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D61D6" w14:textId="145DB056" w:rsidR="00BC4AD8" w:rsidRPr="009F06FD" w:rsidRDefault="00114408" w:rsidP="009222FA">
      <w:pPr>
        <w:spacing w:before="960"/>
        <w:jc w:val="both"/>
        <w:rPr>
          <w:rFonts w:ascii="Times New Roman" w:hAnsi="Times New Roman" w:cs="Times New Roman"/>
          <w:sz w:val="22"/>
          <w:szCs w:val="2"/>
        </w:rPr>
      </w:pPr>
      <w:r w:rsidRPr="009F06FD">
        <w:rPr>
          <w:rFonts w:ascii="Times New Roman" w:hAnsi="Times New Roman" w:cs="Times New Roman"/>
          <w:sz w:val="22"/>
        </w:rPr>
        <w:fldChar w:fldCharType="begin"/>
      </w:r>
      <w:r w:rsidRPr="009F06FD">
        <w:rPr>
          <w:rFonts w:ascii="Times New Roman" w:hAnsi="Times New Roman" w:cs="Times New Roman"/>
          <w:sz w:val="22"/>
        </w:rPr>
        <w:instrText xml:space="preserve"> INCLUDEPICTURE  "D:\\DEEPAK\\L067 - Young\\Formatting\\Word\\media\\image1.png" \* MERGEFORMATINET </w:instrText>
      </w:r>
      <w:r w:rsidRPr="009F06FD">
        <w:rPr>
          <w:rFonts w:ascii="Times New Roman" w:hAnsi="Times New Roman" w:cs="Times New Roman"/>
          <w:sz w:val="22"/>
        </w:rPr>
        <w:fldChar w:fldCharType="separate"/>
      </w:r>
      <w:r w:rsidR="00AC6520" w:rsidRPr="009F06FD">
        <w:rPr>
          <w:rFonts w:ascii="Times New Roman" w:hAnsi="Times New Roman" w:cs="Times New Roman"/>
          <w:sz w:val="22"/>
        </w:rPr>
        <w:fldChar w:fldCharType="begin"/>
      </w:r>
      <w:r w:rsidR="00AC6520" w:rsidRPr="009F06FD">
        <w:rPr>
          <w:rFonts w:ascii="Times New Roman" w:hAnsi="Times New Roman" w:cs="Times New Roman"/>
          <w:sz w:val="22"/>
        </w:rPr>
        <w:instrText xml:space="preserve"> INCLUDEPICTURE  "D:\\DEEPAK\\L067 - Young\\Formatting\\Word\\media\\image1.png" \* MERGEFORMATINET </w:instrText>
      </w:r>
      <w:r w:rsidR="00AC6520" w:rsidRPr="009F06FD">
        <w:rPr>
          <w:rFonts w:ascii="Times New Roman" w:hAnsi="Times New Roman" w:cs="Times New Roman"/>
          <w:sz w:val="22"/>
        </w:rPr>
        <w:fldChar w:fldCharType="separate"/>
      </w:r>
      <w:r w:rsidR="00695B4B" w:rsidRPr="009F06FD">
        <w:rPr>
          <w:rFonts w:ascii="Times New Roman" w:hAnsi="Times New Roman" w:cs="Times New Roman"/>
          <w:sz w:val="22"/>
        </w:rPr>
        <w:fldChar w:fldCharType="begin"/>
      </w:r>
      <w:r w:rsidR="00695B4B" w:rsidRPr="009F06FD">
        <w:rPr>
          <w:rFonts w:ascii="Times New Roman" w:hAnsi="Times New Roman" w:cs="Times New Roman"/>
          <w:sz w:val="22"/>
        </w:rPr>
        <w:instrText xml:space="preserve"> INCLUDEPICTURE  "D:\\DEEPAK\\L067 - Young\\Formatting\\Word\\media\\image1.png" \* MERGEFORMATINET </w:instrText>
      </w:r>
      <w:r w:rsidR="00695B4B" w:rsidRPr="009F06FD">
        <w:rPr>
          <w:rFonts w:ascii="Times New Roman" w:hAnsi="Times New Roman" w:cs="Times New Roman"/>
          <w:sz w:val="22"/>
        </w:rPr>
        <w:fldChar w:fldCharType="separate"/>
      </w:r>
      <w:r w:rsidR="00AE6970" w:rsidRPr="009F06FD">
        <w:rPr>
          <w:rFonts w:ascii="Times New Roman" w:hAnsi="Times New Roman" w:cs="Times New Roman"/>
          <w:sz w:val="22"/>
        </w:rPr>
        <w:fldChar w:fldCharType="begin"/>
      </w:r>
      <w:r w:rsidR="00AE6970" w:rsidRPr="009F06FD">
        <w:rPr>
          <w:rFonts w:ascii="Times New Roman" w:hAnsi="Times New Roman" w:cs="Times New Roman"/>
          <w:sz w:val="22"/>
        </w:rPr>
        <w:instrText xml:space="preserve"> INCLUDEPICTURE  "D:\\DEEPAK\\L067 - Young\\Formatting\\Word\\media\\image1.png" \* MERGEFORMATINET </w:instrText>
      </w:r>
      <w:r w:rsidR="00AE6970" w:rsidRPr="009F06FD">
        <w:rPr>
          <w:rFonts w:ascii="Times New Roman" w:hAnsi="Times New Roman" w:cs="Times New Roman"/>
          <w:sz w:val="22"/>
        </w:rPr>
        <w:fldChar w:fldCharType="separate"/>
      </w:r>
      <w:r w:rsidR="00F91A18" w:rsidRPr="009F06FD">
        <w:rPr>
          <w:rFonts w:ascii="Times New Roman" w:hAnsi="Times New Roman" w:cs="Times New Roman"/>
          <w:sz w:val="22"/>
        </w:rPr>
        <w:fldChar w:fldCharType="begin"/>
      </w:r>
      <w:r w:rsidR="00F91A18" w:rsidRPr="009F06FD">
        <w:rPr>
          <w:rFonts w:ascii="Times New Roman" w:hAnsi="Times New Roman" w:cs="Times New Roman"/>
          <w:sz w:val="22"/>
        </w:rPr>
        <w:instrText xml:space="preserve"> INCLUDEPICTURE  "D:\\DEEPAK\\L067 - Young\\Formatting\\Word\\media\\image1.png" \* MERGEFORMATINET </w:instrText>
      </w:r>
      <w:r w:rsidR="00F91A18" w:rsidRPr="009F06FD">
        <w:rPr>
          <w:rFonts w:ascii="Times New Roman" w:hAnsi="Times New Roman" w:cs="Times New Roman"/>
          <w:sz w:val="22"/>
        </w:rPr>
        <w:fldChar w:fldCharType="separate"/>
      </w:r>
      <w:r w:rsidR="00051D96" w:rsidRPr="009F06FD">
        <w:rPr>
          <w:rFonts w:ascii="Times New Roman" w:hAnsi="Times New Roman" w:cs="Times New Roman"/>
          <w:sz w:val="22"/>
        </w:rPr>
        <w:fldChar w:fldCharType="begin"/>
      </w:r>
      <w:r w:rsidR="00051D96" w:rsidRPr="009F06FD">
        <w:rPr>
          <w:rFonts w:ascii="Times New Roman" w:hAnsi="Times New Roman" w:cs="Times New Roman"/>
          <w:sz w:val="22"/>
        </w:rPr>
        <w:instrText xml:space="preserve"> INCLUDEPICTURE  "D:\\DEEPAK\\L067 - Young\\Formatting\\Word\\media\\image1.png" \* MERGEFORMATINET </w:instrText>
      </w:r>
      <w:r w:rsidR="00051D96" w:rsidRPr="009F06FD">
        <w:rPr>
          <w:rFonts w:ascii="Times New Roman" w:hAnsi="Times New Roman" w:cs="Times New Roman"/>
          <w:sz w:val="22"/>
        </w:rPr>
        <w:fldChar w:fldCharType="separate"/>
      </w:r>
      <w:r w:rsidR="00BD557A" w:rsidRPr="009F06FD">
        <w:rPr>
          <w:rFonts w:ascii="Times New Roman" w:hAnsi="Times New Roman" w:cs="Times New Roman"/>
          <w:sz w:val="22"/>
        </w:rPr>
        <w:fldChar w:fldCharType="begin"/>
      </w:r>
      <w:r w:rsidR="00BD557A" w:rsidRPr="009F06FD">
        <w:rPr>
          <w:rFonts w:ascii="Times New Roman" w:hAnsi="Times New Roman" w:cs="Times New Roman"/>
          <w:sz w:val="22"/>
        </w:rPr>
        <w:instrText xml:space="preserve"> INCLUDEPICTURE  "D:\\DEEPAK\\L067 - Young\\Formatting\\Word\\media\\image1.png" \* MERGEFORMATINET </w:instrText>
      </w:r>
      <w:r w:rsidR="00BD557A" w:rsidRPr="009F06FD">
        <w:rPr>
          <w:rFonts w:ascii="Times New Roman" w:hAnsi="Times New Roman" w:cs="Times New Roman"/>
          <w:sz w:val="22"/>
        </w:rPr>
        <w:fldChar w:fldCharType="separate"/>
      </w:r>
      <w:r w:rsidR="00B772F4" w:rsidRPr="009F06FD">
        <w:rPr>
          <w:rFonts w:ascii="Times New Roman" w:hAnsi="Times New Roman" w:cs="Times New Roman"/>
          <w:sz w:val="22"/>
        </w:rPr>
        <w:fldChar w:fldCharType="begin"/>
      </w:r>
      <w:r w:rsidR="00B772F4" w:rsidRPr="009F06FD">
        <w:rPr>
          <w:rFonts w:ascii="Times New Roman" w:hAnsi="Times New Roman" w:cs="Times New Roman"/>
          <w:sz w:val="22"/>
        </w:rPr>
        <w:instrText xml:space="preserve"> INCLUDEPICTURE  "D:\\DEEPAK\\L067 - Young\\Formatting\\Word\\media\\image1.png" \* MERGEFORMATINET </w:instrText>
      </w:r>
      <w:r w:rsidR="00B772F4" w:rsidRPr="009F06FD">
        <w:rPr>
          <w:rFonts w:ascii="Times New Roman" w:hAnsi="Times New Roman" w:cs="Times New Roman"/>
          <w:sz w:val="22"/>
        </w:rPr>
        <w:fldChar w:fldCharType="separate"/>
      </w:r>
      <w:r w:rsidR="00260D6B" w:rsidRPr="009F06FD">
        <w:rPr>
          <w:rFonts w:ascii="Times New Roman" w:hAnsi="Times New Roman" w:cs="Times New Roman"/>
          <w:sz w:val="22"/>
        </w:rPr>
        <w:fldChar w:fldCharType="begin"/>
      </w:r>
      <w:r w:rsidR="00260D6B" w:rsidRPr="009F06FD">
        <w:rPr>
          <w:rFonts w:ascii="Times New Roman" w:hAnsi="Times New Roman" w:cs="Times New Roman"/>
          <w:sz w:val="22"/>
        </w:rPr>
        <w:instrText xml:space="preserve"> INCLUDEPICTURE  "\\\\vikas\\Vikas\\L067 - Young\\Complete\\Formatting\\media\\image1.png" \* MERGEFORMATINET </w:instrText>
      </w:r>
      <w:r w:rsidR="00260D6B" w:rsidRPr="009F06FD">
        <w:rPr>
          <w:rFonts w:ascii="Times New Roman" w:hAnsi="Times New Roman" w:cs="Times New Roman"/>
          <w:sz w:val="22"/>
        </w:rPr>
        <w:fldChar w:fldCharType="separate"/>
      </w:r>
      <w:r w:rsidR="0092241E" w:rsidRPr="009F06FD">
        <w:rPr>
          <w:rFonts w:ascii="Times New Roman" w:hAnsi="Times New Roman" w:cs="Times New Roman"/>
          <w:sz w:val="22"/>
        </w:rPr>
        <w:fldChar w:fldCharType="begin"/>
      </w:r>
      <w:r w:rsidR="0092241E" w:rsidRPr="009F06FD">
        <w:rPr>
          <w:rFonts w:ascii="Times New Roman" w:hAnsi="Times New Roman" w:cs="Times New Roman"/>
          <w:sz w:val="22"/>
        </w:rPr>
        <w:instrText xml:space="preserve"> INCLUDEPICTURE  "\\\\vikas\\Vikas\\L067 - Young\\Complete\\Formatting\\media\\image1.png" \* MERGEFORMATINET </w:instrText>
      </w:r>
      <w:r w:rsidR="0092241E" w:rsidRPr="009F06FD">
        <w:rPr>
          <w:rFonts w:ascii="Times New Roman" w:hAnsi="Times New Roman" w:cs="Times New Roman"/>
          <w:sz w:val="22"/>
        </w:rPr>
        <w:fldChar w:fldCharType="separate"/>
      </w:r>
      <w:r w:rsidR="0024043D" w:rsidRPr="009F06FD">
        <w:rPr>
          <w:rFonts w:ascii="Times New Roman" w:hAnsi="Times New Roman" w:cs="Times New Roman"/>
          <w:sz w:val="22"/>
        </w:rPr>
        <w:fldChar w:fldCharType="begin"/>
      </w:r>
      <w:r w:rsidR="0024043D" w:rsidRPr="009F06FD">
        <w:rPr>
          <w:rFonts w:ascii="Times New Roman" w:hAnsi="Times New Roman" w:cs="Times New Roman"/>
          <w:sz w:val="22"/>
        </w:rPr>
        <w:instrText xml:space="preserve"> INCLUDEPICTURE  "D:\\Kamal\\L067_2\\media\\image1.png" \* MERGEFORMATINET </w:instrText>
      </w:r>
      <w:r w:rsidR="0024043D" w:rsidRPr="009F06FD">
        <w:rPr>
          <w:rFonts w:ascii="Times New Roman" w:hAnsi="Times New Roman" w:cs="Times New Roman"/>
          <w:sz w:val="22"/>
        </w:rPr>
        <w:fldChar w:fldCharType="separate"/>
      </w:r>
      <w:r w:rsidR="009C70B5" w:rsidRPr="009F06FD">
        <w:rPr>
          <w:rFonts w:ascii="Times New Roman" w:hAnsi="Times New Roman" w:cs="Times New Roman"/>
          <w:sz w:val="22"/>
        </w:rPr>
        <w:fldChar w:fldCharType="begin"/>
      </w:r>
      <w:r w:rsidR="009C70B5" w:rsidRPr="009F06FD">
        <w:rPr>
          <w:rFonts w:ascii="Times New Roman" w:hAnsi="Times New Roman" w:cs="Times New Roman"/>
          <w:sz w:val="22"/>
        </w:rPr>
        <w:instrText xml:space="preserve"> INCLUDEPICTURE  "D:\\Kamal\\L067_2\\media\\image1.png" \* MERGEFORMATINET </w:instrText>
      </w:r>
      <w:r w:rsidR="009C70B5" w:rsidRPr="009F06FD">
        <w:rPr>
          <w:rFonts w:ascii="Times New Roman" w:hAnsi="Times New Roman" w:cs="Times New Roman"/>
          <w:sz w:val="22"/>
        </w:rPr>
        <w:fldChar w:fldCharType="separate"/>
      </w:r>
      <w:r w:rsidR="00A63B48" w:rsidRPr="009F06FD">
        <w:rPr>
          <w:rFonts w:ascii="Times New Roman" w:hAnsi="Times New Roman" w:cs="Times New Roman"/>
          <w:sz w:val="22"/>
        </w:rPr>
        <w:fldChar w:fldCharType="begin"/>
      </w:r>
      <w:r w:rsidR="00A63B48" w:rsidRPr="009F06FD">
        <w:rPr>
          <w:rFonts w:ascii="Times New Roman" w:hAnsi="Times New Roman" w:cs="Times New Roman"/>
          <w:sz w:val="22"/>
        </w:rPr>
        <w:instrText xml:space="preserve"> INCLUDEPICTURE  "D:\\Kamal\\L067_2\\media\\image1.png" \* MERGEFORMATINET </w:instrText>
      </w:r>
      <w:r w:rsidR="00A63B48" w:rsidRPr="009F06FD">
        <w:rPr>
          <w:rFonts w:ascii="Times New Roman" w:hAnsi="Times New Roman" w:cs="Times New Roman"/>
          <w:sz w:val="22"/>
        </w:rPr>
        <w:fldChar w:fldCharType="separate"/>
      </w:r>
      <w:r w:rsidR="00F9073C" w:rsidRPr="009F06FD">
        <w:rPr>
          <w:rFonts w:ascii="Times New Roman" w:hAnsi="Times New Roman" w:cs="Times New Roman"/>
          <w:sz w:val="22"/>
        </w:rPr>
        <w:fldChar w:fldCharType="begin"/>
      </w:r>
      <w:r w:rsidR="00F9073C" w:rsidRPr="009F06FD">
        <w:rPr>
          <w:rFonts w:ascii="Times New Roman" w:hAnsi="Times New Roman" w:cs="Times New Roman"/>
          <w:sz w:val="22"/>
        </w:rPr>
        <w:instrText xml:space="preserve"> INCLUDEPICTURE  "D:\\Kamal\\L067_2\\media\\image1.png" \* MERGEFORMATINET </w:instrText>
      </w:r>
      <w:r w:rsidR="00F9073C" w:rsidRPr="009F06FD">
        <w:rPr>
          <w:rFonts w:ascii="Times New Roman" w:hAnsi="Times New Roman" w:cs="Times New Roman"/>
          <w:sz w:val="22"/>
        </w:rPr>
        <w:fldChar w:fldCharType="separate"/>
      </w:r>
      <w:r w:rsidR="000C459F" w:rsidRPr="009F06FD">
        <w:rPr>
          <w:rFonts w:ascii="Times New Roman" w:hAnsi="Times New Roman" w:cs="Times New Roman"/>
          <w:sz w:val="22"/>
        </w:rPr>
        <w:fldChar w:fldCharType="begin"/>
      </w:r>
      <w:r w:rsidR="000C459F" w:rsidRPr="009F06FD">
        <w:rPr>
          <w:rFonts w:ascii="Times New Roman" w:hAnsi="Times New Roman" w:cs="Times New Roman"/>
          <w:sz w:val="22"/>
        </w:rPr>
        <w:instrText xml:space="preserve"> INCLUDEPICTURE  "D:\\Sumit\\L067- Young\\Formatting Work\\Recheck\\media\\image1.png" \* MERGEFORMATINET </w:instrText>
      </w:r>
      <w:r w:rsidR="000C459F" w:rsidRPr="009F06FD">
        <w:rPr>
          <w:rFonts w:ascii="Times New Roman" w:hAnsi="Times New Roman" w:cs="Times New Roman"/>
          <w:sz w:val="22"/>
        </w:rPr>
        <w:fldChar w:fldCharType="separate"/>
      </w:r>
      <w:r w:rsidR="00314B0E" w:rsidRPr="009F06FD">
        <w:rPr>
          <w:rFonts w:ascii="Times New Roman" w:hAnsi="Times New Roman" w:cs="Times New Roman"/>
          <w:sz w:val="22"/>
        </w:rPr>
        <w:fldChar w:fldCharType="begin"/>
      </w:r>
      <w:r w:rsidR="00314B0E" w:rsidRPr="009F06FD">
        <w:rPr>
          <w:rFonts w:ascii="Times New Roman" w:hAnsi="Times New Roman" w:cs="Times New Roman"/>
          <w:sz w:val="22"/>
        </w:rPr>
        <w:instrText xml:space="preserve"> INCLUDEPICTURE  "\\\\viren\\L067 - Young\\23-08-2018\\Final\\Sent_10-09-2018\\media\\image1.png" \* MERGEFORMATINET </w:instrText>
      </w:r>
      <w:r w:rsidR="00314B0E" w:rsidRPr="009F06FD">
        <w:rPr>
          <w:rFonts w:ascii="Times New Roman" w:hAnsi="Times New Roman" w:cs="Times New Roman"/>
          <w:sz w:val="22"/>
        </w:rPr>
        <w:fldChar w:fldCharType="separate"/>
      </w:r>
      <w:r w:rsidR="005002F0" w:rsidRPr="009F06FD">
        <w:rPr>
          <w:rFonts w:ascii="Times New Roman" w:hAnsi="Times New Roman" w:cs="Times New Roman"/>
          <w:sz w:val="22"/>
        </w:rPr>
        <w:fldChar w:fldCharType="begin"/>
      </w:r>
      <w:r w:rsidR="005002F0" w:rsidRPr="009F06FD">
        <w:rPr>
          <w:rFonts w:ascii="Times New Roman" w:hAnsi="Times New Roman" w:cs="Times New Roman"/>
          <w:sz w:val="22"/>
        </w:rPr>
        <w:instrText xml:space="preserve"> INCLUDEPICTURE  "E:\\Other Work\\L067\\L067 - Young\\23-08-2018\\Final\\Sent_10-09-2018\\media\\image1.png" \* MERGEFORMATINET </w:instrText>
      </w:r>
      <w:r w:rsidR="005002F0" w:rsidRPr="009F06FD">
        <w:rPr>
          <w:rFonts w:ascii="Times New Roman" w:hAnsi="Times New Roman" w:cs="Times New Roman"/>
          <w:sz w:val="22"/>
        </w:rPr>
        <w:fldChar w:fldCharType="separate"/>
      </w:r>
      <w:r w:rsidR="00605407" w:rsidRPr="009F06FD">
        <w:rPr>
          <w:rFonts w:ascii="Times New Roman" w:hAnsi="Times New Roman" w:cs="Times New Roman"/>
          <w:sz w:val="22"/>
        </w:rPr>
        <w:fldChar w:fldCharType="begin"/>
      </w:r>
      <w:r w:rsidR="00605407" w:rsidRPr="009F06FD">
        <w:rPr>
          <w:rFonts w:ascii="Times New Roman" w:hAnsi="Times New Roman" w:cs="Times New Roman"/>
          <w:sz w:val="22"/>
        </w:rPr>
        <w:instrText xml:space="preserve"> INCLUDEPICTURE  "E:\\Other Work\\L067\\L067 - Young\\23-08-2018\\Final\\Sent_10-09-2018\\media\\image1.png" \* MERGEFORMATINET </w:instrText>
      </w:r>
      <w:r w:rsidR="00605407" w:rsidRPr="009F06FD">
        <w:rPr>
          <w:rFonts w:ascii="Times New Roman" w:hAnsi="Times New Roman" w:cs="Times New Roman"/>
          <w:sz w:val="22"/>
        </w:rPr>
        <w:fldChar w:fldCharType="separate"/>
      </w:r>
      <w:r w:rsidR="003046E3" w:rsidRPr="009F06FD">
        <w:rPr>
          <w:rFonts w:ascii="Times New Roman" w:hAnsi="Times New Roman" w:cs="Times New Roman"/>
          <w:sz w:val="22"/>
        </w:rPr>
        <w:fldChar w:fldCharType="begin"/>
      </w:r>
      <w:r w:rsidR="003046E3" w:rsidRPr="009F06FD">
        <w:rPr>
          <w:rFonts w:ascii="Times New Roman" w:hAnsi="Times New Roman" w:cs="Times New Roman"/>
          <w:sz w:val="22"/>
        </w:rPr>
        <w:instrText xml:space="preserve"> INCLUDEPICTURE  "\\\\viren\\MGC Imaging_Daily Work\\media\\image1.png" \* MERGEFORMATINET </w:instrText>
      </w:r>
      <w:r w:rsidR="003046E3" w:rsidRPr="009F06FD">
        <w:rPr>
          <w:rFonts w:ascii="Times New Roman" w:hAnsi="Times New Roman" w:cs="Times New Roman"/>
          <w:sz w:val="22"/>
        </w:rPr>
        <w:fldChar w:fldCharType="separate"/>
      </w:r>
      <w:r w:rsidR="00FE078E" w:rsidRPr="009F06FD">
        <w:rPr>
          <w:rFonts w:ascii="Times New Roman" w:hAnsi="Times New Roman" w:cs="Times New Roman"/>
          <w:sz w:val="22"/>
        </w:rPr>
        <w:fldChar w:fldCharType="begin"/>
      </w:r>
      <w:r w:rsidR="00FE078E" w:rsidRPr="009F06FD">
        <w:rPr>
          <w:rFonts w:ascii="Times New Roman" w:hAnsi="Times New Roman" w:cs="Times New Roman"/>
          <w:sz w:val="22"/>
        </w:rPr>
        <w:instrText xml:space="preserve"> INCLUDEPICTURE  "D:\\Prateek\\#2018\\#Sep\\14 sep\\l067\\media\\image1.png" \* MERGEFORMATINET </w:instrText>
      </w:r>
      <w:r w:rsidR="00FE078E" w:rsidRPr="009F06FD">
        <w:rPr>
          <w:rFonts w:ascii="Times New Roman" w:hAnsi="Times New Roman" w:cs="Times New Roman"/>
          <w:sz w:val="22"/>
        </w:rPr>
        <w:fldChar w:fldCharType="separate"/>
      </w:r>
      <w:r w:rsidR="004F7244">
        <w:rPr>
          <w:rFonts w:ascii="Times New Roman" w:hAnsi="Times New Roman" w:cs="Times New Roman"/>
          <w:sz w:val="22"/>
        </w:rPr>
        <w:fldChar w:fldCharType="begin"/>
      </w:r>
      <w:r w:rsidR="004F7244">
        <w:rPr>
          <w:rFonts w:ascii="Times New Roman" w:hAnsi="Times New Roman" w:cs="Times New Roman"/>
          <w:sz w:val="22"/>
        </w:rPr>
        <w:instrText xml:space="preserve"> INCLUDEPICTURE  "D:\\Prateek\\#2018\\#Sep\\14 sep\\l067\\media\\image1.png" \* MERGEFORMATINET </w:instrText>
      </w:r>
      <w:r w:rsidR="004F7244">
        <w:rPr>
          <w:rFonts w:ascii="Times New Roman" w:hAnsi="Times New Roman" w:cs="Times New Roman"/>
          <w:sz w:val="22"/>
        </w:rPr>
        <w:fldChar w:fldCharType="separate"/>
      </w:r>
      <w:r w:rsidR="00542A5C">
        <w:rPr>
          <w:rFonts w:ascii="Times New Roman" w:hAnsi="Times New Roman" w:cs="Times New Roman"/>
          <w:sz w:val="22"/>
        </w:rPr>
        <w:fldChar w:fldCharType="begin"/>
      </w:r>
      <w:r w:rsidR="00542A5C">
        <w:rPr>
          <w:rFonts w:ascii="Times New Roman" w:hAnsi="Times New Roman" w:cs="Times New Roman"/>
          <w:sz w:val="22"/>
        </w:rPr>
        <w:instrText xml:space="preserve"> INCLUDEPICTURE  "O:\\OPC\\Project - Young\\QA\\Word\\media\\image1.png" \* MERGEFORMATINET </w:instrText>
      </w:r>
      <w:r w:rsidR="00542A5C">
        <w:rPr>
          <w:rFonts w:ascii="Times New Roman" w:hAnsi="Times New Roman" w:cs="Times New Roman"/>
          <w:sz w:val="22"/>
        </w:rPr>
        <w:fldChar w:fldCharType="separate"/>
      </w:r>
      <w:r w:rsidR="00BF72BB">
        <w:rPr>
          <w:rFonts w:ascii="Times New Roman" w:hAnsi="Times New Roman" w:cs="Times New Roman"/>
          <w:sz w:val="22"/>
        </w:rPr>
        <w:fldChar w:fldCharType="begin"/>
      </w:r>
      <w:r w:rsidR="00BF72BB">
        <w:rPr>
          <w:rFonts w:ascii="Times New Roman" w:hAnsi="Times New Roman" w:cs="Times New Roman"/>
          <w:sz w:val="22"/>
        </w:rPr>
        <w:instrText xml:space="preserve"> INCLUDEPICTURE  "C:\\Users\\David\\Desktop\\JOBS\\O01_OPC Canberra\\OPC Proofreading_July 2019-October 2019\\media\\image1.png" \* MERGEFORMATINET </w:instrText>
      </w:r>
      <w:r w:rsidR="00BF72BB">
        <w:rPr>
          <w:rFonts w:ascii="Times New Roman" w:hAnsi="Times New Roman" w:cs="Times New Roman"/>
          <w:sz w:val="22"/>
        </w:rPr>
        <w:fldChar w:fldCharType="separate"/>
      </w:r>
      <w:r w:rsidR="00D47060">
        <w:rPr>
          <w:rFonts w:ascii="Times New Roman" w:hAnsi="Times New Roman" w:cs="Times New Roman"/>
          <w:sz w:val="22"/>
        </w:rPr>
        <w:fldChar w:fldCharType="begin"/>
      </w:r>
      <w:r w:rsidR="00D47060">
        <w:rPr>
          <w:rFonts w:ascii="Times New Roman" w:hAnsi="Times New Roman" w:cs="Times New Roman"/>
          <w:sz w:val="22"/>
        </w:rPr>
        <w:instrText xml:space="preserve"> INCLUDEPICTURE  "S:\\FRLDataAcq\\ActsAsMade\\ProofreadForChk\\media\\image1.png" \* MERGEFORMATINET </w:instrText>
      </w:r>
      <w:r w:rsidR="00D47060">
        <w:rPr>
          <w:rFonts w:ascii="Times New Roman" w:hAnsi="Times New Roman" w:cs="Times New Roman"/>
          <w:sz w:val="22"/>
        </w:rPr>
        <w:fldChar w:fldCharType="separate"/>
      </w:r>
      <w:r w:rsidR="00D47060">
        <w:rPr>
          <w:rFonts w:ascii="Times New Roman" w:hAnsi="Times New Roman" w:cs="Times New Roman"/>
          <w:sz w:val="22"/>
        </w:rPr>
        <w:pict w14:anchorId="47970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Commonwealth Coat of Arms" style="width:109.45pt;height:82.35pt">
            <v:imagedata r:id="rId9" r:href="rId10"/>
          </v:shape>
        </w:pict>
      </w:r>
      <w:r w:rsidR="00D47060">
        <w:rPr>
          <w:rFonts w:ascii="Times New Roman" w:hAnsi="Times New Roman" w:cs="Times New Roman"/>
          <w:sz w:val="22"/>
        </w:rPr>
        <w:fldChar w:fldCharType="end"/>
      </w:r>
      <w:r w:rsidR="00BF72BB">
        <w:rPr>
          <w:rFonts w:ascii="Times New Roman" w:hAnsi="Times New Roman" w:cs="Times New Roman"/>
          <w:sz w:val="22"/>
        </w:rPr>
        <w:fldChar w:fldCharType="end"/>
      </w:r>
      <w:r w:rsidR="00542A5C">
        <w:rPr>
          <w:rFonts w:ascii="Times New Roman" w:hAnsi="Times New Roman" w:cs="Times New Roman"/>
          <w:sz w:val="22"/>
        </w:rPr>
        <w:fldChar w:fldCharType="end"/>
      </w:r>
      <w:r w:rsidR="004F7244">
        <w:rPr>
          <w:rFonts w:ascii="Times New Roman" w:hAnsi="Times New Roman" w:cs="Times New Roman"/>
          <w:sz w:val="22"/>
        </w:rPr>
        <w:fldChar w:fldCharType="end"/>
      </w:r>
      <w:r w:rsidR="00FE078E" w:rsidRPr="009F06FD">
        <w:rPr>
          <w:rFonts w:ascii="Times New Roman" w:hAnsi="Times New Roman" w:cs="Times New Roman"/>
          <w:sz w:val="22"/>
        </w:rPr>
        <w:fldChar w:fldCharType="end"/>
      </w:r>
      <w:r w:rsidR="003046E3" w:rsidRPr="009F06FD">
        <w:rPr>
          <w:rFonts w:ascii="Times New Roman" w:hAnsi="Times New Roman" w:cs="Times New Roman"/>
          <w:sz w:val="22"/>
        </w:rPr>
        <w:fldChar w:fldCharType="end"/>
      </w:r>
      <w:r w:rsidR="00605407" w:rsidRPr="009F06FD">
        <w:rPr>
          <w:rFonts w:ascii="Times New Roman" w:hAnsi="Times New Roman" w:cs="Times New Roman"/>
          <w:sz w:val="22"/>
        </w:rPr>
        <w:fldChar w:fldCharType="end"/>
      </w:r>
      <w:r w:rsidR="005002F0" w:rsidRPr="009F06FD">
        <w:rPr>
          <w:rFonts w:ascii="Times New Roman" w:hAnsi="Times New Roman" w:cs="Times New Roman"/>
          <w:sz w:val="22"/>
        </w:rPr>
        <w:fldChar w:fldCharType="end"/>
      </w:r>
      <w:r w:rsidR="00314B0E" w:rsidRPr="009F06FD">
        <w:rPr>
          <w:rFonts w:ascii="Times New Roman" w:hAnsi="Times New Roman" w:cs="Times New Roman"/>
          <w:sz w:val="22"/>
        </w:rPr>
        <w:fldChar w:fldCharType="end"/>
      </w:r>
      <w:r w:rsidR="000C459F" w:rsidRPr="009F06FD">
        <w:rPr>
          <w:rFonts w:ascii="Times New Roman" w:hAnsi="Times New Roman" w:cs="Times New Roman"/>
          <w:sz w:val="22"/>
        </w:rPr>
        <w:fldChar w:fldCharType="end"/>
      </w:r>
      <w:r w:rsidR="00F9073C" w:rsidRPr="009F06FD">
        <w:rPr>
          <w:rFonts w:ascii="Times New Roman" w:hAnsi="Times New Roman" w:cs="Times New Roman"/>
          <w:sz w:val="22"/>
        </w:rPr>
        <w:fldChar w:fldCharType="end"/>
      </w:r>
      <w:r w:rsidR="00A63B48" w:rsidRPr="009F06FD">
        <w:rPr>
          <w:rFonts w:ascii="Times New Roman" w:hAnsi="Times New Roman" w:cs="Times New Roman"/>
          <w:sz w:val="22"/>
        </w:rPr>
        <w:fldChar w:fldCharType="end"/>
      </w:r>
      <w:r w:rsidR="009C70B5" w:rsidRPr="009F06FD">
        <w:rPr>
          <w:rFonts w:ascii="Times New Roman" w:hAnsi="Times New Roman" w:cs="Times New Roman"/>
          <w:sz w:val="22"/>
        </w:rPr>
        <w:fldChar w:fldCharType="end"/>
      </w:r>
      <w:r w:rsidR="0024043D" w:rsidRPr="009F06FD">
        <w:rPr>
          <w:rFonts w:ascii="Times New Roman" w:hAnsi="Times New Roman" w:cs="Times New Roman"/>
          <w:sz w:val="22"/>
        </w:rPr>
        <w:fldChar w:fldCharType="end"/>
      </w:r>
      <w:r w:rsidR="0092241E" w:rsidRPr="009F06FD">
        <w:rPr>
          <w:rFonts w:ascii="Times New Roman" w:hAnsi="Times New Roman" w:cs="Times New Roman"/>
          <w:sz w:val="22"/>
        </w:rPr>
        <w:fldChar w:fldCharType="end"/>
      </w:r>
      <w:r w:rsidR="00260D6B" w:rsidRPr="009F06FD">
        <w:rPr>
          <w:rFonts w:ascii="Times New Roman" w:hAnsi="Times New Roman" w:cs="Times New Roman"/>
          <w:sz w:val="22"/>
        </w:rPr>
        <w:fldChar w:fldCharType="end"/>
      </w:r>
      <w:r w:rsidR="00B772F4" w:rsidRPr="009F06FD">
        <w:rPr>
          <w:rFonts w:ascii="Times New Roman" w:hAnsi="Times New Roman" w:cs="Times New Roman"/>
          <w:sz w:val="22"/>
        </w:rPr>
        <w:fldChar w:fldCharType="end"/>
      </w:r>
      <w:r w:rsidR="00BD557A" w:rsidRPr="009F06FD">
        <w:rPr>
          <w:rFonts w:ascii="Times New Roman" w:hAnsi="Times New Roman" w:cs="Times New Roman"/>
          <w:sz w:val="22"/>
        </w:rPr>
        <w:fldChar w:fldCharType="end"/>
      </w:r>
      <w:r w:rsidR="00051D96" w:rsidRPr="009F06FD">
        <w:rPr>
          <w:rFonts w:ascii="Times New Roman" w:hAnsi="Times New Roman" w:cs="Times New Roman"/>
          <w:sz w:val="22"/>
        </w:rPr>
        <w:fldChar w:fldCharType="end"/>
      </w:r>
      <w:r w:rsidR="00F91A18" w:rsidRPr="009F06FD">
        <w:rPr>
          <w:rFonts w:ascii="Times New Roman" w:hAnsi="Times New Roman" w:cs="Times New Roman"/>
          <w:sz w:val="22"/>
        </w:rPr>
        <w:fldChar w:fldCharType="end"/>
      </w:r>
      <w:r w:rsidR="00AE6970" w:rsidRPr="009F06FD">
        <w:rPr>
          <w:rFonts w:ascii="Times New Roman" w:hAnsi="Times New Roman" w:cs="Times New Roman"/>
          <w:sz w:val="22"/>
        </w:rPr>
        <w:fldChar w:fldCharType="end"/>
      </w:r>
      <w:r w:rsidR="00695B4B" w:rsidRPr="009F06FD">
        <w:rPr>
          <w:rFonts w:ascii="Times New Roman" w:hAnsi="Times New Roman" w:cs="Times New Roman"/>
          <w:sz w:val="22"/>
        </w:rPr>
        <w:fldChar w:fldCharType="end"/>
      </w:r>
      <w:r w:rsidR="00AC6520" w:rsidRPr="009F06FD">
        <w:rPr>
          <w:rFonts w:ascii="Times New Roman" w:hAnsi="Times New Roman" w:cs="Times New Roman"/>
          <w:sz w:val="22"/>
        </w:rPr>
        <w:fldChar w:fldCharType="end"/>
      </w:r>
      <w:r w:rsidRPr="009F06FD">
        <w:rPr>
          <w:rFonts w:ascii="Times New Roman" w:hAnsi="Times New Roman" w:cs="Times New Roman"/>
          <w:sz w:val="22"/>
        </w:rPr>
        <w:fldChar w:fldCharType="end"/>
      </w:r>
    </w:p>
    <w:p w14:paraId="737F1852" w14:textId="77777777" w:rsidR="00BC4AD8" w:rsidRPr="009F06FD" w:rsidRDefault="00314B0E" w:rsidP="006968A3">
      <w:pPr>
        <w:spacing w:before="960"/>
        <w:rPr>
          <w:rFonts w:ascii="Times New Roman" w:hAnsi="Times New Roman" w:cs="Times New Roman"/>
          <w:sz w:val="36"/>
          <w:szCs w:val="36"/>
        </w:rPr>
      </w:pPr>
      <w:bookmarkStart w:id="0" w:name="bookmark0"/>
      <w:r w:rsidRPr="009F06FD">
        <w:rPr>
          <w:rStyle w:val="Heading1Spacing0pt"/>
          <w:rFonts w:eastAsia="Courier New"/>
          <w:spacing w:val="0"/>
          <w:sz w:val="36"/>
          <w:szCs w:val="36"/>
        </w:rPr>
        <w:t>S</w:t>
      </w:r>
      <w:r w:rsidR="00114408" w:rsidRPr="009F06FD">
        <w:rPr>
          <w:rStyle w:val="Heading1Spacing0pt"/>
          <w:rFonts w:eastAsia="Courier New"/>
          <w:spacing w:val="0"/>
          <w:sz w:val="36"/>
          <w:szCs w:val="36"/>
        </w:rPr>
        <w:t>ocial Security Legislation Amendment (Budg</w:t>
      </w:r>
      <w:r w:rsidR="009222FA" w:rsidRPr="009F06FD">
        <w:rPr>
          <w:rStyle w:val="Heading1Spacing0pt"/>
          <w:rFonts w:eastAsia="Courier New"/>
          <w:spacing w:val="0"/>
          <w:sz w:val="36"/>
          <w:szCs w:val="36"/>
        </w:rPr>
        <w:t>et and Other Measures) Act 1996</w:t>
      </w:r>
      <w:bookmarkEnd w:id="0"/>
    </w:p>
    <w:p w14:paraId="6DD4E9DD" w14:textId="77777777" w:rsidR="009222FA" w:rsidRPr="009E3432" w:rsidRDefault="009222FA" w:rsidP="006968A3">
      <w:pPr>
        <w:spacing w:before="960"/>
        <w:rPr>
          <w:rStyle w:val="Heading1Spacing0pt"/>
          <w:rFonts w:eastAsia="Courier New"/>
          <w:spacing w:val="0"/>
          <w:sz w:val="34"/>
          <w:szCs w:val="32"/>
        </w:rPr>
      </w:pPr>
      <w:bookmarkStart w:id="1" w:name="bookmark1"/>
      <w:r w:rsidRPr="009E3432">
        <w:rPr>
          <w:rStyle w:val="Heading1Spacing0pt"/>
          <w:rFonts w:eastAsia="Courier New"/>
          <w:spacing w:val="0"/>
          <w:sz w:val="34"/>
          <w:szCs w:val="32"/>
        </w:rPr>
        <w:t>No. 84, 1996</w:t>
      </w:r>
    </w:p>
    <w:p w14:paraId="1C1CA8AA" w14:textId="77777777" w:rsidR="00030662" w:rsidRPr="009E3432" w:rsidRDefault="00114408" w:rsidP="006968A3">
      <w:pPr>
        <w:spacing w:before="960"/>
        <w:rPr>
          <w:rStyle w:val="Bodytext21"/>
          <w:rFonts w:eastAsia="Courier New"/>
          <w:b/>
          <w:i w:val="0"/>
          <w:iCs w:val="0"/>
          <w:sz w:val="32"/>
          <w:szCs w:val="32"/>
        </w:rPr>
      </w:pPr>
      <w:r w:rsidRPr="009E3432">
        <w:rPr>
          <w:rFonts w:ascii="Times New Roman" w:hAnsi="Times New Roman" w:cs="Times New Roman"/>
          <w:b/>
          <w:sz w:val="32"/>
          <w:szCs w:val="32"/>
        </w:rPr>
        <w:t>An Act to amend the law relating to social security, and for related purposes</w:t>
      </w:r>
      <w:bookmarkEnd w:id="1"/>
    </w:p>
    <w:p w14:paraId="127F5275" w14:textId="77777777" w:rsidR="00030662" w:rsidRPr="009E3432" w:rsidRDefault="00030662">
      <w:pPr>
        <w:rPr>
          <w:rStyle w:val="Bodytext21"/>
          <w:rFonts w:eastAsia="Courier New"/>
          <w:sz w:val="32"/>
          <w:szCs w:val="32"/>
        </w:rPr>
        <w:sectPr w:rsidR="00030662" w:rsidRPr="009E3432" w:rsidSect="00D3340A">
          <w:footerReference w:type="even" r:id="rId11"/>
          <w:footerReference w:type="default" r:id="rId12"/>
          <w:type w:val="continuous"/>
          <w:pgSz w:w="12240" w:h="15840" w:code="1"/>
          <w:pgMar w:top="1440" w:right="1440" w:bottom="1440" w:left="1440" w:header="0" w:footer="723" w:gutter="0"/>
          <w:pgNumType w:start="2707"/>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20"/>
        <w:gridCol w:w="7920"/>
        <w:gridCol w:w="567"/>
      </w:tblGrid>
      <w:tr w:rsidR="00BC4AD8" w:rsidRPr="009F06FD" w14:paraId="4AF654DA" w14:textId="77777777" w:rsidTr="003046E3">
        <w:trPr>
          <w:trHeight w:val="437"/>
        </w:trPr>
        <w:tc>
          <w:tcPr>
            <w:tcW w:w="8740" w:type="dxa"/>
            <w:gridSpan w:val="2"/>
            <w:tcBorders>
              <w:top w:val="single" w:sz="4" w:space="0" w:color="auto"/>
            </w:tcBorders>
          </w:tcPr>
          <w:p w14:paraId="398B1E08" w14:textId="0791B9B6" w:rsidR="00BC4AD8" w:rsidRPr="009F06FD" w:rsidRDefault="00114408" w:rsidP="00D47060">
            <w:pPr>
              <w:pStyle w:val="BodyText1"/>
              <w:spacing w:line="240" w:lineRule="auto"/>
              <w:ind w:firstLine="0"/>
              <w:jc w:val="both"/>
              <w:rPr>
                <w:sz w:val="22"/>
              </w:rPr>
            </w:pPr>
            <w:r w:rsidRPr="00D47060">
              <w:rPr>
                <w:rStyle w:val="Bodytext115pt"/>
                <w:b w:val="0"/>
                <w:sz w:val="40"/>
              </w:rPr>
              <w:lastRenderedPageBreak/>
              <w:t>Contents</w:t>
            </w:r>
          </w:p>
        </w:tc>
        <w:tc>
          <w:tcPr>
            <w:tcW w:w="567" w:type="dxa"/>
            <w:tcBorders>
              <w:top w:val="single" w:sz="4" w:space="0" w:color="auto"/>
            </w:tcBorders>
          </w:tcPr>
          <w:p w14:paraId="290BF658" w14:textId="77777777" w:rsidR="00BC4AD8" w:rsidRPr="00D47060" w:rsidRDefault="00BC4AD8" w:rsidP="00817DD6">
            <w:pPr>
              <w:jc w:val="both"/>
              <w:rPr>
                <w:rFonts w:ascii="Times New Roman" w:hAnsi="Times New Roman" w:cs="Times New Roman"/>
                <w:sz w:val="20"/>
                <w:szCs w:val="20"/>
              </w:rPr>
            </w:pPr>
          </w:p>
        </w:tc>
      </w:tr>
      <w:tr w:rsidR="00114408" w:rsidRPr="009F06FD" w14:paraId="33AE7F57" w14:textId="77777777" w:rsidTr="00817DD6">
        <w:trPr>
          <w:trHeight w:val="288"/>
        </w:trPr>
        <w:tc>
          <w:tcPr>
            <w:tcW w:w="820" w:type="dxa"/>
          </w:tcPr>
          <w:p w14:paraId="67220297" w14:textId="77777777" w:rsidR="00114408" w:rsidRPr="00D47060" w:rsidRDefault="00114408" w:rsidP="00817DD6">
            <w:pPr>
              <w:pStyle w:val="BodyText1"/>
              <w:spacing w:line="240" w:lineRule="auto"/>
              <w:ind w:firstLine="0"/>
              <w:jc w:val="right"/>
            </w:pPr>
            <w:r w:rsidRPr="00D47060">
              <w:rPr>
                <w:rStyle w:val="Bodytext115pt"/>
                <w:b w:val="0"/>
                <w:sz w:val="20"/>
              </w:rPr>
              <w:t>1</w:t>
            </w:r>
          </w:p>
        </w:tc>
        <w:tc>
          <w:tcPr>
            <w:tcW w:w="7920" w:type="dxa"/>
          </w:tcPr>
          <w:p w14:paraId="1ECA3B11" w14:textId="39CF42A8" w:rsidR="00114408" w:rsidRPr="00D47060" w:rsidRDefault="00114408" w:rsidP="00D47060">
            <w:pPr>
              <w:pStyle w:val="BodyText1"/>
              <w:tabs>
                <w:tab w:val="left" w:leader="dot" w:pos="7862"/>
              </w:tabs>
              <w:spacing w:line="240" w:lineRule="auto"/>
              <w:ind w:left="23" w:firstLine="327"/>
              <w:jc w:val="both"/>
            </w:pPr>
            <w:r w:rsidRPr="00D47060">
              <w:rPr>
                <w:rStyle w:val="Bodytext85pt"/>
                <w:sz w:val="20"/>
              </w:rPr>
              <w:t>Short title</w:t>
            </w:r>
            <w:r w:rsidRPr="00D47060">
              <w:rPr>
                <w:rStyle w:val="Bodytext85pt"/>
                <w:sz w:val="20"/>
              </w:rPr>
              <w:tab/>
            </w:r>
          </w:p>
        </w:tc>
        <w:tc>
          <w:tcPr>
            <w:tcW w:w="567" w:type="dxa"/>
            <w:vAlign w:val="bottom"/>
          </w:tcPr>
          <w:p w14:paraId="4F48B758" w14:textId="45E39189" w:rsidR="00114408" w:rsidRPr="00D47060" w:rsidRDefault="00114408" w:rsidP="00D47060">
            <w:pPr>
              <w:pStyle w:val="BodyText1"/>
              <w:spacing w:line="240" w:lineRule="auto"/>
              <w:ind w:firstLine="0"/>
            </w:pPr>
            <w:r w:rsidRPr="00D47060">
              <w:rPr>
                <w:rStyle w:val="Bodytext85pt"/>
                <w:sz w:val="20"/>
                <w:szCs w:val="20"/>
              </w:rPr>
              <w:t>2715</w:t>
            </w:r>
          </w:p>
        </w:tc>
      </w:tr>
      <w:tr w:rsidR="00114408" w:rsidRPr="009F06FD" w14:paraId="0EC09AD6" w14:textId="77777777" w:rsidTr="00817DD6">
        <w:trPr>
          <w:trHeight w:val="264"/>
        </w:trPr>
        <w:tc>
          <w:tcPr>
            <w:tcW w:w="820" w:type="dxa"/>
          </w:tcPr>
          <w:p w14:paraId="4857F450" w14:textId="77777777" w:rsidR="00114408" w:rsidRPr="00D47060" w:rsidRDefault="00114408" w:rsidP="00817DD6">
            <w:pPr>
              <w:pStyle w:val="BodyText1"/>
              <w:spacing w:line="240" w:lineRule="auto"/>
              <w:ind w:firstLine="0"/>
              <w:jc w:val="right"/>
            </w:pPr>
            <w:r w:rsidRPr="00D47060">
              <w:rPr>
                <w:rStyle w:val="Bodytext85pt"/>
                <w:sz w:val="20"/>
              </w:rPr>
              <w:t>2</w:t>
            </w:r>
          </w:p>
        </w:tc>
        <w:tc>
          <w:tcPr>
            <w:tcW w:w="7920" w:type="dxa"/>
          </w:tcPr>
          <w:p w14:paraId="71447461" w14:textId="77777777" w:rsidR="00114408" w:rsidRPr="00D47060" w:rsidRDefault="00114408" w:rsidP="00817DD6">
            <w:pPr>
              <w:pStyle w:val="BodyText1"/>
              <w:tabs>
                <w:tab w:val="left" w:leader="dot" w:pos="7862"/>
              </w:tabs>
              <w:spacing w:line="240" w:lineRule="auto"/>
              <w:ind w:left="23" w:firstLine="327"/>
              <w:jc w:val="both"/>
            </w:pPr>
            <w:r w:rsidRPr="00D47060">
              <w:rPr>
                <w:rStyle w:val="Bodytext85pt8"/>
                <w:sz w:val="20"/>
              </w:rPr>
              <w:t>Commencement</w:t>
            </w:r>
            <w:r w:rsidRPr="00D47060">
              <w:rPr>
                <w:rStyle w:val="Bodytext85pt8"/>
                <w:sz w:val="20"/>
              </w:rPr>
              <w:tab/>
            </w:r>
          </w:p>
        </w:tc>
        <w:tc>
          <w:tcPr>
            <w:tcW w:w="567" w:type="dxa"/>
            <w:vAlign w:val="bottom"/>
          </w:tcPr>
          <w:p w14:paraId="6A31ACD7" w14:textId="77777777" w:rsidR="00114408" w:rsidRPr="00D47060" w:rsidRDefault="00114408" w:rsidP="00817DD6">
            <w:pPr>
              <w:pStyle w:val="BodyText1"/>
              <w:spacing w:line="240" w:lineRule="auto"/>
              <w:ind w:firstLine="0"/>
            </w:pPr>
            <w:r w:rsidRPr="00D47060">
              <w:rPr>
                <w:rStyle w:val="Bodytext85pt"/>
                <w:sz w:val="20"/>
                <w:szCs w:val="20"/>
              </w:rPr>
              <w:t>2715</w:t>
            </w:r>
          </w:p>
        </w:tc>
      </w:tr>
      <w:tr w:rsidR="00114408" w:rsidRPr="009F06FD" w14:paraId="7FF542BB" w14:textId="77777777" w:rsidTr="00817DD6">
        <w:trPr>
          <w:trHeight w:val="312"/>
        </w:trPr>
        <w:tc>
          <w:tcPr>
            <w:tcW w:w="820" w:type="dxa"/>
          </w:tcPr>
          <w:p w14:paraId="0E00B858" w14:textId="77777777" w:rsidR="00114408" w:rsidRPr="00D47060" w:rsidRDefault="00114408" w:rsidP="00817DD6">
            <w:pPr>
              <w:pStyle w:val="BodyText1"/>
              <w:spacing w:line="240" w:lineRule="auto"/>
              <w:ind w:firstLine="0"/>
              <w:jc w:val="right"/>
            </w:pPr>
            <w:r w:rsidRPr="00D47060">
              <w:rPr>
                <w:rStyle w:val="Bodytext85pt"/>
                <w:sz w:val="20"/>
              </w:rPr>
              <w:t>3</w:t>
            </w:r>
          </w:p>
        </w:tc>
        <w:tc>
          <w:tcPr>
            <w:tcW w:w="7920" w:type="dxa"/>
          </w:tcPr>
          <w:p w14:paraId="4CACCF13" w14:textId="77777777" w:rsidR="00114408" w:rsidRPr="00D47060" w:rsidRDefault="00114408" w:rsidP="00817DD6">
            <w:pPr>
              <w:pStyle w:val="BodyText1"/>
              <w:tabs>
                <w:tab w:val="left" w:leader="dot" w:pos="7862"/>
              </w:tabs>
              <w:spacing w:line="240" w:lineRule="auto"/>
              <w:ind w:left="23" w:firstLine="327"/>
              <w:jc w:val="both"/>
            </w:pPr>
            <w:r w:rsidRPr="00D47060">
              <w:rPr>
                <w:rStyle w:val="Bodytext85pt8"/>
                <w:sz w:val="20"/>
              </w:rPr>
              <w:t>Schedule</w:t>
            </w:r>
            <w:r w:rsidRPr="00D47060">
              <w:rPr>
                <w:rStyle w:val="Bodytext85pt"/>
                <w:sz w:val="20"/>
              </w:rPr>
              <w:t>(s)</w:t>
            </w:r>
            <w:r w:rsidRPr="00D47060">
              <w:rPr>
                <w:rStyle w:val="Bodytext85pt"/>
                <w:sz w:val="20"/>
              </w:rPr>
              <w:tab/>
            </w:r>
          </w:p>
        </w:tc>
        <w:tc>
          <w:tcPr>
            <w:tcW w:w="567" w:type="dxa"/>
            <w:vAlign w:val="bottom"/>
          </w:tcPr>
          <w:p w14:paraId="1C90F434" w14:textId="77777777" w:rsidR="00114408" w:rsidRPr="00D47060" w:rsidRDefault="00114408" w:rsidP="00817DD6">
            <w:pPr>
              <w:pStyle w:val="BodyText1"/>
              <w:spacing w:line="240" w:lineRule="auto"/>
              <w:ind w:firstLine="0"/>
            </w:pPr>
            <w:r w:rsidRPr="00D47060">
              <w:rPr>
                <w:rStyle w:val="Bodytext85pt"/>
                <w:sz w:val="20"/>
                <w:szCs w:val="20"/>
              </w:rPr>
              <w:t>2716</w:t>
            </w:r>
          </w:p>
        </w:tc>
      </w:tr>
      <w:tr w:rsidR="00BC4AD8" w:rsidRPr="009F06FD" w14:paraId="25176ED9" w14:textId="77777777" w:rsidTr="00817DD6">
        <w:trPr>
          <w:trHeight w:val="486"/>
        </w:trPr>
        <w:tc>
          <w:tcPr>
            <w:tcW w:w="8740" w:type="dxa"/>
            <w:gridSpan w:val="2"/>
            <w:vAlign w:val="bottom"/>
          </w:tcPr>
          <w:p w14:paraId="7F0E09F3" w14:textId="77777777" w:rsidR="00BC4AD8" w:rsidRPr="009F06FD" w:rsidRDefault="00114408" w:rsidP="00817DD6">
            <w:pPr>
              <w:pStyle w:val="BodyText1"/>
              <w:spacing w:line="240" w:lineRule="auto"/>
              <w:ind w:left="1224" w:hanging="1224"/>
              <w:rPr>
                <w:sz w:val="22"/>
              </w:rPr>
            </w:pPr>
            <w:r w:rsidRPr="009F06FD">
              <w:rPr>
                <w:rStyle w:val="Bodytext115pt"/>
                <w:sz w:val="22"/>
              </w:rPr>
              <w:t xml:space="preserve">Schedule 1—Amendment of the Social Security Act 1991 to increase the flexibility of </w:t>
            </w:r>
            <w:proofErr w:type="spellStart"/>
            <w:r w:rsidRPr="009F06FD">
              <w:rPr>
                <w:rStyle w:val="Bodytext115pt"/>
                <w:sz w:val="22"/>
              </w:rPr>
              <w:t>carer</w:t>
            </w:r>
            <w:proofErr w:type="spellEnd"/>
            <w:r w:rsidRPr="009F06FD">
              <w:rPr>
                <w:rStyle w:val="Bodytext115pt"/>
                <w:sz w:val="22"/>
              </w:rPr>
              <w:t xml:space="preserve"> pension</w:t>
            </w:r>
          </w:p>
        </w:tc>
        <w:tc>
          <w:tcPr>
            <w:tcW w:w="567" w:type="dxa"/>
            <w:vAlign w:val="bottom"/>
          </w:tcPr>
          <w:p w14:paraId="58A09F98" w14:textId="77777777" w:rsidR="00BC4AD8" w:rsidRPr="00D47060" w:rsidRDefault="00114408" w:rsidP="00817DD6">
            <w:pPr>
              <w:pStyle w:val="BodyText1"/>
              <w:spacing w:line="240" w:lineRule="auto"/>
              <w:ind w:firstLine="0"/>
            </w:pPr>
            <w:r w:rsidRPr="00D47060">
              <w:rPr>
                <w:rStyle w:val="Bodytext85pt"/>
                <w:sz w:val="20"/>
                <w:szCs w:val="20"/>
              </w:rPr>
              <w:t>2717</w:t>
            </w:r>
          </w:p>
        </w:tc>
      </w:tr>
      <w:tr w:rsidR="00A939AC" w:rsidRPr="009F06FD" w14:paraId="5D180517" w14:textId="77777777" w:rsidTr="00695B4B">
        <w:trPr>
          <w:trHeight w:val="565"/>
        </w:trPr>
        <w:tc>
          <w:tcPr>
            <w:tcW w:w="8740" w:type="dxa"/>
            <w:gridSpan w:val="2"/>
          </w:tcPr>
          <w:p w14:paraId="0F045280" w14:textId="77777777" w:rsidR="00A939AC" w:rsidRPr="009F06FD" w:rsidRDefault="00A939AC" w:rsidP="0005427B">
            <w:pPr>
              <w:pStyle w:val="BodyText1"/>
              <w:spacing w:line="240" w:lineRule="auto"/>
              <w:ind w:left="1224" w:hanging="1224"/>
              <w:rPr>
                <w:sz w:val="22"/>
              </w:rPr>
            </w:pPr>
            <w:r w:rsidRPr="009F06FD">
              <w:rPr>
                <w:rStyle w:val="Bodytext115pt"/>
                <w:sz w:val="22"/>
              </w:rPr>
              <w:t>Schedule 2—Amendments to change references in certain Acts</w:t>
            </w:r>
            <w:r w:rsidR="00525D4F" w:rsidRPr="009F06FD">
              <w:rPr>
                <w:rStyle w:val="Bodytext115pt"/>
                <w:sz w:val="22"/>
              </w:rPr>
              <w:t xml:space="preserve"> </w:t>
            </w:r>
            <w:r w:rsidRPr="009F06FD">
              <w:rPr>
                <w:rStyle w:val="Bodytext115pt"/>
                <w:sz w:val="22"/>
              </w:rPr>
              <w:t>from “</w:t>
            </w:r>
            <w:proofErr w:type="spellStart"/>
            <w:r w:rsidRPr="009F06FD">
              <w:rPr>
                <w:rStyle w:val="Bodytext115pt"/>
                <w:sz w:val="22"/>
              </w:rPr>
              <w:t>carer</w:t>
            </w:r>
            <w:proofErr w:type="spellEnd"/>
            <w:r w:rsidRPr="009F06FD">
              <w:rPr>
                <w:rStyle w:val="Bodytext115pt"/>
                <w:sz w:val="22"/>
              </w:rPr>
              <w:t xml:space="preserve"> pension” to “</w:t>
            </w:r>
            <w:proofErr w:type="spellStart"/>
            <w:r w:rsidRPr="009F06FD">
              <w:rPr>
                <w:rStyle w:val="Bodytext115pt"/>
                <w:sz w:val="22"/>
              </w:rPr>
              <w:t>carer</w:t>
            </w:r>
            <w:proofErr w:type="spellEnd"/>
            <w:r w:rsidRPr="009F06FD">
              <w:rPr>
                <w:rStyle w:val="Bodytext115pt"/>
                <w:sz w:val="22"/>
              </w:rPr>
              <w:t xml:space="preserve"> payment”</w:t>
            </w:r>
          </w:p>
        </w:tc>
        <w:tc>
          <w:tcPr>
            <w:tcW w:w="567" w:type="dxa"/>
            <w:vAlign w:val="bottom"/>
          </w:tcPr>
          <w:p w14:paraId="33DDBFE8" w14:textId="77777777" w:rsidR="00A939AC" w:rsidRPr="00D47060" w:rsidRDefault="00A939AC" w:rsidP="00A939AC">
            <w:pPr>
              <w:pStyle w:val="BodyText1"/>
              <w:spacing w:line="240" w:lineRule="auto"/>
              <w:ind w:left="274" w:hanging="274"/>
            </w:pPr>
            <w:r w:rsidRPr="00D47060">
              <w:t>2718</w:t>
            </w:r>
          </w:p>
        </w:tc>
      </w:tr>
      <w:tr w:rsidR="00BC4AD8" w:rsidRPr="009F06FD" w14:paraId="77DF1419" w14:textId="77777777" w:rsidTr="00817DD6">
        <w:trPr>
          <w:trHeight w:val="336"/>
        </w:trPr>
        <w:tc>
          <w:tcPr>
            <w:tcW w:w="8740" w:type="dxa"/>
            <w:gridSpan w:val="2"/>
            <w:vAlign w:val="bottom"/>
          </w:tcPr>
          <w:p w14:paraId="7D882D13" w14:textId="77777777" w:rsidR="00BC4AD8" w:rsidRPr="00D47060" w:rsidRDefault="00114408" w:rsidP="00793FC9">
            <w:pPr>
              <w:pStyle w:val="BodyText1"/>
              <w:spacing w:line="240" w:lineRule="auto"/>
              <w:ind w:left="648" w:firstLine="0"/>
            </w:pPr>
            <w:r w:rsidRPr="00D47060">
              <w:rPr>
                <w:rStyle w:val="Bodytext85pt0"/>
                <w:sz w:val="20"/>
              </w:rPr>
              <w:t>Social Security Act 1991</w:t>
            </w:r>
          </w:p>
        </w:tc>
        <w:tc>
          <w:tcPr>
            <w:tcW w:w="567" w:type="dxa"/>
            <w:vAlign w:val="bottom"/>
          </w:tcPr>
          <w:p w14:paraId="6C363D6B" w14:textId="77777777" w:rsidR="00BC4AD8" w:rsidRPr="00D47060" w:rsidRDefault="00114408" w:rsidP="00817DD6">
            <w:pPr>
              <w:pStyle w:val="BodyText1"/>
              <w:spacing w:line="240" w:lineRule="auto"/>
              <w:ind w:firstLine="0"/>
            </w:pPr>
            <w:r w:rsidRPr="00D47060">
              <w:rPr>
                <w:rStyle w:val="Bodytext85pt"/>
                <w:sz w:val="20"/>
                <w:szCs w:val="20"/>
              </w:rPr>
              <w:t>2718</w:t>
            </w:r>
          </w:p>
        </w:tc>
      </w:tr>
      <w:tr w:rsidR="00BC4AD8" w:rsidRPr="009F06FD" w14:paraId="7D5D069F" w14:textId="77777777" w:rsidTr="00817DD6">
        <w:trPr>
          <w:trHeight w:val="317"/>
        </w:trPr>
        <w:tc>
          <w:tcPr>
            <w:tcW w:w="8740" w:type="dxa"/>
            <w:gridSpan w:val="2"/>
            <w:vAlign w:val="bottom"/>
          </w:tcPr>
          <w:p w14:paraId="44130861" w14:textId="77777777" w:rsidR="00BC4AD8" w:rsidRPr="00D47060" w:rsidRDefault="00114408" w:rsidP="00793FC9">
            <w:pPr>
              <w:pStyle w:val="BodyText1"/>
              <w:spacing w:line="240" w:lineRule="auto"/>
              <w:ind w:left="648" w:firstLine="0"/>
            </w:pPr>
            <w:r w:rsidRPr="00D47060">
              <w:rPr>
                <w:rStyle w:val="Bodytext85pt0"/>
                <w:sz w:val="20"/>
              </w:rPr>
              <w:t>Data-</w:t>
            </w:r>
            <w:r w:rsidRPr="00D47060">
              <w:rPr>
                <w:rStyle w:val="Bodytext85pt8"/>
                <w:i/>
                <w:sz w:val="20"/>
              </w:rPr>
              <w:t>matching</w:t>
            </w:r>
            <w:r w:rsidRPr="00D47060">
              <w:rPr>
                <w:rStyle w:val="Bodytext85pt0"/>
                <w:sz w:val="20"/>
              </w:rPr>
              <w:t xml:space="preserve"> Program (Assistance and Tax) Act 1990</w:t>
            </w:r>
          </w:p>
        </w:tc>
        <w:tc>
          <w:tcPr>
            <w:tcW w:w="567" w:type="dxa"/>
            <w:vAlign w:val="bottom"/>
          </w:tcPr>
          <w:p w14:paraId="29355079" w14:textId="77777777" w:rsidR="00BC4AD8" w:rsidRPr="00D47060" w:rsidRDefault="00114408" w:rsidP="00817DD6">
            <w:pPr>
              <w:pStyle w:val="BodyText1"/>
              <w:spacing w:line="240" w:lineRule="auto"/>
              <w:ind w:firstLine="0"/>
            </w:pPr>
            <w:r w:rsidRPr="00D47060">
              <w:rPr>
                <w:rStyle w:val="Bodytext85pt"/>
                <w:sz w:val="20"/>
                <w:szCs w:val="20"/>
              </w:rPr>
              <w:t>2719</w:t>
            </w:r>
          </w:p>
        </w:tc>
      </w:tr>
      <w:tr w:rsidR="00BC4AD8" w:rsidRPr="009F06FD" w14:paraId="5FCB188A" w14:textId="77777777" w:rsidTr="00817DD6">
        <w:trPr>
          <w:trHeight w:val="312"/>
        </w:trPr>
        <w:tc>
          <w:tcPr>
            <w:tcW w:w="8740" w:type="dxa"/>
            <w:gridSpan w:val="2"/>
            <w:vAlign w:val="bottom"/>
          </w:tcPr>
          <w:p w14:paraId="74D40BB4" w14:textId="77777777" w:rsidR="00BC4AD8" w:rsidRPr="00D47060" w:rsidRDefault="00114408" w:rsidP="00793FC9">
            <w:pPr>
              <w:pStyle w:val="BodyText1"/>
              <w:spacing w:line="240" w:lineRule="auto"/>
              <w:ind w:left="648" w:firstLine="0"/>
            </w:pPr>
            <w:r w:rsidRPr="00D47060">
              <w:rPr>
                <w:rStyle w:val="Bodytext85pt0"/>
                <w:sz w:val="20"/>
              </w:rPr>
              <w:t>Student and Youth Assistance Act 1973</w:t>
            </w:r>
          </w:p>
        </w:tc>
        <w:tc>
          <w:tcPr>
            <w:tcW w:w="567" w:type="dxa"/>
            <w:vAlign w:val="bottom"/>
          </w:tcPr>
          <w:p w14:paraId="05D1E1AB" w14:textId="77777777" w:rsidR="00BC4AD8" w:rsidRPr="00D47060" w:rsidRDefault="00114408" w:rsidP="00817DD6">
            <w:pPr>
              <w:pStyle w:val="BodyText1"/>
              <w:spacing w:line="240" w:lineRule="auto"/>
              <w:ind w:firstLine="0"/>
            </w:pPr>
            <w:r w:rsidRPr="00D47060">
              <w:rPr>
                <w:rStyle w:val="Bodytext85pt"/>
                <w:sz w:val="20"/>
                <w:szCs w:val="20"/>
              </w:rPr>
              <w:t>2720</w:t>
            </w:r>
          </w:p>
        </w:tc>
      </w:tr>
      <w:tr w:rsidR="00BC4AD8" w:rsidRPr="009F06FD" w14:paraId="11D04C16" w14:textId="77777777" w:rsidTr="00817DD6">
        <w:trPr>
          <w:trHeight w:val="322"/>
        </w:trPr>
        <w:tc>
          <w:tcPr>
            <w:tcW w:w="8740" w:type="dxa"/>
            <w:gridSpan w:val="2"/>
            <w:vAlign w:val="bottom"/>
          </w:tcPr>
          <w:p w14:paraId="0D79418C" w14:textId="77777777" w:rsidR="00BC4AD8" w:rsidRPr="00D47060" w:rsidRDefault="00114408" w:rsidP="00793FC9">
            <w:pPr>
              <w:pStyle w:val="BodyText1"/>
              <w:spacing w:line="240" w:lineRule="auto"/>
              <w:ind w:left="648" w:firstLine="0"/>
            </w:pPr>
            <w:r w:rsidRPr="00D47060">
              <w:rPr>
                <w:rStyle w:val="Bodytext85pt0"/>
                <w:sz w:val="20"/>
              </w:rPr>
              <w:t>Income Tax Assessment Act 1936</w:t>
            </w:r>
          </w:p>
        </w:tc>
        <w:tc>
          <w:tcPr>
            <w:tcW w:w="567" w:type="dxa"/>
            <w:vAlign w:val="bottom"/>
          </w:tcPr>
          <w:p w14:paraId="7FD46269" w14:textId="77777777" w:rsidR="00BC4AD8" w:rsidRPr="00D47060" w:rsidRDefault="00114408" w:rsidP="00817DD6">
            <w:pPr>
              <w:pStyle w:val="BodyText1"/>
              <w:spacing w:line="240" w:lineRule="auto"/>
              <w:ind w:firstLine="0"/>
            </w:pPr>
            <w:r w:rsidRPr="00D47060">
              <w:rPr>
                <w:rStyle w:val="Bodytext85pt"/>
                <w:sz w:val="20"/>
                <w:szCs w:val="20"/>
              </w:rPr>
              <w:t>2720</w:t>
            </w:r>
          </w:p>
        </w:tc>
      </w:tr>
      <w:tr w:rsidR="00BC4AD8" w:rsidRPr="009F06FD" w14:paraId="62C55B7D" w14:textId="77777777" w:rsidTr="00817DD6">
        <w:trPr>
          <w:trHeight w:val="341"/>
        </w:trPr>
        <w:tc>
          <w:tcPr>
            <w:tcW w:w="8740" w:type="dxa"/>
            <w:gridSpan w:val="2"/>
            <w:vAlign w:val="bottom"/>
          </w:tcPr>
          <w:p w14:paraId="7F0397DE" w14:textId="77777777" w:rsidR="00BC4AD8" w:rsidRPr="00D47060" w:rsidRDefault="00114408" w:rsidP="00A939AC">
            <w:pPr>
              <w:pStyle w:val="BodyText1"/>
              <w:spacing w:line="240" w:lineRule="auto"/>
              <w:ind w:firstLine="540"/>
            </w:pPr>
            <w:r w:rsidRPr="00D47060">
              <w:rPr>
                <w:rStyle w:val="Bodytext85pt0"/>
                <w:sz w:val="20"/>
              </w:rPr>
              <w:t xml:space="preserve">Childcare </w:t>
            </w:r>
            <w:r w:rsidRPr="00D47060">
              <w:rPr>
                <w:rStyle w:val="Bodytext85pt8"/>
                <w:i/>
                <w:sz w:val="20"/>
              </w:rPr>
              <w:t>Rebate</w:t>
            </w:r>
            <w:r w:rsidRPr="00D47060">
              <w:rPr>
                <w:rStyle w:val="Bodytext85pt0"/>
                <w:i w:val="0"/>
                <w:sz w:val="20"/>
              </w:rPr>
              <w:t xml:space="preserve"> </w:t>
            </w:r>
            <w:r w:rsidRPr="00D47060">
              <w:rPr>
                <w:rStyle w:val="Bodytext85pt0"/>
                <w:sz w:val="20"/>
              </w:rPr>
              <w:t>Act 1993</w:t>
            </w:r>
          </w:p>
        </w:tc>
        <w:tc>
          <w:tcPr>
            <w:tcW w:w="567" w:type="dxa"/>
            <w:vAlign w:val="bottom"/>
          </w:tcPr>
          <w:p w14:paraId="47E62279" w14:textId="77777777" w:rsidR="00BC4AD8" w:rsidRPr="00D47060" w:rsidRDefault="00114408" w:rsidP="00817DD6">
            <w:pPr>
              <w:pStyle w:val="BodyText1"/>
              <w:spacing w:line="240" w:lineRule="auto"/>
              <w:ind w:firstLine="0"/>
            </w:pPr>
            <w:r w:rsidRPr="00D47060">
              <w:rPr>
                <w:rStyle w:val="Bodytext85pt"/>
                <w:sz w:val="20"/>
                <w:szCs w:val="20"/>
              </w:rPr>
              <w:t>2720</w:t>
            </w:r>
          </w:p>
        </w:tc>
      </w:tr>
      <w:tr w:rsidR="00BC4AD8" w:rsidRPr="009F06FD" w14:paraId="30DB17FF" w14:textId="77777777" w:rsidTr="00A939AC">
        <w:trPr>
          <w:trHeight w:val="504"/>
        </w:trPr>
        <w:tc>
          <w:tcPr>
            <w:tcW w:w="8740" w:type="dxa"/>
            <w:gridSpan w:val="2"/>
            <w:vAlign w:val="bottom"/>
          </w:tcPr>
          <w:p w14:paraId="4853BAF4" w14:textId="77777777" w:rsidR="00BC4AD8" w:rsidRPr="009F06FD" w:rsidRDefault="00114408" w:rsidP="00A939AC">
            <w:pPr>
              <w:pStyle w:val="BodyText1"/>
              <w:spacing w:line="240" w:lineRule="auto"/>
              <w:ind w:left="1224" w:hanging="1224"/>
              <w:rPr>
                <w:sz w:val="22"/>
              </w:rPr>
            </w:pPr>
            <w:r w:rsidRPr="009F06FD">
              <w:rPr>
                <w:rStyle w:val="Bodytext115pt"/>
                <w:sz w:val="22"/>
              </w:rPr>
              <w:t>Schedule 3—</w:t>
            </w:r>
            <w:r w:rsidRPr="009F06FD">
              <w:rPr>
                <w:rStyle w:val="Bodytext115pt3"/>
                <w:b/>
                <w:sz w:val="22"/>
              </w:rPr>
              <w:t>Abolition</w:t>
            </w:r>
            <w:r w:rsidRPr="009F06FD">
              <w:rPr>
                <w:rStyle w:val="Bodytext115pt"/>
                <w:sz w:val="22"/>
              </w:rPr>
              <w:t xml:space="preserve"> of the minimum rate of payment to under 18 year old sickness allowance, </w:t>
            </w:r>
            <w:proofErr w:type="spellStart"/>
            <w:r w:rsidRPr="009F06FD">
              <w:rPr>
                <w:rStyle w:val="Bodytext115pt"/>
                <w:sz w:val="22"/>
              </w:rPr>
              <w:t>newstart</w:t>
            </w:r>
            <w:proofErr w:type="spellEnd"/>
            <w:r w:rsidRPr="009F06FD">
              <w:rPr>
                <w:rStyle w:val="Bodytext115pt"/>
                <w:sz w:val="22"/>
              </w:rPr>
              <w:t xml:space="preserve"> allowance and youth training allowance recipients</w:t>
            </w:r>
          </w:p>
        </w:tc>
        <w:tc>
          <w:tcPr>
            <w:tcW w:w="567" w:type="dxa"/>
            <w:vAlign w:val="bottom"/>
          </w:tcPr>
          <w:p w14:paraId="4F37F5BC" w14:textId="77777777" w:rsidR="00BC4AD8" w:rsidRPr="00D47060" w:rsidRDefault="00114408" w:rsidP="00817DD6">
            <w:pPr>
              <w:pStyle w:val="BodyText1"/>
              <w:spacing w:line="240" w:lineRule="auto"/>
              <w:ind w:firstLine="0"/>
            </w:pPr>
            <w:r w:rsidRPr="00D47060">
              <w:rPr>
                <w:rStyle w:val="Bodytext85pt"/>
                <w:sz w:val="20"/>
                <w:szCs w:val="20"/>
              </w:rPr>
              <w:t>2721</w:t>
            </w:r>
          </w:p>
        </w:tc>
      </w:tr>
      <w:tr w:rsidR="00BC4AD8" w:rsidRPr="009F06FD" w14:paraId="53F334E8" w14:textId="77777777" w:rsidTr="00817DD6">
        <w:trPr>
          <w:trHeight w:val="552"/>
        </w:trPr>
        <w:tc>
          <w:tcPr>
            <w:tcW w:w="8740" w:type="dxa"/>
            <w:gridSpan w:val="2"/>
            <w:vAlign w:val="bottom"/>
          </w:tcPr>
          <w:p w14:paraId="60345E49" w14:textId="77777777" w:rsidR="00BC4AD8" w:rsidRPr="009F06FD" w:rsidRDefault="00114408" w:rsidP="00A939AC">
            <w:pPr>
              <w:pStyle w:val="BodyText1"/>
              <w:spacing w:line="240" w:lineRule="auto"/>
              <w:ind w:left="1098" w:hanging="738"/>
              <w:rPr>
                <w:sz w:val="22"/>
              </w:rPr>
            </w:pPr>
            <w:r w:rsidRPr="009F06FD">
              <w:rPr>
                <w:rStyle w:val="Bodytext105pt"/>
                <w:sz w:val="22"/>
              </w:rPr>
              <w:t xml:space="preserve">Part 1—Amendment of the Social Security Act 1991 relating to </w:t>
            </w:r>
            <w:proofErr w:type="spellStart"/>
            <w:r w:rsidRPr="009F06FD">
              <w:rPr>
                <w:rStyle w:val="Bodytext105pt"/>
                <w:sz w:val="22"/>
              </w:rPr>
              <w:t>newstart</w:t>
            </w:r>
            <w:proofErr w:type="spellEnd"/>
            <w:r w:rsidRPr="009F06FD">
              <w:rPr>
                <w:rStyle w:val="Bodytext105pt"/>
                <w:sz w:val="22"/>
              </w:rPr>
              <w:t xml:space="preserve"> allowance and sickness allowance</w:t>
            </w:r>
          </w:p>
        </w:tc>
        <w:tc>
          <w:tcPr>
            <w:tcW w:w="567" w:type="dxa"/>
            <w:vAlign w:val="bottom"/>
          </w:tcPr>
          <w:p w14:paraId="54120FC1" w14:textId="77777777" w:rsidR="00BC4AD8" w:rsidRPr="00D47060" w:rsidRDefault="00114408" w:rsidP="00817DD6">
            <w:pPr>
              <w:pStyle w:val="BodyText1"/>
              <w:spacing w:line="240" w:lineRule="auto"/>
              <w:ind w:firstLine="0"/>
            </w:pPr>
            <w:r w:rsidRPr="00D47060">
              <w:rPr>
                <w:rStyle w:val="Bodytext85pt"/>
                <w:sz w:val="20"/>
                <w:szCs w:val="20"/>
              </w:rPr>
              <w:t>2721</w:t>
            </w:r>
          </w:p>
        </w:tc>
      </w:tr>
      <w:tr w:rsidR="00BC4AD8" w:rsidRPr="009F06FD" w14:paraId="2D6F0D6B" w14:textId="77777777" w:rsidTr="00A939AC">
        <w:trPr>
          <w:trHeight w:val="252"/>
        </w:trPr>
        <w:tc>
          <w:tcPr>
            <w:tcW w:w="8740" w:type="dxa"/>
            <w:gridSpan w:val="2"/>
            <w:vAlign w:val="bottom"/>
          </w:tcPr>
          <w:p w14:paraId="3441814C" w14:textId="77777777" w:rsidR="00BC4AD8" w:rsidRPr="009F06FD" w:rsidRDefault="00114408" w:rsidP="00817DD6">
            <w:pPr>
              <w:pStyle w:val="BodyText1"/>
              <w:spacing w:line="240" w:lineRule="auto"/>
              <w:ind w:left="360" w:firstLine="0"/>
              <w:rPr>
                <w:sz w:val="22"/>
              </w:rPr>
            </w:pPr>
            <w:r w:rsidRPr="009F06FD">
              <w:rPr>
                <w:rStyle w:val="Bodytext105pt"/>
                <w:sz w:val="22"/>
              </w:rPr>
              <w:t>Part 2—Amendment of the Social Security Act 1991 relating to sickness allowance</w:t>
            </w:r>
          </w:p>
        </w:tc>
        <w:tc>
          <w:tcPr>
            <w:tcW w:w="567" w:type="dxa"/>
            <w:vAlign w:val="bottom"/>
          </w:tcPr>
          <w:p w14:paraId="500A125B" w14:textId="77777777" w:rsidR="00BC4AD8" w:rsidRPr="00D47060" w:rsidRDefault="00114408" w:rsidP="00817DD6">
            <w:pPr>
              <w:pStyle w:val="BodyText1"/>
              <w:spacing w:line="240" w:lineRule="auto"/>
              <w:ind w:firstLine="0"/>
            </w:pPr>
            <w:r w:rsidRPr="00D47060">
              <w:rPr>
                <w:rStyle w:val="Bodytext85pt"/>
                <w:sz w:val="20"/>
                <w:szCs w:val="20"/>
              </w:rPr>
              <w:t>2722</w:t>
            </w:r>
          </w:p>
        </w:tc>
      </w:tr>
      <w:tr w:rsidR="00BC4AD8" w:rsidRPr="009F06FD" w14:paraId="0D3D4FBD" w14:textId="77777777" w:rsidTr="00A939AC">
        <w:trPr>
          <w:trHeight w:val="549"/>
        </w:trPr>
        <w:tc>
          <w:tcPr>
            <w:tcW w:w="8740" w:type="dxa"/>
            <w:gridSpan w:val="2"/>
            <w:vAlign w:val="bottom"/>
          </w:tcPr>
          <w:p w14:paraId="18628BFA" w14:textId="77777777" w:rsidR="00BC4AD8" w:rsidRPr="009F06FD" w:rsidRDefault="00114408" w:rsidP="00A939AC">
            <w:pPr>
              <w:pStyle w:val="BodyText1"/>
              <w:spacing w:line="240" w:lineRule="auto"/>
              <w:ind w:left="1098" w:hanging="738"/>
              <w:rPr>
                <w:sz w:val="22"/>
              </w:rPr>
            </w:pPr>
            <w:r w:rsidRPr="009F06FD">
              <w:rPr>
                <w:rStyle w:val="Bodytext105pt"/>
                <w:sz w:val="22"/>
              </w:rPr>
              <w:t>Part 3—</w:t>
            </w:r>
            <w:r w:rsidRPr="009F06FD">
              <w:rPr>
                <w:rStyle w:val="Bodytext105pt7"/>
                <w:b w:val="0"/>
                <w:i w:val="0"/>
                <w:sz w:val="22"/>
              </w:rPr>
              <w:t>Amendment</w:t>
            </w:r>
            <w:r w:rsidRPr="009F06FD">
              <w:rPr>
                <w:rStyle w:val="Bodytext105pt"/>
                <w:sz w:val="22"/>
              </w:rPr>
              <w:t xml:space="preserve"> of the Student and Youth Assistance Act 1973 relating to youth training allowance</w:t>
            </w:r>
          </w:p>
        </w:tc>
        <w:tc>
          <w:tcPr>
            <w:tcW w:w="567" w:type="dxa"/>
            <w:vAlign w:val="bottom"/>
          </w:tcPr>
          <w:p w14:paraId="17A0C1F3" w14:textId="77777777" w:rsidR="00BC4AD8" w:rsidRPr="00D47060" w:rsidRDefault="00114408" w:rsidP="00817DD6">
            <w:pPr>
              <w:pStyle w:val="BodyText1"/>
              <w:spacing w:line="240" w:lineRule="auto"/>
              <w:ind w:firstLine="0"/>
            </w:pPr>
            <w:r w:rsidRPr="00D47060">
              <w:rPr>
                <w:rStyle w:val="Bodytext85pt"/>
                <w:sz w:val="20"/>
                <w:szCs w:val="20"/>
              </w:rPr>
              <w:t>2724</w:t>
            </w:r>
          </w:p>
        </w:tc>
      </w:tr>
      <w:tr w:rsidR="00BC4AD8" w:rsidRPr="009F06FD" w14:paraId="02D0E226" w14:textId="77777777" w:rsidTr="00A939AC">
        <w:trPr>
          <w:trHeight w:val="540"/>
        </w:trPr>
        <w:tc>
          <w:tcPr>
            <w:tcW w:w="8740" w:type="dxa"/>
            <w:gridSpan w:val="2"/>
            <w:vAlign w:val="bottom"/>
          </w:tcPr>
          <w:p w14:paraId="0428AB94" w14:textId="77777777" w:rsidR="00BC4AD8" w:rsidRPr="009F06FD" w:rsidRDefault="00114408" w:rsidP="00A939AC">
            <w:pPr>
              <w:pStyle w:val="BodyText1"/>
              <w:spacing w:line="240" w:lineRule="auto"/>
              <w:ind w:left="1224" w:hanging="1224"/>
              <w:rPr>
                <w:sz w:val="22"/>
              </w:rPr>
            </w:pPr>
            <w:r w:rsidRPr="009F06FD">
              <w:rPr>
                <w:rStyle w:val="Bodytext115pt"/>
                <w:sz w:val="22"/>
              </w:rPr>
              <w:t>Schedule 4—</w:t>
            </w:r>
            <w:r w:rsidRPr="009F06FD">
              <w:rPr>
                <w:rStyle w:val="Bodytext115pt3"/>
                <w:b/>
                <w:sz w:val="22"/>
              </w:rPr>
              <w:t>Amendments</w:t>
            </w:r>
            <w:r w:rsidRPr="009F06FD">
              <w:rPr>
                <w:rStyle w:val="Bodytext115pt"/>
                <w:sz w:val="22"/>
              </w:rPr>
              <w:t xml:space="preserve"> to allow increased voluntary work participation for unemployed people</w:t>
            </w:r>
          </w:p>
        </w:tc>
        <w:tc>
          <w:tcPr>
            <w:tcW w:w="567" w:type="dxa"/>
            <w:vAlign w:val="bottom"/>
          </w:tcPr>
          <w:p w14:paraId="274AFCCC" w14:textId="77777777" w:rsidR="00BC4AD8" w:rsidRPr="00D47060" w:rsidRDefault="00114408" w:rsidP="00817DD6">
            <w:pPr>
              <w:pStyle w:val="BodyText1"/>
              <w:spacing w:line="240" w:lineRule="auto"/>
              <w:ind w:firstLine="0"/>
            </w:pPr>
            <w:r w:rsidRPr="00D47060">
              <w:rPr>
                <w:rStyle w:val="Bodytext85pt"/>
                <w:sz w:val="20"/>
                <w:szCs w:val="20"/>
              </w:rPr>
              <w:t>2726</w:t>
            </w:r>
          </w:p>
        </w:tc>
      </w:tr>
      <w:tr w:rsidR="00BC4AD8" w:rsidRPr="009F06FD" w14:paraId="2781D759" w14:textId="77777777" w:rsidTr="00817DD6">
        <w:trPr>
          <w:trHeight w:val="331"/>
        </w:trPr>
        <w:tc>
          <w:tcPr>
            <w:tcW w:w="8740" w:type="dxa"/>
            <w:gridSpan w:val="2"/>
            <w:vAlign w:val="bottom"/>
          </w:tcPr>
          <w:p w14:paraId="22807C96" w14:textId="77777777" w:rsidR="00BC4AD8" w:rsidRPr="00D47060" w:rsidRDefault="00114408" w:rsidP="00793FC9">
            <w:pPr>
              <w:pStyle w:val="BodyText1"/>
              <w:spacing w:line="240" w:lineRule="auto"/>
              <w:ind w:left="648" w:firstLine="0"/>
              <w:rPr>
                <w:rStyle w:val="Bodytext85pt8"/>
                <w:i/>
                <w:iCs/>
                <w:sz w:val="20"/>
              </w:rPr>
            </w:pPr>
            <w:r w:rsidRPr="00D47060">
              <w:rPr>
                <w:rStyle w:val="Bodytext85pt8"/>
                <w:i/>
                <w:sz w:val="20"/>
              </w:rPr>
              <w:t>Social Security Act 1991</w:t>
            </w:r>
          </w:p>
        </w:tc>
        <w:tc>
          <w:tcPr>
            <w:tcW w:w="567" w:type="dxa"/>
            <w:vAlign w:val="bottom"/>
          </w:tcPr>
          <w:p w14:paraId="3638437D" w14:textId="77777777" w:rsidR="00BC4AD8" w:rsidRPr="00D47060" w:rsidRDefault="00114408" w:rsidP="00817DD6">
            <w:pPr>
              <w:pStyle w:val="BodyText1"/>
              <w:spacing w:line="240" w:lineRule="auto"/>
              <w:ind w:firstLine="0"/>
            </w:pPr>
            <w:r w:rsidRPr="00D47060">
              <w:rPr>
                <w:rStyle w:val="Bodytext85pt"/>
                <w:sz w:val="20"/>
                <w:szCs w:val="20"/>
              </w:rPr>
              <w:t>2726</w:t>
            </w:r>
          </w:p>
        </w:tc>
      </w:tr>
      <w:tr w:rsidR="00BC4AD8" w:rsidRPr="009F06FD" w14:paraId="3CDD7047" w14:textId="77777777" w:rsidTr="00817DD6">
        <w:trPr>
          <w:trHeight w:val="307"/>
        </w:trPr>
        <w:tc>
          <w:tcPr>
            <w:tcW w:w="8740" w:type="dxa"/>
            <w:gridSpan w:val="2"/>
            <w:vAlign w:val="bottom"/>
          </w:tcPr>
          <w:p w14:paraId="3B2F2901" w14:textId="77777777" w:rsidR="00BC4AD8" w:rsidRPr="00D47060" w:rsidRDefault="00114408" w:rsidP="00793FC9">
            <w:pPr>
              <w:pStyle w:val="BodyText1"/>
              <w:spacing w:line="240" w:lineRule="auto"/>
              <w:ind w:left="648" w:firstLine="0"/>
              <w:rPr>
                <w:rStyle w:val="Bodytext85pt8"/>
                <w:i/>
                <w:iCs/>
                <w:sz w:val="20"/>
              </w:rPr>
            </w:pPr>
            <w:r w:rsidRPr="00D47060">
              <w:rPr>
                <w:rStyle w:val="Bodytext85pt8"/>
                <w:i/>
                <w:sz w:val="20"/>
              </w:rPr>
              <w:t>Student and Youth Assistance Act 1973</w:t>
            </w:r>
          </w:p>
        </w:tc>
        <w:tc>
          <w:tcPr>
            <w:tcW w:w="567" w:type="dxa"/>
            <w:vAlign w:val="bottom"/>
          </w:tcPr>
          <w:p w14:paraId="1B44E3A2" w14:textId="77777777" w:rsidR="00BC4AD8" w:rsidRPr="00D47060" w:rsidRDefault="00114408" w:rsidP="00817DD6">
            <w:pPr>
              <w:pStyle w:val="BodyText1"/>
              <w:spacing w:line="240" w:lineRule="auto"/>
              <w:ind w:firstLine="0"/>
            </w:pPr>
            <w:r w:rsidRPr="00D47060">
              <w:rPr>
                <w:rStyle w:val="Bodytext85pt"/>
                <w:sz w:val="20"/>
                <w:szCs w:val="20"/>
              </w:rPr>
              <w:t>2727</w:t>
            </w:r>
          </w:p>
        </w:tc>
      </w:tr>
      <w:tr w:rsidR="00BC4AD8" w:rsidRPr="009F06FD" w14:paraId="3119AF67" w14:textId="77777777" w:rsidTr="00A939AC">
        <w:trPr>
          <w:trHeight w:val="531"/>
        </w:trPr>
        <w:tc>
          <w:tcPr>
            <w:tcW w:w="8740" w:type="dxa"/>
            <w:gridSpan w:val="2"/>
            <w:vAlign w:val="bottom"/>
          </w:tcPr>
          <w:p w14:paraId="16293700" w14:textId="77777777" w:rsidR="00BC4AD8" w:rsidRPr="009F06FD" w:rsidRDefault="00114408" w:rsidP="00A939AC">
            <w:pPr>
              <w:pStyle w:val="BodyText1"/>
              <w:spacing w:line="240" w:lineRule="auto"/>
              <w:ind w:left="1224" w:hanging="1224"/>
              <w:rPr>
                <w:sz w:val="22"/>
              </w:rPr>
            </w:pPr>
            <w:r w:rsidRPr="009F06FD">
              <w:rPr>
                <w:rStyle w:val="Bodytext115pt"/>
                <w:sz w:val="22"/>
              </w:rPr>
              <w:t>Schedule 5—</w:t>
            </w:r>
            <w:r w:rsidRPr="009F06FD">
              <w:rPr>
                <w:rStyle w:val="Bodytext115pt3"/>
                <w:b/>
                <w:bCs/>
                <w:sz w:val="22"/>
              </w:rPr>
              <w:t>Amendments</w:t>
            </w:r>
            <w:r w:rsidRPr="009F06FD">
              <w:rPr>
                <w:rStyle w:val="Bodytext115pt"/>
                <w:sz w:val="22"/>
              </w:rPr>
              <w:t xml:space="preserve"> to tighten the activity test</w:t>
            </w:r>
            <w:r w:rsidR="00F435EA" w:rsidRPr="009F06FD">
              <w:rPr>
                <w:rStyle w:val="Bodytext115pt"/>
                <w:sz w:val="22"/>
              </w:rPr>
              <w:t xml:space="preserve"> </w:t>
            </w:r>
            <w:r w:rsidRPr="009F06FD">
              <w:rPr>
                <w:rStyle w:val="Bodytext115pt"/>
                <w:sz w:val="22"/>
              </w:rPr>
              <w:t xml:space="preserve">administration and simplify the penalty periods that apply to </w:t>
            </w:r>
            <w:proofErr w:type="spellStart"/>
            <w:r w:rsidRPr="009F06FD">
              <w:rPr>
                <w:rStyle w:val="Bodytext115pt"/>
                <w:sz w:val="22"/>
              </w:rPr>
              <w:t>newstart</w:t>
            </w:r>
            <w:proofErr w:type="spellEnd"/>
            <w:r w:rsidRPr="009F06FD">
              <w:rPr>
                <w:rStyle w:val="Bodytext115pt"/>
                <w:sz w:val="22"/>
              </w:rPr>
              <w:t xml:space="preserve"> allowance and youth training allowance</w:t>
            </w:r>
          </w:p>
        </w:tc>
        <w:tc>
          <w:tcPr>
            <w:tcW w:w="567" w:type="dxa"/>
            <w:vAlign w:val="bottom"/>
          </w:tcPr>
          <w:p w14:paraId="462FC15C" w14:textId="77777777" w:rsidR="00BC4AD8" w:rsidRPr="00D47060" w:rsidRDefault="00114408" w:rsidP="00817DD6">
            <w:pPr>
              <w:pStyle w:val="BodyText1"/>
              <w:spacing w:line="240" w:lineRule="auto"/>
              <w:ind w:firstLine="0"/>
            </w:pPr>
            <w:r w:rsidRPr="00D47060">
              <w:rPr>
                <w:rStyle w:val="Bodytext85pt"/>
                <w:sz w:val="20"/>
                <w:szCs w:val="20"/>
              </w:rPr>
              <w:t>2729</w:t>
            </w:r>
          </w:p>
        </w:tc>
      </w:tr>
      <w:tr w:rsidR="00A939AC" w:rsidRPr="009F06FD" w14:paraId="1F08D74A" w14:textId="77777777" w:rsidTr="00A939AC">
        <w:trPr>
          <w:trHeight w:val="270"/>
        </w:trPr>
        <w:tc>
          <w:tcPr>
            <w:tcW w:w="8740" w:type="dxa"/>
            <w:gridSpan w:val="2"/>
            <w:vAlign w:val="bottom"/>
          </w:tcPr>
          <w:p w14:paraId="416AD91C" w14:textId="77777777" w:rsidR="00A939AC" w:rsidRPr="009F06FD" w:rsidRDefault="00A939AC" w:rsidP="00A939AC">
            <w:pPr>
              <w:pStyle w:val="BodyText1"/>
              <w:spacing w:line="240" w:lineRule="auto"/>
              <w:ind w:left="360" w:firstLine="0"/>
              <w:rPr>
                <w:sz w:val="22"/>
              </w:rPr>
            </w:pPr>
            <w:r w:rsidRPr="009F06FD">
              <w:rPr>
                <w:rStyle w:val="Bodytext105pt"/>
                <w:sz w:val="22"/>
              </w:rPr>
              <w:t>Part 1—Amendments to clarify provisions relating to employer</w:t>
            </w:r>
            <w:r w:rsidRPr="009F06FD">
              <w:rPr>
                <w:sz w:val="22"/>
              </w:rPr>
              <w:t xml:space="preserve"> </w:t>
            </w:r>
            <w:r w:rsidRPr="009F06FD">
              <w:rPr>
                <w:rStyle w:val="Bodytext105pt"/>
                <w:sz w:val="22"/>
              </w:rPr>
              <w:t>statements</w:t>
            </w:r>
          </w:p>
        </w:tc>
        <w:tc>
          <w:tcPr>
            <w:tcW w:w="567" w:type="dxa"/>
          </w:tcPr>
          <w:p w14:paraId="3B17E715" w14:textId="77777777" w:rsidR="00A939AC" w:rsidRPr="00D47060" w:rsidRDefault="00A939AC" w:rsidP="00A939AC">
            <w:pPr>
              <w:pStyle w:val="BodyText1"/>
              <w:spacing w:line="240" w:lineRule="auto"/>
              <w:ind w:left="835" w:hanging="835"/>
            </w:pPr>
            <w:r w:rsidRPr="00D47060">
              <w:rPr>
                <w:rStyle w:val="Bodytext85pt"/>
                <w:sz w:val="20"/>
                <w:szCs w:val="20"/>
              </w:rPr>
              <w:t>2729</w:t>
            </w:r>
          </w:p>
        </w:tc>
      </w:tr>
      <w:tr w:rsidR="00BC4AD8" w:rsidRPr="009F06FD" w14:paraId="7D1F5C08" w14:textId="77777777" w:rsidTr="00817DD6">
        <w:trPr>
          <w:trHeight w:val="350"/>
        </w:trPr>
        <w:tc>
          <w:tcPr>
            <w:tcW w:w="8740" w:type="dxa"/>
            <w:gridSpan w:val="2"/>
            <w:vAlign w:val="bottom"/>
          </w:tcPr>
          <w:p w14:paraId="3137F060" w14:textId="77777777" w:rsidR="00BC4AD8" w:rsidRPr="00D47060" w:rsidRDefault="00114408" w:rsidP="00793FC9">
            <w:pPr>
              <w:pStyle w:val="BodyText1"/>
              <w:spacing w:line="240" w:lineRule="auto"/>
              <w:ind w:left="648" w:firstLine="0"/>
            </w:pPr>
            <w:r w:rsidRPr="00D47060">
              <w:rPr>
                <w:rStyle w:val="Bodytext85pt0"/>
                <w:sz w:val="20"/>
              </w:rPr>
              <w:t>Social Security Act 1991</w:t>
            </w:r>
          </w:p>
        </w:tc>
        <w:tc>
          <w:tcPr>
            <w:tcW w:w="567" w:type="dxa"/>
            <w:vAlign w:val="bottom"/>
          </w:tcPr>
          <w:p w14:paraId="4A0D5915" w14:textId="77777777" w:rsidR="00BC4AD8" w:rsidRPr="00D47060" w:rsidRDefault="00114408" w:rsidP="00817DD6">
            <w:pPr>
              <w:pStyle w:val="BodyText1"/>
              <w:spacing w:line="240" w:lineRule="auto"/>
              <w:ind w:firstLine="0"/>
            </w:pPr>
            <w:r w:rsidRPr="00D47060">
              <w:rPr>
                <w:rStyle w:val="Bodytext85pt"/>
                <w:sz w:val="20"/>
                <w:szCs w:val="20"/>
              </w:rPr>
              <w:t>2729</w:t>
            </w:r>
          </w:p>
        </w:tc>
      </w:tr>
      <w:tr w:rsidR="00BC4AD8" w:rsidRPr="009F06FD" w14:paraId="4DCE264B" w14:textId="77777777" w:rsidTr="00A939AC">
        <w:trPr>
          <w:trHeight w:val="279"/>
        </w:trPr>
        <w:tc>
          <w:tcPr>
            <w:tcW w:w="8740" w:type="dxa"/>
            <w:gridSpan w:val="2"/>
            <w:tcBorders>
              <w:bottom w:val="nil"/>
            </w:tcBorders>
            <w:vAlign w:val="bottom"/>
          </w:tcPr>
          <w:p w14:paraId="371AA434" w14:textId="77777777" w:rsidR="00BC4AD8" w:rsidRPr="00D47060" w:rsidRDefault="00114408" w:rsidP="00793FC9">
            <w:pPr>
              <w:pStyle w:val="BodyText1"/>
              <w:spacing w:line="240" w:lineRule="auto"/>
              <w:ind w:left="648" w:firstLine="0"/>
            </w:pPr>
            <w:r w:rsidRPr="00D47060">
              <w:rPr>
                <w:rStyle w:val="Bodytext85pt0"/>
                <w:sz w:val="20"/>
              </w:rPr>
              <w:t xml:space="preserve">Student and </w:t>
            </w:r>
            <w:r w:rsidRPr="00D47060">
              <w:rPr>
                <w:rStyle w:val="Bodytext85pt8"/>
                <w:i/>
                <w:sz w:val="20"/>
              </w:rPr>
              <w:t>Youth</w:t>
            </w:r>
            <w:r w:rsidRPr="00D47060">
              <w:rPr>
                <w:rStyle w:val="Bodytext85pt0"/>
                <w:sz w:val="20"/>
              </w:rPr>
              <w:t xml:space="preserve"> Assistance Act 1973</w:t>
            </w:r>
          </w:p>
        </w:tc>
        <w:tc>
          <w:tcPr>
            <w:tcW w:w="567" w:type="dxa"/>
            <w:tcBorders>
              <w:bottom w:val="nil"/>
            </w:tcBorders>
            <w:vAlign w:val="bottom"/>
          </w:tcPr>
          <w:p w14:paraId="141A3E21" w14:textId="77777777" w:rsidR="00BC4AD8" w:rsidRPr="00D47060" w:rsidRDefault="00114408" w:rsidP="00817DD6">
            <w:pPr>
              <w:pStyle w:val="BodyText1"/>
              <w:spacing w:line="240" w:lineRule="auto"/>
              <w:ind w:firstLine="0"/>
            </w:pPr>
            <w:r w:rsidRPr="00D47060">
              <w:rPr>
                <w:rStyle w:val="Bodytext85pt"/>
                <w:sz w:val="20"/>
                <w:szCs w:val="20"/>
              </w:rPr>
              <w:t>2730</w:t>
            </w:r>
          </w:p>
        </w:tc>
      </w:tr>
    </w:tbl>
    <w:p w14:paraId="789FEED3" w14:textId="77777777" w:rsidR="00E241EE" w:rsidRPr="009F06FD" w:rsidRDefault="00E241EE" w:rsidP="00F435EA">
      <w:pPr>
        <w:rPr>
          <w:rFonts w:ascii="Times New Roman" w:hAnsi="Times New Roman" w:cs="Times New Roman"/>
          <w:sz w:val="22"/>
        </w:rPr>
        <w:sectPr w:rsidR="00E241EE" w:rsidRPr="009F06FD" w:rsidSect="00D3340A">
          <w:pgSz w:w="12240" w:h="15840" w:code="1"/>
          <w:pgMar w:top="1440" w:right="1440" w:bottom="1440" w:left="1440" w:header="0" w:footer="68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740"/>
        <w:gridCol w:w="540"/>
      </w:tblGrid>
      <w:tr w:rsidR="00BC4AD8" w:rsidRPr="009F06FD" w14:paraId="22289F64" w14:textId="77777777" w:rsidTr="003046E3">
        <w:trPr>
          <w:trHeight w:val="360"/>
        </w:trPr>
        <w:tc>
          <w:tcPr>
            <w:tcW w:w="8740" w:type="dxa"/>
            <w:tcBorders>
              <w:top w:val="single" w:sz="4" w:space="0" w:color="auto"/>
            </w:tcBorders>
            <w:vAlign w:val="bottom"/>
          </w:tcPr>
          <w:p w14:paraId="2A99FDDA" w14:textId="77777777" w:rsidR="00BC4AD8" w:rsidRPr="009F06FD" w:rsidRDefault="00114408" w:rsidP="00F14313">
            <w:pPr>
              <w:pStyle w:val="BodyText1"/>
              <w:spacing w:line="240" w:lineRule="auto"/>
              <w:ind w:left="360" w:firstLine="0"/>
              <w:rPr>
                <w:sz w:val="22"/>
              </w:rPr>
            </w:pPr>
            <w:r w:rsidRPr="009F06FD">
              <w:rPr>
                <w:rStyle w:val="Bodytext105pt"/>
                <w:sz w:val="22"/>
              </w:rPr>
              <w:lastRenderedPageBreak/>
              <w:t>Part 2—</w:t>
            </w:r>
            <w:r w:rsidRPr="009F06FD">
              <w:rPr>
                <w:rStyle w:val="Bodytext105pt7"/>
                <w:b w:val="0"/>
                <w:i w:val="0"/>
                <w:sz w:val="22"/>
              </w:rPr>
              <w:t>Amendments</w:t>
            </w:r>
            <w:r w:rsidRPr="009F06FD">
              <w:rPr>
                <w:rStyle w:val="Bodytext105pt"/>
                <w:sz w:val="22"/>
              </w:rPr>
              <w:t xml:space="preserve"> to clarify the meaning of unsuitable work</w:t>
            </w:r>
          </w:p>
        </w:tc>
        <w:tc>
          <w:tcPr>
            <w:tcW w:w="540" w:type="dxa"/>
            <w:tcBorders>
              <w:top w:val="single" w:sz="4" w:space="0" w:color="auto"/>
            </w:tcBorders>
            <w:vAlign w:val="bottom"/>
          </w:tcPr>
          <w:p w14:paraId="70AC6EEE" w14:textId="50788915" w:rsidR="00BC4AD8" w:rsidRPr="00D47060" w:rsidRDefault="00114408" w:rsidP="00D47060">
            <w:pPr>
              <w:pStyle w:val="BodyText1"/>
              <w:spacing w:line="240" w:lineRule="auto"/>
              <w:ind w:firstLine="0"/>
            </w:pPr>
            <w:r w:rsidRPr="00D47060">
              <w:rPr>
                <w:rStyle w:val="Bodytext85pt"/>
                <w:sz w:val="20"/>
              </w:rPr>
              <w:t>2731</w:t>
            </w:r>
          </w:p>
        </w:tc>
      </w:tr>
      <w:tr w:rsidR="00BC4AD8" w:rsidRPr="009F06FD" w14:paraId="4716AF41" w14:textId="77777777" w:rsidTr="00F14313">
        <w:trPr>
          <w:trHeight w:val="270"/>
        </w:trPr>
        <w:tc>
          <w:tcPr>
            <w:tcW w:w="8740" w:type="dxa"/>
            <w:vAlign w:val="bottom"/>
          </w:tcPr>
          <w:p w14:paraId="0B778DC8" w14:textId="3AA178C2" w:rsidR="00BC4AD8" w:rsidRPr="00D47060" w:rsidRDefault="00114408" w:rsidP="00D47060">
            <w:pPr>
              <w:pStyle w:val="BodyText1"/>
              <w:spacing w:line="240" w:lineRule="auto"/>
              <w:ind w:left="648" w:firstLine="0"/>
            </w:pPr>
            <w:r w:rsidRPr="00D47060">
              <w:rPr>
                <w:rStyle w:val="Bodytext85pt0"/>
                <w:sz w:val="20"/>
              </w:rPr>
              <w:t xml:space="preserve">Social Security Act </w:t>
            </w:r>
            <w:r w:rsidRPr="00D47060">
              <w:rPr>
                <w:rStyle w:val="Bodytext85pt8"/>
                <w:sz w:val="20"/>
              </w:rPr>
              <w:t>1991</w:t>
            </w:r>
          </w:p>
        </w:tc>
        <w:tc>
          <w:tcPr>
            <w:tcW w:w="540" w:type="dxa"/>
            <w:vAlign w:val="bottom"/>
          </w:tcPr>
          <w:p w14:paraId="0486EBF4" w14:textId="77777777" w:rsidR="00BC4AD8" w:rsidRPr="00D47060" w:rsidRDefault="00114408" w:rsidP="00F14313">
            <w:pPr>
              <w:pStyle w:val="BodyText1"/>
              <w:spacing w:line="240" w:lineRule="auto"/>
              <w:ind w:firstLine="0"/>
            </w:pPr>
            <w:r w:rsidRPr="00D47060">
              <w:rPr>
                <w:rStyle w:val="Bodytext85pt"/>
                <w:sz w:val="20"/>
              </w:rPr>
              <w:t>2731</w:t>
            </w:r>
          </w:p>
        </w:tc>
      </w:tr>
      <w:tr w:rsidR="00BC4AD8" w:rsidRPr="009F06FD" w14:paraId="59129C08" w14:textId="77777777" w:rsidTr="00F14313">
        <w:trPr>
          <w:trHeight w:val="307"/>
        </w:trPr>
        <w:tc>
          <w:tcPr>
            <w:tcW w:w="8740" w:type="dxa"/>
            <w:vAlign w:val="bottom"/>
          </w:tcPr>
          <w:p w14:paraId="4C4E329E" w14:textId="77777777" w:rsidR="00BC4AD8" w:rsidRPr="00D47060" w:rsidRDefault="00114408" w:rsidP="00793FC9">
            <w:pPr>
              <w:pStyle w:val="BodyText1"/>
              <w:spacing w:line="240" w:lineRule="auto"/>
              <w:ind w:left="648" w:firstLine="0"/>
            </w:pPr>
            <w:r w:rsidRPr="00D47060">
              <w:rPr>
                <w:rStyle w:val="Bodytext85pt0"/>
                <w:sz w:val="20"/>
              </w:rPr>
              <w:t xml:space="preserve">Student and </w:t>
            </w:r>
            <w:r w:rsidRPr="00D47060">
              <w:rPr>
                <w:rStyle w:val="Bodytext85pt8"/>
                <w:i/>
                <w:sz w:val="20"/>
              </w:rPr>
              <w:t>Youth</w:t>
            </w:r>
            <w:r w:rsidRPr="00D47060">
              <w:rPr>
                <w:rStyle w:val="Bodytext85pt0"/>
                <w:sz w:val="20"/>
              </w:rPr>
              <w:t xml:space="preserve"> Assistance Act 1973</w:t>
            </w:r>
          </w:p>
        </w:tc>
        <w:tc>
          <w:tcPr>
            <w:tcW w:w="540" w:type="dxa"/>
            <w:vAlign w:val="bottom"/>
          </w:tcPr>
          <w:p w14:paraId="6EF8C7B7" w14:textId="77777777" w:rsidR="00BC4AD8" w:rsidRPr="00D47060" w:rsidRDefault="00114408" w:rsidP="00F14313">
            <w:pPr>
              <w:pStyle w:val="BodyText1"/>
              <w:spacing w:line="240" w:lineRule="auto"/>
              <w:ind w:firstLine="0"/>
            </w:pPr>
            <w:r w:rsidRPr="00D47060">
              <w:rPr>
                <w:rStyle w:val="Bodytext85pt"/>
                <w:sz w:val="20"/>
              </w:rPr>
              <w:t>2732</w:t>
            </w:r>
          </w:p>
        </w:tc>
      </w:tr>
      <w:tr w:rsidR="00BC4AD8" w:rsidRPr="009F06FD" w14:paraId="67D5C2FA" w14:textId="77777777" w:rsidTr="00F14313">
        <w:trPr>
          <w:trHeight w:val="312"/>
        </w:trPr>
        <w:tc>
          <w:tcPr>
            <w:tcW w:w="8740" w:type="dxa"/>
            <w:vAlign w:val="bottom"/>
          </w:tcPr>
          <w:p w14:paraId="39F8D61E" w14:textId="36B5B231" w:rsidR="00BC4AD8" w:rsidRPr="00D47060" w:rsidRDefault="00114408" w:rsidP="00D47060">
            <w:pPr>
              <w:pStyle w:val="BodyText1"/>
              <w:spacing w:line="240" w:lineRule="auto"/>
              <w:ind w:left="648" w:firstLine="0"/>
            </w:pPr>
            <w:r w:rsidRPr="00D47060">
              <w:rPr>
                <w:rStyle w:val="Bodytext85pt0"/>
                <w:sz w:val="20"/>
              </w:rPr>
              <w:t xml:space="preserve">Employment Services </w:t>
            </w:r>
            <w:r w:rsidRPr="00D47060">
              <w:rPr>
                <w:rStyle w:val="Bodytext85pt8"/>
                <w:i/>
                <w:sz w:val="20"/>
              </w:rPr>
              <w:t>Act</w:t>
            </w:r>
            <w:r w:rsidRPr="00D47060">
              <w:rPr>
                <w:rStyle w:val="Bodytext85pt0"/>
                <w:sz w:val="20"/>
              </w:rPr>
              <w:t xml:space="preserve"> 1994</w:t>
            </w:r>
          </w:p>
        </w:tc>
        <w:tc>
          <w:tcPr>
            <w:tcW w:w="540" w:type="dxa"/>
            <w:vAlign w:val="bottom"/>
          </w:tcPr>
          <w:p w14:paraId="1A3B165E" w14:textId="77777777" w:rsidR="00BC4AD8" w:rsidRPr="00D47060" w:rsidRDefault="00114408" w:rsidP="00F14313">
            <w:pPr>
              <w:pStyle w:val="BodyText1"/>
              <w:spacing w:line="240" w:lineRule="auto"/>
              <w:ind w:firstLine="0"/>
            </w:pPr>
            <w:r w:rsidRPr="00D47060">
              <w:rPr>
                <w:rStyle w:val="Bodytext85pt"/>
                <w:sz w:val="20"/>
              </w:rPr>
              <w:t>2732</w:t>
            </w:r>
          </w:p>
        </w:tc>
      </w:tr>
      <w:tr w:rsidR="00BC4AD8" w:rsidRPr="009F06FD" w14:paraId="1DB3B528" w14:textId="77777777" w:rsidTr="00F14313">
        <w:trPr>
          <w:trHeight w:val="468"/>
        </w:trPr>
        <w:tc>
          <w:tcPr>
            <w:tcW w:w="8740" w:type="dxa"/>
            <w:vAlign w:val="bottom"/>
          </w:tcPr>
          <w:p w14:paraId="0EA5DED2" w14:textId="77777777" w:rsidR="00BC4AD8" w:rsidRPr="009F06FD" w:rsidRDefault="00114408" w:rsidP="00F14313">
            <w:pPr>
              <w:pStyle w:val="BodyText1"/>
              <w:spacing w:line="240" w:lineRule="auto"/>
              <w:ind w:left="1098" w:hanging="738"/>
              <w:rPr>
                <w:sz w:val="22"/>
              </w:rPr>
            </w:pPr>
            <w:r w:rsidRPr="009F06FD">
              <w:rPr>
                <w:rStyle w:val="Bodytext105pt"/>
                <w:sz w:val="22"/>
              </w:rPr>
              <w:t>Part 3—</w:t>
            </w:r>
            <w:r w:rsidRPr="009F06FD">
              <w:rPr>
                <w:rStyle w:val="Bodytext105pt7"/>
                <w:b w:val="0"/>
                <w:i w:val="0"/>
                <w:sz w:val="22"/>
              </w:rPr>
              <w:t>Amendments</w:t>
            </w:r>
            <w:r w:rsidRPr="009F06FD">
              <w:rPr>
                <w:rStyle w:val="Bodytext105pt"/>
                <w:sz w:val="22"/>
              </w:rPr>
              <w:t xml:space="preserve"> relating to activity test deferment periods and administrative breach rate reduction periods</w:t>
            </w:r>
          </w:p>
        </w:tc>
        <w:tc>
          <w:tcPr>
            <w:tcW w:w="540" w:type="dxa"/>
            <w:vAlign w:val="bottom"/>
          </w:tcPr>
          <w:p w14:paraId="0C61C448" w14:textId="77777777" w:rsidR="00BC4AD8" w:rsidRPr="00D47060" w:rsidRDefault="00114408" w:rsidP="00F14313">
            <w:pPr>
              <w:pStyle w:val="BodyText1"/>
              <w:spacing w:line="240" w:lineRule="auto"/>
              <w:ind w:firstLine="0"/>
            </w:pPr>
            <w:r w:rsidRPr="00D47060">
              <w:rPr>
                <w:rStyle w:val="Bodytext85pt"/>
                <w:sz w:val="20"/>
              </w:rPr>
              <w:t>2734</w:t>
            </w:r>
          </w:p>
        </w:tc>
      </w:tr>
      <w:tr w:rsidR="00BC4AD8" w:rsidRPr="009F06FD" w14:paraId="68FEFD4B" w14:textId="77777777" w:rsidTr="00F14313">
        <w:trPr>
          <w:trHeight w:val="225"/>
        </w:trPr>
        <w:tc>
          <w:tcPr>
            <w:tcW w:w="8740" w:type="dxa"/>
            <w:vAlign w:val="bottom"/>
          </w:tcPr>
          <w:p w14:paraId="12397F73" w14:textId="77777777" w:rsidR="00BC4AD8" w:rsidRPr="00D47060" w:rsidRDefault="00114408" w:rsidP="00793FC9">
            <w:pPr>
              <w:pStyle w:val="BodyText1"/>
              <w:spacing w:line="240" w:lineRule="auto"/>
              <w:ind w:left="648" w:firstLine="0"/>
              <w:rPr>
                <w:rStyle w:val="Bodytext85pt8"/>
                <w:i/>
                <w:iCs/>
                <w:sz w:val="20"/>
              </w:rPr>
            </w:pPr>
            <w:r w:rsidRPr="00D47060">
              <w:rPr>
                <w:rStyle w:val="Bodytext85pt8"/>
                <w:i/>
                <w:sz w:val="20"/>
              </w:rPr>
              <w:t>Social Security Act 1991</w:t>
            </w:r>
          </w:p>
        </w:tc>
        <w:tc>
          <w:tcPr>
            <w:tcW w:w="540" w:type="dxa"/>
            <w:vAlign w:val="bottom"/>
          </w:tcPr>
          <w:p w14:paraId="42DB0FEE" w14:textId="77777777" w:rsidR="00BC4AD8" w:rsidRPr="00D47060" w:rsidRDefault="00114408" w:rsidP="00F14313">
            <w:pPr>
              <w:pStyle w:val="BodyText1"/>
              <w:spacing w:line="240" w:lineRule="auto"/>
              <w:ind w:firstLine="0"/>
            </w:pPr>
            <w:r w:rsidRPr="00D47060">
              <w:rPr>
                <w:rStyle w:val="Bodytext85pt"/>
                <w:sz w:val="20"/>
              </w:rPr>
              <w:t>2734</w:t>
            </w:r>
          </w:p>
        </w:tc>
      </w:tr>
      <w:tr w:rsidR="00BC4AD8" w:rsidRPr="009F06FD" w14:paraId="0CAC4854" w14:textId="77777777" w:rsidTr="00F14313">
        <w:trPr>
          <w:trHeight w:val="307"/>
        </w:trPr>
        <w:tc>
          <w:tcPr>
            <w:tcW w:w="8740" w:type="dxa"/>
            <w:vAlign w:val="bottom"/>
          </w:tcPr>
          <w:p w14:paraId="19480C4D" w14:textId="77777777" w:rsidR="00BC4AD8" w:rsidRPr="00D47060" w:rsidRDefault="00114408" w:rsidP="00793FC9">
            <w:pPr>
              <w:pStyle w:val="BodyText1"/>
              <w:spacing w:line="240" w:lineRule="auto"/>
              <w:ind w:left="648" w:firstLine="0"/>
              <w:rPr>
                <w:rStyle w:val="Bodytext85pt8"/>
                <w:i/>
                <w:iCs/>
                <w:sz w:val="20"/>
              </w:rPr>
            </w:pPr>
            <w:r w:rsidRPr="00D47060">
              <w:rPr>
                <w:rStyle w:val="Bodytext85pt8"/>
                <w:i/>
                <w:sz w:val="20"/>
              </w:rPr>
              <w:t>Student and Youth Assistance Act 1973</w:t>
            </w:r>
          </w:p>
        </w:tc>
        <w:tc>
          <w:tcPr>
            <w:tcW w:w="540" w:type="dxa"/>
            <w:vAlign w:val="bottom"/>
          </w:tcPr>
          <w:p w14:paraId="7C0CA895" w14:textId="77777777" w:rsidR="00BC4AD8" w:rsidRPr="00D47060" w:rsidRDefault="00114408" w:rsidP="00F14313">
            <w:pPr>
              <w:pStyle w:val="BodyText1"/>
              <w:spacing w:line="240" w:lineRule="auto"/>
              <w:ind w:firstLine="0"/>
            </w:pPr>
            <w:r w:rsidRPr="00D47060">
              <w:rPr>
                <w:rStyle w:val="Bodytext85pt"/>
                <w:sz w:val="20"/>
              </w:rPr>
              <w:t>2747</w:t>
            </w:r>
          </w:p>
        </w:tc>
      </w:tr>
      <w:tr w:rsidR="00BC4AD8" w:rsidRPr="009F06FD" w14:paraId="6324CB1F" w14:textId="77777777" w:rsidTr="00F14313">
        <w:trPr>
          <w:trHeight w:val="312"/>
        </w:trPr>
        <w:tc>
          <w:tcPr>
            <w:tcW w:w="8740" w:type="dxa"/>
            <w:vAlign w:val="bottom"/>
          </w:tcPr>
          <w:p w14:paraId="485F7D15" w14:textId="77777777" w:rsidR="00BC4AD8" w:rsidRPr="00D47060" w:rsidRDefault="00114408" w:rsidP="00793FC9">
            <w:pPr>
              <w:pStyle w:val="BodyText1"/>
              <w:spacing w:line="240" w:lineRule="auto"/>
              <w:ind w:left="648" w:firstLine="0"/>
              <w:rPr>
                <w:rStyle w:val="Bodytext85pt8"/>
                <w:i/>
                <w:iCs/>
                <w:sz w:val="20"/>
              </w:rPr>
            </w:pPr>
            <w:r w:rsidRPr="00D47060">
              <w:rPr>
                <w:rStyle w:val="Bodytext85pt8"/>
                <w:i/>
                <w:sz w:val="20"/>
              </w:rPr>
              <w:t>Employment Services Act 1994</w:t>
            </w:r>
          </w:p>
        </w:tc>
        <w:tc>
          <w:tcPr>
            <w:tcW w:w="540" w:type="dxa"/>
            <w:vAlign w:val="bottom"/>
          </w:tcPr>
          <w:p w14:paraId="124E5BCF" w14:textId="77777777" w:rsidR="00BC4AD8" w:rsidRPr="00D47060" w:rsidRDefault="00114408" w:rsidP="00F14313">
            <w:pPr>
              <w:pStyle w:val="BodyText1"/>
              <w:spacing w:line="240" w:lineRule="auto"/>
              <w:ind w:firstLine="0"/>
            </w:pPr>
            <w:r w:rsidRPr="00D47060">
              <w:rPr>
                <w:rStyle w:val="Bodytext85pt"/>
                <w:sz w:val="20"/>
              </w:rPr>
              <w:t>2757</w:t>
            </w:r>
          </w:p>
        </w:tc>
      </w:tr>
      <w:tr w:rsidR="00BC4AD8" w:rsidRPr="009F06FD" w14:paraId="4931B34E" w14:textId="77777777" w:rsidTr="00F14313">
        <w:trPr>
          <w:trHeight w:val="342"/>
        </w:trPr>
        <w:tc>
          <w:tcPr>
            <w:tcW w:w="8740" w:type="dxa"/>
            <w:vAlign w:val="bottom"/>
          </w:tcPr>
          <w:p w14:paraId="15914393" w14:textId="77777777" w:rsidR="00BC4AD8" w:rsidRPr="009F06FD" w:rsidRDefault="00114408" w:rsidP="00F14313">
            <w:pPr>
              <w:pStyle w:val="BodyText1"/>
              <w:spacing w:line="240" w:lineRule="auto"/>
              <w:ind w:left="1098" w:hanging="738"/>
              <w:rPr>
                <w:sz w:val="22"/>
              </w:rPr>
            </w:pPr>
            <w:r w:rsidRPr="009F06FD">
              <w:rPr>
                <w:rStyle w:val="Bodytext105pt"/>
                <w:sz w:val="22"/>
              </w:rPr>
              <w:t xml:space="preserve">Part </w:t>
            </w:r>
            <w:r w:rsidRPr="009F06FD">
              <w:rPr>
                <w:rStyle w:val="Bodytext105pt0"/>
                <w:i w:val="0"/>
                <w:sz w:val="22"/>
              </w:rPr>
              <w:t>4</w:t>
            </w:r>
            <w:r w:rsidRPr="009F06FD">
              <w:rPr>
                <w:rStyle w:val="Bodytext105pt"/>
                <w:sz w:val="22"/>
              </w:rPr>
              <w:t>—</w:t>
            </w:r>
            <w:r w:rsidRPr="009F06FD">
              <w:rPr>
                <w:rStyle w:val="Bodytext105pt7"/>
                <w:b w:val="0"/>
                <w:i w:val="0"/>
                <w:sz w:val="22"/>
              </w:rPr>
              <w:t>Amendments</w:t>
            </w:r>
            <w:r w:rsidRPr="009F06FD">
              <w:rPr>
                <w:rStyle w:val="Bodytext105pt"/>
                <w:sz w:val="22"/>
              </w:rPr>
              <w:t xml:space="preserve"> to make certain conduct subject to an activity test deferment period</w:t>
            </w:r>
          </w:p>
        </w:tc>
        <w:tc>
          <w:tcPr>
            <w:tcW w:w="540" w:type="dxa"/>
            <w:vAlign w:val="bottom"/>
          </w:tcPr>
          <w:p w14:paraId="00DA13AE" w14:textId="77777777" w:rsidR="00BC4AD8" w:rsidRPr="00D47060" w:rsidRDefault="00114408" w:rsidP="00F14313">
            <w:pPr>
              <w:pStyle w:val="BodyText1"/>
              <w:spacing w:line="240" w:lineRule="auto"/>
              <w:ind w:firstLine="0"/>
            </w:pPr>
            <w:r w:rsidRPr="00D47060">
              <w:rPr>
                <w:rStyle w:val="Bodytext85pt"/>
                <w:sz w:val="20"/>
              </w:rPr>
              <w:t>2759</w:t>
            </w:r>
          </w:p>
        </w:tc>
      </w:tr>
      <w:tr w:rsidR="00BC4AD8" w:rsidRPr="009F06FD" w14:paraId="74FA6B75" w14:textId="77777777" w:rsidTr="00F14313">
        <w:trPr>
          <w:trHeight w:val="326"/>
        </w:trPr>
        <w:tc>
          <w:tcPr>
            <w:tcW w:w="8740" w:type="dxa"/>
            <w:vAlign w:val="bottom"/>
          </w:tcPr>
          <w:p w14:paraId="12B8A0EA" w14:textId="77777777" w:rsidR="00BC4AD8" w:rsidRPr="00D47060" w:rsidRDefault="00114408" w:rsidP="00793FC9">
            <w:pPr>
              <w:pStyle w:val="BodyText1"/>
              <w:spacing w:line="240" w:lineRule="auto"/>
              <w:ind w:left="648" w:firstLine="0"/>
              <w:rPr>
                <w:rStyle w:val="Bodytext85pt8"/>
                <w:i/>
                <w:iCs/>
                <w:sz w:val="18"/>
              </w:rPr>
            </w:pPr>
            <w:r w:rsidRPr="00D47060">
              <w:rPr>
                <w:rStyle w:val="Bodytext85pt8"/>
                <w:i/>
                <w:sz w:val="18"/>
              </w:rPr>
              <w:t>Social Security Act 1991</w:t>
            </w:r>
          </w:p>
        </w:tc>
        <w:tc>
          <w:tcPr>
            <w:tcW w:w="540" w:type="dxa"/>
            <w:vAlign w:val="bottom"/>
          </w:tcPr>
          <w:p w14:paraId="5001ED53" w14:textId="77777777" w:rsidR="00BC4AD8" w:rsidRPr="00D47060" w:rsidRDefault="00114408" w:rsidP="00F14313">
            <w:pPr>
              <w:pStyle w:val="BodyText1"/>
              <w:spacing w:line="240" w:lineRule="auto"/>
              <w:ind w:firstLine="0"/>
            </w:pPr>
            <w:r w:rsidRPr="00D47060">
              <w:rPr>
                <w:rStyle w:val="Bodytext85pt"/>
                <w:sz w:val="20"/>
              </w:rPr>
              <w:t>2759</w:t>
            </w:r>
          </w:p>
        </w:tc>
      </w:tr>
      <w:tr w:rsidR="00BC4AD8" w:rsidRPr="009F06FD" w14:paraId="3073E158" w14:textId="77777777" w:rsidTr="00F14313">
        <w:trPr>
          <w:trHeight w:val="283"/>
        </w:trPr>
        <w:tc>
          <w:tcPr>
            <w:tcW w:w="8740" w:type="dxa"/>
            <w:vAlign w:val="bottom"/>
          </w:tcPr>
          <w:p w14:paraId="45F94D55" w14:textId="77777777" w:rsidR="00BC4AD8" w:rsidRPr="00D47060" w:rsidRDefault="00114408" w:rsidP="00793FC9">
            <w:pPr>
              <w:pStyle w:val="BodyText1"/>
              <w:spacing w:line="240" w:lineRule="auto"/>
              <w:ind w:left="648" w:firstLine="0"/>
              <w:rPr>
                <w:rStyle w:val="Bodytext85pt8"/>
                <w:i/>
                <w:iCs/>
                <w:sz w:val="18"/>
              </w:rPr>
            </w:pPr>
            <w:r w:rsidRPr="00D47060">
              <w:rPr>
                <w:rStyle w:val="Bodytext85pt8"/>
                <w:i/>
                <w:sz w:val="18"/>
              </w:rPr>
              <w:t>Student and Youth Assistance Act 1973</w:t>
            </w:r>
          </w:p>
        </w:tc>
        <w:tc>
          <w:tcPr>
            <w:tcW w:w="540" w:type="dxa"/>
            <w:vAlign w:val="bottom"/>
          </w:tcPr>
          <w:p w14:paraId="08188A07" w14:textId="77777777" w:rsidR="00BC4AD8" w:rsidRPr="00D47060" w:rsidRDefault="00114408" w:rsidP="00F14313">
            <w:pPr>
              <w:pStyle w:val="BodyText1"/>
              <w:spacing w:line="240" w:lineRule="auto"/>
              <w:ind w:firstLine="0"/>
            </w:pPr>
            <w:r w:rsidRPr="00D47060">
              <w:rPr>
                <w:rStyle w:val="Bodytext85pt"/>
                <w:sz w:val="20"/>
              </w:rPr>
              <w:t>2760</w:t>
            </w:r>
          </w:p>
        </w:tc>
      </w:tr>
      <w:tr w:rsidR="00BC4AD8" w:rsidRPr="009F06FD" w14:paraId="3974BBE0" w14:textId="77777777" w:rsidTr="00F14313">
        <w:trPr>
          <w:trHeight w:val="648"/>
        </w:trPr>
        <w:tc>
          <w:tcPr>
            <w:tcW w:w="8740" w:type="dxa"/>
            <w:vAlign w:val="bottom"/>
          </w:tcPr>
          <w:p w14:paraId="6898CCA6" w14:textId="77777777" w:rsidR="00BC4AD8" w:rsidRPr="009F06FD" w:rsidRDefault="00114408" w:rsidP="00F14313">
            <w:pPr>
              <w:pStyle w:val="BodyText1"/>
              <w:spacing w:line="240" w:lineRule="auto"/>
              <w:ind w:left="1098" w:hanging="738"/>
              <w:rPr>
                <w:sz w:val="22"/>
              </w:rPr>
            </w:pPr>
            <w:r w:rsidRPr="009F06FD">
              <w:rPr>
                <w:rStyle w:val="Bodytext105pt"/>
                <w:sz w:val="22"/>
              </w:rPr>
              <w:t>Part 5—</w:t>
            </w:r>
            <w:r w:rsidRPr="009F06FD">
              <w:rPr>
                <w:rStyle w:val="Bodytext105pt7"/>
                <w:b w:val="0"/>
                <w:i w:val="0"/>
                <w:sz w:val="22"/>
              </w:rPr>
              <w:t>Amendments</w:t>
            </w:r>
            <w:r w:rsidRPr="009F06FD">
              <w:rPr>
                <w:rStyle w:val="Bodytext105pt"/>
                <w:sz w:val="22"/>
              </w:rPr>
              <w:t xml:space="preserve"> to extend the non-payment period for moving to an area of lower employment prospects from 12 to 26 weeks</w:t>
            </w:r>
          </w:p>
        </w:tc>
        <w:tc>
          <w:tcPr>
            <w:tcW w:w="540" w:type="dxa"/>
            <w:vAlign w:val="bottom"/>
          </w:tcPr>
          <w:p w14:paraId="48EFFAC9" w14:textId="77777777" w:rsidR="00BC4AD8" w:rsidRPr="00D47060" w:rsidRDefault="00114408" w:rsidP="00F14313">
            <w:pPr>
              <w:pStyle w:val="BodyText1"/>
              <w:spacing w:line="240" w:lineRule="auto"/>
              <w:ind w:firstLine="0"/>
            </w:pPr>
            <w:r w:rsidRPr="00D47060">
              <w:rPr>
                <w:rStyle w:val="Bodytext85pt"/>
                <w:sz w:val="20"/>
              </w:rPr>
              <w:t>2762</w:t>
            </w:r>
          </w:p>
        </w:tc>
      </w:tr>
      <w:tr w:rsidR="00BC4AD8" w:rsidRPr="009F06FD" w14:paraId="23A66959" w14:textId="77777777" w:rsidTr="00F14313">
        <w:trPr>
          <w:trHeight w:val="350"/>
        </w:trPr>
        <w:tc>
          <w:tcPr>
            <w:tcW w:w="8740" w:type="dxa"/>
            <w:vAlign w:val="bottom"/>
          </w:tcPr>
          <w:p w14:paraId="4E584575" w14:textId="77777777" w:rsidR="00BC4AD8" w:rsidRPr="00D47060" w:rsidRDefault="00114408" w:rsidP="00793FC9">
            <w:pPr>
              <w:pStyle w:val="BodyText1"/>
              <w:spacing w:line="240" w:lineRule="auto"/>
              <w:ind w:left="648" w:firstLine="0"/>
              <w:rPr>
                <w:rStyle w:val="Bodytext85pt8"/>
                <w:i/>
                <w:iCs/>
                <w:sz w:val="20"/>
              </w:rPr>
            </w:pPr>
            <w:r w:rsidRPr="00D47060">
              <w:rPr>
                <w:rStyle w:val="Bodytext85pt8"/>
                <w:i/>
                <w:sz w:val="20"/>
              </w:rPr>
              <w:t>Social Security Act 1991</w:t>
            </w:r>
          </w:p>
        </w:tc>
        <w:tc>
          <w:tcPr>
            <w:tcW w:w="540" w:type="dxa"/>
            <w:vAlign w:val="bottom"/>
          </w:tcPr>
          <w:p w14:paraId="2B6D857A" w14:textId="77777777" w:rsidR="00BC4AD8" w:rsidRPr="00D47060" w:rsidRDefault="00114408" w:rsidP="00F14313">
            <w:pPr>
              <w:pStyle w:val="BodyText1"/>
              <w:spacing w:line="240" w:lineRule="auto"/>
              <w:ind w:firstLine="0"/>
            </w:pPr>
            <w:r w:rsidRPr="00D47060">
              <w:rPr>
                <w:rStyle w:val="Bodytext85pt"/>
                <w:sz w:val="20"/>
              </w:rPr>
              <w:t>2762</w:t>
            </w:r>
          </w:p>
        </w:tc>
      </w:tr>
      <w:tr w:rsidR="00BC4AD8" w:rsidRPr="009F06FD" w14:paraId="392378D7" w14:textId="77777777" w:rsidTr="00F14313">
        <w:trPr>
          <w:trHeight w:val="302"/>
        </w:trPr>
        <w:tc>
          <w:tcPr>
            <w:tcW w:w="8740" w:type="dxa"/>
            <w:vAlign w:val="bottom"/>
          </w:tcPr>
          <w:p w14:paraId="42242E82" w14:textId="77777777" w:rsidR="00BC4AD8" w:rsidRPr="00D47060" w:rsidRDefault="00114408" w:rsidP="00793FC9">
            <w:pPr>
              <w:pStyle w:val="BodyText1"/>
              <w:spacing w:line="240" w:lineRule="auto"/>
              <w:ind w:left="648" w:firstLine="0"/>
              <w:rPr>
                <w:rStyle w:val="Bodytext85pt8"/>
                <w:i/>
                <w:iCs/>
                <w:sz w:val="20"/>
              </w:rPr>
            </w:pPr>
            <w:r w:rsidRPr="00D47060">
              <w:rPr>
                <w:rStyle w:val="Bodytext85pt8"/>
                <w:i/>
                <w:sz w:val="20"/>
              </w:rPr>
              <w:t>Student and Youth Assistance Act 1973</w:t>
            </w:r>
          </w:p>
        </w:tc>
        <w:tc>
          <w:tcPr>
            <w:tcW w:w="540" w:type="dxa"/>
            <w:vAlign w:val="bottom"/>
          </w:tcPr>
          <w:p w14:paraId="01190D64" w14:textId="77777777" w:rsidR="00BC4AD8" w:rsidRPr="00D47060" w:rsidRDefault="00114408" w:rsidP="00F14313">
            <w:pPr>
              <w:pStyle w:val="BodyText1"/>
              <w:spacing w:line="240" w:lineRule="auto"/>
              <w:ind w:firstLine="0"/>
            </w:pPr>
            <w:r w:rsidRPr="00D47060">
              <w:rPr>
                <w:rStyle w:val="Bodytext85pt"/>
                <w:sz w:val="20"/>
              </w:rPr>
              <w:t>2762</w:t>
            </w:r>
          </w:p>
        </w:tc>
      </w:tr>
      <w:tr w:rsidR="00BC4AD8" w:rsidRPr="009F06FD" w14:paraId="6B0C0F3A" w14:textId="77777777" w:rsidTr="00F14313">
        <w:trPr>
          <w:trHeight w:val="342"/>
        </w:trPr>
        <w:tc>
          <w:tcPr>
            <w:tcW w:w="8740" w:type="dxa"/>
            <w:vAlign w:val="bottom"/>
          </w:tcPr>
          <w:p w14:paraId="20DF9CD6" w14:textId="77777777" w:rsidR="00BC4AD8" w:rsidRPr="009F06FD" w:rsidRDefault="00114408" w:rsidP="00F14313">
            <w:pPr>
              <w:pStyle w:val="BodyText1"/>
              <w:spacing w:line="240" w:lineRule="auto"/>
              <w:ind w:left="1224" w:hanging="1224"/>
              <w:rPr>
                <w:sz w:val="22"/>
              </w:rPr>
            </w:pPr>
            <w:r w:rsidRPr="009F06FD">
              <w:rPr>
                <w:rStyle w:val="Bodytext115pt"/>
                <w:sz w:val="22"/>
              </w:rPr>
              <w:t>Schedule 6</w:t>
            </w:r>
            <w:r w:rsidRPr="009F06FD">
              <w:rPr>
                <w:rStyle w:val="Bodytext105pt"/>
                <w:sz w:val="22"/>
              </w:rPr>
              <w:t>—</w:t>
            </w:r>
            <w:r w:rsidRPr="009F06FD">
              <w:rPr>
                <w:rStyle w:val="Bodytext115pt3"/>
                <w:b/>
                <w:sz w:val="22"/>
              </w:rPr>
              <w:t>Amendments</w:t>
            </w:r>
            <w:r w:rsidRPr="009F06FD">
              <w:rPr>
                <w:rStyle w:val="Bodytext115pt"/>
                <w:sz w:val="22"/>
              </w:rPr>
              <w:t xml:space="preserve"> relating to unemployment due to industrial action</w:t>
            </w:r>
          </w:p>
        </w:tc>
        <w:tc>
          <w:tcPr>
            <w:tcW w:w="540" w:type="dxa"/>
            <w:vAlign w:val="bottom"/>
          </w:tcPr>
          <w:p w14:paraId="3D907CAF" w14:textId="77777777" w:rsidR="00BC4AD8" w:rsidRPr="00D47060" w:rsidRDefault="00114408" w:rsidP="00F14313">
            <w:pPr>
              <w:pStyle w:val="BodyText1"/>
              <w:spacing w:line="240" w:lineRule="auto"/>
              <w:ind w:firstLine="0"/>
            </w:pPr>
            <w:r w:rsidRPr="00D47060">
              <w:rPr>
                <w:rStyle w:val="Bodytext85pt"/>
                <w:sz w:val="20"/>
              </w:rPr>
              <w:t>2763</w:t>
            </w:r>
          </w:p>
        </w:tc>
      </w:tr>
      <w:tr w:rsidR="00BC4AD8" w:rsidRPr="009F06FD" w14:paraId="79F4BC9C" w14:textId="77777777" w:rsidTr="00F14313">
        <w:trPr>
          <w:trHeight w:val="355"/>
        </w:trPr>
        <w:tc>
          <w:tcPr>
            <w:tcW w:w="8740" w:type="dxa"/>
            <w:vAlign w:val="bottom"/>
          </w:tcPr>
          <w:p w14:paraId="48B1131D" w14:textId="77777777" w:rsidR="00BC4AD8" w:rsidRPr="00D47060" w:rsidRDefault="00114408" w:rsidP="00793FC9">
            <w:pPr>
              <w:pStyle w:val="BodyText1"/>
              <w:spacing w:line="240" w:lineRule="auto"/>
              <w:ind w:left="648" w:firstLine="0"/>
              <w:rPr>
                <w:rStyle w:val="Bodytext85pt8"/>
                <w:i/>
                <w:sz w:val="20"/>
              </w:rPr>
            </w:pPr>
            <w:r w:rsidRPr="00D47060">
              <w:rPr>
                <w:rStyle w:val="Bodytext85pt8"/>
                <w:i/>
                <w:iCs/>
                <w:sz w:val="20"/>
              </w:rPr>
              <w:t>Social Security Act 1991</w:t>
            </w:r>
          </w:p>
        </w:tc>
        <w:tc>
          <w:tcPr>
            <w:tcW w:w="540" w:type="dxa"/>
            <w:vAlign w:val="bottom"/>
          </w:tcPr>
          <w:p w14:paraId="4C3720DE" w14:textId="77777777" w:rsidR="00BC4AD8" w:rsidRPr="00D47060" w:rsidRDefault="00114408" w:rsidP="00F14313">
            <w:pPr>
              <w:pStyle w:val="BodyText1"/>
              <w:spacing w:line="240" w:lineRule="auto"/>
              <w:ind w:firstLine="0"/>
            </w:pPr>
            <w:r w:rsidRPr="00D47060">
              <w:rPr>
                <w:rStyle w:val="Bodytext85pt"/>
                <w:sz w:val="20"/>
              </w:rPr>
              <w:t>2763</w:t>
            </w:r>
          </w:p>
        </w:tc>
      </w:tr>
      <w:tr w:rsidR="00BC4AD8" w:rsidRPr="009F06FD" w14:paraId="775CA6D7" w14:textId="77777777" w:rsidTr="00F14313">
        <w:trPr>
          <w:trHeight w:val="302"/>
        </w:trPr>
        <w:tc>
          <w:tcPr>
            <w:tcW w:w="8740" w:type="dxa"/>
            <w:vAlign w:val="bottom"/>
          </w:tcPr>
          <w:p w14:paraId="3CF4B651" w14:textId="77777777" w:rsidR="00BC4AD8" w:rsidRPr="00D47060" w:rsidRDefault="00114408" w:rsidP="00793FC9">
            <w:pPr>
              <w:pStyle w:val="BodyText1"/>
              <w:spacing w:line="240" w:lineRule="auto"/>
              <w:ind w:left="648" w:firstLine="0"/>
              <w:rPr>
                <w:rStyle w:val="Bodytext85pt8"/>
                <w:i/>
                <w:sz w:val="20"/>
              </w:rPr>
            </w:pPr>
            <w:r w:rsidRPr="00D47060">
              <w:rPr>
                <w:rStyle w:val="Bodytext85pt8"/>
                <w:i/>
                <w:iCs/>
                <w:sz w:val="20"/>
              </w:rPr>
              <w:t>Student and Youth Assistance Act 1973</w:t>
            </w:r>
          </w:p>
        </w:tc>
        <w:tc>
          <w:tcPr>
            <w:tcW w:w="540" w:type="dxa"/>
            <w:vAlign w:val="bottom"/>
          </w:tcPr>
          <w:p w14:paraId="13030ED4" w14:textId="77777777" w:rsidR="00BC4AD8" w:rsidRPr="00D47060" w:rsidRDefault="00114408" w:rsidP="00F14313">
            <w:pPr>
              <w:pStyle w:val="BodyText1"/>
              <w:spacing w:line="240" w:lineRule="auto"/>
              <w:ind w:firstLine="0"/>
            </w:pPr>
            <w:r w:rsidRPr="00D47060">
              <w:rPr>
                <w:rStyle w:val="Bodytext85pt"/>
                <w:sz w:val="20"/>
              </w:rPr>
              <w:t>2764</w:t>
            </w:r>
          </w:p>
        </w:tc>
      </w:tr>
      <w:tr w:rsidR="00BC4AD8" w:rsidRPr="009F06FD" w14:paraId="040D25D6" w14:textId="77777777" w:rsidTr="00F14313">
        <w:trPr>
          <w:trHeight w:val="346"/>
        </w:trPr>
        <w:tc>
          <w:tcPr>
            <w:tcW w:w="8740" w:type="dxa"/>
            <w:vAlign w:val="bottom"/>
          </w:tcPr>
          <w:p w14:paraId="38797F6A" w14:textId="77777777" w:rsidR="00BC4AD8" w:rsidRPr="009F06FD" w:rsidRDefault="00114408" w:rsidP="00F14313">
            <w:pPr>
              <w:pStyle w:val="BodyText1"/>
              <w:spacing w:line="240" w:lineRule="auto"/>
              <w:ind w:left="1224" w:hanging="1224"/>
              <w:rPr>
                <w:sz w:val="22"/>
              </w:rPr>
            </w:pPr>
            <w:r w:rsidRPr="009F06FD">
              <w:rPr>
                <w:rStyle w:val="Bodytext115pt"/>
                <w:sz w:val="22"/>
              </w:rPr>
              <w:t>Schedule 7</w:t>
            </w:r>
            <w:r w:rsidRPr="009F06FD">
              <w:rPr>
                <w:rStyle w:val="Bodytext105pt"/>
                <w:sz w:val="22"/>
              </w:rPr>
              <w:t>—</w:t>
            </w:r>
            <w:r w:rsidRPr="009F06FD">
              <w:rPr>
                <w:rStyle w:val="Bodytext115pt3"/>
                <w:b/>
                <w:sz w:val="22"/>
              </w:rPr>
              <w:t>Amendments</w:t>
            </w:r>
            <w:r w:rsidRPr="009F06FD">
              <w:rPr>
                <w:rStyle w:val="Bodytext115pt"/>
                <w:sz w:val="22"/>
              </w:rPr>
              <w:t xml:space="preserve"> relating to waiting periods</w:t>
            </w:r>
          </w:p>
        </w:tc>
        <w:tc>
          <w:tcPr>
            <w:tcW w:w="540" w:type="dxa"/>
            <w:vAlign w:val="bottom"/>
          </w:tcPr>
          <w:p w14:paraId="2819E259" w14:textId="77777777" w:rsidR="00BC4AD8" w:rsidRPr="00D47060" w:rsidRDefault="00114408" w:rsidP="00F14313">
            <w:pPr>
              <w:pStyle w:val="BodyText1"/>
              <w:spacing w:line="240" w:lineRule="auto"/>
              <w:ind w:firstLine="0"/>
            </w:pPr>
            <w:r w:rsidRPr="00D47060">
              <w:rPr>
                <w:rStyle w:val="Bodytext85pt"/>
                <w:sz w:val="20"/>
              </w:rPr>
              <w:t>2765</w:t>
            </w:r>
          </w:p>
        </w:tc>
      </w:tr>
      <w:tr w:rsidR="00BC4AD8" w:rsidRPr="009F06FD" w14:paraId="3F121C1E" w14:textId="77777777" w:rsidTr="00F14313">
        <w:trPr>
          <w:trHeight w:val="531"/>
        </w:trPr>
        <w:tc>
          <w:tcPr>
            <w:tcW w:w="8740" w:type="dxa"/>
            <w:vAlign w:val="bottom"/>
          </w:tcPr>
          <w:p w14:paraId="07712A62" w14:textId="77777777" w:rsidR="00BC4AD8" w:rsidRPr="009F06FD" w:rsidRDefault="00114408" w:rsidP="00F14313">
            <w:pPr>
              <w:pStyle w:val="BodyText1"/>
              <w:spacing w:line="240" w:lineRule="auto"/>
              <w:ind w:left="1098" w:hanging="738"/>
              <w:rPr>
                <w:sz w:val="22"/>
              </w:rPr>
            </w:pPr>
            <w:r w:rsidRPr="009F06FD">
              <w:rPr>
                <w:rStyle w:val="Bodytext105pt"/>
                <w:sz w:val="22"/>
              </w:rPr>
              <w:t>Part 1—</w:t>
            </w:r>
            <w:r w:rsidRPr="009F06FD">
              <w:rPr>
                <w:rStyle w:val="Bodytext105pt7"/>
                <w:b w:val="0"/>
                <w:i w:val="0"/>
                <w:sz w:val="22"/>
              </w:rPr>
              <w:t>Replacement</w:t>
            </w:r>
            <w:r w:rsidRPr="009F06FD">
              <w:rPr>
                <w:rStyle w:val="Bodytext105pt"/>
                <w:sz w:val="22"/>
              </w:rPr>
              <w:t xml:space="preserve"> of the unused annual leave waiting period with an income maintenance period</w:t>
            </w:r>
          </w:p>
        </w:tc>
        <w:tc>
          <w:tcPr>
            <w:tcW w:w="540" w:type="dxa"/>
            <w:vAlign w:val="bottom"/>
          </w:tcPr>
          <w:p w14:paraId="1B73A874" w14:textId="77777777" w:rsidR="00BC4AD8" w:rsidRPr="00D47060" w:rsidRDefault="00114408" w:rsidP="00F14313">
            <w:pPr>
              <w:pStyle w:val="BodyText1"/>
              <w:spacing w:line="240" w:lineRule="auto"/>
              <w:ind w:firstLine="0"/>
            </w:pPr>
            <w:r w:rsidRPr="00D47060">
              <w:rPr>
                <w:rStyle w:val="Bodytext85pt"/>
                <w:sz w:val="20"/>
              </w:rPr>
              <w:t>2765</w:t>
            </w:r>
          </w:p>
        </w:tc>
      </w:tr>
      <w:tr w:rsidR="00BC4AD8" w:rsidRPr="009F06FD" w14:paraId="47EEFBA1" w14:textId="77777777" w:rsidTr="00F14313">
        <w:trPr>
          <w:trHeight w:val="341"/>
        </w:trPr>
        <w:tc>
          <w:tcPr>
            <w:tcW w:w="8740" w:type="dxa"/>
            <w:vAlign w:val="bottom"/>
          </w:tcPr>
          <w:p w14:paraId="34CD8AA8" w14:textId="77777777" w:rsidR="00BC4AD8" w:rsidRPr="00D47060" w:rsidRDefault="00114408" w:rsidP="00793FC9">
            <w:pPr>
              <w:pStyle w:val="BodyText1"/>
              <w:spacing w:line="240" w:lineRule="auto"/>
              <w:ind w:left="648" w:firstLine="0"/>
              <w:rPr>
                <w:rStyle w:val="Bodytext85pt8"/>
                <w:i/>
                <w:sz w:val="20"/>
              </w:rPr>
            </w:pPr>
            <w:r w:rsidRPr="00D47060">
              <w:rPr>
                <w:rStyle w:val="Bodytext85pt8"/>
                <w:i/>
                <w:iCs/>
                <w:sz w:val="20"/>
              </w:rPr>
              <w:t>Social Security Act 1991</w:t>
            </w:r>
          </w:p>
        </w:tc>
        <w:tc>
          <w:tcPr>
            <w:tcW w:w="540" w:type="dxa"/>
            <w:vAlign w:val="bottom"/>
          </w:tcPr>
          <w:p w14:paraId="4C4D2E1D" w14:textId="77777777" w:rsidR="00BC4AD8" w:rsidRPr="00D47060" w:rsidRDefault="00114408" w:rsidP="00F14313">
            <w:pPr>
              <w:pStyle w:val="BodyText1"/>
              <w:spacing w:line="240" w:lineRule="auto"/>
              <w:ind w:firstLine="0"/>
            </w:pPr>
            <w:r w:rsidRPr="00D47060">
              <w:rPr>
                <w:rStyle w:val="Bodytext85pt"/>
                <w:sz w:val="20"/>
              </w:rPr>
              <w:t>2765</w:t>
            </w:r>
          </w:p>
        </w:tc>
      </w:tr>
      <w:tr w:rsidR="00BC4AD8" w:rsidRPr="009F06FD" w14:paraId="3A1F4996" w14:textId="77777777" w:rsidTr="00F14313">
        <w:trPr>
          <w:trHeight w:val="283"/>
        </w:trPr>
        <w:tc>
          <w:tcPr>
            <w:tcW w:w="8740" w:type="dxa"/>
            <w:vAlign w:val="bottom"/>
          </w:tcPr>
          <w:p w14:paraId="36383B50" w14:textId="77777777" w:rsidR="00BC4AD8" w:rsidRPr="00D47060" w:rsidRDefault="00114408" w:rsidP="00793FC9">
            <w:pPr>
              <w:pStyle w:val="BodyText1"/>
              <w:spacing w:line="240" w:lineRule="auto"/>
              <w:ind w:left="648" w:firstLine="0"/>
              <w:rPr>
                <w:rStyle w:val="Bodytext85pt8"/>
                <w:i/>
                <w:sz w:val="20"/>
              </w:rPr>
            </w:pPr>
            <w:r w:rsidRPr="00D47060">
              <w:rPr>
                <w:rStyle w:val="Bodytext85pt8"/>
                <w:i/>
                <w:iCs/>
                <w:sz w:val="20"/>
              </w:rPr>
              <w:t>Student and Youth Assistance Act 1973</w:t>
            </w:r>
          </w:p>
        </w:tc>
        <w:tc>
          <w:tcPr>
            <w:tcW w:w="540" w:type="dxa"/>
            <w:vAlign w:val="bottom"/>
          </w:tcPr>
          <w:p w14:paraId="26482E27" w14:textId="77777777" w:rsidR="00BC4AD8" w:rsidRPr="00D47060" w:rsidRDefault="00114408" w:rsidP="00F14313">
            <w:pPr>
              <w:pStyle w:val="BodyText1"/>
              <w:spacing w:line="240" w:lineRule="auto"/>
              <w:ind w:firstLine="0"/>
            </w:pPr>
            <w:r w:rsidRPr="00D47060">
              <w:rPr>
                <w:rStyle w:val="Bodytext85pt"/>
                <w:sz w:val="20"/>
              </w:rPr>
              <w:t>2779</w:t>
            </w:r>
          </w:p>
        </w:tc>
      </w:tr>
      <w:tr w:rsidR="00BC4AD8" w:rsidRPr="009F06FD" w14:paraId="18AAA152" w14:textId="77777777" w:rsidTr="00F14313">
        <w:trPr>
          <w:trHeight w:val="369"/>
        </w:trPr>
        <w:tc>
          <w:tcPr>
            <w:tcW w:w="8740" w:type="dxa"/>
            <w:vAlign w:val="bottom"/>
          </w:tcPr>
          <w:p w14:paraId="5D56DAE7" w14:textId="77777777" w:rsidR="00BC4AD8" w:rsidRPr="009F06FD" w:rsidRDefault="00114408" w:rsidP="00F14313">
            <w:pPr>
              <w:pStyle w:val="BodyText1"/>
              <w:spacing w:line="240" w:lineRule="auto"/>
              <w:ind w:left="1098" w:hanging="738"/>
              <w:rPr>
                <w:sz w:val="22"/>
              </w:rPr>
            </w:pPr>
            <w:r w:rsidRPr="009F06FD">
              <w:rPr>
                <w:rStyle w:val="Bodytext105pt"/>
                <w:sz w:val="22"/>
              </w:rPr>
              <w:t>Part 2—</w:t>
            </w:r>
            <w:r w:rsidRPr="009F06FD">
              <w:rPr>
                <w:rStyle w:val="Bodytext105pt7"/>
                <w:b w:val="0"/>
                <w:i w:val="0"/>
                <w:sz w:val="22"/>
              </w:rPr>
              <w:t>Amendments</w:t>
            </w:r>
            <w:r w:rsidRPr="009F06FD">
              <w:rPr>
                <w:rStyle w:val="Bodytext105pt"/>
                <w:sz w:val="22"/>
              </w:rPr>
              <w:t xml:space="preserve"> relating to the liquid assets test waiting period</w:t>
            </w:r>
          </w:p>
        </w:tc>
        <w:tc>
          <w:tcPr>
            <w:tcW w:w="540" w:type="dxa"/>
            <w:vAlign w:val="bottom"/>
          </w:tcPr>
          <w:p w14:paraId="6818C0D5" w14:textId="77777777" w:rsidR="00BC4AD8" w:rsidRPr="00D47060" w:rsidRDefault="00114408" w:rsidP="00F14313">
            <w:pPr>
              <w:pStyle w:val="BodyText1"/>
              <w:spacing w:line="240" w:lineRule="auto"/>
              <w:ind w:firstLine="0"/>
            </w:pPr>
            <w:r w:rsidRPr="00D47060">
              <w:rPr>
                <w:rStyle w:val="Bodytext85pt"/>
                <w:sz w:val="20"/>
              </w:rPr>
              <w:t>2784</w:t>
            </w:r>
          </w:p>
        </w:tc>
      </w:tr>
      <w:tr w:rsidR="00BC4AD8" w:rsidRPr="009F06FD" w14:paraId="4B8711BB" w14:textId="77777777" w:rsidTr="00D47060">
        <w:trPr>
          <w:trHeight w:val="331"/>
        </w:trPr>
        <w:tc>
          <w:tcPr>
            <w:tcW w:w="8740" w:type="dxa"/>
            <w:vAlign w:val="bottom"/>
          </w:tcPr>
          <w:p w14:paraId="64FB7684" w14:textId="77777777" w:rsidR="00BC4AD8" w:rsidRPr="009F06FD" w:rsidRDefault="00114408" w:rsidP="00793FC9">
            <w:pPr>
              <w:pStyle w:val="BodyText1"/>
              <w:spacing w:line="240" w:lineRule="auto"/>
              <w:ind w:left="648" w:firstLine="0"/>
              <w:rPr>
                <w:rStyle w:val="Bodytext85pt8"/>
                <w:i/>
                <w:sz w:val="22"/>
              </w:rPr>
            </w:pPr>
            <w:r w:rsidRPr="009F06FD">
              <w:rPr>
                <w:rStyle w:val="Bodytext85pt8"/>
                <w:i/>
                <w:iCs/>
                <w:sz w:val="22"/>
              </w:rPr>
              <w:t>Social Security Act 1991</w:t>
            </w:r>
          </w:p>
        </w:tc>
        <w:tc>
          <w:tcPr>
            <w:tcW w:w="540" w:type="dxa"/>
            <w:vAlign w:val="bottom"/>
          </w:tcPr>
          <w:p w14:paraId="1DFE9AD8" w14:textId="77777777" w:rsidR="00BC4AD8" w:rsidRPr="00D47060" w:rsidRDefault="00114408" w:rsidP="00F14313">
            <w:pPr>
              <w:pStyle w:val="BodyText1"/>
              <w:spacing w:line="240" w:lineRule="auto"/>
              <w:ind w:firstLine="0"/>
            </w:pPr>
            <w:r w:rsidRPr="00D47060">
              <w:rPr>
                <w:rStyle w:val="Bodytext85pt"/>
                <w:sz w:val="20"/>
              </w:rPr>
              <w:t>2784</w:t>
            </w:r>
          </w:p>
        </w:tc>
      </w:tr>
      <w:tr w:rsidR="00BC4AD8" w:rsidRPr="009F06FD" w14:paraId="423504A3" w14:textId="77777777" w:rsidTr="00D47060">
        <w:trPr>
          <w:trHeight w:val="250"/>
        </w:trPr>
        <w:tc>
          <w:tcPr>
            <w:tcW w:w="8740" w:type="dxa"/>
            <w:vAlign w:val="bottom"/>
          </w:tcPr>
          <w:p w14:paraId="17C014CB" w14:textId="77777777" w:rsidR="00BC4AD8" w:rsidRPr="009F06FD" w:rsidRDefault="00114408" w:rsidP="00793FC9">
            <w:pPr>
              <w:pStyle w:val="BodyText1"/>
              <w:spacing w:line="240" w:lineRule="auto"/>
              <w:ind w:left="648" w:firstLine="0"/>
              <w:rPr>
                <w:rStyle w:val="Bodytext85pt8"/>
                <w:i/>
                <w:sz w:val="22"/>
              </w:rPr>
            </w:pPr>
            <w:r w:rsidRPr="009F06FD">
              <w:rPr>
                <w:rStyle w:val="Bodytext85pt8"/>
                <w:i/>
                <w:iCs/>
                <w:sz w:val="22"/>
              </w:rPr>
              <w:t>Student and Youth Assistance Act 1973</w:t>
            </w:r>
          </w:p>
        </w:tc>
        <w:tc>
          <w:tcPr>
            <w:tcW w:w="540" w:type="dxa"/>
            <w:vAlign w:val="bottom"/>
          </w:tcPr>
          <w:p w14:paraId="3EEA6BC4" w14:textId="77777777" w:rsidR="00BC4AD8" w:rsidRPr="00D47060" w:rsidRDefault="00114408" w:rsidP="00F14313">
            <w:pPr>
              <w:pStyle w:val="BodyText1"/>
              <w:spacing w:line="240" w:lineRule="auto"/>
              <w:ind w:firstLine="0"/>
            </w:pPr>
            <w:r w:rsidRPr="00D47060">
              <w:rPr>
                <w:rStyle w:val="Bodytext85pt"/>
                <w:sz w:val="20"/>
              </w:rPr>
              <w:t>2785</w:t>
            </w:r>
          </w:p>
        </w:tc>
      </w:tr>
    </w:tbl>
    <w:p w14:paraId="06FFB12B" w14:textId="77777777" w:rsidR="00E241EE" w:rsidRPr="009F06FD" w:rsidRDefault="00E241EE" w:rsidP="00F435EA">
      <w:pPr>
        <w:rPr>
          <w:rFonts w:ascii="Times New Roman" w:hAnsi="Times New Roman" w:cs="Times New Roman"/>
          <w:sz w:val="22"/>
        </w:rPr>
        <w:sectPr w:rsidR="00E241EE" w:rsidRPr="009F06FD" w:rsidSect="00D3340A">
          <w:pgSz w:w="12240" w:h="15840" w:code="1"/>
          <w:pgMar w:top="1440" w:right="1440" w:bottom="1440" w:left="1440" w:header="0" w:footer="624"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740"/>
        <w:gridCol w:w="540"/>
      </w:tblGrid>
      <w:tr w:rsidR="00BC4AD8" w:rsidRPr="009F06FD" w14:paraId="647F781B" w14:textId="77777777" w:rsidTr="003046E3">
        <w:trPr>
          <w:trHeight w:val="528"/>
        </w:trPr>
        <w:tc>
          <w:tcPr>
            <w:tcW w:w="8740" w:type="dxa"/>
            <w:tcBorders>
              <w:top w:val="single" w:sz="4" w:space="0" w:color="auto"/>
            </w:tcBorders>
            <w:vAlign w:val="bottom"/>
          </w:tcPr>
          <w:p w14:paraId="1A3C6AD5" w14:textId="77777777" w:rsidR="00BC4AD8" w:rsidRPr="009F06FD" w:rsidRDefault="00114408" w:rsidP="0041527E">
            <w:pPr>
              <w:pStyle w:val="BodyText1"/>
              <w:spacing w:line="240" w:lineRule="auto"/>
              <w:ind w:left="1224" w:hanging="1224"/>
              <w:rPr>
                <w:sz w:val="22"/>
              </w:rPr>
            </w:pPr>
            <w:r w:rsidRPr="009F06FD">
              <w:rPr>
                <w:rStyle w:val="Bodytext105pt1"/>
                <w:sz w:val="22"/>
              </w:rPr>
              <w:lastRenderedPageBreak/>
              <w:t>Schedule 8—Amendments relating to sickness allowance,</w:t>
            </w:r>
            <w:r w:rsidR="000A0D16" w:rsidRPr="009F06FD">
              <w:rPr>
                <w:sz w:val="22"/>
              </w:rPr>
              <w:t xml:space="preserve"> </w:t>
            </w:r>
            <w:proofErr w:type="spellStart"/>
            <w:r w:rsidRPr="009F06FD">
              <w:rPr>
                <w:rStyle w:val="Bodytext105pt1"/>
                <w:sz w:val="22"/>
              </w:rPr>
              <w:t>newstart</w:t>
            </w:r>
            <w:proofErr w:type="spellEnd"/>
            <w:r w:rsidRPr="009F06FD">
              <w:rPr>
                <w:rStyle w:val="Bodytext105pt1"/>
                <w:sz w:val="22"/>
              </w:rPr>
              <w:t xml:space="preserve"> allowance and youth training allowance</w:t>
            </w:r>
          </w:p>
        </w:tc>
        <w:tc>
          <w:tcPr>
            <w:tcW w:w="540" w:type="dxa"/>
            <w:tcBorders>
              <w:top w:val="single" w:sz="4" w:space="0" w:color="auto"/>
            </w:tcBorders>
            <w:vAlign w:val="bottom"/>
          </w:tcPr>
          <w:p w14:paraId="1ADB274D" w14:textId="37D0A9D3" w:rsidR="00BC4AD8" w:rsidRPr="00D47060" w:rsidRDefault="00114408" w:rsidP="00D47060">
            <w:pPr>
              <w:pStyle w:val="BodyText1"/>
              <w:spacing w:line="240" w:lineRule="auto"/>
              <w:ind w:firstLine="0"/>
            </w:pPr>
            <w:r w:rsidRPr="00D47060">
              <w:rPr>
                <w:rStyle w:val="Bodytext85pt1"/>
                <w:sz w:val="20"/>
              </w:rPr>
              <w:t>2787</w:t>
            </w:r>
          </w:p>
        </w:tc>
      </w:tr>
      <w:tr w:rsidR="00BC4AD8" w:rsidRPr="009F06FD" w14:paraId="025A983A" w14:textId="77777777" w:rsidTr="0088118D">
        <w:trPr>
          <w:trHeight w:val="387"/>
        </w:trPr>
        <w:tc>
          <w:tcPr>
            <w:tcW w:w="8740" w:type="dxa"/>
            <w:vAlign w:val="bottom"/>
          </w:tcPr>
          <w:p w14:paraId="092F9A6C" w14:textId="77777777" w:rsidR="00BC4AD8" w:rsidRPr="009F06FD" w:rsidRDefault="00114408" w:rsidP="0041527E">
            <w:pPr>
              <w:pStyle w:val="BodyText1"/>
              <w:spacing w:line="240" w:lineRule="auto"/>
              <w:ind w:left="1098" w:hanging="738"/>
              <w:rPr>
                <w:sz w:val="22"/>
              </w:rPr>
            </w:pPr>
            <w:r w:rsidRPr="009F06FD">
              <w:rPr>
                <w:rStyle w:val="Bodytext105pt2"/>
                <w:sz w:val="22"/>
              </w:rPr>
              <w:t>Part 1—Allowing a grace period for the renewal of medical certificates</w:t>
            </w:r>
          </w:p>
        </w:tc>
        <w:tc>
          <w:tcPr>
            <w:tcW w:w="540" w:type="dxa"/>
            <w:vAlign w:val="bottom"/>
          </w:tcPr>
          <w:p w14:paraId="0243E952" w14:textId="77777777" w:rsidR="00BC4AD8" w:rsidRPr="00D47060" w:rsidRDefault="00114408" w:rsidP="0041527E">
            <w:pPr>
              <w:pStyle w:val="BodyText1"/>
              <w:spacing w:line="240" w:lineRule="auto"/>
              <w:ind w:firstLine="0"/>
            </w:pPr>
            <w:r w:rsidRPr="00D47060">
              <w:rPr>
                <w:rStyle w:val="Bodytext85pt1"/>
                <w:sz w:val="20"/>
              </w:rPr>
              <w:t>2787</w:t>
            </w:r>
          </w:p>
        </w:tc>
      </w:tr>
      <w:tr w:rsidR="00BC4AD8" w:rsidRPr="009F06FD" w14:paraId="6843D60C" w14:textId="77777777" w:rsidTr="0088118D">
        <w:trPr>
          <w:trHeight w:val="350"/>
        </w:trPr>
        <w:tc>
          <w:tcPr>
            <w:tcW w:w="8740" w:type="dxa"/>
            <w:vAlign w:val="bottom"/>
          </w:tcPr>
          <w:p w14:paraId="688EADB4" w14:textId="6627B93A" w:rsidR="00BC4AD8" w:rsidRPr="00D47060" w:rsidRDefault="00114408" w:rsidP="00D47060">
            <w:pPr>
              <w:pStyle w:val="BodyText1"/>
              <w:spacing w:line="240" w:lineRule="auto"/>
              <w:ind w:left="648" w:firstLine="0"/>
            </w:pPr>
            <w:r w:rsidRPr="00D47060">
              <w:rPr>
                <w:rStyle w:val="Bodytext85pt2"/>
                <w:sz w:val="20"/>
              </w:rPr>
              <w:t xml:space="preserve">Social Security Act </w:t>
            </w:r>
            <w:r w:rsidRPr="00D47060">
              <w:rPr>
                <w:rStyle w:val="Bodytext85pt8"/>
                <w:i/>
                <w:sz w:val="20"/>
              </w:rPr>
              <w:t>1991</w:t>
            </w:r>
          </w:p>
        </w:tc>
        <w:tc>
          <w:tcPr>
            <w:tcW w:w="540" w:type="dxa"/>
            <w:vAlign w:val="bottom"/>
          </w:tcPr>
          <w:p w14:paraId="44AAD1EA" w14:textId="77777777" w:rsidR="00BC4AD8" w:rsidRPr="00D47060" w:rsidRDefault="00114408" w:rsidP="0041527E">
            <w:pPr>
              <w:pStyle w:val="BodyText1"/>
              <w:spacing w:line="240" w:lineRule="auto"/>
              <w:ind w:firstLine="0"/>
            </w:pPr>
            <w:r w:rsidRPr="00D47060">
              <w:rPr>
                <w:rStyle w:val="Bodytext85pt1"/>
                <w:sz w:val="20"/>
              </w:rPr>
              <w:t>2787</w:t>
            </w:r>
          </w:p>
        </w:tc>
      </w:tr>
      <w:tr w:rsidR="00BC4AD8" w:rsidRPr="009F06FD" w14:paraId="24D575F9" w14:textId="77777777" w:rsidTr="0088118D">
        <w:trPr>
          <w:trHeight w:val="283"/>
        </w:trPr>
        <w:tc>
          <w:tcPr>
            <w:tcW w:w="8740" w:type="dxa"/>
            <w:vAlign w:val="bottom"/>
          </w:tcPr>
          <w:p w14:paraId="0D77749C" w14:textId="77777777" w:rsidR="00BC4AD8" w:rsidRPr="00D47060" w:rsidRDefault="00114408" w:rsidP="003273FB">
            <w:pPr>
              <w:pStyle w:val="BodyText1"/>
              <w:spacing w:line="240" w:lineRule="auto"/>
              <w:ind w:left="648" w:firstLine="0"/>
            </w:pPr>
            <w:r w:rsidRPr="00D47060">
              <w:rPr>
                <w:rStyle w:val="Bodytext85pt2"/>
                <w:sz w:val="20"/>
              </w:rPr>
              <w:t xml:space="preserve">Student and Youth </w:t>
            </w:r>
            <w:r w:rsidRPr="00D47060">
              <w:rPr>
                <w:rStyle w:val="Bodytext85pt8"/>
                <w:i/>
                <w:sz w:val="20"/>
              </w:rPr>
              <w:t>Assistance</w:t>
            </w:r>
            <w:r w:rsidRPr="00D47060">
              <w:rPr>
                <w:rStyle w:val="Bodytext85pt2"/>
                <w:sz w:val="20"/>
              </w:rPr>
              <w:t xml:space="preserve"> Act 1973</w:t>
            </w:r>
          </w:p>
        </w:tc>
        <w:tc>
          <w:tcPr>
            <w:tcW w:w="540" w:type="dxa"/>
            <w:vAlign w:val="bottom"/>
          </w:tcPr>
          <w:p w14:paraId="3AC14DE1" w14:textId="77777777" w:rsidR="00BC4AD8" w:rsidRPr="00D47060" w:rsidRDefault="00114408" w:rsidP="0041527E">
            <w:pPr>
              <w:pStyle w:val="BodyText1"/>
              <w:spacing w:line="240" w:lineRule="auto"/>
              <w:ind w:firstLine="0"/>
            </w:pPr>
            <w:r w:rsidRPr="00D47060">
              <w:rPr>
                <w:rStyle w:val="Bodytext85pt1"/>
                <w:sz w:val="20"/>
              </w:rPr>
              <w:t>2789</w:t>
            </w:r>
          </w:p>
        </w:tc>
      </w:tr>
      <w:tr w:rsidR="00BC4AD8" w:rsidRPr="009F06FD" w14:paraId="7F9E68BA" w14:textId="77777777" w:rsidTr="0088118D">
        <w:trPr>
          <w:trHeight w:val="821"/>
        </w:trPr>
        <w:tc>
          <w:tcPr>
            <w:tcW w:w="8740" w:type="dxa"/>
            <w:vAlign w:val="bottom"/>
          </w:tcPr>
          <w:p w14:paraId="2C1BA501" w14:textId="77777777" w:rsidR="00BC4AD8" w:rsidRPr="009F06FD" w:rsidRDefault="00114408" w:rsidP="0041527E">
            <w:pPr>
              <w:pStyle w:val="BodyText1"/>
              <w:spacing w:line="240" w:lineRule="auto"/>
              <w:ind w:left="1098" w:hanging="738"/>
              <w:rPr>
                <w:sz w:val="22"/>
              </w:rPr>
            </w:pPr>
            <w:r w:rsidRPr="009F06FD">
              <w:rPr>
                <w:rStyle w:val="Bodytext105pt2"/>
                <w:sz w:val="22"/>
              </w:rPr>
              <w:t>Part 2—</w:t>
            </w:r>
            <w:r w:rsidRPr="009F06FD">
              <w:rPr>
                <w:rStyle w:val="Bodytext105pt7"/>
                <w:b w:val="0"/>
                <w:i w:val="0"/>
                <w:sz w:val="22"/>
              </w:rPr>
              <w:t>Amendments</w:t>
            </w:r>
            <w:r w:rsidRPr="009F06FD">
              <w:rPr>
                <w:rStyle w:val="Bodytext105pt2"/>
                <w:sz w:val="22"/>
              </w:rPr>
              <w:t xml:space="preserve"> of the Social Security Act 1991 to abolish the sickness allowance loss of income provisions</w:t>
            </w:r>
          </w:p>
        </w:tc>
        <w:tc>
          <w:tcPr>
            <w:tcW w:w="540" w:type="dxa"/>
            <w:vAlign w:val="bottom"/>
          </w:tcPr>
          <w:p w14:paraId="3B95DF25" w14:textId="77777777" w:rsidR="00BC4AD8" w:rsidRPr="00D47060" w:rsidRDefault="00114408" w:rsidP="0041527E">
            <w:pPr>
              <w:pStyle w:val="BodyText1"/>
              <w:spacing w:line="240" w:lineRule="auto"/>
              <w:ind w:firstLine="0"/>
            </w:pPr>
            <w:r w:rsidRPr="00D47060">
              <w:rPr>
                <w:rStyle w:val="Bodytext85pt1"/>
                <w:sz w:val="20"/>
              </w:rPr>
              <w:t>2791</w:t>
            </w:r>
          </w:p>
        </w:tc>
      </w:tr>
      <w:tr w:rsidR="00BC4AD8" w:rsidRPr="009F06FD" w14:paraId="7CDF664B" w14:textId="77777777" w:rsidTr="0088118D">
        <w:trPr>
          <w:trHeight w:val="581"/>
        </w:trPr>
        <w:tc>
          <w:tcPr>
            <w:tcW w:w="8740" w:type="dxa"/>
            <w:vAlign w:val="bottom"/>
          </w:tcPr>
          <w:p w14:paraId="7B24A30D" w14:textId="77777777" w:rsidR="00BC4AD8" w:rsidRPr="009F06FD" w:rsidRDefault="00114408" w:rsidP="003273FB">
            <w:pPr>
              <w:pStyle w:val="BodyText1"/>
              <w:spacing w:line="240" w:lineRule="auto"/>
              <w:ind w:left="1098" w:hanging="738"/>
              <w:rPr>
                <w:sz w:val="22"/>
              </w:rPr>
            </w:pPr>
            <w:r w:rsidRPr="009F06FD">
              <w:rPr>
                <w:rStyle w:val="Bodytext105pt2"/>
                <w:sz w:val="22"/>
              </w:rPr>
              <w:t>Part 3—Amendments relating to qualification for sickness allowance and exemptions from activity tests</w:t>
            </w:r>
          </w:p>
        </w:tc>
        <w:tc>
          <w:tcPr>
            <w:tcW w:w="540" w:type="dxa"/>
            <w:vAlign w:val="bottom"/>
          </w:tcPr>
          <w:p w14:paraId="479010C0" w14:textId="77777777" w:rsidR="00BC4AD8" w:rsidRPr="00D47060" w:rsidRDefault="00114408" w:rsidP="0041527E">
            <w:pPr>
              <w:pStyle w:val="BodyText1"/>
              <w:spacing w:line="240" w:lineRule="auto"/>
              <w:ind w:firstLine="0"/>
            </w:pPr>
            <w:r w:rsidRPr="00D47060">
              <w:rPr>
                <w:rStyle w:val="Bodytext85pt1"/>
                <w:sz w:val="20"/>
              </w:rPr>
              <w:t>2796</w:t>
            </w:r>
          </w:p>
        </w:tc>
      </w:tr>
      <w:tr w:rsidR="00BC4AD8" w:rsidRPr="009F06FD" w14:paraId="4A3C4826" w14:textId="77777777" w:rsidTr="0088118D">
        <w:trPr>
          <w:trHeight w:val="326"/>
        </w:trPr>
        <w:tc>
          <w:tcPr>
            <w:tcW w:w="8740" w:type="dxa"/>
            <w:vAlign w:val="bottom"/>
          </w:tcPr>
          <w:p w14:paraId="21645591" w14:textId="77777777" w:rsidR="00BC4AD8" w:rsidRPr="00D47060" w:rsidRDefault="00114408" w:rsidP="003273FB">
            <w:pPr>
              <w:pStyle w:val="BodyText1"/>
              <w:spacing w:line="240" w:lineRule="auto"/>
              <w:ind w:left="648" w:firstLine="0"/>
            </w:pPr>
            <w:r w:rsidRPr="00D47060">
              <w:rPr>
                <w:rStyle w:val="Bodytext85pt2"/>
                <w:sz w:val="20"/>
              </w:rPr>
              <w:t>Social Security Act 1991</w:t>
            </w:r>
          </w:p>
        </w:tc>
        <w:tc>
          <w:tcPr>
            <w:tcW w:w="540" w:type="dxa"/>
            <w:vAlign w:val="bottom"/>
          </w:tcPr>
          <w:p w14:paraId="21335B24" w14:textId="77777777" w:rsidR="00BC4AD8" w:rsidRPr="00D47060" w:rsidRDefault="00114408" w:rsidP="0041527E">
            <w:pPr>
              <w:pStyle w:val="BodyText1"/>
              <w:spacing w:line="240" w:lineRule="auto"/>
              <w:ind w:firstLine="0"/>
            </w:pPr>
            <w:r w:rsidRPr="00D47060">
              <w:rPr>
                <w:rStyle w:val="Bodytext85pt1"/>
                <w:sz w:val="20"/>
              </w:rPr>
              <w:t>2796</w:t>
            </w:r>
          </w:p>
        </w:tc>
      </w:tr>
      <w:tr w:rsidR="00BC4AD8" w:rsidRPr="009F06FD" w14:paraId="24F73994" w14:textId="77777777" w:rsidTr="0088118D">
        <w:trPr>
          <w:trHeight w:val="302"/>
        </w:trPr>
        <w:tc>
          <w:tcPr>
            <w:tcW w:w="8740" w:type="dxa"/>
            <w:vAlign w:val="bottom"/>
          </w:tcPr>
          <w:p w14:paraId="05A8AC01" w14:textId="77777777" w:rsidR="00BC4AD8" w:rsidRPr="00D47060" w:rsidRDefault="00114408" w:rsidP="003273FB">
            <w:pPr>
              <w:pStyle w:val="BodyText1"/>
              <w:spacing w:line="240" w:lineRule="auto"/>
              <w:ind w:left="648" w:firstLine="0"/>
            </w:pPr>
            <w:r w:rsidRPr="00D47060">
              <w:rPr>
                <w:rStyle w:val="Bodytext85pt2"/>
                <w:sz w:val="20"/>
              </w:rPr>
              <w:t xml:space="preserve">Student and Youth </w:t>
            </w:r>
            <w:r w:rsidRPr="00D47060">
              <w:rPr>
                <w:rStyle w:val="Bodytext85pt8"/>
                <w:i/>
                <w:iCs/>
                <w:sz w:val="20"/>
              </w:rPr>
              <w:t>Assistance</w:t>
            </w:r>
            <w:r w:rsidRPr="00D47060">
              <w:rPr>
                <w:rStyle w:val="Bodytext85pt2"/>
                <w:sz w:val="20"/>
              </w:rPr>
              <w:t xml:space="preserve"> Act 1973</w:t>
            </w:r>
          </w:p>
        </w:tc>
        <w:tc>
          <w:tcPr>
            <w:tcW w:w="540" w:type="dxa"/>
            <w:vAlign w:val="bottom"/>
          </w:tcPr>
          <w:p w14:paraId="32DB5FCE" w14:textId="77777777" w:rsidR="00BC4AD8" w:rsidRPr="00D47060" w:rsidRDefault="00114408" w:rsidP="0041527E">
            <w:pPr>
              <w:pStyle w:val="BodyText1"/>
              <w:spacing w:line="240" w:lineRule="auto"/>
              <w:ind w:firstLine="0"/>
            </w:pPr>
            <w:r w:rsidRPr="00D47060">
              <w:rPr>
                <w:rStyle w:val="Bodytext85pt1"/>
                <w:sz w:val="20"/>
              </w:rPr>
              <w:t>2796</w:t>
            </w:r>
          </w:p>
        </w:tc>
      </w:tr>
      <w:tr w:rsidR="00BC4AD8" w:rsidRPr="009F06FD" w14:paraId="24DEC84E" w14:textId="77777777" w:rsidTr="0088118D">
        <w:trPr>
          <w:trHeight w:val="614"/>
        </w:trPr>
        <w:tc>
          <w:tcPr>
            <w:tcW w:w="8740" w:type="dxa"/>
            <w:vAlign w:val="bottom"/>
          </w:tcPr>
          <w:p w14:paraId="3B68B124" w14:textId="77777777" w:rsidR="00BC4AD8" w:rsidRPr="009F06FD" w:rsidRDefault="00114408" w:rsidP="0041527E">
            <w:pPr>
              <w:pStyle w:val="BodyText1"/>
              <w:spacing w:line="240" w:lineRule="auto"/>
              <w:ind w:left="1224" w:hanging="1224"/>
              <w:rPr>
                <w:sz w:val="22"/>
              </w:rPr>
            </w:pPr>
            <w:r w:rsidRPr="009F06FD">
              <w:rPr>
                <w:rStyle w:val="Bodytext105pt1"/>
                <w:sz w:val="22"/>
              </w:rPr>
              <w:t>Schedule 9—Amendments relating to the lodgment of claims by sick or incapacitated people</w:t>
            </w:r>
          </w:p>
        </w:tc>
        <w:tc>
          <w:tcPr>
            <w:tcW w:w="540" w:type="dxa"/>
            <w:vAlign w:val="bottom"/>
          </w:tcPr>
          <w:p w14:paraId="3A608BC5" w14:textId="77777777" w:rsidR="00BC4AD8" w:rsidRPr="00D47060" w:rsidRDefault="00114408" w:rsidP="0041527E">
            <w:pPr>
              <w:pStyle w:val="BodyText1"/>
              <w:spacing w:line="240" w:lineRule="auto"/>
              <w:ind w:firstLine="0"/>
            </w:pPr>
            <w:r w:rsidRPr="00D47060">
              <w:rPr>
                <w:rStyle w:val="Bodytext85pt1"/>
                <w:sz w:val="20"/>
              </w:rPr>
              <w:t>2797</w:t>
            </w:r>
          </w:p>
        </w:tc>
      </w:tr>
      <w:tr w:rsidR="00BC4AD8" w:rsidRPr="009F06FD" w14:paraId="0F1067D2" w14:textId="77777777" w:rsidTr="0088118D">
        <w:trPr>
          <w:trHeight w:val="331"/>
        </w:trPr>
        <w:tc>
          <w:tcPr>
            <w:tcW w:w="8740" w:type="dxa"/>
            <w:vAlign w:val="bottom"/>
          </w:tcPr>
          <w:p w14:paraId="11B7139B" w14:textId="77777777" w:rsidR="00BC4AD8" w:rsidRPr="00D47060" w:rsidRDefault="00114408" w:rsidP="003273FB">
            <w:pPr>
              <w:pStyle w:val="BodyText1"/>
              <w:spacing w:line="240" w:lineRule="auto"/>
              <w:ind w:left="648" w:firstLine="0"/>
              <w:rPr>
                <w:rStyle w:val="Bodytext85pt8"/>
                <w:i/>
                <w:sz w:val="20"/>
              </w:rPr>
            </w:pPr>
            <w:r w:rsidRPr="00D47060">
              <w:rPr>
                <w:rStyle w:val="Bodytext85pt8"/>
                <w:i/>
                <w:iCs/>
                <w:sz w:val="20"/>
              </w:rPr>
              <w:t>Social Security Act 1991</w:t>
            </w:r>
          </w:p>
        </w:tc>
        <w:tc>
          <w:tcPr>
            <w:tcW w:w="540" w:type="dxa"/>
            <w:vAlign w:val="bottom"/>
          </w:tcPr>
          <w:p w14:paraId="3777EEC9" w14:textId="77777777" w:rsidR="00BC4AD8" w:rsidRPr="00D47060" w:rsidRDefault="00114408" w:rsidP="0041527E">
            <w:pPr>
              <w:pStyle w:val="BodyText1"/>
              <w:spacing w:line="240" w:lineRule="auto"/>
              <w:ind w:firstLine="0"/>
            </w:pPr>
            <w:r w:rsidRPr="00D47060">
              <w:rPr>
                <w:rStyle w:val="Bodytext85pt1"/>
                <w:sz w:val="20"/>
              </w:rPr>
              <w:t>2797</w:t>
            </w:r>
          </w:p>
        </w:tc>
      </w:tr>
      <w:tr w:rsidR="00BC4AD8" w:rsidRPr="009F06FD" w14:paraId="7169D2D6" w14:textId="77777777" w:rsidTr="0088118D">
        <w:trPr>
          <w:trHeight w:val="302"/>
        </w:trPr>
        <w:tc>
          <w:tcPr>
            <w:tcW w:w="8740" w:type="dxa"/>
            <w:vAlign w:val="bottom"/>
          </w:tcPr>
          <w:p w14:paraId="036B8BC1" w14:textId="77777777" w:rsidR="00BC4AD8" w:rsidRPr="00D47060" w:rsidRDefault="00114408" w:rsidP="003273FB">
            <w:pPr>
              <w:pStyle w:val="BodyText1"/>
              <w:spacing w:line="240" w:lineRule="auto"/>
              <w:ind w:left="648" w:firstLine="0"/>
              <w:rPr>
                <w:rStyle w:val="Bodytext85pt8"/>
                <w:i/>
                <w:sz w:val="20"/>
              </w:rPr>
            </w:pPr>
            <w:r w:rsidRPr="00D47060">
              <w:rPr>
                <w:rStyle w:val="Bodytext85pt8"/>
                <w:i/>
                <w:iCs/>
                <w:sz w:val="20"/>
              </w:rPr>
              <w:t>Student and Youth Assistance Act 1973</w:t>
            </w:r>
          </w:p>
        </w:tc>
        <w:tc>
          <w:tcPr>
            <w:tcW w:w="540" w:type="dxa"/>
            <w:vAlign w:val="bottom"/>
          </w:tcPr>
          <w:p w14:paraId="4FDD21E3" w14:textId="77777777" w:rsidR="00BC4AD8" w:rsidRPr="00D47060" w:rsidRDefault="00114408" w:rsidP="0041527E">
            <w:pPr>
              <w:pStyle w:val="BodyText1"/>
              <w:spacing w:line="240" w:lineRule="auto"/>
              <w:ind w:firstLine="0"/>
            </w:pPr>
            <w:r w:rsidRPr="00D47060">
              <w:rPr>
                <w:rStyle w:val="Bodytext85pt1"/>
                <w:sz w:val="20"/>
              </w:rPr>
              <w:t>2800</w:t>
            </w:r>
          </w:p>
        </w:tc>
      </w:tr>
      <w:tr w:rsidR="00BC4AD8" w:rsidRPr="009F06FD" w14:paraId="3530ED15" w14:textId="77777777" w:rsidTr="0088118D">
        <w:trPr>
          <w:trHeight w:val="360"/>
        </w:trPr>
        <w:tc>
          <w:tcPr>
            <w:tcW w:w="8740" w:type="dxa"/>
            <w:vAlign w:val="bottom"/>
          </w:tcPr>
          <w:p w14:paraId="03CA3FA0" w14:textId="77777777" w:rsidR="00BC4AD8" w:rsidRPr="009F06FD" w:rsidRDefault="00114408" w:rsidP="0041527E">
            <w:pPr>
              <w:pStyle w:val="BodyText1"/>
              <w:spacing w:line="240" w:lineRule="auto"/>
              <w:ind w:left="1224" w:hanging="1224"/>
              <w:rPr>
                <w:sz w:val="22"/>
              </w:rPr>
            </w:pPr>
            <w:r w:rsidRPr="009F06FD">
              <w:rPr>
                <w:rStyle w:val="Bodytext105pt1"/>
                <w:sz w:val="22"/>
              </w:rPr>
              <w:t xml:space="preserve">Schedule </w:t>
            </w:r>
            <w:r w:rsidRPr="009F06FD">
              <w:rPr>
                <w:rStyle w:val="BodytextArial"/>
                <w:rFonts w:ascii="Times New Roman" w:hAnsi="Times New Roman" w:cs="Times New Roman"/>
                <w:spacing w:val="0"/>
                <w:sz w:val="22"/>
              </w:rPr>
              <w:t>10</w:t>
            </w:r>
            <w:r w:rsidRPr="009F06FD">
              <w:rPr>
                <w:rStyle w:val="Bodytext105pt1"/>
                <w:sz w:val="22"/>
              </w:rPr>
              <w:t>—Abolition of the earnings credit scheme</w:t>
            </w:r>
          </w:p>
        </w:tc>
        <w:tc>
          <w:tcPr>
            <w:tcW w:w="540" w:type="dxa"/>
            <w:vAlign w:val="bottom"/>
          </w:tcPr>
          <w:p w14:paraId="00F7958D" w14:textId="77777777" w:rsidR="00BC4AD8" w:rsidRPr="00D47060" w:rsidRDefault="00114408" w:rsidP="0041527E">
            <w:pPr>
              <w:pStyle w:val="BodyText1"/>
              <w:spacing w:line="240" w:lineRule="auto"/>
              <w:ind w:firstLine="0"/>
            </w:pPr>
            <w:r w:rsidRPr="00D47060">
              <w:rPr>
                <w:rStyle w:val="Bodytext85pt1"/>
                <w:sz w:val="20"/>
              </w:rPr>
              <w:t>2802</w:t>
            </w:r>
          </w:p>
        </w:tc>
      </w:tr>
      <w:tr w:rsidR="00BC4AD8" w:rsidRPr="009F06FD" w14:paraId="0D1014EE" w14:textId="77777777" w:rsidTr="00D47060">
        <w:trPr>
          <w:trHeight w:val="346"/>
        </w:trPr>
        <w:tc>
          <w:tcPr>
            <w:tcW w:w="8740" w:type="dxa"/>
            <w:vAlign w:val="bottom"/>
          </w:tcPr>
          <w:p w14:paraId="31041493" w14:textId="77777777" w:rsidR="00BC4AD8" w:rsidRPr="00D47060" w:rsidRDefault="00114408" w:rsidP="003273FB">
            <w:pPr>
              <w:pStyle w:val="BodyText1"/>
              <w:spacing w:line="240" w:lineRule="auto"/>
              <w:ind w:left="648" w:firstLine="0"/>
              <w:rPr>
                <w:rStyle w:val="Bodytext85pt8"/>
                <w:i/>
                <w:sz w:val="20"/>
              </w:rPr>
            </w:pPr>
            <w:r w:rsidRPr="00D47060">
              <w:rPr>
                <w:rStyle w:val="Bodytext85pt8"/>
                <w:i/>
                <w:iCs/>
                <w:sz w:val="20"/>
              </w:rPr>
              <w:t>Social Security Act 1991</w:t>
            </w:r>
          </w:p>
        </w:tc>
        <w:tc>
          <w:tcPr>
            <w:tcW w:w="540" w:type="dxa"/>
            <w:vAlign w:val="bottom"/>
          </w:tcPr>
          <w:p w14:paraId="0496177F" w14:textId="77777777" w:rsidR="00BC4AD8" w:rsidRPr="00D47060" w:rsidRDefault="00114408" w:rsidP="0041527E">
            <w:pPr>
              <w:pStyle w:val="BodyText1"/>
              <w:spacing w:line="240" w:lineRule="auto"/>
              <w:ind w:firstLine="0"/>
            </w:pPr>
            <w:r w:rsidRPr="00D47060">
              <w:rPr>
                <w:rStyle w:val="Bodytext85pt1"/>
                <w:sz w:val="20"/>
              </w:rPr>
              <w:t>2802</w:t>
            </w:r>
          </w:p>
        </w:tc>
      </w:tr>
      <w:tr w:rsidR="00BC4AD8" w:rsidRPr="009F06FD" w14:paraId="1E5A4825" w14:textId="77777777" w:rsidTr="00D47060">
        <w:trPr>
          <w:trHeight w:val="307"/>
        </w:trPr>
        <w:tc>
          <w:tcPr>
            <w:tcW w:w="8740" w:type="dxa"/>
            <w:vAlign w:val="bottom"/>
          </w:tcPr>
          <w:p w14:paraId="3CFFA99E" w14:textId="77777777" w:rsidR="00BC4AD8" w:rsidRPr="00D47060" w:rsidRDefault="00114408" w:rsidP="003273FB">
            <w:pPr>
              <w:pStyle w:val="BodyText1"/>
              <w:spacing w:line="240" w:lineRule="auto"/>
              <w:ind w:left="648" w:firstLine="0"/>
              <w:rPr>
                <w:rStyle w:val="Bodytext85pt8"/>
                <w:i/>
                <w:sz w:val="20"/>
              </w:rPr>
            </w:pPr>
            <w:r w:rsidRPr="00D47060">
              <w:rPr>
                <w:rStyle w:val="Bodytext85pt8"/>
                <w:i/>
                <w:iCs/>
                <w:sz w:val="20"/>
              </w:rPr>
              <w:t>Student and Youth Assistance Act 1973</w:t>
            </w:r>
          </w:p>
        </w:tc>
        <w:tc>
          <w:tcPr>
            <w:tcW w:w="540" w:type="dxa"/>
            <w:vAlign w:val="bottom"/>
          </w:tcPr>
          <w:p w14:paraId="371AE89B" w14:textId="77777777" w:rsidR="00BC4AD8" w:rsidRPr="00D47060" w:rsidRDefault="00114408" w:rsidP="0041527E">
            <w:pPr>
              <w:pStyle w:val="BodyText1"/>
              <w:spacing w:line="240" w:lineRule="auto"/>
              <w:ind w:firstLine="0"/>
            </w:pPr>
            <w:r w:rsidRPr="00D47060">
              <w:rPr>
                <w:rStyle w:val="Bodytext85pt1"/>
                <w:sz w:val="20"/>
              </w:rPr>
              <w:t>2804</w:t>
            </w:r>
          </w:p>
        </w:tc>
      </w:tr>
      <w:tr w:rsidR="00BC4AD8" w:rsidRPr="009F06FD" w14:paraId="50A91234" w14:textId="77777777" w:rsidTr="0088118D">
        <w:trPr>
          <w:trHeight w:val="346"/>
        </w:trPr>
        <w:tc>
          <w:tcPr>
            <w:tcW w:w="8740" w:type="dxa"/>
            <w:vAlign w:val="bottom"/>
          </w:tcPr>
          <w:p w14:paraId="088E7203" w14:textId="77777777" w:rsidR="00BC4AD8" w:rsidRPr="009F06FD" w:rsidRDefault="00114408" w:rsidP="0041527E">
            <w:pPr>
              <w:pStyle w:val="BodyText1"/>
              <w:spacing w:line="240" w:lineRule="auto"/>
              <w:ind w:left="1224" w:hanging="1224"/>
              <w:rPr>
                <w:sz w:val="22"/>
              </w:rPr>
            </w:pPr>
            <w:r w:rsidRPr="009F06FD">
              <w:rPr>
                <w:rStyle w:val="Bodytext105pt1"/>
                <w:sz w:val="22"/>
              </w:rPr>
              <w:t xml:space="preserve">Schedule </w:t>
            </w:r>
            <w:r w:rsidRPr="009F06FD">
              <w:rPr>
                <w:rStyle w:val="BodytextArial"/>
                <w:rFonts w:ascii="Times New Roman" w:hAnsi="Times New Roman" w:cs="Times New Roman"/>
                <w:spacing w:val="0"/>
                <w:sz w:val="22"/>
              </w:rPr>
              <w:t>11</w:t>
            </w:r>
            <w:r w:rsidRPr="009F06FD">
              <w:rPr>
                <w:rStyle w:val="Bodytext105pt1"/>
                <w:sz w:val="22"/>
              </w:rPr>
              <w:t>—Amendments relating to widows and partners</w:t>
            </w:r>
          </w:p>
        </w:tc>
        <w:tc>
          <w:tcPr>
            <w:tcW w:w="540" w:type="dxa"/>
            <w:vAlign w:val="bottom"/>
          </w:tcPr>
          <w:p w14:paraId="5BB883E7" w14:textId="77777777" w:rsidR="00BC4AD8" w:rsidRPr="00D47060" w:rsidRDefault="00114408" w:rsidP="0041527E">
            <w:pPr>
              <w:pStyle w:val="BodyText1"/>
              <w:spacing w:line="240" w:lineRule="auto"/>
              <w:ind w:firstLine="0"/>
            </w:pPr>
            <w:r w:rsidRPr="00D47060">
              <w:rPr>
                <w:rStyle w:val="Bodytext85pt1"/>
                <w:sz w:val="20"/>
              </w:rPr>
              <w:t>2806</w:t>
            </w:r>
          </w:p>
        </w:tc>
      </w:tr>
      <w:tr w:rsidR="00BC4AD8" w:rsidRPr="009F06FD" w14:paraId="569E7EB7" w14:textId="77777777" w:rsidTr="0088118D">
        <w:trPr>
          <w:trHeight w:val="336"/>
        </w:trPr>
        <w:tc>
          <w:tcPr>
            <w:tcW w:w="8740" w:type="dxa"/>
            <w:vAlign w:val="bottom"/>
          </w:tcPr>
          <w:p w14:paraId="012C3434" w14:textId="77777777" w:rsidR="00BC4AD8" w:rsidRPr="009F06FD" w:rsidRDefault="00114408" w:rsidP="0041527E">
            <w:pPr>
              <w:pStyle w:val="BodyText1"/>
              <w:spacing w:line="240" w:lineRule="auto"/>
              <w:ind w:left="360" w:firstLine="0"/>
              <w:rPr>
                <w:sz w:val="22"/>
              </w:rPr>
            </w:pPr>
            <w:r w:rsidRPr="009F06FD">
              <w:rPr>
                <w:rStyle w:val="Bodytext105pt2"/>
                <w:sz w:val="22"/>
              </w:rPr>
              <w:t>Part 1—Extension of qualification for widow allowance</w:t>
            </w:r>
          </w:p>
        </w:tc>
        <w:tc>
          <w:tcPr>
            <w:tcW w:w="540" w:type="dxa"/>
            <w:vAlign w:val="bottom"/>
          </w:tcPr>
          <w:p w14:paraId="17DB642B" w14:textId="77777777" w:rsidR="00BC4AD8" w:rsidRPr="00D47060" w:rsidRDefault="00114408" w:rsidP="0041527E">
            <w:pPr>
              <w:pStyle w:val="BodyText1"/>
              <w:spacing w:line="240" w:lineRule="auto"/>
              <w:ind w:firstLine="0"/>
            </w:pPr>
            <w:r w:rsidRPr="00D47060">
              <w:rPr>
                <w:rStyle w:val="Bodytext85pt1"/>
                <w:sz w:val="20"/>
              </w:rPr>
              <w:t>2806</w:t>
            </w:r>
          </w:p>
        </w:tc>
      </w:tr>
      <w:tr w:rsidR="00BC4AD8" w:rsidRPr="009F06FD" w14:paraId="68118E72" w14:textId="77777777" w:rsidTr="0088118D">
        <w:trPr>
          <w:trHeight w:val="326"/>
        </w:trPr>
        <w:tc>
          <w:tcPr>
            <w:tcW w:w="8740" w:type="dxa"/>
            <w:vAlign w:val="bottom"/>
          </w:tcPr>
          <w:p w14:paraId="1970278F" w14:textId="77777777" w:rsidR="00BC4AD8" w:rsidRPr="00D47060" w:rsidRDefault="00114408" w:rsidP="003273FB">
            <w:pPr>
              <w:pStyle w:val="BodyText1"/>
              <w:spacing w:line="240" w:lineRule="auto"/>
              <w:ind w:left="648" w:firstLine="0"/>
            </w:pPr>
            <w:r w:rsidRPr="00D47060">
              <w:rPr>
                <w:rStyle w:val="Bodytext85pt2"/>
                <w:sz w:val="20"/>
              </w:rPr>
              <w:t>Social Security Act 1991</w:t>
            </w:r>
          </w:p>
        </w:tc>
        <w:tc>
          <w:tcPr>
            <w:tcW w:w="540" w:type="dxa"/>
            <w:vAlign w:val="bottom"/>
          </w:tcPr>
          <w:p w14:paraId="7EAA587C" w14:textId="77777777" w:rsidR="00BC4AD8" w:rsidRPr="00D47060" w:rsidRDefault="00114408" w:rsidP="0041527E">
            <w:pPr>
              <w:pStyle w:val="BodyText1"/>
              <w:spacing w:line="240" w:lineRule="auto"/>
              <w:ind w:firstLine="0"/>
            </w:pPr>
            <w:r w:rsidRPr="00D47060">
              <w:rPr>
                <w:rStyle w:val="Bodytext85pt1"/>
                <w:sz w:val="20"/>
              </w:rPr>
              <w:t>2806</w:t>
            </w:r>
          </w:p>
        </w:tc>
      </w:tr>
      <w:tr w:rsidR="00BC4AD8" w:rsidRPr="009F06FD" w14:paraId="23AA6AFD" w14:textId="77777777" w:rsidTr="0088118D">
        <w:trPr>
          <w:trHeight w:val="586"/>
        </w:trPr>
        <w:tc>
          <w:tcPr>
            <w:tcW w:w="8740" w:type="dxa"/>
            <w:vAlign w:val="bottom"/>
          </w:tcPr>
          <w:p w14:paraId="04929FEE" w14:textId="77777777" w:rsidR="00BC4AD8" w:rsidRPr="009F06FD" w:rsidRDefault="00114408" w:rsidP="0041527E">
            <w:pPr>
              <w:pStyle w:val="BodyText1"/>
              <w:spacing w:line="240" w:lineRule="auto"/>
              <w:ind w:left="1098" w:hanging="738"/>
              <w:rPr>
                <w:sz w:val="22"/>
              </w:rPr>
            </w:pPr>
            <w:r w:rsidRPr="009F06FD">
              <w:rPr>
                <w:rStyle w:val="Bodytext105pt2"/>
                <w:sz w:val="22"/>
              </w:rPr>
              <w:t>Part 2—Measures to achieve consistency between certain widow allowance and partner allowance provisions</w:t>
            </w:r>
          </w:p>
        </w:tc>
        <w:tc>
          <w:tcPr>
            <w:tcW w:w="540" w:type="dxa"/>
            <w:vAlign w:val="bottom"/>
          </w:tcPr>
          <w:p w14:paraId="080E3240" w14:textId="77777777" w:rsidR="00BC4AD8" w:rsidRPr="00D47060" w:rsidRDefault="00114408" w:rsidP="0041527E">
            <w:pPr>
              <w:pStyle w:val="BodyText1"/>
              <w:spacing w:line="240" w:lineRule="auto"/>
              <w:ind w:firstLine="0"/>
            </w:pPr>
            <w:r w:rsidRPr="00D47060">
              <w:rPr>
                <w:rStyle w:val="Bodytext85pt1"/>
                <w:sz w:val="20"/>
              </w:rPr>
              <w:t>2807</w:t>
            </w:r>
          </w:p>
        </w:tc>
      </w:tr>
      <w:tr w:rsidR="00BC4AD8" w:rsidRPr="009F06FD" w14:paraId="744018DF" w14:textId="77777777" w:rsidTr="0088118D">
        <w:trPr>
          <w:trHeight w:val="307"/>
        </w:trPr>
        <w:tc>
          <w:tcPr>
            <w:tcW w:w="8740" w:type="dxa"/>
            <w:vAlign w:val="bottom"/>
          </w:tcPr>
          <w:p w14:paraId="5BD7260E" w14:textId="77777777" w:rsidR="00BC4AD8" w:rsidRPr="00D47060" w:rsidRDefault="00114408" w:rsidP="003273FB">
            <w:pPr>
              <w:pStyle w:val="BodyText1"/>
              <w:spacing w:line="240" w:lineRule="auto"/>
              <w:ind w:left="648" w:firstLine="0"/>
            </w:pPr>
            <w:r w:rsidRPr="00D47060">
              <w:rPr>
                <w:rStyle w:val="Bodytext85pt2"/>
                <w:sz w:val="20"/>
              </w:rPr>
              <w:t>Social Security Act 1991</w:t>
            </w:r>
          </w:p>
        </w:tc>
        <w:tc>
          <w:tcPr>
            <w:tcW w:w="540" w:type="dxa"/>
            <w:vAlign w:val="bottom"/>
          </w:tcPr>
          <w:p w14:paraId="67DBBF20" w14:textId="77777777" w:rsidR="00BC4AD8" w:rsidRPr="00D47060" w:rsidRDefault="00114408" w:rsidP="0041527E">
            <w:pPr>
              <w:pStyle w:val="BodyText1"/>
              <w:spacing w:line="240" w:lineRule="auto"/>
              <w:ind w:firstLine="0"/>
            </w:pPr>
            <w:r w:rsidRPr="00D47060">
              <w:rPr>
                <w:rStyle w:val="Bodytext85pt1"/>
                <w:sz w:val="20"/>
              </w:rPr>
              <w:t>2807</w:t>
            </w:r>
          </w:p>
        </w:tc>
      </w:tr>
      <w:tr w:rsidR="00BC4AD8" w:rsidRPr="009F06FD" w14:paraId="026ADA34" w14:textId="77777777" w:rsidTr="0088118D">
        <w:trPr>
          <w:trHeight w:val="341"/>
        </w:trPr>
        <w:tc>
          <w:tcPr>
            <w:tcW w:w="8740" w:type="dxa"/>
            <w:vAlign w:val="bottom"/>
          </w:tcPr>
          <w:p w14:paraId="5A071294" w14:textId="77777777" w:rsidR="00BC4AD8" w:rsidRPr="009F06FD" w:rsidRDefault="00114408" w:rsidP="0041527E">
            <w:pPr>
              <w:pStyle w:val="BodyText1"/>
              <w:spacing w:line="240" w:lineRule="auto"/>
              <w:ind w:left="1098" w:hanging="738"/>
              <w:rPr>
                <w:sz w:val="22"/>
              </w:rPr>
            </w:pPr>
            <w:r w:rsidRPr="009F06FD">
              <w:rPr>
                <w:rStyle w:val="Bodytext105pt2"/>
                <w:sz w:val="22"/>
              </w:rPr>
              <w:t>Part 3—Extension of qualification for partner allowance</w:t>
            </w:r>
          </w:p>
        </w:tc>
        <w:tc>
          <w:tcPr>
            <w:tcW w:w="540" w:type="dxa"/>
            <w:vAlign w:val="bottom"/>
          </w:tcPr>
          <w:p w14:paraId="5C60A370" w14:textId="77777777" w:rsidR="00BC4AD8" w:rsidRPr="00D47060" w:rsidRDefault="00114408" w:rsidP="0041527E">
            <w:pPr>
              <w:pStyle w:val="BodyText1"/>
              <w:spacing w:line="240" w:lineRule="auto"/>
              <w:ind w:firstLine="0"/>
            </w:pPr>
            <w:r w:rsidRPr="00D47060">
              <w:rPr>
                <w:rStyle w:val="Bodytext85pt1"/>
                <w:sz w:val="20"/>
              </w:rPr>
              <w:t>2810</w:t>
            </w:r>
          </w:p>
        </w:tc>
      </w:tr>
      <w:tr w:rsidR="00BC4AD8" w:rsidRPr="009F06FD" w14:paraId="1828DC11" w14:textId="77777777" w:rsidTr="0088118D">
        <w:trPr>
          <w:trHeight w:val="307"/>
        </w:trPr>
        <w:tc>
          <w:tcPr>
            <w:tcW w:w="8740" w:type="dxa"/>
            <w:vAlign w:val="bottom"/>
          </w:tcPr>
          <w:p w14:paraId="5841C08D" w14:textId="77777777" w:rsidR="00BC4AD8" w:rsidRPr="00D47060" w:rsidRDefault="00114408" w:rsidP="003273FB">
            <w:pPr>
              <w:pStyle w:val="BodyText1"/>
              <w:spacing w:line="240" w:lineRule="auto"/>
              <w:ind w:left="648" w:firstLine="0"/>
            </w:pPr>
            <w:r w:rsidRPr="00D47060">
              <w:rPr>
                <w:rStyle w:val="Bodytext85pt2"/>
                <w:sz w:val="20"/>
              </w:rPr>
              <w:t>Social Security Act 1991</w:t>
            </w:r>
          </w:p>
        </w:tc>
        <w:tc>
          <w:tcPr>
            <w:tcW w:w="540" w:type="dxa"/>
            <w:vAlign w:val="bottom"/>
          </w:tcPr>
          <w:p w14:paraId="6D84BBE3" w14:textId="77777777" w:rsidR="00BC4AD8" w:rsidRPr="00D47060" w:rsidRDefault="00114408" w:rsidP="0041527E">
            <w:pPr>
              <w:pStyle w:val="BodyText1"/>
              <w:spacing w:line="240" w:lineRule="auto"/>
              <w:ind w:firstLine="0"/>
            </w:pPr>
            <w:r w:rsidRPr="00D47060">
              <w:rPr>
                <w:rStyle w:val="Bodytext85pt1"/>
                <w:sz w:val="20"/>
              </w:rPr>
              <w:t>2810</w:t>
            </w:r>
          </w:p>
        </w:tc>
      </w:tr>
      <w:tr w:rsidR="00BC4AD8" w:rsidRPr="009F06FD" w14:paraId="1861E639" w14:textId="77777777" w:rsidTr="0088118D">
        <w:trPr>
          <w:trHeight w:val="612"/>
        </w:trPr>
        <w:tc>
          <w:tcPr>
            <w:tcW w:w="8740" w:type="dxa"/>
            <w:vAlign w:val="bottom"/>
          </w:tcPr>
          <w:p w14:paraId="728F4187" w14:textId="77777777" w:rsidR="00BC4AD8" w:rsidRPr="009F06FD" w:rsidRDefault="00114408" w:rsidP="0041527E">
            <w:pPr>
              <w:pStyle w:val="BodyText1"/>
              <w:spacing w:line="240" w:lineRule="auto"/>
              <w:ind w:left="1098" w:hanging="738"/>
              <w:rPr>
                <w:sz w:val="22"/>
              </w:rPr>
            </w:pPr>
            <w:r w:rsidRPr="009F06FD">
              <w:rPr>
                <w:rStyle w:val="Bodytext105pt2"/>
                <w:sz w:val="22"/>
              </w:rPr>
              <w:t xml:space="preserve">Part </w:t>
            </w:r>
            <w:r w:rsidR="0052732A" w:rsidRPr="009F06FD">
              <w:rPr>
                <w:rStyle w:val="Bodytext105pt0"/>
                <w:i w:val="0"/>
                <w:sz w:val="22"/>
              </w:rPr>
              <w:t>4</w:t>
            </w:r>
            <w:r w:rsidRPr="009F06FD">
              <w:rPr>
                <w:rStyle w:val="Bodytext105pt2"/>
                <w:sz w:val="22"/>
              </w:rPr>
              <w:t>—</w:t>
            </w:r>
            <w:r w:rsidRPr="009F06FD">
              <w:rPr>
                <w:rStyle w:val="Bodytext105pt7"/>
                <w:b w:val="0"/>
                <w:i w:val="0"/>
                <w:sz w:val="22"/>
              </w:rPr>
              <w:t>Amendments</w:t>
            </w:r>
            <w:r w:rsidRPr="009F06FD">
              <w:rPr>
                <w:rStyle w:val="Bodytext105pt2"/>
                <w:sz w:val="22"/>
              </w:rPr>
              <w:t xml:space="preserve"> to phase out widow B pensions and</w:t>
            </w:r>
            <w:r w:rsidR="004E7AF6" w:rsidRPr="009F06FD">
              <w:rPr>
                <w:sz w:val="22"/>
              </w:rPr>
              <w:t xml:space="preserve"> </w:t>
            </w:r>
            <w:r w:rsidRPr="009F06FD">
              <w:rPr>
                <w:rStyle w:val="Bodytext105pt2"/>
                <w:sz w:val="22"/>
              </w:rPr>
              <w:t>special needs widow B pensions earlier by excluding claims on or after 20 March 1997</w:t>
            </w:r>
          </w:p>
        </w:tc>
        <w:tc>
          <w:tcPr>
            <w:tcW w:w="540" w:type="dxa"/>
            <w:vAlign w:val="bottom"/>
          </w:tcPr>
          <w:p w14:paraId="7CD1D193" w14:textId="77777777" w:rsidR="00BC4AD8" w:rsidRPr="00D47060" w:rsidRDefault="00114408" w:rsidP="0041527E">
            <w:pPr>
              <w:pStyle w:val="BodyText1"/>
              <w:spacing w:line="240" w:lineRule="auto"/>
              <w:ind w:firstLine="0"/>
            </w:pPr>
            <w:r w:rsidRPr="00D47060">
              <w:rPr>
                <w:rStyle w:val="Bodytext85pt1"/>
                <w:sz w:val="20"/>
              </w:rPr>
              <w:t>2811</w:t>
            </w:r>
          </w:p>
        </w:tc>
      </w:tr>
      <w:tr w:rsidR="00BC4AD8" w:rsidRPr="009F06FD" w14:paraId="2BFB5DBD" w14:textId="77777777" w:rsidTr="0088118D">
        <w:trPr>
          <w:trHeight w:val="307"/>
        </w:trPr>
        <w:tc>
          <w:tcPr>
            <w:tcW w:w="8740" w:type="dxa"/>
            <w:vAlign w:val="bottom"/>
          </w:tcPr>
          <w:p w14:paraId="7EC9C8E2" w14:textId="77777777" w:rsidR="004E7AF6" w:rsidRPr="00D47060" w:rsidRDefault="00114408" w:rsidP="003273FB">
            <w:pPr>
              <w:pStyle w:val="BodyText1"/>
              <w:spacing w:line="240" w:lineRule="auto"/>
              <w:ind w:left="648" w:firstLine="0"/>
              <w:rPr>
                <w:i/>
                <w:iCs/>
                <w:szCs w:val="17"/>
              </w:rPr>
            </w:pPr>
            <w:r w:rsidRPr="00D47060">
              <w:rPr>
                <w:rStyle w:val="Bodytext85pt2"/>
                <w:sz w:val="20"/>
              </w:rPr>
              <w:t>Social Security Act 1991</w:t>
            </w:r>
          </w:p>
        </w:tc>
        <w:tc>
          <w:tcPr>
            <w:tcW w:w="540" w:type="dxa"/>
            <w:vAlign w:val="bottom"/>
          </w:tcPr>
          <w:p w14:paraId="1E2C7E70" w14:textId="77777777" w:rsidR="00BC4AD8" w:rsidRPr="00D47060" w:rsidRDefault="00114408" w:rsidP="0041527E">
            <w:pPr>
              <w:pStyle w:val="BodyText1"/>
              <w:spacing w:line="240" w:lineRule="auto"/>
              <w:ind w:firstLine="0"/>
            </w:pPr>
            <w:r w:rsidRPr="00D47060">
              <w:rPr>
                <w:rStyle w:val="Bodytext85pt1"/>
                <w:sz w:val="20"/>
              </w:rPr>
              <w:t>2811</w:t>
            </w:r>
          </w:p>
        </w:tc>
      </w:tr>
    </w:tbl>
    <w:p w14:paraId="6547E756" w14:textId="77777777" w:rsidR="00E241EE" w:rsidRPr="009F06FD" w:rsidRDefault="00E241EE" w:rsidP="009222FA">
      <w:pPr>
        <w:pStyle w:val="Bodytext20"/>
        <w:tabs>
          <w:tab w:val="right" w:pos="6217"/>
          <w:tab w:val="right" w:pos="6476"/>
          <w:tab w:val="right" w:pos="6903"/>
        </w:tabs>
        <w:spacing w:line="240" w:lineRule="auto"/>
        <w:ind w:firstLine="0"/>
        <w:jc w:val="both"/>
        <w:rPr>
          <w:sz w:val="22"/>
        </w:rPr>
        <w:sectPr w:rsidR="00E241EE" w:rsidRPr="009F06FD" w:rsidSect="00D3340A">
          <w:pgSz w:w="12240" w:h="15840" w:code="1"/>
          <w:pgMar w:top="1440" w:right="1440" w:bottom="1440" w:left="1440" w:header="0" w:footer="668"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740"/>
        <w:gridCol w:w="540"/>
      </w:tblGrid>
      <w:tr w:rsidR="00BC4AD8" w:rsidRPr="009F06FD" w14:paraId="7189D0C6" w14:textId="77777777" w:rsidTr="003046E3">
        <w:trPr>
          <w:trHeight w:val="590"/>
        </w:trPr>
        <w:tc>
          <w:tcPr>
            <w:tcW w:w="8740" w:type="dxa"/>
            <w:tcBorders>
              <w:top w:val="single" w:sz="4" w:space="0" w:color="auto"/>
            </w:tcBorders>
            <w:vAlign w:val="bottom"/>
          </w:tcPr>
          <w:p w14:paraId="1282B99E" w14:textId="77777777" w:rsidR="00BC4AD8" w:rsidRPr="009F06FD" w:rsidRDefault="00114408" w:rsidP="00793FC9">
            <w:pPr>
              <w:pStyle w:val="BodyText1"/>
              <w:spacing w:line="240" w:lineRule="auto"/>
              <w:ind w:left="1098" w:hanging="738"/>
              <w:rPr>
                <w:sz w:val="22"/>
                <w:szCs w:val="21"/>
              </w:rPr>
            </w:pPr>
            <w:r w:rsidRPr="009F06FD">
              <w:rPr>
                <w:rStyle w:val="Bodytext105pt3"/>
                <w:sz w:val="22"/>
              </w:rPr>
              <w:lastRenderedPageBreak/>
              <w:t>Part 5—Amendments to automatically transfer certain w</w:t>
            </w:r>
            <w:r w:rsidR="004E7AF6" w:rsidRPr="009F06FD">
              <w:rPr>
                <w:rStyle w:val="Bodytext105pt3"/>
                <w:sz w:val="22"/>
              </w:rPr>
              <w:t xml:space="preserve">idow B pensioners and others to </w:t>
            </w:r>
            <w:r w:rsidRPr="009F06FD">
              <w:rPr>
                <w:rStyle w:val="Bodytext105pt3"/>
                <w:sz w:val="22"/>
              </w:rPr>
              <w:t>the age pension</w:t>
            </w:r>
          </w:p>
        </w:tc>
        <w:tc>
          <w:tcPr>
            <w:tcW w:w="540" w:type="dxa"/>
            <w:tcBorders>
              <w:top w:val="single" w:sz="4" w:space="0" w:color="auto"/>
            </w:tcBorders>
            <w:vAlign w:val="bottom"/>
          </w:tcPr>
          <w:p w14:paraId="3C17A10A" w14:textId="324582B2" w:rsidR="00BC4AD8" w:rsidRPr="00D47060" w:rsidRDefault="00114408" w:rsidP="00D47060">
            <w:pPr>
              <w:pStyle w:val="BodyText1"/>
              <w:spacing w:line="240" w:lineRule="auto"/>
              <w:ind w:firstLine="0"/>
            </w:pPr>
            <w:r w:rsidRPr="00D47060">
              <w:rPr>
                <w:rStyle w:val="Bodytext85pt3"/>
                <w:sz w:val="20"/>
              </w:rPr>
              <w:t>2813</w:t>
            </w:r>
          </w:p>
        </w:tc>
      </w:tr>
      <w:tr w:rsidR="00BC4AD8" w:rsidRPr="009F06FD" w14:paraId="3485E44C" w14:textId="77777777" w:rsidTr="0088118D">
        <w:trPr>
          <w:trHeight w:val="322"/>
        </w:trPr>
        <w:tc>
          <w:tcPr>
            <w:tcW w:w="8740" w:type="dxa"/>
            <w:vAlign w:val="bottom"/>
          </w:tcPr>
          <w:p w14:paraId="4F1B3B75" w14:textId="44664F55" w:rsidR="00BC4AD8" w:rsidRPr="00D47060" w:rsidRDefault="00114408" w:rsidP="00D47060">
            <w:pPr>
              <w:pStyle w:val="BodyText1"/>
              <w:spacing w:line="240" w:lineRule="auto"/>
              <w:ind w:left="648" w:firstLine="0"/>
            </w:pPr>
            <w:r w:rsidRPr="00D47060">
              <w:rPr>
                <w:rStyle w:val="Bodytext85pt0"/>
                <w:sz w:val="20"/>
              </w:rPr>
              <w:t xml:space="preserve">Social Security </w:t>
            </w:r>
            <w:r w:rsidRPr="00D47060">
              <w:rPr>
                <w:rStyle w:val="Bodytext85pt8"/>
                <w:i/>
                <w:iCs/>
                <w:sz w:val="20"/>
              </w:rPr>
              <w:t>Act</w:t>
            </w:r>
            <w:r w:rsidRPr="00D47060">
              <w:rPr>
                <w:rStyle w:val="Bodytext85pt0"/>
                <w:sz w:val="20"/>
              </w:rPr>
              <w:t xml:space="preserve"> 1991</w:t>
            </w:r>
          </w:p>
        </w:tc>
        <w:tc>
          <w:tcPr>
            <w:tcW w:w="540" w:type="dxa"/>
            <w:vAlign w:val="bottom"/>
          </w:tcPr>
          <w:p w14:paraId="62C4D756" w14:textId="77777777" w:rsidR="00BC4AD8" w:rsidRPr="00D47060" w:rsidRDefault="00114408" w:rsidP="0041527E">
            <w:pPr>
              <w:pStyle w:val="BodyText1"/>
              <w:spacing w:line="240" w:lineRule="auto"/>
              <w:ind w:firstLine="0"/>
            </w:pPr>
            <w:r w:rsidRPr="00D47060">
              <w:rPr>
                <w:rStyle w:val="Bodytext85pt3"/>
                <w:sz w:val="20"/>
              </w:rPr>
              <w:t>2813</w:t>
            </w:r>
          </w:p>
        </w:tc>
      </w:tr>
      <w:tr w:rsidR="00BC4AD8" w:rsidRPr="009F06FD" w14:paraId="1C80ED10" w14:textId="77777777" w:rsidTr="0088118D">
        <w:trPr>
          <w:trHeight w:val="336"/>
        </w:trPr>
        <w:tc>
          <w:tcPr>
            <w:tcW w:w="8740" w:type="dxa"/>
            <w:vAlign w:val="bottom"/>
          </w:tcPr>
          <w:p w14:paraId="0F93FA39" w14:textId="77777777" w:rsidR="00BC4AD8" w:rsidRPr="009F06FD" w:rsidRDefault="00114408" w:rsidP="0041527E">
            <w:pPr>
              <w:pStyle w:val="BodyText1"/>
              <w:spacing w:line="240" w:lineRule="auto"/>
              <w:ind w:left="1224" w:hanging="1224"/>
              <w:rPr>
                <w:sz w:val="22"/>
              </w:rPr>
            </w:pPr>
            <w:r w:rsidRPr="009F06FD">
              <w:rPr>
                <w:rStyle w:val="Bodytext115pt0"/>
                <w:sz w:val="22"/>
              </w:rPr>
              <w:t>Schedule 12—Amendments relating to compensation</w:t>
            </w:r>
          </w:p>
        </w:tc>
        <w:tc>
          <w:tcPr>
            <w:tcW w:w="540" w:type="dxa"/>
            <w:vAlign w:val="bottom"/>
          </w:tcPr>
          <w:p w14:paraId="3AF3228A" w14:textId="77777777" w:rsidR="00BC4AD8" w:rsidRPr="00D47060" w:rsidRDefault="00114408" w:rsidP="0041527E">
            <w:pPr>
              <w:pStyle w:val="BodyText1"/>
              <w:spacing w:line="240" w:lineRule="auto"/>
              <w:ind w:firstLine="0"/>
            </w:pPr>
            <w:r w:rsidRPr="00D47060">
              <w:rPr>
                <w:rStyle w:val="Bodytext85pt3"/>
                <w:sz w:val="20"/>
              </w:rPr>
              <w:t>2815</w:t>
            </w:r>
          </w:p>
        </w:tc>
      </w:tr>
      <w:tr w:rsidR="00BC4AD8" w:rsidRPr="009F06FD" w14:paraId="69958B78" w14:textId="77777777" w:rsidTr="0088118D">
        <w:trPr>
          <w:trHeight w:val="297"/>
        </w:trPr>
        <w:tc>
          <w:tcPr>
            <w:tcW w:w="8740" w:type="dxa"/>
            <w:vAlign w:val="bottom"/>
          </w:tcPr>
          <w:p w14:paraId="19134BFE" w14:textId="77777777" w:rsidR="00BC4AD8" w:rsidRPr="009F06FD" w:rsidRDefault="00114408" w:rsidP="00793FC9">
            <w:pPr>
              <w:pStyle w:val="BodyText1"/>
              <w:spacing w:line="240" w:lineRule="auto"/>
              <w:ind w:left="1098" w:hanging="738"/>
              <w:rPr>
                <w:sz w:val="22"/>
              </w:rPr>
            </w:pPr>
            <w:r w:rsidRPr="009F06FD">
              <w:rPr>
                <w:rStyle w:val="Bodytext105pt3"/>
                <w:sz w:val="22"/>
              </w:rPr>
              <w:t>Part 1—Extension of compensation recovery provisions to age pensioners</w:t>
            </w:r>
          </w:p>
        </w:tc>
        <w:tc>
          <w:tcPr>
            <w:tcW w:w="540" w:type="dxa"/>
            <w:vAlign w:val="bottom"/>
          </w:tcPr>
          <w:p w14:paraId="14570633" w14:textId="77777777" w:rsidR="00BC4AD8" w:rsidRPr="00D47060" w:rsidRDefault="00114408" w:rsidP="0041527E">
            <w:pPr>
              <w:pStyle w:val="BodyText1"/>
              <w:spacing w:line="240" w:lineRule="auto"/>
              <w:ind w:firstLine="0"/>
            </w:pPr>
            <w:r w:rsidRPr="00D47060">
              <w:rPr>
                <w:rStyle w:val="Bodytext85pt3"/>
                <w:sz w:val="20"/>
              </w:rPr>
              <w:t>2815</w:t>
            </w:r>
          </w:p>
        </w:tc>
      </w:tr>
      <w:tr w:rsidR="00BC4AD8" w:rsidRPr="009F06FD" w14:paraId="265F806C" w14:textId="77777777" w:rsidTr="0088118D">
        <w:trPr>
          <w:trHeight w:val="298"/>
        </w:trPr>
        <w:tc>
          <w:tcPr>
            <w:tcW w:w="8740" w:type="dxa"/>
            <w:vAlign w:val="bottom"/>
          </w:tcPr>
          <w:p w14:paraId="29147C99" w14:textId="77777777" w:rsidR="00BC4AD8" w:rsidRPr="00D47060" w:rsidRDefault="00114408" w:rsidP="004D7771">
            <w:pPr>
              <w:pStyle w:val="BodyText1"/>
              <w:spacing w:line="240" w:lineRule="auto"/>
              <w:ind w:left="648" w:firstLine="0"/>
            </w:pPr>
            <w:r w:rsidRPr="00D47060">
              <w:rPr>
                <w:rStyle w:val="Bodytext85pt0"/>
                <w:sz w:val="20"/>
              </w:rPr>
              <w:t xml:space="preserve">Social Security </w:t>
            </w:r>
            <w:r w:rsidRPr="00D47060">
              <w:rPr>
                <w:rStyle w:val="Bodytext85pt8"/>
                <w:i/>
                <w:iCs/>
                <w:sz w:val="20"/>
              </w:rPr>
              <w:t>Act</w:t>
            </w:r>
            <w:r w:rsidRPr="00D47060">
              <w:rPr>
                <w:rStyle w:val="Bodytext85pt0"/>
                <w:sz w:val="20"/>
              </w:rPr>
              <w:t xml:space="preserve"> 1991</w:t>
            </w:r>
          </w:p>
        </w:tc>
        <w:tc>
          <w:tcPr>
            <w:tcW w:w="540" w:type="dxa"/>
            <w:vAlign w:val="bottom"/>
          </w:tcPr>
          <w:p w14:paraId="11FCB2AE" w14:textId="77777777" w:rsidR="00BC4AD8" w:rsidRPr="00D47060" w:rsidRDefault="00114408" w:rsidP="0041527E">
            <w:pPr>
              <w:pStyle w:val="BodyText1"/>
              <w:spacing w:line="240" w:lineRule="auto"/>
              <w:ind w:firstLine="0"/>
            </w:pPr>
            <w:r w:rsidRPr="00D47060">
              <w:rPr>
                <w:rStyle w:val="Bodytext85pt3"/>
                <w:sz w:val="20"/>
              </w:rPr>
              <w:t>2815</w:t>
            </w:r>
          </w:p>
        </w:tc>
      </w:tr>
      <w:tr w:rsidR="00BC4AD8" w:rsidRPr="009F06FD" w14:paraId="7BBDB99E" w14:textId="77777777" w:rsidTr="0088118D">
        <w:trPr>
          <w:trHeight w:val="333"/>
        </w:trPr>
        <w:tc>
          <w:tcPr>
            <w:tcW w:w="8740" w:type="dxa"/>
            <w:vAlign w:val="bottom"/>
          </w:tcPr>
          <w:p w14:paraId="38CE8674" w14:textId="77777777" w:rsidR="00BC4AD8" w:rsidRPr="009F06FD" w:rsidRDefault="00114408" w:rsidP="0041527E">
            <w:pPr>
              <w:pStyle w:val="BodyText1"/>
              <w:spacing w:line="240" w:lineRule="auto"/>
              <w:ind w:left="360" w:firstLine="0"/>
              <w:rPr>
                <w:sz w:val="22"/>
              </w:rPr>
            </w:pPr>
            <w:r w:rsidRPr="009F06FD">
              <w:rPr>
                <w:rStyle w:val="Bodytext105pt3"/>
                <w:sz w:val="22"/>
              </w:rPr>
              <w:t xml:space="preserve">Part </w:t>
            </w:r>
            <w:r w:rsidRPr="009F06FD">
              <w:rPr>
                <w:rStyle w:val="Bodytext115pt1"/>
                <w:sz w:val="22"/>
              </w:rPr>
              <w:t>2</w:t>
            </w:r>
            <w:r w:rsidRPr="009F06FD">
              <w:rPr>
                <w:rStyle w:val="Bodytext105pt3"/>
                <w:sz w:val="22"/>
              </w:rPr>
              <w:t>—Amendments relating to the treatment of lump sum compensation payments</w:t>
            </w:r>
          </w:p>
        </w:tc>
        <w:tc>
          <w:tcPr>
            <w:tcW w:w="540" w:type="dxa"/>
            <w:vAlign w:val="bottom"/>
          </w:tcPr>
          <w:p w14:paraId="6608D419" w14:textId="77777777" w:rsidR="00BC4AD8" w:rsidRPr="00D47060" w:rsidRDefault="00114408" w:rsidP="0041527E">
            <w:pPr>
              <w:pStyle w:val="BodyText1"/>
              <w:spacing w:line="240" w:lineRule="auto"/>
              <w:ind w:firstLine="0"/>
            </w:pPr>
            <w:r w:rsidRPr="00D47060">
              <w:rPr>
                <w:rStyle w:val="Bodytext85pt3"/>
                <w:sz w:val="20"/>
              </w:rPr>
              <w:t>2817</w:t>
            </w:r>
          </w:p>
        </w:tc>
      </w:tr>
      <w:tr w:rsidR="00BC4AD8" w:rsidRPr="009F06FD" w14:paraId="392C89BE" w14:textId="77777777" w:rsidTr="0088118D">
        <w:trPr>
          <w:trHeight w:val="326"/>
        </w:trPr>
        <w:tc>
          <w:tcPr>
            <w:tcW w:w="8740" w:type="dxa"/>
            <w:vAlign w:val="bottom"/>
          </w:tcPr>
          <w:p w14:paraId="3886C9E0" w14:textId="77777777" w:rsidR="00BC4AD8" w:rsidRPr="00D47060" w:rsidRDefault="00114408" w:rsidP="004D7771">
            <w:pPr>
              <w:pStyle w:val="BodyText1"/>
              <w:spacing w:line="240" w:lineRule="auto"/>
              <w:ind w:left="648" w:firstLine="0"/>
              <w:rPr>
                <w:rStyle w:val="Bodytext85pt8"/>
                <w:i/>
                <w:sz w:val="20"/>
              </w:rPr>
            </w:pPr>
            <w:r w:rsidRPr="00D47060">
              <w:rPr>
                <w:rStyle w:val="Bodytext85pt8"/>
                <w:i/>
                <w:iCs/>
                <w:sz w:val="20"/>
              </w:rPr>
              <w:t xml:space="preserve">Social </w:t>
            </w:r>
            <w:r w:rsidRPr="00D47060">
              <w:rPr>
                <w:rStyle w:val="Bodytext85pt8"/>
                <w:i/>
                <w:sz w:val="20"/>
              </w:rPr>
              <w:t>Security</w:t>
            </w:r>
            <w:r w:rsidRPr="00D47060">
              <w:rPr>
                <w:rStyle w:val="Bodytext85pt8"/>
                <w:i/>
                <w:iCs/>
                <w:sz w:val="20"/>
              </w:rPr>
              <w:t xml:space="preserve"> Act 1991</w:t>
            </w:r>
          </w:p>
        </w:tc>
        <w:tc>
          <w:tcPr>
            <w:tcW w:w="540" w:type="dxa"/>
            <w:vAlign w:val="bottom"/>
          </w:tcPr>
          <w:p w14:paraId="25FB6A5F" w14:textId="77777777" w:rsidR="00BC4AD8" w:rsidRPr="00D47060" w:rsidRDefault="00114408" w:rsidP="0041527E">
            <w:pPr>
              <w:pStyle w:val="BodyText1"/>
              <w:spacing w:line="240" w:lineRule="auto"/>
              <w:ind w:firstLine="0"/>
            </w:pPr>
            <w:r w:rsidRPr="00D47060">
              <w:rPr>
                <w:rStyle w:val="Bodytext85pt3"/>
                <w:sz w:val="20"/>
              </w:rPr>
              <w:t>2817</w:t>
            </w:r>
          </w:p>
        </w:tc>
      </w:tr>
      <w:tr w:rsidR="00BC4AD8" w:rsidRPr="009F06FD" w14:paraId="121F6DF9" w14:textId="77777777" w:rsidTr="0088118D">
        <w:trPr>
          <w:trHeight w:val="302"/>
        </w:trPr>
        <w:tc>
          <w:tcPr>
            <w:tcW w:w="8740" w:type="dxa"/>
            <w:vAlign w:val="bottom"/>
          </w:tcPr>
          <w:p w14:paraId="7CACFF95" w14:textId="77777777" w:rsidR="00BC4AD8" w:rsidRPr="00D47060" w:rsidRDefault="00114408" w:rsidP="004D7771">
            <w:pPr>
              <w:pStyle w:val="BodyText1"/>
              <w:spacing w:line="240" w:lineRule="auto"/>
              <w:ind w:left="648" w:firstLine="0"/>
              <w:rPr>
                <w:rStyle w:val="Bodytext85pt8"/>
                <w:i/>
                <w:sz w:val="20"/>
              </w:rPr>
            </w:pPr>
            <w:r w:rsidRPr="00D47060">
              <w:rPr>
                <w:rStyle w:val="Bodytext85pt8"/>
                <w:i/>
                <w:iCs/>
                <w:sz w:val="20"/>
              </w:rPr>
              <w:t>Student and Youth Assistance Act 1973</w:t>
            </w:r>
          </w:p>
        </w:tc>
        <w:tc>
          <w:tcPr>
            <w:tcW w:w="540" w:type="dxa"/>
            <w:vAlign w:val="bottom"/>
          </w:tcPr>
          <w:p w14:paraId="13D5F4DD" w14:textId="77777777" w:rsidR="00BC4AD8" w:rsidRPr="00D47060" w:rsidRDefault="00114408" w:rsidP="0041527E">
            <w:pPr>
              <w:pStyle w:val="BodyText1"/>
              <w:spacing w:line="240" w:lineRule="auto"/>
              <w:ind w:firstLine="0"/>
            </w:pPr>
            <w:r w:rsidRPr="00D47060">
              <w:rPr>
                <w:rStyle w:val="Bodytext85pt3"/>
                <w:sz w:val="20"/>
              </w:rPr>
              <w:t>2826</w:t>
            </w:r>
          </w:p>
        </w:tc>
      </w:tr>
      <w:tr w:rsidR="00BC4AD8" w:rsidRPr="009F06FD" w14:paraId="21834B53" w14:textId="77777777" w:rsidTr="0088118D">
        <w:trPr>
          <w:trHeight w:val="576"/>
        </w:trPr>
        <w:tc>
          <w:tcPr>
            <w:tcW w:w="8740" w:type="dxa"/>
            <w:vAlign w:val="bottom"/>
          </w:tcPr>
          <w:p w14:paraId="5ACA98F6" w14:textId="77777777" w:rsidR="00BC4AD8" w:rsidRPr="009F06FD" w:rsidRDefault="00114408" w:rsidP="0041527E">
            <w:pPr>
              <w:pStyle w:val="BodyText1"/>
              <w:spacing w:line="240" w:lineRule="auto"/>
              <w:ind w:left="1224" w:hanging="1224"/>
              <w:rPr>
                <w:sz w:val="22"/>
              </w:rPr>
            </w:pPr>
            <w:r w:rsidRPr="009F06FD">
              <w:rPr>
                <w:rStyle w:val="Bodytext115pt0"/>
                <w:sz w:val="22"/>
              </w:rPr>
              <w:t>Schedule 13—Amendments to the compensation provisions of the Student and Youth Assistance Act 1973</w:t>
            </w:r>
          </w:p>
        </w:tc>
        <w:tc>
          <w:tcPr>
            <w:tcW w:w="540" w:type="dxa"/>
            <w:vAlign w:val="bottom"/>
          </w:tcPr>
          <w:p w14:paraId="295AF55A" w14:textId="77777777" w:rsidR="00BC4AD8" w:rsidRPr="00D47060" w:rsidRDefault="00114408" w:rsidP="0041527E">
            <w:pPr>
              <w:pStyle w:val="BodyText1"/>
              <w:spacing w:line="240" w:lineRule="auto"/>
              <w:ind w:firstLine="0"/>
            </w:pPr>
            <w:r w:rsidRPr="00D47060">
              <w:rPr>
                <w:rStyle w:val="Bodytext85pt3"/>
                <w:sz w:val="20"/>
              </w:rPr>
              <w:t>2834</w:t>
            </w:r>
          </w:p>
        </w:tc>
      </w:tr>
      <w:tr w:rsidR="00BC4AD8" w:rsidRPr="009F06FD" w14:paraId="1274E83A" w14:textId="77777777" w:rsidTr="0088118D">
        <w:trPr>
          <w:trHeight w:val="324"/>
        </w:trPr>
        <w:tc>
          <w:tcPr>
            <w:tcW w:w="8740" w:type="dxa"/>
            <w:vAlign w:val="bottom"/>
          </w:tcPr>
          <w:p w14:paraId="44ED6986" w14:textId="77777777" w:rsidR="00BC4AD8" w:rsidRPr="009F06FD" w:rsidRDefault="00114408" w:rsidP="0041527E">
            <w:pPr>
              <w:pStyle w:val="BodyText1"/>
              <w:spacing w:line="240" w:lineRule="auto"/>
              <w:ind w:left="360" w:firstLine="0"/>
              <w:rPr>
                <w:sz w:val="22"/>
              </w:rPr>
            </w:pPr>
            <w:r w:rsidRPr="009F06FD">
              <w:rPr>
                <w:rStyle w:val="Bodytext105pt3"/>
                <w:sz w:val="22"/>
              </w:rPr>
              <w:t>Part 1—Amendment relating to receipt of periodic compensation payments</w:t>
            </w:r>
          </w:p>
        </w:tc>
        <w:tc>
          <w:tcPr>
            <w:tcW w:w="540" w:type="dxa"/>
            <w:vAlign w:val="bottom"/>
          </w:tcPr>
          <w:p w14:paraId="62F60043" w14:textId="77777777" w:rsidR="00BC4AD8" w:rsidRPr="00D47060" w:rsidRDefault="00114408" w:rsidP="0041527E">
            <w:pPr>
              <w:pStyle w:val="BodyText1"/>
              <w:spacing w:line="240" w:lineRule="auto"/>
              <w:ind w:firstLine="0"/>
            </w:pPr>
            <w:r w:rsidRPr="00D47060">
              <w:rPr>
                <w:rStyle w:val="Bodytext85pt3"/>
                <w:sz w:val="20"/>
              </w:rPr>
              <w:t>2834</w:t>
            </w:r>
          </w:p>
        </w:tc>
      </w:tr>
      <w:tr w:rsidR="00BC4AD8" w:rsidRPr="009F06FD" w14:paraId="70BC8B72" w14:textId="77777777" w:rsidTr="0088118D">
        <w:trPr>
          <w:trHeight w:val="322"/>
        </w:trPr>
        <w:tc>
          <w:tcPr>
            <w:tcW w:w="8740" w:type="dxa"/>
            <w:vAlign w:val="bottom"/>
          </w:tcPr>
          <w:p w14:paraId="29FDC367" w14:textId="77777777" w:rsidR="00BC4AD8" w:rsidRPr="009F06FD" w:rsidRDefault="00114408" w:rsidP="0041527E">
            <w:pPr>
              <w:pStyle w:val="BodyText1"/>
              <w:spacing w:line="240" w:lineRule="auto"/>
              <w:ind w:left="360" w:firstLine="0"/>
              <w:rPr>
                <w:sz w:val="22"/>
              </w:rPr>
            </w:pPr>
            <w:r w:rsidRPr="009F06FD">
              <w:rPr>
                <w:rStyle w:val="Bodytext105pt3"/>
                <w:sz w:val="22"/>
              </w:rPr>
              <w:t xml:space="preserve">Part </w:t>
            </w:r>
            <w:r w:rsidRPr="009F06FD">
              <w:rPr>
                <w:rStyle w:val="Bodytext115pt1"/>
                <w:sz w:val="22"/>
              </w:rPr>
              <w:t>2</w:t>
            </w:r>
            <w:r w:rsidRPr="009F06FD">
              <w:rPr>
                <w:rStyle w:val="Bodytext105pt3"/>
                <w:sz w:val="22"/>
              </w:rPr>
              <w:t>—Amendments relating to lump sum compensation</w:t>
            </w:r>
          </w:p>
        </w:tc>
        <w:tc>
          <w:tcPr>
            <w:tcW w:w="540" w:type="dxa"/>
            <w:vAlign w:val="bottom"/>
          </w:tcPr>
          <w:p w14:paraId="073E0117" w14:textId="77777777" w:rsidR="00BC4AD8" w:rsidRPr="00D47060" w:rsidRDefault="00114408" w:rsidP="0041527E">
            <w:pPr>
              <w:pStyle w:val="BodyText1"/>
              <w:spacing w:line="240" w:lineRule="auto"/>
              <w:ind w:firstLine="0"/>
            </w:pPr>
            <w:r w:rsidRPr="00D47060">
              <w:rPr>
                <w:rStyle w:val="Bodytext85pt3"/>
                <w:sz w:val="20"/>
              </w:rPr>
              <w:t>2837</w:t>
            </w:r>
          </w:p>
        </w:tc>
      </w:tr>
      <w:tr w:rsidR="00BC4AD8" w:rsidRPr="009F06FD" w14:paraId="1CEC18F4" w14:textId="77777777" w:rsidTr="0088118D">
        <w:trPr>
          <w:trHeight w:val="341"/>
        </w:trPr>
        <w:tc>
          <w:tcPr>
            <w:tcW w:w="8740" w:type="dxa"/>
            <w:vAlign w:val="bottom"/>
          </w:tcPr>
          <w:p w14:paraId="0C3E882F" w14:textId="77777777" w:rsidR="00BC4AD8" w:rsidRPr="009F06FD" w:rsidRDefault="00114408" w:rsidP="0041527E">
            <w:pPr>
              <w:pStyle w:val="BodyText1"/>
              <w:spacing w:line="240" w:lineRule="auto"/>
              <w:ind w:left="360" w:firstLine="0"/>
              <w:rPr>
                <w:sz w:val="22"/>
              </w:rPr>
            </w:pPr>
            <w:r w:rsidRPr="009F06FD">
              <w:rPr>
                <w:rStyle w:val="Bodytext105pt3"/>
                <w:sz w:val="22"/>
              </w:rPr>
              <w:t xml:space="preserve">Part </w:t>
            </w:r>
            <w:r w:rsidRPr="009F06FD">
              <w:rPr>
                <w:rStyle w:val="Bodytext115pt1"/>
                <w:sz w:val="22"/>
              </w:rPr>
              <w:t>3</w:t>
            </w:r>
            <w:r w:rsidRPr="009F06FD">
              <w:rPr>
                <w:rStyle w:val="Bodytext105pt3"/>
                <w:sz w:val="22"/>
              </w:rPr>
              <w:t>—Amendments relating to compensation recovery</w:t>
            </w:r>
          </w:p>
        </w:tc>
        <w:tc>
          <w:tcPr>
            <w:tcW w:w="540" w:type="dxa"/>
            <w:vAlign w:val="bottom"/>
          </w:tcPr>
          <w:p w14:paraId="55FB189D" w14:textId="77777777" w:rsidR="00BC4AD8" w:rsidRPr="00D47060" w:rsidRDefault="00114408" w:rsidP="0041527E">
            <w:pPr>
              <w:pStyle w:val="BodyText1"/>
              <w:spacing w:line="240" w:lineRule="auto"/>
              <w:ind w:firstLine="0"/>
            </w:pPr>
            <w:r w:rsidRPr="00D47060">
              <w:rPr>
                <w:rStyle w:val="Bodytext85pt3"/>
                <w:sz w:val="20"/>
              </w:rPr>
              <w:t>2839</w:t>
            </w:r>
          </w:p>
        </w:tc>
      </w:tr>
      <w:tr w:rsidR="00BC4AD8" w:rsidRPr="009F06FD" w14:paraId="5E25082D" w14:textId="77777777" w:rsidTr="0088118D">
        <w:trPr>
          <w:trHeight w:val="603"/>
        </w:trPr>
        <w:tc>
          <w:tcPr>
            <w:tcW w:w="8740" w:type="dxa"/>
            <w:vAlign w:val="bottom"/>
          </w:tcPr>
          <w:p w14:paraId="2885FAEB" w14:textId="77777777" w:rsidR="00BC4AD8" w:rsidRPr="009F06FD" w:rsidRDefault="00114408" w:rsidP="0041527E">
            <w:pPr>
              <w:pStyle w:val="BodyText1"/>
              <w:spacing w:line="240" w:lineRule="auto"/>
              <w:ind w:left="1224" w:hanging="1224"/>
              <w:rPr>
                <w:sz w:val="22"/>
              </w:rPr>
            </w:pPr>
            <w:r w:rsidRPr="009F06FD">
              <w:rPr>
                <w:rStyle w:val="Bodytext115pt0"/>
                <w:sz w:val="22"/>
              </w:rPr>
              <w:t>Schedule 14</w:t>
            </w:r>
            <w:r w:rsidRPr="009F06FD">
              <w:rPr>
                <w:rStyle w:val="Bodytext105pt3"/>
                <w:sz w:val="22"/>
              </w:rPr>
              <w:t>—</w:t>
            </w:r>
            <w:r w:rsidRPr="009F06FD">
              <w:rPr>
                <w:rStyle w:val="Bodytext115pt0"/>
                <w:sz w:val="22"/>
              </w:rPr>
              <w:t xml:space="preserve">Amendments to abolish the health benefits card and allow the issuing of a health care card to sickness </w:t>
            </w:r>
            <w:proofErr w:type="spellStart"/>
            <w:r w:rsidRPr="009F06FD">
              <w:rPr>
                <w:rStyle w:val="Bodytext115pt0"/>
                <w:sz w:val="22"/>
              </w:rPr>
              <w:t>allowees</w:t>
            </w:r>
            <w:proofErr w:type="spellEnd"/>
          </w:p>
        </w:tc>
        <w:tc>
          <w:tcPr>
            <w:tcW w:w="540" w:type="dxa"/>
            <w:vAlign w:val="bottom"/>
          </w:tcPr>
          <w:p w14:paraId="36F7DEA4" w14:textId="77777777" w:rsidR="00BC4AD8" w:rsidRPr="00D47060" w:rsidRDefault="00114408" w:rsidP="0041527E">
            <w:pPr>
              <w:pStyle w:val="BodyText1"/>
              <w:spacing w:line="240" w:lineRule="auto"/>
              <w:ind w:firstLine="0"/>
            </w:pPr>
            <w:r w:rsidRPr="00D47060">
              <w:rPr>
                <w:rStyle w:val="Bodytext85pt3"/>
                <w:sz w:val="20"/>
              </w:rPr>
              <w:t>2846</w:t>
            </w:r>
          </w:p>
        </w:tc>
      </w:tr>
      <w:tr w:rsidR="00BC4AD8" w:rsidRPr="009F06FD" w14:paraId="3A8C3647" w14:textId="77777777" w:rsidTr="0088118D">
        <w:trPr>
          <w:trHeight w:val="336"/>
        </w:trPr>
        <w:tc>
          <w:tcPr>
            <w:tcW w:w="8740" w:type="dxa"/>
            <w:vAlign w:val="bottom"/>
          </w:tcPr>
          <w:p w14:paraId="4DB794F1" w14:textId="77777777" w:rsidR="00BC4AD8" w:rsidRPr="00D47060" w:rsidRDefault="00114408" w:rsidP="004D7771">
            <w:pPr>
              <w:pStyle w:val="BodyText1"/>
              <w:spacing w:line="240" w:lineRule="auto"/>
              <w:ind w:left="648" w:firstLine="0"/>
              <w:rPr>
                <w:rStyle w:val="Bodytext85pt8"/>
                <w:i/>
                <w:sz w:val="20"/>
              </w:rPr>
            </w:pPr>
            <w:r w:rsidRPr="00D47060">
              <w:rPr>
                <w:rStyle w:val="Bodytext85pt8"/>
                <w:i/>
                <w:iCs/>
                <w:sz w:val="20"/>
              </w:rPr>
              <w:t>Health Insurance Act 1973</w:t>
            </w:r>
          </w:p>
        </w:tc>
        <w:tc>
          <w:tcPr>
            <w:tcW w:w="540" w:type="dxa"/>
            <w:vAlign w:val="bottom"/>
          </w:tcPr>
          <w:p w14:paraId="16D9BF4A" w14:textId="77777777" w:rsidR="00BC4AD8" w:rsidRPr="00D47060" w:rsidRDefault="00114408" w:rsidP="0041527E">
            <w:pPr>
              <w:pStyle w:val="BodyText1"/>
              <w:spacing w:line="240" w:lineRule="auto"/>
              <w:ind w:firstLine="0"/>
            </w:pPr>
            <w:r w:rsidRPr="00D47060">
              <w:rPr>
                <w:rStyle w:val="Bodytext85pt3"/>
                <w:sz w:val="20"/>
              </w:rPr>
              <w:t>2846</w:t>
            </w:r>
          </w:p>
        </w:tc>
      </w:tr>
      <w:tr w:rsidR="00BC4AD8" w:rsidRPr="009F06FD" w14:paraId="39A74687" w14:textId="77777777" w:rsidTr="0088118D">
        <w:trPr>
          <w:trHeight w:val="326"/>
        </w:trPr>
        <w:tc>
          <w:tcPr>
            <w:tcW w:w="8740" w:type="dxa"/>
            <w:vAlign w:val="bottom"/>
          </w:tcPr>
          <w:p w14:paraId="300B04B5" w14:textId="77777777" w:rsidR="00BC4AD8" w:rsidRPr="00D47060" w:rsidRDefault="00114408" w:rsidP="004D7771">
            <w:pPr>
              <w:pStyle w:val="BodyText1"/>
              <w:spacing w:line="240" w:lineRule="auto"/>
              <w:ind w:left="648" w:firstLine="0"/>
              <w:rPr>
                <w:rStyle w:val="Bodytext85pt8"/>
                <w:i/>
                <w:sz w:val="20"/>
              </w:rPr>
            </w:pPr>
            <w:r w:rsidRPr="00D47060">
              <w:rPr>
                <w:rStyle w:val="Bodytext85pt8"/>
                <w:i/>
                <w:iCs/>
                <w:sz w:val="20"/>
              </w:rPr>
              <w:t>National Health Act 1953</w:t>
            </w:r>
          </w:p>
        </w:tc>
        <w:tc>
          <w:tcPr>
            <w:tcW w:w="540" w:type="dxa"/>
            <w:vAlign w:val="bottom"/>
          </w:tcPr>
          <w:p w14:paraId="31C04F19" w14:textId="77777777" w:rsidR="00BC4AD8" w:rsidRPr="00D47060" w:rsidRDefault="00114408" w:rsidP="0041527E">
            <w:pPr>
              <w:pStyle w:val="BodyText1"/>
              <w:spacing w:line="240" w:lineRule="auto"/>
              <w:ind w:firstLine="0"/>
            </w:pPr>
            <w:r w:rsidRPr="00D47060">
              <w:rPr>
                <w:rStyle w:val="Bodytext85pt3"/>
                <w:sz w:val="20"/>
              </w:rPr>
              <w:t>2846</w:t>
            </w:r>
          </w:p>
        </w:tc>
      </w:tr>
      <w:tr w:rsidR="00BC4AD8" w:rsidRPr="009F06FD" w14:paraId="5FCF889C" w14:textId="77777777" w:rsidTr="0088118D">
        <w:trPr>
          <w:trHeight w:val="326"/>
        </w:trPr>
        <w:tc>
          <w:tcPr>
            <w:tcW w:w="8740" w:type="dxa"/>
            <w:vAlign w:val="bottom"/>
          </w:tcPr>
          <w:p w14:paraId="614977B7" w14:textId="77777777" w:rsidR="00BC4AD8" w:rsidRPr="00D47060" w:rsidRDefault="00114408" w:rsidP="004D7771">
            <w:pPr>
              <w:pStyle w:val="BodyText1"/>
              <w:spacing w:line="240" w:lineRule="auto"/>
              <w:ind w:left="648" w:firstLine="0"/>
              <w:rPr>
                <w:rStyle w:val="Bodytext85pt8"/>
                <w:i/>
                <w:sz w:val="20"/>
              </w:rPr>
            </w:pPr>
            <w:r w:rsidRPr="00D47060">
              <w:rPr>
                <w:rStyle w:val="Bodytext85pt8"/>
                <w:i/>
                <w:iCs/>
                <w:sz w:val="20"/>
              </w:rPr>
              <w:t>Hearing Services Act 1991</w:t>
            </w:r>
          </w:p>
        </w:tc>
        <w:tc>
          <w:tcPr>
            <w:tcW w:w="540" w:type="dxa"/>
            <w:vAlign w:val="bottom"/>
          </w:tcPr>
          <w:p w14:paraId="5A829D0B" w14:textId="77777777" w:rsidR="00BC4AD8" w:rsidRPr="00D47060" w:rsidRDefault="00114408" w:rsidP="0041527E">
            <w:pPr>
              <w:pStyle w:val="BodyText1"/>
              <w:spacing w:line="240" w:lineRule="auto"/>
              <w:ind w:firstLine="0"/>
            </w:pPr>
            <w:r w:rsidRPr="00D47060">
              <w:rPr>
                <w:rStyle w:val="Bodytext85pt3"/>
                <w:sz w:val="20"/>
              </w:rPr>
              <w:t>2847</w:t>
            </w:r>
          </w:p>
        </w:tc>
      </w:tr>
      <w:tr w:rsidR="00BC4AD8" w:rsidRPr="009F06FD" w14:paraId="1E9F272D" w14:textId="77777777" w:rsidTr="00525D4F">
        <w:trPr>
          <w:trHeight w:val="64"/>
        </w:trPr>
        <w:tc>
          <w:tcPr>
            <w:tcW w:w="8740" w:type="dxa"/>
            <w:vAlign w:val="bottom"/>
          </w:tcPr>
          <w:p w14:paraId="37B8ABCE" w14:textId="77777777" w:rsidR="00BC4AD8" w:rsidRPr="009F06FD" w:rsidRDefault="00114408" w:rsidP="0041527E">
            <w:pPr>
              <w:pStyle w:val="BodyText1"/>
              <w:spacing w:line="240" w:lineRule="auto"/>
              <w:ind w:left="1224" w:hanging="1224"/>
              <w:rPr>
                <w:sz w:val="22"/>
              </w:rPr>
            </w:pPr>
            <w:r w:rsidRPr="009F06FD">
              <w:rPr>
                <w:rStyle w:val="Bodytext115pt0"/>
                <w:sz w:val="22"/>
              </w:rPr>
              <w:t>Schedule 15</w:t>
            </w:r>
            <w:r w:rsidRPr="009F06FD">
              <w:rPr>
                <w:rStyle w:val="Bodytext105pt3"/>
                <w:sz w:val="22"/>
              </w:rPr>
              <w:t>—</w:t>
            </w:r>
            <w:r w:rsidRPr="009F06FD">
              <w:rPr>
                <w:rStyle w:val="Bodytext115pt0"/>
                <w:sz w:val="22"/>
              </w:rPr>
              <w:t>Repeal of provisions relating to health care cards for persons receiving family allowance supplement on 1 January 1992</w:t>
            </w:r>
          </w:p>
        </w:tc>
        <w:tc>
          <w:tcPr>
            <w:tcW w:w="540" w:type="dxa"/>
            <w:vAlign w:val="bottom"/>
          </w:tcPr>
          <w:p w14:paraId="42A3BD3A" w14:textId="77777777" w:rsidR="00BC4AD8" w:rsidRPr="00D47060" w:rsidRDefault="00114408" w:rsidP="0041527E">
            <w:pPr>
              <w:pStyle w:val="BodyText1"/>
              <w:spacing w:line="240" w:lineRule="auto"/>
              <w:ind w:firstLine="0"/>
            </w:pPr>
            <w:r w:rsidRPr="00D47060">
              <w:rPr>
                <w:rStyle w:val="Bodytext85pt3"/>
                <w:sz w:val="20"/>
              </w:rPr>
              <w:t>2848</w:t>
            </w:r>
          </w:p>
        </w:tc>
      </w:tr>
      <w:tr w:rsidR="00BC4AD8" w:rsidRPr="009F06FD" w14:paraId="543504AE" w14:textId="77777777" w:rsidTr="0088118D">
        <w:trPr>
          <w:trHeight w:val="307"/>
        </w:trPr>
        <w:tc>
          <w:tcPr>
            <w:tcW w:w="8740" w:type="dxa"/>
            <w:vAlign w:val="bottom"/>
          </w:tcPr>
          <w:p w14:paraId="5AAE994D" w14:textId="77777777" w:rsidR="00BC4AD8" w:rsidRPr="00D47060" w:rsidRDefault="00114408" w:rsidP="004D7771">
            <w:pPr>
              <w:pStyle w:val="BodyText1"/>
              <w:spacing w:line="240" w:lineRule="auto"/>
              <w:ind w:left="648" w:firstLine="0"/>
            </w:pPr>
            <w:r w:rsidRPr="00D47060">
              <w:rPr>
                <w:rStyle w:val="Bodytext85pt0"/>
                <w:sz w:val="20"/>
              </w:rPr>
              <w:t>Health Insurance Act 1973</w:t>
            </w:r>
          </w:p>
        </w:tc>
        <w:tc>
          <w:tcPr>
            <w:tcW w:w="540" w:type="dxa"/>
            <w:vAlign w:val="bottom"/>
          </w:tcPr>
          <w:p w14:paraId="773C0266" w14:textId="77777777" w:rsidR="00BC4AD8" w:rsidRPr="00D47060" w:rsidRDefault="00114408" w:rsidP="0041527E">
            <w:pPr>
              <w:pStyle w:val="BodyText1"/>
              <w:spacing w:line="240" w:lineRule="auto"/>
              <w:ind w:firstLine="0"/>
            </w:pPr>
            <w:r w:rsidRPr="00D47060">
              <w:rPr>
                <w:rStyle w:val="Bodytext85pt3"/>
                <w:sz w:val="20"/>
              </w:rPr>
              <w:t>2848</w:t>
            </w:r>
          </w:p>
        </w:tc>
      </w:tr>
      <w:tr w:rsidR="00BC4AD8" w:rsidRPr="009F06FD" w14:paraId="485EA386" w14:textId="77777777" w:rsidTr="0088118D">
        <w:trPr>
          <w:trHeight w:val="360"/>
        </w:trPr>
        <w:tc>
          <w:tcPr>
            <w:tcW w:w="8740" w:type="dxa"/>
            <w:vAlign w:val="bottom"/>
          </w:tcPr>
          <w:p w14:paraId="11016A58" w14:textId="77777777" w:rsidR="00BC4AD8" w:rsidRPr="009F06FD" w:rsidRDefault="00114408" w:rsidP="0041527E">
            <w:pPr>
              <w:pStyle w:val="BodyText1"/>
              <w:spacing w:line="240" w:lineRule="auto"/>
              <w:ind w:left="1224" w:hanging="1224"/>
              <w:rPr>
                <w:sz w:val="22"/>
              </w:rPr>
            </w:pPr>
            <w:r w:rsidRPr="009F06FD">
              <w:rPr>
                <w:rStyle w:val="Bodytext115pt0"/>
                <w:sz w:val="22"/>
              </w:rPr>
              <w:t>Schedule 16</w:t>
            </w:r>
            <w:r w:rsidRPr="009F06FD">
              <w:rPr>
                <w:rStyle w:val="Bodytext105pt3"/>
                <w:sz w:val="22"/>
              </w:rPr>
              <w:t>—</w:t>
            </w:r>
            <w:r w:rsidRPr="009F06FD">
              <w:rPr>
                <w:rStyle w:val="Bodytext115pt0"/>
                <w:sz w:val="22"/>
              </w:rPr>
              <w:t>Abolition of modified income test</w:t>
            </w:r>
          </w:p>
        </w:tc>
        <w:tc>
          <w:tcPr>
            <w:tcW w:w="540" w:type="dxa"/>
            <w:vAlign w:val="bottom"/>
          </w:tcPr>
          <w:p w14:paraId="7E59715B" w14:textId="77777777" w:rsidR="00BC4AD8" w:rsidRPr="00D47060" w:rsidRDefault="00114408" w:rsidP="0041527E">
            <w:pPr>
              <w:pStyle w:val="BodyText1"/>
              <w:spacing w:line="240" w:lineRule="auto"/>
              <w:ind w:firstLine="0"/>
            </w:pPr>
            <w:r w:rsidRPr="00D47060">
              <w:rPr>
                <w:rStyle w:val="Bodytext85pt3"/>
                <w:sz w:val="20"/>
              </w:rPr>
              <w:t>2849</w:t>
            </w:r>
          </w:p>
        </w:tc>
      </w:tr>
      <w:tr w:rsidR="00BC4AD8" w:rsidRPr="009F06FD" w14:paraId="628D2C54" w14:textId="77777777" w:rsidTr="0088118D">
        <w:trPr>
          <w:trHeight w:val="346"/>
        </w:trPr>
        <w:tc>
          <w:tcPr>
            <w:tcW w:w="8740" w:type="dxa"/>
            <w:vAlign w:val="bottom"/>
          </w:tcPr>
          <w:p w14:paraId="71B42212" w14:textId="77777777" w:rsidR="00BC4AD8" w:rsidRPr="00D47060" w:rsidRDefault="00114408" w:rsidP="004D7771">
            <w:pPr>
              <w:pStyle w:val="BodyText1"/>
              <w:spacing w:line="240" w:lineRule="auto"/>
              <w:ind w:left="648" w:firstLine="0"/>
              <w:rPr>
                <w:rStyle w:val="Bodytext85pt8"/>
                <w:i/>
                <w:sz w:val="20"/>
              </w:rPr>
            </w:pPr>
            <w:r w:rsidRPr="00D47060">
              <w:rPr>
                <w:rStyle w:val="Bodytext85pt8"/>
                <w:i/>
                <w:iCs/>
                <w:sz w:val="20"/>
              </w:rPr>
              <w:t>Social Security Act 1991</w:t>
            </w:r>
          </w:p>
        </w:tc>
        <w:tc>
          <w:tcPr>
            <w:tcW w:w="540" w:type="dxa"/>
            <w:vAlign w:val="bottom"/>
          </w:tcPr>
          <w:p w14:paraId="268BF6F0" w14:textId="77777777" w:rsidR="00BC4AD8" w:rsidRPr="00D47060" w:rsidRDefault="00114408" w:rsidP="0041527E">
            <w:pPr>
              <w:pStyle w:val="BodyText1"/>
              <w:spacing w:line="240" w:lineRule="auto"/>
              <w:ind w:firstLine="0"/>
            </w:pPr>
            <w:r w:rsidRPr="00D47060">
              <w:rPr>
                <w:rStyle w:val="Bodytext85pt3"/>
                <w:sz w:val="20"/>
              </w:rPr>
              <w:t>2849</w:t>
            </w:r>
          </w:p>
        </w:tc>
      </w:tr>
      <w:tr w:rsidR="00BC4AD8" w:rsidRPr="009F06FD" w14:paraId="2FB65770" w14:textId="77777777" w:rsidTr="0088118D">
        <w:trPr>
          <w:trHeight w:val="312"/>
        </w:trPr>
        <w:tc>
          <w:tcPr>
            <w:tcW w:w="8740" w:type="dxa"/>
            <w:vAlign w:val="bottom"/>
          </w:tcPr>
          <w:p w14:paraId="5CEA75DE" w14:textId="77777777" w:rsidR="00BC4AD8" w:rsidRPr="00D47060" w:rsidRDefault="00114408" w:rsidP="004D7771">
            <w:pPr>
              <w:pStyle w:val="BodyText1"/>
              <w:spacing w:line="240" w:lineRule="auto"/>
              <w:ind w:left="648" w:firstLine="0"/>
              <w:rPr>
                <w:rStyle w:val="Bodytext85pt8"/>
                <w:i/>
                <w:sz w:val="20"/>
              </w:rPr>
            </w:pPr>
            <w:r w:rsidRPr="00D47060">
              <w:rPr>
                <w:rStyle w:val="Bodytext85pt8"/>
                <w:i/>
                <w:iCs/>
                <w:sz w:val="20"/>
              </w:rPr>
              <w:t>National Health Act 1953</w:t>
            </w:r>
          </w:p>
        </w:tc>
        <w:tc>
          <w:tcPr>
            <w:tcW w:w="540" w:type="dxa"/>
            <w:vAlign w:val="bottom"/>
          </w:tcPr>
          <w:p w14:paraId="29B8C04F" w14:textId="77777777" w:rsidR="00BC4AD8" w:rsidRPr="00D47060" w:rsidRDefault="00114408" w:rsidP="0041527E">
            <w:pPr>
              <w:pStyle w:val="BodyText1"/>
              <w:spacing w:line="240" w:lineRule="auto"/>
              <w:ind w:firstLine="0"/>
            </w:pPr>
            <w:r w:rsidRPr="00D47060">
              <w:rPr>
                <w:rStyle w:val="Bodytext85pt3"/>
                <w:sz w:val="20"/>
              </w:rPr>
              <w:t>2849</w:t>
            </w:r>
          </w:p>
        </w:tc>
      </w:tr>
      <w:tr w:rsidR="00BC4AD8" w:rsidRPr="009F06FD" w14:paraId="358A4A5F" w14:textId="77777777" w:rsidTr="0088118D">
        <w:trPr>
          <w:trHeight w:val="468"/>
        </w:trPr>
        <w:tc>
          <w:tcPr>
            <w:tcW w:w="8740" w:type="dxa"/>
            <w:vAlign w:val="bottom"/>
          </w:tcPr>
          <w:p w14:paraId="01453B22" w14:textId="77777777" w:rsidR="00BC4AD8" w:rsidRPr="009F06FD" w:rsidRDefault="00114408" w:rsidP="0041527E">
            <w:pPr>
              <w:pStyle w:val="BodyText1"/>
              <w:spacing w:line="240" w:lineRule="auto"/>
              <w:ind w:left="1224" w:hanging="1224"/>
              <w:rPr>
                <w:sz w:val="22"/>
              </w:rPr>
            </w:pPr>
            <w:r w:rsidRPr="009F06FD">
              <w:rPr>
                <w:rStyle w:val="Bodytext115pt0"/>
                <w:sz w:val="22"/>
              </w:rPr>
              <w:t>Schedule 17—Amendments relating to the application of the below threshold deeming rate</w:t>
            </w:r>
          </w:p>
        </w:tc>
        <w:tc>
          <w:tcPr>
            <w:tcW w:w="540" w:type="dxa"/>
            <w:vAlign w:val="bottom"/>
          </w:tcPr>
          <w:p w14:paraId="57FA39DA" w14:textId="77777777" w:rsidR="00BC4AD8" w:rsidRPr="00D47060" w:rsidRDefault="00114408" w:rsidP="0041527E">
            <w:pPr>
              <w:pStyle w:val="BodyText1"/>
              <w:spacing w:line="240" w:lineRule="auto"/>
              <w:ind w:firstLine="0"/>
            </w:pPr>
            <w:r w:rsidRPr="00D47060">
              <w:rPr>
                <w:rStyle w:val="Bodytext85pt3"/>
                <w:sz w:val="20"/>
              </w:rPr>
              <w:t>2850</w:t>
            </w:r>
          </w:p>
        </w:tc>
      </w:tr>
      <w:tr w:rsidR="00BC4AD8" w:rsidRPr="009F06FD" w14:paraId="57B3FB40" w14:textId="77777777" w:rsidTr="0088118D">
        <w:trPr>
          <w:trHeight w:val="234"/>
        </w:trPr>
        <w:tc>
          <w:tcPr>
            <w:tcW w:w="8740" w:type="dxa"/>
            <w:vAlign w:val="bottom"/>
          </w:tcPr>
          <w:p w14:paraId="1553EC37" w14:textId="42ECF1B9" w:rsidR="00BC4AD8" w:rsidRPr="00D47060" w:rsidRDefault="00114408" w:rsidP="00D47060">
            <w:pPr>
              <w:pStyle w:val="BodyText1"/>
              <w:spacing w:line="240" w:lineRule="auto"/>
              <w:ind w:left="648" w:firstLine="0"/>
            </w:pPr>
            <w:r w:rsidRPr="00D47060">
              <w:rPr>
                <w:rStyle w:val="Bodytext85pt0"/>
                <w:sz w:val="20"/>
              </w:rPr>
              <w:t xml:space="preserve">Social </w:t>
            </w:r>
            <w:r w:rsidRPr="00D47060">
              <w:rPr>
                <w:rStyle w:val="Bodytext85pt8"/>
                <w:i/>
                <w:iCs/>
                <w:sz w:val="20"/>
              </w:rPr>
              <w:t>Security</w:t>
            </w:r>
            <w:r w:rsidRPr="00D47060">
              <w:rPr>
                <w:rStyle w:val="Bodytext85pt0"/>
                <w:sz w:val="20"/>
              </w:rPr>
              <w:t xml:space="preserve"> Act 1991</w:t>
            </w:r>
          </w:p>
        </w:tc>
        <w:tc>
          <w:tcPr>
            <w:tcW w:w="540" w:type="dxa"/>
            <w:vAlign w:val="bottom"/>
          </w:tcPr>
          <w:p w14:paraId="4F99BB51" w14:textId="77777777" w:rsidR="00BC4AD8" w:rsidRPr="00D47060" w:rsidRDefault="00114408" w:rsidP="0041527E">
            <w:pPr>
              <w:pStyle w:val="BodyText1"/>
              <w:spacing w:line="240" w:lineRule="auto"/>
              <w:ind w:firstLine="0"/>
            </w:pPr>
            <w:r w:rsidRPr="00D47060">
              <w:rPr>
                <w:rStyle w:val="Bodytext85pt3"/>
                <w:sz w:val="20"/>
              </w:rPr>
              <w:t>2850</w:t>
            </w:r>
          </w:p>
        </w:tc>
      </w:tr>
      <w:tr w:rsidR="00BC4AD8" w:rsidRPr="009F06FD" w14:paraId="1CF0A17C" w14:textId="77777777" w:rsidTr="0088118D">
        <w:trPr>
          <w:trHeight w:val="259"/>
        </w:trPr>
        <w:tc>
          <w:tcPr>
            <w:tcW w:w="8740" w:type="dxa"/>
            <w:vAlign w:val="bottom"/>
          </w:tcPr>
          <w:p w14:paraId="2EBAA483" w14:textId="77777777" w:rsidR="00695B4B" w:rsidRPr="00D47060" w:rsidRDefault="00114408" w:rsidP="004D7771">
            <w:pPr>
              <w:pStyle w:val="BodyText1"/>
              <w:spacing w:line="240" w:lineRule="auto"/>
              <w:ind w:left="648" w:firstLine="0"/>
              <w:rPr>
                <w:i/>
                <w:iCs/>
                <w:szCs w:val="17"/>
              </w:rPr>
            </w:pPr>
            <w:r w:rsidRPr="00D47060">
              <w:rPr>
                <w:rStyle w:val="Bodytext85pt0"/>
                <w:sz w:val="20"/>
              </w:rPr>
              <w:t>Student and Youth Assistance Act 1973</w:t>
            </w:r>
          </w:p>
        </w:tc>
        <w:tc>
          <w:tcPr>
            <w:tcW w:w="540" w:type="dxa"/>
            <w:vAlign w:val="bottom"/>
          </w:tcPr>
          <w:p w14:paraId="4945FC66" w14:textId="77777777" w:rsidR="00BC4AD8" w:rsidRPr="00D47060" w:rsidRDefault="00114408" w:rsidP="0041527E">
            <w:pPr>
              <w:pStyle w:val="BodyText1"/>
              <w:spacing w:line="240" w:lineRule="auto"/>
              <w:ind w:firstLine="0"/>
            </w:pPr>
            <w:r w:rsidRPr="00D47060">
              <w:rPr>
                <w:rStyle w:val="Bodytext85pt3"/>
                <w:sz w:val="20"/>
              </w:rPr>
              <w:t>2852</w:t>
            </w:r>
          </w:p>
        </w:tc>
      </w:tr>
    </w:tbl>
    <w:p w14:paraId="566FD003" w14:textId="77777777" w:rsidR="00E241EE" w:rsidRPr="009F06FD" w:rsidRDefault="00E241EE" w:rsidP="009222FA">
      <w:pPr>
        <w:pStyle w:val="Tablecaption20"/>
        <w:spacing w:line="240" w:lineRule="auto"/>
        <w:rPr>
          <w:rStyle w:val="Tablecaption21"/>
          <w:i/>
          <w:iCs/>
          <w:sz w:val="22"/>
        </w:rPr>
        <w:sectPr w:rsidR="00E241EE" w:rsidRPr="009F06FD" w:rsidSect="00FC3B6D">
          <w:pgSz w:w="12240" w:h="15840" w:code="1"/>
          <w:pgMar w:top="1440" w:right="1440" w:bottom="1440" w:left="1440" w:header="0" w:footer="606"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740"/>
        <w:gridCol w:w="540"/>
      </w:tblGrid>
      <w:tr w:rsidR="00BC4AD8" w:rsidRPr="009F06FD" w14:paraId="3BDAA39B" w14:textId="77777777" w:rsidTr="003046E3">
        <w:trPr>
          <w:trHeight w:val="298"/>
        </w:trPr>
        <w:tc>
          <w:tcPr>
            <w:tcW w:w="8740" w:type="dxa"/>
            <w:tcBorders>
              <w:top w:val="single" w:sz="4" w:space="0" w:color="auto"/>
            </w:tcBorders>
            <w:vAlign w:val="bottom"/>
          </w:tcPr>
          <w:p w14:paraId="1A8BE540" w14:textId="77777777" w:rsidR="00BC4AD8" w:rsidRPr="009F06FD" w:rsidRDefault="00114408" w:rsidP="004D7771">
            <w:pPr>
              <w:pStyle w:val="BodyText1"/>
              <w:spacing w:line="240" w:lineRule="auto"/>
              <w:ind w:left="1224" w:hanging="1224"/>
              <w:rPr>
                <w:sz w:val="22"/>
              </w:rPr>
            </w:pPr>
            <w:r w:rsidRPr="009F06FD">
              <w:rPr>
                <w:rStyle w:val="Bodytext115pt2"/>
                <w:sz w:val="22"/>
              </w:rPr>
              <w:lastRenderedPageBreak/>
              <w:t>Schedule 18—Amendments relating to debt recovery</w:t>
            </w:r>
          </w:p>
        </w:tc>
        <w:tc>
          <w:tcPr>
            <w:tcW w:w="540" w:type="dxa"/>
            <w:tcBorders>
              <w:top w:val="single" w:sz="4" w:space="0" w:color="auto"/>
            </w:tcBorders>
            <w:vAlign w:val="bottom"/>
          </w:tcPr>
          <w:p w14:paraId="03E679C8" w14:textId="16F4560E" w:rsidR="00BC4AD8" w:rsidRPr="00D47060" w:rsidRDefault="00114408" w:rsidP="00D47060">
            <w:pPr>
              <w:pStyle w:val="BodyText1"/>
              <w:spacing w:line="240" w:lineRule="auto"/>
              <w:ind w:firstLine="0"/>
            </w:pPr>
            <w:r w:rsidRPr="00D47060">
              <w:rPr>
                <w:rStyle w:val="Bodytext85pt4"/>
                <w:sz w:val="20"/>
              </w:rPr>
              <w:t>2855</w:t>
            </w:r>
          </w:p>
        </w:tc>
      </w:tr>
      <w:tr w:rsidR="00BC4AD8" w:rsidRPr="009F06FD" w14:paraId="233147F5" w14:textId="77777777" w:rsidTr="0088118D">
        <w:trPr>
          <w:trHeight w:val="252"/>
        </w:trPr>
        <w:tc>
          <w:tcPr>
            <w:tcW w:w="8740" w:type="dxa"/>
            <w:vAlign w:val="bottom"/>
          </w:tcPr>
          <w:p w14:paraId="4DC342C1" w14:textId="77777777" w:rsidR="00BC4AD8" w:rsidRPr="009F06FD" w:rsidRDefault="00114408" w:rsidP="0088118D">
            <w:pPr>
              <w:pStyle w:val="BodyText1"/>
              <w:spacing w:line="240" w:lineRule="auto"/>
              <w:ind w:left="360" w:firstLine="0"/>
              <w:rPr>
                <w:sz w:val="22"/>
              </w:rPr>
            </w:pPr>
            <w:r w:rsidRPr="009F06FD">
              <w:rPr>
                <w:rStyle w:val="Bodytext115pt3"/>
                <w:sz w:val="22"/>
              </w:rPr>
              <w:t>Part 1—Automatic rate reductions for persons complying with notification obligations</w:t>
            </w:r>
          </w:p>
        </w:tc>
        <w:tc>
          <w:tcPr>
            <w:tcW w:w="540" w:type="dxa"/>
            <w:vAlign w:val="bottom"/>
          </w:tcPr>
          <w:p w14:paraId="56E4D0F6" w14:textId="77777777" w:rsidR="00BC4AD8" w:rsidRPr="00D47060" w:rsidRDefault="00114408" w:rsidP="0088118D">
            <w:pPr>
              <w:pStyle w:val="BodyText1"/>
              <w:spacing w:line="240" w:lineRule="auto"/>
              <w:ind w:firstLine="0"/>
            </w:pPr>
            <w:r w:rsidRPr="00D47060">
              <w:rPr>
                <w:rStyle w:val="Bodytext85pt4"/>
                <w:sz w:val="20"/>
              </w:rPr>
              <w:t>2855</w:t>
            </w:r>
          </w:p>
        </w:tc>
      </w:tr>
      <w:tr w:rsidR="00BC4AD8" w:rsidRPr="009F06FD" w14:paraId="536F29A9" w14:textId="77777777" w:rsidTr="0088118D">
        <w:trPr>
          <w:trHeight w:val="270"/>
        </w:trPr>
        <w:tc>
          <w:tcPr>
            <w:tcW w:w="8740" w:type="dxa"/>
            <w:vAlign w:val="bottom"/>
          </w:tcPr>
          <w:p w14:paraId="34A24CA2" w14:textId="25C82545" w:rsidR="00BC4AD8" w:rsidRPr="00D47060" w:rsidRDefault="00114408" w:rsidP="00D47060">
            <w:pPr>
              <w:pStyle w:val="BodyText1"/>
              <w:spacing w:line="240" w:lineRule="auto"/>
              <w:ind w:left="648" w:firstLine="0"/>
              <w:rPr>
                <w:rStyle w:val="Bodytext85pt8"/>
                <w:i/>
                <w:sz w:val="20"/>
              </w:rPr>
            </w:pPr>
            <w:r w:rsidRPr="00D47060">
              <w:rPr>
                <w:rStyle w:val="Bodytext85pt8"/>
                <w:i/>
                <w:iCs/>
                <w:sz w:val="20"/>
              </w:rPr>
              <w:t>Social Security Act 1991</w:t>
            </w:r>
          </w:p>
        </w:tc>
        <w:tc>
          <w:tcPr>
            <w:tcW w:w="540" w:type="dxa"/>
            <w:vAlign w:val="bottom"/>
          </w:tcPr>
          <w:p w14:paraId="5162B965" w14:textId="77777777" w:rsidR="00BC4AD8" w:rsidRPr="00D47060" w:rsidRDefault="00114408" w:rsidP="0088118D">
            <w:pPr>
              <w:pStyle w:val="BodyText1"/>
              <w:spacing w:line="240" w:lineRule="auto"/>
              <w:ind w:firstLine="0"/>
            </w:pPr>
            <w:r w:rsidRPr="00D47060">
              <w:rPr>
                <w:rStyle w:val="Bodytext85pt4"/>
                <w:sz w:val="20"/>
              </w:rPr>
              <w:t>2855</w:t>
            </w:r>
          </w:p>
        </w:tc>
      </w:tr>
      <w:tr w:rsidR="00BC4AD8" w:rsidRPr="009F06FD" w14:paraId="2ED68DF8" w14:textId="77777777" w:rsidTr="0088118D">
        <w:trPr>
          <w:trHeight w:val="288"/>
        </w:trPr>
        <w:tc>
          <w:tcPr>
            <w:tcW w:w="8740" w:type="dxa"/>
            <w:vAlign w:val="bottom"/>
          </w:tcPr>
          <w:p w14:paraId="6A9E2DA8" w14:textId="77777777" w:rsidR="00BC4AD8" w:rsidRPr="00D47060" w:rsidRDefault="00114408" w:rsidP="004D7771">
            <w:pPr>
              <w:pStyle w:val="BodyText1"/>
              <w:spacing w:line="240" w:lineRule="auto"/>
              <w:ind w:left="648" w:firstLine="0"/>
              <w:rPr>
                <w:rStyle w:val="Bodytext85pt8"/>
                <w:i/>
                <w:sz w:val="20"/>
              </w:rPr>
            </w:pPr>
            <w:r w:rsidRPr="00D47060">
              <w:rPr>
                <w:rStyle w:val="Bodytext85pt8"/>
                <w:i/>
                <w:iCs/>
                <w:sz w:val="20"/>
              </w:rPr>
              <w:t>Student and Youth Assistance Act 1973</w:t>
            </w:r>
          </w:p>
        </w:tc>
        <w:tc>
          <w:tcPr>
            <w:tcW w:w="540" w:type="dxa"/>
            <w:vAlign w:val="bottom"/>
          </w:tcPr>
          <w:p w14:paraId="514A6A22" w14:textId="77777777" w:rsidR="00BC4AD8" w:rsidRPr="00D47060" w:rsidRDefault="00114408" w:rsidP="0088118D">
            <w:pPr>
              <w:pStyle w:val="BodyText1"/>
              <w:spacing w:line="240" w:lineRule="auto"/>
              <w:ind w:firstLine="0"/>
            </w:pPr>
            <w:r w:rsidRPr="00D47060">
              <w:rPr>
                <w:rStyle w:val="Bodytext85pt4"/>
                <w:sz w:val="20"/>
              </w:rPr>
              <w:t>2867</w:t>
            </w:r>
          </w:p>
        </w:tc>
      </w:tr>
      <w:tr w:rsidR="00BC4AD8" w:rsidRPr="009F06FD" w14:paraId="4A128E62" w14:textId="77777777" w:rsidTr="0088118D">
        <w:trPr>
          <w:trHeight w:val="336"/>
        </w:trPr>
        <w:tc>
          <w:tcPr>
            <w:tcW w:w="8740" w:type="dxa"/>
            <w:vAlign w:val="bottom"/>
          </w:tcPr>
          <w:p w14:paraId="781120FB" w14:textId="77777777" w:rsidR="00BC4AD8" w:rsidRPr="009F06FD" w:rsidRDefault="00114408" w:rsidP="0088118D">
            <w:pPr>
              <w:pStyle w:val="BodyText1"/>
              <w:spacing w:line="240" w:lineRule="auto"/>
              <w:ind w:left="360" w:firstLine="0"/>
              <w:rPr>
                <w:sz w:val="22"/>
              </w:rPr>
            </w:pPr>
            <w:r w:rsidRPr="009F06FD">
              <w:rPr>
                <w:rStyle w:val="Bodytext115pt3"/>
                <w:sz w:val="22"/>
              </w:rPr>
              <w:t>Part 2—Amendment of debt creation provisions</w:t>
            </w:r>
          </w:p>
        </w:tc>
        <w:tc>
          <w:tcPr>
            <w:tcW w:w="540" w:type="dxa"/>
            <w:vAlign w:val="bottom"/>
          </w:tcPr>
          <w:p w14:paraId="442B3EBC" w14:textId="77777777" w:rsidR="00BC4AD8" w:rsidRPr="00D47060" w:rsidRDefault="00114408" w:rsidP="0088118D">
            <w:pPr>
              <w:pStyle w:val="BodyText1"/>
              <w:spacing w:line="240" w:lineRule="auto"/>
              <w:ind w:firstLine="0"/>
            </w:pPr>
            <w:r w:rsidRPr="00D47060">
              <w:rPr>
                <w:rStyle w:val="Bodytext85pt4"/>
                <w:sz w:val="20"/>
              </w:rPr>
              <w:t>2868</w:t>
            </w:r>
          </w:p>
        </w:tc>
      </w:tr>
      <w:tr w:rsidR="00BC4AD8" w:rsidRPr="009F06FD" w14:paraId="4DCFB65E" w14:textId="77777777" w:rsidTr="0088118D">
        <w:trPr>
          <w:trHeight w:val="346"/>
        </w:trPr>
        <w:tc>
          <w:tcPr>
            <w:tcW w:w="8740" w:type="dxa"/>
            <w:vAlign w:val="bottom"/>
          </w:tcPr>
          <w:p w14:paraId="44ED2882" w14:textId="77777777" w:rsidR="00BC4AD8" w:rsidRPr="00D47060" w:rsidRDefault="00114408" w:rsidP="004D7771">
            <w:pPr>
              <w:pStyle w:val="BodyText1"/>
              <w:spacing w:line="240" w:lineRule="auto"/>
              <w:ind w:left="648" w:firstLine="0"/>
              <w:rPr>
                <w:rStyle w:val="Bodytext85pt8"/>
                <w:i/>
                <w:sz w:val="20"/>
              </w:rPr>
            </w:pPr>
            <w:r w:rsidRPr="00D47060">
              <w:rPr>
                <w:rStyle w:val="Bodytext85pt8"/>
                <w:i/>
                <w:iCs/>
                <w:sz w:val="20"/>
              </w:rPr>
              <w:t>Social Security Act 1991</w:t>
            </w:r>
          </w:p>
        </w:tc>
        <w:tc>
          <w:tcPr>
            <w:tcW w:w="540" w:type="dxa"/>
            <w:vAlign w:val="bottom"/>
          </w:tcPr>
          <w:p w14:paraId="5937D413" w14:textId="77777777" w:rsidR="00BC4AD8" w:rsidRPr="00D47060" w:rsidRDefault="00114408" w:rsidP="0088118D">
            <w:pPr>
              <w:pStyle w:val="BodyText1"/>
              <w:spacing w:line="240" w:lineRule="auto"/>
              <w:ind w:firstLine="0"/>
            </w:pPr>
            <w:r w:rsidRPr="00D47060">
              <w:rPr>
                <w:rStyle w:val="Bodytext85pt4"/>
                <w:sz w:val="20"/>
              </w:rPr>
              <w:t>2868</w:t>
            </w:r>
          </w:p>
        </w:tc>
      </w:tr>
      <w:tr w:rsidR="00BC4AD8" w:rsidRPr="009F06FD" w14:paraId="181CAC4D" w14:textId="77777777" w:rsidTr="0088118D">
        <w:trPr>
          <w:trHeight w:val="288"/>
        </w:trPr>
        <w:tc>
          <w:tcPr>
            <w:tcW w:w="8740" w:type="dxa"/>
            <w:vAlign w:val="bottom"/>
          </w:tcPr>
          <w:p w14:paraId="34940958" w14:textId="77777777" w:rsidR="00BC4AD8" w:rsidRPr="00D47060" w:rsidRDefault="00114408" w:rsidP="004D7771">
            <w:pPr>
              <w:pStyle w:val="BodyText1"/>
              <w:spacing w:line="240" w:lineRule="auto"/>
              <w:ind w:left="648" w:firstLine="0"/>
              <w:rPr>
                <w:rStyle w:val="Bodytext85pt8"/>
                <w:i/>
                <w:sz w:val="20"/>
              </w:rPr>
            </w:pPr>
            <w:r w:rsidRPr="00D47060">
              <w:rPr>
                <w:rStyle w:val="Bodytext85pt8"/>
                <w:i/>
                <w:iCs/>
                <w:sz w:val="20"/>
              </w:rPr>
              <w:t>Student and Youth Assistance Act 1973</w:t>
            </w:r>
          </w:p>
        </w:tc>
        <w:tc>
          <w:tcPr>
            <w:tcW w:w="540" w:type="dxa"/>
            <w:vAlign w:val="bottom"/>
          </w:tcPr>
          <w:p w14:paraId="2E373C9A" w14:textId="77777777" w:rsidR="00BC4AD8" w:rsidRPr="00D47060" w:rsidRDefault="00114408" w:rsidP="0088118D">
            <w:pPr>
              <w:pStyle w:val="BodyText1"/>
              <w:spacing w:line="240" w:lineRule="auto"/>
              <w:ind w:firstLine="0"/>
            </w:pPr>
            <w:r w:rsidRPr="00D47060">
              <w:rPr>
                <w:rStyle w:val="Bodytext85pt4"/>
                <w:sz w:val="20"/>
              </w:rPr>
              <w:t>2869</w:t>
            </w:r>
          </w:p>
        </w:tc>
      </w:tr>
      <w:tr w:rsidR="00BC4AD8" w:rsidRPr="009F06FD" w14:paraId="7AE48006" w14:textId="77777777" w:rsidTr="0088118D">
        <w:trPr>
          <w:trHeight w:val="549"/>
        </w:trPr>
        <w:tc>
          <w:tcPr>
            <w:tcW w:w="8740" w:type="dxa"/>
            <w:vAlign w:val="bottom"/>
          </w:tcPr>
          <w:p w14:paraId="1F0ABCF9" w14:textId="77777777" w:rsidR="00BC4AD8" w:rsidRPr="009F06FD" w:rsidRDefault="00114408" w:rsidP="0088118D">
            <w:pPr>
              <w:pStyle w:val="BodyText1"/>
              <w:spacing w:line="240" w:lineRule="auto"/>
              <w:ind w:left="360" w:firstLine="0"/>
              <w:rPr>
                <w:sz w:val="22"/>
              </w:rPr>
            </w:pPr>
            <w:r w:rsidRPr="009F06FD">
              <w:rPr>
                <w:rStyle w:val="Bodytext115pt3"/>
                <w:sz w:val="22"/>
              </w:rPr>
              <w:t>Part 3—Amendments relating to methods of debt recovery and overseas application of provisions</w:t>
            </w:r>
          </w:p>
        </w:tc>
        <w:tc>
          <w:tcPr>
            <w:tcW w:w="540" w:type="dxa"/>
            <w:vAlign w:val="bottom"/>
          </w:tcPr>
          <w:p w14:paraId="7A005C5E" w14:textId="77777777" w:rsidR="00BC4AD8" w:rsidRPr="00D47060" w:rsidRDefault="00114408" w:rsidP="0088118D">
            <w:pPr>
              <w:pStyle w:val="BodyText1"/>
              <w:spacing w:line="240" w:lineRule="auto"/>
              <w:ind w:firstLine="0"/>
            </w:pPr>
            <w:r w:rsidRPr="00D47060">
              <w:rPr>
                <w:rStyle w:val="Bodytext85pt4"/>
                <w:sz w:val="20"/>
              </w:rPr>
              <w:t>2870</w:t>
            </w:r>
          </w:p>
        </w:tc>
      </w:tr>
      <w:tr w:rsidR="00BC4AD8" w:rsidRPr="009F06FD" w14:paraId="046D40F2" w14:textId="77777777" w:rsidTr="0088118D">
        <w:trPr>
          <w:trHeight w:val="326"/>
        </w:trPr>
        <w:tc>
          <w:tcPr>
            <w:tcW w:w="8740" w:type="dxa"/>
            <w:vAlign w:val="bottom"/>
          </w:tcPr>
          <w:p w14:paraId="2B106C61" w14:textId="77777777" w:rsidR="00BC4AD8" w:rsidRPr="00D47060" w:rsidRDefault="00114408" w:rsidP="004D7771">
            <w:pPr>
              <w:pStyle w:val="BodyText1"/>
              <w:spacing w:line="240" w:lineRule="auto"/>
              <w:ind w:left="648" w:firstLine="0"/>
              <w:rPr>
                <w:rStyle w:val="Bodytext85pt8"/>
                <w:i/>
                <w:sz w:val="20"/>
              </w:rPr>
            </w:pPr>
            <w:r w:rsidRPr="00D47060">
              <w:rPr>
                <w:rStyle w:val="Bodytext85pt8"/>
                <w:i/>
                <w:iCs/>
                <w:sz w:val="20"/>
              </w:rPr>
              <w:t>Social Security Act 1991</w:t>
            </w:r>
          </w:p>
        </w:tc>
        <w:tc>
          <w:tcPr>
            <w:tcW w:w="540" w:type="dxa"/>
            <w:vAlign w:val="bottom"/>
          </w:tcPr>
          <w:p w14:paraId="301A8501" w14:textId="77777777" w:rsidR="00BC4AD8" w:rsidRPr="00D47060" w:rsidRDefault="00114408" w:rsidP="0088118D">
            <w:pPr>
              <w:pStyle w:val="BodyText1"/>
              <w:spacing w:line="240" w:lineRule="auto"/>
              <w:ind w:firstLine="0"/>
            </w:pPr>
            <w:r w:rsidRPr="00D47060">
              <w:rPr>
                <w:rStyle w:val="Bodytext85pt4"/>
                <w:sz w:val="20"/>
              </w:rPr>
              <w:t>2870</w:t>
            </w:r>
          </w:p>
        </w:tc>
      </w:tr>
      <w:tr w:rsidR="00BC4AD8" w:rsidRPr="009F06FD" w14:paraId="65EC759D" w14:textId="77777777" w:rsidTr="0088118D">
        <w:trPr>
          <w:trHeight w:val="283"/>
        </w:trPr>
        <w:tc>
          <w:tcPr>
            <w:tcW w:w="8740" w:type="dxa"/>
            <w:vAlign w:val="bottom"/>
          </w:tcPr>
          <w:p w14:paraId="6E6145A0" w14:textId="77777777" w:rsidR="00BC4AD8" w:rsidRPr="00D47060" w:rsidRDefault="00114408" w:rsidP="004D7771">
            <w:pPr>
              <w:pStyle w:val="BodyText1"/>
              <w:spacing w:line="240" w:lineRule="auto"/>
              <w:ind w:left="648" w:firstLine="0"/>
              <w:rPr>
                <w:rStyle w:val="Bodytext85pt8"/>
                <w:i/>
                <w:sz w:val="20"/>
              </w:rPr>
            </w:pPr>
            <w:r w:rsidRPr="00D47060">
              <w:rPr>
                <w:rStyle w:val="Bodytext85pt8"/>
                <w:i/>
                <w:iCs/>
                <w:sz w:val="20"/>
              </w:rPr>
              <w:t>Student and Youth Assistance Act 1973</w:t>
            </w:r>
          </w:p>
        </w:tc>
        <w:tc>
          <w:tcPr>
            <w:tcW w:w="540" w:type="dxa"/>
            <w:vAlign w:val="bottom"/>
          </w:tcPr>
          <w:p w14:paraId="24B8F06E" w14:textId="77777777" w:rsidR="00BC4AD8" w:rsidRPr="00D47060" w:rsidRDefault="00114408" w:rsidP="0088118D">
            <w:pPr>
              <w:pStyle w:val="BodyText1"/>
              <w:spacing w:line="240" w:lineRule="auto"/>
              <w:ind w:firstLine="0"/>
            </w:pPr>
            <w:r w:rsidRPr="00D47060">
              <w:rPr>
                <w:rStyle w:val="Bodytext85pt4"/>
                <w:sz w:val="20"/>
              </w:rPr>
              <w:t>2873</w:t>
            </w:r>
          </w:p>
        </w:tc>
      </w:tr>
      <w:tr w:rsidR="00BC4AD8" w:rsidRPr="009F06FD" w14:paraId="37E754CF" w14:textId="77777777" w:rsidTr="0088118D">
        <w:trPr>
          <w:trHeight w:val="336"/>
        </w:trPr>
        <w:tc>
          <w:tcPr>
            <w:tcW w:w="8740" w:type="dxa"/>
            <w:vAlign w:val="bottom"/>
          </w:tcPr>
          <w:p w14:paraId="3B68F714" w14:textId="77777777" w:rsidR="00BC4AD8" w:rsidRPr="009F06FD" w:rsidRDefault="00114408" w:rsidP="0088118D">
            <w:pPr>
              <w:pStyle w:val="BodyText1"/>
              <w:spacing w:line="240" w:lineRule="auto"/>
              <w:ind w:left="360" w:firstLine="0"/>
              <w:rPr>
                <w:sz w:val="22"/>
              </w:rPr>
            </w:pPr>
            <w:r w:rsidRPr="009F06FD">
              <w:rPr>
                <w:rStyle w:val="Bodytext115pt3"/>
                <w:sz w:val="22"/>
              </w:rPr>
              <w:t xml:space="preserve">Part </w:t>
            </w:r>
            <w:r w:rsidRPr="009F06FD">
              <w:rPr>
                <w:rStyle w:val="Bodytext125pt"/>
                <w:sz w:val="22"/>
              </w:rPr>
              <w:t>4</w:t>
            </w:r>
            <w:r w:rsidRPr="009F06FD">
              <w:rPr>
                <w:rStyle w:val="Bodytext115pt3"/>
                <w:sz w:val="22"/>
              </w:rPr>
              <w:t>—Measures relating to waiver of debts</w:t>
            </w:r>
          </w:p>
        </w:tc>
        <w:tc>
          <w:tcPr>
            <w:tcW w:w="540" w:type="dxa"/>
            <w:vAlign w:val="bottom"/>
          </w:tcPr>
          <w:p w14:paraId="44DB9B73" w14:textId="77777777" w:rsidR="00BC4AD8" w:rsidRPr="00D47060" w:rsidRDefault="00114408" w:rsidP="0088118D">
            <w:pPr>
              <w:pStyle w:val="BodyText1"/>
              <w:spacing w:line="240" w:lineRule="auto"/>
              <w:ind w:firstLine="0"/>
            </w:pPr>
            <w:r w:rsidRPr="00D47060">
              <w:rPr>
                <w:rStyle w:val="Bodytext85pt4"/>
                <w:sz w:val="20"/>
              </w:rPr>
              <w:t>2876</w:t>
            </w:r>
          </w:p>
        </w:tc>
      </w:tr>
      <w:tr w:rsidR="00BC4AD8" w:rsidRPr="009F06FD" w14:paraId="52A187E7" w14:textId="77777777" w:rsidTr="00D47060">
        <w:trPr>
          <w:trHeight w:val="341"/>
        </w:trPr>
        <w:tc>
          <w:tcPr>
            <w:tcW w:w="8740" w:type="dxa"/>
            <w:vAlign w:val="bottom"/>
          </w:tcPr>
          <w:p w14:paraId="40AD4E5C" w14:textId="77777777" w:rsidR="00BC4AD8" w:rsidRPr="00D47060" w:rsidRDefault="00114408" w:rsidP="004D7771">
            <w:pPr>
              <w:pStyle w:val="BodyText1"/>
              <w:spacing w:line="240" w:lineRule="auto"/>
              <w:ind w:left="648" w:firstLine="0"/>
              <w:rPr>
                <w:rStyle w:val="Bodytext85pt8"/>
                <w:i/>
                <w:sz w:val="20"/>
              </w:rPr>
            </w:pPr>
            <w:r w:rsidRPr="00D47060">
              <w:rPr>
                <w:rStyle w:val="Bodytext85pt8"/>
                <w:i/>
                <w:iCs/>
                <w:sz w:val="20"/>
              </w:rPr>
              <w:t>Social Security Act 1991</w:t>
            </w:r>
          </w:p>
        </w:tc>
        <w:tc>
          <w:tcPr>
            <w:tcW w:w="540" w:type="dxa"/>
            <w:vAlign w:val="bottom"/>
          </w:tcPr>
          <w:p w14:paraId="53A3EBFF" w14:textId="77777777" w:rsidR="00BC4AD8" w:rsidRPr="00D47060" w:rsidRDefault="00114408" w:rsidP="0088118D">
            <w:pPr>
              <w:pStyle w:val="BodyText1"/>
              <w:spacing w:line="240" w:lineRule="auto"/>
              <w:ind w:firstLine="0"/>
            </w:pPr>
            <w:r w:rsidRPr="00D47060">
              <w:rPr>
                <w:rStyle w:val="Bodytext85pt4"/>
                <w:sz w:val="20"/>
              </w:rPr>
              <w:t>2876</w:t>
            </w:r>
          </w:p>
        </w:tc>
      </w:tr>
      <w:tr w:rsidR="00BC4AD8" w:rsidRPr="009F06FD" w14:paraId="5F27DB15" w14:textId="77777777" w:rsidTr="00D47060">
        <w:trPr>
          <w:trHeight w:val="288"/>
        </w:trPr>
        <w:tc>
          <w:tcPr>
            <w:tcW w:w="8740" w:type="dxa"/>
            <w:vAlign w:val="bottom"/>
          </w:tcPr>
          <w:p w14:paraId="19E782D6" w14:textId="77777777" w:rsidR="00BC4AD8" w:rsidRPr="00D47060" w:rsidRDefault="00114408" w:rsidP="004D7771">
            <w:pPr>
              <w:pStyle w:val="BodyText1"/>
              <w:spacing w:line="240" w:lineRule="auto"/>
              <w:ind w:left="648" w:firstLine="0"/>
              <w:rPr>
                <w:rStyle w:val="Bodytext85pt8"/>
                <w:i/>
                <w:sz w:val="20"/>
              </w:rPr>
            </w:pPr>
            <w:r w:rsidRPr="00D47060">
              <w:rPr>
                <w:rStyle w:val="Bodytext85pt8"/>
                <w:i/>
                <w:iCs/>
                <w:sz w:val="20"/>
              </w:rPr>
              <w:t>Student and Youth Assistance Act 1973</w:t>
            </w:r>
          </w:p>
        </w:tc>
        <w:tc>
          <w:tcPr>
            <w:tcW w:w="540" w:type="dxa"/>
            <w:vAlign w:val="bottom"/>
          </w:tcPr>
          <w:p w14:paraId="6192FE04" w14:textId="77777777" w:rsidR="00BC4AD8" w:rsidRPr="00D47060" w:rsidRDefault="00114408" w:rsidP="0088118D">
            <w:pPr>
              <w:pStyle w:val="BodyText1"/>
              <w:spacing w:line="240" w:lineRule="auto"/>
              <w:ind w:firstLine="0"/>
            </w:pPr>
            <w:r w:rsidRPr="00D47060">
              <w:rPr>
                <w:rStyle w:val="Bodytext85pt4"/>
                <w:sz w:val="20"/>
              </w:rPr>
              <w:t>2876</w:t>
            </w:r>
          </w:p>
        </w:tc>
      </w:tr>
      <w:tr w:rsidR="00BC4AD8" w:rsidRPr="009F06FD" w14:paraId="46F8BD83" w14:textId="77777777" w:rsidTr="0088118D">
        <w:trPr>
          <w:trHeight w:val="346"/>
        </w:trPr>
        <w:tc>
          <w:tcPr>
            <w:tcW w:w="8740" w:type="dxa"/>
            <w:vAlign w:val="bottom"/>
          </w:tcPr>
          <w:p w14:paraId="170CA998" w14:textId="77777777" w:rsidR="00BC4AD8" w:rsidRPr="009F06FD" w:rsidRDefault="00114408" w:rsidP="0088118D">
            <w:pPr>
              <w:pStyle w:val="BodyText1"/>
              <w:spacing w:line="240" w:lineRule="auto"/>
              <w:ind w:left="360" w:firstLine="0"/>
              <w:rPr>
                <w:sz w:val="22"/>
              </w:rPr>
            </w:pPr>
            <w:r w:rsidRPr="009F06FD">
              <w:rPr>
                <w:rStyle w:val="Bodytext115pt3"/>
                <w:sz w:val="22"/>
              </w:rPr>
              <w:t>Part 5—Amendments relating to writing off debts</w:t>
            </w:r>
          </w:p>
        </w:tc>
        <w:tc>
          <w:tcPr>
            <w:tcW w:w="540" w:type="dxa"/>
            <w:vAlign w:val="bottom"/>
          </w:tcPr>
          <w:p w14:paraId="5BD2F473" w14:textId="77777777" w:rsidR="00BC4AD8" w:rsidRPr="00D47060" w:rsidRDefault="00114408" w:rsidP="0088118D">
            <w:pPr>
              <w:pStyle w:val="BodyText1"/>
              <w:spacing w:line="240" w:lineRule="auto"/>
              <w:ind w:firstLine="0"/>
            </w:pPr>
            <w:r w:rsidRPr="00D47060">
              <w:rPr>
                <w:rStyle w:val="Bodytext85pt4"/>
                <w:sz w:val="20"/>
              </w:rPr>
              <w:t>2877</w:t>
            </w:r>
          </w:p>
        </w:tc>
      </w:tr>
      <w:tr w:rsidR="00BC4AD8" w:rsidRPr="009F06FD" w14:paraId="1AC6963C" w14:textId="77777777" w:rsidTr="0088118D">
        <w:trPr>
          <w:trHeight w:val="336"/>
        </w:trPr>
        <w:tc>
          <w:tcPr>
            <w:tcW w:w="8740" w:type="dxa"/>
            <w:vAlign w:val="bottom"/>
          </w:tcPr>
          <w:p w14:paraId="4F8B2D58" w14:textId="77777777" w:rsidR="00BC4AD8" w:rsidRPr="00D47060" w:rsidRDefault="00114408" w:rsidP="004D7771">
            <w:pPr>
              <w:pStyle w:val="BodyText1"/>
              <w:spacing w:line="240" w:lineRule="auto"/>
              <w:ind w:left="648" w:firstLine="0"/>
              <w:rPr>
                <w:rStyle w:val="Bodytext85pt8"/>
                <w:i/>
                <w:sz w:val="20"/>
              </w:rPr>
            </w:pPr>
            <w:r w:rsidRPr="00D47060">
              <w:rPr>
                <w:rStyle w:val="Bodytext85pt8"/>
                <w:i/>
                <w:iCs/>
                <w:sz w:val="20"/>
              </w:rPr>
              <w:t>Social Security Act 1991</w:t>
            </w:r>
          </w:p>
        </w:tc>
        <w:tc>
          <w:tcPr>
            <w:tcW w:w="540" w:type="dxa"/>
            <w:vAlign w:val="bottom"/>
          </w:tcPr>
          <w:p w14:paraId="2957723F" w14:textId="77777777" w:rsidR="00BC4AD8" w:rsidRPr="00D47060" w:rsidRDefault="00114408" w:rsidP="0088118D">
            <w:pPr>
              <w:pStyle w:val="BodyText1"/>
              <w:spacing w:line="240" w:lineRule="auto"/>
              <w:ind w:firstLine="0"/>
            </w:pPr>
            <w:r w:rsidRPr="00D47060">
              <w:rPr>
                <w:rStyle w:val="Bodytext85pt4"/>
                <w:sz w:val="20"/>
              </w:rPr>
              <w:t>2877</w:t>
            </w:r>
          </w:p>
        </w:tc>
      </w:tr>
      <w:tr w:rsidR="00BC4AD8" w:rsidRPr="009F06FD" w14:paraId="083A90B6" w14:textId="77777777" w:rsidTr="0088118D">
        <w:trPr>
          <w:trHeight w:val="302"/>
        </w:trPr>
        <w:tc>
          <w:tcPr>
            <w:tcW w:w="8740" w:type="dxa"/>
            <w:vAlign w:val="bottom"/>
          </w:tcPr>
          <w:p w14:paraId="4F7E29E1" w14:textId="77777777" w:rsidR="00BC4AD8" w:rsidRPr="00D47060" w:rsidRDefault="00114408" w:rsidP="004D7771">
            <w:pPr>
              <w:pStyle w:val="BodyText1"/>
              <w:spacing w:line="240" w:lineRule="auto"/>
              <w:ind w:left="648" w:firstLine="0"/>
              <w:rPr>
                <w:rStyle w:val="Bodytext85pt8"/>
                <w:i/>
                <w:sz w:val="20"/>
              </w:rPr>
            </w:pPr>
            <w:r w:rsidRPr="00D47060">
              <w:rPr>
                <w:rStyle w:val="Bodytext85pt8"/>
                <w:i/>
                <w:iCs/>
                <w:sz w:val="20"/>
              </w:rPr>
              <w:t>Student and Youth Assistance Act 1973</w:t>
            </w:r>
          </w:p>
        </w:tc>
        <w:tc>
          <w:tcPr>
            <w:tcW w:w="540" w:type="dxa"/>
            <w:vAlign w:val="bottom"/>
          </w:tcPr>
          <w:p w14:paraId="36196B6A" w14:textId="77777777" w:rsidR="00BC4AD8" w:rsidRPr="00D47060" w:rsidRDefault="00114408" w:rsidP="0088118D">
            <w:pPr>
              <w:pStyle w:val="BodyText1"/>
              <w:spacing w:line="240" w:lineRule="auto"/>
              <w:ind w:firstLine="0"/>
            </w:pPr>
            <w:r w:rsidRPr="00D47060">
              <w:rPr>
                <w:rStyle w:val="Bodytext85pt4"/>
                <w:sz w:val="20"/>
              </w:rPr>
              <w:t>2878</w:t>
            </w:r>
          </w:p>
        </w:tc>
      </w:tr>
      <w:tr w:rsidR="00BC4AD8" w:rsidRPr="009F06FD" w14:paraId="2AB64F8C" w14:textId="77777777" w:rsidTr="0088118D">
        <w:trPr>
          <w:trHeight w:val="585"/>
        </w:trPr>
        <w:tc>
          <w:tcPr>
            <w:tcW w:w="8740" w:type="dxa"/>
            <w:vAlign w:val="bottom"/>
          </w:tcPr>
          <w:p w14:paraId="49CE495E" w14:textId="77777777" w:rsidR="00BC4AD8" w:rsidRPr="009F06FD" w:rsidRDefault="00114408" w:rsidP="004D7771">
            <w:pPr>
              <w:pStyle w:val="BodyText1"/>
              <w:spacing w:line="240" w:lineRule="auto"/>
              <w:ind w:left="1224" w:hanging="1224"/>
              <w:rPr>
                <w:sz w:val="22"/>
              </w:rPr>
            </w:pPr>
            <w:r w:rsidRPr="009F06FD">
              <w:rPr>
                <w:rStyle w:val="Bodytext115pt2"/>
                <w:sz w:val="22"/>
              </w:rPr>
              <w:t>Schedule 19—Amendments of the Social Security Act 1991 to alter the social security entitlements advance payment scheme</w:t>
            </w:r>
          </w:p>
        </w:tc>
        <w:tc>
          <w:tcPr>
            <w:tcW w:w="540" w:type="dxa"/>
            <w:vAlign w:val="bottom"/>
          </w:tcPr>
          <w:p w14:paraId="09E17E48" w14:textId="77777777" w:rsidR="00BC4AD8" w:rsidRPr="00D47060" w:rsidRDefault="00114408" w:rsidP="0088118D">
            <w:pPr>
              <w:pStyle w:val="BodyText1"/>
              <w:spacing w:line="240" w:lineRule="auto"/>
              <w:ind w:firstLine="0"/>
            </w:pPr>
            <w:r w:rsidRPr="00D47060">
              <w:rPr>
                <w:rStyle w:val="Bodytext85pt4"/>
                <w:sz w:val="20"/>
              </w:rPr>
              <w:t>2880</w:t>
            </w:r>
          </w:p>
        </w:tc>
      </w:tr>
      <w:tr w:rsidR="00BC4AD8" w:rsidRPr="009F06FD" w14:paraId="737EEE00" w14:textId="77777777" w:rsidTr="0088118D">
        <w:trPr>
          <w:trHeight w:val="346"/>
        </w:trPr>
        <w:tc>
          <w:tcPr>
            <w:tcW w:w="8740" w:type="dxa"/>
            <w:vAlign w:val="bottom"/>
          </w:tcPr>
          <w:p w14:paraId="2F167AF6" w14:textId="77777777" w:rsidR="00BC4AD8" w:rsidRPr="009F06FD" w:rsidRDefault="00114408" w:rsidP="004D7771">
            <w:pPr>
              <w:pStyle w:val="BodyText1"/>
              <w:spacing w:line="240" w:lineRule="auto"/>
              <w:ind w:left="1224" w:hanging="1224"/>
              <w:rPr>
                <w:sz w:val="22"/>
              </w:rPr>
            </w:pPr>
            <w:r w:rsidRPr="009F06FD">
              <w:rPr>
                <w:rStyle w:val="Bodytext115pt2"/>
                <w:sz w:val="22"/>
              </w:rPr>
              <w:t xml:space="preserve">Schedule 20—Other </w:t>
            </w:r>
            <w:r w:rsidRPr="009F06FD">
              <w:rPr>
                <w:rStyle w:val="Bodytext115pt3"/>
                <w:b/>
                <w:sz w:val="22"/>
              </w:rPr>
              <w:t>technical</w:t>
            </w:r>
            <w:r w:rsidRPr="009F06FD">
              <w:rPr>
                <w:rStyle w:val="Bodytext115pt2"/>
                <w:sz w:val="22"/>
              </w:rPr>
              <w:t xml:space="preserve"> amendments</w:t>
            </w:r>
          </w:p>
        </w:tc>
        <w:tc>
          <w:tcPr>
            <w:tcW w:w="540" w:type="dxa"/>
            <w:vAlign w:val="bottom"/>
          </w:tcPr>
          <w:p w14:paraId="0C7805B0" w14:textId="77777777" w:rsidR="00BC4AD8" w:rsidRPr="00D47060" w:rsidRDefault="00114408" w:rsidP="0088118D">
            <w:pPr>
              <w:pStyle w:val="BodyText1"/>
              <w:spacing w:line="240" w:lineRule="auto"/>
              <w:ind w:firstLine="0"/>
            </w:pPr>
            <w:r w:rsidRPr="00D47060">
              <w:rPr>
                <w:rStyle w:val="Bodytext85pt4"/>
                <w:sz w:val="20"/>
              </w:rPr>
              <w:t>2883</w:t>
            </w:r>
          </w:p>
        </w:tc>
      </w:tr>
      <w:tr w:rsidR="00BC4AD8" w:rsidRPr="009F06FD" w14:paraId="1BA65B5E" w14:textId="77777777" w:rsidTr="0088118D">
        <w:trPr>
          <w:trHeight w:val="288"/>
        </w:trPr>
        <w:tc>
          <w:tcPr>
            <w:tcW w:w="8740" w:type="dxa"/>
            <w:vAlign w:val="bottom"/>
          </w:tcPr>
          <w:p w14:paraId="677D77A0" w14:textId="74F79F70" w:rsidR="00BC4AD8" w:rsidRPr="00D47060" w:rsidRDefault="00114408" w:rsidP="00D47060">
            <w:pPr>
              <w:pStyle w:val="BodyText1"/>
              <w:spacing w:line="240" w:lineRule="auto"/>
              <w:ind w:left="648" w:firstLine="0"/>
            </w:pPr>
            <w:r w:rsidRPr="00D47060">
              <w:rPr>
                <w:rStyle w:val="Bodytext85pt8"/>
                <w:i/>
                <w:iCs/>
                <w:sz w:val="20"/>
              </w:rPr>
              <w:t>Social</w:t>
            </w:r>
            <w:r w:rsidRPr="00D47060">
              <w:rPr>
                <w:rStyle w:val="Bodytext105pt4"/>
                <w:sz w:val="20"/>
              </w:rPr>
              <w:t xml:space="preserve"> Security Legislation Amendment </w:t>
            </w:r>
            <w:r w:rsidRPr="00D47060">
              <w:rPr>
                <w:rStyle w:val="BodytextItalic"/>
              </w:rPr>
              <w:t>(</w:t>
            </w:r>
            <w:proofErr w:type="spellStart"/>
            <w:r w:rsidRPr="00D47060">
              <w:rPr>
                <w:rStyle w:val="Bodytext105pt4"/>
                <w:sz w:val="20"/>
              </w:rPr>
              <w:t>Carer</w:t>
            </w:r>
            <w:proofErr w:type="spellEnd"/>
            <w:r w:rsidRPr="00D47060">
              <w:rPr>
                <w:rStyle w:val="Bodytext105pt4"/>
                <w:sz w:val="20"/>
              </w:rPr>
              <w:t xml:space="preserve"> Pension and Other Measures Act 1995</w:t>
            </w:r>
          </w:p>
        </w:tc>
        <w:tc>
          <w:tcPr>
            <w:tcW w:w="540" w:type="dxa"/>
            <w:vAlign w:val="bottom"/>
          </w:tcPr>
          <w:p w14:paraId="53631841" w14:textId="77777777" w:rsidR="00BC4AD8" w:rsidRPr="00D47060" w:rsidRDefault="00114408" w:rsidP="0088118D">
            <w:pPr>
              <w:pStyle w:val="BodyText1"/>
              <w:spacing w:line="240" w:lineRule="auto"/>
              <w:ind w:firstLine="0"/>
            </w:pPr>
            <w:r w:rsidRPr="00D47060">
              <w:rPr>
                <w:rStyle w:val="Bodytext85pt4"/>
                <w:sz w:val="20"/>
              </w:rPr>
              <w:t>2883</w:t>
            </w:r>
          </w:p>
        </w:tc>
      </w:tr>
      <w:tr w:rsidR="00BC4AD8" w:rsidRPr="009F06FD" w14:paraId="4781391B" w14:textId="77777777" w:rsidTr="0088118D">
        <w:trPr>
          <w:trHeight w:val="360"/>
        </w:trPr>
        <w:tc>
          <w:tcPr>
            <w:tcW w:w="8740" w:type="dxa"/>
            <w:vAlign w:val="bottom"/>
          </w:tcPr>
          <w:p w14:paraId="580BF240" w14:textId="77777777" w:rsidR="00BC4AD8" w:rsidRPr="009F06FD" w:rsidRDefault="00114408" w:rsidP="004D7771">
            <w:pPr>
              <w:pStyle w:val="BodyText1"/>
              <w:spacing w:line="240" w:lineRule="auto"/>
              <w:ind w:left="1224" w:hanging="1224"/>
              <w:rPr>
                <w:sz w:val="22"/>
              </w:rPr>
            </w:pPr>
            <w:r w:rsidRPr="009F06FD">
              <w:rPr>
                <w:rStyle w:val="Bodytext115pt2"/>
                <w:sz w:val="22"/>
              </w:rPr>
              <w:t>Schedule 21—Application, transitional and saving provisions</w:t>
            </w:r>
          </w:p>
        </w:tc>
        <w:tc>
          <w:tcPr>
            <w:tcW w:w="540" w:type="dxa"/>
            <w:vAlign w:val="bottom"/>
          </w:tcPr>
          <w:p w14:paraId="5D595791" w14:textId="77777777" w:rsidR="00BC4AD8" w:rsidRPr="00D47060" w:rsidRDefault="00114408" w:rsidP="0088118D">
            <w:pPr>
              <w:pStyle w:val="BodyText1"/>
              <w:spacing w:line="240" w:lineRule="auto"/>
              <w:ind w:firstLine="0"/>
            </w:pPr>
            <w:r w:rsidRPr="00D47060">
              <w:rPr>
                <w:rStyle w:val="Bodytext85pt4"/>
                <w:sz w:val="20"/>
              </w:rPr>
              <w:t>2884</w:t>
            </w:r>
          </w:p>
        </w:tc>
      </w:tr>
      <w:tr w:rsidR="00BC4AD8" w:rsidRPr="009F06FD" w14:paraId="28C66322" w14:textId="77777777" w:rsidTr="0088118D">
        <w:trPr>
          <w:trHeight w:val="331"/>
        </w:trPr>
        <w:tc>
          <w:tcPr>
            <w:tcW w:w="8740" w:type="dxa"/>
            <w:vAlign w:val="bottom"/>
          </w:tcPr>
          <w:p w14:paraId="43789C12" w14:textId="77777777" w:rsidR="00BC4AD8" w:rsidRPr="009F06FD" w:rsidRDefault="00114408" w:rsidP="0088118D">
            <w:pPr>
              <w:pStyle w:val="BodyText1"/>
              <w:spacing w:line="240" w:lineRule="auto"/>
              <w:ind w:left="360" w:firstLine="0"/>
              <w:rPr>
                <w:sz w:val="22"/>
              </w:rPr>
            </w:pPr>
            <w:r w:rsidRPr="009F06FD">
              <w:rPr>
                <w:rStyle w:val="Bodytext115pt3"/>
                <w:sz w:val="22"/>
              </w:rPr>
              <w:t>Part 1—Amendments that commence on 1 January 1997</w:t>
            </w:r>
          </w:p>
        </w:tc>
        <w:tc>
          <w:tcPr>
            <w:tcW w:w="540" w:type="dxa"/>
            <w:vAlign w:val="bottom"/>
          </w:tcPr>
          <w:p w14:paraId="05084186" w14:textId="77777777" w:rsidR="00BC4AD8" w:rsidRPr="00D47060" w:rsidRDefault="00114408" w:rsidP="0088118D">
            <w:pPr>
              <w:pStyle w:val="BodyText1"/>
              <w:spacing w:line="240" w:lineRule="auto"/>
              <w:ind w:firstLine="0"/>
            </w:pPr>
            <w:r w:rsidRPr="00D47060">
              <w:rPr>
                <w:rStyle w:val="Bodytext85pt4"/>
                <w:sz w:val="20"/>
              </w:rPr>
              <w:t>2884</w:t>
            </w:r>
          </w:p>
        </w:tc>
      </w:tr>
      <w:tr w:rsidR="00BC4AD8" w:rsidRPr="009F06FD" w14:paraId="07FFFFE9" w14:textId="77777777" w:rsidTr="0088118D">
        <w:trPr>
          <w:trHeight w:val="341"/>
        </w:trPr>
        <w:tc>
          <w:tcPr>
            <w:tcW w:w="8740" w:type="dxa"/>
            <w:vAlign w:val="bottom"/>
          </w:tcPr>
          <w:p w14:paraId="5DD5E4B2" w14:textId="77777777" w:rsidR="00BC4AD8" w:rsidRPr="00D47060" w:rsidRDefault="00114408" w:rsidP="004D7771">
            <w:pPr>
              <w:pStyle w:val="BodyText1"/>
              <w:spacing w:line="240" w:lineRule="auto"/>
              <w:ind w:left="648" w:firstLine="0"/>
            </w:pPr>
            <w:r w:rsidRPr="00D47060">
              <w:rPr>
                <w:rStyle w:val="Bodytext85pt8"/>
                <w:i/>
                <w:iCs/>
                <w:sz w:val="20"/>
              </w:rPr>
              <w:t>Social</w:t>
            </w:r>
            <w:r w:rsidRPr="00D47060">
              <w:rPr>
                <w:rStyle w:val="Bodytext105pt4"/>
                <w:sz w:val="20"/>
              </w:rPr>
              <w:t xml:space="preserve"> Security Act 1991</w:t>
            </w:r>
          </w:p>
        </w:tc>
        <w:tc>
          <w:tcPr>
            <w:tcW w:w="540" w:type="dxa"/>
            <w:vAlign w:val="bottom"/>
          </w:tcPr>
          <w:p w14:paraId="71B3563B" w14:textId="77777777" w:rsidR="00BC4AD8" w:rsidRPr="00D47060" w:rsidRDefault="00114408" w:rsidP="0088118D">
            <w:pPr>
              <w:pStyle w:val="BodyText1"/>
              <w:spacing w:line="240" w:lineRule="auto"/>
              <w:ind w:firstLine="0"/>
            </w:pPr>
            <w:r w:rsidRPr="00D47060">
              <w:rPr>
                <w:rStyle w:val="Bodytext85pt4"/>
                <w:sz w:val="20"/>
              </w:rPr>
              <w:t>2884</w:t>
            </w:r>
          </w:p>
        </w:tc>
      </w:tr>
      <w:tr w:rsidR="00BC4AD8" w:rsidRPr="009F06FD" w14:paraId="3A418EE0" w14:textId="77777777" w:rsidTr="0088118D">
        <w:trPr>
          <w:trHeight w:val="293"/>
        </w:trPr>
        <w:tc>
          <w:tcPr>
            <w:tcW w:w="8740" w:type="dxa"/>
            <w:vAlign w:val="bottom"/>
          </w:tcPr>
          <w:p w14:paraId="03094578" w14:textId="77777777" w:rsidR="00BC4AD8" w:rsidRPr="00D47060" w:rsidRDefault="00114408" w:rsidP="004D7771">
            <w:pPr>
              <w:pStyle w:val="BodyText1"/>
              <w:spacing w:line="240" w:lineRule="auto"/>
              <w:ind w:left="648" w:firstLine="0"/>
            </w:pPr>
            <w:r w:rsidRPr="00D47060">
              <w:rPr>
                <w:rStyle w:val="Bodytext105pt4"/>
                <w:sz w:val="20"/>
              </w:rPr>
              <w:t>Student and Youth Assistance Act 1973</w:t>
            </w:r>
          </w:p>
        </w:tc>
        <w:tc>
          <w:tcPr>
            <w:tcW w:w="540" w:type="dxa"/>
            <w:vAlign w:val="bottom"/>
          </w:tcPr>
          <w:p w14:paraId="15BACC70" w14:textId="77777777" w:rsidR="00BC4AD8" w:rsidRPr="00D47060" w:rsidRDefault="00114408" w:rsidP="0088118D">
            <w:pPr>
              <w:pStyle w:val="BodyText1"/>
              <w:spacing w:line="240" w:lineRule="auto"/>
              <w:ind w:firstLine="0"/>
            </w:pPr>
            <w:r w:rsidRPr="00D47060">
              <w:rPr>
                <w:rStyle w:val="Bodytext85pt4"/>
                <w:sz w:val="20"/>
              </w:rPr>
              <w:t>2887</w:t>
            </w:r>
          </w:p>
        </w:tc>
      </w:tr>
      <w:tr w:rsidR="00BC4AD8" w:rsidRPr="009F06FD" w14:paraId="406E27B6" w14:textId="77777777" w:rsidTr="0088118D">
        <w:trPr>
          <w:trHeight w:val="336"/>
        </w:trPr>
        <w:tc>
          <w:tcPr>
            <w:tcW w:w="8740" w:type="dxa"/>
            <w:vAlign w:val="bottom"/>
          </w:tcPr>
          <w:p w14:paraId="0012FBF9" w14:textId="77777777" w:rsidR="00BC4AD8" w:rsidRPr="009F06FD" w:rsidRDefault="00114408" w:rsidP="0088118D">
            <w:pPr>
              <w:pStyle w:val="BodyText1"/>
              <w:spacing w:line="240" w:lineRule="auto"/>
              <w:ind w:left="360" w:firstLine="0"/>
              <w:rPr>
                <w:sz w:val="22"/>
              </w:rPr>
            </w:pPr>
            <w:r w:rsidRPr="009F06FD">
              <w:rPr>
                <w:rStyle w:val="Bodytext115pt3"/>
                <w:sz w:val="22"/>
              </w:rPr>
              <w:t>Part 2—Amendments that commence on 20 March 1997</w:t>
            </w:r>
          </w:p>
        </w:tc>
        <w:tc>
          <w:tcPr>
            <w:tcW w:w="540" w:type="dxa"/>
            <w:vAlign w:val="bottom"/>
          </w:tcPr>
          <w:p w14:paraId="735935B4" w14:textId="77777777" w:rsidR="00BC4AD8" w:rsidRPr="00D47060" w:rsidRDefault="00114408" w:rsidP="0088118D">
            <w:pPr>
              <w:pStyle w:val="BodyText1"/>
              <w:spacing w:line="240" w:lineRule="auto"/>
              <w:ind w:firstLine="0"/>
            </w:pPr>
            <w:r w:rsidRPr="00D47060">
              <w:rPr>
                <w:rStyle w:val="Bodytext85pt4"/>
                <w:sz w:val="20"/>
              </w:rPr>
              <w:t>2889</w:t>
            </w:r>
          </w:p>
        </w:tc>
      </w:tr>
      <w:tr w:rsidR="00BC4AD8" w:rsidRPr="009F06FD" w14:paraId="3699DF77" w14:textId="77777777" w:rsidTr="0088118D">
        <w:trPr>
          <w:trHeight w:val="341"/>
        </w:trPr>
        <w:tc>
          <w:tcPr>
            <w:tcW w:w="8740" w:type="dxa"/>
            <w:vAlign w:val="bottom"/>
          </w:tcPr>
          <w:p w14:paraId="5CF65931" w14:textId="77777777" w:rsidR="00BC4AD8" w:rsidRPr="00D47060" w:rsidRDefault="00114408" w:rsidP="004D7771">
            <w:pPr>
              <w:pStyle w:val="BodyText1"/>
              <w:spacing w:line="240" w:lineRule="auto"/>
              <w:ind w:left="648" w:firstLine="0"/>
              <w:rPr>
                <w:rStyle w:val="Bodytext85pt8"/>
                <w:i/>
                <w:sz w:val="20"/>
              </w:rPr>
            </w:pPr>
            <w:r w:rsidRPr="00D47060">
              <w:rPr>
                <w:rStyle w:val="Bodytext85pt8"/>
                <w:i/>
                <w:iCs/>
                <w:sz w:val="20"/>
              </w:rPr>
              <w:t>Social Security Act 1991</w:t>
            </w:r>
          </w:p>
        </w:tc>
        <w:tc>
          <w:tcPr>
            <w:tcW w:w="540" w:type="dxa"/>
            <w:vAlign w:val="bottom"/>
          </w:tcPr>
          <w:p w14:paraId="71C8921A" w14:textId="77777777" w:rsidR="00BC4AD8" w:rsidRPr="00D47060" w:rsidRDefault="00114408" w:rsidP="0088118D">
            <w:pPr>
              <w:pStyle w:val="BodyText1"/>
              <w:spacing w:line="240" w:lineRule="auto"/>
              <w:ind w:firstLine="0"/>
            </w:pPr>
            <w:r w:rsidRPr="00D47060">
              <w:rPr>
                <w:rStyle w:val="Bodytext85pt4"/>
                <w:sz w:val="20"/>
              </w:rPr>
              <w:t>2889</w:t>
            </w:r>
          </w:p>
        </w:tc>
      </w:tr>
      <w:tr w:rsidR="00BC4AD8" w:rsidRPr="009F06FD" w14:paraId="1E1D57F0" w14:textId="77777777" w:rsidTr="0088118D">
        <w:trPr>
          <w:trHeight w:val="269"/>
        </w:trPr>
        <w:tc>
          <w:tcPr>
            <w:tcW w:w="8740" w:type="dxa"/>
            <w:vAlign w:val="bottom"/>
          </w:tcPr>
          <w:p w14:paraId="481EA0FC" w14:textId="77777777" w:rsidR="0088118D" w:rsidRPr="00D47060" w:rsidRDefault="00114408" w:rsidP="004D7771">
            <w:pPr>
              <w:pStyle w:val="BodyText1"/>
              <w:spacing w:line="240" w:lineRule="auto"/>
              <w:ind w:left="648" w:firstLine="0"/>
              <w:rPr>
                <w:rStyle w:val="Bodytext85pt8"/>
                <w:i/>
                <w:iCs/>
                <w:sz w:val="20"/>
              </w:rPr>
            </w:pPr>
            <w:r w:rsidRPr="00D47060">
              <w:rPr>
                <w:rStyle w:val="Bodytext85pt8"/>
                <w:i/>
                <w:iCs/>
                <w:sz w:val="20"/>
              </w:rPr>
              <w:t>Student and Youth Assistance Act 1973</w:t>
            </w:r>
          </w:p>
        </w:tc>
        <w:tc>
          <w:tcPr>
            <w:tcW w:w="540" w:type="dxa"/>
            <w:vAlign w:val="bottom"/>
          </w:tcPr>
          <w:p w14:paraId="5A12CBB2" w14:textId="77777777" w:rsidR="00BC4AD8" w:rsidRPr="00D47060" w:rsidRDefault="00114408" w:rsidP="0088118D">
            <w:pPr>
              <w:pStyle w:val="BodyText1"/>
              <w:spacing w:line="240" w:lineRule="auto"/>
              <w:ind w:firstLine="0"/>
            </w:pPr>
            <w:r w:rsidRPr="00D47060">
              <w:rPr>
                <w:rStyle w:val="Bodytext85pt4"/>
                <w:sz w:val="20"/>
              </w:rPr>
              <w:t>2889</w:t>
            </w:r>
          </w:p>
        </w:tc>
      </w:tr>
    </w:tbl>
    <w:p w14:paraId="66C357B8" w14:textId="77777777" w:rsidR="00E241EE" w:rsidRPr="009F06FD" w:rsidRDefault="00E241EE" w:rsidP="009222FA">
      <w:pPr>
        <w:pStyle w:val="Bodytext20"/>
        <w:tabs>
          <w:tab w:val="right" w:pos="6161"/>
          <w:tab w:val="right" w:pos="6425"/>
          <w:tab w:val="right" w:pos="6842"/>
        </w:tabs>
        <w:spacing w:line="240" w:lineRule="auto"/>
        <w:ind w:firstLine="0"/>
        <w:jc w:val="both"/>
        <w:rPr>
          <w:rStyle w:val="Bodytext23"/>
          <w:i/>
          <w:iCs/>
          <w:sz w:val="22"/>
        </w:rPr>
        <w:sectPr w:rsidR="00E241EE" w:rsidRPr="009F06FD" w:rsidSect="00FC3B6D">
          <w:pgSz w:w="12240" w:h="15840" w:code="1"/>
          <w:pgMar w:top="1440" w:right="1440" w:bottom="1440" w:left="1440" w:header="0" w:footer="612"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740"/>
        <w:gridCol w:w="540"/>
      </w:tblGrid>
      <w:tr w:rsidR="00BC4AD8" w:rsidRPr="009F06FD" w14:paraId="645FE8EF" w14:textId="77777777" w:rsidTr="003046E3">
        <w:trPr>
          <w:trHeight w:val="307"/>
        </w:trPr>
        <w:tc>
          <w:tcPr>
            <w:tcW w:w="8740" w:type="dxa"/>
            <w:tcBorders>
              <w:top w:val="single" w:sz="4" w:space="0" w:color="auto"/>
            </w:tcBorders>
            <w:vAlign w:val="bottom"/>
          </w:tcPr>
          <w:p w14:paraId="6F091D42" w14:textId="77777777" w:rsidR="00BC4AD8" w:rsidRPr="009F06FD" w:rsidRDefault="00114408" w:rsidP="0088118D">
            <w:pPr>
              <w:pStyle w:val="BodyText1"/>
              <w:spacing w:line="240" w:lineRule="auto"/>
              <w:ind w:left="360" w:firstLine="0"/>
              <w:rPr>
                <w:sz w:val="22"/>
              </w:rPr>
            </w:pPr>
            <w:r w:rsidRPr="009F06FD">
              <w:rPr>
                <w:rStyle w:val="Bodytext105pt5"/>
                <w:sz w:val="22"/>
              </w:rPr>
              <w:lastRenderedPageBreak/>
              <w:t xml:space="preserve">Part 3—Amendments </w:t>
            </w:r>
            <w:r w:rsidRPr="009F06FD">
              <w:rPr>
                <w:rStyle w:val="Bodytext115pt3"/>
                <w:sz w:val="22"/>
              </w:rPr>
              <w:t>that</w:t>
            </w:r>
            <w:r w:rsidRPr="009F06FD">
              <w:rPr>
                <w:rStyle w:val="Bodytext105pt5"/>
                <w:sz w:val="22"/>
              </w:rPr>
              <w:t xml:space="preserve"> commence on 20 September 1997</w:t>
            </w:r>
          </w:p>
        </w:tc>
        <w:tc>
          <w:tcPr>
            <w:tcW w:w="540" w:type="dxa"/>
            <w:tcBorders>
              <w:top w:val="single" w:sz="4" w:space="0" w:color="auto"/>
            </w:tcBorders>
            <w:vAlign w:val="bottom"/>
          </w:tcPr>
          <w:p w14:paraId="4BB47100" w14:textId="076E87E1" w:rsidR="00BC4AD8" w:rsidRPr="00D47060" w:rsidRDefault="00114408" w:rsidP="00D47060">
            <w:pPr>
              <w:pStyle w:val="BodyText1"/>
              <w:spacing w:line="240" w:lineRule="auto"/>
              <w:ind w:firstLine="0"/>
            </w:pPr>
            <w:r w:rsidRPr="00D47060">
              <w:rPr>
                <w:rStyle w:val="Bodytext85pt5"/>
                <w:sz w:val="20"/>
              </w:rPr>
              <w:t>2891</w:t>
            </w:r>
          </w:p>
        </w:tc>
      </w:tr>
      <w:tr w:rsidR="00BC4AD8" w:rsidRPr="009F06FD" w14:paraId="6BF27B79" w14:textId="77777777" w:rsidTr="0088118D">
        <w:trPr>
          <w:trHeight w:val="341"/>
        </w:trPr>
        <w:tc>
          <w:tcPr>
            <w:tcW w:w="8740" w:type="dxa"/>
            <w:vAlign w:val="bottom"/>
          </w:tcPr>
          <w:p w14:paraId="4E781428" w14:textId="7330882F" w:rsidR="00BC4AD8" w:rsidRPr="00D47060" w:rsidRDefault="00114408" w:rsidP="00D47060">
            <w:pPr>
              <w:pStyle w:val="BodyText1"/>
              <w:spacing w:line="240" w:lineRule="auto"/>
              <w:ind w:left="648" w:firstLine="0"/>
            </w:pPr>
            <w:r w:rsidRPr="00D47060">
              <w:rPr>
                <w:rStyle w:val="Bodytext85pt6"/>
                <w:sz w:val="20"/>
              </w:rPr>
              <w:t>Social Security Act 1991</w:t>
            </w:r>
          </w:p>
        </w:tc>
        <w:tc>
          <w:tcPr>
            <w:tcW w:w="540" w:type="dxa"/>
            <w:vAlign w:val="bottom"/>
          </w:tcPr>
          <w:p w14:paraId="6FAA1B9E" w14:textId="77777777" w:rsidR="00BC4AD8" w:rsidRPr="00D47060" w:rsidRDefault="00114408" w:rsidP="0088118D">
            <w:pPr>
              <w:pStyle w:val="BodyText1"/>
              <w:spacing w:line="240" w:lineRule="auto"/>
              <w:ind w:firstLine="0"/>
            </w:pPr>
            <w:r w:rsidRPr="00D47060">
              <w:rPr>
                <w:rStyle w:val="Bodytext85pt5"/>
                <w:sz w:val="20"/>
              </w:rPr>
              <w:t>2891</w:t>
            </w:r>
          </w:p>
        </w:tc>
      </w:tr>
      <w:tr w:rsidR="00BC4AD8" w:rsidRPr="009F06FD" w14:paraId="1CBA2771" w14:textId="77777777" w:rsidTr="0088118D">
        <w:trPr>
          <w:trHeight w:val="288"/>
        </w:trPr>
        <w:tc>
          <w:tcPr>
            <w:tcW w:w="8740" w:type="dxa"/>
            <w:vAlign w:val="bottom"/>
          </w:tcPr>
          <w:p w14:paraId="5077D38E" w14:textId="77777777" w:rsidR="00BC4AD8" w:rsidRPr="00D47060" w:rsidRDefault="00114408" w:rsidP="004D7771">
            <w:pPr>
              <w:pStyle w:val="BodyText1"/>
              <w:spacing w:line="240" w:lineRule="auto"/>
              <w:ind w:left="648" w:firstLine="0"/>
            </w:pPr>
            <w:r w:rsidRPr="00D47060">
              <w:rPr>
                <w:rStyle w:val="Bodytext85pt6"/>
                <w:sz w:val="20"/>
              </w:rPr>
              <w:t xml:space="preserve">Student and Youth </w:t>
            </w:r>
            <w:r w:rsidRPr="00D47060">
              <w:rPr>
                <w:rStyle w:val="Bodytext85pt8"/>
                <w:i/>
                <w:iCs/>
                <w:sz w:val="20"/>
              </w:rPr>
              <w:t>Assistance</w:t>
            </w:r>
            <w:r w:rsidRPr="00D47060">
              <w:rPr>
                <w:rStyle w:val="Bodytext85pt6"/>
                <w:sz w:val="20"/>
              </w:rPr>
              <w:t xml:space="preserve"> Act 1973</w:t>
            </w:r>
          </w:p>
        </w:tc>
        <w:tc>
          <w:tcPr>
            <w:tcW w:w="540" w:type="dxa"/>
            <w:vAlign w:val="bottom"/>
          </w:tcPr>
          <w:p w14:paraId="1FFBDF81" w14:textId="77777777" w:rsidR="00BC4AD8" w:rsidRPr="00D47060" w:rsidRDefault="00114408" w:rsidP="0088118D">
            <w:pPr>
              <w:pStyle w:val="BodyText1"/>
              <w:spacing w:line="240" w:lineRule="auto"/>
              <w:ind w:firstLine="0"/>
            </w:pPr>
            <w:r w:rsidRPr="00D47060">
              <w:rPr>
                <w:rStyle w:val="Bodytext85pt5"/>
                <w:sz w:val="20"/>
              </w:rPr>
              <w:t>2891</w:t>
            </w:r>
          </w:p>
        </w:tc>
      </w:tr>
      <w:tr w:rsidR="00BC4AD8" w:rsidRPr="009F06FD" w14:paraId="0029E857" w14:textId="77777777" w:rsidTr="0088118D">
        <w:trPr>
          <w:trHeight w:val="336"/>
        </w:trPr>
        <w:tc>
          <w:tcPr>
            <w:tcW w:w="8740" w:type="dxa"/>
            <w:vAlign w:val="bottom"/>
          </w:tcPr>
          <w:p w14:paraId="2C87C9C8" w14:textId="77777777" w:rsidR="00BC4AD8" w:rsidRPr="009F06FD" w:rsidRDefault="00114408" w:rsidP="0088118D">
            <w:pPr>
              <w:pStyle w:val="BodyText1"/>
              <w:spacing w:line="240" w:lineRule="auto"/>
              <w:ind w:left="360" w:firstLine="0"/>
              <w:rPr>
                <w:sz w:val="22"/>
              </w:rPr>
            </w:pPr>
            <w:r w:rsidRPr="009F06FD">
              <w:rPr>
                <w:rStyle w:val="Bodytext105pt5"/>
                <w:sz w:val="22"/>
              </w:rPr>
              <w:t xml:space="preserve">Part 4—Amendments that </w:t>
            </w:r>
            <w:r w:rsidRPr="009F06FD">
              <w:rPr>
                <w:rStyle w:val="Bodytext115pt3"/>
                <w:sz w:val="22"/>
              </w:rPr>
              <w:t>commence</w:t>
            </w:r>
            <w:r w:rsidRPr="009F06FD">
              <w:rPr>
                <w:rStyle w:val="Bodytext105pt5"/>
                <w:sz w:val="22"/>
              </w:rPr>
              <w:t xml:space="preserve"> on 1 October 1997</w:t>
            </w:r>
          </w:p>
        </w:tc>
        <w:tc>
          <w:tcPr>
            <w:tcW w:w="540" w:type="dxa"/>
            <w:vAlign w:val="bottom"/>
          </w:tcPr>
          <w:p w14:paraId="7054CC2E" w14:textId="77777777" w:rsidR="00BC4AD8" w:rsidRPr="00D47060" w:rsidRDefault="00114408" w:rsidP="0088118D">
            <w:pPr>
              <w:pStyle w:val="BodyText1"/>
              <w:spacing w:line="240" w:lineRule="auto"/>
              <w:ind w:firstLine="0"/>
            </w:pPr>
            <w:r w:rsidRPr="00D47060">
              <w:rPr>
                <w:rStyle w:val="Bodytext85pt5"/>
                <w:sz w:val="20"/>
              </w:rPr>
              <w:t>2893</w:t>
            </w:r>
          </w:p>
        </w:tc>
      </w:tr>
      <w:tr w:rsidR="00BC4AD8" w:rsidRPr="009F06FD" w14:paraId="1513C5F1" w14:textId="77777777" w:rsidTr="0088118D">
        <w:trPr>
          <w:trHeight w:val="346"/>
        </w:trPr>
        <w:tc>
          <w:tcPr>
            <w:tcW w:w="8740" w:type="dxa"/>
            <w:vAlign w:val="bottom"/>
          </w:tcPr>
          <w:p w14:paraId="62C30D2C" w14:textId="77777777" w:rsidR="00BC4AD8" w:rsidRPr="00D47060" w:rsidRDefault="00114408" w:rsidP="004D7771">
            <w:pPr>
              <w:pStyle w:val="BodyText1"/>
              <w:spacing w:line="240" w:lineRule="auto"/>
              <w:ind w:left="648" w:firstLine="0"/>
            </w:pPr>
            <w:r w:rsidRPr="00D47060">
              <w:rPr>
                <w:rStyle w:val="Bodytext85pt6"/>
                <w:sz w:val="20"/>
              </w:rPr>
              <w:t xml:space="preserve">Social Security Act </w:t>
            </w:r>
            <w:r w:rsidRPr="00D47060">
              <w:rPr>
                <w:rStyle w:val="Bodytext85pt8"/>
                <w:i/>
                <w:iCs/>
                <w:sz w:val="20"/>
              </w:rPr>
              <w:t>1991</w:t>
            </w:r>
          </w:p>
        </w:tc>
        <w:tc>
          <w:tcPr>
            <w:tcW w:w="540" w:type="dxa"/>
            <w:vAlign w:val="bottom"/>
          </w:tcPr>
          <w:p w14:paraId="6FDD3A55" w14:textId="77777777" w:rsidR="00BC4AD8" w:rsidRPr="00D47060" w:rsidRDefault="00114408" w:rsidP="0088118D">
            <w:pPr>
              <w:pStyle w:val="BodyText1"/>
              <w:spacing w:line="240" w:lineRule="auto"/>
              <w:ind w:firstLine="0"/>
            </w:pPr>
            <w:r w:rsidRPr="00D47060">
              <w:rPr>
                <w:rStyle w:val="Bodytext85pt5"/>
                <w:sz w:val="20"/>
              </w:rPr>
              <w:t>2893</w:t>
            </w:r>
          </w:p>
        </w:tc>
      </w:tr>
      <w:tr w:rsidR="00BC4AD8" w:rsidRPr="009F06FD" w14:paraId="3F8FE02A" w14:textId="77777777" w:rsidTr="0088118D">
        <w:trPr>
          <w:trHeight w:val="254"/>
        </w:trPr>
        <w:tc>
          <w:tcPr>
            <w:tcW w:w="8740" w:type="dxa"/>
            <w:vAlign w:val="bottom"/>
          </w:tcPr>
          <w:p w14:paraId="329D7A28" w14:textId="77777777" w:rsidR="00BC4AD8" w:rsidRPr="00D47060" w:rsidRDefault="00114408" w:rsidP="004D7771">
            <w:pPr>
              <w:pStyle w:val="BodyText1"/>
              <w:spacing w:line="240" w:lineRule="auto"/>
              <w:ind w:left="648" w:firstLine="0"/>
            </w:pPr>
            <w:r w:rsidRPr="00D47060">
              <w:rPr>
                <w:rStyle w:val="Bodytext85pt6"/>
                <w:sz w:val="20"/>
              </w:rPr>
              <w:t xml:space="preserve">Student and Youth </w:t>
            </w:r>
            <w:r w:rsidRPr="00D47060">
              <w:rPr>
                <w:rStyle w:val="Bodytext85pt8"/>
                <w:i/>
                <w:iCs/>
                <w:sz w:val="20"/>
              </w:rPr>
              <w:t>Assistance</w:t>
            </w:r>
            <w:r w:rsidRPr="00D47060">
              <w:rPr>
                <w:rStyle w:val="Bodytext85pt6"/>
                <w:sz w:val="20"/>
              </w:rPr>
              <w:t xml:space="preserve"> Act 1973</w:t>
            </w:r>
          </w:p>
        </w:tc>
        <w:tc>
          <w:tcPr>
            <w:tcW w:w="540" w:type="dxa"/>
            <w:vAlign w:val="bottom"/>
          </w:tcPr>
          <w:p w14:paraId="5E640E92" w14:textId="77777777" w:rsidR="00BC4AD8" w:rsidRPr="00D47060" w:rsidRDefault="00114408" w:rsidP="0088118D">
            <w:pPr>
              <w:pStyle w:val="BodyText1"/>
              <w:spacing w:line="240" w:lineRule="auto"/>
              <w:ind w:firstLine="0"/>
            </w:pPr>
            <w:r w:rsidRPr="00D47060">
              <w:rPr>
                <w:rStyle w:val="Bodytext85pt5"/>
                <w:sz w:val="20"/>
              </w:rPr>
              <w:t>2894</w:t>
            </w:r>
          </w:p>
        </w:tc>
      </w:tr>
    </w:tbl>
    <w:p w14:paraId="0D977F08" w14:textId="77777777" w:rsidR="003046E3" w:rsidRPr="009F06FD" w:rsidRDefault="003046E3">
      <w:pPr>
        <w:rPr>
          <w:rStyle w:val="Bodytext24"/>
          <w:rFonts w:eastAsia="Courier New"/>
          <w:i w:val="0"/>
          <w:iCs w:val="0"/>
          <w:sz w:val="22"/>
        </w:rPr>
        <w:sectPr w:rsidR="003046E3" w:rsidRPr="009F06FD" w:rsidSect="00FC3B6D">
          <w:headerReference w:type="default" r:id="rId13"/>
          <w:pgSz w:w="12240" w:h="15840" w:code="1"/>
          <w:pgMar w:top="1440" w:right="1440" w:bottom="1440" w:left="1440" w:header="0" w:footer="659" w:gutter="0"/>
          <w:cols w:space="720"/>
          <w:noEndnote/>
          <w:docGrid w:linePitch="360"/>
        </w:sectPr>
      </w:pPr>
    </w:p>
    <w:p w14:paraId="07F10C3C" w14:textId="77777777" w:rsidR="003046E3" w:rsidRPr="009F06FD" w:rsidRDefault="003046E3">
      <w:pPr>
        <w:rPr>
          <w:rStyle w:val="Bodytext24"/>
          <w:rFonts w:eastAsia="Courier New"/>
          <w:i w:val="0"/>
          <w:iCs w:val="0"/>
          <w:sz w:val="22"/>
        </w:rPr>
        <w:sectPr w:rsidR="003046E3" w:rsidRPr="009F06FD" w:rsidSect="00FC3B6D">
          <w:footerReference w:type="even" r:id="rId14"/>
          <w:pgSz w:w="12240" w:h="15840" w:code="1"/>
          <w:pgMar w:top="1440" w:right="1440" w:bottom="1440" w:left="1440" w:header="0" w:footer="659" w:gutter="0"/>
          <w:cols w:space="720"/>
          <w:noEndnote/>
          <w:docGrid w:linePitch="360"/>
        </w:sectPr>
      </w:pPr>
    </w:p>
    <w:p w14:paraId="456F015C" w14:textId="5B9919C2" w:rsidR="00BC4AD8" w:rsidRPr="009F06FD" w:rsidRDefault="00114408" w:rsidP="00030662">
      <w:pPr>
        <w:jc w:val="both"/>
        <w:rPr>
          <w:rFonts w:ascii="Times New Roman" w:hAnsi="Times New Roman" w:cs="Times New Roman"/>
          <w:sz w:val="22"/>
          <w:szCs w:val="2"/>
        </w:rPr>
      </w:pPr>
      <w:r w:rsidRPr="009F06FD">
        <w:rPr>
          <w:rFonts w:ascii="Times New Roman" w:hAnsi="Times New Roman" w:cs="Times New Roman"/>
          <w:sz w:val="22"/>
        </w:rPr>
        <w:lastRenderedPageBreak/>
        <w:fldChar w:fldCharType="begin"/>
      </w:r>
      <w:r w:rsidRPr="009F06FD">
        <w:rPr>
          <w:rFonts w:ascii="Times New Roman" w:hAnsi="Times New Roman" w:cs="Times New Roman"/>
          <w:sz w:val="22"/>
        </w:rPr>
        <w:instrText xml:space="preserve"> INCLUDEPICTURE  "D:\\DEEPAK\\L067 - Young\\Formatting\\Word\\media\\image2.png" \* MERGEFORMATINET </w:instrText>
      </w:r>
      <w:r w:rsidRPr="009F06FD">
        <w:rPr>
          <w:rFonts w:ascii="Times New Roman" w:hAnsi="Times New Roman" w:cs="Times New Roman"/>
          <w:sz w:val="22"/>
        </w:rPr>
        <w:fldChar w:fldCharType="separate"/>
      </w:r>
      <w:r w:rsidR="00AC6520" w:rsidRPr="009F06FD">
        <w:rPr>
          <w:rFonts w:ascii="Times New Roman" w:hAnsi="Times New Roman" w:cs="Times New Roman"/>
          <w:sz w:val="22"/>
        </w:rPr>
        <w:fldChar w:fldCharType="begin"/>
      </w:r>
      <w:r w:rsidR="00AC6520" w:rsidRPr="009F06FD">
        <w:rPr>
          <w:rFonts w:ascii="Times New Roman" w:hAnsi="Times New Roman" w:cs="Times New Roman"/>
          <w:sz w:val="22"/>
        </w:rPr>
        <w:instrText xml:space="preserve"> INCLUDEPICTURE  "D:\\DEEPAK\\L067 - Young\\Formatting\\Word\\media\\image2.png" \* MERGEFORMATINET </w:instrText>
      </w:r>
      <w:r w:rsidR="00AC6520" w:rsidRPr="009F06FD">
        <w:rPr>
          <w:rFonts w:ascii="Times New Roman" w:hAnsi="Times New Roman" w:cs="Times New Roman"/>
          <w:sz w:val="22"/>
        </w:rPr>
        <w:fldChar w:fldCharType="separate"/>
      </w:r>
      <w:r w:rsidR="00695B4B" w:rsidRPr="009F06FD">
        <w:rPr>
          <w:rFonts w:ascii="Times New Roman" w:hAnsi="Times New Roman" w:cs="Times New Roman"/>
          <w:sz w:val="22"/>
        </w:rPr>
        <w:fldChar w:fldCharType="begin"/>
      </w:r>
      <w:r w:rsidR="00695B4B" w:rsidRPr="009F06FD">
        <w:rPr>
          <w:rFonts w:ascii="Times New Roman" w:hAnsi="Times New Roman" w:cs="Times New Roman"/>
          <w:sz w:val="22"/>
        </w:rPr>
        <w:instrText xml:space="preserve"> INCLUDEPICTURE  "D:\\DEEPAK\\L067 - Young\\Formatting\\Word\\media\\image2.png" \* MERGEFORMATINET </w:instrText>
      </w:r>
      <w:r w:rsidR="00695B4B" w:rsidRPr="009F06FD">
        <w:rPr>
          <w:rFonts w:ascii="Times New Roman" w:hAnsi="Times New Roman" w:cs="Times New Roman"/>
          <w:sz w:val="22"/>
        </w:rPr>
        <w:fldChar w:fldCharType="separate"/>
      </w:r>
      <w:r w:rsidR="00AE6970" w:rsidRPr="009F06FD">
        <w:rPr>
          <w:rFonts w:ascii="Times New Roman" w:hAnsi="Times New Roman" w:cs="Times New Roman"/>
          <w:sz w:val="22"/>
        </w:rPr>
        <w:fldChar w:fldCharType="begin"/>
      </w:r>
      <w:r w:rsidR="00AE6970" w:rsidRPr="009F06FD">
        <w:rPr>
          <w:rFonts w:ascii="Times New Roman" w:hAnsi="Times New Roman" w:cs="Times New Roman"/>
          <w:sz w:val="22"/>
        </w:rPr>
        <w:instrText xml:space="preserve"> INCLUDEPICTURE  "D:\\DEEPAK\\L067 - Young\\Formatting\\Word\\media\\image2.png" \* MERGEFORMATINET </w:instrText>
      </w:r>
      <w:r w:rsidR="00AE6970" w:rsidRPr="009F06FD">
        <w:rPr>
          <w:rFonts w:ascii="Times New Roman" w:hAnsi="Times New Roman" w:cs="Times New Roman"/>
          <w:sz w:val="22"/>
        </w:rPr>
        <w:fldChar w:fldCharType="separate"/>
      </w:r>
      <w:r w:rsidR="00F91A18" w:rsidRPr="009F06FD">
        <w:rPr>
          <w:rFonts w:ascii="Times New Roman" w:hAnsi="Times New Roman" w:cs="Times New Roman"/>
          <w:sz w:val="22"/>
        </w:rPr>
        <w:fldChar w:fldCharType="begin"/>
      </w:r>
      <w:r w:rsidR="00F91A18" w:rsidRPr="009F06FD">
        <w:rPr>
          <w:rFonts w:ascii="Times New Roman" w:hAnsi="Times New Roman" w:cs="Times New Roman"/>
          <w:sz w:val="22"/>
        </w:rPr>
        <w:instrText xml:space="preserve"> INCLUDEPICTURE  "D:\\DEEPAK\\L067 - Young\\Formatting\\Word\\media\\image2.png" \* MERGEFORMATINET </w:instrText>
      </w:r>
      <w:r w:rsidR="00F91A18" w:rsidRPr="009F06FD">
        <w:rPr>
          <w:rFonts w:ascii="Times New Roman" w:hAnsi="Times New Roman" w:cs="Times New Roman"/>
          <w:sz w:val="22"/>
        </w:rPr>
        <w:fldChar w:fldCharType="separate"/>
      </w:r>
      <w:r w:rsidR="00051D96" w:rsidRPr="009F06FD">
        <w:rPr>
          <w:rFonts w:ascii="Times New Roman" w:hAnsi="Times New Roman" w:cs="Times New Roman"/>
          <w:sz w:val="22"/>
        </w:rPr>
        <w:fldChar w:fldCharType="begin"/>
      </w:r>
      <w:r w:rsidR="00051D96" w:rsidRPr="009F06FD">
        <w:rPr>
          <w:rFonts w:ascii="Times New Roman" w:hAnsi="Times New Roman" w:cs="Times New Roman"/>
          <w:sz w:val="22"/>
        </w:rPr>
        <w:instrText xml:space="preserve"> INCLUDEPICTURE  "D:\\DEEPAK\\L067 - Young\\Formatting\\Word\\media\\image2.png" \* MERGEFORMATINET </w:instrText>
      </w:r>
      <w:r w:rsidR="00051D96" w:rsidRPr="009F06FD">
        <w:rPr>
          <w:rFonts w:ascii="Times New Roman" w:hAnsi="Times New Roman" w:cs="Times New Roman"/>
          <w:sz w:val="22"/>
        </w:rPr>
        <w:fldChar w:fldCharType="separate"/>
      </w:r>
      <w:r w:rsidR="00BD557A" w:rsidRPr="009F06FD">
        <w:rPr>
          <w:rFonts w:ascii="Times New Roman" w:hAnsi="Times New Roman" w:cs="Times New Roman"/>
          <w:sz w:val="22"/>
        </w:rPr>
        <w:fldChar w:fldCharType="begin"/>
      </w:r>
      <w:r w:rsidR="00BD557A" w:rsidRPr="009F06FD">
        <w:rPr>
          <w:rFonts w:ascii="Times New Roman" w:hAnsi="Times New Roman" w:cs="Times New Roman"/>
          <w:sz w:val="22"/>
        </w:rPr>
        <w:instrText xml:space="preserve"> INCLUDEPICTURE  "D:\\DEEPAK\\L067 - Young\\Formatting\\Word\\media\\image2.png" \* MERGEFORMATINET </w:instrText>
      </w:r>
      <w:r w:rsidR="00BD557A" w:rsidRPr="009F06FD">
        <w:rPr>
          <w:rFonts w:ascii="Times New Roman" w:hAnsi="Times New Roman" w:cs="Times New Roman"/>
          <w:sz w:val="22"/>
        </w:rPr>
        <w:fldChar w:fldCharType="separate"/>
      </w:r>
      <w:r w:rsidR="00B772F4" w:rsidRPr="009F06FD">
        <w:rPr>
          <w:rFonts w:ascii="Times New Roman" w:hAnsi="Times New Roman" w:cs="Times New Roman"/>
          <w:sz w:val="22"/>
        </w:rPr>
        <w:fldChar w:fldCharType="begin"/>
      </w:r>
      <w:r w:rsidR="00B772F4" w:rsidRPr="009F06FD">
        <w:rPr>
          <w:rFonts w:ascii="Times New Roman" w:hAnsi="Times New Roman" w:cs="Times New Roman"/>
          <w:sz w:val="22"/>
        </w:rPr>
        <w:instrText xml:space="preserve"> INCLUDEPICTURE  "D:\\DEEPAK\\L067 - Young\\Formatting\\Word\\media\\image2.png" \* MERGEFORMATINET </w:instrText>
      </w:r>
      <w:r w:rsidR="00B772F4" w:rsidRPr="009F06FD">
        <w:rPr>
          <w:rFonts w:ascii="Times New Roman" w:hAnsi="Times New Roman" w:cs="Times New Roman"/>
          <w:sz w:val="22"/>
        </w:rPr>
        <w:fldChar w:fldCharType="separate"/>
      </w:r>
      <w:r w:rsidR="00260D6B" w:rsidRPr="009F06FD">
        <w:rPr>
          <w:rFonts w:ascii="Times New Roman" w:hAnsi="Times New Roman" w:cs="Times New Roman"/>
          <w:sz w:val="22"/>
        </w:rPr>
        <w:fldChar w:fldCharType="begin"/>
      </w:r>
      <w:r w:rsidR="00260D6B" w:rsidRPr="009F06FD">
        <w:rPr>
          <w:rFonts w:ascii="Times New Roman" w:hAnsi="Times New Roman" w:cs="Times New Roman"/>
          <w:sz w:val="22"/>
        </w:rPr>
        <w:instrText xml:space="preserve"> INCLUDEPICTURE  "\\\\vikas\\Vikas\\L067 - Young\\Complete\\Formatting\\media\\image2.png" \* MERGEFORMATINET </w:instrText>
      </w:r>
      <w:r w:rsidR="00260D6B" w:rsidRPr="009F06FD">
        <w:rPr>
          <w:rFonts w:ascii="Times New Roman" w:hAnsi="Times New Roman" w:cs="Times New Roman"/>
          <w:sz w:val="22"/>
        </w:rPr>
        <w:fldChar w:fldCharType="separate"/>
      </w:r>
      <w:r w:rsidR="0092241E" w:rsidRPr="009F06FD">
        <w:rPr>
          <w:rFonts w:ascii="Times New Roman" w:hAnsi="Times New Roman" w:cs="Times New Roman"/>
          <w:sz w:val="22"/>
        </w:rPr>
        <w:fldChar w:fldCharType="begin"/>
      </w:r>
      <w:r w:rsidR="0092241E" w:rsidRPr="009F06FD">
        <w:rPr>
          <w:rFonts w:ascii="Times New Roman" w:hAnsi="Times New Roman" w:cs="Times New Roman"/>
          <w:sz w:val="22"/>
        </w:rPr>
        <w:instrText xml:space="preserve"> INCLUDEPICTURE  "\\\\vikas\\Vikas\\L067 - Young\\Complete\\Formatting\\media\\image2.png" \* MERGEFORMATINET </w:instrText>
      </w:r>
      <w:r w:rsidR="0092241E" w:rsidRPr="009F06FD">
        <w:rPr>
          <w:rFonts w:ascii="Times New Roman" w:hAnsi="Times New Roman" w:cs="Times New Roman"/>
          <w:sz w:val="22"/>
        </w:rPr>
        <w:fldChar w:fldCharType="separate"/>
      </w:r>
      <w:r w:rsidR="0024043D" w:rsidRPr="009F06FD">
        <w:rPr>
          <w:rFonts w:ascii="Times New Roman" w:hAnsi="Times New Roman" w:cs="Times New Roman"/>
          <w:sz w:val="22"/>
        </w:rPr>
        <w:fldChar w:fldCharType="begin"/>
      </w:r>
      <w:r w:rsidR="0024043D" w:rsidRPr="009F06FD">
        <w:rPr>
          <w:rFonts w:ascii="Times New Roman" w:hAnsi="Times New Roman" w:cs="Times New Roman"/>
          <w:sz w:val="22"/>
        </w:rPr>
        <w:instrText xml:space="preserve"> INCLUDEPICTURE  "D:\\Kamal\\L067_2\\media\\image2.png" \* MERGEFORMATINET </w:instrText>
      </w:r>
      <w:r w:rsidR="0024043D" w:rsidRPr="009F06FD">
        <w:rPr>
          <w:rFonts w:ascii="Times New Roman" w:hAnsi="Times New Roman" w:cs="Times New Roman"/>
          <w:sz w:val="22"/>
        </w:rPr>
        <w:fldChar w:fldCharType="separate"/>
      </w:r>
      <w:r w:rsidR="009C70B5" w:rsidRPr="009F06FD">
        <w:rPr>
          <w:rFonts w:ascii="Times New Roman" w:hAnsi="Times New Roman" w:cs="Times New Roman"/>
          <w:sz w:val="22"/>
        </w:rPr>
        <w:fldChar w:fldCharType="begin"/>
      </w:r>
      <w:r w:rsidR="009C70B5" w:rsidRPr="009F06FD">
        <w:rPr>
          <w:rFonts w:ascii="Times New Roman" w:hAnsi="Times New Roman" w:cs="Times New Roman"/>
          <w:sz w:val="22"/>
        </w:rPr>
        <w:instrText xml:space="preserve"> INCLUDEPICTURE  "D:\\Kamal\\L067_2\\media\\image2.png" \* MERGEFORMATINET </w:instrText>
      </w:r>
      <w:r w:rsidR="009C70B5" w:rsidRPr="009F06FD">
        <w:rPr>
          <w:rFonts w:ascii="Times New Roman" w:hAnsi="Times New Roman" w:cs="Times New Roman"/>
          <w:sz w:val="22"/>
        </w:rPr>
        <w:fldChar w:fldCharType="separate"/>
      </w:r>
      <w:r w:rsidR="00A63B48" w:rsidRPr="009F06FD">
        <w:rPr>
          <w:rFonts w:ascii="Times New Roman" w:hAnsi="Times New Roman" w:cs="Times New Roman"/>
          <w:sz w:val="22"/>
        </w:rPr>
        <w:fldChar w:fldCharType="begin"/>
      </w:r>
      <w:r w:rsidR="00A63B48" w:rsidRPr="009F06FD">
        <w:rPr>
          <w:rFonts w:ascii="Times New Roman" w:hAnsi="Times New Roman" w:cs="Times New Roman"/>
          <w:sz w:val="22"/>
        </w:rPr>
        <w:instrText xml:space="preserve"> INCLUDEPICTURE  "D:\\Kamal\\L067_2\\media\\image2.png" \* MERGEFORMATINET </w:instrText>
      </w:r>
      <w:r w:rsidR="00A63B48" w:rsidRPr="009F06FD">
        <w:rPr>
          <w:rFonts w:ascii="Times New Roman" w:hAnsi="Times New Roman" w:cs="Times New Roman"/>
          <w:sz w:val="22"/>
        </w:rPr>
        <w:fldChar w:fldCharType="separate"/>
      </w:r>
      <w:r w:rsidR="00F9073C" w:rsidRPr="009F06FD">
        <w:rPr>
          <w:rFonts w:ascii="Times New Roman" w:hAnsi="Times New Roman" w:cs="Times New Roman"/>
          <w:sz w:val="22"/>
        </w:rPr>
        <w:fldChar w:fldCharType="begin"/>
      </w:r>
      <w:r w:rsidR="00F9073C" w:rsidRPr="009F06FD">
        <w:rPr>
          <w:rFonts w:ascii="Times New Roman" w:hAnsi="Times New Roman" w:cs="Times New Roman"/>
          <w:sz w:val="22"/>
        </w:rPr>
        <w:instrText xml:space="preserve"> INCLUDEPICTURE  "D:\\Kamal\\L067_2\\media\\image2.png" \* MERGEFORMATINET </w:instrText>
      </w:r>
      <w:r w:rsidR="00F9073C" w:rsidRPr="009F06FD">
        <w:rPr>
          <w:rFonts w:ascii="Times New Roman" w:hAnsi="Times New Roman" w:cs="Times New Roman"/>
          <w:sz w:val="22"/>
        </w:rPr>
        <w:fldChar w:fldCharType="separate"/>
      </w:r>
      <w:r w:rsidR="000C459F" w:rsidRPr="009F06FD">
        <w:rPr>
          <w:rFonts w:ascii="Times New Roman" w:hAnsi="Times New Roman" w:cs="Times New Roman"/>
          <w:sz w:val="22"/>
        </w:rPr>
        <w:fldChar w:fldCharType="begin"/>
      </w:r>
      <w:r w:rsidR="000C459F" w:rsidRPr="009F06FD">
        <w:rPr>
          <w:rFonts w:ascii="Times New Roman" w:hAnsi="Times New Roman" w:cs="Times New Roman"/>
          <w:sz w:val="22"/>
        </w:rPr>
        <w:instrText xml:space="preserve"> INCLUDEPICTURE  "D:\\Sumit\\L067- Young\\Formatting Work\\Recheck\\media\\image2.png" \* MERGEFORMATINET </w:instrText>
      </w:r>
      <w:r w:rsidR="000C459F" w:rsidRPr="009F06FD">
        <w:rPr>
          <w:rFonts w:ascii="Times New Roman" w:hAnsi="Times New Roman" w:cs="Times New Roman"/>
          <w:sz w:val="22"/>
        </w:rPr>
        <w:fldChar w:fldCharType="separate"/>
      </w:r>
      <w:r w:rsidR="00314B0E" w:rsidRPr="009F06FD">
        <w:rPr>
          <w:rFonts w:ascii="Times New Roman" w:hAnsi="Times New Roman" w:cs="Times New Roman"/>
          <w:sz w:val="22"/>
        </w:rPr>
        <w:fldChar w:fldCharType="begin"/>
      </w:r>
      <w:r w:rsidR="00314B0E" w:rsidRPr="009F06FD">
        <w:rPr>
          <w:rFonts w:ascii="Times New Roman" w:hAnsi="Times New Roman" w:cs="Times New Roman"/>
          <w:sz w:val="22"/>
        </w:rPr>
        <w:instrText xml:space="preserve"> INCLUDEPICTURE  "\\\\viren\\L067 - Young\\23-08-2018\\Final\\Sent_10-09-2018\\media\\image2.png" \* MERGEFORMATINET </w:instrText>
      </w:r>
      <w:r w:rsidR="00314B0E" w:rsidRPr="009F06FD">
        <w:rPr>
          <w:rFonts w:ascii="Times New Roman" w:hAnsi="Times New Roman" w:cs="Times New Roman"/>
          <w:sz w:val="22"/>
        </w:rPr>
        <w:fldChar w:fldCharType="separate"/>
      </w:r>
      <w:r w:rsidR="005002F0" w:rsidRPr="009F06FD">
        <w:rPr>
          <w:rFonts w:ascii="Times New Roman" w:hAnsi="Times New Roman" w:cs="Times New Roman"/>
          <w:sz w:val="22"/>
        </w:rPr>
        <w:fldChar w:fldCharType="begin"/>
      </w:r>
      <w:r w:rsidR="005002F0" w:rsidRPr="009F06FD">
        <w:rPr>
          <w:rFonts w:ascii="Times New Roman" w:hAnsi="Times New Roman" w:cs="Times New Roman"/>
          <w:sz w:val="22"/>
        </w:rPr>
        <w:instrText xml:space="preserve"> INCLUDEPICTURE  "E:\\Other Work\\L067\\L067 - Young\\23-08-2018\\Final\\Sent_10-09-2018\\media\\image2.png" \* MERGEFORMATINET </w:instrText>
      </w:r>
      <w:r w:rsidR="005002F0" w:rsidRPr="009F06FD">
        <w:rPr>
          <w:rFonts w:ascii="Times New Roman" w:hAnsi="Times New Roman" w:cs="Times New Roman"/>
          <w:sz w:val="22"/>
        </w:rPr>
        <w:fldChar w:fldCharType="separate"/>
      </w:r>
      <w:r w:rsidR="00605407" w:rsidRPr="009F06FD">
        <w:rPr>
          <w:rFonts w:ascii="Times New Roman" w:hAnsi="Times New Roman" w:cs="Times New Roman"/>
          <w:sz w:val="22"/>
        </w:rPr>
        <w:fldChar w:fldCharType="begin"/>
      </w:r>
      <w:r w:rsidR="00605407" w:rsidRPr="009F06FD">
        <w:rPr>
          <w:rFonts w:ascii="Times New Roman" w:hAnsi="Times New Roman" w:cs="Times New Roman"/>
          <w:sz w:val="22"/>
        </w:rPr>
        <w:instrText xml:space="preserve"> INCLUDEPICTURE  "E:\\Other Work\\L067\\L067 - Young\\23-08-2018\\Final\\Sent_10-09-2018\\media\\image2.png" \* MERGEFORMATINET </w:instrText>
      </w:r>
      <w:r w:rsidR="00605407" w:rsidRPr="009F06FD">
        <w:rPr>
          <w:rFonts w:ascii="Times New Roman" w:hAnsi="Times New Roman" w:cs="Times New Roman"/>
          <w:sz w:val="22"/>
        </w:rPr>
        <w:fldChar w:fldCharType="separate"/>
      </w:r>
      <w:r w:rsidR="003046E3" w:rsidRPr="009F06FD">
        <w:rPr>
          <w:rFonts w:ascii="Times New Roman" w:hAnsi="Times New Roman" w:cs="Times New Roman"/>
          <w:sz w:val="22"/>
        </w:rPr>
        <w:fldChar w:fldCharType="begin"/>
      </w:r>
      <w:r w:rsidR="003046E3" w:rsidRPr="009F06FD">
        <w:rPr>
          <w:rFonts w:ascii="Times New Roman" w:hAnsi="Times New Roman" w:cs="Times New Roman"/>
          <w:sz w:val="22"/>
        </w:rPr>
        <w:instrText xml:space="preserve"> INCLUDEPICTURE  "\\\\viren\\MGC Imaging_Daily Work\\media\\image2.png" \* MERGEFORMATINET </w:instrText>
      </w:r>
      <w:r w:rsidR="003046E3" w:rsidRPr="009F06FD">
        <w:rPr>
          <w:rFonts w:ascii="Times New Roman" w:hAnsi="Times New Roman" w:cs="Times New Roman"/>
          <w:sz w:val="22"/>
        </w:rPr>
        <w:fldChar w:fldCharType="separate"/>
      </w:r>
      <w:r w:rsidR="00FE078E" w:rsidRPr="009F06FD">
        <w:rPr>
          <w:rFonts w:ascii="Times New Roman" w:hAnsi="Times New Roman" w:cs="Times New Roman"/>
          <w:sz w:val="22"/>
        </w:rPr>
        <w:fldChar w:fldCharType="begin"/>
      </w:r>
      <w:r w:rsidR="00FE078E" w:rsidRPr="009F06FD">
        <w:rPr>
          <w:rFonts w:ascii="Times New Roman" w:hAnsi="Times New Roman" w:cs="Times New Roman"/>
          <w:sz w:val="22"/>
        </w:rPr>
        <w:instrText xml:space="preserve"> INCLUDEPICTURE  "D:\\Prateek\\#2018\\#Sep\\14 sep\\l067\\media\\image2.png" \* MERGEFORMATINET </w:instrText>
      </w:r>
      <w:r w:rsidR="00FE078E" w:rsidRPr="009F06FD">
        <w:rPr>
          <w:rFonts w:ascii="Times New Roman" w:hAnsi="Times New Roman" w:cs="Times New Roman"/>
          <w:sz w:val="22"/>
        </w:rPr>
        <w:fldChar w:fldCharType="separate"/>
      </w:r>
      <w:r w:rsidR="004F7244">
        <w:rPr>
          <w:rFonts w:ascii="Times New Roman" w:hAnsi="Times New Roman" w:cs="Times New Roman"/>
          <w:sz w:val="22"/>
        </w:rPr>
        <w:fldChar w:fldCharType="begin"/>
      </w:r>
      <w:r w:rsidR="004F7244">
        <w:rPr>
          <w:rFonts w:ascii="Times New Roman" w:hAnsi="Times New Roman" w:cs="Times New Roman"/>
          <w:sz w:val="22"/>
        </w:rPr>
        <w:instrText xml:space="preserve"> INCLUDEPICTURE  "D:\\Prateek\\#2018\\#Sep\\14 sep\\l067\\media\\image2.png" \* MERGEFORMATINET </w:instrText>
      </w:r>
      <w:r w:rsidR="004F7244">
        <w:rPr>
          <w:rFonts w:ascii="Times New Roman" w:hAnsi="Times New Roman" w:cs="Times New Roman"/>
          <w:sz w:val="22"/>
        </w:rPr>
        <w:fldChar w:fldCharType="separate"/>
      </w:r>
      <w:r w:rsidR="00542A5C">
        <w:rPr>
          <w:rFonts w:ascii="Times New Roman" w:hAnsi="Times New Roman" w:cs="Times New Roman"/>
          <w:sz w:val="22"/>
        </w:rPr>
        <w:fldChar w:fldCharType="begin"/>
      </w:r>
      <w:r w:rsidR="00542A5C">
        <w:rPr>
          <w:rFonts w:ascii="Times New Roman" w:hAnsi="Times New Roman" w:cs="Times New Roman"/>
          <w:sz w:val="22"/>
        </w:rPr>
        <w:instrText xml:space="preserve"> INCLUDEPICTURE  "O:\\OPC\\Project - Young\\QA\\Word\\media\\image2.png" \* MERGEFORMATINET </w:instrText>
      </w:r>
      <w:r w:rsidR="00542A5C">
        <w:rPr>
          <w:rFonts w:ascii="Times New Roman" w:hAnsi="Times New Roman" w:cs="Times New Roman"/>
          <w:sz w:val="22"/>
        </w:rPr>
        <w:fldChar w:fldCharType="separate"/>
      </w:r>
      <w:r w:rsidR="00BF72BB">
        <w:rPr>
          <w:rFonts w:ascii="Times New Roman" w:hAnsi="Times New Roman" w:cs="Times New Roman"/>
          <w:sz w:val="22"/>
        </w:rPr>
        <w:fldChar w:fldCharType="begin"/>
      </w:r>
      <w:r w:rsidR="00BF72BB">
        <w:rPr>
          <w:rFonts w:ascii="Times New Roman" w:hAnsi="Times New Roman" w:cs="Times New Roman"/>
          <w:sz w:val="22"/>
        </w:rPr>
        <w:instrText xml:space="preserve"> INCLUDEPICTURE  "C:\\Users\\David\\Desktop\\JOBS\\O01_OPC Canberra\\OPC Proofreading_July 2019-October 2019\\media\\image2.png" \* MERGEFORMATINET </w:instrText>
      </w:r>
      <w:r w:rsidR="00BF72BB">
        <w:rPr>
          <w:rFonts w:ascii="Times New Roman" w:hAnsi="Times New Roman" w:cs="Times New Roman"/>
          <w:sz w:val="22"/>
        </w:rPr>
        <w:fldChar w:fldCharType="separate"/>
      </w:r>
      <w:r w:rsidR="00D47060">
        <w:rPr>
          <w:rFonts w:ascii="Times New Roman" w:hAnsi="Times New Roman" w:cs="Times New Roman"/>
          <w:sz w:val="22"/>
        </w:rPr>
        <w:fldChar w:fldCharType="begin"/>
      </w:r>
      <w:r w:rsidR="00D47060">
        <w:rPr>
          <w:rFonts w:ascii="Times New Roman" w:hAnsi="Times New Roman" w:cs="Times New Roman"/>
          <w:sz w:val="22"/>
        </w:rPr>
        <w:instrText xml:space="preserve"> INCLUDEPICTURE  "S:\\FRLDataAcq\\ActsAsMade\\ProofreadForChk\\media\\image2.png" \* MERGEFORMATINET </w:instrText>
      </w:r>
      <w:r w:rsidR="00D47060">
        <w:rPr>
          <w:rFonts w:ascii="Times New Roman" w:hAnsi="Times New Roman" w:cs="Times New Roman"/>
          <w:sz w:val="22"/>
        </w:rPr>
        <w:fldChar w:fldCharType="separate"/>
      </w:r>
      <w:r w:rsidR="00D47060">
        <w:rPr>
          <w:rFonts w:ascii="Times New Roman" w:hAnsi="Times New Roman" w:cs="Times New Roman"/>
          <w:sz w:val="22"/>
        </w:rPr>
        <w:pict w14:anchorId="0899F6E0">
          <v:shape id="_x0000_i1036" type="#_x0000_t75" alt="Commonwealth Coat of Arms" style="width:111.75pt;height:84.1pt">
            <v:imagedata r:id="rId15" r:href="rId16"/>
          </v:shape>
        </w:pict>
      </w:r>
      <w:r w:rsidR="00D47060">
        <w:rPr>
          <w:rFonts w:ascii="Times New Roman" w:hAnsi="Times New Roman" w:cs="Times New Roman"/>
          <w:sz w:val="22"/>
        </w:rPr>
        <w:fldChar w:fldCharType="end"/>
      </w:r>
      <w:r w:rsidR="00BF72BB">
        <w:rPr>
          <w:rFonts w:ascii="Times New Roman" w:hAnsi="Times New Roman" w:cs="Times New Roman"/>
          <w:sz w:val="22"/>
        </w:rPr>
        <w:fldChar w:fldCharType="end"/>
      </w:r>
      <w:r w:rsidR="00542A5C">
        <w:rPr>
          <w:rFonts w:ascii="Times New Roman" w:hAnsi="Times New Roman" w:cs="Times New Roman"/>
          <w:sz w:val="22"/>
        </w:rPr>
        <w:fldChar w:fldCharType="end"/>
      </w:r>
      <w:r w:rsidR="004F7244">
        <w:rPr>
          <w:rFonts w:ascii="Times New Roman" w:hAnsi="Times New Roman" w:cs="Times New Roman"/>
          <w:sz w:val="22"/>
        </w:rPr>
        <w:fldChar w:fldCharType="end"/>
      </w:r>
      <w:r w:rsidR="00FE078E" w:rsidRPr="009F06FD">
        <w:rPr>
          <w:rFonts w:ascii="Times New Roman" w:hAnsi="Times New Roman" w:cs="Times New Roman"/>
          <w:sz w:val="22"/>
        </w:rPr>
        <w:fldChar w:fldCharType="end"/>
      </w:r>
      <w:r w:rsidR="003046E3" w:rsidRPr="009F06FD">
        <w:rPr>
          <w:rFonts w:ascii="Times New Roman" w:hAnsi="Times New Roman" w:cs="Times New Roman"/>
          <w:sz w:val="22"/>
        </w:rPr>
        <w:fldChar w:fldCharType="end"/>
      </w:r>
      <w:r w:rsidR="00605407" w:rsidRPr="009F06FD">
        <w:rPr>
          <w:rFonts w:ascii="Times New Roman" w:hAnsi="Times New Roman" w:cs="Times New Roman"/>
          <w:sz w:val="22"/>
        </w:rPr>
        <w:fldChar w:fldCharType="end"/>
      </w:r>
      <w:r w:rsidR="005002F0" w:rsidRPr="009F06FD">
        <w:rPr>
          <w:rFonts w:ascii="Times New Roman" w:hAnsi="Times New Roman" w:cs="Times New Roman"/>
          <w:sz w:val="22"/>
        </w:rPr>
        <w:fldChar w:fldCharType="end"/>
      </w:r>
      <w:r w:rsidR="00314B0E" w:rsidRPr="009F06FD">
        <w:rPr>
          <w:rFonts w:ascii="Times New Roman" w:hAnsi="Times New Roman" w:cs="Times New Roman"/>
          <w:sz w:val="22"/>
        </w:rPr>
        <w:fldChar w:fldCharType="end"/>
      </w:r>
      <w:r w:rsidR="000C459F" w:rsidRPr="009F06FD">
        <w:rPr>
          <w:rFonts w:ascii="Times New Roman" w:hAnsi="Times New Roman" w:cs="Times New Roman"/>
          <w:sz w:val="22"/>
        </w:rPr>
        <w:fldChar w:fldCharType="end"/>
      </w:r>
      <w:r w:rsidR="00F9073C" w:rsidRPr="009F06FD">
        <w:rPr>
          <w:rFonts w:ascii="Times New Roman" w:hAnsi="Times New Roman" w:cs="Times New Roman"/>
          <w:sz w:val="22"/>
        </w:rPr>
        <w:fldChar w:fldCharType="end"/>
      </w:r>
      <w:r w:rsidR="00A63B48" w:rsidRPr="009F06FD">
        <w:rPr>
          <w:rFonts w:ascii="Times New Roman" w:hAnsi="Times New Roman" w:cs="Times New Roman"/>
          <w:sz w:val="22"/>
        </w:rPr>
        <w:fldChar w:fldCharType="end"/>
      </w:r>
      <w:r w:rsidR="009C70B5" w:rsidRPr="009F06FD">
        <w:rPr>
          <w:rFonts w:ascii="Times New Roman" w:hAnsi="Times New Roman" w:cs="Times New Roman"/>
          <w:sz w:val="22"/>
        </w:rPr>
        <w:fldChar w:fldCharType="end"/>
      </w:r>
      <w:r w:rsidR="0024043D" w:rsidRPr="009F06FD">
        <w:rPr>
          <w:rFonts w:ascii="Times New Roman" w:hAnsi="Times New Roman" w:cs="Times New Roman"/>
          <w:sz w:val="22"/>
        </w:rPr>
        <w:fldChar w:fldCharType="end"/>
      </w:r>
      <w:r w:rsidR="0092241E" w:rsidRPr="009F06FD">
        <w:rPr>
          <w:rFonts w:ascii="Times New Roman" w:hAnsi="Times New Roman" w:cs="Times New Roman"/>
          <w:sz w:val="22"/>
        </w:rPr>
        <w:fldChar w:fldCharType="end"/>
      </w:r>
      <w:r w:rsidR="00260D6B" w:rsidRPr="009F06FD">
        <w:rPr>
          <w:rFonts w:ascii="Times New Roman" w:hAnsi="Times New Roman" w:cs="Times New Roman"/>
          <w:sz w:val="22"/>
        </w:rPr>
        <w:fldChar w:fldCharType="end"/>
      </w:r>
      <w:r w:rsidR="00B772F4" w:rsidRPr="009F06FD">
        <w:rPr>
          <w:rFonts w:ascii="Times New Roman" w:hAnsi="Times New Roman" w:cs="Times New Roman"/>
          <w:sz w:val="22"/>
        </w:rPr>
        <w:fldChar w:fldCharType="end"/>
      </w:r>
      <w:r w:rsidR="00BD557A" w:rsidRPr="009F06FD">
        <w:rPr>
          <w:rFonts w:ascii="Times New Roman" w:hAnsi="Times New Roman" w:cs="Times New Roman"/>
          <w:sz w:val="22"/>
        </w:rPr>
        <w:fldChar w:fldCharType="end"/>
      </w:r>
      <w:r w:rsidR="00051D96" w:rsidRPr="009F06FD">
        <w:rPr>
          <w:rFonts w:ascii="Times New Roman" w:hAnsi="Times New Roman" w:cs="Times New Roman"/>
          <w:sz w:val="22"/>
        </w:rPr>
        <w:fldChar w:fldCharType="end"/>
      </w:r>
      <w:r w:rsidR="00F91A18" w:rsidRPr="009F06FD">
        <w:rPr>
          <w:rFonts w:ascii="Times New Roman" w:hAnsi="Times New Roman" w:cs="Times New Roman"/>
          <w:sz w:val="22"/>
        </w:rPr>
        <w:fldChar w:fldCharType="end"/>
      </w:r>
      <w:r w:rsidR="00AE6970" w:rsidRPr="009F06FD">
        <w:rPr>
          <w:rFonts w:ascii="Times New Roman" w:hAnsi="Times New Roman" w:cs="Times New Roman"/>
          <w:sz w:val="22"/>
        </w:rPr>
        <w:fldChar w:fldCharType="end"/>
      </w:r>
      <w:r w:rsidR="00695B4B" w:rsidRPr="009F06FD">
        <w:rPr>
          <w:rFonts w:ascii="Times New Roman" w:hAnsi="Times New Roman" w:cs="Times New Roman"/>
          <w:sz w:val="22"/>
        </w:rPr>
        <w:fldChar w:fldCharType="end"/>
      </w:r>
      <w:r w:rsidR="00AC6520" w:rsidRPr="009F06FD">
        <w:rPr>
          <w:rFonts w:ascii="Times New Roman" w:hAnsi="Times New Roman" w:cs="Times New Roman"/>
          <w:sz w:val="22"/>
        </w:rPr>
        <w:fldChar w:fldCharType="end"/>
      </w:r>
      <w:r w:rsidRPr="009F06FD">
        <w:rPr>
          <w:rFonts w:ascii="Times New Roman" w:hAnsi="Times New Roman" w:cs="Times New Roman"/>
          <w:sz w:val="22"/>
        </w:rPr>
        <w:fldChar w:fldCharType="end"/>
      </w:r>
    </w:p>
    <w:p w14:paraId="4E93FCAA" w14:textId="77777777" w:rsidR="00BC4AD8" w:rsidRPr="009F06FD" w:rsidRDefault="00114408" w:rsidP="006968A3">
      <w:pPr>
        <w:spacing w:before="960"/>
        <w:rPr>
          <w:rFonts w:ascii="Times New Roman" w:hAnsi="Times New Roman" w:cs="Times New Roman"/>
          <w:b/>
          <w:sz w:val="36"/>
          <w:szCs w:val="36"/>
        </w:rPr>
      </w:pPr>
      <w:bookmarkStart w:id="2" w:name="bookmark2"/>
      <w:r w:rsidRPr="009F06FD">
        <w:rPr>
          <w:rFonts w:ascii="Times New Roman" w:hAnsi="Times New Roman" w:cs="Times New Roman"/>
          <w:b/>
          <w:sz w:val="36"/>
          <w:szCs w:val="36"/>
        </w:rPr>
        <w:t>Social Security Legislation Amendment (Budget and Other Measures) Act 1996</w:t>
      </w:r>
      <w:bookmarkEnd w:id="2"/>
    </w:p>
    <w:p w14:paraId="1E50E239" w14:textId="1B7DFEEC" w:rsidR="00BC4AD8" w:rsidRPr="00D47060" w:rsidRDefault="00114408" w:rsidP="006968A3">
      <w:pPr>
        <w:pStyle w:val="Bodytext60"/>
        <w:spacing w:before="960" w:line="240" w:lineRule="auto"/>
        <w:ind w:firstLine="0"/>
        <w:jc w:val="left"/>
        <w:rPr>
          <w:sz w:val="28"/>
          <w:szCs w:val="34"/>
        </w:rPr>
      </w:pPr>
      <w:bookmarkStart w:id="3" w:name="bookmark3"/>
      <w:r w:rsidRPr="00D47060">
        <w:rPr>
          <w:sz w:val="28"/>
          <w:szCs w:val="34"/>
        </w:rPr>
        <w:t>No. 84, 1996</w:t>
      </w:r>
      <w:bookmarkEnd w:id="3"/>
    </w:p>
    <w:p w14:paraId="20035DBB" w14:textId="77777777" w:rsidR="00E83093" w:rsidRPr="009F06FD" w:rsidRDefault="00E83093" w:rsidP="00684E72">
      <w:pPr>
        <w:pStyle w:val="Bodytext60"/>
        <w:pBdr>
          <w:bottom w:val="thickThinMediumGap" w:sz="24" w:space="1" w:color="auto"/>
        </w:pBdr>
        <w:spacing w:before="960" w:line="240" w:lineRule="auto"/>
        <w:ind w:firstLine="0"/>
        <w:rPr>
          <w:sz w:val="22"/>
        </w:rPr>
      </w:pPr>
    </w:p>
    <w:p w14:paraId="3C2F8B2D" w14:textId="77777777" w:rsidR="00BC4AD8" w:rsidRPr="00D252C8" w:rsidRDefault="00114408" w:rsidP="006968A3">
      <w:pPr>
        <w:spacing w:before="960"/>
        <w:rPr>
          <w:rFonts w:ascii="Times New Roman" w:hAnsi="Times New Roman" w:cs="Times New Roman"/>
          <w:b/>
          <w:sz w:val="32"/>
          <w:szCs w:val="32"/>
        </w:rPr>
      </w:pPr>
      <w:bookmarkStart w:id="4" w:name="bookmark4"/>
      <w:r w:rsidRPr="00D252C8">
        <w:rPr>
          <w:rFonts w:ascii="Times New Roman" w:hAnsi="Times New Roman" w:cs="Times New Roman"/>
          <w:b/>
          <w:sz w:val="32"/>
          <w:szCs w:val="32"/>
        </w:rPr>
        <w:t>An Act to amend the law relating to social security, and for related purposes</w:t>
      </w:r>
      <w:bookmarkEnd w:id="4"/>
    </w:p>
    <w:p w14:paraId="06FB18B0" w14:textId="77777777" w:rsidR="00BC4AD8" w:rsidRPr="009F06FD" w:rsidRDefault="00114408" w:rsidP="006968A3">
      <w:pPr>
        <w:pStyle w:val="Bodytext70"/>
        <w:spacing w:before="120" w:line="240" w:lineRule="auto"/>
        <w:ind w:firstLine="0"/>
        <w:jc w:val="left"/>
        <w:rPr>
          <w:sz w:val="22"/>
        </w:rPr>
      </w:pPr>
      <w:r w:rsidRPr="009F06FD">
        <w:rPr>
          <w:rStyle w:val="Bodytext7NotItalic"/>
          <w:sz w:val="22"/>
        </w:rPr>
        <w:t>[</w:t>
      </w:r>
      <w:r w:rsidRPr="009F06FD">
        <w:rPr>
          <w:rStyle w:val="Bodytext71"/>
          <w:i/>
          <w:iCs/>
          <w:sz w:val="22"/>
        </w:rPr>
        <w:t>Assented to 23 December 1996</w:t>
      </w:r>
      <w:r w:rsidRPr="009F06FD">
        <w:rPr>
          <w:rStyle w:val="Bodytext795pt"/>
          <w:sz w:val="22"/>
        </w:rPr>
        <w:t>]</w:t>
      </w:r>
    </w:p>
    <w:p w14:paraId="69EEDB85" w14:textId="70E35BCE" w:rsidR="00BC4AD8" w:rsidRPr="009F06FD" w:rsidRDefault="00114408" w:rsidP="006968A3">
      <w:pPr>
        <w:pStyle w:val="Bodytext80"/>
        <w:spacing w:before="120" w:line="240" w:lineRule="auto"/>
        <w:jc w:val="left"/>
        <w:rPr>
          <w:sz w:val="22"/>
        </w:rPr>
      </w:pPr>
      <w:bookmarkStart w:id="5" w:name="bookmark5"/>
      <w:r w:rsidRPr="00D47060">
        <w:rPr>
          <w:b w:val="0"/>
          <w:sz w:val="28"/>
        </w:rPr>
        <w:t>The Parliament of Australia enacts:</w:t>
      </w:r>
      <w:bookmarkEnd w:id="5"/>
    </w:p>
    <w:p w14:paraId="0B687761" w14:textId="77777777" w:rsidR="00BC4AD8" w:rsidRPr="009F06FD" w:rsidRDefault="00684E72" w:rsidP="006968A3">
      <w:pPr>
        <w:pStyle w:val="Bodytext260"/>
        <w:tabs>
          <w:tab w:val="left" w:pos="270"/>
        </w:tabs>
        <w:spacing w:before="120" w:after="60" w:line="240" w:lineRule="auto"/>
        <w:ind w:firstLine="0"/>
        <w:jc w:val="left"/>
        <w:rPr>
          <w:sz w:val="22"/>
          <w:szCs w:val="22"/>
        </w:rPr>
      </w:pPr>
      <w:bookmarkStart w:id="6" w:name="bookmark6"/>
      <w:r w:rsidRPr="009F06FD">
        <w:rPr>
          <w:sz w:val="22"/>
        </w:rPr>
        <w:t xml:space="preserve">1 </w:t>
      </w:r>
      <w:r w:rsidR="00114408" w:rsidRPr="009F06FD">
        <w:rPr>
          <w:sz w:val="22"/>
          <w:szCs w:val="22"/>
        </w:rPr>
        <w:t>Short title</w:t>
      </w:r>
      <w:bookmarkEnd w:id="6"/>
    </w:p>
    <w:p w14:paraId="41B87398" w14:textId="77777777" w:rsidR="00BC4AD8" w:rsidRPr="009F06FD" w:rsidRDefault="00114408" w:rsidP="006968A3">
      <w:pPr>
        <w:pStyle w:val="Bodytext70"/>
        <w:spacing w:before="120" w:line="240" w:lineRule="auto"/>
        <w:ind w:left="990" w:firstLine="0"/>
        <w:jc w:val="left"/>
        <w:rPr>
          <w:sz w:val="22"/>
          <w:szCs w:val="22"/>
        </w:rPr>
      </w:pPr>
      <w:r w:rsidRPr="009F06FD">
        <w:rPr>
          <w:rStyle w:val="Bodytext795pt"/>
          <w:sz w:val="22"/>
          <w:szCs w:val="22"/>
        </w:rPr>
        <w:t xml:space="preserve">This Act may be cited as the </w:t>
      </w:r>
      <w:r w:rsidRPr="009F06FD">
        <w:rPr>
          <w:rStyle w:val="Bodytext71"/>
          <w:i/>
          <w:iCs/>
          <w:sz w:val="22"/>
          <w:szCs w:val="22"/>
        </w:rPr>
        <w:t>Social Security Legislation Amendment (Budget and Other Measures) Act 1996.</w:t>
      </w:r>
    </w:p>
    <w:p w14:paraId="5C376044" w14:textId="77777777" w:rsidR="00BC4AD8" w:rsidRPr="009F06FD" w:rsidRDefault="00684E72" w:rsidP="006968A3">
      <w:pPr>
        <w:pStyle w:val="Bodytext260"/>
        <w:tabs>
          <w:tab w:val="left" w:pos="270"/>
        </w:tabs>
        <w:spacing w:before="120" w:after="60" w:line="240" w:lineRule="auto"/>
        <w:ind w:firstLine="0"/>
        <w:jc w:val="left"/>
        <w:rPr>
          <w:sz w:val="22"/>
          <w:szCs w:val="22"/>
        </w:rPr>
      </w:pPr>
      <w:bookmarkStart w:id="7" w:name="bookmark7"/>
      <w:r w:rsidRPr="009F06FD">
        <w:rPr>
          <w:sz w:val="22"/>
          <w:szCs w:val="22"/>
        </w:rPr>
        <w:t xml:space="preserve">2 </w:t>
      </w:r>
      <w:r w:rsidR="00114408" w:rsidRPr="009F06FD">
        <w:rPr>
          <w:sz w:val="22"/>
          <w:szCs w:val="22"/>
        </w:rPr>
        <w:t>Commencement</w:t>
      </w:r>
      <w:bookmarkEnd w:id="7"/>
    </w:p>
    <w:p w14:paraId="5374E692" w14:textId="77777777" w:rsidR="00BC4AD8" w:rsidRPr="009F06FD" w:rsidRDefault="006B7B62" w:rsidP="006968A3">
      <w:pPr>
        <w:pStyle w:val="Bodytext160"/>
        <w:spacing w:before="120" w:line="240" w:lineRule="auto"/>
        <w:ind w:left="1008" w:hanging="351"/>
        <w:jc w:val="left"/>
        <w:rPr>
          <w:sz w:val="22"/>
          <w:szCs w:val="22"/>
        </w:rPr>
      </w:pPr>
      <w:r w:rsidRPr="009F06FD">
        <w:rPr>
          <w:rStyle w:val="Bodytext161"/>
          <w:sz w:val="22"/>
          <w:szCs w:val="22"/>
        </w:rPr>
        <w:t xml:space="preserve">(1) </w:t>
      </w:r>
      <w:r w:rsidR="00114408" w:rsidRPr="009F06FD">
        <w:rPr>
          <w:rStyle w:val="Bodytext161"/>
          <w:sz w:val="22"/>
          <w:szCs w:val="22"/>
        </w:rPr>
        <w:t>Subject to subsections (2), (3), (4), (5), (6), (7) and (8), this Act commences on the day on which it receives the Royal Assent.</w:t>
      </w:r>
    </w:p>
    <w:p w14:paraId="46BE4F06" w14:textId="77777777" w:rsidR="00C061B9" w:rsidRPr="009F06FD" w:rsidRDefault="00C061B9" w:rsidP="001F4991">
      <w:pPr>
        <w:spacing w:before="120"/>
        <w:rPr>
          <w:rStyle w:val="Bodytext25"/>
          <w:rFonts w:eastAsia="Courier New"/>
          <w:sz w:val="22"/>
          <w:szCs w:val="22"/>
        </w:rPr>
        <w:sectPr w:rsidR="00C061B9" w:rsidRPr="009F06FD" w:rsidSect="00FC3B6D">
          <w:headerReference w:type="default" r:id="rId17"/>
          <w:footerReference w:type="even" r:id="rId18"/>
          <w:pgSz w:w="12240" w:h="15840" w:code="1"/>
          <w:pgMar w:top="1440" w:right="1440" w:bottom="1440" w:left="1440" w:header="0" w:footer="642" w:gutter="0"/>
          <w:cols w:space="720"/>
          <w:noEndnote/>
          <w:docGrid w:linePitch="360"/>
        </w:sectPr>
      </w:pPr>
    </w:p>
    <w:p w14:paraId="0DEA66CF" w14:textId="77777777" w:rsidR="00BC4AD8" w:rsidRPr="009F06FD" w:rsidRDefault="004F583E" w:rsidP="006968A3">
      <w:pPr>
        <w:pStyle w:val="Bodytext160"/>
        <w:spacing w:before="120" w:line="240" w:lineRule="auto"/>
        <w:ind w:left="1008" w:hanging="351"/>
        <w:jc w:val="left"/>
        <w:rPr>
          <w:sz w:val="22"/>
          <w:szCs w:val="22"/>
        </w:rPr>
      </w:pPr>
      <w:r w:rsidRPr="009F06FD">
        <w:rPr>
          <w:rStyle w:val="Bodytext161"/>
          <w:sz w:val="22"/>
          <w:szCs w:val="22"/>
        </w:rPr>
        <w:lastRenderedPageBreak/>
        <w:t xml:space="preserve">(2) </w:t>
      </w:r>
      <w:r w:rsidR="00114408" w:rsidRPr="009F06FD">
        <w:rPr>
          <w:sz w:val="22"/>
          <w:szCs w:val="22"/>
        </w:rPr>
        <w:t>Schedules</w:t>
      </w:r>
      <w:r w:rsidR="00114408" w:rsidRPr="009F06FD">
        <w:rPr>
          <w:rStyle w:val="Bodytext161"/>
          <w:sz w:val="22"/>
          <w:szCs w:val="22"/>
        </w:rPr>
        <w:t xml:space="preserve"> 3, 6 and 19, Parts 1, 2 and 5 of Schedule 5 and Part 1 of Schedule 21 commence on 1 January 1997.</w:t>
      </w:r>
    </w:p>
    <w:p w14:paraId="7476CD91" w14:textId="77777777" w:rsidR="00BC4AD8" w:rsidRPr="009F06FD" w:rsidRDefault="004F583E" w:rsidP="006968A3">
      <w:pPr>
        <w:pStyle w:val="Bodytext160"/>
        <w:spacing w:before="120" w:line="240" w:lineRule="auto"/>
        <w:ind w:left="1008" w:hanging="351"/>
        <w:jc w:val="left"/>
        <w:rPr>
          <w:sz w:val="22"/>
          <w:szCs w:val="22"/>
        </w:rPr>
      </w:pPr>
      <w:r w:rsidRPr="009F06FD">
        <w:rPr>
          <w:rStyle w:val="Bodytext161"/>
          <w:sz w:val="22"/>
          <w:szCs w:val="22"/>
        </w:rPr>
        <w:t xml:space="preserve">(3) </w:t>
      </w:r>
      <w:r w:rsidR="00114408" w:rsidRPr="009F06FD">
        <w:rPr>
          <w:rStyle w:val="Bodytext161"/>
          <w:sz w:val="22"/>
          <w:szCs w:val="22"/>
        </w:rPr>
        <w:t>Schedules 8, 9, 10, 11, 12 and 17, Parts 3 and 4 of Schedule 5 and Part 2 of Schedule 21 commence on 20 March 1997.</w:t>
      </w:r>
    </w:p>
    <w:p w14:paraId="0CB920A0" w14:textId="387F5CC9" w:rsidR="00BC4AD8" w:rsidRPr="009F06FD" w:rsidRDefault="004F583E" w:rsidP="006968A3">
      <w:pPr>
        <w:pStyle w:val="Bodytext160"/>
        <w:spacing w:before="120" w:line="240" w:lineRule="auto"/>
        <w:ind w:left="1008" w:hanging="351"/>
        <w:jc w:val="left"/>
        <w:rPr>
          <w:sz w:val="22"/>
          <w:szCs w:val="22"/>
        </w:rPr>
      </w:pPr>
      <w:r w:rsidRPr="009F06FD">
        <w:rPr>
          <w:rStyle w:val="Bodytext161"/>
          <w:sz w:val="22"/>
          <w:szCs w:val="22"/>
        </w:rPr>
        <w:t xml:space="preserve">(4) </w:t>
      </w:r>
      <w:r w:rsidR="00114408" w:rsidRPr="009F06FD">
        <w:rPr>
          <w:rStyle w:val="Bodytext161"/>
          <w:sz w:val="22"/>
          <w:szCs w:val="22"/>
        </w:rPr>
        <w:t>Schedules 1,</w:t>
      </w:r>
      <w:r w:rsidR="00D47060">
        <w:rPr>
          <w:rStyle w:val="Bodytext161"/>
          <w:sz w:val="22"/>
          <w:szCs w:val="22"/>
        </w:rPr>
        <w:t xml:space="preserve"> </w:t>
      </w:r>
      <w:r w:rsidR="00114408" w:rsidRPr="009F06FD">
        <w:rPr>
          <w:rStyle w:val="Bodytext161"/>
          <w:sz w:val="22"/>
          <w:szCs w:val="22"/>
        </w:rPr>
        <w:t>2, 14, 15 and 16 commence on 1 July 1997.</w:t>
      </w:r>
    </w:p>
    <w:p w14:paraId="352551CC" w14:textId="77777777" w:rsidR="00BC4AD8" w:rsidRPr="009F06FD" w:rsidRDefault="004F583E" w:rsidP="006968A3">
      <w:pPr>
        <w:pStyle w:val="Bodytext160"/>
        <w:spacing w:before="120" w:line="240" w:lineRule="auto"/>
        <w:ind w:left="1008" w:hanging="351"/>
        <w:jc w:val="left"/>
        <w:rPr>
          <w:sz w:val="22"/>
          <w:szCs w:val="22"/>
        </w:rPr>
      </w:pPr>
      <w:r w:rsidRPr="009F06FD">
        <w:rPr>
          <w:rStyle w:val="Bodytext161"/>
          <w:sz w:val="22"/>
          <w:szCs w:val="22"/>
        </w:rPr>
        <w:t xml:space="preserve">(5) </w:t>
      </w:r>
      <w:r w:rsidR="00114408" w:rsidRPr="009F06FD">
        <w:rPr>
          <w:rStyle w:val="Bodytext161"/>
          <w:sz w:val="22"/>
          <w:szCs w:val="22"/>
        </w:rPr>
        <w:t>Schedules 4 and 7 and Part 3 of Schedule 21 commence on 20 September 1997.</w:t>
      </w:r>
    </w:p>
    <w:p w14:paraId="73BFD75F" w14:textId="77777777" w:rsidR="00BC4AD8" w:rsidRPr="009F06FD" w:rsidRDefault="004F583E" w:rsidP="006968A3">
      <w:pPr>
        <w:pStyle w:val="Bodytext160"/>
        <w:spacing w:before="120" w:line="240" w:lineRule="auto"/>
        <w:ind w:left="1008" w:hanging="351"/>
        <w:jc w:val="left"/>
        <w:rPr>
          <w:sz w:val="22"/>
          <w:szCs w:val="22"/>
        </w:rPr>
      </w:pPr>
      <w:r w:rsidRPr="009F06FD">
        <w:rPr>
          <w:rStyle w:val="Bodytext161"/>
          <w:sz w:val="22"/>
          <w:szCs w:val="22"/>
        </w:rPr>
        <w:t xml:space="preserve">(6) </w:t>
      </w:r>
      <w:r w:rsidR="00114408" w:rsidRPr="009F06FD">
        <w:rPr>
          <w:rStyle w:val="Bodytext161"/>
          <w:sz w:val="22"/>
          <w:szCs w:val="22"/>
        </w:rPr>
        <w:t>Schedule 18 and Part 4 of Schedule 21 commence on 1 October 1997.</w:t>
      </w:r>
    </w:p>
    <w:p w14:paraId="21B656AB" w14:textId="77777777" w:rsidR="00BC4AD8" w:rsidRPr="009F06FD" w:rsidRDefault="004F583E" w:rsidP="006968A3">
      <w:pPr>
        <w:pStyle w:val="Bodytext160"/>
        <w:spacing w:before="120" w:line="240" w:lineRule="auto"/>
        <w:ind w:left="1008" w:hanging="351"/>
        <w:jc w:val="left"/>
        <w:rPr>
          <w:sz w:val="22"/>
          <w:szCs w:val="22"/>
        </w:rPr>
      </w:pPr>
      <w:r w:rsidRPr="009F06FD">
        <w:rPr>
          <w:rStyle w:val="Bodytext161"/>
          <w:sz w:val="22"/>
          <w:szCs w:val="22"/>
        </w:rPr>
        <w:t xml:space="preserve">(7) </w:t>
      </w:r>
      <w:r w:rsidR="00114408" w:rsidRPr="009F06FD">
        <w:rPr>
          <w:rStyle w:val="Bodytext161"/>
          <w:sz w:val="22"/>
          <w:szCs w:val="22"/>
        </w:rPr>
        <w:t xml:space="preserve">Schedule 13 is </w:t>
      </w:r>
      <w:r w:rsidR="00114408" w:rsidRPr="009F06FD">
        <w:rPr>
          <w:sz w:val="22"/>
          <w:szCs w:val="22"/>
        </w:rPr>
        <w:t>taken</w:t>
      </w:r>
      <w:r w:rsidR="00114408" w:rsidRPr="009F06FD">
        <w:rPr>
          <w:rStyle w:val="Bodytext161"/>
          <w:sz w:val="22"/>
          <w:szCs w:val="22"/>
        </w:rPr>
        <w:t xml:space="preserve"> to have commenced on 1 July 1995.</w:t>
      </w:r>
    </w:p>
    <w:p w14:paraId="6B279B09" w14:textId="77777777" w:rsidR="00BC4AD8" w:rsidRPr="009F06FD" w:rsidRDefault="004F583E" w:rsidP="006968A3">
      <w:pPr>
        <w:pStyle w:val="Bodytext160"/>
        <w:spacing w:before="120" w:line="240" w:lineRule="auto"/>
        <w:ind w:left="1008" w:hanging="351"/>
        <w:jc w:val="left"/>
        <w:rPr>
          <w:sz w:val="22"/>
          <w:szCs w:val="22"/>
        </w:rPr>
      </w:pPr>
      <w:r w:rsidRPr="009F06FD">
        <w:rPr>
          <w:rStyle w:val="Bodytext161"/>
          <w:sz w:val="22"/>
          <w:szCs w:val="22"/>
        </w:rPr>
        <w:t xml:space="preserve">(8) </w:t>
      </w:r>
      <w:r w:rsidR="00114408" w:rsidRPr="009F06FD">
        <w:rPr>
          <w:rStyle w:val="Bodytext161"/>
          <w:sz w:val="22"/>
          <w:szCs w:val="22"/>
        </w:rPr>
        <w:t xml:space="preserve">Schedule 20 is </w:t>
      </w:r>
      <w:r w:rsidR="00114408" w:rsidRPr="009F06FD">
        <w:rPr>
          <w:sz w:val="22"/>
          <w:szCs w:val="22"/>
        </w:rPr>
        <w:t>taken</w:t>
      </w:r>
      <w:r w:rsidR="00114408" w:rsidRPr="009F06FD">
        <w:rPr>
          <w:rStyle w:val="Bodytext161"/>
          <w:sz w:val="22"/>
          <w:szCs w:val="22"/>
        </w:rPr>
        <w:t xml:space="preserve"> to have commenced on 1 July 1996, immediately after the commencement of Schedule 12 to the </w:t>
      </w:r>
      <w:r w:rsidR="00114408" w:rsidRPr="009F06FD">
        <w:rPr>
          <w:rStyle w:val="Bodytext16105pt"/>
          <w:sz w:val="22"/>
          <w:szCs w:val="22"/>
        </w:rPr>
        <w:t>Social Security Legislation Amendment (</w:t>
      </w:r>
      <w:proofErr w:type="spellStart"/>
      <w:r w:rsidR="00114408" w:rsidRPr="009F06FD">
        <w:rPr>
          <w:rStyle w:val="Bodytext16105pt"/>
          <w:sz w:val="22"/>
          <w:szCs w:val="22"/>
        </w:rPr>
        <w:t>Carer</w:t>
      </w:r>
      <w:proofErr w:type="spellEnd"/>
      <w:r w:rsidR="00114408" w:rsidRPr="009F06FD">
        <w:rPr>
          <w:rStyle w:val="Bodytext16105pt"/>
          <w:sz w:val="22"/>
          <w:szCs w:val="22"/>
        </w:rPr>
        <w:t xml:space="preserve"> Pension and Other Measures) Act 1995.</w:t>
      </w:r>
    </w:p>
    <w:p w14:paraId="69739BF5" w14:textId="77777777" w:rsidR="00BC4AD8" w:rsidRPr="009F06FD" w:rsidRDefault="004F583E" w:rsidP="006968A3">
      <w:pPr>
        <w:pStyle w:val="Bodytext260"/>
        <w:spacing w:before="120" w:after="60" w:line="240" w:lineRule="auto"/>
        <w:ind w:firstLine="0"/>
        <w:jc w:val="left"/>
        <w:rPr>
          <w:sz w:val="22"/>
          <w:szCs w:val="22"/>
        </w:rPr>
      </w:pPr>
      <w:bookmarkStart w:id="8" w:name="bookmark8"/>
      <w:r w:rsidRPr="009F06FD">
        <w:rPr>
          <w:sz w:val="22"/>
          <w:szCs w:val="22"/>
        </w:rPr>
        <w:t xml:space="preserve">3 </w:t>
      </w:r>
      <w:r w:rsidR="00114408" w:rsidRPr="009F06FD">
        <w:rPr>
          <w:sz w:val="22"/>
          <w:szCs w:val="22"/>
        </w:rPr>
        <w:t>Schedule(s)</w:t>
      </w:r>
      <w:bookmarkEnd w:id="8"/>
    </w:p>
    <w:p w14:paraId="1332F13B" w14:textId="77777777" w:rsidR="00BC4AD8" w:rsidRPr="009F06FD" w:rsidRDefault="00114408" w:rsidP="006968A3">
      <w:pPr>
        <w:pStyle w:val="Bodytext70"/>
        <w:spacing w:before="120" w:line="240" w:lineRule="auto"/>
        <w:ind w:left="981" w:firstLine="0"/>
        <w:jc w:val="left"/>
        <w:rPr>
          <w:i w:val="0"/>
          <w:sz w:val="22"/>
          <w:szCs w:val="22"/>
        </w:rPr>
      </w:pPr>
      <w:r w:rsidRPr="009F06FD">
        <w:rPr>
          <w:rStyle w:val="Bodytext161"/>
          <w:i w:val="0"/>
          <w:sz w:val="22"/>
          <w:szCs w:val="22"/>
        </w:rPr>
        <w:t>Subject to section 2, each Act that is specified in a Schedule to this Act is amended or repealed as set out in the applicable items in the Schedule concerned, and any other item in a Schedule to this Act has effect according to its terms.</w:t>
      </w:r>
    </w:p>
    <w:p w14:paraId="245D1524" w14:textId="77777777" w:rsidR="00C061B9" w:rsidRPr="009F06FD" w:rsidRDefault="00C061B9" w:rsidP="001F4991">
      <w:pPr>
        <w:spacing w:before="120"/>
        <w:rPr>
          <w:rFonts w:ascii="Times New Roman" w:hAnsi="Times New Roman" w:cs="Times New Roman"/>
          <w:b/>
          <w:sz w:val="22"/>
          <w:szCs w:val="22"/>
        </w:rPr>
        <w:sectPr w:rsidR="00C061B9" w:rsidRPr="009F06FD" w:rsidSect="003046E3">
          <w:headerReference w:type="even" r:id="rId19"/>
          <w:footerReference w:type="even" r:id="rId20"/>
          <w:footerReference w:type="default" r:id="rId21"/>
          <w:pgSz w:w="12240" w:h="15840" w:code="1"/>
          <w:pgMar w:top="1440" w:right="1440" w:bottom="1440" w:left="1440" w:header="540" w:footer="578" w:gutter="0"/>
          <w:cols w:space="720"/>
          <w:noEndnote/>
          <w:docGrid w:linePitch="360"/>
        </w:sectPr>
      </w:pPr>
      <w:bookmarkStart w:id="9" w:name="bookmark9"/>
    </w:p>
    <w:p w14:paraId="2200BC1B" w14:textId="1A9F3F88" w:rsidR="00BC4AD8" w:rsidRPr="00D47060" w:rsidRDefault="00114408" w:rsidP="00FE078E">
      <w:pPr>
        <w:spacing w:before="120"/>
        <w:rPr>
          <w:rFonts w:ascii="Times New Roman" w:hAnsi="Times New Roman" w:cs="Times New Roman"/>
          <w:i/>
          <w:iCs/>
          <w:sz w:val="28"/>
          <w:szCs w:val="28"/>
        </w:rPr>
      </w:pPr>
      <w:r w:rsidRPr="00D47060">
        <w:rPr>
          <w:rFonts w:ascii="Times New Roman" w:hAnsi="Times New Roman" w:cs="Times New Roman"/>
          <w:b/>
          <w:sz w:val="28"/>
          <w:szCs w:val="28"/>
        </w:rPr>
        <w:lastRenderedPageBreak/>
        <w:t>Sch</w:t>
      </w:r>
      <w:r w:rsidR="00435ECE" w:rsidRPr="00D47060">
        <w:rPr>
          <w:rFonts w:ascii="Times New Roman" w:hAnsi="Times New Roman" w:cs="Times New Roman"/>
          <w:b/>
          <w:sz w:val="28"/>
          <w:szCs w:val="28"/>
        </w:rPr>
        <w:t>edule 1—Amendment of the Social</w:t>
      </w:r>
      <w:r w:rsidR="00F65BB3" w:rsidRPr="00D47060">
        <w:rPr>
          <w:rFonts w:ascii="Times New Roman" w:hAnsi="Times New Roman" w:cs="Times New Roman"/>
          <w:b/>
          <w:sz w:val="28"/>
          <w:szCs w:val="28"/>
        </w:rPr>
        <w:t xml:space="preserve"> </w:t>
      </w:r>
      <w:r w:rsidRPr="00D47060">
        <w:rPr>
          <w:rFonts w:ascii="Times New Roman" w:hAnsi="Times New Roman" w:cs="Times New Roman"/>
          <w:b/>
          <w:sz w:val="28"/>
          <w:szCs w:val="28"/>
        </w:rPr>
        <w:t>Se</w:t>
      </w:r>
      <w:r w:rsidR="00435ECE" w:rsidRPr="00D47060">
        <w:rPr>
          <w:rFonts w:ascii="Times New Roman" w:hAnsi="Times New Roman" w:cs="Times New Roman"/>
          <w:b/>
          <w:sz w:val="28"/>
          <w:szCs w:val="28"/>
        </w:rPr>
        <w:t>curity Act 1991 to increase the</w:t>
      </w:r>
      <w:r w:rsidR="00F65BB3" w:rsidRPr="00D47060">
        <w:rPr>
          <w:rFonts w:ascii="Times New Roman" w:hAnsi="Times New Roman" w:cs="Times New Roman"/>
          <w:i/>
          <w:iCs/>
          <w:sz w:val="28"/>
          <w:szCs w:val="28"/>
        </w:rPr>
        <w:t xml:space="preserve"> </w:t>
      </w:r>
      <w:r w:rsidRPr="00D47060">
        <w:rPr>
          <w:rFonts w:ascii="Times New Roman" w:hAnsi="Times New Roman" w:cs="Times New Roman"/>
          <w:b/>
          <w:sz w:val="28"/>
          <w:szCs w:val="28"/>
        </w:rPr>
        <w:t xml:space="preserve">flexibility of </w:t>
      </w:r>
      <w:proofErr w:type="spellStart"/>
      <w:r w:rsidRPr="00D47060">
        <w:rPr>
          <w:rFonts w:ascii="Times New Roman" w:hAnsi="Times New Roman" w:cs="Times New Roman"/>
          <w:b/>
          <w:sz w:val="28"/>
          <w:szCs w:val="28"/>
        </w:rPr>
        <w:t>carer</w:t>
      </w:r>
      <w:proofErr w:type="spellEnd"/>
      <w:r w:rsidRPr="00D47060">
        <w:rPr>
          <w:rFonts w:ascii="Times New Roman" w:hAnsi="Times New Roman" w:cs="Times New Roman"/>
          <w:b/>
          <w:sz w:val="28"/>
          <w:szCs w:val="28"/>
        </w:rPr>
        <w:t xml:space="preserve"> pension</w:t>
      </w:r>
      <w:bookmarkEnd w:id="9"/>
    </w:p>
    <w:p w14:paraId="113D09DD" w14:textId="11D4BECF" w:rsidR="00BC4AD8" w:rsidRPr="00D47060" w:rsidRDefault="00435ECE" w:rsidP="00FE078E">
      <w:pPr>
        <w:spacing w:before="120"/>
        <w:rPr>
          <w:rFonts w:ascii="Times New Roman" w:hAnsi="Times New Roman" w:cs="Times New Roman"/>
          <w:b/>
          <w:szCs w:val="22"/>
        </w:rPr>
      </w:pPr>
      <w:bookmarkStart w:id="10" w:name="bookmark10"/>
      <w:r w:rsidRPr="00D47060">
        <w:rPr>
          <w:rFonts w:ascii="Times New Roman" w:hAnsi="Times New Roman" w:cs="Times New Roman"/>
          <w:b/>
          <w:szCs w:val="22"/>
        </w:rPr>
        <w:t xml:space="preserve">1 </w:t>
      </w:r>
      <w:r w:rsidR="00114408" w:rsidRPr="00D47060">
        <w:rPr>
          <w:rFonts w:ascii="Times New Roman" w:hAnsi="Times New Roman" w:cs="Times New Roman"/>
          <w:b/>
          <w:szCs w:val="22"/>
        </w:rPr>
        <w:t>Subparagraph 198(2)(c)(</w:t>
      </w:r>
      <w:proofErr w:type="spellStart"/>
      <w:r w:rsidR="00114408" w:rsidRPr="00D47060">
        <w:rPr>
          <w:rFonts w:ascii="Times New Roman" w:hAnsi="Times New Roman" w:cs="Times New Roman"/>
          <w:b/>
          <w:szCs w:val="22"/>
        </w:rPr>
        <w:t>i</w:t>
      </w:r>
      <w:proofErr w:type="spellEnd"/>
      <w:r w:rsidR="00114408" w:rsidRPr="00D47060">
        <w:rPr>
          <w:rFonts w:ascii="Times New Roman" w:hAnsi="Times New Roman" w:cs="Times New Roman"/>
          <w:b/>
          <w:szCs w:val="22"/>
        </w:rPr>
        <w:t>)</w:t>
      </w:r>
      <w:bookmarkEnd w:id="10"/>
    </w:p>
    <w:p w14:paraId="6DB023A5" w14:textId="77777777" w:rsidR="00BC4AD8" w:rsidRPr="009F06FD" w:rsidRDefault="00114408" w:rsidP="00FE078E">
      <w:pPr>
        <w:pStyle w:val="Bodytext160"/>
        <w:spacing w:before="120" w:line="240" w:lineRule="auto"/>
        <w:ind w:firstLine="540"/>
        <w:jc w:val="left"/>
        <w:rPr>
          <w:sz w:val="22"/>
          <w:szCs w:val="22"/>
        </w:rPr>
      </w:pPr>
      <w:r w:rsidRPr="009F06FD">
        <w:rPr>
          <w:rStyle w:val="Bodytext161"/>
          <w:sz w:val="22"/>
          <w:szCs w:val="22"/>
        </w:rPr>
        <w:t>Omit “42”, substitute “52”.</w:t>
      </w:r>
    </w:p>
    <w:p w14:paraId="19547245" w14:textId="77777777" w:rsidR="00BC4AD8" w:rsidRPr="00D47060" w:rsidRDefault="00435ECE" w:rsidP="00FE078E">
      <w:pPr>
        <w:spacing w:before="120"/>
        <w:rPr>
          <w:rFonts w:ascii="Times New Roman" w:hAnsi="Times New Roman" w:cs="Times New Roman"/>
          <w:b/>
          <w:szCs w:val="22"/>
        </w:rPr>
      </w:pPr>
      <w:bookmarkStart w:id="11" w:name="bookmark11"/>
      <w:r w:rsidRPr="00D47060">
        <w:rPr>
          <w:rFonts w:ascii="Times New Roman" w:hAnsi="Times New Roman" w:cs="Times New Roman"/>
          <w:b/>
          <w:szCs w:val="22"/>
        </w:rPr>
        <w:t xml:space="preserve">2 </w:t>
      </w:r>
      <w:r w:rsidR="00114408" w:rsidRPr="00D47060">
        <w:rPr>
          <w:rFonts w:ascii="Times New Roman" w:hAnsi="Times New Roman" w:cs="Times New Roman"/>
          <w:b/>
          <w:szCs w:val="22"/>
        </w:rPr>
        <w:t>Paragraph 198(2AA)(b)</w:t>
      </w:r>
      <w:bookmarkEnd w:id="11"/>
    </w:p>
    <w:p w14:paraId="57B08852" w14:textId="77777777" w:rsidR="00BC4AD8" w:rsidRPr="009F06FD" w:rsidRDefault="00114408" w:rsidP="00FE078E">
      <w:pPr>
        <w:pStyle w:val="Bodytext160"/>
        <w:spacing w:before="120" w:line="240" w:lineRule="auto"/>
        <w:ind w:firstLine="513"/>
        <w:jc w:val="left"/>
        <w:rPr>
          <w:sz w:val="22"/>
          <w:szCs w:val="22"/>
        </w:rPr>
      </w:pPr>
      <w:r w:rsidRPr="009F06FD">
        <w:rPr>
          <w:sz w:val="22"/>
          <w:szCs w:val="22"/>
        </w:rPr>
        <w:t>Omit</w:t>
      </w:r>
      <w:r w:rsidRPr="009F06FD">
        <w:rPr>
          <w:rStyle w:val="Bodytext161"/>
          <w:sz w:val="22"/>
          <w:szCs w:val="22"/>
        </w:rPr>
        <w:t xml:space="preserve"> “education or employment”, insert “education, unpaid voluntary work or paid employment”.</w:t>
      </w:r>
    </w:p>
    <w:p w14:paraId="2A6AA807" w14:textId="77777777" w:rsidR="00BC4AD8" w:rsidRPr="00D47060" w:rsidRDefault="004B1915" w:rsidP="00FE078E">
      <w:pPr>
        <w:spacing w:before="120"/>
        <w:rPr>
          <w:rFonts w:ascii="Times New Roman" w:hAnsi="Times New Roman" w:cs="Times New Roman"/>
          <w:b/>
          <w:szCs w:val="22"/>
        </w:rPr>
      </w:pPr>
      <w:bookmarkStart w:id="12" w:name="bookmark12"/>
      <w:r w:rsidRPr="00D47060">
        <w:rPr>
          <w:rFonts w:ascii="Times New Roman" w:hAnsi="Times New Roman" w:cs="Times New Roman"/>
          <w:b/>
          <w:szCs w:val="22"/>
        </w:rPr>
        <w:t xml:space="preserve">3 </w:t>
      </w:r>
      <w:r w:rsidR="00114408" w:rsidRPr="00D47060">
        <w:rPr>
          <w:rFonts w:ascii="Times New Roman" w:hAnsi="Times New Roman" w:cs="Times New Roman"/>
          <w:b/>
          <w:szCs w:val="22"/>
        </w:rPr>
        <w:t>Paragraph 198(2AA)(c)</w:t>
      </w:r>
      <w:bookmarkEnd w:id="12"/>
    </w:p>
    <w:p w14:paraId="58BCE025" w14:textId="77777777" w:rsidR="00BC4AD8" w:rsidRPr="009F06FD" w:rsidRDefault="00114408" w:rsidP="00FE078E">
      <w:pPr>
        <w:pStyle w:val="Bodytext160"/>
        <w:spacing w:before="120" w:line="240" w:lineRule="auto"/>
        <w:ind w:firstLine="540"/>
        <w:jc w:val="left"/>
        <w:rPr>
          <w:sz w:val="22"/>
          <w:szCs w:val="22"/>
        </w:rPr>
      </w:pPr>
      <w:r w:rsidRPr="009F06FD">
        <w:rPr>
          <w:sz w:val="22"/>
          <w:szCs w:val="22"/>
        </w:rPr>
        <w:t>Omit</w:t>
      </w:r>
      <w:r w:rsidRPr="009F06FD">
        <w:rPr>
          <w:rStyle w:val="Bodytext161"/>
          <w:sz w:val="22"/>
          <w:szCs w:val="22"/>
        </w:rPr>
        <w:t xml:space="preserve"> “10”, substitute “20”.</w:t>
      </w:r>
    </w:p>
    <w:p w14:paraId="60EFCFD8" w14:textId="77777777" w:rsidR="00C061B9" w:rsidRPr="009F06FD" w:rsidRDefault="00C061B9" w:rsidP="001F4991">
      <w:pPr>
        <w:spacing w:before="120"/>
        <w:rPr>
          <w:rStyle w:val="Bodytext25"/>
          <w:rFonts w:eastAsia="Courier New"/>
          <w:sz w:val="22"/>
          <w:szCs w:val="22"/>
        </w:rPr>
        <w:sectPr w:rsidR="00C061B9" w:rsidRPr="009F06FD" w:rsidSect="009B4448">
          <w:headerReference w:type="even" r:id="rId22"/>
          <w:headerReference w:type="default" r:id="rId23"/>
          <w:footerReference w:type="default" r:id="rId24"/>
          <w:pgSz w:w="12240" w:h="15840" w:code="1"/>
          <w:pgMar w:top="1440" w:right="1440" w:bottom="1440" w:left="1440" w:header="774" w:footer="524" w:gutter="0"/>
          <w:cols w:space="720"/>
          <w:noEndnote/>
          <w:docGrid w:linePitch="360"/>
        </w:sectPr>
      </w:pPr>
    </w:p>
    <w:p w14:paraId="6B057A97" w14:textId="2EE88501" w:rsidR="00BC4AD8" w:rsidRPr="00D47060" w:rsidRDefault="00114408" w:rsidP="007616B9">
      <w:pPr>
        <w:pStyle w:val="Bodytext160"/>
        <w:spacing w:before="120" w:line="240" w:lineRule="auto"/>
        <w:ind w:left="630" w:hanging="630"/>
        <w:jc w:val="left"/>
        <w:rPr>
          <w:b/>
          <w:sz w:val="28"/>
          <w:szCs w:val="22"/>
        </w:rPr>
      </w:pPr>
      <w:bookmarkStart w:id="13" w:name="bookmark13"/>
      <w:r w:rsidRPr="00D47060">
        <w:rPr>
          <w:b/>
          <w:sz w:val="28"/>
          <w:szCs w:val="22"/>
        </w:rPr>
        <w:lastRenderedPageBreak/>
        <w:t>Schedule 2—Amendments to change references in certain Acts from “</w:t>
      </w:r>
      <w:proofErr w:type="spellStart"/>
      <w:r w:rsidRPr="00D47060">
        <w:rPr>
          <w:b/>
          <w:sz w:val="28"/>
          <w:szCs w:val="22"/>
        </w:rPr>
        <w:t>carer</w:t>
      </w:r>
      <w:proofErr w:type="spellEnd"/>
      <w:r w:rsidRPr="00D47060">
        <w:rPr>
          <w:b/>
          <w:sz w:val="28"/>
          <w:szCs w:val="22"/>
        </w:rPr>
        <w:t xml:space="preserve"> pension” to “</w:t>
      </w:r>
      <w:proofErr w:type="spellStart"/>
      <w:r w:rsidRPr="00D47060">
        <w:rPr>
          <w:b/>
          <w:sz w:val="28"/>
          <w:szCs w:val="22"/>
        </w:rPr>
        <w:t>carer</w:t>
      </w:r>
      <w:proofErr w:type="spellEnd"/>
      <w:r w:rsidRPr="00D47060">
        <w:rPr>
          <w:b/>
          <w:sz w:val="28"/>
          <w:szCs w:val="22"/>
        </w:rPr>
        <w:t xml:space="preserve"> payment”</w:t>
      </w:r>
      <w:bookmarkEnd w:id="13"/>
    </w:p>
    <w:p w14:paraId="4C3CECFD" w14:textId="28F19BCA" w:rsidR="00BC4AD8" w:rsidRPr="00D47060" w:rsidRDefault="00114408" w:rsidP="007616B9">
      <w:pPr>
        <w:pStyle w:val="Bodytext90"/>
        <w:spacing w:before="120" w:line="240" w:lineRule="auto"/>
        <w:ind w:firstLine="0"/>
        <w:rPr>
          <w:sz w:val="26"/>
          <w:szCs w:val="26"/>
        </w:rPr>
      </w:pPr>
      <w:r w:rsidRPr="00D47060">
        <w:rPr>
          <w:rStyle w:val="Bodytext91"/>
          <w:b/>
          <w:bCs/>
          <w:i/>
          <w:iCs/>
          <w:sz w:val="26"/>
          <w:szCs w:val="26"/>
        </w:rPr>
        <w:t>Social Security Act 1991</w:t>
      </w:r>
    </w:p>
    <w:p w14:paraId="585C82BF" w14:textId="440C8802" w:rsidR="00BC4AD8" w:rsidRPr="00D47060" w:rsidRDefault="0067290B" w:rsidP="007616B9">
      <w:pPr>
        <w:spacing w:before="120"/>
        <w:rPr>
          <w:rFonts w:ascii="Times New Roman" w:hAnsi="Times New Roman" w:cs="Times New Roman"/>
          <w:b/>
        </w:rPr>
      </w:pPr>
      <w:r w:rsidRPr="00D47060">
        <w:rPr>
          <w:rFonts w:ascii="Times New Roman" w:hAnsi="Times New Roman" w:cs="Times New Roman"/>
          <w:b/>
        </w:rPr>
        <w:t xml:space="preserve">1 </w:t>
      </w:r>
      <w:r w:rsidR="00114408" w:rsidRPr="00D47060">
        <w:rPr>
          <w:rFonts w:ascii="Times New Roman" w:hAnsi="Times New Roman" w:cs="Times New Roman"/>
          <w:b/>
        </w:rPr>
        <w:t>Subsection 17(1) (at the end of paragraph (n) of the</w:t>
      </w:r>
      <w:r w:rsidRPr="00D47060">
        <w:rPr>
          <w:rFonts w:ascii="Times New Roman" w:hAnsi="Times New Roman" w:cs="Times New Roman"/>
          <w:b/>
        </w:rPr>
        <w:t xml:space="preserve"> </w:t>
      </w:r>
      <w:r w:rsidR="00114408" w:rsidRPr="00D47060">
        <w:rPr>
          <w:rStyle w:val="Bodytext11NotItalic"/>
          <w:rFonts w:ascii="Times New Roman" w:hAnsi="Times New Roman" w:cs="Times New Roman"/>
          <w:bCs w:val="0"/>
          <w:i w:val="0"/>
        </w:rPr>
        <w:t>definition</w:t>
      </w:r>
      <w:r w:rsidR="00114408" w:rsidRPr="00D47060">
        <w:rPr>
          <w:rStyle w:val="Bodytext11NotItalic"/>
          <w:rFonts w:ascii="Times New Roman" w:hAnsi="Times New Roman" w:cs="Times New Roman"/>
          <w:b w:val="0"/>
          <w:bCs w:val="0"/>
          <w:i w:val="0"/>
        </w:rPr>
        <w:t xml:space="preserve"> </w:t>
      </w:r>
      <w:r w:rsidR="00114408" w:rsidRPr="00D47060">
        <w:rPr>
          <w:rStyle w:val="Bodytext11NotItalic"/>
          <w:rFonts w:ascii="Times New Roman" w:hAnsi="Times New Roman" w:cs="Times New Roman"/>
          <w:bCs w:val="0"/>
          <w:i w:val="0"/>
        </w:rPr>
        <w:t>of</w:t>
      </w:r>
      <w:r w:rsidR="00114408" w:rsidRPr="00D47060">
        <w:rPr>
          <w:rStyle w:val="Bodytext11NotItalic"/>
          <w:rFonts w:ascii="Times New Roman" w:hAnsi="Times New Roman" w:cs="Times New Roman"/>
          <w:b w:val="0"/>
          <w:bCs w:val="0"/>
          <w:i w:val="0"/>
        </w:rPr>
        <w:t xml:space="preserve"> </w:t>
      </w:r>
      <w:r w:rsidR="00114408" w:rsidRPr="00D47060">
        <w:rPr>
          <w:rFonts w:ascii="Times New Roman" w:hAnsi="Times New Roman" w:cs="Times New Roman"/>
          <w:b/>
          <w:i/>
        </w:rPr>
        <w:t>former payment type</w:t>
      </w:r>
      <w:r w:rsidR="00114408" w:rsidRPr="00D47060">
        <w:rPr>
          <w:rFonts w:ascii="Times New Roman" w:hAnsi="Times New Roman" w:cs="Times New Roman"/>
          <w:b/>
        </w:rPr>
        <w:t>)</w:t>
      </w:r>
    </w:p>
    <w:p w14:paraId="7010B53F" w14:textId="77777777" w:rsidR="00BC4AD8" w:rsidRPr="009F06FD" w:rsidRDefault="00114408" w:rsidP="007616B9">
      <w:pPr>
        <w:pStyle w:val="Bodytext160"/>
        <w:spacing w:before="120" w:line="240" w:lineRule="auto"/>
        <w:ind w:firstLine="540"/>
        <w:jc w:val="left"/>
        <w:rPr>
          <w:sz w:val="22"/>
          <w:szCs w:val="22"/>
        </w:rPr>
      </w:pPr>
      <w:r w:rsidRPr="009F06FD">
        <w:rPr>
          <w:rStyle w:val="Bodytext161"/>
          <w:sz w:val="22"/>
          <w:szCs w:val="22"/>
        </w:rPr>
        <w:t>Add:</w:t>
      </w:r>
    </w:p>
    <w:p w14:paraId="4C062640" w14:textId="77777777" w:rsidR="00BC4AD8" w:rsidRPr="009F06FD" w:rsidRDefault="00114408" w:rsidP="007616B9">
      <w:pPr>
        <w:pStyle w:val="Bodytext160"/>
        <w:spacing w:before="120" w:line="240" w:lineRule="auto"/>
        <w:ind w:left="207"/>
        <w:jc w:val="left"/>
        <w:rPr>
          <w:sz w:val="22"/>
          <w:szCs w:val="22"/>
        </w:rPr>
      </w:pPr>
      <w:r w:rsidRPr="009F06FD">
        <w:rPr>
          <w:rStyle w:val="Bodytext161"/>
          <w:sz w:val="22"/>
          <w:szCs w:val="22"/>
        </w:rPr>
        <w:t xml:space="preserve">; or (o)a </w:t>
      </w:r>
      <w:proofErr w:type="spellStart"/>
      <w:r w:rsidRPr="009F06FD">
        <w:rPr>
          <w:rStyle w:val="Bodytext161"/>
          <w:sz w:val="22"/>
          <w:szCs w:val="22"/>
        </w:rPr>
        <w:t>carer</w:t>
      </w:r>
      <w:proofErr w:type="spellEnd"/>
      <w:r w:rsidRPr="009F06FD">
        <w:rPr>
          <w:rStyle w:val="Bodytext161"/>
          <w:sz w:val="22"/>
          <w:szCs w:val="22"/>
        </w:rPr>
        <w:t xml:space="preserve"> pension under this Act as previously in force.</w:t>
      </w:r>
    </w:p>
    <w:p w14:paraId="22F6428A" w14:textId="77777777" w:rsidR="00BC4AD8" w:rsidRPr="00D47060" w:rsidRDefault="0067290B" w:rsidP="00D47060">
      <w:pPr>
        <w:spacing w:before="120"/>
        <w:rPr>
          <w:rFonts w:ascii="Times New Roman" w:hAnsi="Times New Roman" w:cs="Times New Roman"/>
          <w:b/>
        </w:rPr>
      </w:pPr>
      <w:r w:rsidRPr="00D47060">
        <w:rPr>
          <w:rFonts w:ascii="Times New Roman" w:hAnsi="Times New Roman" w:cs="Times New Roman"/>
          <w:b/>
        </w:rPr>
        <w:t xml:space="preserve">2 </w:t>
      </w:r>
      <w:r w:rsidR="00114408" w:rsidRPr="00D47060">
        <w:rPr>
          <w:rFonts w:ascii="Times New Roman" w:hAnsi="Times New Roman" w:cs="Times New Roman"/>
          <w:b/>
        </w:rPr>
        <w:t>Part 2.5 (heading)</w:t>
      </w:r>
    </w:p>
    <w:p w14:paraId="5C636114" w14:textId="77777777" w:rsidR="00BC4AD8" w:rsidRPr="009F06FD" w:rsidRDefault="00114408" w:rsidP="007616B9">
      <w:pPr>
        <w:pStyle w:val="Bodytext160"/>
        <w:spacing w:before="120" w:line="240" w:lineRule="auto"/>
        <w:ind w:firstLine="540"/>
        <w:jc w:val="left"/>
        <w:rPr>
          <w:sz w:val="22"/>
          <w:szCs w:val="22"/>
        </w:rPr>
      </w:pPr>
      <w:r w:rsidRPr="009F06FD">
        <w:rPr>
          <w:sz w:val="22"/>
          <w:szCs w:val="22"/>
        </w:rPr>
        <w:t>Repeal</w:t>
      </w:r>
      <w:r w:rsidRPr="009F06FD">
        <w:rPr>
          <w:rStyle w:val="Bodytext161"/>
          <w:sz w:val="22"/>
          <w:szCs w:val="22"/>
        </w:rPr>
        <w:t xml:space="preserve"> the heading, substitute:</w:t>
      </w:r>
    </w:p>
    <w:p w14:paraId="6B9017E7" w14:textId="01732593" w:rsidR="00BC4AD8" w:rsidRPr="00D47060" w:rsidRDefault="00114408" w:rsidP="007616B9">
      <w:pPr>
        <w:spacing w:before="120"/>
        <w:rPr>
          <w:rFonts w:ascii="Times New Roman" w:hAnsi="Times New Roman" w:cs="Times New Roman"/>
          <w:b/>
          <w:sz w:val="28"/>
          <w:szCs w:val="28"/>
        </w:rPr>
      </w:pPr>
      <w:bookmarkStart w:id="14" w:name="bookmark14"/>
      <w:r w:rsidRPr="00D47060">
        <w:rPr>
          <w:rFonts w:ascii="Times New Roman" w:hAnsi="Times New Roman" w:cs="Times New Roman"/>
          <w:b/>
          <w:sz w:val="28"/>
          <w:szCs w:val="28"/>
        </w:rPr>
        <w:t>Part 2.5—</w:t>
      </w:r>
      <w:proofErr w:type="spellStart"/>
      <w:r w:rsidRPr="00D47060">
        <w:rPr>
          <w:rFonts w:ascii="Times New Roman" w:hAnsi="Times New Roman" w:cs="Times New Roman"/>
          <w:b/>
          <w:sz w:val="28"/>
          <w:szCs w:val="28"/>
        </w:rPr>
        <w:t>Carer</w:t>
      </w:r>
      <w:proofErr w:type="spellEnd"/>
      <w:r w:rsidRPr="00D47060">
        <w:rPr>
          <w:rFonts w:ascii="Times New Roman" w:hAnsi="Times New Roman" w:cs="Times New Roman"/>
          <w:b/>
          <w:sz w:val="28"/>
          <w:szCs w:val="28"/>
        </w:rPr>
        <w:t xml:space="preserve"> payment</w:t>
      </w:r>
      <w:bookmarkEnd w:id="14"/>
    </w:p>
    <w:p w14:paraId="11F1D861" w14:textId="1ACDB055" w:rsidR="00BC4AD8" w:rsidRPr="00D47060" w:rsidRDefault="0067290B" w:rsidP="00D47060">
      <w:pPr>
        <w:spacing w:before="120"/>
        <w:rPr>
          <w:rFonts w:ascii="Times New Roman" w:hAnsi="Times New Roman" w:cs="Times New Roman"/>
          <w:b/>
        </w:rPr>
      </w:pPr>
      <w:r w:rsidRPr="00D47060">
        <w:rPr>
          <w:rFonts w:ascii="Times New Roman" w:hAnsi="Times New Roman" w:cs="Times New Roman"/>
          <w:b/>
        </w:rPr>
        <w:t xml:space="preserve">3 </w:t>
      </w:r>
      <w:r w:rsidR="00114408" w:rsidRPr="00D47060">
        <w:rPr>
          <w:rFonts w:ascii="Times New Roman" w:hAnsi="Times New Roman" w:cs="Times New Roman"/>
          <w:b/>
        </w:rPr>
        <w:t>Division 1 of Part 2.5 (heading)</w:t>
      </w:r>
    </w:p>
    <w:p w14:paraId="0606C49A" w14:textId="77777777" w:rsidR="00BC4AD8" w:rsidRPr="009F06FD" w:rsidRDefault="00114408" w:rsidP="007616B9">
      <w:pPr>
        <w:pStyle w:val="Bodytext160"/>
        <w:spacing w:before="120" w:line="240" w:lineRule="auto"/>
        <w:ind w:firstLine="540"/>
        <w:jc w:val="left"/>
        <w:rPr>
          <w:sz w:val="22"/>
          <w:szCs w:val="22"/>
        </w:rPr>
      </w:pPr>
      <w:r w:rsidRPr="009F06FD">
        <w:rPr>
          <w:sz w:val="22"/>
          <w:szCs w:val="22"/>
        </w:rPr>
        <w:t>Repeal</w:t>
      </w:r>
      <w:r w:rsidRPr="009F06FD">
        <w:rPr>
          <w:rStyle w:val="Bodytext161"/>
          <w:sz w:val="22"/>
          <w:szCs w:val="22"/>
        </w:rPr>
        <w:t xml:space="preserve"> the heading, substitute:</w:t>
      </w:r>
    </w:p>
    <w:p w14:paraId="4CB106BC" w14:textId="3257F3BE" w:rsidR="00BC4AD8" w:rsidRPr="00D47060" w:rsidRDefault="00114408" w:rsidP="007616B9">
      <w:pPr>
        <w:pStyle w:val="Bodytext60"/>
        <w:spacing w:before="120" w:line="240" w:lineRule="auto"/>
        <w:ind w:firstLine="0"/>
        <w:jc w:val="left"/>
      </w:pPr>
      <w:r w:rsidRPr="00D47060">
        <w:t xml:space="preserve">Division 1—Qualification for and </w:t>
      </w:r>
      <w:proofErr w:type="spellStart"/>
      <w:r w:rsidRPr="00D47060">
        <w:t>payability</w:t>
      </w:r>
      <w:proofErr w:type="spellEnd"/>
      <w:r w:rsidRPr="00D47060">
        <w:t xml:space="preserve"> of </w:t>
      </w:r>
      <w:proofErr w:type="spellStart"/>
      <w:r w:rsidRPr="00D47060">
        <w:t>carer</w:t>
      </w:r>
      <w:proofErr w:type="spellEnd"/>
      <w:r w:rsidRPr="00D47060">
        <w:t xml:space="preserve"> payment</w:t>
      </w:r>
    </w:p>
    <w:p w14:paraId="3E5C3C61" w14:textId="77777777" w:rsidR="00BC4AD8" w:rsidRPr="00D47060" w:rsidRDefault="0067290B" w:rsidP="00D47060">
      <w:pPr>
        <w:spacing w:before="120"/>
        <w:rPr>
          <w:rFonts w:ascii="Times New Roman" w:hAnsi="Times New Roman" w:cs="Times New Roman"/>
          <w:b/>
        </w:rPr>
      </w:pPr>
      <w:r w:rsidRPr="00D47060">
        <w:rPr>
          <w:rFonts w:ascii="Times New Roman" w:hAnsi="Times New Roman" w:cs="Times New Roman"/>
          <w:b/>
        </w:rPr>
        <w:t xml:space="preserve">4 </w:t>
      </w:r>
      <w:r w:rsidR="00114408" w:rsidRPr="00D47060">
        <w:rPr>
          <w:rFonts w:ascii="Times New Roman" w:hAnsi="Times New Roman" w:cs="Times New Roman"/>
          <w:b/>
        </w:rPr>
        <w:t>Division 2 of Part 2.5 (heading)</w:t>
      </w:r>
    </w:p>
    <w:p w14:paraId="73852628" w14:textId="77777777" w:rsidR="00BC4AD8" w:rsidRPr="009F06FD" w:rsidRDefault="00114408" w:rsidP="007616B9">
      <w:pPr>
        <w:pStyle w:val="Bodytext160"/>
        <w:spacing w:before="120" w:line="240" w:lineRule="auto"/>
        <w:ind w:firstLine="594"/>
        <w:jc w:val="left"/>
        <w:rPr>
          <w:sz w:val="22"/>
          <w:szCs w:val="22"/>
        </w:rPr>
      </w:pPr>
      <w:r w:rsidRPr="009F06FD">
        <w:rPr>
          <w:rStyle w:val="Bodytext161"/>
          <w:sz w:val="22"/>
          <w:szCs w:val="22"/>
        </w:rPr>
        <w:t xml:space="preserve">Repeal </w:t>
      </w:r>
      <w:r w:rsidRPr="009F06FD">
        <w:rPr>
          <w:sz w:val="22"/>
          <w:szCs w:val="22"/>
        </w:rPr>
        <w:t>the</w:t>
      </w:r>
      <w:r w:rsidRPr="009F06FD">
        <w:rPr>
          <w:rStyle w:val="Bodytext161"/>
          <w:sz w:val="22"/>
          <w:szCs w:val="22"/>
        </w:rPr>
        <w:t xml:space="preserve"> heading, substitute:</w:t>
      </w:r>
    </w:p>
    <w:p w14:paraId="5615D354" w14:textId="77777777" w:rsidR="00BC4AD8" w:rsidRPr="00D47060" w:rsidRDefault="00114408" w:rsidP="007616B9">
      <w:pPr>
        <w:pStyle w:val="Bodytext60"/>
        <w:spacing w:before="120" w:line="240" w:lineRule="auto"/>
        <w:ind w:firstLine="0"/>
        <w:jc w:val="left"/>
      </w:pPr>
      <w:r w:rsidRPr="00D47060">
        <w:t xml:space="preserve">Division 2—Claim for </w:t>
      </w:r>
      <w:proofErr w:type="spellStart"/>
      <w:r w:rsidRPr="00D47060">
        <w:t>carer</w:t>
      </w:r>
      <w:proofErr w:type="spellEnd"/>
      <w:r w:rsidRPr="00D47060">
        <w:t xml:space="preserve"> payment</w:t>
      </w:r>
    </w:p>
    <w:p w14:paraId="1E590EAA" w14:textId="77777777" w:rsidR="00BC4AD8" w:rsidRPr="00D47060" w:rsidRDefault="0067290B" w:rsidP="00D47060">
      <w:pPr>
        <w:spacing w:before="120"/>
        <w:rPr>
          <w:rFonts w:ascii="Times New Roman" w:hAnsi="Times New Roman" w:cs="Times New Roman"/>
          <w:b/>
        </w:rPr>
      </w:pPr>
      <w:r w:rsidRPr="00D47060">
        <w:rPr>
          <w:rFonts w:ascii="Times New Roman" w:hAnsi="Times New Roman" w:cs="Times New Roman"/>
          <w:b/>
        </w:rPr>
        <w:t xml:space="preserve">5 </w:t>
      </w:r>
      <w:r w:rsidR="00114408" w:rsidRPr="00D47060">
        <w:rPr>
          <w:rFonts w:ascii="Times New Roman" w:hAnsi="Times New Roman" w:cs="Times New Roman"/>
          <w:b/>
        </w:rPr>
        <w:t>Division 4 of Part 2.5 (heading)</w:t>
      </w:r>
    </w:p>
    <w:p w14:paraId="59945EBB" w14:textId="77777777" w:rsidR="00BC4AD8" w:rsidRPr="009F06FD" w:rsidRDefault="00114408" w:rsidP="007616B9">
      <w:pPr>
        <w:pStyle w:val="Bodytext160"/>
        <w:spacing w:before="120" w:line="240" w:lineRule="auto"/>
        <w:ind w:firstLine="540"/>
        <w:jc w:val="left"/>
        <w:rPr>
          <w:sz w:val="22"/>
          <w:szCs w:val="22"/>
        </w:rPr>
      </w:pPr>
      <w:r w:rsidRPr="009F06FD">
        <w:rPr>
          <w:rStyle w:val="Bodytext161"/>
          <w:sz w:val="22"/>
          <w:szCs w:val="22"/>
        </w:rPr>
        <w:t xml:space="preserve">Repeal </w:t>
      </w:r>
      <w:r w:rsidRPr="009F06FD">
        <w:rPr>
          <w:sz w:val="22"/>
          <w:szCs w:val="22"/>
        </w:rPr>
        <w:t>the</w:t>
      </w:r>
      <w:r w:rsidRPr="009F06FD">
        <w:rPr>
          <w:rStyle w:val="Bodytext161"/>
          <w:sz w:val="22"/>
          <w:szCs w:val="22"/>
        </w:rPr>
        <w:t xml:space="preserve"> heading, substitute:</w:t>
      </w:r>
    </w:p>
    <w:p w14:paraId="2C031702" w14:textId="77777777" w:rsidR="00BC4AD8" w:rsidRPr="00D47060" w:rsidRDefault="00114408" w:rsidP="007616B9">
      <w:pPr>
        <w:pStyle w:val="Bodytext60"/>
        <w:spacing w:before="120" w:line="240" w:lineRule="auto"/>
        <w:ind w:firstLine="0"/>
        <w:jc w:val="left"/>
      </w:pPr>
      <w:r w:rsidRPr="00D47060">
        <w:t xml:space="preserve">Division 4—Rate of </w:t>
      </w:r>
      <w:proofErr w:type="spellStart"/>
      <w:r w:rsidRPr="00D47060">
        <w:t>carer</w:t>
      </w:r>
      <w:proofErr w:type="spellEnd"/>
      <w:r w:rsidRPr="00D47060">
        <w:t xml:space="preserve"> payment</w:t>
      </w:r>
    </w:p>
    <w:p w14:paraId="0D9670DC" w14:textId="77777777" w:rsidR="00BC4AD8" w:rsidRPr="00D47060" w:rsidRDefault="00BD5869" w:rsidP="00D47060">
      <w:pPr>
        <w:spacing w:before="120"/>
        <w:rPr>
          <w:rFonts w:ascii="Times New Roman" w:hAnsi="Times New Roman" w:cs="Times New Roman"/>
          <w:b/>
        </w:rPr>
      </w:pPr>
      <w:r w:rsidRPr="00D47060">
        <w:rPr>
          <w:rFonts w:ascii="Times New Roman" w:hAnsi="Times New Roman" w:cs="Times New Roman"/>
          <w:b/>
        </w:rPr>
        <w:t xml:space="preserve">6 </w:t>
      </w:r>
      <w:r w:rsidR="00114408" w:rsidRPr="00D47060">
        <w:rPr>
          <w:rFonts w:ascii="Times New Roman" w:hAnsi="Times New Roman" w:cs="Times New Roman"/>
          <w:b/>
        </w:rPr>
        <w:t>Division 5 of Part 2.5 (heading)</w:t>
      </w:r>
    </w:p>
    <w:p w14:paraId="5F746630" w14:textId="77777777" w:rsidR="00BC4AD8" w:rsidRPr="009F06FD" w:rsidRDefault="00114408" w:rsidP="007616B9">
      <w:pPr>
        <w:pStyle w:val="Bodytext160"/>
        <w:spacing w:before="120" w:line="240" w:lineRule="auto"/>
        <w:ind w:firstLine="540"/>
        <w:jc w:val="left"/>
        <w:rPr>
          <w:sz w:val="22"/>
          <w:szCs w:val="22"/>
        </w:rPr>
      </w:pPr>
      <w:r w:rsidRPr="009F06FD">
        <w:rPr>
          <w:rStyle w:val="Bodytext161"/>
          <w:sz w:val="22"/>
          <w:szCs w:val="22"/>
        </w:rPr>
        <w:t xml:space="preserve">Repeal </w:t>
      </w:r>
      <w:r w:rsidRPr="009F06FD">
        <w:rPr>
          <w:sz w:val="22"/>
          <w:szCs w:val="22"/>
        </w:rPr>
        <w:t>the</w:t>
      </w:r>
      <w:r w:rsidRPr="009F06FD">
        <w:rPr>
          <w:rStyle w:val="Bodytext161"/>
          <w:sz w:val="22"/>
          <w:szCs w:val="22"/>
        </w:rPr>
        <w:t xml:space="preserve"> heading, substitute:</w:t>
      </w:r>
    </w:p>
    <w:p w14:paraId="0F81171B" w14:textId="77777777" w:rsidR="00BC4AD8" w:rsidRPr="00D47060" w:rsidRDefault="00114408" w:rsidP="007616B9">
      <w:pPr>
        <w:pStyle w:val="Bodytext60"/>
        <w:spacing w:before="120" w:line="240" w:lineRule="auto"/>
        <w:ind w:firstLine="0"/>
        <w:jc w:val="left"/>
      </w:pPr>
      <w:r w:rsidRPr="00D47060">
        <w:t xml:space="preserve">Division 5—Payment of </w:t>
      </w:r>
      <w:proofErr w:type="spellStart"/>
      <w:r w:rsidRPr="00D47060">
        <w:t>carer</w:t>
      </w:r>
      <w:proofErr w:type="spellEnd"/>
      <w:r w:rsidRPr="00D47060">
        <w:t xml:space="preserve"> payment</w:t>
      </w:r>
    </w:p>
    <w:p w14:paraId="66602E37" w14:textId="77777777" w:rsidR="001633DE" w:rsidRPr="00D47060" w:rsidRDefault="001633DE" w:rsidP="00D47060">
      <w:pPr>
        <w:pStyle w:val="Bodytext60"/>
        <w:spacing w:before="120" w:line="240" w:lineRule="auto"/>
        <w:ind w:firstLine="0"/>
        <w:jc w:val="left"/>
        <w:rPr>
          <w:i/>
          <w:iCs/>
        </w:rPr>
        <w:sectPr w:rsidR="001633DE" w:rsidRPr="00D47060" w:rsidSect="009B4448">
          <w:headerReference w:type="even" r:id="rId25"/>
          <w:headerReference w:type="default" r:id="rId26"/>
          <w:pgSz w:w="12240" w:h="15840" w:code="1"/>
          <w:pgMar w:top="1440" w:right="1440" w:bottom="1440" w:left="1440" w:header="873" w:footer="623" w:gutter="0"/>
          <w:cols w:space="720"/>
          <w:noEndnote/>
          <w:docGrid w:linePitch="360"/>
        </w:sectPr>
      </w:pPr>
    </w:p>
    <w:p w14:paraId="12D9D1CB" w14:textId="6FD30F01" w:rsidR="00BC4AD8" w:rsidRPr="00D47060" w:rsidRDefault="00BD5869" w:rsidP="00D47060">
      <w:pPr>
        <w:spacing w:before="120"/>
        <w:rPr>
          <w:rFonts w:ascii="Times New Roman" w:hAnsi="Times New Roman" w:cs="Times New Roman"/>
          <w:b/>
        </w:rPr>
      </w:pPr>
      <w:bookmarkStart w:id="15" w:name="bookmark15"/>
      <w:r w:rsidRPr="00D47060">
        <w:rPr>
          <w:rFonts w:ascii="Times New Roman" w:hAnsi="Times New Roman" w:cs="Times New Roman"/>
          <w:b/>
        </w:rPr>
        <w:lastRenderedPageBreak/>
        <w:t xml:space="preserve">7 </w:t>
      </w:r>
      <w:r w:rsidR="00114408" w:rsidRPr="00D47060">
        <w:rPr>
          <w:rFonts w:ascii="Times New Roman" w:hAnsi="Times New Roman" w:cs="Times New Roman"/>
          <w:b/>
        </w:rPr>
        <w:t>Division 6 of Part 2.5 (heading)</w:t>
      </w:r>
      <w:bookmarkEnd w:id="15"/>
    </w:p>
    <w:p w14:paraId="49521C1B" w14:textId="77777777" w:rsidR="00BC4AD8" w:rsidRPr="009F06FD" w:rsidRDefault="00114408" w:rsidP="009E1A43">
      <w:pPr>
        <w:pStyle w:val="Bodytext160"/>
        <w:spacing w:before="120" w:line="240" w:lineRule="auto"/>
        <w:ind w:firstLine="540"/>
        <w:jc w:val="left"/>
        <w:rPr>
          <w:sz w:val="22"/>
          <w:szCs w:val="22"/>
        </w:rPr>
      </w:pPr>
      <w:r w:rsidRPr="009F06FD">
        <w:rPr>
          <w:sz w:val="22"/>
          <w:szCs w:val="22"/>
        </w:rPr>
        <w:t>Repeal</w:t>
      </w:r>
      <w:r w:rsidRPr="009F06FD">
        <w:rPr>
          <w:rStyle w:val="Bodytext161"/>
          <w:sz w:val="22"/>
          <w:szCs w:val="22"/>
        </w:rPr>
        <w:t xml:space="preserve"> </w:t>
      </w:r>
      <w:r w:rsidRPr="009F06FD">
        <w:rPr>
          <w:sz w:val="22"/>
          <w:szCs w:val="22"/>
        </w:rPr>
        <w:t>the</w:t>
      </w:r>
      <w:r w:rsidRPr="009F06FD">
        <w:rPr>
          <w:rStyle w:val="Bodytext161"/>
          <w:sz w:val="22"/>
          <w:szCs w:val="22"/>
        </w:rPr>
        <w:t xml:space="preserve"> heading, substitute:</w:t>
      </w:r>
    </w:p>
    <w:p w14:paraId="6E0D1CF6" w14:textId="2E1F9ACC" w:rsidR="00BC4AD8" w:rsidRPr="00D47060" w:rsidRDefault="00114408" w:rsidP="009E1A43">
      <w:pPr>
        <w:pStyle w:val="Bodytext60"/>
        <w:spacing w:before="120" w:line="240" w:lineRule="auto"/>
        <w:ind w:firstLine="0"/>
        <w:jc w:val="left"/>
      </w:pPr>
      <w:bookmarkStart w:id="16" w:name="bookmark16"/>
      <w:r w:rsidRPr="00D47060">
        <w:t xml:space="preserve">Division 6—Protection of </w:t>
      </w:r>
      <w:proofErr w:type="spellStart"/>
      <w:r w:rsidRPr="00D47060">
        <w:t>carer</w:t>
      </w:r>
      <w:proofErr w:type="spellEnd"/>
      <w:r w:rsidRPr="00D47060">
        <w:t xml:space="preserve"> payment</w:t>
      </w:r>
      <w:bookmarkEnd w:id="16"/>
    </w:p>
    <w:p w14:paraId="081CEB74" w14:textId="57F2389C" w:rsidR="00BC4AD8" w:rsidRPr="00D47060" w:rsidRDefault="00BD5869" w:rsidP="00D47060">
      <w:pPr>
        <w:spacing w:before="120"/>
        <w:rPr>
          <w:rFonts w:ascii="Times New Roman" w:hAnsi="Times New Roman" w:cs="Times New Roman"/>
          <w:b/>
        </w:rPr>
      </w:pPr>
      <w:bookmarkStart w:id="17" w:name="bookmark17"/>
      <w:r w:rsidRPr="00D47060">
        <w:rPr>
          <w:rFonts w:ascii="Times New Roman" w:hAnsi="Times New Roman" w:cs="Times New Roman"/>
          <w:b/>
        </w:rPr>
        <w:t xml:space="preserve">8 </w:t>
      </w:r>
      <w:r w:rsidR="00114408" w:rsidRPr="00D47060">
        <w:rPr>
          <w:rFonts w:ascii="Times New Roman" w:hAnsi="Times New Roman" w:cs="Times New Roman"/>
          <w:b/>
        </w:rPr>
        <w:t>Subdivision A of Division 9 of Part 2.5 (heading)</w:t>
      </w:r>
      <w:bookmarkEnd w:id="17"/>
    </w:p>
    <w:p w14:paraId="58816BC6" w14:textId="77777777" w:rsidR="00BC4AD8" w:rsidRPr="009F06FD" w:rsidRDefault="00114408" w:rsidP="009E1A43">
      <w:pPr>
        <w:pStyle w:val="Bodytext160"/>
        <w:spacing w:before="120" w:line="240" w:lineRule="auto"/>
        <w:ind w:firstLine="540"/>
        <w:jc w:val="left"/>
        <w:rPr>
          <w:sz w:val="22"/>
          <w:szCs w:val="22"/>
        </w:rPr>
      </w:pPr>
      <w:r w:rsidRPr="009F06FD">
        <w:rPr>
          <w:sz w:val="22"/>
          <w:szCs w:val="22"/>
        </w:rPr>
        <w:t>Repeal</w:t>
      </w:r>
      <w:r w:rsidRPr="009F06FD">
        <w:rPr>
          <w:rStyle w:val="Bodytext161"/>
          <w:sz w:val="22"/>
          <w:szCs w:val="22"/>
        </w:rPr>
        <w:t xml:space="preserve"> </w:t>
      </w:r>
      <w:r w:rsidRPr="009F06FD">
        <w:rPr>
          <w:sz w:val="22"/>
          <w:szCs w:val="22"/>
        </w:rPr>
        <w:t>the</w:t>
      </w:r>
      <w:r w:rsidRPr="009F06FD">
        <w:rPr>
          <w:rStyle w:val="Bodytext161"/>
          <w:sz w:val="22"/>
          <w:szCs w:val="22"/>
        </w:rPr>
        <w:t xml:space="preserve"> heading, substitute:</w:t>
      </w:r>
    </w:p>
    <w:p w14:paraId="78107254" w14:textId="1FF13D86" w:rsidR="00BC4AD8" w:rsidRPr="00D47060" w:rsidRDefault="00114408" w:rsidP="00D47060">
      <w:pPr>
        <w:pStyle w:val="Bodytext60"/>
        <w:spacing w:before="120" w:line="240" w:lineRule="auto"/>
        <w:ind w:firstLine="0"/>
        <w:jc w:val="left"/>
      </w:pPr>
      <w:bookmarkStart w:id="18" w:name="bookmark18"/>
      <w:r w:rsidRPr="00D47060">
        <w:rPr>
          <w:sz w:val="24"/>
        </w:rPr>
        <w:t xml:space="preserve">Subdivision A—Continuation of </w:t>
      </w:r>
      <w:proofErr w:type="spellStart"/>
      <w:r w:rsidRPr="00D47060">
        <w:rPr>
          <w:sz w:val="24"/>
        </w:rPr>
        <w:t>carer</w:t>
      </w:r>
      <w:proofErr w:type="spellEnd"/>
      <w:r w:rsidRPr="00D47060">
        <w:rPr>
          <w:sz w:val="24"/>
        </w:rPr>
        <w:t xml:space="preserve"> payment</w:t>
      </w:r>
      <w:bookmarkEnd w:id="18"/>
    </w:p>
    <w:p w14:paraId="29FEF3D5" w14:textId="77777777" w:rsidR="00BC4AD8" w:rsidRPr="00D47060" w:rsidRDefault="00BD5869" w:rsidP="00D47060">
      <w:pPr>
        <w:spacing w:before="120"/>
        <w:rPr>
          <w:rFonts w:ascii="Times New Roman" w:hAnsi="Times New Roman" w:cs="Times New Roman"/>
          <w:b/>
        </w:rPr>
      </w:pPr>
      <w:bookmarkStart w:id="19" w:name="bookmark19"/>
      <w:r w:rsidRPr="00D47060">
        <w:rPr>
          <w:rFonts w:ascii="Times New Roman" w:hAnsi="Times New Roman" w:cs="Times New Roman"/>
          <w:b/>
        </w:rPr>
        <w:t xml:space="preserve">9 </w:t>
      </w:r>
      <w:r w:rsidR="00114408" w:rsidRPr="00D47060">
        <w:rPr>
          <w:rFonts w:ascii="Times New Roman" w:hAnsi="Times New Roman" w:cs="Times New Roman"/>
          <w:b/>
        </w:rPr>
        <w:t>Division 8A of Part 2.13A (heading)</w:t>
      </w:r>
      <w:bookmarkEnd w:id="19"/>
    </w:p>
    <w:p w14:paraId="34DCFAD6" w14:textId="77777777" w:rsidR="00BC4AD8" w:rsidRPr="009F06FD" w:rsidRDefault="00114408" w:rsidP="009E1A43">
      <w:pPr>
        <w:pStyle w:val="Bodytext160"/>
        <w:spacing w:before="120" w:line="240" w:lineRule="auto"/>
        <w:ind w:firstLine="540"/>
        <w:jc w:val="left"/>
        <w:rPr>
          <w:sz w:val="22"/>
          <w:szCs w:val="22"/>
        </w:rPr>
      </w:pPr>
      <w:r w:rsidRPr="009F06FD">
        <w:rPr>
          <w:rStyle w:val="Bodytext161"/>
          <w:sz w:val="22"/>
          <w:szCs w:val="22"/>
        </w:rPr>
        <w:t xml:space="preserve">Repeal </w:t>
      </w:r>
      <w:r w:rsidRPr="009F06FD">
        <w:rPr>
          <w:sz w:val="22"/>
          <w:szCs w:val="22"/>
        </w:rPr>
        <w:t>the</w:t>
      </w:r>
      <w:r w:rsidRPr="009F06FD">
        <w:rPr>
          <w:rStyle w:val="Bodytext161"/>
          <w:sz w:val="22"/>
          <w:szCs w:val="22"/>
        </w:rPr>
        <w:t xml:space="preserve"> heading, substitute:</w:t>
      </w:r>
    </w:p>
    <w:p w14:paraId="1C8FB006" w14:textId="4105DC29" w:rsidR="00BC4AD8" w:rsidRPr="00D47060" w:rsidRDefault="00114408" w:rsidP="009E1A43">
      <w:pPr>
        <w:pStyle w:val="Bodytext60"/>
        <w:spacing w:before="120" w:line="240" w:lineRule="auto"/>
        <w:ind w:firstLine="0"/>
        <w:jc w:val="left"/>
      </w:pPr>
      <w:bookmarkStart w:id="20" w:name="bookmark20"/>
      <w:r w:rsidRPr="00D47060">
        <w:t>Division 8A—</w:t>
      </w:r>
      <w:proofErr w:type="spellStart"/>
      <w:r w:rsidRPr="00D47060">
        <w:t>Carer</w:t>
      </w:r>
      <w:proofErr w:type="spellEnd"/>
      <w:r w:rsidRPr="00D47060">
        <w:t xml:space="preserve"> payment recipients</w:t>
      </w:r>
      <w:bookmarkEnd w:id="20"/>
    </w:p>
    <w:p w14:paraId="4F608635" w14:textId="0DB6BE5F" w:rsidR="00BC4AD8" w:rsidRPr="00D47060" w:rsidRDefault="00BD5869" w:rsidP="00D47060">
      <w:pPr>
        <w:spacing w:before="120"/>
        <w:rPr>
          <w:rFonts w:ascii="Times New Roman" w:hAnsi="Times New Roman" w:cs="Times New Roman"/>
          <w:b/>
        </w:rPr>
      </w:pPr>
      <w:bookmarkStart w:id="21" w:name="bookmark21"/>
      <w:r w:rsidRPr="00D47060">
        <w:rPr>
          <w:rFonts w:ascii="Times New Roman" w:hAnsi="Times New Roman" w:cs="Times New Roman"/>
          <w:b/>
        </w:rPr>
        <w:t xml:space="preserve">10 </w:t>
      </w:r>
      <w:r w:rsidR="00114408" w:rsidRPr="00D47060">
        <w:rPr>
          <w:rFonts w:ascii="Times New Roman" w:hAnsi="Times New Roman" w:cs="Times New Roman"/>
          <w:b/>
        </w:rPr>
        <w:t>References to “</w:t>
      </w:r>
      <w:proofErr w:type="spellStart"/>
      <w:r w:rsidR="00114408" w:rsidRPr="00D47060">
        <w:rPr>
          <w:rFonts w:ascii="Times New Roman" w:hAnsi="Times New Roman" w:cs="Times New Roman"/>
          <w:b/>
        </w:rPr>
        <w:t>carer</w:t>
      </w:r>
      <w:proofErr w:type="spellEnd"/>
      <w:r w:rsidR="00114408" w:rsidRPr="00D47060">
        <w:rPr>
          <w:rFonts w:ascii="Times New Roman" w:hAnsi="Times New Roman" w:cs="Times New Roman"/>
          <w:b/>
        </w:rPr>
        <w:t xml:space="preserve"> pension”</w:t>
      </w:r>
      <w:bookmarkEnd w:id="21"/>
    </w:p>
    <w:p w14:paraId="450989A7" w14:textId="77777777" w:rsidR="00BC4AD8" w:rsidRPr="009F06FD" w:rsidRDefault="00114408" w:rsidP="009E1A43">
      <w:pPr>
        <w:pStyle w:val="Bodytext160"/>
        <w:spacing w:before="120" w:line="240" w:lineRule="auto"/>
        <w:ind w:left="540"/>
        <w:jc w:val="left"/>
        <w:rPr>
          <w:sz w:val="22"/>
          <w:szCs w:val="22"/>
        </w:rPr>
      </w:pPr>
      <w:r w:rsidRPr="009F06FD">
        <w:rPr>
          <w:rStyle w:val="Bodytext161"/>
          <w:sz w:val="22"/>
          <w:szCs w:val="22"/>
        </w:rPr>
        <w:t>Each of the following sections is amended by omitting “</w:t>
      </w:r>
      <w:proofErr w:type="spellStart"/>
      <w:r w:rsidRPr="009F06FD">
        <w:rPr>
          <w:rStyle w:val="Bodytext161"/>
          <w:sz w:val="22"/>
          <w:szCs w:val="22"/>
        </w:rPr>
        <w:t>carer</w:t>
      </w:r>
      <w:proofErr w:type="spellEnd"/>
      <w:r w:rsidRPr="009F06FD">
        <w:rPr>
          <w:rStyle w:val="Bodytext161"/>
          <w:sz w:val="22"/>
          <w:szCs w:val="22"/>
        </w:rPr>
        <w:t xml:space="preserve"> pension” (wherever occurring) and substituting “</w:t>
      </w:r>
      <w:proofErr w:type="spellStart"/>
      <w:r w:rsidRPr="009F06FD">
        <w:rPr>
          <w:rStyle w:val="Bodytext161"/>
          <w:sz w:val="22"/>
          <w:szCs w:val="22"/>
        </w:rPr>
        <w:t>carer</w:t>
      </w:r>
      <w:proofErr w:type="spellEnd"/>
      <w:r w:rsidRPr="009F06FD">
        <w:rPr>
          <w:rStyle w:val="Bodytext161"/>
          <w:sz w:val="22"/>
          <w:szCs w:val="22"/>
        </w:rPr>
        <w:t xml:space="preserve"> payment”:</w:t>
      </w:r>
    </w:p>
    <w:p w14:paraId="19F2A2D0" w14:textId="1201F99B" w:rsidR="00BC4AD8" w:rsidRPr="009F06FD" w:rsidRDefault="00114408" w:rsidP="009E1A43">
      <w:pPr>
        <w:pStyle w:val="Bodytext160"/>
        <w:spacing w:before="120" w:line="240" w:lineRule="auto"/>
        <w:ind w:left="540"/>
        <w:jc w:val="left"/>
        <w:rPr>
          <w:sz w:val="22"/>
          <w:szCs w:val="22"/>
        </w:rPr>
      </w:pPr>
      <w:r w:rsidRPr="009F06FD">
        <w:rPr>
          <w:rStyle w:val="Bodytext161"/>
          <w:sz w:val="22"/>
          <w:szCs w:val="22"/>
        </w:rPr>
        <w:t>sections 7, 17, 23, 48, 139, 140, 198, 198C, 198F, 198H, 198J, 198K, 198L, 198M, 198N, 198Q, 199, 200, 201, 201A, 201B, 202, 203, 206, 206AA, 206A, 206B, 206C, 208, 209, 210, 211, 212, 213, 214, 21</w:t>
      </w:r>
      <w:r w:rsidR="00D87DC3">
        <w:rPr>
          <w:rStyle w:val="Bodytext161"/>
          <w:sz w:val="22"/>
          <w:szCs w:val="22"/>
        </w:rPr>
        <w:t>5, 216, 218, 219, 220, 221, 221</w:t>
      </w:r>
      <w:r w:rsidRPr="009F06FD">
        <w:rPr>
          <w:rStyle w:val="Bodytext161"/>
          <w:sz w:val="22"/>
          <w:szCs w:val="22"/>
        </w:rPr>
        <w:t>A, 221B, 222, 223, 223A, 225, 225AA, 225A, 225B, 226, 227, 227A</w:t>
      </w:r>
      <w:r w:rsidR="00D87DC3">
        <w:rPr>
          <w:rStyle w:val="Bodytext161"/>
          <w:sz w:val="22"/>
          <w:szCs w:val="22"/>
        </w:rPr>
        <w:t>, 228, 228A, 229, 230, 231, 231</w:t>
      </w:r>
      <w:r w:rsidRPr="009F06FD">
        <w:rPr>
          <w:rStyle w:val="Bodytext161"/>
          <w:sz w:val="22"/>
          <w:szCs w:val="22"/>
        </w:rPr>
        <w:t>A, 231AA, 231B, 232, 233, 234, 235, 236, 236A, 237, 240, 246, 247, 259, 303, 369, 665ZFA, 1064, 1067A, 1115, 1133, 1163, 1170, 1187, 1210, 1212, 1223, 1223A and 1223B.</w:t>
      </w:r>
    </w:p>
    <w:p w14:paraId="0C5CC28F" w14:textId="07053C91" w:rsidR="00BC4AD8" w:rsidRPr="009F06FD" w:rsidRDefault="00A7168A" w:rsidP="009E1A43">
      <w:pPr>
        <w:pStyle w:val="Bodytext50"/>
        <w:spacing w:before="120" w:line="240" w:lineRule="auto"/>
        <w:ind w:left="711" w:hanging="711"/>
        <w:rPr>
          <w:sz w:val="20"/>
          <w:szCs w:val="20"/>
        </w:rPr>
      </w:pPr>
      <w:r w:rsidRPr="009F06FD">
        <w:rPr>
          <w:rStyle w:val="Bodytext585pt"/>
          <w:sz w:val="20"/>
          <w:szCs w:val="20"/>
        </w:rPr>
        <w:t xml:space="preserve">Note 1: </w:t>
      </w:r>
      <w:r w:rsidR="00114408" w:rsidRPr="009F06FD">
        <w:rPr>
          <w:rStyle w:val="Bodytext585pt"/>
          <w:sz w:val="20"/>
          <w:szCs w:val="20"/>
        </w:rPr>
        <w:t xml:space="preserve">The heading to each of the following sections is altered by omitting </w:t>
      </w:r>
      <w:r w:rsidR="00114408" w:rsidRPr="00D87DC3">
        <w:rPr>
          <w:rStyle w:val="Bodytext585pt"/>
          <w:sz w:val="20"/>
          <w:szCs w:val="20"/>
        </w:rPr>
        <w:t>"</w:t>
      </w:r>
      <w:proofErr w:type="spellStart"/>
      <w:r w:rsidR="00114408" w:rsidRPr="009F06FD">
        <w:rPr>
          <w:rStyle w:val="Bodytext585pt"/>
          <w:b/>
          <w:sz w:val="20"/>
          <w:szCs w:val="20"/>
        </w:rPr>
        <w:t>carer</w:t>
      </w:r>
      <w:proofErr w:type="spellEnd"/>
      <w:r w:rsidR="00114408" w:rsidRPr="009F06FD">
        <w:rPr>
          <w:rStyle w:val="Bodytext585pt"/>
          <w:b/>
          <w:sz w:val="20"/>
          <w:szCs w:val="20"/>
        </w:rPr>
        <w:t xml:space="preserve"> pension</w:t>
      </w:r>
      <w:r w:rsidR="00114408" w:rsidRPr="00D87DC3">
        <w:rPr>
          <w:rStyle w:val="Bodytext585pt"/>
          <w:sz w:val="20"/>
          <w:szCs w:val="20"/>
        </w:rPr>
        <w:t>"</w:t>
      </w:r>
      <w:r w:rsidR="00114408" w:rsidRPr="009F06FD">
        <w:rPr>
          <w:rStyle w:val="Bodytext585pt"/>
          <w:sz w:val="20"/>
          <w:szCs w:val="20"/>
        </w:rPr>
        <w:t xml:space="preserve"> and substituting “</w:t>
      </w:r>
      <w:proofErr w:type="spellStart"/>
      <w:r w:rsidR="00114408" w:rsidRPr="009F06FD">
        <w:rPr>
          <w:rStyle w:val="Bodytext585pt0"/>
          <w:sz w:val="20"/>
          <w:szCs w:val="20"/>
        </w:rPr>
        <w:t>carer</w:t>
      </w:r>
      <w:proofErr w:type="spellEnd"/>
      <w:r w:rsidR="00114408" w:rsidRPr="009F06FD">
        <w:rPr>
          <w:rStyle w:val="Bodytext585pt0"/>
          <w:sz w:val="20"/>
          <w:szCs w:val="20"/>
        </w:rPr>
        <w:t xml:space="preserve"> payment</w:t>
      </w:r>
      <w:r w:rsidR="00114408" w:rsidRPr="009F06FD">
        <w:rPr>
          <w:rStyle w:val="Bodytext585pt"/>
          <w:sz w:val="20"/>
          <w:szCs w:val="20"/>
        </w:rPr>
        <w:t>”:</w:t>
      </w:r>
    </w:p>
    <w:p w14:paraId="5DA095E1" w14:textId="77777777" w:rsidR="00BC4AD8" w:rsidRPr="009F06FD" w:rsidRDefault="00114408" w:rsidP="009E1A43">
      <w:pPr>
        <w:pStyle w:val="Bodytext50"/>
        <w:spacing w:before="120" w:line="240" w:lineRule="auto"/>
        <w:ind w:firstLine="702"/>
        <w:rPr>
          <w:sz w:val="20"/>
          <w:szCs w:val="20"/>
        </w:rPr>
      </w:pPr>
      <w:r w:rsidRPr="009F06FD">
        <w:rPr>
          <w:rStyle w:val="Bodytext585pt"/>
          <w:sz w:val="20"/>
          <w:szCs w:val="20"/>
        </w:rPr>
        <w:t>sections 198, 199, 200, 210, 211, 220, 223, 225AA, 235, 236, 240 and 665ZFA.</w:t>
      </w:r>
    </w:p>
    <w:p w14:paraId="74A2BFD6" w14:textId="77777777" w:rsidR="00BC4AD8" w:rsidRPr="009F06FD" w:rsidRDefault="00E72559" w:rsidP="009E1A43">
      <w:pPr>
        <w:pStyle w:val="Bodytext50"/>
        <w:spacing w:before="120" w:line="240" w:lineRule="auto"/>
        <w:ind w:left="675" w:hanging="675"/>
        <w:rPr>
          <w:sz w:val="20"/>
          <w:szCs w:val="20"/>
        </w:rPr>
      </w:pPr>
      <w:r w:rsidRPr="009F06FD">
        <w:rPr>
          <w:rStyle w:val="Bodytext585pt"/>
          <w:sz w:val="20"/>
          <w:szCs w:val="20"/>
        </w:rPr>
        <w:t xml:space="preserve">Note </w:t>
      </w:r>
      <w:r w:rsidR="00114408" w:rsidRPr="009F06FD">
        <w:rPr>
          <w:rStyle w:val="Bodytext585pt"/>
          <w:sz w:val="20"/>
          <w:szCs w:val="20"/>
        </w:rPr>
        <w:t>2: The heading to section 1064 is altered by omitting “</w:t>
      </w:r>
      <w:r w:rsidR="00114408" w:rsidRPr="009F06FD">
        <w:rPr>
          <w:rStyle w:val="Bodytext585pt0"/>
          <w:sz w:val="20"/>
          <w:szCs w:val="20"/>
        </w:rPr>
        <w:t xml:space="preserve">and </w:t>
      </w:r>
      <w:proofErr w:type="spellStart"/>
      <w:r w:rsidR="00114408" w:rsidRPr="009F06FD">
        <w:rPr>
          <w:rStyle w:val="Bodytext585pt0"/>
          <w:sz w:val="20"/>
          <w:szCs w:val="20"/>
        </w:rPr>
        <w:t>carer</w:t>
      </w:r>
      <w:proofErr w:type="spellEnd"/>
      <w:r w:rsidR="00114408" w:rsidRPr="009F06FD">
        <w:rPr>
          <w:rStyle w:val="Bodytext585pt0"/>
          <w:sz w:val="20"/>
          <w:szCs w:val="20"/>
        </w:rPr>
        <w:t xml:space="preserve"> pensions</w:t>
      </w:r>
      <w:r w:rsidR="00114408" w:rsidRPr="009F06FD">
        <w:rPr>
          <w:rStyle w:val="Bodytext585pt"/>
          <w:sz w:val="20"/>
          <w:szCs w:val="20"/>
        </w:rPr>
        <w:t>” and substituting “</w:t>
      </w:r>
      <w:r w:rsidR="00114408" w:rsidRPr="009F06FD">
        <w:rPr>
          <w:rStyle w:val="Bodytext585pt0"/>
          <w:sz w:val="20"/>
          <w:szCs w:val="20"/>
        </w:rPr>
        <w:t xml:space="preserve">pensions and </w:t>
      </w:r>
      <w:proofErr w:type="spellStart"/>
      <w:r w:rsidR="00114408" w:rsidRPr="009F06FD">
        <w:rPr>
          <w:rStyle w:val="Bodytext585pt0"/>
          <w:sz w:val="20"/>
          <w:szCs w:val="20"/>
        </w:rPr>
        <w:t>carer</w:t>
      </w:r>
      <w:proofErr w:type="spellEnd"/>
      <w:r w:rsidR="00114408" w:rsidRPr="009F06FD">
        <w:rPr>
          <w:rStyle w:val="Bodytext585pt0"/>
          <w:sz w:val="20"/>
          <w:szCs w:val="20"/>
        </w:rPr>
        <w:t xml:space="preserve"> payment</w:t>
      </w:r>
      <w:r w:rsidR="00114408" w:rsidRPr="009F06FD">
        <w:rPr>
          <w:rStyle w:val="Bodytext585pt"/>
          <w:sz w:val="20"/>
          <w:szCs w:val="20"/>
        </w:rPr>
        <w:t>”.</w:t>
      </w:r>
    </w:p>
    <w:p w14:paraId="22A6728D" w14:textId="2D8EA1F4" w:rsidR="00BC4AD8" w:rsidRPr="009F06FD" w:rsidRDefault="00114408" w:rsidP="009E1A43">
      <w:pPr>
        <w:pStyle w:val="Bodytext50"/>
        <w:spacing w:before="120" w:line="240" w:lineRule="auto"/>
        <w:ind w:left="810" w:hanging="810"/>
        <w:rPr>
          <w:sz w:val="20"/>
          <w:szCs w:val="20"/>
        </w:rPr>
      </w:pPr>
      <w:r w:rsidRPr="009F06FD">
        <w:rPr>
          <w:rStyle w:val="Bodytext585pt"/>
          <w:sz w:val="20"/>
          <w:szCs w:val="20"/>
        </w:rPr>
        <w:t xml:space="preserve">Note 3: The heading to subsection 201(2) is altered by omitting </w:t>
      </w:r>
      <w:r w:rsidRPr="00D87DC3">
        <w:rPr>
          <w:rStyle w:val="Bodytext585pt1"/>
          <w:i w:val="0"/>
          <w:sz w:val="20"/>
          <w:szCs w:val="20"/>
        </w:rPr>
        <w:t>“</w:t>
      </w:r>
      <w:proofErr w:type="spellStart"/>
      <w:r w:rsidRPr="009F06FD">
        <w:rPr>
          <w:rStyle w:val="Bodytext585pt1"/>
          <w:sz w:val="20"/>
          <w:szCs w:val="20"/>
        </w:rPr>
        <w:t>carer</w:t>
      </w:r>
      <w:proofErr w:type="spellEnd"/>
      <w:r w:rsidRPr="009F06FD">
        <w:rPr>
          <w:rStyle w:val="Bodytext585pt1"/>
          <w:sz w:val="20"/>
          <w:szCs w:val="20"/>
        </w:rPr>
        <w:t xml:space="preserve"> pension</w:t>
      </w:r>
      <w:r w:rsidRPr="00D87DC3">
        <w:rPr>
          <w:rStyle w:val="Bodytext585pt1"/>
          <w:i w:val="0"/>
          <w:sz w:val="20"/>
          <w:szCs w:val="20"/>
        </w:rPr>
        <w:t>"</w:t>
      </w:r>
      <w:r w:rsidRPr="009F06FD">
        <w:rPr>
          <w:rStyle w:val="Bodytext585pt"/>
          <w:sz w:val="20"/>
          <w:szCs w:val="20"/>
        </w:rPr>
        <w:t xml:space="preserve"> and substituting </w:t>
      </w:r>
      <w:r w:rsidRPr="00D87DC3">
        <w:rPr>
          <w:rStyle w:val="Bodytext585pt1"/>
          <w:i w:val="0"/>
          <w:sz w:val="20"/>
          <w:szCs w:val="20"/>
        </w:rPr>
        <w:t>“</w:t>
      </w:r>
      <w:proofErr w:type="spellStart"/>
      <w:r w:rsidRPr="009F06FD">
        <w:rPr>
          <w:rStyle w:val="Bodytext585pt1"/>
          <w:sz w:val="20"/>
          <w:szCs w:val="20"/>
        </w:rPr>
        <w:t>carer</w:t>
      </w:r>
      <w:proofErr w:type="spellEnd"/>
      <w:r w:rsidRPr="009F06FD">
        <w:rPr>
          <w:rStyle w:val="Bodytext585pt1"/>
          <w:sz w:val="20"/>
          <w:szCs w:val="20"/>
        </w:rPr>
        <w:t xml:space="preserve"> payment</w:t>
      </w:r>
      <w:r w:rsidRPr="00D87DC3">
        <w:rPr>
          <w:rStyle w:val="Bodytext585pt1"/>
          <w:i w:val="0"/>
          <w:sz w:val="20"/>
          <w:szCs w:val="20"/>
        </w:rPr>
        <w:t>".</w:t>
      </w:r>
    </w:p>
    <w:p w14:paraId="66853DCC" w14:textId="1392BC82" w:rsidR="00BC4AD8" w:rsidRPr="00D87DC3" w:rsidRDefault="00114408" w:rsidP="009E1A43">
      <w:pPr>
        <w:pStyle w:val="Bodytext90"/>
        <w:spacing w:before="120" w:line="240" w:lineRule="auto"/>
        <w:ind w:firstLine="0"/>
        <w:rPr>
          <w:sz w:val="26"/>
          <w:szCs w:val="26"/>
        </w:rPr>
      </w:pPr>
      <w:bookmarkStart w:id="22" w:name="bookmark22"/>
      <w:r w:rsidRPr="00D87DC3">
        <w:rPr>
          <w:rStyle w:val="Bodytext91"/>
          <w:b/>
          <w:bCs/>
          <w:i/>
          <w:iCs/>
          <w:sz w:val="26"/>
          <w:szCs w:val="26"/>
        </w:rPr>
        <w:t>Data-matching Program (Assistance and Tax) Act 1990</w:t>
      </w:r>
      <w:bookmarkEnd w:id="22"/>
    </w:p>
    <w:p w14:paraId="20A0AC41" w14:textId="77777777" w:rsidR="00BC4AD8" w:rsidRPr="00D47060" w:rsidRDefault="00E72559" w:rsidP="00D47060">
      <w:pPr>
        <w:spacing w:before="120"/>
        <w:rPr>
          <w:rFonts w:ascii="Times New Roman" w:hAnsi="Times New Roman" w:cs="Times New Roman"/>
          <w:b/>
        </w:rPr>
      </w:pPr>
      <w:bookmarkStart w:id="23" w:name="bookmark23"/>
      <w:r w:rsidRPr="00D47060">
        <w:rPr>
          <w:rFonts w:ascii="Times New Roman" w:hAnsi="Times New Roman" w:cs="Times New Roman"/>
          <w:b/>
        </w:rPr>
        <w:t xml:space="preserve">11 </w:t>
      </w:r>
      <w:r w:rsidR="00114408" w:rsidRPr="00D47060">
        <w:rPr>
          <w:rFonts w:ascii="Times New Roman" w:hAnsi="Times New Roman" w:cs="Times New Roman"/>
          <w:b/>
        </w:rPr>
        <w:t>Subsection 3(1) (subparagraph (c)(v) of the definition of</w:t>
      </w:r>
      <w:bookmarkStart w:id="24" w:name="bookmark24"/>
      <w:bookmarkEnd w:id="23"/>
      <w:r w:rsidRPr="00D47060">
        <w:rPr>
          <w:rFonts w:ascii="Times New Roman" w:hAnsi="Times New Roman" w:cs="Times New Roman"/>
          <w:b/>
        </w:rPr>
        <w:t xml:space="preserve"> </w:t>
      </w:r>
      <w:r w:rsidR="00114408" w:rsidRPr="00D47060">
        <w:rPr>
          <w:rFonts w:ascii="Times New Roman" w:hAnsi="Times New Roman" w:cs="Times New Roman"/>
          <w:b/>
        </w:rPr>
        <w:t>personal assistance)</w:t>
      </w:r>
      <w:bookmarkEnd w:id="24"/>
    </w:p>
    <w:p w14:paraId="4EFCF7BA" w14:textId="481BC6AF" w:rsidR="001633DE" w:rsidRPr="009F06FD" w:rsidRDefault="001633DE" w:rsidP="00E72559">
      <w:pPr>
        <w:pStyle w:val="Bodytext20"/>
        <w:spacing w:before="120" w:line="240" w:lineRule="auto"/>
        <w:ind w:firstLine="0"/>
        <w:jc w:val="both"/>
        <w:rPr>
          <w:rStyle w:val="Bodytext25"/>
          <w:sz w:val="22"/>
          <w:szCs w:val="22"/>
        </w:rPr>
        <w:sectPr w:rsidR="001633DE" w:rsidRPr="009F06FD" w:rsidSect="005377EF">
          <w:headerReference w:type="even" r:id="rId27"/>
          <w:headerReference w:type="default" r:id="rId28"/>
          <w:pgSz w:w="12240" w:h="15840" w:code="1"/>
          <w:pgMar w:top="1440" w:right="1440" w:bottom="1440" w:left="1440" w:header="774" w:footer="568" w:gutter="0"/>
          <w:cols w:space="720"/>
          <w:noEndnote/>
          <w:docGrid w:linePitch="360"/>
        </w:sectPr>
      </w:pPr>
    </w:p>
    <w:p w14:paraId="59B88AA9" w14:textId="77777777" w:rsidR="00BC4AD8" w:rsidRPr="009F06FD" w:rsidRDefault="00114408" w:rsidP="009E1A43">
      <w:pPr>
        <w:pStyle w:val="Bodytext160"/>
        <w:spacing w:before="120" w:line="240" w:lineRule="auto"/>
        <w:ind w:firstLine="540"/>
        <w:jc w:val="left"/>
        <w:rPr>
          <w:sz w:val="22"/>
          <w:szCs w:val="22"/>
        </w:rPr>
      </w:pPr>
      <w:r w:rsidRPr="009F06FD">
        <w:rPr>
          <w:rStyle w:val="Bodytext161"/>
          <w:sz w:val="22"/>
          <w:szCs w:val="22"/>
        </w:rPr>
        <w:lastRenderedPageBreak/>
        <w:t>Repeal the subparagraph, substitute:</w:t>
      </w:r>
    </w:p>
    <w:p w14:paraId="17AC6B69" w14:textId="77777777" w:rsidR="00BC4AD8" w:rsidRPr="009F06FD" w:rsidRDefault="00114408" w:rsidP="009E1A43">
      <w:pPr>
        <w:pStyle w:val="Bodytext160"/>
        <w:spacing w:before="120" w:line="240" w:lineRule="auto"/>
        <w:ind w:firstLine="1620"/>
        <w:jc w:val="left"/>
        <w:rPr>
          <w:sz w:val="22"/>
          <w:szCs w:val="22"/>
        </w:rPr>
      </w:pPr>
      <w:r w:rsidRPr="009F06FD">
        <w:rPr>
          <w:rStyle w:val="Bodytext161"/>
          <w:sz w:val="22"/>
          <w:szCs w:val="22"/>
        </w:rPr>
        <w:t xml:space="preserve">(v) </w:t>
      </w:r>
      <w:proofErr w:type="spellStart"/>
      <w:r w:rsidRPr="009F06FD">
        <w:rPr>
          <w:rStyle w:val="Bodytext161"/>
          <w:sz w:val="22"/>
          <w:szCs w:val="22"/>
        </w:rPr>
        <w:t>carer’s</w:t>
      </w:r>
      <w:proofErr w:type="spellEnd"/>
      <w:r w:rsidRPr="009F06FD">
        <w:rPr>
          <w:rStyle w:val="Bodytext161"/>
          <w:sz w:val="22"/>
          <w:szCs w:val="22"/>
        </w:rPr>
        <w:t xml:space="preserve"> pension, </w:t>
      </w:r>
      <w:proofErr w:type="spellStart"/>
      <w:r w:rsidRPr="009F06FD">
        <w:rPr>
          <w:rStyle w:val="Bodytext161"/>
          <w:sz w:val="22"/>
          <w:szCs w:val="22"/>
        </w:rPr>
        <w:t>carer</w:t>
      </w:r>
      <w:proofErr w:type="spellEnd"/>
      <w:r w:rsidRPr="009F06FD">
        <w:rPr>
          <w:rStyle w:val="Bodytext161"/>
          <w:sz w:val="22"/>
          <w:szCs w:val="22"/>
        </w:rPr>
        <w:t xml:space="preserve"> pension or </w:t>
      </w:r>
      <w:proofErr w:type="spellStart"/>
      <w:r w:rsidRPr="009F06FD">
        <w:rPr>
          <w:rStyle w:val="Bodytext161"/>
          <w:sz w:val="22"/>
          <w:szCs w:val="22"/>
        </w:rPr>
        <w:t>carer</w:t>
      </w:r>
      <w:proofErr w:type="spellEnd"/>
      <w:r w:rsidRPr="009F06FD">
        <w:rPr>
          <w:rStyle w:val="Bodytext161"/>
          <w:sz w:val="22"/>
          <w:szCs w:val="22"/>
        </w:rPr>
        <w:t xml:space="preserve"> payment;</w:t>
      </w:r>
    </w:p>
    <w:p w14:paraId="4CA151D7" w14:textId="77777777" w:rsidR="00BC4AD8" w:rsidRPr="00D87DC3" w:rsidRDefault="00114408" w:rsidP="009E1A43">
      <w:pPr>
        <w:pStyle w:val="Bodytext90"/>
        <w:spacing w:before="120" w:line="240" w:lineRule="auto"/>
        <w:ind w:firstLine="0"/>
        <w:rPr>
          <w:sz w:val="26"/>
          <w:szCs w:val="26"/>
        </w:rPr>
      </w:pPr>
      <w:bookmarkStart w:id="25" w:name="bookmark25"/>
      <w:r w:rsidRPr="00D87DC3">
        <w:rPr>
          <w:sz w:val="26"/>
          <w:szCs w:val="26"/>
        </w:rPr>
        <w:t>Student and Youth Assistance Act 1973</w:t>
      </w:r>
      <w:bookmarkEnd w:id="25"/>
    </w:p>
    <w:p w14:paraId="63CD95DF" w14:textId="77777777" w:rsidR="00BC4AD8" w:rsidRPr="00D47060" w:rsidRDefault="00670526" w:rsidP="009E1A43">
      <w:pPr>
        <w:spacing w:before="120"/>
        <w:rPr>
          <w:rFonts w:ascii="Times New Roman" w:hAnsi="Times New Roman" w:cs="Times New Roman"/>
          <w:b/>
        </w:rPr>
      </w:pPr>
      <w:bookmarkStart w:id="26" w:name="bookmark26"/>
      <w:r w:rsidRPr="00D47060">
        <w:rPr>
          <w:rFonts w:ascii="Times New Roman" w:hAnsi="Times New Roman" w:cs="Times New Roman"/>
          <w:b/>
        </w:rPr>
        <w:t xml:space="preserve">12 </w:t>
      </w:r>
      <w:r w:rsidR="00114408" w:rsidRPr="00D47060">
        <w:rPr>
          <w:rFonts w:ascii="Times New Roman" w:hAnsi="Times New Roman" w:cs="Times New Roman"/>
          <w:b/>
        </w:rPr>
        <w:t>References to “</w:t>
      </w:r>
      <w:proofErr w:type="spellStart"/>
      <w:r w:rsidR="00114408" w:rsidRPr="00D47060">
        <w:rPr>
          <w:rFonts w:ascii="Times New Roman" w:hAnsi="Times New Roman" w:cs="Times New Roman"/>
          <w:b/>
        </w:rPr>
        <w:t>carer</w:t>
      </w:r>
      <w:proofErr w:type="spellEnd"/>
      <w:r w:rsidR="00114408" w:rsidRPr="00D47060">
        <w:rPr>
          <w:rFonts w:ascii="Times New Roman" w:hAnsi="Times New Roman" w:cs="Times New Roman"/>
          <w:b/>
        </w:rPr>
        <w:t xml:space="preserve"> pension”</w:t>
      </w:r>
      <w:bookmarkEnd w:id="26"/>
    </w:p>
    <w:p w14:paraId="60FB7403" w14:textId="77777777" w:rsidR="00BC4AD8" w:rsidRPr="009F06FD" w:rsidRDefault="00114408" w:rsidP="009E1A43">
      <w:pPr>
        <w:pStyle w:val="Bodytext160"/>
        <w:spacing w:before="120" w:line="240" w:lineRule="auto"/>
        <w:ind w:left="540"/>
        <w:jc w:val="left"/>
        <w:rPr>
          <w:sz w:val="22"/>
          <w:szCs w:val="22"/>
        </w:rPr>
      </w:pPr>
      <w:r w:rsidRPr="009F06FD">
        <w:rPr>
          <w:rStyle w:val="Bodytext161"/>
          <w:sz w:val="22"/>
          <w:szCs w:val="22"/>
        </w:rPr>
        <w:t>Each of the following provisions is amended by omitting “</w:t>
      </w:r>
      <w:proofErr w:type="spellStart"/>
      <w:r w:rsidRPr="009F06FD">
        <w:rPr>
          <w:rStyle w:val="Bodytext161"/>
          <w:sz w:val="22"/>
          <w:szCs w:val="22"/>
        </w:rPr>
        <w:t>carer</w:t>
      </w:r>
      <w:proofErr w:type="spellEnd"/>
      <w:r w:rsidRPr="009F06FD">
        <w:rPr>
          <w:rStyle w:val="Bodytext161"/>
          <w:sz w:val="22"/>
          <w:szCs w:val="22"/>
        </w:rPr>
        <w:t xml:space="preserve"> pension” (wherever occurring) and substituting “</w:t>
      </w:r>
      <w:proofErr w:type="spellStart"/>
      <w:r w:rsidRPr="009F06FD">
        <w:rPr>
          <w:rStyle w:val="Bodytext161"/>
          <w:sz w:val="22"/>
          <w:szCs w:val="22"/>
        </w:rPr>
        <w:t>carer</w:t>
      </w:r>
      <w:proofErr w:type="spellEnd"/>
      <w:r w:rsidRPr="009F06FD">
        <w:rPr>
          <w:rStyle w:val="Bodytext161"/>
          <w:sz w:val="22"/>
          <w:szCs w:val="22"/>
        </w:rPr>
        <w:t xml:space="preserve"> payment”:</w:t>
      </w:r>
    </w:p>
    <w:p w14:paraId="299E756D" w14:textId="77777777" w:rsidR="00BC4AD8" w:rsidRPr="009F06FD" w:rsidRDefault="00114408" w:rsidP="009E1A43">
      <w:pPr>
        <w:pStyle w:val="Bodytext160"/>
        <w:spacing w:before="120" w:line="240" w:lineRule="auto"/>
        <w:ind w:firstLine="540"/>
        <w:jc w:val="left"/>
        <w:rPr>
          <w:sz w:val="22"/>
          <w:szCs w:val="22"/>
        </w:rPr>
      </w:pPr>
      <w:r w:rsidRPr="009F06FD">
        <w:rPr>
          <w:rStyle w:val="Bodytext161"/>
          <w:sz w:val="22"/>
          <w:szCs w:val="22"/>
        </w:rPr>
        <w:t>sections 229, 231 and 233 and Schedule 2.</w:t>
      </w:r>
    </w:p>
    <w:p w14:paraId="3F0BA460" w14:textId="77777777" w:rsidR="00BC4AD8" w:rsidRPr="00D87DC3" w:rsidRDefault="00114408" w:rsidP="009E1A43">
      <w:pPr>
        <w:pStyle w:val="Bodytext90"/>
        <w:spacing w:before="120" w:line="240" w:lineRule="auto"/>
        <w:ind w:firstLine="0"/>
        <w:rPr>
          <w:sz w:val="26"/>
          <w:szCs w:val="26"/>
        </w:rPr>
      </w:pPr>
      <w:bookmarkStart w:id="27" w:name="bookmark27"/>
      <w:r w:rsidRPr="00D87DC3">
        <w:rPr>
          <w:sz w:val="26"/>
          <w:szCs w:val="26"/>
        </w:rPr>
        <w:t>Income Tax Assessment Act 1936</w:t>
      </w:r>
      <w:bookmarkEnd w:id="27"/>
    </w:p>
    <w:p w14:paraId="3CADBF2E" w14:textId="77777777" w:rsidR="00BC4AD8" w:rsidRPr="00D47060" w:rsidRDefault="00670526" w:rsidP="009E1A43">
      <w:pPr>
        <w:spacing w:before="120"/>
        <w:rPr>
          <w:rFonts w:ascii="Times New Roman" w:hAnsi="Times New Roman" w:cs="Times New Roman"/>
          <w:b/>
        </w:rPr>
      </w:pPr>
      <w:bookmarkStart w:id="28" w:name="bookmark28"/>
      <w:r w:rsidRPr="00D47060">
        <w:rPr>
          <w:rFonts w:ascii="Times New Roman" w:hAnsi="Times New Roman" w:cs="Times New Roman"/>
          <w:b/>
        </w:rPr>
        <w:t xml:space="preserve">13 </w:t>
      </w:r>
      <w:r w:rsidR="00114408" w:rsidRPr="00D47060">
        <w:rPr>
          <w:rFonts w:ascii="Times New Roman" w:hAnsi="Times New Roman" w:cs="Times New Roman"/>
          <w:b/>
        </w:rPr>
        <w:t>Section 24AB (Index of payments)</w:t>
      </w:r>
      <w:bookmarkEnd w:id="28"/>
    </w:p>
    <w:p w14:paraId="708C2C69" w14:textId="77777777" w:rsidR="00BC4AD8" w:rsidRPr="009F06FD" w:rsidRDefault="00114408" w:rsidP="009E1A43">
      <w:pPr>
        <w:pStyle w:val="Bodytext160"/>
        <w:spacing w:before="120" w:line="240" w:lineRule="auto"/>
        <w:ind w:left="540"/>
        <w:jc w:val="left"/>
        <w:rPr>
          <w:sz w:val="22"/>
          <w:szCs w:val="22"/>
        </w:rPr>
      </w:pPr>
      <w:r w:rsidRPr="009F06FD">
        <w:rPr>
          <w:rStyle w:val="Bodytext161"/>
          <w:sz w:val="22"/>
          <w:szCs w:val="22"/>
        </w:rPr>
        <w:t>Omit “</w:t>
      </w:r>
      <w:proofErr w:type="spellStart"/>
      <w:r w:rsidRPr="009F06FD">
        <w:rPr>
          <w:rStyle w:val="Bodytext161"/>
          <w:sz w:val="22"/>
          <w:szCs w:val="22"/>
        </w:rPr>
        <w:t>carer</w:t>
      </w:r>
      <w:proofErr w:type="spellEnd"/>
      <w:r w:rsidRPr="009F06FD">
        <w:rPr>
          <w:rStyle w:val="Bodytext161"/>
          <w:sz w:val="22"/>
          <w:szCs w:val="22"/>
        </w:rPr>
        <w:t xml:space="preserve"> pension”, substitute “</w:t>
      </w:r>
      <w:proofErr w:type="spellStart"/>
      <w:r w:rsidRPr="009F06FD">
        <w:rPr>
          <w:rStyle w:val="Bodytext161"/>
          <w:sz w:val="22"/>
          <w:szCs w:val="22"/>
        </w:rPr>
        <w:t>carer</w:t>
      </w:r>
      <w:proofErr w:type="spellEnd"/>
      <w:r w:rsidRPr="009F06FD">
        <w:rPr>
          <w:rStyle w:val="Bodytext161"/>
          <w:sz w:val="22"/>
          <w:szCs w:val="22"/>
        </w:rPr>
        <w:t xml:space="preserve"> payment”.</w:t>
      </w:r>
    </w:p>
    <w:p w14:paraId="4C90BD24" w14:textId="77777777" w:rsidR="00BC4AD8" w:rsidRPr="00D47060" w:rsidRDefault="00670526" w:rsidP="009E1A43">
      <w:pPr>
        <w:spacing w:before="120"/>
        <w:rPr>
          <w:rFonts w:ascii="Times New Roman" w:hAnsi="Times New Roman" w:cs="Times New Roman"/>
          <w:b/>
        </w:rPr>
      </w:pPr>
      <w:bookmarkStart w:id="29" w:name="bookmark29"/>
      <w:r w:rsidRPr="00D47060">
        <w:rPr>
          <w:rFonts w:ascii="Times New Roman" w:hAnsi="Times New Roman" w:cs="Times New Roman"/>
          <w:b/>
        </w:rPr>
        <w:t xml:space="preserve">14 </w:t>
      </w:r>
      <w:r w:rsidR="00114408" w:rsidRPr="00D47060">
        <w:rPr>
          <w:rFonts w:ascii="Times New Roman" w:hAnsi="Times New Roman" w:cs="Times New Roman"/>
          <w:b/>
        </w:rPr>
        <w:t>Subsection 24ABA(1)</w:t>
      </w:r>
      <w:bookmarkEnd w:id="29"/>
    </w:p>
    <w:p w14:paraId="67B4F7CD" w14:textId="77777777" w:rsidR="00BC4AD8" w:rsidRPr="009F06FD" w:rsidRDefault="00114408" w:rsidP="009E1A43">
      <w:pPr>
        <w:pStyle w:val="Bodytext160"/>
        <w:spacing w:before="120" w:line="240" w:lineRule="auto"/>
        <w:ind w:left="540"/>
        <w:jc w:val="left"/>
        <w:rPr>
          <w:sz w:val="22"/>
          <w:szCs w:val="22"/>
        </w:rPr>
      </w:pPr>
      <w:r w:rsidRPr="009F06FD">
        <w:rPr>
          <w:rStyle w:val="Bodytext161"/>
          <w:sz w:val="22"/>
          <w:szCs w:val="22"/>
        </w:rPr>
        <w:t>Omit “</w:t>
      </w:r>
      <w:proofErr w:type="spellStart"/>
      <w:r w:rsidRPr="009F06FD">
        <w:rPr>
          <w:rStyle w:val="Bodytext161"/>
          <w:sz w:val="22"/>
          <w:szCs w:val="22"/>
        </w:rPr>
        <w:t>carer</w:t>
      </w:r>
      <w:proofErr w:type="spellEnd"/>
      <w:r w:rsidRPr="009F06FD">
        <w:rPr>
          <w:rStyle w:val="Bodytext161"/>
          <w:sz w:val="22"/>
          <w:szCs w:val="22"/>
        </w:rPr>
        <w:t xml:space="preserve"> pension”, </w:t>
      </w:r>
      <w:r w:rsidRPr="009F06FD">
        <w:rPr>
          <w:sz w:val="22"/>
          <w:szCs w:val="22"/>
        </w:rPr>
        <w:t>substitute</w:t>
      </w:r>
      <w:r w:rsidRPr="009F06FD">
        <w:rPr>
          <w:rStyle w:val="Bodytext161"/>
          <w:sz w:val="22"/>
          <w:szCs w:val="22"/>
        </w:rPr>
        <w:t xml:space="preserve"> “</w:t>
      </w:r>
      <w:proofErr w:type="spellStart"/>
      <w:r w:rsidRPr="009F06FD">
        <w:rPr>
          <w:rStyle w:val="Bodytext161"/>
          <w:sz w:val="22"/>
          <w:szCs w:val="22"/>
        </w:rPr>
        <w:t>carer</w:t>
      </w:r>
      <w:proofErr w:type="spellEnd"/>
      <w:r w:rsidRPr="009F06FD">
        <w:rPr>
          <w:rStyle w:val="Bodytext161"/>
          <w:sz w:val="22"/>
          <w:szCs w:val="22"/>
        </w:rPr>
        <w:t xml:space="preserve"> payment”.</w:t>
      </w:r>
    </w:p>
    <w:p w14:paraId="249358A1" w14:textId="77777777" w:rsidR="00BC4AD8" w:rsidRPr="00D47060" w:rsidRDefault="00670526" w:rsidP="009E1A43">
      <w:pPr>
        <w:spacing w:before="120"/>
        <w:rPr>
          <w:rFonts w:ascii="Times New Roman" w:hAnsi="Times New Roman" w:cs="Times New Roman"/>
          <w:b/>
        </w:rPr>
      </w:pPr>
      <w:bookmarkStart w:id="30" w:name="bookmark30"/>
      <w:r w:rsidRPr="00D47060">
        <w:rPr>
          <w:rFonts w:ascii="Times New Roman" w:hAnsi="Times New Roman" w:cs="Times New Roman"/>
          <w:b/>
        </w:rPr>
        <w:t xml:space="preserve">15 </w:t>
      </w:r>
      <w:r w:rsidR="00114408" w:rsidRPr="00D47060">
        <w:rPr>
          <w:rFonts w:ascii="Times New Roman" w:hAnsi="Times New Roman" w:cs="Times New Roman"/>
          <w:b/>
        </w:rPr>
        <w:t>Subsection 24ABF(1)</w:t>
      </w:r>
      <w:bookmarkEnd w:id="30"/>
    </w:p>
    <w:p w14:paraId="43BBD435" w14:textId="77777777" w:rsidR="00BC4AD8" w:rsidRPr="009F06FD" w:rsidRDefault="00114408" w:rsidP="009E1A43">
      <w:pPr>
        <w:pStyle w:val="Bodytext160"/>
        <w:spacing w:before="120" w:line="240" w:lineRule="auto"/>
        <w:ind w:firstLine="540"/>
        <w:jc w:val="left"/>
        <w:rPr>
          <w:sz w:val="22"/>
          <w:szCs w:val="22"/>
        </w:rPr>
      </w:pPr>
      <w:r w:rsidRPr="009F06FD">
        <w:rPr>
          <w:rStyle w:val="Bodytext161"/>
          <w:sz w:val="22"/>
          <w:szCs w:val="22"/>
        </w:rPr>
        <w:t>Omit “</w:t>
      </w:r>
      <w:proofErr w:type="spellStart"/>
      <w:r w:rsidRPr="009F06FD">
        <w:rPr>
          <w:sz w:val="22"/>
          <w:szCs w:val="22"/>
        </w:rPr>
        <w:t>carer</w:t>
      </w:r>
      <w:proofErr w:type="spellEnd"/>
      <w:r w:rsidRPr="009F06FD">
        <w:rPr>
          <w:rStyle w:val="Bodytext161"/>
          <w:sz w:val="22"/>
          <w:szCs w:val="22"/>
        </w:rPr>
        <w:t xml:space="preserve"> pension”, substitute “</w:t>
      </w:r>
      <w:proofErr w:type="spellStart"/>
      <w:r w:rsidRPr="009F06FD">
        <w:rPr>
          <w:rStyle w:val="Bodytext161"/>
          <w:sz w:val="22"/>
          <w:szCs w:val="22"/>
        </w:rPr>
        <w:t>carer</w:t>
      </w:r>
      <w:proofErr w:type="spellEnd"/>
      <w:r w:rsidRPr="009F06FD">
        <w:rPr>
          <w:rStyle w:val="Bodytext161"/>
          <w:sz w:val="22"/>
          <w:szCs w:val="22"/>
        </w:rPr>
        <w:t xml:space="preserve"> payment”.</w:t>
      </w:r>
    </w:p>
    <w:p w14:paraId="17C8C62E" w14:textId="62251A07" w:rsidR="00BC4AD8" w:rsidRPr="009F06FD" w:rsidRDefault="008751EF" w:rsidP="009E1A43">
      <w:pPr>
        <w:pStyle w:val="Bodytext160"/>
        <w:tabs>
          <w:tab w:val="left" w:pos="540"/>
        </w:tabs>
        <w:spacing w:before="120" w:line="240" w:lineRule="auto"/>
        <w:jc w:val="left"/>
        <w:rPr>
          <w:sz w:val="20"/>
          <w:szCs w:val="20"/>
        </w:rPr>
      </w:pPr>
      <w:r w:rsidRPr="009F06FD">
        <w:rPr>
          <w:rStyle w:val="Bodytext161"/>
          <w:sz w:val="20"/>
          <w:szCs w:val="20"/>
        </w:rPr>
        <w:t xml:space="preserve">Note: </w:t>
      </w:r>
      <w:r w:rsidR="00114408" w:rsidRPr="009F06FD">
        <w:rPr>
          <w:rStyle w:val="Bodytext161"/>
          <w:sz w:val="20"/>
          <w:szCs w:val="20"/>
        </w:rPr>
        <w:t xml:space="preserve">The heading to section 24ABF is replaced by the heading </w:t>
      </w:r>
      <w:r w:rsidR="00114408" w:rsidRPr="00D87DC3">
        <w:rPr>
          <w:rStyle w:val="Bodytext161"/>
          <w:sz w:val="20"/>
          <w:szCs w:val="20"/>
        </w:rPr>
        <w:t>“</w:t>
      </w:r>
      <w:proofErr w:type="spellStart"/>
      <w:r w:rsidR="00114408" w:rsidRPr="009F06FD">
        <w:rPr>
          <w:rStyle w:val="Bodytext161"/>
          <w:b/>
          <w:sz w:val="20"/>
          <w:szCs w:val="20"/>
        </w:rPr>
        <w:t>Carer</w:t>
      </w:r>
      <w:proofErr w:type="spellEnd"/>
      <w:r w:rsidR="00114408" w:rsidRPr="009F06FD">
        <w:rPr>
          <w:rStyle w:val="Bodytext161"/>
          <w:b/>
          <w:sz w:val="20"/>
          <w:szCs w:val="20"/>
        </w:rPr>
        <w:t xml:space="preserve"> payment</w:t>
      </w:r>
      <w:r w:rsidR="00114408" w:rsidRPr="00D87DC3">
        <w:rPr>
          <w:rStyle w:val="Bodytext161"/>
          <w:sz w:val="20"/>
          <w:szCs w:val="20"/>
        </w:rPr>
        <w:t>”.</w:t>
      </w:r>
    </w:p>
    <w:p w14:paraId="0C678CC9" w14:textId="6F8C3472" w:rsidR="00BC4AD8" w:rsidRPr="00D87DC3" w:rsidRDefault="00114408" w:rsidP="009E1A43">
      <w:pPr>
        <w:pStyle w:val="Bodytext90"/>
        <w:spacing w:before="120" w:line="240" w:lineRule="auto"/>
        <w:ind w:firstLine="0"/>
        <w:rPr>
          <w:sz w:val="26"/>
          <w:szCs w:val="26"/>
        </w:rPr>
      </w:pPr>
      <w:bookmarkStart w:id="31" w:name="bookmark31"/>
      <w:r w:rsidRPr="00D87DC3">
        <w:rPr>
          <w:sz w:val="26"/>
          <w:szCs w:val="26"/>
        </w:rPr>
        <w:t>Childcare Rebate Act 1993</w:t>
      </w:r>
      <w:bookmarkEnd w:id="31"/>
    </w:p>
    <w:p w14:paraId="7B90A5BA" w14:textId="77777777" w:rsidR="00BC4AD8" w:rsidRPr="009F06FD" w:rsidRDefault="00670526" w:rsidP="009E1A43">
      <w:pPr>
        <w:spacing w:before="120"/>
        <w:rPr>
          <w:rFonts w:ascii="Times New Roman" w:hAnsi="Times New Roman" w:cs="Times New Roman"/>
          <w:b/>
          <w:sz w:val="22"/>
          <w:szCs w:val="22"/>
        </w:rPr>
      </w:pPr>
      <w:bookmarkStart w:id="32" w:name="bookmark32"/>
      <w:r w:rsidRPr="009F06FD">
        <w:rPr>
          <w:rFonts w:ascii="Times New Roman" w:hAnsi="Times New Roman" w:cs="Times New Roman"/>
          <w:b/>
          <w:sz w:val="22"/>
          <w:szCs w:val="22"/>
        </w:rPr>
        <w:t xml:space="preserve">16 </w:t>
      </w:r>
      <w:r w:rsidR="00114408" w:rsidRPr="009F06FD">
        <w:rPr>
          <w:rFonts w:ascii="Times New Roman" w:hAnsi="Times New Roman" w:cs="Times New Roman"/>
          <w:b/>
          <w:sz w:val="22"/>
          <w:szCs w:val="22"/>
        </w:rPr>
        <w:t>Section 29</w:t>
      </w:r>
      <w:bookmarkEnd w:id="32"/>
    </w:p>
    <w:p w14:paraId="7732BEF0" w14:textId="77777777" w:rsidR="00670526" w:rsidRPr="009F06FD" w:rsidRDefault="00114408" w:rsidP="009E1A43">
      <w:pPr>
        <w:pStyle w:val="Bodytext160"/>
        <w:spacing w:before="120" w:line="240" w:lineRule="auto"/>
        <w:ind w:firstLine="540"/>
        <w:jc w:val="left"/>
        <w:rPr>
          <w:rStyle w:val="Bodytext161"/>
          <w:sz w:val="22"/>
          <w:szCs w:val="22"/>
        </w:rPr>
      </w:pPr>
      <w:r w:rsidRPr="009F06FD">
        <w:rPr>
          <w:rStyle w:val="Bodytext161"/>
          <w:sz w:val="22"/>
          <w:szCs w:val="22"/>
        </w:rPr>
        <w:t>Omit "</w:t>
      </w:r>
      <w:proofErr w:type="spellStart"/>
      <w:r w:rsidRPr="009F06FD">
        <w:rPr>
          <w:rStyle w:val="Bodytext161"/>
          <w:sz w:val="22"/>
          <w:szCs w:val="22"/>
        </w:rPr>
        <w:t>carer</w:t>
      </w:r>
      <w:proofErr w:type="spellEnd"/>
      <w:r w:rsidRPr="009F06FD">
        <w:rPr>
          <w:rStyle w:val="Bodytext161"/>
          <w:sz w:val="22"/>
          <w:szCs w:val="22"/>
        </w:rPr>
        <w:t xml:space="preserve"> </w:t>
      </w:r>
      <w:r w:rsidRPr="009F06FD">
        <w:rPr>
          <w:sz w:val="22"/>
          <w:szCs w:val="22"/>
        </w:rPr>
        <w:t>pension</w:t>
      </w:r>
      <w:r w:rsidRPr="009F06FD">
        <w:rPr>
          <w:rStyle w:val="Bodytext161"/>
          <w:sz w:val="22"/>
          <w:szCs w:val="22"/>
        </w:rPr>
        <w:t>”, substitute “</w:t>
      </w:r>
      <w:proofErr w:type="spellStart"/>
      <w:r w:rsidRPr="009F06FD">
        <w:rPr>
          <w:rStyle w:val="Bodytext161"/>
          <w:sz w:val="22"/>
          <w:szCs w:val="22"/>
        </w:rPr>
        <w:t>carer</w:t>
      </w:r>
      <w:proofErr w:type="spellEnd"/>
      <w:r w:rsidRPr="009F06FD">
        <w:rPr>
          <w:rStyle w:val="Bodytext161"/>
          <w:sz w:val="22"/>
          <w:szCs w:val="22"/>
        </w:rPr>
        <w:t xml:space="preserve"> payment”.</w:t>
      </w:r>
    </w:p>
    <w:p w14:paraId="70D3EC74" w14:textId="77777777" w:rsidR="002A0ECA" w:rsidRPr="009F06FD" w:rsidRDefault="002A0ECA">
      <w:pPr>
        <w:rPr>
          <w:rStyle w:val="Bodytext161"/>
          <w:rFonts w:eastAsia="Courier New"/>
          <w:sz w:val="22"/>
          <w:szCs w:val="22"/>
        </w:rPr>
        <w:sectPr w:rsidR="002A0ECA" w:rsidRPr="009F06FD" w:rsidSect="005377EF">
          <w:headerReference w:type="even" r:id="rId29"/>
          <w:pgSz w:w="12240" w:h="15840" w:code="1"/>
          <w:pgMar w:top="1440" w:right="1440" w:bottom="1440" w:left="1440" w:header="900" w:footer="550" w:gutter="0"/>
          <w:cols w:space="720"/>
          <w:noEndnote/>
          <w:docGrid w:linePitch="360"/>
        </w:sectPr>
      </w:pPr>
    </w:p>
    <w:p w14:paraId="0D23144E" w14:textId="55D54572" w:rsidR="00BC4AD8" w:rsidRPr="00D87DC3" w:rsidRDefault="00114408" w:rsidP="009E1A43">
      <w:pPr>
        <w:pStyle w:val="Bodytext160"/>
        <w:spacing w:before="120" w:line="240" w:lineRule="auto"/>
        <w:ind w:left="657" w:hanging="657"/>
        <w:jc w:val="left"/>
        <w:rPr>
          <w:b/>
          <w:sz w:val="28"/>
          <w:szCs w:val="28"/>
        </w:rPr>
      </w:pPr>
      <w:r w:rsidRPr="00D87DC3">
        <w:rPr>
          <w:b/>
          <w:sz w:val="28"/>
          <w:szCs w:val="28"/>
        </w:rPr>
        <w:lastRenderedPageBreak/>
        <w:t>Schedule</w:t>
      </w:r>
      <w:r w:rsidRPr="00D87DC3">
        <w:rPr>
          <w:sz w:val="28"/>
          <w:szCs w:val="28"/>
        </w:rPr>
        <w:t xml:space="preserve"> </w:t>
      </w:r>
      <w:r w:rsidRPr="00D87DC3">
        <w:rPr>
          <w:b/>
          <w:sz w:val="28"/>
          <w:szCs w:val="28"/>
        </w:rPr>
        <w:t xml:space="preserve">3—Abolition of the minimum rate of payment to under 18 year old sickness allowance, </w:t>
      </w:r>
      <w:proofErr w:type="spellStart"/>
      <w:r w:rsidRPr="00D87DC3">
        <w:rPr>
          <w:b/>
          <w:sz w:val="28"/>
          <w:szCs w:val="28"/>
        </w:rPr>
        <w:t>newstart</w:t>
      </w:r>
      <w:proofErr w:type="spellEnd"/>
      <w:r w:rsidRPr="00D87DC3">
        <w:rPr>
          <w:b/>
          <w:sz w:val="28"/>
          <w:szCs w:val="28"/>
        </w:rPr>
        <w:t xml:space="preserve"> allowance and youth training allowance recipients</w:t>
      </w:r>
    </w:p>
    <w:p w14:paraId="15CEB90C" w14:textId="7BBFA41B" w:rsidR="00BC4AD8" w:rsidRPr="00D87DC3" w:rsidRDefault="00114408" w:rsidP="009E1A43">
      <w:pPr>
        <w:pStyle w:val="Bodytext160"/>
        <w:spacing w:before="120" w:line="240" w:lineRule="auto"/>
        <w:ind w:left="900" w:hanging="900"/>
        <w:jc w:val="left"/>
        <w:rPr>
          <w:b/>
          <w:sz w:val="26"/>
          <w:szCs w:val="26"/>
        </w:rPr>
      </w:pPr>
      <w:bookmarkStart w:id="33" w:name="bookmark33"/>
      <w:r w:rsidRPr="00D87DC3">
        <w:rPr>
          <w:b/>
          <w:sz w:val="26"/>
          <w:szCs w:val="26"/>
        </w:rPr>
        <w:t xml:space="preserve">Part 1—Amendment of the Social Security Act 1991 relating to </w:t>
      </w:r>
      <w:proofErr w:type="spellStart"/>
      <w:r w:rsidRPr="00D87DC3">
        <w:rPr>
          <w:b/>
          <w:sz w:val="26"/>
          <w:szCs w:val="26"/>
        </w:rPr>
        <w:t>newstart</w:t>
      </w:r>
      <w:proofErr w:type="spellEnd"/>
      <w:r w:rsidRPr="00D87DC3">
        <w:rPr>
          <w:b/>
          <w:sz w:val="26"/>
          <w:szCs w:val="26"/>
        </w:rPr>
        <w:t xml:space="preserve"> allowance and sickness allowance</w:t>
      </w:r>
      <w:bookmarkEnd w:id="33"/>
    </w:p>
    <w:p w14:paraId="369DCA7E" w14:textId="31208FA4" w:rsidR="00BC4AD8" w:rsidRPr="00D47060" w:rsidRDefault="00670526" w:rsidP="009E1A43">
      <w:pPr>
        <w:spacing w:before="120"/>
        <w:rPr>
          <w:rFonts w:ascii="Times New Roman" w:hAnsi="Times New Roman" w:cs="Times New Roman"/>
          <w:b/>
        </w:rPr>
      </w:pPr>
      <w:bookmarkStart w:id="34" w:name="bookmark34"/>
      <w:r w:rsidRPr="00D47060">
        <w:rPr>
          <w:rFonts w:ascii="Times New Roman" w:hAnsi="Times New Roman" w:cs="Times New Roman"/>
          <w:b/>
        </w:rPr>
        <w:t xml:space="preserve">1 </w:t>
      </w:r>
      <w:r w:rsidR="00114408" w:rsidRPr="00D47060">
        <w:rPr>
          <w:rFonts w:ascii="Times New Roman" w:hAnsi="Times New Roman" w:cs="Times New Roman"/>
          <w:b/>
        </w:rPr>
        <w:t>Point 1067-G8</w:t>
      </w:r>
      <w:bookmarkEnd w:id="34"/>
    </w:p>
    <w:p w14:paraId="5E6E020A" w14:textId="77777777" w:rsidR="00BC4AD8" w:rsidRPr="009F06FD" w:rsidRDefault="00114408" w:rsidP="009E1A43">
      <w:pPr>
        <w:pStyle w:val="Bodytext160"/>
        <w:spacing w:before="120" w:line="240" w:lineRule="auto"/>
        <w:ind w:left="540"/>
        <w:jc w:val="left"/>
        <w:rPr>
          <w:sz w:val="22"/>
          <w:szCs w:val="22"/>
        </w:rPr>
      </w:pPr>
      <w:r w:rsidRPr="009F06FD">
        <w:rPr>
          <w:sz w:val="22"/>
          <w:szCs w:val="22"/>
        </w:rPr>
        <w:t>Repeal the point.</w:t>
      </w:r>
    </w:p>
    <w:p w14:paraId="3D51114D" w14:textId="51AC557B" w:rsidR="00BC4AD8" w:rsidRPr="00D47060" w:rsidRDefault="00670526" w:rsidP="009E1A43">
      <w:pPr>
        <w:spacing w:before="120"/>
        <w:rPr>
          <w:rFonts w:ascii="Times New Roman" w:hAnsi="Times New Roman" w:cs="Times New Roman"/>
          <w:b/>
        </w:rPr>
      </w:pPr>
      <w:bookmarkStart w:id="35" w:name="bookmark35"/>
      <w:r w:rsidRPr="00D47060">
        <w:rPr>
          <w:rFonts w:ascii="Times New Roman" w:hAnsi="Times New Roman" w:cs="Times New Roman"/>
          <w:b/>
        </w:rPr>
        <w:t xml:space="preserve">2 </w:t>
      </w:r>
      <w:r w:rsidR="00114408" w:rsidRPr="00D47060">
        <w:rPr>
          <w:rFonts w:ascii="Times New Roman" w:hAnsi="Times New Roman" w:cs="Times New Roman"/>
          <w:b/>
        </w:rPr>
        <w:t>Point 1067-G11</w:t>
      </w:r>
      <w:bookmarkEnd w:id="35"/>
    </w:p>
    <w:p w14:paraId="6A117E61" w14:textId="77777777" w:rsidR="00BC4AD8" w:rsidRPr="009F06FD" w:rsidRDefault="00114408" w:rsidP="009E1A43">
      <w:pPr>
        <w:pStyle w:val="Bodytext160"/>
        <w:spacing w:before="120" w:line="240" w:lineRule="auto"/>
        <w:ind w:left="540"/>
        <w:jc w:val="left"/>
        <w:rPr>
          <w:sz w:val="22"/>
          <w:szCs w:val="22"/>
        </w:rPr>
      </w:pPr>
      <w:r w:rsidRPr="009F06FD">
        <w:rPr>
          <w:sz w:val="22"/>
          <w:szCs w:val="22"/>
        </w:rPr>
        <w:t>Repeal the point, substitute:</w:t>
      </w:r>
    </w:p>
    <w:p w14:paraId="3C2A2D0D" w14:textId="77777777" w:rsidR="00BC4AD8" w:rsidRPr="009F06FD" w:rsidRDefault="00114408" w:rsidP="009E1A43">
      <w:pPr>
        <w:pStyle w:val="Bodytext70"/>
        <w:spacing w:before="120" w:line="240" w:lineRule="auto"/>
        <w:ind w:firstLine="990"/>
        <w:jc w:val="left"/>
        <w:rPr>
          <w:sz w:val="22"/>
          <w:szCs w:val="22"/>
        </w:rPr>
      </w:pPr>
      <w:r w:rsidRPr="009F06FD">
        <w:rPr>
          <w:rStyle w:val="Bodytext71"/>
          <w:i/>
          <w:iCs/>
          <w:sz w:val="22"/>
          <w:szCs w:val="22"/>
        </w:rPr>
        <w:t>Reduction for parental assets</w:t>
      </w:r>
    </w:p>
    <w:p w14:paraId="390F0F15" w14:textId="77777777" w:rsidR="00BC4AD8" w:rsidRPr="009F06FD" w:rsidRDefault="00114408" w:rsidP="009E1A43">
      <w:pPr>
        <w:pStyle w:val="Bodytext280"/>
        <w:spacing w:before="120" w:line="240" w:lineRule="auto"/>
        <w:ind w:left="117" w:firstLine="0"/>
        <w:jc w:val="left"/>
        <w:rPr>
          <w:sz w:val="22"/>
          <w:szCs w:val="22"/>
        </w:rPr>
      </w:pPr>
      <w:r w:rsidRPr="009F06FD">
        <w:rPr>
          <w:rStyle w:val="Bodytext28NotItalic"/>
          <w:sz w:val="22"/>
          <w:szCs w:val="22"/>
        </w:rPr>
        <w:t xml:space="preserve">1067-G11 A person’s </w:t>
      </w:r>
      <w:r w:rsidRPr="009F06FD">
        <w:rPr>
          <w:b/>
          <w:sz w:val="22"/>
          <w:szCs w:val="22"/>
        </w:rPr>
        <w:t>reduction for parental assets</w:t>
      </w:r>
      <w:r w:rsidRPr="009F06FD">
        <w:rPr>
          <w:rStyle w:val="Bodytext28NotItalic"/>
          <w:sz w:val="22"/>
          <w:szCs w:val="22"/>
        </w:rPr>
        <w:t xml:space="preserve"> is:</w:t>
      </w:r>
    </w:p>
    <w:p w14:paraId="11C27DC9" w14:textId="77777777" w:rsidR="00BC4AD8" w:rsidRPr="009F06FD" w:rsidRDefault="00670526" w:rsidP="009E1A43">
      <w:pPr>
        <w:pStyle w:val="Bodytext270"/>
        <w:spacing w:before="120" w:line="240" w:lineRule="auto"/>
        <w:ind w:left="1494" w:hanging="297"/>
        <w:rPr>
          <w:sz w:val="22"/>
          <w:szCs w:val="22"/>
        </w:rPr>
      </w:pPr>
      <w:r w:rsidRPr="009F06FD">
        <w:rPr>
          <w:sz w:val="22"/>
          <w:szCs w:val="22"/>
        </w:rPr>
        <w:t xml:space="preserve">(a) </w:t>
      </w:r>
      <w:r w:rsidR="00114408" w:rsidRPr="009F06FD">
        <w:rPr>
          <w:sz w:val="22"/>
          <w:szCs w:val="22"/>
        </w:rPr>
        <w:t>if the person’s combined parental assets value does not exceed the parental assets value limit—nil; or</w:t>
      </w:r>
    </w:p>
    <w:p w14:paraId="6D6043BC" w14:textId="77777777" w:rsidR="00BC4AD8" w:rsidRPr="009F06FD" w:rsidRDefault="004370F1" w:rsidP="009E1A43">
      <w:pPr>
        <w:pStyle w:val="Bodytext270"/>
        <w:spacing w:before="120" w:line="240" w:lineRule="auto"/>
        <w:ind w:left="1494" w:hanging="297"/>
        <w:rPr>
          <w:sz w:val="22"/>
          <w:szCs w:val="22"/>
        </w:rPr>
      </w:pPr>
      <w:r w:rsidRPr="009F06FD">
        <w:rPr>
          <w:sz w:val="22"/>
          <w:szCs w:val="22"/>
        </w:rPr>
        <w:t xml:space="preserve">(b) </w:t>
      </w:r>
      <w:r w:rsidR="00114408" w:rsidRPr="009F06FD">
        <w:rPr>
          <w:sz w:val="22"/>
          <w:szCs w:val="22"/>
        </w:rPr>
        <w:t>if the person’s combined parental assets value exceeds the parental assets value limit—the person’s maximum payment rate.</w:t>
      </w:r>
    </w:p>
    <w:p w14:paraId="21137A96" w14:textId="77777777" w:rsidR="00BC4AD8" w:rsidRPr="009F06FD" w:rsidRDefault="00114408" w:rsidP="009E1A43">
      <w:pPr>
        <w:pStyle w:val="Bodytext50"/>
        <w:spacing w:before="120" w:line="240" w:lineRule="auto"/>
        <w:ind w:left="1800" w:hanging="747"/>
        <w:rPr>
          <w:sz w:val="20"/>
          <w:szCs w:val="20"/>
        </w:rPr>
      </w:pPr>
      <w:r w:rsidRPr="009F06FD">
        <w:rPr>
          <w:rStyle w:val="Bodytext585pt"/>
          <w:sz w:val="20"/>
          <w:szCs w:val="20"/>
        </w:rPr>
        <w:t>Note:</w:t>
      </w:r>
      <w:r w:rsidRPr="009F06FD">
        <w:rPr>
          <w:rStyle w:val="Bodytext585pt"/>
          <w:sz w:val="20"/>
          <w:szCs w:val="20"/>
        </w:rPr>
        <w:tab/>
        <w:t>The parental assets value is indexed annually in line with CPI</w:t>
      </w:r>
      <w:r w:rsidR="00CC0A4E">
        <w:rPr>
          <w:rStyle w:val="Bodytext585pt"/>
          <w:sz w:val="20"/>
          <w:szCs w:val="20"/>
        </w:rPr>
        <w:t xml:space="preserve"> </w:t>
      </w:r>
      <w:r w:rsidRPr="009F06FD">
        <w:rPr>
          <w:rStyle w:val="Bodytext585pt"/>
          <w:sz w:val="20"/>
          <w:szCs w:val="20"/>
        </w:rPr>
        <w:t>increases (see sections 1191 to 1194).</w:t>
      </w:r>
    </w:p>
    <w:p w14:paraId="03528691" w14:textId="50B5F425" w:rsidR="00BC4AD8" w:rsidRPr="00D47060" w:rsidRDefault="00FC1CCA" w:rsidP="009E1A43">
      <w:pPr>
        <w:spacing w:before="120"/>
        <w:rPr>
          <w:rFonts w:ascii="Times New Roman" w:hAnsi="Times New Roman" w:cs="Times New Roman"/>
          <w:b/>
        </w:rPr>
      </w:pPr>
      <w:bookmarkStart w:id="36" w:name="bookmark36"/>
      <w:r w:rsidRPr="00D47060">
        <w:rPr>
          <w:rFonts w:ascii="Times New Roman" w:hAnsi="Times New Roman" w:cs="Times New Roman"/>
          <w:b/>
        </w:rPr>
        <w:t xml:space="preserve">3 </w:t>
      </w:r>
      <w:r w:rsidR="00114408" w:rsidRPr="00D47060">
        <w:rPr>
          <w:rFonts w:ascii="Times New Roman" w:hAnsi="Times New Roman" w:cs="Times New Roman"/>
          <w:b/>
        </w:rPr>
        <w:t>Point 1067-G22</w:t>
      </w:r>
      <w:bookmarkEnd w:id="36"/>
    </w:p>
    <w:p w14:paraId="10011363" w14:textId="77777777" w:rsidR="00BC4AD8" w:rsidRPr="009F06FD" w:rsidRDefault="00114408" w:rsidP="009E1A43">
      <w:pPr>
        <w:pStyle w:val="Bodytext160"/>
        <w:spacing w:before="120" w:line="240" w:lineRule="auto"/>
        <w:ind w:left="540"/>
        <w:jc w:val="left"/>
        <w:rPr>
          <w:sz w:val="22"/>
          <w:szCs w:val="22"/>
        </w:rPr>
      </w:pPr>
      <w:r w:rsidRPr="009F06FD">
        <w:rPr>
          <w:sz w:val="22"/>
          <w:szCs w:val="22"/>
        </w:rPr>
        <w:t>Repeal the point.</w:t>
      </w:r>
    </w:p>
    <w:p w14:paraId="145184FA" w14:textId="434BD9BD" w:rsidR="00BC4AD8" w:rsidRPr="00D47060" w:rsidRDefault="00FC1CCA" w:rsidP="009E1A43">
      <w:pPr>
        <w:spacing w:before="120"/>
        <w:rPr>
          <w:rFonts w:ascii="Times New Roman" w:hAnsi="Times New Roman" w:cs="Times New Roman"/>
          <w:b/>
        </w:rPr>
      </w:pPr>
      <w:bookmarkStart w:id="37" w:name="bookmark37"/>
      <w:r w:rsidRPr="00D47060">
        <w:rPr>
          <w:rFonts w:ascii="Times New Roman" w:hAnsi="Times New Roman" w:cs="Times New Roman"/>
          <w:b/>
        </w:rPr>
        <w:t xml:space="preserve">4 </w:t>
      </w:r>
      <w:r w:rsidR="00114408" w:rsidRPr="00D47060">
        <w:rPr>
          <w:rFonts w:ascii="Times New Roman" w:hAnsi="Times New Roman" w:cs="Times New Roman"/>
          <w:b/>
        </w:rPr>
        <w:t>Section 1190 (Indexed and Adjusted Amounts Table, item</w:t>
      </w:r>
      <w:bookmarkStart w:id="38" w:name="bookmark38"/>
      <w:bookmarkEnd w:id="37"/>
      <w:r w:rsidR="00D87DC3">
        <w:rPr>
          <w:rFonts w:ascii="Times New Roman" w:hAnsi="Times New Roman" w:cs="Times New Roman"/>
          <w:b/>
        </w:rPr>
        <w:t xml:space="preserve"> </w:t>
      </w:r>
      <w:r w:rsidR="00114408" w:rsidRPr="00D47060">
        <w:rPr>
          <w:rFonts w:ascii="Times New Roman" w:hAnsi="Times New Roman" w:cs="Times New Roman"/>
          <w:b/>
        </w:rPr>
        <w:t>43)</w:t>
      </w:r>
      <w:bookmarkEnd w:id="38"/>
    </w:p>
    <w:p w14:paraId="1667244B" w14:textId="77777777" w:rsidR="00BC4AD8" w:rsidRPr="009F06FD" w:rsidRDefault="00114408" w:rsidP="009E1A43">
      <w:pPr>
        <w:pStyle w:val="Bodytext160"/>
        <w:spacing w:before="120" w:line="240" w:lineRule="auto"/>
        <w:ind w:left="540"/>
        <w:jc w:val="left"/>
        <w:rPr>
          <w:sz w:val="22"/>
          <w:szCs w:val="22"/>
        </w:rPr>
      </w:pPr>
      <w:r w:rsidRPr="009F06FD">
        <w:rPr>
          <w:sz w:val="22"/>
          <w:szCs w:val="22"/>
        </w:rPr>
        <w:t>Repeal the item.</w:t>
      </w:r>
    </w:p>
    <w:p w14:paraId="0DE810F0" w14:textId="035F22C4" w:rsidR="00BC4AD8" w:rsidRPr="00D47060" w:rsidRDefault="00FC1CCA" w:rsidP="009E1A43">
      <w:pPr>
        <w:spacing w:before="120"/>
        <w:rPr>
          <w:rFonts w:ascii="Times New Roman" w:hAnsi="Times New Roman" w:cs="Times New Roman"/>
          <w:b/>
        </w:rPr>
      </w:pPr>
      <w:bookmarkStart w:id="39" w:name="bookmark39"/>
      <w:r w:rsidRPr="00D47060">
        <w:rPr>
          <w:rFonts w:ascii="Times New Roman" w:hAnsi="Times New Roman" w:cs="Times New Roman"/>
          <w:b/>
        </w:rPr>
        <w:t xml:space="preserve">5 </w:t>
      </w:r>
      <w:r w:rsidR="00114408" w:rsidRPr="00D47060">
        <w:rPr>
          <w:rFonts w:ascii="Times New Roman" w:hAnsi="Times New Roman" w:cs="Times New Roman"/>
          <w:b/>
        </w:rPr>
        <w:t>Subsection 1191(1) (CPI Indexation Table, item 29)</w:t>
      </w:r>
      <w:bookmarkEnd w:id="39"/>
    </w:p>
    <w:p w14:paraId="1ADE89CD" w14:textId="77777777" w:rsidR="00FC1CCA" w:rsidRPr="009F06FD" w:rsidRDefault="00114408" w:rsidP="009E1A43">
      <w:pPr>
        <w:pStyle w:val="Bodytext160"/>
        <w:spacing w:before="120" w:line="240" w:lineRule="auto"/>
        <w:ind w:left="540"/>
        <w:jc w:val="left"/>
        <w:rPr>
          <w:sz w:val="22"/>
          <w:szCs w:val="22"/>
        </w:rPr>
      </w:pPr>
      <w:r w:rsidRPr="009F06FD">
        <w:rPr>
          <w:sz w:val="22"/>
          <w:szCs w:val="22"/>
        </w:rPr>
        <w:t>Repeal the item.</w:t>
      </w:r>
    </w:p>
    <w:p w14:paraId="6659434E" w14:textId="77777777" w:rsidR="00B522CC" w:rsidRPr="009F06FD" w:rsidRDefault="00B522CC">
      <w:pPr>
        <w:rPr>
          <w:rFonts w:ascii="Times New Roman" w:eastAsia="Times New Roman" w:hAnsi="Times New Roman" w:cs="Times New Roman"/>
          <w:sz w:val="22"/>
          <w:szCs w:val="22"/>
        </w:rPr>
        <w:sectPr w:rsidR="00B522CC" w:rsidRPr="009F06FD" w:rsidSect="001069FB">
          <w:headerReference w:type="even" r:id="rId30"/>
          <w:headerReference w:type="default" r:id="rId31"/>
          <w:pgSz w:w="12240" w:h="15840" w:code="1"/>
          <w:pgMar w:top="1440" w:right="1440" w:bottom="1440" w:left="1440" w:header="639" w:footer="596" w:gutter="0"/>
          <w:cols w:space="720"/>
          <w:noEndnote/>
          <w:docGrid w:linePitch="360"/>
        </w:sectPr>
      </w:pPr>
    </w:p>
    <w:p w14:paraId="0977EC45" w14:textId="4BCD9C8F" w:rsidR="00BC4AD8" w:rsidRPr="00D87DC3" w:rsidRDefault="00114408" w:rsidP="009E1A43">
      <w:pPr>
        <w:pStyle w:val="Bodytext160"/>
        <w:spacing w:before="120" w:line="240" w:lineRule="auto"/>
        <w:ind w:left="837" w:hanging="837"/>
        <w:jc w:val="left"/>
        <w:rPr>
          <w:b/>
          <w:sz w:val="26"/>
          <w:szCs w:val="26"/>
        </w:rPr>
      </w:pPr>
      <w:bookmarkStart w:id="40" w:name="bookmark40"/>
      <w:r w:rsidRPr="00D87DC3">
        <w:rPr>
          <w:b/>
          <w:sz w:val="26"/>
          <w:szCs w:val="26"/>
        </w:rPr>
        <w:lastRenderedPageBreak/>
        <w:t>Part 2—Amendment of the Social Security Act 1991 relating to sickness allowance</w:t>
      </w:r>
      <w:bookmarkEnd w:id="40"/>
    </w:p>
    <w:p w14:paraId="58AFB9E1" w14:textId="0F258392" w:rsidR="00BC4AD8" w:rsidRPr="00D47060" w:rsidRDefault="00F91366" w:rsidP="009E1A43">
      <w:pPr>
        <w:spacing w:before="120"/>
        <w:rPr>
          <w:rFonts w:ascii="Times New Roman" w:hAnsi="Times New Roman" w:cs="Times New Roman"/>
          <w:b/>
        </w:rPr>
      </w:pPr>
      <w:bookmarkStart w:id="41" w:name="bookmark41"/>
      <w:r w:rsidRPr="00D47060">
        <w:rPr>
          <w:rFonts w:ascii="Times New Roman" w:hAnsi="Times New Roman" w:cs="Times New Roman"/>
          <w:b/>
        </w:rPr>
        <w:t xml:space="preserve">6 </w:t>
      </w:r>
      <w:r w:rsidR="00114408" w:rsidRPr="00D47060">
        <w:rPr>
          <w:rFonts w:ascii="Times New Roman" w:hAnsi="Times New Roman" w:cs="Times New Roman"/>
          <w:b/>
        </w:rPr>
        <w:t>Point 1067E-A1 (method statement, steps 7 to 10)</w:t>
      </w:r>
      <w:bookmarkEnd w:id="41"/>
    </w:p>
    <w:p w14:paraId="687ACA06" w14:textId="77777777" w:rsidR="00BC4AD8" w:rsidRPr="009F06FD" w:rsidRDefault="00114408" w:rsidP="009E1A43">
      <w:pPr>
        <w:pStyle w:val="Bodytext160"/>
        <w:spacing w:before="120" w:line="240" w:lineRule="auto"/>
        <w:ind w:left="540"/>
        <w:jc w:val="left"/>
        <w:rPr>
          <w:sz w:val="22"/>
        </w:rPr>
      </w:pPr>
      <w:r w:rsidRPr="009F06FD">
        <w:rPr>
          <w:rStyle w:val="Bodytext161"/>
          <w:sz w:val="22"/>
        </w:rPr>
        <w:t>Repeal the steps, substitute:</w:t>
      </w:r>
    </w:p>
    <w:tbl>
      <w:tblPr>
        <w:tblOverlap w:val="never"/>
        <w:tblW w:w="0" w:type="auto"/>
        <w:tblInd w:w="960" w:type="dxa"/>
        <w:tblLayout w:type="fixed"/>
        <w:tblCellMar>
          <w:left w:w="10" w:type="dxa"/>
          <w:right w:w="10" w:type="dxa"/>
        </w:tblCellMar>
        <w:tblLook w:val="0000" w:firstRow="0" w:lastRow="0" w:firstColumn="0" w:lastColumn="0" w:noHBand="0" w:noVBand="0"/>
      </w:tblPr>
      <w:tblGrid>
        <w:gridCol w:w="850"/>
        <w:gridCol w:w="6570"/>
      </w:tblGrid>
      <w:tr w:rsidR="00BC4AD8" w:rsidRPr="009F06FD" w14:paraId="7F6925D1" w14:textId="77777777" w:rsidTr="00A617C6">
        <w:trPr>
          <w:trHeight w:val="872"/>
        </w:trPr>
        <w:tc>
          <w:tcPr>
            <w:tcW w:w="850" w:type="dxa"/>
            <w:tcBorders>
              <w:top w:val="single" w:sz="4" w:space="0" w:color="auto"/>
              <w:left w:val="single" w:sz="4" w:space="0" w:color="auto"/>
            </w:tcBorders>
          </w:tcPr>
          <w:p w14:paraId="49A5277D" w14:textId="77777777" w:rsidR="00BC4AD8" w:rsidRPr="009F06FD" w:rsidRDefault="006736F9" w:rsidP="009E1A43">
            <w:pPr>
              <w:pStyle w:val="BodyText1"/>
              <w:tabs>
                <w:tab w:val="left" w:pos="1200"/>
              </w:tabs>
              <w:spacing w:before="120" w:line="240" w:lineRule="auto"/>
              <w:ind w:firstLine="0"/>
              <w:rPr>
                <w:sz w:val="22"/>
                <w:szCs w:val="22"/>
              </w:rPr>
            </w:pPr>
            <w:r w:rsidRPr="009F06FD">
              <w:rPr>
                <w:rStyle w:val="Bodytext105pt6"/>
                <w:sz w:val="22"/>
                <w:szCs w:val="22"/>
              </w:rPr>
              <w:t>Step 7.</w:t>
            </w:r>
          </w:p>
        </w:tc>
        <w:tc>
          <w:tcPr>
            <w:tcW w:w="6570" w:type="dxa"/>
            <w:tcBorders>
              <w:top w:val="single" w:sz="4" w:space="0" w:color="auto"/>
              <w:right w:val="single" w:sz="4" w:space="0" w:color="auto"/>
            </w:tcBorders>
          </w:tcPr>
          <w:p w14:paraId="5FE8C20C" w14:textId="77777777" w:rsidR="00BC4AD8" w:rsidRPr="009F06FD" w:rsidRDefault="00114408" w:rsidP="009E1A43">
            <w:pPr>
              <w:pStyle w:val="BodyText1"/>
              <w:spacing w:before="120" w:line="240" w:lineRule="auto"/>
              <w:ind w:left="170" w:firstLine="0"/>
              <w:rPr>
                <w:sz w:val="22"/>
                <w:szCs w:val="22"/>
              </w:rPr>
            </w:pPr>
            <w:r w:rsidRPr="009F06FD">
              <w:rPr>
                <w:rStyle w:val="Bodytext95pt"/>
                <w:sz w:val="22"/>
                <w:szCs w:val="22"/>
              </w:rPr>
              <w:t>If the value of the person’s assets is more than the person’s assets value limit, then sickness allowance is not payable to the person and the following steps are to be disregarded.</w:t>
            </w:r>
          </w:p>
        </w:tc>
      </w:tr>
      <w:tr w:rsidR="00BC4AD8" w:rsidRPr="009F06FD" w14:paraId="59CA13C0" w14:textId="77777777" w:rsidTr="00A617C6">
        <w:trPr>
          <w:trHeight w:val="1555"/>
        </w:trPr>
        <w:tc>
          <w:tcPr>
            <w:tcW w:w="850" w:type="dxa"/>
            <w:tcBorders>
              <w:left w:val="single" w:sz="4" w:space="0" w:color="auto"/>
            </w:tcBorders>
          </w:tcPr>
          <w:p w14:paraId="7FDCAC7F" w14:textId="77777777" w:rsidR="00BC4AD8" w:rsidRPr="009F06FD" w:rsidRDefault="00114408" w:rsidP="009E1A43">
            <w:pPr>
              <w:pStyle w:val="BodyText1"/>
              <w:tabs>
                <w:tab w:val="left" w:pos="1020"/>
              </w:tabs>
              <w:spacing w:before="120" w:line="240" w:lineRule="auto"/>
              <w:ind w:firstLine="0"/>
              <w:rPr>
                <w:sz w:val="22"/>
                <w:szCs w:val="22"/>
              </w:rPr>
            </w:pPr>
            <w:r w:rsidRPr="009F06FD">
              <w:rPr>
                <w:rStyle w:val="Bodytext105pt6"/>
                <w:sz w:val="22"/>
                <w:szCs w:val="22"/>
              </w:rPr>
              <w:t>Step 8</w:t>
            </w:r>
          </w:p>
        </w:tc>
        <w:tc>
          <w:tcPr>
            <w:tcW w:w="6570" w:type="dxa"/>
            <w:tcBorders>
              <w:right w:val="single" w:sz="4" w:space="0" w:color="auto"/>
            </w:tcBorders>
          </w:tcPr>
          <w:p w14:paraId="4FD281CA" w14:textId="6B59A7DC" w:rsidR="00BC4AD8" w:rsidRPr="009F06FD" w:rsidRDefault="00114408" w:rsidP="00D87DC3">
            <w:pPr>
              <w:pStyle w:val="BodyText1"/>
              <w:spacing w:before="120" w:line="240" w:lineRule="auto"/>
              <w:ind w:left="179" w:firstLine="0"/>
              <w:rPr>
                <w:sz w:val="22"/>
                <w:szCs w:val="22"/>
              </w:rPr>
            </w:pPr>
            <w:r w:rsidRPr="009F06FD">
              <w:rPr>
                <w:rStyle w:val="Bodytext95pt"/>
                <w:sz w:val="22"/>
                <w:szCs w:val="22"/>
              </w:rPr>
              <w:t xml:space="preserve">If the person is not independent and the parental income test applies to the person (see points 1067E-F2 and 1067E-F3 in Module F below), work out the </w:t>
            </w:r>
            <w:r w:rsidRPr="009F06FD">
              <w:rPr>
                <w:rStyle w:val="Bodytext105pt7"/>
                <w:sz w:val="22"/>
                <w:szCs w:val="22"/>
              </w:rPr>
              <w:t>reduction for parental income</w:t>
            </w:r>
            <w:r w:rsidRPr="009F06FD">
              <w:rPr>
                <w:rStyle w:val="Bodytext95pt"/>
                <w:sz w:val="22"/>
                <w:szCs w:val="22"/>
              </w:rPr>
              <w:t xml:space="preserve"> using that Module and take the reduction away from the maximum payment rate; the result is called the </w:t>
            </w:r>
            <w:r w:rsidRPr="009F06FD">
              <w:rPr>
                <w:rStyle w:val="Bodytext105pt7"/>
                <w:sz w:val="22"/>
                <w:szCs w:val="22"/>
              </w:rPr>
              <w:t>parental income test reduced rate</w:t>
            </w:r>
            <w:r w:rsidRPr="00D87DC3">
              <w:rPr>
                <w:rStyle w:val="Bodytext105pt7"/>
                <w:b w:val="0"/>
                <w:i w:val="0"/>
                <w:sz w:val="22"/>
                <w:szCs w:val="22"/>
              </w:rPr>
              <w:t>.</w:t>
            </w:r>
          </w:p>
        </w:tc>
      </w:tr>
      <w:tr w:rsidR="00BC4AD8" w:rsidRPr="009F06FD" w14:paraId="7EC11061" w14:textId="77777777" w:rsidTr="00A617C6">
        <w:trPr>
          <w:trHeight w:val="802"/>
        </w:trPr>
        <w:tc>
          <w:tcPr>
            <w:tcW w:w="850" w:type="dxa"/>
            <w:tcBorders>
              <w:left w:val="single" w:sz="4" w:space="0" w:color="auto"/>
            </w:tcBorders>
          </w:tcPr>
          <w:p w14:paraId="38647FC5" w14:textId="77777777" w:rsidR="00BC4AD8" w:rsidRPr="009F06FD" w:rsidRDefault="00114408" w:rsidP="009E1A43">
            <w:pPr>
              <w:pStyle w:val="BodyText1"/>
              <w:spacing w:before="120" w:line="240" w:lineRule="auto"/>
              <w:ind w:firstLine="0"/>
              <w:rPr>
                <w:sz w:val="22"/>
                <w:szCs w:val="22"/>
              </w:rPr>
            </w:pPr>
            <w:r w:rsidRPr="009F06FD">
              <w:rPr>
                <w:rStyle w:val="Bodytext105pt6"/>
                <w:sz w:val="22"/>
                <w:szCs w:val="22"/>
              </w:rPr>
              <w:t>Step 9.</w:t>
            </w:r>
          </w:p>
        </w:tc>
        <w:tc>
          <w:tcPr>
            <w:tcW w:w="6570" w:type="dxa"/>
            <w:tcBorders>
              <w:right w:val="single" w:sz="4" w:space="0" w:color="auto"/>
            </w:tcBorders>
          </w:tcPr>
          <w:p w14:paraId="02868C4D" w14:textId="77777777" w:rsidR="00BC4AD8" w:rsidRPr="009F06FD" w:rsidRDefault="00114408" w:rsidP="009E1A43">
            <w:pPr>
              <w:pStyle w:val="BodyText1"/>
              <w:spacing w:before="120" w:line="240" w:lineRule="auto"/>
              <w:ind w:left="179" w:firstLine="0"/>
              <w:rPr>
                <w:sz w:val="22"/>
                <w:szCs w:val="22"/>
              </w:rPr>
            </w:pPr>
            <w:r w:rsidRPr="009F06FD">
              <w:rPr>
                <w:rStyle w:val="Bodytext95pt"/>
                <w:sz w:val="22"/>
                <w:szCs w:val="22"/>
              </w:rPr>
              <w:t>If the parental income test reduced rate is nil, then sickness allowance is not payable to the person and the following steps are to be disregarded.</w:t>
            </w:r>
          </w:p>
        </w:tc>
      </w:tr>
      <w:tr w:rsidR="00BC4AD8" w:rsidRPr="009F06FD" w14:paraId="7DFE229B" w14:textId="77777777" w:rsidTr="00A617C6">
        <w:trPr>
          <w:trHeight w:val="528"/>
        </w:trPr>
        <w:tc>
          <w:tcPr>
            <w:tcW w:w="850" w:type="dxa"/>
            <w:tcBorders>
              <w:left w:val="single" w:sz="4" w:space="0" w:color="auto"/>
            </w:tcBorders>
          </w:tcPr>
          <w:p w14:paraId="4F9E5219" w14:textId="77777777" w:rsidR="00BC4AD8" w:rsidRPr="009F06FD" w:rsidRDefault="00114408" w:rsidP="009E1A43">
            <w:pPr>
              <w:pStyle w:val="BodyText1"/>
              <w:spacing w:before="120" w:line="240" w:lineRule="auto"/>
              <w:ind w:firstLine="0"/>
              <w:rPr>
                <w:sz w:val="22"/>
                <w:szCs w:val="22"/>
              </w:rPr>
            </w:pPr>
            <w:r w:rsidRPr="009F06FD">
              <w:rPr>
                <w:rStyle w:val="Bodytext105pt6"/>
                <w:sz w:val="22"/>
                <w:szCs w:val="22"/>
              </w:rPr>
              <w:t>Step 10.</w:t>
            </w:r>
          </w:p>
        </w:tc>
        <w:tc>
          <w:tcPr>
            <w:tcW w:w="6570" w:type="dxa"/>
            <w:tcBorders>
              <w:right w:val="single" w:sz="4" w:space="0" w:color="auto"/>
            </w:tcBorders>
          </w:tcPr>
          <w:p w14:paraId="07C07967" w14:textId="77777777" w:rsidR="00BC4AD8" w:rsidRPr="009F06FD" w:rsidRDefault="00114408" w:rsidP="009E1A43">
            <w:pPr>
              <w:pStyle w:val="BodyText1"/>
              <w:spacing w:before="120" w:line="240" w:lineRule="auto"/>
              <w:ind w:left="188" w:firstLine="0"/>
              <w:rPr>
                <w:sz w:val="22"/>
                <w:szCs w:val="22"/>
              </w:rPr>
            </w:pPr>
            <w:r w:rsidRPr="009F06FD">
              <w:rPr>
                <w:rStyle w:val="Bodytext95pt"/>
                <w:sz w:val="22"/>
                <w:szCs w:val="22"/>
              </w:rPr>
              <w:t>Apply the income test using Module G below to work out the person’s income reduction.</w:t>
            </w:r>
          </w:p>
        </w:tc>
      </w:tr>
      <w:tr w:rsidR="00BC4AD8" w:rsidRPr="009F06FD" w14:paraId="143147F1" w14:textId="77777777" w:rsidTr="00A617C6">
        <w:trPr>
          <w:trHeight w:val="552"/>
        </w:trPr>
        <w:tc>
          <w:tcPr>
            <w:tcW w:w="850" w:type="dxa"/>
            <w:tcBorders>
              <w:left w:val="single" w:sz="4" w:space="0" w:color="auto"/>
            </w:tcBorders>
          </w:tcPr>
          <w:p w14:paraId="19828B5F" w14:textId="77777777" w:rsidR="00BC4AD8" w:rsidRPr="009F06FD" w:rsidRDefault="00114408" w:rsidP="009E1A43">
            <w:pPr>
              <w:pStyle w:val="BodyText1"/>
              <w:spacing w:before="120" w:line="240" w:lineRule="auto"/>
              <w:ind w:firstLine="0"/>
              <w:rPr>
                <w:sz w:val="22"/>
                <w:szCs w:val="22"/>
              </w:rPr>
            </w:pPr>
            <w:r w:rsidRPr="009F06FD">
              <w:rPr>
                <w:rStyle w:val="Bodytext105pt6"/>
                <w:sz w:val="22"/>
                <w:szCs w:val="22"/>
              </w:rPr>
              <w:t>Step 11.</w:t>
            </w:r>
          </w:p>
        </w:tc>
        <w:tc>
          <w:tcPr>
            <w:tcW w:w="6570" w:type="dxa"/>
            <w:tcBorders>
              <w:right w:val="single" w:sz="4" w:space="0" w:color="auto"/>
            </w:tcBorders>
          </w:tcPr>
          <w:p w14:paraId="4029871D" w14:textId="77777777" w:rsidR="00BC4AD8" w:rsidRPr="009F06FD" w:rsidRDefault="00114408" w:rsidP="009E1A43">
            <w:pPr>
              <w:pStyle w:val="BodyText1"/>
              <w:spacing w:before="120" w:line="240" w:lineRule="auto"/>
              <w:ind w:left="188" w:firstLine="0"/>
              <w:rPr>
                <w:sz w:val="22"/>
                <w:szCs w:val="22"/>
              </w:rPr>
            </w:pPr>
            <w:r w:rsidRPr="009F06FD">
              <w:rPr>
                <w:rStyle w:val="Bodytext95pt"/>
                <w:sz w:val="22"/>
                <w:szCs w:val="22"/>
              </w:rPr>
              <w:t>The rate of allowance is worked out by taking the person’s ordinary income reduction away from:</w:t>
            </w:r>
          </w:p>
        </w:tc>
      </w:tr>
      <w:tr w:rsidR="00BC4AD8" w:rsidRPr="009F06FD" w14:paraId="1A3E9B11" w14:textId="77777777" w:rsidTr="00A617C6">
        <w:trPr>
          <w:trHeight w:val="1037"/>
        </w:trPr>
        <w:tc>
          <w:tcPr>
            <w:tcW w:w="850" w:type="dxa"/>
            <w:tcBorders>
              <w:left w:val="single" w:sz="4" w:space="0" w:color="auto"/>
            </w:tcBorders>
          </w:tcPr>
          <w:p w14:paraId="41A1AB50" w14:textId="77777777" w:rsidR="00BC4AD8" w:rsidRPr="009F06FD" w:rsidRDefault="00BC4AD8" w:rsidP="009E1A43">
            <w:pPr>
              <w:spacing w:before="120"/>
              <w:rPr>
                <w:rFonts w:ascii="Times New Roman" w:hAnsi="Times New Roman" w:cs="Times New Roman"/>
                <w:sz w:val="22"/>
                <w:szCs w:val="22"/>
              </w:rPr>
            </w:pPr>
          </w:p>
        </w:tc>
        <w:tc>
          <w:tcPr>
            <w:tcW w:w="6570" w:type="dxa"/>
            <w:tcBorders>
              <w:right w:val="single" w:sz="4" w:space="0" w:color="auto"/>
            </w:tcBorders>
          </w:tcPr>
          <w:p w14:paraId="7235EFD4" w14:textId="77777777" w:rsidR="00BC4AD8" w:rsidRPr="009F06FD" w:rsidRDefault="006736F9" w:rsidP="009E1A43">
            <w:pPr>
              <w:pStyle w:val="BodyText1"/>
              <w:tabs>
                <w:tab w:val="left" w:pos="662"/>
              </w:tabs>
              <w:spacing w:before="120" w:line="240" w:lineRule="auto"/>
              <w:ind w:left="674" w:hanging="466"/>
              <w:rPr>
                <w:sz w:val="22"/>
                <w:szCs w:val="22"/>
              </w:rPr>
            </w:pPr>
            <w:r w:rsidRPr="009F06FD">
              <w:rPr>
                <w:rStyle w:val="Bodytext95pt"/>
                <w:sz w:val="22"/>
                <w:szCs w:val="22"/>
              </w:rPr>
              <w:t xml:space="preserve">(a) </w:t>
            </w:r>
            <w:r w:rsidRPr="009F06FD">
              <w:rPr>
                <w:rStyle w:val="Bodytext95pt"/>
                <w:sz w:val="22"/>
                <w:szCs w:val="22"/>
              </w:rPr>
              <w:tab/>
            </w:r>
            <w:r w:rsidR="00114408" w:rsidRPr="009F06FD">
              <w:rPr>
                <w:rStyle w:val="Bodytext95pt"/>
                <w:sz w:val="22"/>
                <w:szCs w:val="22"/>
              </w:rPr>
              <w:t>if the person is not independent and Step 8 did not apply to the person because of points 1067E-F2 and 1067E-F3 (other than paragraph (g) of point 1067E-F3)—the maximum payment rate; or</w:t>
            </w:r>
          </w:p>
        </w:tc>
      </w:tr>
      <w:tr w:rsidR="00BC4AD8" w:rsidRPr="009F06FD" w14:paraId="4214464A" w14:textId="77777777" w:rsidTr="00A617C6">
        <w:trPr>
          <w:trHeight w:val="797"/>
        </w:trPr>
        <w:tc>
          <w:tcPr>
            <w:tcW w:w="850" w:type="dxa"/>
            <w:tcBorders>
              <w:left w:val="single" w:sz="4" w:space="0" w:color="auto"/>
            </w:tcBorders>
          </w:tcPr>
          <w:p w14:paraId="6ECFA92C" w14:textId="77777777" w:rsidR="00BC4AD8" w:rsidRPr="009F06FD" w:rsidRDefault="00BC4AD8" w:rsidP="009E1A43">
            <w:pPr>
              <w:spacing w:before="120"/>
              <w:rPr>
                <w:rFonts w:ascii="Times New Roman" w:hAnsi="Times New Roman" w:cs="Times New Roman"/>
                <w:sz w:val="22"/>
                <w:szCs w:val="22"/>
              </w:rPr>
            </w:pPr>
          </w:p>
        </w:tc>
        <w:tc>
          <w:tcPr>
            <w:tcW w:w="6570" w:type="dxa"/>
            <w:tcBorders>
              <w:right w:val="single" w:sz="4" w:space="0" w:color="auto"/>
            </w:tcBorders>
          </w:tcPr>
          <w:p w14:paraId="2F9A008F" w14:textId="77777777" w:rsidR="00BC4AD8" w:rsidRPr="009F06FD" w:rsidRDefault="00114408" w:rsidP="009E1A43">
            <w:pPr>
              <w:pStyle w:val="BodyText1"/>
              <w:tabs>
                <w:tab w:val="left" w:pos="662"/>
              </w:tabs>
              <w:spacing w:before="120" w:line="240" w:lineRule="auto"/>
              <w:ind w:left="674" w:hanging="466"/>
              <w:rPr>
                <w:sz w:val="22"/>
                <w:szCs w:val="22"/>
              </w:rPr>
            </w:pPr>
            <w:r w:rsidRPr="009F06FD">
              <w:rPr>
                <w:rStyle w:val="Bodytext95pt"/>
                <w:sz w:val="22"/>
                <w:szCs w:val="22"/>
              </w:rPr>
              <w:t xml:space="preserve">(b) </w:t>
            </w:r>
            <w:r w:rsidR="006736F9" w:rsidRPr="009F06FD">
              <w:rPr>
                <w:rStyle w:val="Bodytext95pt"/>
                <w:sz w:val="22"/>
                <w:szCs w:val="22"/>
              </w:rPr>
              <w:tab/>
            </w:r>
            <w:r w:rsidRPr="009F06FD">
              <w:rPr>
                <w:rStyle w:val="Bodytext95pt"/>
                <w:sz w:val="22"/>
                <w:szCs w:val="22"/>
              </w:rPr>
              <w:t>if the person is not independent and paragraph (g) of point 1067E-F3 applied to the person—the maximum payment rate; or</w:t>
            </w:r>
          </w:p>
        </w:tc>
      </w:tr>
      <w:tr w:rsidR="00BC4AD8" w:rsidRPr="009F06FD" w14:paraId="5A302E7D" w14:textId="77777777" w:rsidTr="00A617C6">
        <w:trPr>
          <w:trHeight w:val="787"/>
        </w:trPr>
        <w:tc>
          <w:tcPr>
            <w:tcW w:w="850" w:type="dxa"/>
            <w:tcBorders>
              <w:left w:val="single" w:sz="4" w:space="0" w:color="auto"/>
            </w:tcBorders>
          </w:tcPr>
          <w:p w14:paraId="1ED964A5" w14:textId="77777777" w:rsidR="00BC4AD8" w:rsidRPr="009F06FD" w:rsidRDefault="00BC4AD8" w:rsidP="009E1A43">
            <w:pPr>
              <w:spacing w:before="120"/>
              <w:rPr>
                <w:rFonts w:ascii="Times New Roman" w:hAnsi="Times New Roman" w:cs="Times New Roman"/>
                <w:sz w:val="22"/>
                <w:szCs w:val="22"/>
              </w:rPr>
            </w:pPr>
          </w:p>
        </w:tc>
        <w:tc>
          <w:tcPr>
            <w:tcW w:w="6570" w:type="dxa"/>
            <w:tcBorders>
              <w:right w:val="single" w:sz="4" w:space="0" w:color="auto"/>
            </w:tcBorders>
          </w:tcPr>
          <w:p w14:paraId="14F6C6AA" w14:textId="77777777" w:rsidR="00BC4AD8" w:rsidRPr="009F06FD" w:rsidRDefault="00114408" w:rsidP="009E1A43">
            <w:pPr>
              <w:pStyle w:val="BodyText1"/>
              <w:tabs>
                <w:tab w:val="left" w:pos="662"/>
              </w:tabs>
              <w:spacing w:before="120" w:line="240" w:lineRule="auto"/>
              <w:ind w:left="674" w:hanging="466"/>
              <w:rPr>
                <w:sz w:val="22"/>
                <w:szCs w:val="22"/>
              </w:rPr>
            </w:pPr>
            <w:r w:rsidRPr="009F06FD">
              <w:rPr>
                <w:rStyle w:val="Bodytext95pt"/>
                <w:sz w:val="22"/>
                <w:szCs w:val="22"/>
              </w:rPr>
              <w:t xml:space="preserve">(c) </w:t>
            </w:r>
            <w:r w:rsidR="006736F9" w:rsidRPr="009F06FD">
              <w:rPr>
                <w:rStyle w:val="Bodytext95pt"/>
                <w:sz w:val="22"/>
                <w:szCs w:val="22"/>
              </w:rPr>
              <w:tab/>
            </w:r>
            <w:r w:rsidRPr="009F06FD">
              <w:rPr>
                <w:rStyle w:val="Bodytext95pt"/>
                <w:sz w:val="22"/>
                <w:szCs w:val="22"/>
              </w:rPr>
              <w:t>if the person is not independent and Step 8 applied to the person but Step 9 did not—the parental income test reduced rate; or</w:t>
            </w:r>
          </w:p>
        </w:tc>
      </w:tr>
      <w:tr w:rsidR="00BC4AD8" w:rsidRPr="009F06FD" w14:paraId="407527E2" w14:textId="77777777" w:rsidTr="00A617C6">
        <w:trPr>
          <w:trHeight w:val="547"/>
        </w:trPr>
        <w:tc>
          <w:tcPr>
            <w:tcW w:w="850" w:type="dxa"/>
            <w:tcBorders>
              <w:left w:val="single" w:sz="4" w:space="0" w:color="auto"/>
            </w:tcBorders>
          </w:tcPr>
          <w:p w14:paraId="05745D3C" w14:textId="77777777" w:rsidR="00BC4AD8" w:rsidRPr="009F06FD" w:rsidRDefault="00BC4AD8" w:rsidP="009E1A43">
            <w:pPr>
              <w:spacing w:before="120"/>
              <w:rPr>
                <w:rFonts w:ascii="Times New Roman" w:hAnsi="Times New Roman" w:cs="Times New Roman"/>
                <w:sz w:val="22"/>
                <w:szCs w:val="22"/>
              </w:rPr>
            </w:pPr>
          </w:p>
        </w:tc>
        <w:tc>
          <w:tcPr>
            <w:tcW w:w="6570" w:type="dxa"/>
            <w:tcBorders>
              <w:right w:val="single" w:sz="4" w:space="0" w:color="auto"/>
            </w:tcBorders>
          </w:tcPr>
          <w:p w14:paraId="5C2988E2" w14:textId="77777777" w:rsidR="00BC4AD8" w:rsidRPr="009F06FD" w:rsidRDefault="00114408" w:rsidP="009E1A43">
            <w:pPr>
              <w:pStyle w:val="BodyText1"/>
              <w:tabs>
                <w:tab w:val="left" w:pos="662"/>
              </w:tabs>
              <w:spacing w:before="120" w:line="240" w:lineRule="auto"/>
              <w:ind w:left="674" w:hanging="466"/>
              <w:rPr>
                <w:sz w:val="22"/>
                <w:szCs w:val="22"/>
              </w:rPr>
            </w:pPr>
            <w:r w:rsidRPr="009F06FD">
              <w:rPr>
                <w:rStyle w:val="Bodytext95pt"/>
                <w:sz w:val="22"/>
                <w:szCs w:val="22"/>
              </w:rPr>
              <w:t xml:space="preserve">(d) </w:t>
            </w:r>
            <w:r w:rsidR="006736F9" w:rsidRPr="009F06FD">
              <w:rPr>
                <w:rStyle w:val="Bodytext95pt"/>
                <w:sz w:val="22"/>
                <w:szCs w:val="22"/>
              </w:rPr>
              <w:tab/>
            </w:r>
            <w:r w:rsidRPr="009F06FD">
              <w:rPr>
                <w:rStyle w:val="Bodytext95pt"/>
                <w:sz w:val="22"/>
                <w:szCs w:val="22"/>
              </w:rPr>
              <w:t>if the person is independent—the maximum payment rate;</w:t>
            </w:r>
          </w:p>
        </w:tc>
      </w:tr>
      <w:tr w:rsidR="00BC4AD8" w:rsidRPr="009F06FD" w14:paraId="16A758CE" w14:textId="77777777" w:rsidTr="00A617C6">
        <w:trPr>
          <w:trHeight w:val="586"/>
        </w:trPr>
        <w:tc>
          <w:tcPr>
            <w:tcW w:w="850" w:type="dxa"/>
            <w:tcBorders>
              <w:left w:val="single" w:sz="4" w:space="0" w:color="auto"/>
              <w:bottom w:val="single" w:sz="4" w:space="0" w:color="auto"/>
            </w:tcBorders>
          </w:tcPr>
          <w:p w14:paraId="6987E483" w14:textId="77777777" w:rsidR="00BC4AD8" w:rsidRPr="009F06FD" w:rsidRDefault="00BC4AD8" w:rsidP="009E1A43">
            <w:pPr>
              <w:spacing w:before="120"/>
              <w:rPr>
                <w:rFonts w:ascii="Times New Roman" w:hAnsi="Times New Roman" w:cs="Times New Roman"/>
                <w:sz w:val="22"/>
                <w:szCs w:val="22"/>
              </w:rPr>
            </w:pPr>
          </w:p>
        </w:tc>
        <w:tc>
          <w:tcPr>
            <w:tcW w:w="6570" w:type="dxa"/>
            <w:tcBorders>
              <w:bottom w:val="single" w:sz="4" w:space="0" w:color="auto"/>
              <w:right w:val="single" w:sz="4" w:space="0" w:color="auto"/>
            </w:tcBorders>
          </w:tcPr>
          <w:p w14:paraId="1D566682" w14:textId="77777777" w:rsidR="00BC4AD8" w:rsidRPr="009F06FD" w:rsidRDefault="00114408" w:rsidP="009E1A43">
            <w:pPr>
              <w:pStyle w:val="BodyText1"/>
              <w:spacing w:before="120" w:line="240" w:lineRule="auto"/>
              <w:ind w:left="215" w:firstLine="0"/>
              <w:rPr>
                <w:sz w:val="22"/>
                <w:szCs w:val="22"/>
              </w:rPr>
            </w:pPr>
            <w:r w:rsidRPr="009F06FD">
              <w:rPr>
                <w:rStyle w:val="Bodytext95pt"/>
                <w:sz w:val="22"/>
                <w:szCs w:val="22"/>
              </w:rPr>
              <w:t>and adding any amount payable by way of remote area allowance (see Module H below).</w:t>
            </w:r>
          </w:p>
        </w:tc>
      </w:tr>
    </w:tbl>
    <w:p w14:paraId="2D068691" w14:textId="77777777" w:rsidR="00BF3B32" w:rsidRPr="009F06FD" w:rsidRDefault="00BF3B32">
      <w:pPr>
        <w:rPr>
          <w:rStyle w:val="Bodytext25"/>
          <w:rFonts w:eastAsia="Courier New"/>
          <w:sz w:val="22"/>
          <w:szCs w:val="22"/>
        </w:rPr>
        <w:sectPr w:rsidR="00BF3B32" w:rsidRPr="009F06FD" w:rsidSect="001069FB">
          <w:headerReference w:type="even" r:id="rId32"/>
          <w:headerReference w:type="default" r:id="rId33"/>
          <w:pgSz w:w="12240" w:h="15840" w:code="1"/>
          <w:pgMar w:top="1440" w:right="1440" w:bottom="1440" w:left="1440" w:header="648" w:footer="533" w:gutter="0"/>
          <w:cols w:space="720"/>
          <w:noEndnote/>
          <w:docGrid w:linePitch="360"/>
        </w:sectPr>
      </w:pPr>
    </w:p>
    <w:p w14:paraId="6E653733" w14:textId="10B0302E" w:rsidR="00BC4AD8" w:rsidRPr="00D47060" w:rsidRDefault="00B86873" w:rsidP="002A30EE">
      <w:pPr>
        <w:spacing w:before="120"/>
        <w:rPr>
          <w:rFonts w:ascii="Times New Roman" w:hAnsi="Times New Roman" w:cs="Times New Roman"/>
          <w:b/>
        </w:rPr>
      </w:pPr>
      <w:bookmarkStart w:id="42" w:name="bookmark42"/>
      <w:r w:rsidRPr="00D47060">
        <w:rPr>
          <w:rFonts w:ascii="Times New Roman" w:hAnsi="Times New Roman" w:cs="Times New Roman"/>
          <w:b/>
        </w:rPr>
        <w:lastRenderedPageBreak/>
        <w:t xml:space="preserve">7 </w:t>
      </w:r>
      <w:r w:rsidR="00114408" w:rsidRPr="00D47060">
        <w:rPr>
          <w:rFonts w:ascii="Times New Roman" w:hAnsi="Times New Roman" w:cs="Times New Roman"/>
          <w:b/>
        </w:rPr>
        <w:t>Point 1067E-A1 (method statement, note)</w:t>
      </w:r>
      <w:bookmarkEnd w:id="42"/>
    </w:p>
    <w:p w14:paraId="3C038727" w14:textId="77777777" w:rsidR="00BC4AD8" w:rsidRPr="009F06FD" w:rsidRDefault="00114408" w:rsidP="002A30EE">
      <w:pPr>
        <w:pStyle w:val="Bodytext160"/>
        <w:spacing w:before="120" w:line="240" w:lineRule="auto"/>
        <w:ind w:firstLine="540"/>
        <w:jc w:val="left"/>
        <w:rPr>
          <w:sz w:val="22"/>
          <w:szCs w:val="22"/>
        </w:rPr>
      </w:pPr>
      <w:bookmarkStart w:id="43" w:name="bookmark43"/>
      <w:r w:rsidRPr="009F06FD">
        <w:rPr>
          <w:sz w:val="22"/>
          <w:szCs w:val="22"/>
        </w:rPr>
        <w:t>Repeal the note, substitute:</w:t>
      </w:r>
      <w:bookmarkEnd w:id="43"/>
    </w:p>
    <w:tbl>
      <w:tblPr>
        <w:tblOverlap w:val="never"/>
        <w:tblW w:w="0" w:type="auto"/>
        <w:tblInd w:w="1276" w:type="dxa"/>
        <w:tblLayout w:type="fixed"/>
        <w:tblCellMar>
          <w:left w:w="10" w:type="dxa"/>
          <w:right w:w="10" w:type="dxa"/>
        </w:tblCellMar>
        <w:tblLook w:val="0000" w:firstRow="0" w:lastRow="0" w:firstColumn="0" w:lastColumn="0" w:noHBand="0" w:noVBand="0"/>
      </w:tblPr>
      <w:tblGrid>
        <w:gridCol w:w="1434"/>
        <w:gridCol w:w="5670"/>
      </w:tblGrid>
      <w:tr w:rsidR="00BC4AD8" w:rsidRPr="009F06FD" w14:paraId="76AA19C8" w14:textId="77777777" w:rsidTr="00BF3B32">
        <w:trPr>
          <w:trHeight w:val="1124"/>
        </w:trPr>
        <w:tc>
          <w:tcPr>
            <w:tcW w:w="1434" w:type="dxa"/>
            <w:tcBorders>
              <w:top w:val="single" w:sz="4" w:space="0" w:color="auto"/>
              <w:left w:val="single" w:sz="4" w:space="0" w:color="auto"/>
              <w:bottom w:val="single" w:sz="4" w:space="0" w:color="auto"/>
            </w:tcBorders>
          </w:tcPr>
          <w:p w14:paraId="6E64C519" w14:textId="77777777" w:rsidR="00BC4AD8" w:rsidRPr="009F06FD" w:rsidRDefault="00114408" w:rsidP="002A30EE">
            <w:pPr>
              <w:pStyle w:val="BodyText1"/>
              <w:spacing w:before="120" w:line="240" w:lineRule="auto"/>
              <w:ind w:left="525" w:firstLine="0"/>
            </w:pPr>
            <w:r w:rsidRPr="009F06FD">
              <w:rPr>
                <w:rStyle w:val="Bodytext85pt7"/>
                <w:sz w:val="20"/>
                <w:szCs w:val="20"/>
              </w:rPr>
              <w:t>Note:</w:t>
            </w:r>
          </w:p>
        </w:tc>
        <w:tc>
          <w:tcPr>
            <w:tcW w:w="5670" w:type="dxa"/>
            <w:tcBorders>
              <w:top w:val="single" w:sz="4" w:space="0" w:color="auto"/>
              <w:bottom w:val="single" w:sz="4" w:space="0" w:color="auto"/>
              <w:right w:val="single" w:sz="4" w:space="0" w:color="auto"/>
            </w:tcBorders>
          </w:tcPr>
          <w:p w14:paraId="2AEA396F" w14:textId="77777777" w:rsidR="00BC4AD8" w:rsidRPr="009F06FD" w:rsidRDefault="00114408" w:rsidP="002A30EE">
            <w:pPr>
              <w:pStyle w:val="BodyText1"/>
              <w:spacing w:before="120" w:line="240" w:lineRule="auto"/>
              <w:ind w:firstLine="0"/>
            </w:pPr>
            <w:r w:rsidRPr="009F06FD">
              <w:rPr>
                <w:rStyle w:val="Bodytext85pt7"/>
                <w:sz w:val="20"/>
                <w:szCs w:val="20"/>
              </w:rPr>
              <w:t>If a person's rate is reduced under Step 8 or 11, the order in which the reduction is to be made against the components of the maximum payment rate is laid down by section 1207 (maximum basic rate first, then rent assistance).</w:t>
            </w:r>
          </w:p>
        </w:tc>
      </w:tr>
    </w:tbl>
    <w:p w14:paraId="76AC1247" w14:textId="2EFD9744" w:rsidR="00BC4AD8" w:rsidRPr="00D47060" w:rsidRDefault="00B86873" w:rsidP="002A30EE">
      <w:pPr>
        <w:spacing w:before="120"/>
        <w:rPr>
          <w:rFonts w:ascii="Times New Roman" w:hAnsi="Times New Roman" w:cs="Times New Roman"/>
          <w:b/>
        </w:rPr>
      </w:pPr>
      <w:bookmarkStart w:id="44" w:name="bookmark44"/>
      <w:r w:rsidRPr="00D47060">
        <w:rPr>
          <w:rFonts w:ascii="Times New Roman" w:hAnsi="Times New Roman" w:cs="Times New Roman"/>
          <w:b/>
        </w:rPr>
        <w:t xml:space="preserve">8 </w:t>
      </w:r>
      <w:r w:rsidR="00114408" w:rsidRPr="00D47060">
        <w:rPr>
          <w:rFonts w:ascii="Times New Roman" w:hAnsi="Times New Roman" w:cs="Times New Roman"/>
          <w:b/>
        </w:rPr>
        <w:t>Section 1190 (Indexed and Adjusted Amounts Table, item</w:t>
      </w:r>
      <w:bookmarkStart w:id="45" w:name="bookmark45"/>
      <w:bookmarkEnd w:id="44"/>
      <w:r w:rsidR="00D87DC3">
        <w:rPr>
          <w:rFonts w:ascii="Times New Roman" w:hAnsi="Times New Roman" w:cs="Times New Roman"/>
          <w:b/>
        </w:rPr>
        <w:t xml:space="preserve"> </w:t>
      </w:r>
      <w:r w:rsidR="00114408" w:rsidRPr="00D47060">
        <w:rPr>
          <w:rFonts w:ascii="Times New Roman" w:hAnsi="Times New Roman" w:cs="Times New Roman"/>
          <w:b/>
        </w:rPr>
        <w:t>35A)</w:t>
      </w:r>
      <w:bookmarkEnd w:id="45"/>
    </w:p>
    <w:p w14:paraId="42461B1D" w14:textId="77777777" w:rsidR="00BC4AD8" w:rsidRPr="009F06FD" w:rsidRDefault="00114408" w:rsidP="002A30EE">
      <w:pPr>
        <w:pStyle w:val="Bodytext160"/>
        <w:spacing w:before="120" w:line="240" w:lineRule="auto"/>
        <w:ind w:firstLine="540"/>
        <w:jc w:val="left"/>
        <w:rPr>
          <w:sz w:val="22"/>
          <w:szCs w:val="22"/>
        </w:rPr>
      </w:pPr>
      <w:r w:rsidRPr="009F06FD">
        <w:rPr>
          <w:rStyle w:val="Bodytext151"/>
        </w:rPr>
        <w:t>Repeal the item.</w:t>
      </w:r>
    </w:p>
    <w:p w14:paraId="168B01FA" w14:textId="4B683ACC" w:rsidR="00BC4AD8" w:rsidRPr="00D47060" w:rsidRDefault="00B86873" w:rsidP="002A30EE">
      <w:pPr>
        <w:spacing w:before="120"/>
        <w:rPr>
          <w:rFonts w:ascii="Times New Roman" w:hAnsi="Times New Roman" w:cs="Times New Roman"/>
          <w:b/>
        </w:rPr>
      </w:pPr>
      <w:bookmarkStart w:id="46" w:name="bookmark46"/>
      <w:r w:rsidRPr="00D47060">
        <w:rPr>
          <w:rFonts w:ascii="Times New Roman" w:hAnsi="Times New Roman" w:cs="Times New Roman"/>
          <w:b/>
        </w:rPr>
        <w:t xml:space="preserve">9 </w:t>
      </w:r>
      <w:r w:rsidR="00114408" w:rsidRPr="00D47060">
        <w:rPr>
          <w:rFonts w:ascii="Times New Roman" w:hAnsi="Times New Roman" w:cs="Times New Roman"/>
          <w:b/>
        </w:rPr>
        <w:t>Subsection 1191(1) (CPI Indexation Table, item 23A)</w:t>
      </w:r>
      <w:bookmarkEnd w:id="46"/>
    </w:p>
    <w:p w14:paraId="6DD79082" w14:textId="77777777" w:rsidR="00BC4AD8" w:rsidRPr="009F06FD" w:rsidRDefault="00114408" w:rsidP="002A30EE">
      <w:pPr>
        <w:pStyle w:val="Bodytext160"/>
        <w:spacing w:before="120" w:line="240" w:lineRule="auto"/>
        <w:ind w:firstLine="540"/>
        <w:jc w:val="left"/>
        <w:rPr>
          <w:sz w:val="22"/>
          <w:szCs w:val="22"/>
        </w:rPr>
      </w:pPr>
      <w:bookmarkStart w:id="47" w:name="bookmark47"/>
      <w:r w:rsidRPr="009F06FD">
        <w:rPr>
          <w:sz w:val="22"/>
          <w:szCs w:val="22"/>
        </w:rPr>
        <w:t>Repeal the item.</w:t>
      </w:r>
      <w:bookmarkEnd w:id="47"/>
    </w:p>
    <w:p w14:paraId="01CFD061" w14:textId="77777777" w:rsidR="00BF3B32" w:rsidRPr="009F06FD" w:rsidRDefault="00BF3B32">
      <w:pPr>
        <w:rPr>
          <w:rStyle w:val="Bodytext23"/>
          <w:rFonts w:eastAsia="Courier New"/>
          <w:sz w:val="22"/>
          <w:szCs w:val="22"/>
        </w:rPr>
        <w:sectPr w:rsidR="00BF3B32" w:rsidRPr="009F06FD" w:rsidSect="001069FB">
          <w:headerReference w:type="default" r:id="rId34"/>
          <w:pgSz w:w="12240" w:h="15840" w:code="1"/>
          <w:pgMar w:top="1440" w:right="1440" w:bottom="1440" w:left="1440" w:header="540" w:footer="596" w:gutter="0"/>
          <w:cols w:space="720"/>
          <w:noEndnote/>
          <w:docGrid w:linePitch="360"/>
        </w:sectPr>
      </w:pPr>
    </w:p>
    <w:p w14:paraId="1C79C42D" w14:textId="22E41EC4" w:rsidR="00BC4AD8" w:rsidRPr="00D87DC3" w:rsidRDefault="00114408" w:rsidP="00FC4BF5">
      <w:pPr>
        <w:pStyle w:val="Bodytext160"/>
        <w:spacing w:before="120" w:line="240" w:lineRule="auto"/>
        <w:ind w:left="837" w:hanging="837"/>
        <w:jc w:val="left"/>
        <w:rPr>
          <w:b/>
          <w:sz w:val="26"/>
          <w:szCs w:val="26"/>
        </w:rPr>
      </w:pPr>
      <w:bookmarkStart w:id="48" w:name="bookmark48"/>
      <w:r w:rsidRPr="00D87DC3">
        <w:rPr>
          <w:b/>
          <w:sz w:val="26"/>
          <w:szCs w:val="26"/>
        </w:rPr>
        <w:lastRenderedPageBreak/>
        <w:t>Part 3—Amendment of the Student and Youth Assistance Act 1973 relating to youth training allowance</w:t>
      </w:r>
      <w:bookmarkEnd w:id="48"/>
    </w:p>
    <w:p w14:paraId="0667A8E7" w14:textId="665DC72A" w:rsidR="00BC4AD8" w:rsidRPr="00D47060" w:rsidRDefault="00E9617B" w:rsidP="00FC4BF5">
      <w:pPr>
        <w:spacing w:before="120"/>
        <w:rPr>
          <w:rFonts w:ascii="Times New Roman" w:hAnsi="Times New Roman" w:cs="Times New Roman"/>
          <w:b/>
        </w:rPr>
      </w:pPr>
      <w:bookmarkStart w:id="49" w:name="bookmark49"/>
      <w:r w:rsidRPr="00D47060">
        <w:rPr>
          <w:rFonts w:ascii="Times New Roman" w:hAnsi="Times New Roman" w:cs="Times New Roman"/>
          <w:b/>
        </w:rPr>
        <w:t xml:space="preserve">10 </w:t>
      </w:r>
      <w:r w:rsidR="00114408" w:rsidRPr="00D47060">
        <w:rPr>
          <w:rFonts w:ascii="Times New Roman" w:hAnsi="Times New Roman" w:cs="Times New Roman"/>
          <w:b/>
        </w:rPr>
        <w:t>Part 2 of Schedule 1 (Module A, point A1, method statement, steps 7 to 10)</w:t>
      </w:r>
      <w:bookmarkEnd w:id="49"/>
    </w:p>
    <w:p w14:paraId="51C75306" w14:textId="77777777" w:rsidR="00BC4AD8" w:rsidRPr="009F06FD" w:rsidRDefault="00114408" w:rsidP="00FC4BF5">
      <w:pPr>
        <w:pStyle w:val="Bodytext160"/>
        <w:spacing w:before="120" w:line="240" w:lineRule="auto"/>
        <w:ind w:firstLine="540"/>
        <w:jc w:val="left"/>
        <w:rPr>
          <w:sz w:val="22"/>
          <w:szCs w:val="22"/>
        </w:rPr>
      </w:pPr>
      <w:r w:rsidRPr="009F06FD">
        <w:rPr>
          <w:rStyle w:val="Bodytext161"/>
          <w:sz w:val="22"/>
          <w:szCs w:val="22"/>
        </w:rPr>
        <w:t xml:space="preserve">Repeal </w:t>
      </w:r>
      <w:r w:rsidRPr="009F06FD">
        <w:rPr>
          <w:sz w:val="22"/>
          <w:szCs w:val="22"/>
        </w:rPr>
        <w:t>the</w:t>
      </w:r>
      <w:r w:rsidRPr="009F06FD">
        <w:rPr>
          <w:rStyle w:val="Bodytext161"/>
          <w:sz w:val="22"/>
          <w:szCs w:val="22"/>
        </w:rPr>
        <w:t xml:space="preserve"> steps, substitute:</w:t>
      </w:r>
    </w:p>
    <w:tbl>
      <w:tblPr>
        <w:tblOverlap w:val="never"/>
        <w:tblW w:w="0" w:type="auto"/>
        <w:tblInd w:w="960" w:type="dxa"/>
        <w:tblLayout w:type="fixed"/>
        <w:tblCellMar>
          <w:left w:w="10" w:type="dxa"/>
          <w:right w:w="10" w:type="dxa"/>
        </w:tblCellMar>
        <w:tblLook w:val="0000" w:firstRow="0" w:lastRow="0" w:firstColumn="0" w:lastColumn="0" w:noHBand="0" w:noVBand="0"/>
      </w:tblPr>
      <w:tblGrid>
        <w:gridCol w:w="7447"/>
      </w:tblGrid>
      <w:tr w:rsidR="00BC4AD8" w:rsidRPr="009F06FD" w14:paraId="46532578" w14:textId="77777777" w:rsidTr="00A617C6">
        <w:trPr>
          <w:trHeight w:val="970"/>
        </w:trPr>
        <w:tc>
          <w:tcPr>
            <w:tcW w:w="7447" w:type="dxa"/>
            <w:tcBorders>
              <w:top w:val="single" w:sz="4" w:space="0" w:color="auto"/>
              <w:left w:val="single" w:sz="4" w:space="0" w:color="auto"/>
              <w:right w:val="single" w:sz="4" w:space="0" w:color="auto"/>
            </w:tcBorders>
          </w:tcPr>
          <w:p w14:paraId="66C8F45B" w14:textId="29888F36" w:rsidR="00BC4AD8" w:rsidRPr="009F06FD" w:rsidRDefault="00114408" w:rsidP="00D87DC3">
            <w:pPr>
              <w:pStyle w:val="BodyText1"/>
              <w:tabs>
                <w:tab w:val="left" w:pos="1020"/>
              </w:tabs>
              <w:spacing w:before="120" w:line="240" w:lineRule="auto"/>
              <w:ind w:left="1020" w:hanging="900"/>
              <w:rPr>
                <w:sz w:val="22"/>
                <w:szCs w:val="22"/>
              </w:rPr>
            </w:pPr>
            <w:r w:rsidRPr="009F06FD">
              <w:rPr>
                <w:rStyle w:val="Bodytext105pt6"/>
                <w:sz w:val="22"/>
                <w:szCs w:val="22"/>
              </w:rPr>
              <w:t>Step</w:t>
            </w:r>
            <w:r w:rsidR="00E9617B" w:rsidRPr="009F06FD">
              <w:rPr>
                <w:rStyle w:val="Bodytext95pt"/>
                <w:sz w:val="22"/>
                <w:szCs w:val="22"/>
              </w:rPr>
              <w:t xml:space="preserve"> </w:t>
            </w:r>
            <w:r w:rsidR="00E9617B" w:rsidRPr="00D87DC3">
              <w:rPr>
                <w:rStyle w:val="Bodytext95pt"/>
                <w:i/>
                <w:sz w:val="22"/>
                <w:szCs w:val="22"/>
              </w:rPr>
              <w:t>7</w:t>
            </w:r>
            <w:r w:rsidR="00E9617B" w:rsidRPr="009F06FD">
              <w:rPr>
                <w:rStyle w:val="Bodytext95pt"/>
                <w:sz w:val="22"/>
                <w:szCs w:val="22"/>
              </w:rPr>
              <w:t>.</w:t>
            </w:r>
            <w:r w:rsidR="00E9617B" w:rsidRPr="009F06FD">
              <w:rPr>
                <w:rStyle w:val="Bodytext95pt"/>
                <w:sz w:val="22"/>
                <w:szCs w:val="22"/>
              </w:rPr>
              <w:tab/>
            </w:r>
            <w:r w:rsidRPr="009F06FD">
              <w:rPr>
                <w:rStyle w:val="Bodytext95pt"/>
                <w:sz w:val="22"/>
                <w:szCs w:val="22"/>
              </w:rPr>
              <w:t>If the value of the person’s assets is more than the</w:t>
            </w:r>
            <w:r w:rsidR="00FC4BF5">
              <w:rPr>
                <w:rStyle w:val="Bodytext95pt"/>
                <w:sz w:val="22"/>
                <w:szCs w:val="22"/>
              </w:rPr>
              <w:t xml:space="preserve"> </w:t>
            </w:r>
            <w:r w:rsidRPr="009F06FD">
              <w:rPr>
                <w:rStyle w:val="Bodytext95pt"/>
                <w:sz w:val="22"/>
                <w:szCs w:val="22"/>
              </w:rPr>
              <w:t>person’s assets value limit, then youth training allowance is not payable to the person and the following steps are to be disregarded.</w:t>
            </w:r>
          </w:p>
        </w:tc>
      </w:tr>
      <w:tr w:rsidR="00BC4AD8" w:rsidRPr="009F06FD" w14:paraId="3CC46ACA" w14:textId="77777777" w:rsidTr="00A617C6">
        <w:trPr>
          <w:trHeight w:val="1598"/>
        </w:trPr>
        <w:tc>
          <w:tcPr>
            <w:tcW w:w="7447" w:type="dxa"/>
            <w:tcBorders>
              <w:left w:val="single" w:sz="4" w:space="0" w:color="auto"/>
              <w:right w:val="single" w:sz="4" w:space="0" w:color="auto"/>
            </w:tcBorders>
          </w:tcPr>
          <w:p w14:paraId="7ED14156" w14:textId="3ED03228" w:rsidR="00BC4AD8" w:rsidRPr="009F06FD" w:rsidRDefault="00114408" w:rsidP="00D87DC3">
            <w:pPr>
              <w:pStyle w:val="BodyText1"/>
              <w:tabs>
                <w:tab w:val="left" w:pos="1020"/>
              </w:tabs>
              <w:spacing w:before="120" w:line="240" w:lineRule="auto"/>
              <w:ind w:left="1020" w:hanging="900"/>
              <w:rPr>
                <w:sz w:val="22"/>
                <w:szCs w:val="22"/>
              </w:rPr>
            </w:pPr>
            <w:r w:rsidRPr="009F06FD">
              <w:rPr>
                <w:rStyle w:val="Bodytext105pt6"/>
                <w:sz w:val="22"/>
                <w:szCs w:val="22"/>
              </w:rPr>
              <w:t>Step 8.</w:t>
            </w:r>
            <w:r w:rsidR="00E9617B" w:rsidRPr="009F06FD">
              <w:rPr>
                <w:rStyle w:val="Bodytext95pt"/>
                <w:sz w:val="22"/>
                <w:szCs w:val="22"/>
              </w:rPr>
              <w:tab/>
            </w:r>
            <w:r w:rsidRPr="009F06FD">
              <w:rPr>
                <w:rStyle w:val="Bodytext95pt"/>
                <w:sz w:val="22"/>
                <w:szCs w:val="22"/>
              </w:rPr>
              <w:t xml:space="preserve">If the person is not independent and the parental income test applies to the person (see points F2 and F3 in Module F below), work out the </w:t>
            </w:r>
            <w:r w:rsidRPr="00D87DC3">
              <w:rPr>
                <w:rStyle w:val="Bodytext105pt6"/>
                <w:b/>
                <w:sz w:val="22"/>
                <w:szCs w:val="22"/>
              </w:rPr>
              <w:t xml:space="preserve">reduction for parental income </w:t>
            </w:r>
            <w:r w:rsidRPr="009F06FD">
              <w:rPr>
                <w:rStyle w:val="Bodytext95pt"/>
                <w:sz w:val="22"/>
                <w:szCs w:val="22"/>
              </w:rPr>
              <w:t>using that Module and take the reduction away from the maximum payment;</w:t>
            </w:r>
            <w:r w:rsidR="00E9617B" w:rsidRPr="009F06FD">
              <w:rPr>
                <w:rStyle w:val="Bodytext95pt"/>
                <w:sz w:val="22"/>
                <w:szCs w:val="22"/>
              </w:rPr>
              <w:t xml:space="preserve"> </w:t>
            </w:r>
            <w:r w:rsidRPr="009F06FD">
              <w:rPr>
                <w:rStyle w:val="Bodytext95pt"/>
                <w:sz w:val="22"/>
                <w:szCs w:val="22"/>
              </w:rPr>
              <w:t xml:space="preserve">the result is called the </w:t>
            </w:r>
            <w:r w:rsidRPr="00D87DC3">
              <w:rPr>
                <w:rStyle w:val="Bodytext105pt6"/>
                <w:b/>
                <w:sz w:val="22"/>
                <w:szCs w:val="22"/>
              </w:rPr>
              <w:t>parental income test reduced rate</w:t>
            </w:r>
            <w:r w:rsidRPr="009F06FD">
              <w:rPr>
                <w:rStyle w:val="Bodytext105pt6"/>
                <w:sz w:val="22"/>
                <w:szCs w:val="22"/>
              </w:rPr>
              <w:t>.</w:t>
            </w:r>
          </w:p>
        </w:tc>
      </w:tr>
      <w:tr w:rsidR="00BC4AD8" w:rsidRPr="009F06FD" w14:paraId="3087C5B9" w14:textId="77777777" w:rsidTr="00A617C6">
        <w:trPr>
          <w:trHeight w:val="782"/>
        </w:trPr>
        <w:tc>
          <w:tcPr>
            <w:tcW w:w="7447" w:type="dxa"/>
            <w:tcBorders>
              <w:left w:val="single" w:sz="4" w:space="0" w:color="auto"/>
              <w:right w:val="single" w:sz="4" w:space="0" w:color="auto"/>
            </w:tcBorders>
          </w:tcPr>
          <w:p w14:paraId="5641AC9C" w14:textId="77777777" w:rsidR="00BC4AD8" w:rsidRPr="009F06FD" w:rsidRDefault="00114408" w:rsidP="00FC4BF5">
            <w:pPr>
              <w:pStyle w:val="BodyText1"/>
              <w:tabs>
                <w:tab w:val="left" w:pos="1020"/>
              </w:tabs>
              <w:spacing w:before="120" w:line="240" w:lineRule="auto"/>
              <w:ind w:left="1020" w:hanging="900"/>
              <w:rPr>
                <w:sz w:val="22"/>
                <w:szCs w:val="22"/>
              </w:rPr>
            </w:pPr>
            <w:r w:rsidRPr="009F06FD">
              <w:rPr>
                <w:rStyle w:val="Bodytext105pt6"/>
                <w:sz w:val="22"/>
                <w:szCs w:val="22"/>
              </w:rPr>
              <w:t>Step 9.</w:t>
            </w:r>
            <w:r w:rsidR="00E9617B" w:rsidRPr="009F06FD">
              <w:rPr>
                <w:rStyle w:val="Bodytext95pt"/>
                <w:sz w:val="22"/>
                <w:szCs w:val="22"/>
              </w:rPr>
              <w:tab/>
            </w:r>
            <w:r w:rsidRPr="009F06FD">
              <w:rPr>
                <w:rStyle w:val="Bodytext95pt"/>
                <w:sz w:val="22"/>
                <w:szCs w:val="22"/>
              </w:rPr>
              <w:t>If the parental income test reduced rate is nil, then youth training allowance is not payable to the person and the following steps are to be disregarded.</w:t>
            </w:r>
          </w:p>
        </w:tc>
      </w:tr>
      <w:tr w:rsidR="00BC4AD8" w:rsidRPr="009F06FD" w14:paraId="4EB48889" w14:textId="77777777" w:rsidTr="00A617C6">
        <w:trPr>
          <w:trHeight w:val="562"/>
        </w:trPr>
        <w:tc>
          <w:tcPr>
            <w:tcW w:w="7447" w:type="dxa"/>
            <w:tcBorders>
              <w:left w:val="single" w:sz="4" w:space="0" w:color="auto"/>
              <w:right w:val="single" w:sz="4" w:space="0" w:color="auto"/>
            </w:tcBorders>
          </w:tcPr>
          <w:p w14:paraId="63B91702" w14:textId="77777777" w:rsidR="00BC4AD8" w:rsidRPr="009F06FD" w:rsidRDefault="00114408" w:rsidP="00FC4BF5">
            <w:pPr>
              <w:pStyle w:val="BodyText1"/>
              <w:tabs>
                <w:tab w:val="left" w:pos="1020"/>
              </w:tabs>
              <w:spacing w:before="120" w:line="240" w:lineRule="auto"/>
              <w:ind w:left="1020" w:hanging="900"/>
              <w:rPr>
                <w:sz w:val="22"/>
                <w:szCs w:val="22"/>
              </w:rPr>
            </w:pPr>
            <w:r w:rsidRPr="009F06FD">
              <w:rPr>
                <w:rStyle w:val="Bodytext105pt6"/>
                <w:sz w:val="22"/>
                <w:szCs w:val="22"/>
              </w:rPr>
              <w:t>Step 10.</w:t>
            </w:r>
            <w:r w:rsidR="00E9617B" w:rsidRPr="009F06FD">
              <w:rPr>
                <w:rStyle w:val="Bodytext95pt"/>
                <w:sz w:val="22"/>
                <w:szCs w:val="22"/>
              </w:rPr>
              <w:tab/>
            </w:r>
            <w:r w:rsidRPr="009F06FD">
              <w:rPr>
                <w:rStyle w:val="Bodytext95pt"/>
                <w:sz w:val="22"/>
                <w:szCs w:val="22"/>
              </w:rPr>
              <w:t>Apply the income test using Module G below to work out the person’s income reduction.</w:t>
            </w:r>
          </w:p>
        </w:tc>
      </w:tr>
      <w:tr w:rsidR="00BC4AD8" w:rsidRPr="009F06FD" w14:paraId="74F9CC8D" w14:textId="77777777" w:rsidTr="00A617C6">
        <w:trPr>
          <w:trHeight w:val="533"/>
        </w:trPr>
        <w:tc>
          <w:tcPr>
            <w:tcW w:w="7447" w:type="dxa"/>
            <w:tcBorders>
              <w:left w:val="single" w:sz="4" w:space="0" w:color="auto"/>
              <w:right w:val="single" w:sz="4" w:space="0" w:color="auto"/>
            </w:tcBorders>
          </w:tcPr>
          <w:p w14:paraId="7EE6BD51" w14:textId="77777777" w:rsidR="00BC4AD8" w:rsidRPr="009F06FD" w:rsidRDefault="00114408" w:rsidP="00FC4BF5">
            <w:pPr>
              <w:pStyle w:val="BodyText1"/>
              <w:tabs>
                <w:tab w:val="left" w:pos="1020"/>
              </w:tabs>
              <w:spacing w:before="120" w:line="240" w:lineRule="auto"/>
              <w:ind w:left="1020" w:hanging="900"/>
              <w:rPr>
                <w:sz w:val="22"/>
                <w:szCs w:val="22"/>
              </w:rPr>
            </w:pPr>
            <w:r w:rsidRPr="009F06FD">
              <w:rPr>
                <w:rStyle w:val="Bodytext105pt6"/>
                <w:sz w:val="22"/>
                <w:szCs w:val="22"/>
              </w:rPr>
              <w:t>Step 11.</w:t>
            </w:r>
            <w:r w:rsidR="00E9617B" w:rsidRPr="009F06FD">
              <w:rPr>
                <w:rStyle w:val="Bodytext95pt"/>
                <w:sz w:val="22"/>
                <w:szCs w:val="22"/>
              </w:rPr>
              <w:tab/>
            </w:r>
            <w:r w:rsidRPr="009F06FD">
              <w:rPr>
                <w:rStyle w:val="Bodytext95pt"/>
                <w:sz w:val="22"/>
                <w:szCs w:val="22"/>
              </w:rPr>
              <w:t>The rate of allowance is worked out by taking the person’s ordinary income reduction away from:</w:t>
            </w:r>
          </w:p>
        </w:tc>
      </w:tr>
      <w:tr w:rsidR="00BC4AD8" w:rsidRPr="009F06FD" w14:paraId="7CE76A35" w14:textId="77777777" w:rsidTr="00A617C6">
        <w:trPr>
          <w:trHeight w:val="994"/>
        </w:trPr>
        <w:tc>
          <w:tcPr>
            <w:tcW w:w="7447" w:type="dxa"/>
            <w:tcBorders>
              <w:left w:val="single" w:sz="4" w:space="0" w:color="auto"/>
              <w:right w:val="single" w:sz="4" w:space="0" w:color="auto"/>
            </w:tcBorders>
          </w:tcPr>
          <w:p w14:paraId="2E292E71" w14:textId="77777777" w:rsidR="00BC4AD8" w:rsidRPr="009F06FD" w:rsidRDefault="006736F9" w:rsidP="00FC4BF5">
            <w:pPr>
              <w:pStyle w:val="BodyText1"/>
              <w:tabs>
                <w:tab w:val="left" w:pos="1470"/>
              </w:tabs>
              <w:spacing w:before="120" w:line="240" w:lineRule="auto"/>
              <w:ind w:left="1470" w:hanging="450"/>
              <w:rPr>
                <w:sz w:val="22"/>
                <w:szCs w:val="22"/>
              </w:rPr>
            </w:pPr>
            <w:r w:rsidRPr="009F06FD">
              <w:rPr>
                <w:rStyle w:val="Bodytext95pt"/>
                <w:sz w:val="22"/>
                <w:szCs w:val="22"/>
              </w:rPr>
              <w:t xml:space="preserve">(a) </w:t>
            </w:r>
            <w:r w:rsidRPr="009F06FD">
              <w:rPr>
                <w:rStyle w:val="Bodytext95pt"/>
                <w:sz w:val="22"/>
                <w:szCs w:val="22"/>
              </w:rPr>
              <w:tab/>
            </w:r>
            <w:r w:rsidR="00114408" w:rsidRPr="009F06FD">
              <w:rPr>
                <w:rStyle w:val="Bodytext95pt"/>
                <w:sz w:val="22"/>
                <w:szCs w:val="22"/>
              </w:rPr>
              <w:t>if the person is not independent and Step 8 did not apply to the person because of points F2 and F3 (other than paragraph (g) of point F3)—the maximum payment rate; or</w:t>
            </w:r>
          </w:p>
        </w:tc>
      </w:tr>
      <w:tr w:rsidR="00BC4AD8" w:rsidRPr="009F06FD" w14:paraId="0C775838" w14:textId="77777777" w:rsidTr="00A617C6">
        <w:trPr>
          <w:trHeight w:val="830"/>
        </w:trPr>
        <w:tc>
          <w:tcPr>
            <w:tcW w:w="7447" w:type="dxa"/>
            <w:tcBorders>
              <w:left w:val="single" w:sz="4" w:space="0" w:color="auto"/>
              <w:right w:val="single" w:sz="4" w:space="0" w:color="auto"/>
            </w:tcBorders>
          </w:tcPr>
          <w:p w14:paraId="54E26631" w14:textId="77777777" w:rsidR="00BC4AD8" w:rsidRPr="009F06FD" w:rsidRDefault="00DD38A8" w:rsidP="00FC4BF5">
            <w:pPr>
              <w:pStyle w:val="BodyText1"/>
              <w:tabs>
                <w:tab w:val="left" w:pos="1470"/>
              </w:tabs>
              <w:spacing w:before="120" w:line="240" w:lineRule="auto"/>
              <w:ind w:left="1470" w:hanging="450"/>
              <w:rPr>
                <w:sz w:val="22"/>
                <w:szCs w:val="22"/>
              </w:rPr>
            </w:pPr>
            <w:r w:rsidRPr="009F06FD">
              <w:rPr>
                <w:rStyle w:val="Bodytext95pt"/>
                <w:sz w:val="22"/>
                <w:szCs w:val="22"/>
              </w:rPr>
              <w:t>(b)</w:t>
            </w:r>
            <w:r w:rsidRPr="009F06FD">
              <w:rPr>
                <w:rStyle w:val="Bodytext95pt"/>
                <w:sz w:val="22"/>
                <w:szCs w:val="22"/>
              </w:rPr>
              <w:tab/>
            </w:r>
            <w:r w:rsidR="00114408" w:rsidRPr="009F06FD">
              <w:rPr>
                <w:rStyle w:val="Bodytext95pt"/>
                <w:sz w:val="22"/>
                <w:szCs w:val="22"/>
              </w:rPr>
              <w:t>if the person is not independent and paragraph (g) of point F3 applied to the person—the maximum payment rate; or</w:t>
            </w:r>
          </w:p>
        </w:tc>
      </w:tr>
      <w:tr w:rsidR="00BC4AD8" w:rsidRPr="009F06FD" w14:paraId="230544C7" w14:textId="77777777" w:rsidTr="00A617C6">
        <w:trPr>
          <w:trHeight w:val="782"/>
        </w:trPr>
        <w:tc>
          <w:tcPr>
            <w:tcW w:w="7447" w:type="dxa"/>
            <w:tcBorders>
              <w:left w:val="single" w:sz="4" w:space="0" w:color="auto"/>
              <w:right w:val="single" w:sz="4" w:space="0" w:color="auto"/>
            </w:tcBorders>
          </w:tcPr>
          <w:p w14:paraId="59801DD4" w14:textId="77777777" w:rsidR="00BC4AD8" w:rsidRPr="009F06FD" w:rsidRDefault="00DD38A8" w:rsidP="00FC4BF5">
            <w:pPr>
              <w:pStyle w:val="BodyText1"/>
              <w:tabs>
                <w:tab w:val="left" w:pos="1470"/>
              </w:tabs>
              <w:spacing w:before="120" w:line="240" w:lineRule="auto"/>
              <w:ind w:left="1470" w:hanging="450"/>
              <w:rPr>
                <w:sz w:val="22"/>
                <w:szCs w:val="22"/>
              </w:rPr>
            </w:pPr>
            <w:r w:rsidRPr="009F06FD">
              <w:rPr>
                <w:rStyle w:val="Bodytext95pt"/>
                <w:sz w:val="22"/>
                <w:szCs w:val="22"/>
              </w:rPr>
              <w:t>(c)</w:t>
            </w:r>
            <w:r w:rsidRPr="009F06FD">
              <w:rPr>
                <w:rStyle w:val="Bodytext95pt"/>
                <w:sz w:val="22"/>
                <w:szCs w:val="22"/>
              </w:rPr>
              <w:tab/>
            </w:r>
            <w:r w:rsidR="00114408" w:rsidRPr="009F06FD">
              <w:rPr>
                <w:rStyle w:val="Bodytext95pt"/>
                <w:sz w:val="22"/>
                <w:szCs w:val="22"/>
              </w:rPr>
              <w:t>if the person is not independent and Step 8 applied to the person but Step 9 did not—the parental income test reduced rate; or</w:t>
            </w:r>
          </w:p>
        </w:tc>
      </w:tr>
      <w:tr w:rsidR="00BC4AD8" w:rsidRPr="009F06FD" w14:paraId="6CDE309E" w14:textId="77777777" w:rsidTr="00A617C6">
        <w:trPr>
          <w:trHeight w:val="576"/>
        </w:trPr>
        <w:tc>
          <w:tcPr>
            <w:tcW w:w="7447" w:type="dxa"/>
            <w:tcBorders>
              <w:left w:val="single" w:sz="4" w:space="0" w:color="auto"/>
              <w:right w:val="single" w:sz="4" w:space="0" w:color="auto"/>
            </w:tcBorders>
          </w:tcPr>
          <w:p w14:paraId="1C2C5C50" w14:textId="77777777" w:rsidR="00BC4AD8" w:rsidRPr="009F06FD" w:rsidRDefault="00DD38A8" w:rsidP="00FC4BF5">
            <w:pPr>
              <w:pStyle w:val="BodyText1"/>
              <w:tabs>
                <w:tab w:val="left" w:pos="1470"/>
              </w:tabs>
              <w:spacing w:before="120" w:line="240" w:lineRule="auto"/>
              <w:ind w:left="1470" w:hanging="450"/>
              <w:rPr>
                <w:sz w:val="22"/>
                <w:szCs w:val="22"/>
              </w:rPr>
            </w:pPr>
            <w:r w:rsidRPr="009F06FD">
              <w:rPr>
                <w:rStyle w:val="Bodytext95pt"/>
                <w:sz w:val="22"/>
                <w:szCs w:val="22"/>
              </w:rPr>
              <w:t>(d)</w:t>
            </w:r>
            <w:r w:rsidRPr="009F06FD">
              <w:rPr>
                <w:rStyle w:val="Bodytext95pt"/>
                <w:sz w:val="22"/>
                <w:szCs w:val="22"/>
              </w:rPr>
              <w:tab/>
            </w:r>
            <w:r w:rsidR="00114408" w:rsidRPr="009F06FD">
              <w:rPr>
                <w:rStyle w:val="Bodytext95pt"/>
                <w:sz w:val="22"/>
                <w:szCs w:val="22"/>
              </w:rPr>
              <w:t>if the person is independent—the maximum payment rate;</w:t>
            </w:r>
          </w:p>
        </w:tc>
      </w:tr>
      <w:tr w:rsidR="00BC4AD8" w:rsidRPr="009F06FD" w14:paraId="39F7B213" w14:textId="77777777" w:rsidTr="00137F40">
        <w:trPr>
          <w:trHeight w:val="288"/>
        </w:trPr>
        <w:tc>
          <w:tcPr>
            <w:tcW w:w="7447" w:type="dxa"/>
            <w:tcBorders>
              <w:left w:val="single" w:sz="4" w:space="0" w:color="auto"/>
              <w:bottom w:val="single" w:sz="4" w:space="0" w:color="auto"/>
              <w:right w:val="single" w:sz="4" w:space="0" w:color="auto"/>
            </w:tcBorders>
          </w:tcPr>
          <w:p w14:paraId="22FC0926" w14:textId="77777777" w:rsidR="00BC4AD8" w:rsidRPr="009F06FD" w:rsidRDefault="00114408" w:rsidP="00FC4BF5">
            <w:pPr>
              <w:pStyle w:val="BodyText1"/>
              <w:spacing w:before="120" w:line="240" w:lineRule="auto"/>
              <w:ind w:left="1020" w:firstLine="0"/>
              <w:rPr>
                <w:sz w:val="22"/>
                <w:szCs w:val="22"/>
              </w:rPr>
            </w:pPr>
            <w:r w:rsidRPr="009F06FD">
              <w:rPr>
                <w:rStyle w:val="Bodytext95pt"/>
                <w:sz w:val="22"/>
                <w:szCs w:val="22"/>
              </w:rPr>
              <w:t>and adding any amount payable by way of remote area allowance (see Module H below).</w:t>
            </w:r>
          </w:p>
        </w:tc>
      </w:tr>
    </w:tbl>
    <w:p w14:paraId="6E775060" w14:textId="77777777" w:rsidR="00D466EF" w:rsidRPr="009F06FD" w:rsidRDefault="00D466EF">
      <w:pPr>
        <w:rPr>
          <w:rFonts w:ascii="Times New Roman" w:eastAsia="Times New Roman" w:hAnsi="Times New Roman" w:cs="Times New Roman"/>
          <w:i/>
          <w:iCs/>
          <w:sz w:val="22"/>
          <w:szCs w:val="22"/>
        </w:rPr>
        <w:sectPr w:rsidR="00D466EF" w:rsidRPr="009F06FD" w:rsidSect="001069FB">
          <w:pgSz w:w="12240" w:h="15840" w:code="1"/>
          <w:pgMar w:top="1440" w:right="1440" w:bottom="1440" w:left="1440" w:header="594" w:footer="613" w:gutter="0"/>
          <w:cols w:space="720"/>
          <w:noEndnote/>
          <w:docGrid w:linePitch="360"/>
        </w:sectPr>
      </w:pPr>
    </w:p>
    <w:p w14:paraId="72536C08" w14:textId="5314254C" w:rsidR="00BC4AD8" w:rsidRPr="00D47060" w:rsidRDefault="00815E30" w:rsidP="00137F40">
      <w:pPr>
        <w:spacing w:before="120"/>
        <w:rPr>
          <w:rFonts w:ascii="Times New Roman" w:hAnsi="Times New Roman" w:cs="Times New Roman"/>
          <w:b/>
        </w:rPr>
      </w:pPr>
      <w:bookmarkStart w:id="50" w:name="bookmark50"/>
      <w:r w:rsidRPr="00D47060">
        <w:rPr>
          <w:rFonts w:ascii="Times New Roman" w:hAnsi="Times New Roman" w:cs="Times New Roman"/>
          <w:b/>
        </w:rPr>
        <w:lastRenderedPageBreak/>
        <w:t xml:space="preserve">11 </w:t>
      </w:r>
      <w:r w:rsidR="00114408" w:rsidRPr="00D47060">
        <w:rPr>
          <w:rFonts w:ascii="Times New Roman" w:hAnsi="Times New Roman" w:cs="Times New Roman"/>
          <w:b/>
        </w:rPr>
        <w:t>Part 2 of Schedule 1 (Module A, point A1, method statement, note)</w:t>
      </w:r>
      <w:bookmarkEnd w:id="50"/>
    </w:p>
    <w:p w14:paraId="0564642C" w14:textId="77777777" w:rsidR="00BC4AD8" w:rsidRPr="009F06FD" w:rsidRDefault="00114408" w:rsidP="00137F40">
      <w:pPr>
        <w:pStyle w:val="Bodytext160"/>
        <w:spacing w:before="120" w:line="240" w:lineRule="auto"/>
        <w:ind w:firstLine="540"/>
        <w:jc w:val="left"/>
        <w:rPr>
          <w:sz w:val="22"/>
          <w:szCs w:val="22"/>
        </w:rPr>
      </w:pPr>
      <w:bookmarkStart w:id="51" w:name="bookmark51"/>
      <w:r w:rsidRPr="009F06FD">
        <w:rPr>
          <w:sz w:val="22"/>
          <w:szCs w:val="22"/>
        </w:rPr>
        <w:t>Repeal the note, substitute:</w:t>
      </w:r>
      <w:bookmarkEnd w:id="51"/>
    </w:p>
    <w:tbl>
      <w:tblPr>
        <w:tblOverlap w:val="never"/>
        <w:tblW w:w="0" w:type="auto"/>
        <w:tblInd w:w="1146" w:type="dxa"/>
        <w:tblLayout w:type="fixed"/>
        <w:tblCellMar>
          <w:left w:w="10" w:type="dxa"/>
          <w:right w:w="10" w:type="dxa"/>
        </w:tblCellMar>
        <w:tblLook w:val="0000" w:firstRow="0" w:lastRow="0" w:firstColumn="0" w:lastColumn="0" w:noHBand="0" w:noVBand="0"/>
      </w:tblPr>
      <w:tblGrid>
        <w:gridCol w:w="1426"/>
        <w:gridCol w:w="5817"/>
      </w:tblGrid>
      <w:tr w:rsidR="00BC4AD8" w:rsidRPr="009F06FD" w14:paraId="58C5F36F" w14:textId="77777777" w:rsidTr="00D466EF">
        <w:trPr>
          <w:trHeight w:val="1034"/>
        </w:trPr>
        <w:tc>
          <w:tcPr>
            <w:tcW w:w="1426" w:type="dxa"/>
            <w:tcBorders>
              <w:top w:val="single" w:sz="4" w:space="0" w:color="auto"/>
              <w:left w:val="single" w:sz="4" w:space="0" w:color="auto"/>
              <w:bottom w:val="single" w:sz="4" w:space="0" w:color="auto"/>
            </w:tcBorders>
          </w:tcPr>
          <w:p w14:paraId="7763A9CC" w14:textId="77777777" w:rsidR="00BC4AD8" w:rsidRPr="009F06FD" w:rsidRDefault="00114408" w:rsidP="00137F40">
            <w:pPr>
              <w:pStyle w:val="BodyText1"/>
              <w:spacing w:before="120" w:line="240" w:lineRule="auto"/>
              <w:ind w:firstLine="0"/>
              <w:jc w:val="center"/>
            </w:pPr>
            <w:r w:rsidRPr="009F06FD">
              <w:rPr>
                <w:rStyle w:val="Bodytext85pt8"/>
                <w:sz w:val="20"/>
                <w:szCs w:val="20"/>
              </w:rPr>
              <w:t>Note:</w:t>
            </w:r>
          </w:p>
        </w:tc>
        <w:tc>
          <w:tcPr>
            <w:tcW w:w="5817" w:type="dxa"/>
            <w:tcBorders>
              <w:top w:val="single" w:sz="4" w:space="0" w:color="auto"/>
              <w:bottom w:val="single" w:sz="4" w:space="0" w:color="auto"/>
              <w:right w:val="single" w:sz="4" w:space="0" w:color="auto"/>
            </w:tcBorders>
          </w:tcPr>
          <w:p w14:paraId="4575F1B1" w14:textId="77777777" w:rsidR="00BC4AD8" w:rsidRPr="009F06FD" w:rsidRDefault="00114408" w:rsidP="00137F40">
            <w:pPr>
              <w:pStyle w:val="BodyText1"/>
              <w:spacing w:before="120" w:line="240" w:lineRule="auto"/>
              <w:ind w:firstLine="0"/>
            </w:pPr>
            <w:r w:rsidRPr="009F06FD">
              <w:rPr>
                <w:rStyle w:val="Bodytext85pt8"/>
                <w:sz w:val="20"/>
                <w:szCs w:val="20"/>
              </w:rPr>
              <w:t>If a person's rate is reduced under Step 8 or 11, the order in which the reduction is to be made against the components of the maximum payment rate is laid down by section 257 (maximum basic rate first, then rent assistance).</w:t>
            </w:r>
          </w:p>
        </w:tc>
      </w:tr>
    </w:tbl>
    <w:p w14:paraId="3D18C4E3" w14:textId="32A6A162" w:rsidR="00BC4AD8" w:rsidRPr="00D47060" w:rsidRDefault="00815E30" w:rsidP="00137F40">
      <w:pPr>
        <w:spacing w:before="120"/>
        <w:rPr>
          <w:rFonts w:ascii="Times New Roman" w:hAnsi="Times New Roman" w:cs="Times New Roman"/>
          <w:b/>
        </w:rPr>
      </w:pPr>
      <w:bookmarkStart w:id="52" w:name="bookmark52"/>
      <w:r w:rsidRPr="00D47060">
        <w:rPr>
          <w:rFonts w:ascii="Times New Roman" w:hAnsi="Times New Roman" w:cs="Times New Roman"/>
          <w:b/>
        </w:rPr>
        <w:t xml:space="preserve">12 </w:t>
      </w:r>
      <w:r w:rsidR="00114408" w:rsidRPr="00D47060">
        <w:rPr>
          <w:rFonts w:ascii="Times New Roman" w:hAnsi="Times New Roman" w:cs="Times New Roman"/>
          <w:b/>
        </w:rPr>
        <w:t>Section 251 (Indexed Amounts Table, item 4)</w:t>
      </w:r>
      <w:bookmarkEnd w:id="52"/>
    </w:p>
    <w:p w14:paraId="7A4610F4" w14:textId="77777777" w:rsidR="00BC4AD8" w:rsidRPr="009F06FD" w:rsidRDefault="00114408" w:rsidP="00137F40">
      <w:pPr>
        <w:pStyle w:val="Bodytext160"/>
        <w:spacing w:before="120" w:line="240" w:lineRule="auto"/>
        <w:ind w:firstLine="540"/>
        <w:jc w:val="left"/>
        <w:rPr>
          <w:sz w:val="22"/>
          <w:szCs w:val="22"/>
        </w:rPr>
      </w:pPr>
      <w:r w:rsidRPr="009F06FD">
        <w:rPr>
          <w:rStyle w:val="Bodytext163"/>
          <w:sz w:val="22"/>
          <w:szCs w:val="22"/>
        </w:rPr>
        <w:t>Repeal the item.</w:t>
      </w:r>
    </w:p>
    <w:p w14:paraId="6D054E55" w14:textId="628DE089" w:rsidR="00BC4AD8" w:rsidRPr="00D47060" w:rsidRDefault="00815E30" w:rsidP="00137F40">
      <w:pPr>
        <w:spacing w:before="120"/>
        <w:rPr>
          <w:rFonts w:ascii="Times New Roman" w:hAnsi="Times New Roman" w:cs="Times New Roman"/>
          <w:b/>
        </w:rPr>
      </w:pPr>
      <w:bookmarkStart w:id="53" w:name="bookmark53"/>
      <w:r w:rsidRPr="00D47060">
        <w:rPr>
          <w:rFonts w:ascii="Times New Roman" w:hAnsi="Times New Roman" w:cs="Times New Roman"/>
          <w:b/>
        </w:rPr>
        <w:t xml:space="preserve">13 </w:t>
      </w:r>
      <w:r w:rsidR="00114408" w:rsidRPr="00D47060">
        <w:rPr>
          <w:rFonts w:ascii="Times New Roman" w:hAnsi="Times New Roman" w:cs="Times New Roman"/>
          <w:b/>
        </w:rPr>
        <w:t>Section 252 (CPI Indexation Table, item 4)</w:t>
      </w:r>
      <w:bookmarkEnd w:id="53"/>
    </w:p>
    <w:p w14:paraId="7F9B1015" w14:textId="77777777" w:rsidR="00BC4AD8" w:rsidRPr="009F06FD" w:rsidRDefault="00114408" w:rsidP="00137F40">
      <w:pPr>
        <w:pStyle w:val="Bodytext160"/>
        <w:spacing w:before="120" w:line="240" w:lineRule="auto"/>
        <w:ind w:firstLine="540"/>
        <w:jc w:val="left"/>
        <w:rPr>
          <w:sz w:val="22"/>
          <w:szCs w:val="22"/>
        </w:rPr>
      </w:pPr>
      <w:bookmarkStart w:id="54" w:name="bookmark54"/>
      <w:r w:rsidRPr="009F06FD">
        <w:rPr>
          <w:sz w:val="22"/>
          <w:szCs w:val="22"/>
        </w:rPr>
        <w:t>Repeal the item.</w:t>
      </w:r>
      <w:bookmarkEnd w:id="54"/>
    </w:p>
    <w:p w14:paraId="7AC4E38C" w14:textId="77777777" w:rsidR="00D466EF" w:rsidRPr="009F06FD" w:rsidRDefault="00D466EF" w:rsidP="00137F40">
      <w:pPr>
        <w:rPr>
          <w:rStyle w:val="Bodytext23"/>
          <w:rFonts w:eastAsia="Courier New"/>
          <w:sz w:val="22"/>
          <w:szCs w:val="22"/>
        </w:rPr>
        <w:sectPr w:rsidR="00D466EF" w:rsidRPr="009F06FD" w:rsidSect="001069FB">
          <w:headerReference w:type="default" r:id="rId35"/>
          <w:pgSz w:w="12240" w:h="15840" w:code="1"/>
          <w:pgMar w:top="1440" w:right="1440" w:bottom="1440" w:left="1440" w:header="648" w:footer="569" w:gutter="0"/>
          <w:cols w:space="720"/>
          <w:noEndnote/>
          <w:docGrid w:linePitch="360"/>
        </w:sectPr>
      </w:pPr>
    </w:p>
    <w:p w14:paraId="6E5A5DAE" w14:textId="1D2B572A" w:rsidR="00BC4AD8" w:rsidRPr="00D87DC3" w:rsidRDefault="00114408" w:rsidP="00137F40">
      <w:pPr>
        <w:spacing w:before="120"/>
        <w:rPr>
          <w:rFonts w:ascii="Times New Roman" w:hAnsi="Times New Roman" w:cs="Times New Roman"/>
          <w:b/>
          <w:sz w:val="28"/>
          <w:szCs w:val="28"/>
        </w:rPr>
      </w:pPr>
      <w:bookmarkStart w:id="55" w:name="bookmark55"/>
      <w:r w:rsidRPr="00D87DC3">
        <w:rPr>
          <w:rFonts w:ascii="Times New Roman" w:hAnsi="Times New Roman" w:cs="Times New Roman"/>
          <w:b/>
          <w:sz w:val="28"/>
          <w:szCs w:val="28"/>
        </w:rPr>
        <w:lastRenderedPageBreak/>
        <w:t>Schedule 4—Amendments to allow increased voluntary work participation for unemployed people</w:t>
      </w:r>
      <w:bookmarkEnd w:id="55"/>
    </w:p>
    <w:p w14:paraId="1BC8C4BD" w14:textId="3293C60A" w:rsidR="00BC4AD8" w:rsidRPr="00D87DC3" w:rsidRDefault="00114408" w:rsidP="00137F40">
      <w:pPr>
        <w:pStyle w:val="Bodytext90"/>
        <w:spacing w:before="120" w:line="240" w:lineRule="auto"/>
        <w:ind w:firstLine="0"/>
        <w:rPr>
          <w:sz w:val="26"/>
          <w:szCs w:val="26"/>
        </w:rPr>
      </w:pPr>
      <w:bookmarkStart w:id="56" w:name="bookmark56"/>
      <w:r w:rsidRPr="00D87DC3">
        <w:rPr>
          <w:sz w:val="26"/>
          <w:szCs w:val="26"/>
        </w:rPr>
        <w:t>Social Security Act 1991</w:t>
      </w:r>
      <w:bookmarkEnd w:id="56"/>
    </w:p>
    <w:p w14:paraId="00304920" w14:textId="7448237A" w:rsidR="00BC4AD8" w:rsidRPr="00D47060" w:rsidRDefault="00F1682C" w:rsidP="00137F40">
      <w:pPr>
        <w:spacing w:before="120"/>
        <w:rPr>
          <w:rFonts w:ascii="Times New Roman" w:hAnsi="Times New Roman" w:cs="Times New Roman"/>
          <w:b/>
        </w:rPr>
      </w:pPr>
      <w:bookmarkStart w:id="57" w:name="bookmark57"/>
      <w:r w:rsidRPr="00D47060">
        <w:rPr>
          <w:rFonts w:ascii="Times New Roman" w:hAnsi="Times New Roman" w:cs="Times New Roman"/>
          <w:b/>
        </w:rPr>
        <w:t xml:space="preserve">1 </w:t>
      </w:r>
      <w:r w:rsidR="00114408" w:rsidRPr="00D47060">
        <w:rPr>
          <w:rFonts w:ascii="Times New Roman" w:hAnsi="Times New Roman" w:cs="Times New Roman"/>
          <w:b/>
        </w:rPr>
        <w:t>Section 603AA</w:t>
      </w:r>
      <w:bookmarkEnd w:id="57"/>
    </w:p>
    <w:p w14:paraId="57720885" w14:textId="77777777" w:rsidR="00BC4AD8" w:rsidRPr="009F06FD" w:rsidRDefault="00114408" w:rsidP="00137F40">
      <w:pPr>
        <w:pStyle w:val="Bodytext160"/>
        <w:spacing w:before="120" w:line="240" w:lineRule="auto"/>
        <w:ind w:firstLine="540"/>
        <w:jc w:val="left"/>
        <w:rPr>
          <w:sz w:val="22"/>
          <w:szCs w:val="22"/>
        </w:rPr>
      </w:pPr>
      <w:r w:rsidRPr="009F06FD">
        <w:rPr>
          <w:rStyle w:val="Bodytext161"/>
          <w:sz w:val="22"/>
          <w:szCs w:val="22"/>
        </w:rPr>
        <w:t>Repeal the section, substitute:</w:t>
      </w:r>
    </w:p>
    <w:p w14:paraId="4CBDC37D" w14:textId="77777777" w:rsidR="00BC4AD8" w:rsidRPr="009F06FD" w:rsidRDefault="00114408" w:rsidP="00137F40">
      <w:pPr>
        <w:pStyle w:val="Bodytext260"/>
        <w:spacing w:before="120" w:line="240" w:lineRule="auto"/>
        <w:ind w:firstLine="0"/>
        <w:jc w:val="left"/>
        <w:rPr>
          <w:sz w:val="22"/>
          <w:szCs w:val="22"/>
        </w:rPr>
      </w:pPr>
      <w:r w:rsidRPr="009F06FD">
        <w:rPr>
          <w:sz w:val="22"/>
          <w:szCs w:val="22"/>
        </w:rPr>
        <w:t>603AA Relief from activity test—people engaged in voluntary work</w:t>
      </w:r>
    </w:p>
    <w:p w14:paraId="27016D3A" w14:textId="77777777" w:rsidR="00BC4AD8" w:rsidRPr="009F06FD" w:rsidRDefault="00F1682C" w:rsidP="00137F40">
      <w:pPr>
        <w:pStyle w:val="Bodytext160"/>
        <w:spacing w:before="120" w:line="240" w:lineRule="auto"/>
        <w:ind w:left="990" w:hanging="360"/>
        <w:jc w:val="left"/>
        <w:rPr>
          <w:sz w:val="22"/>
          <w:szCs w:val="22"/>
        </w:rPr>
      </w:pPr>
      <w:r w:rsidRPr="009F06FD">
        <w:rPr>
          <w:rStyle w:val="Bodytext161"/>
          <w:sz w:val="22"/>
          <w:szCs w:val="22"/>
        </w:rPr>
        <w:t xml:space="preserve">(1) </w:t>
      </w:r>
      <w:r w:rsidR="00114408" w:rsidRPr="009F06FD">
        <w:rPr>
          <w:rStyle w:val="Bodytext161"/>
          <w:sz w:val="22"/>
          <w:szCs w:val="22"/>
        </w:rPr>
        <w:t xml:space="preserve">Subject to subsection (3), a person who has reached 50 years is taken to satisfy the activity test in respect of a period (the </w:t>
      </w:r>
      <w:r w:rsidR="00114408" w:rsidRPr="009F06FD">
        <w:rPr>
          <w:rStyle w:val="Bodytext16105pt"/>
          <w:b/>
          <w:sz w:val="22"/>
          <w:szCs w:val="22"/>
        </w:rPr>
        <w:t>relevant period</w:t>
      </w:r>
      <w:r w:rsidR="00114408" w:rsidRPr="009F06FD">
        <w:rPr>
          <w:rStyle w:val="Bodytext16105pt"/>
          <w:i w:val="0"/>
          <w:sz w:val="22"/>
          <w:szCs w:val="22"/>
        </w:rPr>
        <w:t>)</w:t>
      </w:r>
      <w:r w:rsidR="00114408" w:rsidRPr="009F06FD">
        <w:rPr>
          <w:rStyle w:val="Bodytext161"/>
          <w:sz w:val="22"/>
          <w:szCs w:val="22"/>
        </w:rPr>
        <w:t xml:space="preserve"> if the person:</w:t>
      </w:r>
    </w:p>
    <w:p w14:paraId="7CC8033D" w14:textId="77777777" w:rsidR="00BC4AD8" w:rsidRPr="009F06FD" w:rsidRDefault="00F1682C" w:rsidP="00137F40">
      <w:pPr>
        <w:pStyle w:val="Bodytext160"/>
        <w:spacing w:before="120" w:line="240" w:lineRule="auto"/>
        <w:ind w:left="1404" w:hanging="324"/>
        <w:jc w:val="left"/>
        <w:rPr>
          <w:sz w:val="22"/>
          <w:szCs w:val="22"/>
        </w:rPr>
      </w:pPr>
      <w:r w:rsidRPr="009F06FD">
        <w:rPr>
          <w:rStyle w:val="Bodytext161"/>
          <w:sz w:val="22"/>
          <w:szCs w:val="22"/>
        </w:rPr>
        <w:t xml:space="preserve">(a) </w:t>
      </w:r>
      <w:r w:rsidR="00114408" w:rsidRPr="009F06FD">
        <w:rPr>
          <w:rStyle w:val="Bodytext161"/>
          <w:sz w:val="22"/>
          <w:szCs w:val="22"/>
        </w:rPr>
        <w:t xml:space="preserve">is engaged in approved full-time unpaid voluntary work for an approved </w:t>
      </w:r>
      <w:proofErr w:type="spellStart"/>
      <w:r w:rsidR="00114408" w:rsidRPr="009F06FD">
        <w:rPr>
          <w:rStyle w:val="Bodytext161"/>
          <w:sz w:val="22"/>
          <w:szCs w:val="22"/>
        </w:rPr>
        <w:t>organisation</w:t>
      </w:r>
      <w:proofErr w:type="spellEnd"/>
      <w:r w:rsidR="00114408" w:rsidRPr="009F06FD">
        <w:rPr>
          <w:rStyle w:val="Bodytext161"/>
          <w:sz w:val="22"/>
          <w:szCs w:val="22"/>
        </w:rPr>
        <w:t xml:space="preserve"> for at least 32 hours in the period; or</w:t>
      </w:r>
    </w:p>
    <w:p w14:paraId="20312BB4" w14:textId="77777777" w:rsidR="00BC4AD8" w:rsidRPr="009F06FD" w:rsidRDefault="00F1682C" w:rsidP="00137F40">
      <w:pPr>
        <w:pStyle w:val="Bodytext160"/>
        <w:spacing w:before="120" w:line="240" w:lineRule="auto"/>
        <w:ind w:left="1440" w:hanging="360"/>
        <w:jc w:val="left"/>
        <w:rPr>
          <w:sz w:val="22"/>
          <w:szCs w:val="22"/>
        </w:rPr>
      </w:pPr>
      <w:r w:rsidRPr="009F06FD">
        <w:rPr>
          <w:rStyle w:val="Bodytext161"/>
          <w:sz w:val="22"/>
          <w:szCs w:val="22"/>
        </w:rPr>
        <w:t xml:space="preserve">(b) </w:t>
      </w:r>
      <w:r w:rsidR="00114408" w:rsidRPr="009F06FD">
        <w:rPr>
          <w:rStyle w:val="Bodytext161"/>
          <w:sz w:val="22"/>
          <w:szCs w:val="22"/>
        </w:rPr>
        <w:t>is engaged, for at least 40 hours in the period in a combination of:</w:t>
      </w:r>
    </w:p>
    <w:p w14:paraId="19666BA3" w14:textId="77777777" w:rsidR="00BC4AD8" w:rsidRPr="009F06FD" w:rsidRDefault="00F1682C" w:rsidP="00137F40">
      <w:pPr>
        <w:pStyle w:val="Bodytext160"/>
        <w:spacing w:before="120" w:line="240" w:lineRule="auto"/>
        <w:ind w:left="1530"/>
        <w:jc w:val="left"/>
        <w:rPr>
          <w:sz w:val="22"/>
          <w:szCs w:val="22"/>
        </w:rPr>
      </w:pPr>
      <w:r w:rsidRPr="009F06FD">
        <w:rPr>
          <w:rStyle w:val="Bodytext161"/>
          <w:sz w:val="22"/>
          <w:szCs w:val="22"/>
        </w:rPr>
        <w:t>(</w:t>
      </w:r>
      <w:proofErr w:type="spellStart"/>
      <w:r w:rsidRPr="009F06FD">
        <w:rPr>
          <w:rStyle w:val="Bodytext161"/>
          <w:sz w:val="22"/>
          <w:szCs w:val="22"/>
        </w:rPr>
        <w:t>i</w:t>
      </w:r>
      <w:proofErr w:type="spellEnd"/>
      <w:r w:rsidRPr="009F06FD">
        <w:rPr>
          <w:rStyle w:val="Bodytext161"/>
          <w:sz w:val="22"/>
          <w:szCs w:val="22"/>
        </w:rPr>
        <w:t xml:space="preserve">) </w:t>
      </w:r>
      <w:r w:rsidR="00114408" w:rsidRPr="009F06FD">
        <w:rPr>
          <w:rStyle w:val="Bodytext161"/>
          <w:sz w:val="22"/>
          <w:szCs w:val="22"/>
        </w:rPr>
        <w:t xml:space="preserve">approved unpaid voluntary work for an approved </w:t>
      </w:r>
      <w:proofErr w:type="spellStart"/>
      <w:r w:rsidR="00114408" w:rsidRPr="009F06FD">
        <w:rPr>
          <w:rStyle w:val="Bodytext161"/>
          <w:sz w:val="22"/>
          <w:szCs w:val="22"/>
        </w:rPr>
        <w:t>organisation</w:t>
      </w:r>
      <w:proofErr w:type="spellEnd"/>
      <w:r w:rsidR="00114408" w:rsidRPr="009F06FD">
        <w:rPr>
          <w:rStyle w:val="Bodytext161"/>
          <w:sz w:val="22"/>
          <w:szCs w:val="22"/>
        </w:rPr>
        <w:t>; and</w:t>
      </w:r>
    </w:p>
    <w:p w14:paraId="093C1E7D" w14:textId="77777777" w:rsidR="00BC4AD8" w:rsidRPr="009F06FD" w:rsidRDefault="00F1682C" w:rsidP="00137F40">
      <w:pPr>
        <w:pStyle w:val="Bodytext160"/>
        <w:spacing w:before="120" w:line="240" w:lineRule="auto"/>
        <w:ind w:left="1476"/>
        <w:jc w:val="left"/>
        <w:rPr>
          <w:rStyle w:val="Bodytext161"/>
          <w:sz w:val="22"/>
          <w:szCs w:val="22"/>
        </w:rPr>
      </w:pPr>
      <w:r w:rsidRPr="009F06FD">
        <w:rPr>
          <w:rStyle w:val="Bodytext161"/>
          <w:sz w:val="22"/>
          <w:szCs w:val="22"/>
        </w:rPr>
        <w:t xml:space="preserve">(ii) </w:t>
      </w:r>
      <w:r w:rsidR="00114408" w:rsidRPr="009F06FD">
        <w:rPr>
          <w:rStyle w:val="Bodytext161"/>
          <w:sz w:val="22"/>
          <w:szCs w:val="22"/>
        </w:rPr>
        <w:t>suitable paid work for another person.</w:t>
      </w:r>
    </w:p>
    <w:p w14:paraId="626A65D1" w14:textId="77777777" w:rsidR="00BC4AD8" w:rsidRPr="009F06FD" w:rsidRDefault="00EF221F" w:rsidP="00137F40">
      <w:pPr>
        <w:pStyle w:val="Bodytext160"/>
        <w:spacing w:before="120" w:line="240" w:lineRule="auto"/>
        <w:ind w:left="990" w:hanging="360"/>
        <w:jc w:val="left"/>
        <w:rPr>
          <w:sz w:val="22"/>
          <w:szCs w:val="22"/>
        </w:rPr>
      </w:pPr>
      <w:r w:rsidRPr="009F06FD">
        <w:rPr>
          <w:rStyle w:val="Bodytext161"/>
          <w:sz w:val="22"/>
          <w:szCs w:val="22"/>
        </w:rPr>
        <w:t xml:space="preserve">(2) </w:t>
      </w:r>
      <w:r w:rsidR="00114408" w:rsidRPr="009F06FD">
        <w:rPr>
          <w:rStyle w:val="Bodytext161"/>
          <w:sz w:val="22"/>
          <w:szCs w:val="22"/>
        </w:rPr>
        <w:t>Subject to subsection (3), a person who:</w:t>
      </w:r>
    </w:p>
    <w:p w14:paraId="26D0FCE9" w14:textId="77777777" w:rsidR="00BC4AD8" w:rsidRPr="009F06FD" w:rsidRDefault="00EF221F" w:rsidP="00137F40">
      <w:pPr>
        <w:pStyle w:val="Bodytext160"/>
        <w:spacing w:before="120" w:line="240" w:lineRule="auto"/>
        <w:ind w:left="1404" w:hanging="324"/>
        <w:jc w:val="left"/>
        <w:rPr>
          <w:sz w:val="22"/>
          <w:szCs w:val="22"/>
        </w:rPr>
      </w:pPr>
      <w:r w:rsidRPr="009F06FD">
        <w:rPr>
          <w:rStyle w:val="Bodytext161"/>
          <w:sz w:val="22"/>
          <w:szCs w:val="22"/>
        </w:rPr>
        <w:t xml:space="preserve">(a) </w:t>
      </w:r>
      <w:r w:rsidR="00114408" w:rsidRPr="009F06FD">
        <w:rPr>
          <w:rStyle w:val="Bodytext161"/>
          <w:sz w:val="22"/>
          <w:szCs w:val="22"/>
        </w:rPr>
        <w:t>is under 50 years; and</w:t>
      </w:r>
    </w:p>
    <w:p w14:paraId="3A834565" w14:textId="77777777" w:rsidR="00BC4AD8" w:rsidRPr="009F06FD" w:rsidRDefault="00EF221F" w:rsidP="00137F40">
      <w:pPr>
        <w:pStyle w:val="Bodytext160"/>
        <w:spacing w:before="120" w:line="240" w:lineRule="auto"/>
        <w:ind w:left="1440" w:hanging="360"/>
        <w:jc w:val="left"/>
        <w:rPr>
          <w:sz w:val="22"/>
          <w:szCs w:val="22"/>
        </w:rPr>
      </w:pPr>
      <w:r w:rsidRPr="009F06FD">
        <w:rPr>
          <w:rStyle w:val="Bodytext161"/>
          <w:sz w:val="22"/>
          <w:szCs w:val="22"/>
        </w:rPr>
        <w:t xml:space="preserve">(b) </w:t>
      </w:r>
      <w:r w:rsidR="00114408" w:rsidRPr="009F06FD">
        <w:rPr>
          <w:rStyle w:val="Bodytext161"/>
          <w:sz w:val="22"/>
          <w:szCs w:val="22"/>
        </w:rPr>
        <w:t>has received income support payments in respect of a continuous period of at least 3 months but less than 12 months immediately before the start of the relevant period (whether or not the kind of payment received has changed over the period and whether any part of it occurred before or after the commencement of this subsection);</w:t>
      </w:r>
    </w:p>
    <w:p w14:paraId="590A09DC" w14:textId="00D4A082" w:rsidR="00BC4AD8" w:rsidRPr="009F06FD" w:rsidRDefault="00114408" w:rsidP="00137F40">
      <w:pPr>
        <w:pStyle w:val="Bodytext160"/>
        <w:spacing w:before="120" w:line="240" w:lineRule="auto"/>
        <w:ind w:firstLine="873"/>
        <w:jc w:val="left"/>
        <w:rPr>
          <w:sz w:val="22"/>
          <w:szCs w:val="22"/>
        </w:rPr>
      </w:pPr>
      <w:r w:rsidRPr="009F06FD">
        <w:rPr>
          <w:rStyle w:val="Bodytext161"/>
          <w:sz w:val="22"/>
          <w:szCs w:val="22"/>
        </w:rPr>
        <w:t xml:space="preserve">is taken to satisfy the activity test in respect of a period (the </w:t>
      </w:r>
      <w:r w:rsidRPr="009F06FD">
        <w:rPr>
          <w:rStyle w:val="Bodytext16105pt0"/>
          <w:sz w:val="22"/>
          <w:szCs w:val="22"/>
        </w:rPr>
        <w:t>relevant period</w:t>
      </w:r>
      <w:r w:rsidRPr="00D87DC3">
        <w:rPr>
          <w:rStyle w:val="Bodytext16105pt"/>
          <w:i w:val="0"/>
          <w:sz w:val="22"/>
          <w:szCs w:val="22"/>
        </w:rPr>
        <w:t>)</w:t>
      </w:r>
      <w:r w:rsidRPr="00D87DC3">
        <w:rPr>
          <w:rStyle w:val="Bodytext161"/>
          <w:i/>
          <w:sz w:val="22"/>
          <w:szCs w:val="22"/>
        </w:rPr>
        <w:t xml:space="preserve"> </w:t>
      </w:r>
      <w:r w:rsidRPr="009F06FD">
        <w:rPr>
          <w:rStyle w:val="Bodytext161"/>
          <w:sz w:val="22"/>
          <w:szCs w:val="22"/>
        </w:rPr>
        <w:t>if:</w:t>
      </w:r>
    </w:p>
    <w:p w14:paraId="7129126A" w14:textId="77777777" w:rsidR="00BC4AD8" w:rsidRPr="009F06FD" w:rsidRDefault="00EF221F" w:rsidP="00137F40">
      <w:pPr>
        <w:pStyle w:val="Bodytext160"/>
        <w:spacing w:before="120" w:line="240" w:lineRule="auto"/>
        <w:ind w:left="1440" w:hanging="360"/>
        <w:jc w:val="left"/>
        <w:rPr>
          <w:sz w:val="22"/>
          <w:szCs w:val="22"/>
        </w:rPr>
      </w:pPr>
      <w:r w:rsidRPr="009F06FD">
        <w:rPr>
          <w:rStyle w:val="Bodytext161"/>
          <w:sz w:val="22"/>
          <w:szCs w:val="22"/>
        </w:rPr>
        <w:t xml:space="preserve">(c) </w:t>
      </w:r>
      <w:r w:rsidR="00114408" w:rsidRPr="009F06FD">
        <w:rPr>
          <w:rStyle w:val="Bodytext161"/>
          <w:sz w:val="22"/>
          <w:szCs w:val="22"/>
        </w:rPr>
        <w:t xml:space="preserve">the person is engaged in approved full-time unpaid voluntary work for an approved </w:t>
      </w:r>
      <w:proofErr w:type="spellStart"/>
      <w:r w:rsidR="00114408" w:rsidRPr="009F06FD">
        <w:rPr>
          <w:rStyle w:val="Bodytext161"/>
          <w:sz w:val="22"/>
          <w:szCs w:val="22"/>
        </w:rPr>
        <w:t>organisation</w:t>
      </w:r>
      <w:proofErr w:type="spellEnd"/>
      <w:r w:rsidR="00114408" w:rsidRPr="009F06FD">
        <w:rPr>
          <w:rStyle w:val="Bodytext161"/>
          <w:sz w:val="22"/>
          <w:szCs w:val="22"/>
        </w:rPr>
        <w:t xml:space="preserve"> for at least 32 hours in the period; and</w:t>
      </w:r>
    </w:p>
    <w:p w14:paraId="4FB45003" w14:textId="77777777" w:rsidR="00BC4AD8" w:rsidRPr="009F06FD" w:rsidRDefault="00EF221F" w:rsidP="00137F40">
      <w:pPr>
        <w:pStyle w:val="Bodytext160"/>
        <w:spacing w:before="120" w:line="240" w:lineRule="auto"/>
        <w:ind w:left="1440" w:hanging="360"/>
        <w:jc w:val="left"/>
        <w:rPr>
          <w:sz w:val="22"/>
          <w:szCs w:val="22"/>
        </w:rPr>
      </w:pPr>
      <w:r w:rsidRPr="009F06FD">
        <w:rPr>
          <w:rStyle w:val="Bodytext161"/>
          <w:sz w:val="22"/>
          <w:szCs w:val="22"/>
        </w:rPr>
        <w:t xml:space="preserve">(d) </w:t>
      </w:r>
      <w:r w:rsidR="00114408" w:rsidRPr="009F06FD">
        <w:rPr>
          <w:rStyle w:val="Bodytext161"/>
          <w:sz w:val="22"/>
          <w:szCs w:val="22"/>
        </w:rPr>
        <w:t>the period occurs during the 12 months after the person commenced receiving income support payments (whether or not the kind of payment received has changed over the period and whether any part of it occurred before or after the commencement of this subsection); and</w:t>
      </w:r>
    </w:p>
    <w:p w14:paraId="536E6552" w14:textId="77777777" w:rsidR="003847D7" w:rsidRPr="009F06FD" w:rsidRDefault="003847D7">
      <w:pPr>
        <w:rPr>
          <w:rStyle w:val="Bodytext25"/>
          <w:rFonts w:eastAsia="Courier New"/>
          <w:sz w:val="22"/>
          <w:szCs w:val="22"/>
        </w:rPr>
        <w:sectPr w:rsidR="003847D7" w:rsidRPr="009F06FD" w:rsidSect="001069FB">
          <w:headerReference w:type="even" r:id="rId36"/>
          <w:headerReference w:type="default" r:id="rId37"/>
          <w:pgSz w:w="12240" w:h="15840" w:code="1"/>
          <w:pgMar w:top="1440" w:right="1440" w:bottom="1440" w:left="1440" w:header="792" w:footer="589" w:gutter="0"/>
          <w:cols w:space="720"/>
          <w:noEndnote/>
          <w:docGrid w:linePitch="360"/>
        </w:sectPr>
      </w:pPr>
    </w:p>
    <w:p w14:paraId="4D31D9A6" w14:textId="77777777" w:rsidR="00BC4AD8" w:rsidRPr="009F06FD" w:rsidRDefault="00FA4AB5" w:rsidP="00137F40">
      <w:pPr>
        <w:pStyle w:val="Bodytext160"/>
        <w:spacing w:before="120" w:line="240" w:lineRule="auto"/>
        <w:ind w:left="1386" w:hanging="306"/>
        <w:jc w:val="left"/>
        <w:rPr>
          <w:sz w:val="22"/>
          <w:szCs w:val="22"/>
        </w:rPr>
      </w:pPr>
      <w:r w:rsidRPr="009F06FD">
        <w:rPr>
          <w:rStyle w:val="Bodytext161"/>
          <w:sz w:val="22"/>
          <w:szCs w:val="22"/>
        </w:rPr>
        <w:lastRenderedPageBreak/>
        <w:t xml:space="preserve">(e) </w:t>
      </w:r>
      <w:r w:rsidR="00114408" w:rsidRPr="009F06FD">
        <w:rPr>
          <w:rStyle w:val="Bodytext161"/>
          <w:sz w:val="22"/>
          <w:szCs w:val="22"/>
        </w:rPr>
        <w:t xml:space="preserve">the person has not already undertaken approved full-time unpaid voluntary work with one or more approved </w:t>
      </w:r>
      <w:proofErr w:type="spellStart"/>
      <w:r w:rsidR="00114408" w:rsidRPr="009F06FD">
        <w:rPr>
          <w:rStyle w:val="Bodytext161"/>
          <w:sz w:val="22"/>
          <w:szCs w:val="22"/>
        </w:rPr>
        <w:t>organisations</w:t>
      </w:r>
      <w:proofErr w:type="spellEnd"/>
      <w:r w:rsidR="00114408" w:rsidRPr="009F06FD">
        <w:rPr>
          <w:rStyle w:val="Bodytext161"/>
          <w:sz w:val="22"/>
          <w:szCs w:val="22"/>
        </w:rPr>
        <w:t xml:space="preserve"> in more than 6 periods during the 12 months referred to in paragraph (d).</w:t>
      </w:r>
    </w:p>
    <w:p w14:paraId="0C778D80" w14:textId="77777777" w:rsidR="00BC4AD8" w:rsidRPr="009F06FD" w:rsidRDefault="00FA4AB5" w:rsidP="00137F40">
      <w:pPr>
        <w:pStyle w:val="Bodytext160"/>
        <w:spacing w:before="120" w:line="240" w:lineRule="auto"/>
        <w:ind w:left="900" w:hanging="360"/>
        <w:jc w:val="left"/>
        <w:rPr>
          <w:sz w:val="22"/>
          <w:szCs w:val="22"/>
        </w:rPr>
      </w:pPr>
      <w:r w:rsidRPr="009F06FD">
        <w:rPr>
          <w:rStyle w:val="Bodytext161"/>
          <w:sz w:val="22"/>
          <w:szCs w:val="22"/>
        </w:rPr>
        <w:t xml:space="preserve">(3) </w:t>
      </w:r>
      <w:r w:rsidR="00114408" w:rsidRPr="009F06FD">
        <w:rPr>
          <w:rStyle w:val="Bodytext161"/>
          <w:sz w:val="22"/>
          <w:szCs w:val="22"/>
        </w:rPr>
        <w:t>Neither subsections (1) nor (2) apply to a person in respect of a day in a relevant period if, in respect of the person, having regard to the opportunities, or possible opportunities, for employment that become available to the person on or before the day, the Secretary considers that the subsection is not to apply to the person in respect of that day.</w:t>
      </w:r>
    </w:p>
    <w:p w14:paraId="617C12F5" w14:textId="77777777" w:rsidR="00BC4AD8" w:rsidRPr="009F06FD" w:rsidRDefault="00FA4AB5" w:rsidP="00137F40">
      <w:pPr>
        <w:pStyle w:val="Bodytext160"/>
        <w:spacing w:before="120" w:line="240" w:lineRule="auto"/>
        <w:ind w:left="900" w:hanging="360"/>
        <w:jc w:val="left"/>
        <w:rPr>
          <w:sz w:val="22"/>
          <w:szCs w:val="22"/>
        </w:rPr>
      </w:pPr>
      <w:r w:rsidRPr="009F06FD">
        <w:rPr>
          <w:rStyle w:val="Bodytext161"/>
          <w:sz w:val="22"/>
          <w:szCs w:val="22"/>
        </w:rPr>
        <w:t xml:space="preserve">(4) </w:t>
      </w:r>
      <w:r w:rsidR="00114408" w:rsidRPr="009F06FD">
        <w:rPr>
          <w:rStyle w:val="Bodytext161"/>
          <w:sz w:val="22"/>
          <w:szCs w:val="22"/>
        </w:rPr>
        <w:t>For the purposes of subsections (1) and (2):</w:t>
      </w:r>
    </w:p>
    <w:p w14:paraId="6FF02854" w14:textId="77777777" w:rsidR="00BC4AD8" w:rsidRPr="009F06FD" w:rsidRDefault="00FA4AB5" w:rsidP="00137F40">
      <w:pPr>
        <w:pStyle w:val="Bodytext160"/>
        <w:spacing w:before="120" w:line="240" w:lineRule="auto"/>
        <w:ind w:left="1440" w:hanging="360"/>
        <w:jc w:val="left"/>
        <w:rPr>
          <w:sz w:val="22"/>
          <w:szCs w:val="22"/>
        </w:rPr>
      </w:pPr>
      <w:r w:rsidRPr="009F06FD">
        <w:rPr>
          <w:rStyle w:val="Bodytext161"/>
          <w:sz w:val="22"/>
          <w:szCs w:val="22"/>
        </w:rPr>
        <w:t xml:space="preserve">(a) </w:t>
      </w:r>
      <w:r w:rsidR="00114408" w:rsidRPr="009F06FD">
        <w:rPr>
          <w:rStyle w:val="Bodytext161"/>
          <w:sz w:val="22"/>
          <w:szCs w:val="22"/>
        </w:rPr>
        <w:t>approved voluntary unpaid work, either full-time or otherwise, is work that has been approved by the Secretary for the purposes of this section; and</w:t>
      </w:r>
    </w:p>
    <w:p w14:paraId="6B480ADC" w14:textId="77777777" w:rsidR="00BC4AD8" w:rsidRPr="009F06FD" w:rsidRDefault="00FA4AB5" w:rsidP="00137F40">
      <w:pPr>
        <w:pStyle w:val="Bodytext160"/>
        <w:spacing w:before="120" w:line="240" w:lineRule="auto"/>
        <w:ind w:left="1440" w:hanging="360"/>
        <w:jc w:val="left"/>
        <w:rPr>
          <w:sz w:val="22"/>
          <w:szCs w:val="22"/>
        </w:rPr>
      </w:pPr>
      <w:r w:rsidRPr="009F06FD">
        <w:rPr>
          <w:rStyle w:val="Bodytext161"/>
          <w:sz w:val="22"/>
          <w:szCs w:val="22"/>
        </w:rPr>
        <w:t xml:space="preserve">(b) </w:t>
      </w:r>
      <w:r w:rsidR="00114408" w:rsidRPr="009F06FD">
        <w:rPr>
          <w:rStyle w:val="Bodytext161"/>
          <w:sz w:val="22"/>
          <w:szCs w:val="22"/>
        </w:rPr>
        <w:t xml:space="preserve">an approved </w:t>
      </w:r>
      <w:proofErr w:type="spellStart"/>
      <w:r w:rsidR="00114408" w:rsidRPr="009F06FD">
        <w:rPr>
          <w:rStyle w:val="Bodytext161"/>
          <w:sz w:val="22"/>
          <w:szCs w:val="22"/>
        </w:rPr>
        <w:t>organisation</w:t>
      </w:r>
      <w:proofErr w:type="spellEnd"/>
      <w:r w:rsidR="00114408" w:rsidRPr="009F06FD">
        <w:rPr>
          <w:rStyle w:val="Bodytext161"/>
          <w:sz w:val="22"/>
          <w:szCs w:val="22"/>
        </w:rPr>
        <w:t xml:space="preserve"> is an </w:t>
      </w:r>
      <w:proofErr w:type="spellStart"/>
      <w:r w:rsidR="00114408" w:rsidRPr="009F06FD">
        <w:rPr>
          <w:rStyle w:val="Bodytext161"/>
          <w:sz w:val="22"/>
          <w:szCs w:val="22"/>
        </w:rPr>
        <w:t>organisation</w:t>
      </w:r>
      <w:proofErr w:type="spellEnd"/>
      <w:r w:rsidR="00114408" w:rsidRPr="009F06FD">
        <w:rPr>
          <w:rStyle w:val="Bodytext161"/>
          <w:sz w:val="22"/>
          <w:szCs w:val="22"/>
        </w:rPr>
        <w:t xml:space="preserve"> that has been approved by the Secretary for the purposes of this section.</w:t>
      </w:r>
    </w:p>
    <w:p w14:paraId="45D58CF0" w14:textId="7C12690B" w:rsidR="00BC4AD8" w:rsidRPr="00D87DC3" w:rsidRDefault="00114408" w:rsidP="00137F40">
      <w:pPr>
        <w:pStyle w:val="Bodytext90"/>
        <w:spacing w:before="120" w:line="240" w:lineRule="auto"/>
        <w:ind w:firstLine="0"/>
        <w:rPr>
          <w:sz w:val="26"/>
          <w:szCs w:val="26"/>
        </w:rPr>
      </w:pPr>
      <w:bookmarkStart w:id="58" w:name="bookmark58"/>
      <w:r w:rsidRPr="00D87DC3">
        <w:rPr>
          <w:sz w:val="26"/>
          <w:szCs w:val="26"/>
        </w:rPr>
        <w:t>Student and Youth Assistance Act 1973</w:t>
      </w:r>
      <w:bookmarkEnd w:id="58"/>
    </w:p>
    <w:p w14:paraId="2C8CA622" w14:textId="022797EC" w:rsidR="00BC4AD8" w:rsidRPr="00D47060" w:rsidRDefault="0005564C" w:rsidP="00137F40">
      <w:pPr>
        <w:spacing w:before="120"/>
        <w:rPr>
          <w:rFonts w:ascii="Times New Roman" w:hAnsi="Times New Roman" w:cs="Times New Roman"/>
        </w:rPr>
      </w:pPr>
      <w:bookmarkStart w:id="59" w:name="bookmark59"/>
      <w:r w:rsidRPr="00D47060">
        <w:rPr>
          <w:rFonts w:ascii="Times New Roman" w:hAnsi="Times New Roman" w:cs="Times New Roman"/>
          <w:b/>
        </w:rPr>
        <w:t xml:space="preserve">2 </w:t>
      </w:r>
      <w:r w:rsidR="00114408" w:rsidRPr="00D47060">
        <w:rPr>
          <w:rFonts w:ascii="Times New Roman" w:hAnsi="Times New Roman" w:cs="Times New Roman"/>
          <w:b/>
        </w:rPr>
        <w:t xml:space="preserve">Subsection 58(1) (definition of </w:t>
      </w:r>
      <w:r w:rsidR="00114408" w:rsidRPr="00D47060">
        <w:rPr>
          <w:rStyle w:val="Heading4Italic"/>
          <w:rFonts w:ascii="Times New Roman" w:hAnsi="Times New Roman" w:cs="Times New Roman"/>
        </w:rPr>
        <w:t xml:space="preserve">approved </w:t>
      </w:r>
      <w:proofErr w:type="spellStart"/>
      <w:r w:rsidR="00114408" w:rsidRPr="00D47060">
        <w:rPr>
          <w:rStyle w:val="Heading4Italic"/>
          <w:rFonts w:ascii="Times New Roman" w:hAnsi="Times New Roman" w:cs="Times New Roman"/>
        </w:rPr>
        <w:t>organisation</w:t>
      </w:r>
      <w:proofErr w:type="spellEnd"/>
      <w:r w:rsidR="00114408" w:rsidRPr="00D87DC3">
        <w:rPr>
          <w:rStyle w:val="Heading4Italic"/>
          <w:rFonts w:ascii="Times New Roman" w:hAnsi="Times New Roman" w:cs="Times New Roman"/>
          <w:i w:val="0"/>
        </w:rPr>
        <w:t>)</w:t>
      </w:r>
      <w:bookmarkEnd w:id="59"/>
    </w:p>
    <w:p w14:paraId="2ACE431D" w14:textId="77777777" w:rsidR="00BC4AD8" w:rsidRPr="009F06FD" w:rsidRDefault="00114408" w:rsidP="00137F40">
      <w:pPr>
        <w:pStyle w:val="Bodytext160"/>
        <w:spacing w:before="120" w:line="240" w:lineRule="auto"/>
        <w:ind w:firstLine="540"/>
        <w:jc w:val="left"/>
        <w:rPr>
          <w:sz w:val="22"/>
          <w:szCs w:val="22"/>
        </w:rPr>
      </w:pPr>
      <w:r w:rsidRPr="009F06FD">
        <w:rPr>
          <w:rStyle w:val="Bodytext161"/>
          <w:rFonts w:eastAsia="Courier New"/>
          <w:sz w:val="22"/>
          <w:szCs w:val="22"/>
        </w:rPr>
        <w:t>Repeal the definition.</w:t>
      </w:r>
    </w:p>
    <w:p w14:paraId="45F1846E" w14:textId="77777777" w:rsidR="00BC4AD8" w:rsidRPr="00D47060" w:rsidRDefault="00A13CF4" w:rsidP="00137F40">
      <w:pPr>
        <w:spacing w:before="120"/>
        <w:rPr>
          <w:rFonts w:ascii="Times New Roman" w:hAnsi="Times New Roman" w:cs="Times New Roman"/>
          <w:b/>
        </w:rPr>
      </w:pPr>
      <w:bookmarkStart w:id="60" w:name="bookmark60"/>
      <w:r w:rsidRPr="00D47060">
        <w:rPr>
          <w:rFonts w:ascii="Times New Roman" w:hAnsi="Times New Roman" w:cs="Times New Roman"/>
          <w:b/>
        </w:rPr>
        <w:t xml:space="preserve">3 </w:t>
      </w:r>
      <w:r w:rsidR="00114408" w:rsidRPr="00D47060">
        <w:rPr>
          <w:rFonts w:ascii="Times New Roman" w:hAnsi="Times New Roman" w:cs="Times New Roman"/>
          <w:b/>
        </w:rPr>
        <w:t>Section 59</w:t>
      </w:r>
      <w:bookmarkEnd w:id="60"/>
    </w:p>
    <w:p w14:paraId="5D724215" w14:textId="77777777" w:rsidR="00BC4AD8" w:rsidRPr="009F06FD" w:rsidRDefault="00114408" w:rsidP="00137F40">
      <w:pPr>
        <w:pStyle w:val="Bodytext160"/>
        <w:spacing w:before="120" w:line="240" w:lineRule="auto"/>
        <w:ind w:firstLine="540"/>
        <w:jc w:val="left"/>
        <w:rPr>
          <w:sz w:val="22"/>
          <w:szCs w:val="22"/>
        </w:rPr>
      </w:pPr>
      <w:r w:rsidRPr="009F06FD">
        <w:rPr>
          <w:rStyle w:val="Bodytext161"/>
          <w:sz w:val="22"/>
          <w:szCs w:val="22"/>
        </w:rPr>
        <w:t>Repeal the section.</w:t>
      </w:r>
    </w:p>
    <w:p w14:paraId="035DFC78" w14:textId="77777777" w:rsidR="00BC4AD8" w:rsidRPr="00D47060" w:rsidRDefault="00A13CF4" w:rsidP="00137F40">
      <w:pPr>
        <w:spacing w:before="120"/>
        <w:rPr>
          <w:rFonts w:ascii="Times New Roman" w:hAnsi="Times New Roman" w:cs="Times New Roman"/>
          <w:b/>
        </w:rPr>
      </w:pPr>
      <w:bookmarkStart w:id="61" w:name="bookmark61"/>
      <w:r w:rsidRPr="00D47060">
        <w:rPr>
          <w:rFonts w:ascii="Times New Roman" w:hAnsi="Times New Roman" w:cs="Times New Roman"/>
          <w:b/>
        </w:rPr>
        <w:t xml:space="preserve">4 </w:t>
      </w:r>
      <w:r w:rsidR="00114408" w:rsidRPr="00D47060">
        <w:rPr>
          <w:rFonts w:ascii="Times New Roman" w:hAnsi="Times New Roman" w:cs="Times New Roman"/>
          <w:b/>
        </w:rPr>
        <w:t>Section 77</w:t>
      </w:r>
      <w:bookmarkEnd w:id="61"/>
    </w:p>
    <w:p w14:paraId="47AB3D18" w14:textId="77777777" w:rsidR="00BC4AD8" w:rsidRPr="009F06FD" w:rsidRDefault="00114408" w:rsidP="00137F40">
      <w:pPr>
        <w:pStyle w:val="Bodytext160"/>
        <w:spacing w:before="120" w:line="240" w:lineRule="auto"/>
        <w:ind w:firstLine="540"/>
        <w:jc w:val="left"/>
        <w:rPr>
          <w:sz w:val="22"/>
          <w:szCs w:val="22"/>
        </w:rPr>
      </w:pPr>
      <w:r w:rsidRPr="009F06FD">
        <w:rPr>
          <w:rStyle w:val="Bodytext161"/>
          <w:sz w:val="22"/>
          <w:szCs w:val="22"/>
        </w:rPr>
        <w:t>Repeal the section, substitute:</w:t>
      </w:r>
    </w:p>
    <w:p w14:paraId="0F538FB9" w14:textId="77777777" w:rsidR="00BC4AD8" w:rsidRPr="009F06FD" w:rsidRDefault="00A13CF4" w:rsidP="00137F40">
      <w:pPr>
        <w:pStyle w:val="Bodytext260"/>
        <w:spacing w:before="120" w:line="240" w:lineRule="auto"/>
        <w:ind w:firstLine="0"/>
        <w:jc w:val="left"/>
        <w:rPr>
          <w:sz w:val="22"/>
          <w:szCs w:val="22"/>
        </w:rPr>
      </w:pPr>
      <w:r w:rsidRPr="009F06FD">
        <w:rPr>
          <w:sz w:val="22"/>
          <w:szCs w:val="22"/>
        </w:rPr>
        <w:t>77 R</w:t>
      </w:r>
      <w:r w:rsidR="00114408" w:rsidRPr="009F06FD">
        <w:rPr>
          <w:sz w:val="22"/>
          <w:szCs w:val="22"/>
        </w:rPr>
        <w:t>elief from activity test—people engaged in voluntary work</w:t>
      </w:r>
    </w:p>
    <w:p w14:paraId="13BD630F" w14:textId="77777777" w:rsidR="00BC4AD8" w:rsidRPr="009F06FD" w:rsidRDefault="00A13CF4" w:rsidP="00137F40">
      <w:pPr>
        <w:pStyle w:val="Bodytext160"/>
        <w:spacing w:before="120" w:line="240" w:lineRule="auto"/>
        <w:ind w:left="900" w:hanging="360"/>
        <w:jc w:val="left"/>
        <w:rPr>
          <w:sz w:val="22"/>
          <w:szCs w:val="22"/>
        </w:rPr>
      </w:pPr>
      <w:r w:rsidRPr="009F06FD">
        <w:rPr>
          <w:rStyle w:val="Bodytext161"/>
          <w:sz w:val="22"/>
          <w:szCs w:val="22"/>
        </w:rPr>
        <w:t xml:space="preserve">(1) </w:t>
      </w:r>
      <w:r w:rsidR="00114408" w:rsidRPr="009F06FD">
        <w:rPr>
          <w:rStyle w:val="Bodytext161"/>
          <w:sz w:val="22"/>
          <w:szCs w:val="22"/>
        </w:rPr>
        <w:t>This section applies to a person who has received income support payments in respect of a continuous period of at least 3 months but less than 12 months immediately before the start of the relevant period (whether or not the kind of payment received has changed over the period and whether any part of it occurred before or after the commencement of this subsection).</w:t>
      </w:r>
    </w:p>
    <w:p w14:paraId="638DE86D" w14:textId="2EAFCC48" w:rsidR="00BC4AD8" w:rsidRPr="009F06FD" w:rsidRDefault="00A13CF4" w:rsidP="00137F40">
      <w:pPr>
        <w:pStyle w:val="Bodytext160"/>
        <w:spacing w:before="120" w:line="240" w:lineRule="auto"/>
        <w:ind w:left="900" w:hanging="360"/>
        <w:jc w:val="left"/>
        <w:rPr>
          <w:sz w:val="22"/>
          <w:szCs w:val="22"/>
        </w:rPr>
      </w:pPr>
      <w:r w:rsidRPr="009F06FD">
        <w:rPr>
          <w:rStyle w:val="Bodytext161"/>
          <w:sz w:val="22"/>
          <w:szCs w:val="22"/>
        </w:rPr>
        <w:t xml:space="preserve">(2) </w:t>
      </w:r>
      <w:r w:rsidR="00114408" w:rsidRPr="009F06FD">
        <w:rPr>
          <w:rStyle w:val="Bodytext161"/>
          <w:sz w:val="22"/>
          <w:szCs w:val="22"/>
        </w:rPr>
        <w:t xml:space="preserve">Subject to subsection (3), a person to whom this section applies is taken to satisfy the activity test in respect of a period (the </w:t>
      </w:r>
      <w:r w:rsidR="00114408" w:rsidRPr="009F06FD">
        <w:rPr>
          <w:rStyle w:val="Bodytext16105pt"/>
          <w:b/>
          <w:sz w:val="22"/>
          <w:szCs w:val="22"/>
        </w:rPr>
        <w:t>relevant period</w:t>
      </w:r>
      <w:r w:rsidR="00114408" w:rsidRPr="00D87DC3">
        <w:rPr>
          <w:rStyle w:val="Bodytext16105pt"/>
          <w:i w:val="0"/>
          <w:sz w:val="22"/>
          <w:szCs w:val="22"/>
        </w:rPr>
        <w:t>)</w:t>
      </w:r>
      <w:r w:rsidR="00114408" w:rsidRPr="009F06FD">
        <w:rPr>
          <w:rStyle w:val="Bodytext161"/>
          <w:sz w:val="22"/>
          <w:szCs w:val="22"/>
        </w:rPr>
        <w:t xml:space="preserve"> if:</w:t>
      </w:r>
    </w:p>
    <w:p w14:paraId="561A7D5B" w14:textId="77777777" w:rsidR="003847D7" w:rsidRPr="009F06FD" w:rsidRDefault="003847D7">
      <w:pPr>
        <w:rPr>
          <w:rStyle w:val="Bodytext25"/>
          <w:rFonts w:eastAsia="Courier New"/>
          <w:sz w:val="22"/>
          <w:szCs w:val="22"/>
        </w:rPr>
        <w:sectPr w:rsidR="003847D7" w:rsidRPr="009F06FD" w:rsidSect="001069FB">
          <w:headerReference w:type="even" r:id="rId38"/>
          <w:headerReference w:type="default" r:id="rId39"/>
          <w:pgSz w:w="12240" w:h="15840" w:code="1"/>
          <w:pgMar w:top="1440" w:right="1440" w:bottom="1440" w:left="1440" w:header="774" w:footer="562" w:gutter="0"/>
          <w:cols w:space="720"/>
          <w:noEndnote/>
          <w:docGrid w:linePitch="360"/>
        </w:sectPr>
      </w:pPr>
    </w:p>
    <w:p w14:paraId="5147EB24" w14:textId="77777777" w:rsidR="00BC4AD8" w:rsidRPr="009F06FD" w:rsidRDefault="003E5A7A" w:rsidP="00137F40">
      <w:pPr>
        <w:pStyle w:val="Bodytext160"/>
        <w:spacing w:before="120" w:line="240" w:lineRule="auto"/>
        <w:ind w:left="1440" w:hanging="360"/>
        <w:jc w:val="left"/>
        <w:rPr>
          <w:sz w:val="22"/>
          <w:szCs w:val="22"/>
        </w:rPr>
      </w:pPr>
      <w:r w:rsidRPr="009F06FD">
        <w:rPr>
          <w:rStyle w:val="Bodytext161"/>
          <w:sz w:val="22"/>
          <w:szCs w:val="22"/>
        </w:rPr>
        <w:lastRenderedPageBreak/>
        <w:t xml:space="preserve">(a) </w:t>
      </w:r>
      <w:r w:rsidR="00114408" w:rsidRPr="009F06FD">
        <w:rPr>
          <w:rStyle w:val="Bodytext161"/>
          <w:sz w:val="22"/>
          <w:szCs w:val="22"/>
        </w:rPr>
        <w:t xml:space="preserve">the person is engaged in approved full-time unpaid voluntary work for an approved </w:t>
      </w:r>
      <w:proofErr w:type="spellStart"/>
      <w:r w:rsidR="00114408" w:rsidRPr="009F06FD">
        <w:rPr>
          <w:rStyle w:val="Bodytext161"/>
          <w:sz w:val="22"/>
          <w:szCs w:val="22"/>
        </w:rPr>
        <w:t>organisation</w:t>
      </w:r>
      <w:proofErr w:type="spellEnd"/>
      <w:r w:rsidR="00114408" w:rsidRPr="009F06FD">
        <w:rPr>
          <w:rStyle w:val="Bodytext161"/>
          <w:sz w:val="22"/>
          <w:szCs w:val="22"/>
        </w:rPr>
        <w:t xml:space="preserve"> for at least 32 hours in the period; and</w:t>
      </w:r>
    </w:p>
    <w:p w14:paraId="4F14B12C" w14:textId="77777777" w:rsidR="00BC4AD8" w:rsidRPr="009F06FD" w:rsidRDefault="003E5A7A" w:rsidP="00137F40">
      <w:pPr>
        <w:pStyle w:val="Bodytext160"/>
        <w:spacing w:before="120" w:line="240" w:lineRule="auto"/>
        <w:ind w:left="1440" w:hanging="360"/>
        <w:jc w:val="left"/>
        <w:rPr>
          <w:sz w:val="22"/>
          <w:szCs w:val="22"/>
        </w:rPr>
      </w:pPr>
      <w:r w:rsidRPr="009F06FD">
        <w:rPr>
          <w:rStyle w:val="Bodytext161"/>
          <w:sz w:val="22"/>
          <w:szCs w:val="22"/>
        </w:rPr>
        <w:t xml:space="preserve">(b) </w:t>
      </w:r>
      <w:r w:rsidR="00114408" w:rsidRPr="009F06FD">
        <w:rPr>
          <w:rStyle w:val="Bodytext161"/>
          <w:sz w:val="22"/>
          <w:szCs w:val="22"/>
        </w:rPr>
        <w:t>the period occurs during the 12 months after the person commenced receiving income support payments (whether or not the kind of payment received has changed over the period and whether any part of it occurred before or after the commencement of this subsection); and</w:t>
      </w:r>
    </w:p>
    <w:p w14:paraId="67DDD0CE" w14:textId="77777777" w:rsidR="00BC4AD8" w:rsidRPr="009F06FD" w:rsidRDefault="003E5A7A" w:rsidP="00137F40">
      <w:pPr>
        <w:pStyle w:val="Bodytext160"/>
        <w:spacing w:before="120" w:line="240" w:lineRule="auto"/>
        <w:ind w:left="1440" w:hanging="360"/>
        <w:jc w:val="left"/>
        <w:rPr>
          <w:sz w:val="22"/>
          <w:szCs w:val="22"/>
        </w:rPr>
      </w:pPr>
      <w:r w:rsidRPr="009F06FD">
        <w:rPr>
          <w:rStyle w:val="Bodytext161"/>
          <w:sz w:val="22"/>
          <w:szCs w:val="22"/>
        </w:rPr>
        <w:t xml:space="preserve">(c) </w:t>
      </w:r>
      <w:r w:rsidR="00114408" w:rsidRPr="009F06FD">
        <w:rPr>
          <w:rStyle w:val="Bodytext161"/>
          <w:sz w:val="22"/>
          <w:szCs w:val="22"/>
        </w:rPr>
        <w:t xml:space="preserve">the person has not already undertaken full-time unpaid voluntary work with one or more approved </w:t>
      </w:r>
      <w:proofErr w:type="spellStart"/>
      <w:r w:rsidR="00114408" w:rsidRPr="009F06FD">
        <w:rPr>
          <w:rStyle w:val="Bodytext161"/>
          <w:sz w:val="22"/>
          <w:szCs w:val="22"/>
        </w:rPr>
        <w:t>organisations</w:t>
      </w:r>
      <w:proofErr w:type="spellEnd"/>
      <w:r w:rsidR="00114408" w:rsidRPr="009F06FD">
        <w:rPr>
          <w:rStyle w:val="Bodytext161"/>
          <w:sz w:val="22"/>
          <w:szCs w:val="22"/>
        </w:rPr>
        <w:t xml:space="preserve"> in more than 6 periods during the 12 month period referred to in paragraph (b).</w:t>
      </w:r>
    </w:p>
    <w:p w14:paraId="43A05749" w14:textId="77777777" w:rsidR="00BC4AD8" w:rsidRPr="009F06FD" w:rsidRDefault="003E5A7A" w:rsidP="00137F40">
      <w:pPr>
        <w:pStyle w:val="Bodytext160"/>
        <w:spacing w:before="120" w:line="240" w:lineRule="auto"/>
        <w:ind w:left="900" w:hanging="360"/>
        <w:jc w:val="left"/>
        <w:rPr>
          <w:sz w:val="22"/>
          <w:szCs w:val="22"/>
        </w:rPr>
      </w:pPr>
      <w:r w:rsidRPr="009F06FD">
        <w:rPr>
          <w:rStyle w:val="Bodytext161"/>
          <w:sz w:val="22"/>
          <w:szCs w:val="22"/>
        </w:rPr>
        <w:t xml:space="preserve">(3) </w:t>
      </w:r>
      <w:r w:rsidR="00114408" w:rsidRPr="009F06FD">
        <w:rPr>
          <w:rStyle w:val="Bodytext161"/>
          <w:sz w:val="22"/>
          <w:szCs w:val="22"/>
        </w:rPr>
        <w:t>Subsection (2) does not apply to a person in respect of a day in a relevant period if, in respect of the person, having regard to the opportunities, or possible opportunities, for employment that become available to the person on or before the day, the Secretary considers that the subsection is not to apply to the person in respect of that day.</w:t>
      </w:r>
    </w:p>
    <w:p w14:paraId="79416D4C" w14:textId="77777777" w:rsidR="00BC4AD8" w:rsidRPr="009F06FD" w:rsidRDefault="003E5A7A" w:rsidP="00137F40">
      <w:pPr>
        <w:pStyle w:val="Bodytext160"/>
        <w:spacing w:before="120" w:line="240" w:lineRule="auto"/>
        <w:ind w:left="900" w:hanging="360"/>
        <w:jc w:val="left"/>
        <w:rPr>
          <w:sz w:val="22"/>
          <w:szCs w:val="22"/>
        </w:rPr>
      </w:pPr>
      <w:r w:rsidRPr="009F06FD">
        <w:rPr>
          <w:rStyle w:val="Bodytext161"/>
          <w:sz w:val="22"/>
          <w:szCs w:val="22"/>
        </w:rPr>
        <w:t xml:space="preserve">(4) </w:t>
      </w:r>
      <w:r w:rsidR="00114408" w:rsidRPr="009F06FD">
        <w:rPr>
          <w:rStyle w:val="Bodytext161"/>
          <w:sz w:val="22"/>
          <w:szCs w:val="22"/>
        </w:rPr>
        <w:t>For the purposes of subsection (2):</w:t>
      </w:r>
    </w:p>
    <w:p w14:paraId="5E0AFE62" w14:textId="77777777" w:rsidR="00BC4AD8" w:rsidRPr="009F06FD" w:rsidRDefault="003E5A7A" w:rsidP="00137F40">
      <w:pPr>
        <w:pStyle w:val="Bodytext160"/>
        <w:spacing w:before="120" w:line="240" w:lineRule="auto"/>
        <w:ind w:left="1440" w:hanging="360"/>
        <w:jc w:val="left"/>
        <w:rPr>
          <w:sz w:val="22"/>
          <w:szCs w:val="22"/>
        </w:rPr>
      </w:pPr>
      <w:r w:rsidRPr="009F06FD">
        <w:rPr>
          <w:rStyle w:val="Bodytext161"/>
          <w:sz w:val="22"/>
          <w:szCs w:val="22"/>
        </w:rPr>
        <w:t xml:space="preserve">(a) </w:t>
      </w:r>
      <w:r w:rsidR="00114408" w:rsidRPr="009F06FD">
        <w:rPr>
          <w:rStyle w:val="Bodytext161"/>
          <w:sz w:val="22"/>
          <w:szCs w:val="22"/>
        </w:rPr>
        <w:t>approved full-time voluntary unpaid work is work that has been approved by the Secretary for the purposes of this section; and</w:t>
      </w:r>
    </w:p>
    <w:p w14:paraId="66CDE684" w14:textId="77777777" w:rsidR="00BC4AD8" w:rsidRPr="009F06FD" w:rsidRDefault="003E5A7A" w:rsidP="00137F40">
      <w:pPr>
        <w:pStyle w:val="Bodytext160"/>
        <w:spacing w:before="120" w:line="240" w:lineRule="auto"/>
        <w:ind w:left="1440" w:hanging="360"/>
        <w:jc w:val="left"/>
        <w:rPr>
          <w:sz w:val="22"/>
          <w:szCs w:val="22"/>
        </w:rPr>
      </w:pPr>
      <w:r w:rsidRPr="009F06FD">
        <w:rPr>
          <w:rStyle w:val="Bodytext161"/>
          <w:sz w:val="22"/>
          <w:szCs w:val="22"/>
        </w:rPr>
        <w:t xml:space="preserve">(b) </w:t>
      </w:r>
      <w:r w:rsidR="00114408" w:rsidRPr="009F06FD">
        <w:rPr>
          <w:rStyle w:val="Bodytext161"/>
          <w:sz w:val="22"/>
          <w:szCs w:val="22"/>
        </w:rPr>
        <w:t xml:space="preserve">an approved </w:t>
      </w:r>
      <w:proofErr w:type="spellStart"/>
      <w:r w:rsidR="00114408" w:rsidRPr="009F06FD">
        <w:rPr>
          <w:rStyle w:val="Bodytext161"/>
          <w:sz w:val="22"/>
          <w:szCs w:val="22"/>
        </w:rPr>
        <w:t>organisation</w:t>
      </w:r>
      <w:proofErr w:type="spellEnd"/>
      <w:r w:rsidR="00114408" w:rsidRPr="009F06FD">
        <w:rPr>
          <w:rStyle w:val="Bodytext161"/>
          <w:sz w:val="22"/>
          <w:szCs w:val="22"/>
        </w:rPr>
        <w:t xml:space="preserve"> is an </w:t>
      </w:r>
      <w:proofErr w:type="spellStart"/>
      <w:r w:rsidR="00114408" w:rsidRPr="009F06FD">
        <w:rPr>
          <w:rStyle w:val="Bodytext161"/>
          <w:sz w:val="22"/>
          <w:szCs w:val="22"/>
        </w:rPr>
        <w:t>organisation</w:t>
      </w:r>
      <w:proofErr w:type="spellEnd"/>
      <w:r w:rsidR="00114408" w:rsidRPr="009F06FD">
        <w:rPr>
          <w:rStyle w:val="Bodytext161"/>
          <w:sz w:val="22"/>
          <w:szCs w:val="22"/>
        </w:rPr>
        <w:t xml:space="preserve"> that has been approved by the Secretary for the purposes of this section.</w:t>
      </w:r>
    </w:p>
    <w:p w14:paraId="04114BE5" w14:textId="77777777" w:rsidR="00A8412D" w:rsidRPr="009F06FD" w:rsidRDefault="00A8412D">
      <w:pPr>
        <w:rPr>
          <w:rStyle w:val="Bodytext25"/>
          <w:rFonts w:eastAsia="Courier New"/>
          <w:i w:val="0"/>
          <w:iCs w:val="0"/>
          <w:sz w:val="22"/>
          <w:szCs w:val="22"/>
        </w:rPr>
        <w:sectPr w:rsidR="00A8412D" w:rsidRPr="009F06FD" w:rsidSect="000B20AC">
          <w:headerReference w:type="even" r:id="rId40"/>
          <w:pgSz w:w="12240" w:h="15840" w:code="1"/>
          <w:pgMar w:top="1440" w:right="1440" w:bottom="1440" w:left="1440" w:header="765" w:footer="507" w:gutter="0"/>
          <w:cols w:space="720"/>
          <w:noEndnote/>
          <w:docGrid w:linePitch="360"/>
        </w:sectPr>
      </w:pPr>
    </w:p>
    <w:p w14:paraId="26993FEC" w14:textId="18D19B7B" w:rsidR="00BC4AD8" w:rsidRPr="00D87DC3" w:rsidRDefault="00114408" w:rsidP="00025D85">
      <w:pPr>
        <w:pStyle w:val="Bodytext130"/>
        <w:spacing w:before="120" w:line="240" w:lineRule="auto"/>
        <w:ind w:left="630" w:hanging="630"/>
        <w:jc w:val="both"/>
        <w:rPr>
          <w:rFonts w:ascii="Times New Roman" w:hAnsi="Times New Roman" w:cs="Times New Roman"/>
          <w:sz w:val="28"/>
          <w:szCs w:val="28"/>
        </w:rPr>
      </w:pPr>
      <w:r w:rsidRPr="00D87DC3">
        <w:rPr>
          <w:rFonts w:ascii="Times New Roman" w:hAnsi="Times New Roman" w:cs="Times New Roman"/>
          <w:sz w:val="28"/>
          <w:szCs w:val="28"/>
        </w:rPr>
        <w:lastRenderedPageBreak/>
        <w:t xml:space="preserve">Schedule 5—Amendments to tighten the activity test administration and simplify the penalty periods that apply to </w:t>
      </w:r>
      <w:proofErr w:type="spellStart"/>
      <w:r w:rsidRPr="00D87DC3">
        <w:rPr>
          <w:rFonts w:ascii="Times New Roman" w:hAnsi="Times New Roman" w:cs="Times New Roman"/>
          <w:sz w:val="28"/>
          <w:szCs w:val="28"/>
        </w:rPr>
        <w:t>newstart</w:t>
      </w:r>
      <w:proofErr w:type="spellEnd"/>
      <w:r w:rsidRPr="00D87DC3">
        <w:rPr>
          <w:rFonts w:ascii="Times New Roman" w:hAnsi="Times New Roman" w:cs="Times New Roman"/>
          <w:sz w:val="28"/>
          <w:szCs w:val="28"/>
        </w:rPr>
        <w:t xml:space="preserve"> allowance and youth training allowance</w:t>
      </w:r>
    </w:p>
    <w:p w14:paraId="60360F42" w14:textId="67E8DB1B" w:rsidR="00BC4AD8" w:rsidRPr="00D87DC3" w:rsidRDefault="00114408" w:rsidP="007C73E9">
      <w:pPr>
        <w:pStyle w:val="Bodytext160"/>
        <w:spacing w:before="120" w:line="240" w:lineRule="auto"/>
        <w:ind w:left="837" w:hanging="837"/>
        <w:rPr>
          <w:b/>
          <w:sz w:val="26"/>
          <w:szCs w:val="26"/>
        </w:rPr>
      </w:pPr>
      <w:bookmarkStart w:id="62" w:name="bookmark62"/>
      <w:r w:rsidRPr="00D87DC3">
        <w:rPr>
          <w:b/>
          <w:sz w:val="26"/>
          <w:szCs w:val="26"/>
        </w:rPr>
        <w:t>Part 1— Amendments to clarify provisions relating to employer statements</w:t>
      </w:r>
      <w:bookmarkEnd w:id="62"/>
    </w:p>
    <w:p w14:paraId="14F43E9B" w14:textId="2739C409" w:rsidR="00BC4AD8" w:rsidRPr="00D87DC3" w:rsidRDefault="00114408" w:rsidP="00D87DC3">
      <w:pPr>
        <w:pStyle w:val="Bodytext90"/>
        <w:spacing w:before="120" w:line="240" w:lineRule="auto"/>
        <w:ind w:firstLine="0"/>
        <w:rPr>
          <w:sz w:val="26"/>
          <w:szCs w:val="26"/>
        </w:rPr>
      </w:pPr>
      <w:bookmarkStart w:id="63" w:name="bookmark63"/>
      <w:r w:rsidRPr="00D87DC3">
        <w:rPr>
          <w:sz w:val="26"/>
          <w:szCs w:val="26"/>
        </w:rPr>
        <w:t>Social Security Act 1991</w:t>
      </w:r>
      <w:bookmarkEnd w:id="63"/>
    </w:p>
    <w:p w14:paraId="79127BCC" w14:textId="1B650057" w:rsidR="00BC4AD8" w:rsidRPr="00D47060" w:rsidRDefault="00965820" w:rsidP="00D47060">
      <w:pPr>
        <w:spacing w:before="120"/>
        <w:rPr>
          <w:rFonts w:ascii="Times New Roman" w:hAnsi="Times New Roman" w:cs="Times New Roman"/>
          <w:b/>
        </w:rPr>
      </w:pPr>
      <w:bookmarkStart w:id="64" w:name="bookmark64"/>
      <w:r w:rsidRPr="00D47060">
        <w:rPr>
          <w:rFonts w:ascii="Times New Roman" w:hAnsi="Times New Roman" w:cs="Times New Roman"/>
          <w:b/>
        </w:rPr>
        <w:t xml:space="preserve">1 </w:t>
      </w:r>
      <w:r w:rsidR="00D87DC3">
        <w:rPr>
          <w:rFonts w:ascii="Times New Roman" w:hAnsi="Times New Roman" w:cs="Times New Roman"/>
          <w:b/>
        </w:rPr>
        <w:t>Subsections 601 (1</w:t>
      </w:r>
      <w:r w:rsidR="00114408" w:rsidRPr="00D47060">
        <w:rPr>
          <w:rFonts w:ascii="Times New Roman" w:hAnsi="Times New Roman" w:cs="Times New Roman"/>
          <w:b/>
        </w:rPr>
        <w:t>A) to (1E) (inclusive)</w:t>
      </w:r>
      <w:bookmarkEnd w:id="64"/>
    </w:p>
    <w:p w14:paraId="552449DA" w14:textId="77777777" w:rsidR="00BC4AD8" w:rsidRPr="009F06FD" w:rsidRDefault="00114408" w:rsidP="004F19D8">
      <w:pPr>
        <w:pStyle w:val="Bodytext160"/>
        <w:spacing w:before="120" w:line="240" w:lineRule="auto"/>
        <w:ind w:firstLine="540"/>
        <w:rPr>
          <w:sz w:val="22"/>
          <w:szCs w:val="22"/>
        </w:rPr>
      </w:pPr>
      <w:r w:rsidRPr="009F06FD">
        <w:rPr>
          <w:rStyle w:val="Bodytext161"/>
          <w:sz w:val="22"/>
          <w:szCs w:val="22"/>
        </w:rPr>
        <w:t>Repeal the subsections, substitute:</w:t>
      </w:r>
    </w:p>
    <w:p w14:paraId="6C321D10" w14:textId="77777777" w:rsidR="00BC4AD8" w:rsidRPr="009F06FD" w:rsidRDefault="00114408" w:rsidP="00A9447E">
      <w:pPr>
        <w:pStyle w:val="Bodytext160"/>
        <w:spacing w:before="120" w:line="240" w:lineRule="auto"/>
        <w:ind w:left="837" w:hanging="477"/>
        <w:rPr>
          <w:sz w:val="22"/>
          <w:szCs w:val="22"/>
        </w:rPr>
      </w:pPr>
      <w:r w:rsidRPr="009F06FD">
        <w:rPr>
          <w:rStyle w:val="Bodytext161"/>
          <w:sz w:val="22"/>
          <w:szCs w:val="22"/>
        </w:rPr>
        <w:t xml:space="preserve">(1A) The Secretary may notify a person (other than a person who is not required to satisfy the activity test) who is receiving a </w:t>
      </w:r>
      <w:proofErr w:type="spellStart"/>
      <w:r w:rsidRPr="009F06FD">
        <w:rPr>
          <w:rStyle w:val="Bodytext161"/>
          <w:sz w:val="22"/>
          <w:szCs w:val="22"/>
        </w:rPr>
        <w:t>newstart</w:t>
      </w:r>
      <w:proofErr w:type="spellEnd"/>
      <w:r w:rsidRPr="009F06FD">
        <w:rPr>
          <w:rStyle w:val="Bodytext161"/>
          <w:sz w:val="22"/>
          <w:szCs w:val="22"/>
        </w:rPr>
        <w:t xml:space="preserve"> allowance that the person must take reasonable steps to apply for a particular number of advertised job vacancies in the period specified in the notice.</w:t>
      </w:r>
    </w:p>
    <w:p w14:paraId="5991EC17" w14:textId="77777777" w:rsidR="00BC4AD8" w:rsidRPr="009F06FD" w:rsidRDefault="00965820" w:rsidP="00A9447E">
      <w:pPr>
        <w:pStyle w:val="Bodytext160"/>
        <w:spacing w:before="120" w:line="240" w:lineRule="auto"/>
        <w:ind w:left="837" w:hanging="477"/>
        <w:rPr>
          <w:sz w:val="22"/>
          <w:szCs w:val="22"/>
        </w:rPr>
      </w:pPr>
      <w:r w:rsidRPr="009F06FD">
        <w:rPr>
          <w:rStyle w:val="Bodytext161"/>
          <w:sz w:val="22"/>
          <w:szCs w:val="22"/>
        </w:rPr>
        <w:t xml:space="preserve">(1B) </w:t>
      </w:r>
      <w:r w:rsidR="00114408" w:rsidRPr="009F06FD">
        <w:rPr>
          <w:rStyle w:val="Bodytext161"/>
          <w:sz w:val="22"/>
          <w:szCs w:val="22"/>
        </w:rPr>
        <w:t>If a person refuses or fails to comply with a notice issued under subsection (1A), the person fails to satisfy the activity test in respect of the period specified in the notice.</w:t>
      </w:r>
    </w:p>
    <w:p w14:paraId="4E1B232B" w14:textId="77777777" w:rsidR="00BC4AD8" w:rsidRPr="009F06FD" w:rsidRDefault="00114408" w:rsidP="00A9447E">
      <w:pPr>
        <w:pStyle w:val="Bodytext160"/>
        <w:spacing w:before="120" w:line="240" w:lineRule="auto"/>
        <w:ind w:left="837" w:hanging="477"/>
        <w:rPr>
          <w:sz w:val="22"/>
          <w:szCs w:val="22"/>
        </w:rPr>
      </w:pPr>
      <w:r w:rsidRPr="009F06FD">
        <w:rPr>
          <w:rStyle w:val="Bodytext161"/>
          <w:sz w:val="22"/>
          <w:szCs w:val="22"/>
        </w:rPr>
        <w:t>(1C)</w:t>
      </w:r>
      <w:r w:rsidR="00965820" w:rsidRPr="009F06FD">
        <w:rPr>
          <w:rStyle w:val="Bodytext161"/>
          <w:sz w:val="22"/>
          <w:szCs w:val="22"/>
        </w:rPr>
        <w:t xml:space="preserve"> </w:t>
      </w:r>
      <w:r w:rsidRPr="009F06FD">
        <w:rPr>
          <w:rStyle w:val="Bodytext161"/>
          <w:sz w:val="22"/>
          <w:szCs w:val="22"/>
        </w:rPr>
        <w:t>The person must give the Secretary a written statement from each employer whose job vacancy the person applied for that confirms that the person applied for that job vacancy.</w:t>
      </w:r>
    </w:p>
    <w:p w14:paraId="02210948" w14:textId="77777777" w:rsidR="00BC4AD8" w:rsidRPr="009F06FD" w:rsidRDefault="00114408" w:rsidP="00A9447E">
      <w:pPr>
        <w:pStyle w:val="Bodytext160"/>
        <w:spacing w:before="120" w:line="240" w:lineRule="auto"/>
        <w:ind w:left="837" w:hanging="477"/>
        <w:rPr>
          <w:sz w:val="22"/>
          <w:szCs w:val="22"/>
        </w:rPr>
      </w:pPr>
      <w:r w:rsidRPr="009F06FD">
        <w:rPr>
          <w:rStyle w:val="Bodytext161"/>
          <w:sz w:val="22"/>
          <w:szCs w:val="22"/>
        </w:rPr>
        <w:t>(1D)</w:t>
      </w:r>
      <w:r w:rsidR="00965820" w:rsidRPr="009F06FD">
        <w:rPr>
          <w:rStyle w:val="Bodytext161"/>
          <w:sz w:val="22"/>
          <w:szCs w:val="22"/>
        </w:rPr>
        <w:t xml:space="preserve"> </w:t>
      </w:r>
      <w:r w:rsidRPr="009F06FD">
        <w:rPr>
          <w:rStyle w:val="Bodytext161"/>
          <w:sz w:val="22"/>
          <w:szCs w:val="22"/>
        </w:rPr>
        <w:t>The statement from the employer must be in a form approved by the Secretary.</w:t>
      </w:r>
    </w:p>
    <w:p w14:paraId="486DCEC5" w14:textId="77777777" w:rsidR="00BC4AD8" w:rsidRPr="009F06FD" w:rsidRDefault="00114408" w:rsidP="00A9447E">
      <w:pPr>
        <w:pStyle w:val="Bodytext160"/>
        <w:spacing w:before="120" w:line="240" w:lineRule="auto"/>
        <w:ind w:left="837" w:hanging="477"/>
        <w:rPr>
          <w:sz w:val="22"/>
          <w:szCs w:val="22"/>
        </w:rPr>
      </w:pPr>
      <w:r w:rsidRPr="009F06FD">
        <w:rPr>
          <w:rStyle w:val="Bodytext161"/>
          <w:sz w:val="22"/>
          <w:szCs w:val="22"/>
        </w:rPr>
        <w:t>(1E)</w:t>
      </w:r>
      <w:r w:rsidR="00965820" w:rsidRPr="009F06FD">
        <w:rPr>
          <w:rStyle w:val="Bodytext161"/>
          <w:sz w:val="22"/>
          <w:szCs w:val="22"/>
        </w:rPr>
        <w:t xml:space="preserve"> </w:t>
      </w:r>
      <w:r w:rsidRPr="009F06FD">
        <w:rPr>
          <w:rStyle w:val="Bodytext161"/>
          <w:sz w:val="22"/>
          <w:szCs w:val="22"/>
        </w:rPr>
        <w:t>Subsection (1C) does not apply to a person if the Secretary is satisfied that there are special circumstances in which it is not reasonable to expect the person to give the statement referred to in that subsection.</w:t>
      </w:r>
    </w:p>
    <w:p w14:paraId="37A23D93" w14:textId="77777777" w:rsidR="00BC4AD8" w:rsidRPr="009F06FD" w:rsidRDefault="00114408" w:rsidP="00A9447E">
      <w:pPr>
        <w:pStyle w:val="Bodytext160"/>
        <w:spacing w:before="120" w:line="240" w:lineRule="auto"/>
        <w:ind w:left="837" w:hanging="477"/>
        <w:rPr>
          <w:sz w:val="22"/>
          <w:szCs w:val="22"/>
        </w:rPr>
      </w:pPr>
      <w:r w:rsidRPr="009F06FD">
        <w:rPr>
          <w:rStyle w:val="Bodytext161"/>
          <w:sz w:val="22"/>
          <w:szCs w:val="22"/>
        </w:rPr>
        <w:t>(1F)</w:t>
      </w:r>
      <w:r w:rsidR="00965820" w:rsidRPr="009F06FD">
        <w:rPr>
          <w:rStyle w:val="Bodytext161"/>
          <w:sz w:val="22"/>
          <w:szCs w:val="22"/>
        </w:rPr>
        <w:t xml:space="preserve"> </w:t>
      </w:r>
      <w:r w:rsidRPr="009F06FD">
        <w:rPr>
          <w:rStyle w:val="Bodytext161"/>
          <w:sz w:val="22"/>
          <w:szCs w:val="22"/>
        </w:rPr>
        <w:t>If a person contravenes subsection (1C), the person fails to satisfy the activity test.</w:t>
      </w:r>
    </w:p>
    <w:p w14:paraId="6621115C" w14:textId="77777777" w:rsidR="00E2407B" w:rsidRPr="009F06FD" w:rsidRDefault="00E2407B">
      <w:pPr>
        <w:rPr>
          <w:rStyle w:val="Bodytext25"/>
          <w:rFonts w:eastAsia="Courier New"/>
          <w:sz w:val="22"/>
          <w:szCs w:val="22"/>
        </w:rPr>
        <w:sectPr w:rsidR="00E2407B" w:rsidRPr="009F06FD" w:rsidSect="000B20AC">
          <w:headerReference w:type="even" r:id="rId41"/>
          <w:headerReference w:type="default" r:id="rId42"/>
          <w:pgSz w:w="12240" w:h="15840" w:code="1"/>
          <w:pgMar w:top="1440" w:right="1440" w:bottom="1440" w:left="1440" w:header="540" w:footer="568" w:gutter="0"/>
          <w:cols w:space="720"/>
          <w:noEndnote/>
          <w:docGrid w:linePitch="360"/>
        </w:sectPr>
      </w:pPr>
    </w:p>
    <w:p w14:paraId="1DA3D1E9" w14:textId="5893A737" w:rsidR="00BC4AD8" w:rsidRPr="00D87DC3" w:rsidRDefault="00114408" w:rsidP="00137F40">
      <w:pPr>
        <w:pStyle w:val="Bodytext90"/>
        <w:spacing w:before="120" w:line="240" w:lineRule="auto"/>
        <w:ind w:firstLine="0"/>
        <w:rPr>
          <w:sz w:val="26"/>
          <w:szCs w:val="26"/>
        </w:rPr>
      </w:pPr>
      <w:bookmarkStart w:id="65" w:name="bookmark65"/>
      <w:r w:rsidRPr="00D87DC3">
        <w:rPr>
          <w:sz w:val="26"/>
          <w:szCs w:val="26"/>
        </w:rPr>
        <w:lastRenderedPageBreak/>
        <w:t>Student and Youth Assistance Act 1973</w:t>
      </w:r>
      <w:bookmarkEnd w:id="65"/>
    </w:p>
    <w:p w14:paraId="30B8A92B" w14:textId="177D5DD0" w:rsidR="00BC4AD8" w:rsidRPr="00D47060" w:rsidRDefault="005E0182" w:rsidP="00137F40">
      <w:pPr>
        <w:spacing w:before="120"/>
        <w:rPr>
          <w:rFonts w:ascii="Times New Roman" w:hAnsi="Times New Roman" w:cs="Times New Roman"/>
          <w:b/>
          <w:szCs w:val="22"/>
        </w:rPr>
      </w:pPr>
      <w:bookmarkStart w:id="66" w:name="bookmark66"/>
      <w:r w:rsidRPr="00D47060">
        <w:rPr>
          <w:rFonts w:ascii="Times New Roman" w:hAnsi="Times New Roman" w:cs="Times New Roman"/>
          <w:b/>
          <w:szCs w:val="22"/>
        </w:rPr>
        <w:t xml:space="preserve">2 </w:t>
      </w:r>
      <w:r w:rsidR="00114408" w:rsidRPr="00D47060">
        <w:rPr>
          <w:rFonts w:ascii="Times New Roman" w:hAnsi="Times New Roman" w:cs="Times New Roman"/>
          <w:b/>
          <w:szCs w:val="22"/>
        </w:rPr>
        <w:t>Subsections 75(2) to (6) (inclusive)</w:t>
      </w:r>
      <w:bookmarkEnd w:id="66"/>
    </w:p>
    <w:p w14:paraId="373EA213" w14:textId="77777777" w:rsidR="00BC4AD8" w:rsidRPr="009F06FD" w:rsidRDefault="00114408" w:rsidP="00137F40">
      <w:pPr>
        <w:pStyle w:val="Bodytext160"/>
        <w:spacing w:before="120" w:line="240" w:lineRule="auto"/>
        <w:ind w:firstLine="540"/>
        <w:jc w:val="left"/>
        <w:rPr>
          <w:sz w:val="22"/>
          <w:szCs w:val="22"/>
        </w:rPr>
      </w:pPr>
      <w:r w:rsidRPr="009F06FD">
        <w:rPr>
          <w:rStyle w:val="Bodytext161"/>
          <w:sz w:val="22"/>
          <w:szCs w:val="22"/>
        </w:rPr>
        <w:t>Repeal the subsections, substitute:</w:t>
      </w:r>
    </w:p>
    <w:p w14:paraId="78DC895E" w14:textId="77777777" w:rsidR="00BC4AD8" w:rsidRPr="009F06FD" w:rsidRDefault="005E0182" w:rsidP="00137F40">
      <w:pPr>
        <w:pStyle w:val="Bodytext160"/>
        <w:spacing w:before="120" w:line="240" w:lineRule="auto"/>
        <w:ind w:left="810" w:hanging="315"/>
        <w:jc w:val="left"/>
        <w:rPr>
          <w:sz w:val="22"/>
          <w:szCs w:val="22"/>
        </w:rPr>
      </w:pPr>
      <w:r w:rsidRPr="009F06FD">
        <w:rPr>
          <w:rStyle w:val="Bodytext161"/>
          <w:sz w:val="22"/>
          <w:szCs w:val="22"/>
        </w:rPr>
        <w:t xml:space="preserve">(2) </w:t>
      </w:r>
      <w:r w:rsidR="00114408" w:rsidRPr="009F06FD">
        <w:rPr>
          <w:rStyle w:val="Bodytext161"/>
          <w:sz w:val="22"/>
          <w:szCs w:val="22"/>
        </w:rPr>
        <w:t>The Secretary may notify a person (other than a person who is not required to satisfy the activity test) who is receiving a youth training allowance that the person must take reasonable steps to apply for a particular number of advertised job vacancies in the period specified in the notice.</w:t>
      </w:r>
    </w:p>
    <w:p w14:paraId="3F8ECC84" w14:textId="77777777" w:rsidR="00BC4AD8" w:rsidRPr="009F06FD" w:rsidRDefault="005E0182" w:rsidP="00137F40">
      <w:pPr>
        <w:pStyle w:val="Bodytext160"/>
        <w:spacing w:before="120" w:line="240" w:lineRule="auto"/>
        <w:ind w:left="810" w:hanging="315"/>
        <w:jc w:val="left"/>
        <w:rPr>
          <w:sz w:val="22"/>
          <w:szCs w:val="22"/>
        </w:rPr>
      </w:pPr>
      <w:r w:rsidRPr="009F06FD">
        <w:rPr>
          <w:rStyle w:val="Bodytext161"/>
          <w:sz w:val="22"/>
          <w:szCs w:val="22"/>
        </w:rPr>
        <w:t xml:space="preserve">(3) </w:t>
      </w:r>
      <w:r w:rsidR="00114408" w:rsidRPr="009F06FD">
        <w:rPr>
          <w:rStyle w:val="Bodytext161"/>
          <w:sz w:val="22"/>
          <w:szCs w:val="22"/>
        </w:rPr>
        <w:t>If a person refuses or fails to comply with a notice under subsection (2), the person fails to satisfy the activity test in respect of the period specified in the notice.</w:t>
      </w:r>
    </w:p>
    <w:p w14:paraId="6448B70C" w14:textId="77777777" w:rsidR="00BC4AD8" w:rsidRPr="009F06FD" w:rsidRDefault="005E0182" w:rsidP="00137F40">
      <w:pPr>
        <w:pStyle w:val="Bodytext160"/>
        <w:spacing w:before="120" w:line="240" w:lineRule="auto"/>
        <w:ind w:left="810" w:hanging="315"/>
        <w:jc w:val="left"/>
        <w:rPr>
          <w:sz w:val="22"/>
          <w:szCs w:val="22"/>
        </w:rPr>
      </w:pPr>
      <w:r w:rsidRPr="009F06FD">
        <w:rPr>
          <w:rStyle w:val="Bodytext161"/>
          <w:sz w:val="22"/>
          <w:szCs w:val="22"/>
        </w:rPr>
        <w:t xml:space="preserve">(4) </w:t>
      </w:r>
      <w:r w:rsidR="00114408" w:rsidRPr="009F06FD">
        <w:rPr>
          <w:rStyle w:val="Bodytext161"/>
          <w:sz w:val="22"/>
          <w:szCs w:val="22"/>
        </w:rPr>
        <w:t>The person must give the Secretary a written statement from each employer whose job vacancy the person applied for that confirms that the person applied for that job vacancy.</w:t>
      </w:r>
    </w:p>
    <w:p w14:paraId="54A3320E" w14:textId="77777777" w:rsidR="00BC4AD8" w:rsidRPr="009F06FD" w:rsidRDefault="005E0182" w:rsidP="00137F40">
      <w:pPr>
        <w:pStyle w:val="Bodytext160"/>
        <w:spacing w:before="120" w:line="240" w:lineRule="auto"/>
        <w:ind w:left="810" w:hanging="315"/>
        <w:jc w:val="left"/>
        <w:rPr>
          <w:sz w:val="22"/>
          <w:szCs w:val="22"/>
        </w:rPr>
      </w:pPr>
      <w:r w:rsidRPr="009F06FD">
        <w:rPr>
          <w:rStyle w:val="Bodytext161"/>
          <w:sz w:val="22"/>
          <w:szCs w:val="22"/>
        </w:rPr>
        <w:t xml:space="preserve">(5) </w:t>
      </w:r>
      <w:r w:rsidR="00114408" w:rsidRPr="009F06FD">
        <w:rPr>
          <w:rStyle w:val="Bodytext161"/>
          <w:sz w:val="22"/>
          <w:szCs w:val="22"/>
        </w:rPr>
        <w:t>The statement from the employer must be in a form approved by the Secretary.</w:t>
      </w:r>
    </w:p>
    <w:p w14:paraId="13C4361B" w14:textId="77777777" w:rsidR="00BC4AD8" w:rsidRPr="009F06FD" w:rsidRDefault="005E0182" w:rsidP="00137F40">
      <w:pPr>
        <w:pStyle w:val="Bodytext160"/>
        <w:spacing w:before="120" w:line="240" w:lineRule="auto"/>
        <w:ind w:left="810" w:hanging="315"/>
        <w:jc w:val="left"/>
        <w:rPr>
          <w:sz w:val="22"/>
          <w:szCs w:val="22"/>
        </w:rPr>
      </w:pPr>
      <w:r w:rsidRPr="009F06FD">
        <w:rPr>
          <w:rStyle w:val="Bodytext161"/>
          <w:sz w:val="22"/>
          <w:szCs w:val="22"/>
        </w:rPr>
        <w:t xml:space="preserve">(6) </w:t>
      </w:r>
      <w:r w:rsidR="00114408" w:rsidRPr="009F06FD">
        <w:rPr>
          <w:rStyle w:val="Bodytext161"/>
          <w:sz w:val="22"/>
          <w:szCs w:val="22"/>
        </w:rPr>
        <w:t>Subsection (4) does not apply to a person if the Secretary is satisfied that there are special circumstances in which it is not reasonable to expect the person to give the statement referred to in that subsection.</w:t>
      </w:r>
    </w:p>
    <w:p w14:paraId="695C5650" w14:textId="77777777" w:rsidR="00BC4AD8" w:rsidRPr="009F06FD" w:rsidRDefault="00114408" w:rsidP="00137F40">
      <w:pPr>
        <w:pStyle w:val="Bodytext160"/>
        <w:spacing w:before="120" w:line="240" w:lineRule="auto"/>
        <w:ind w:left="756" w:hanging="423"/>
        <w:jc w:val="left"/>
        <w:rPr>
          <w:sz w:val="22"/>
          <w:szCs w:val="22"/>
        </w:rPr>
      </w:pPr>
      <w:r w:rsidRPr="009F06FD">
        <w:rPr>
          <w:rStyle w:val="Bodytext161"/>
          <w:sz w:val="22"/>
          <w:szCs w:val="22"/>
        </w:rPr>
        <w:t>(6A) If a person contravenes subsection (4), the person fails to satisfy the activity test.</w:t>
      </w:r>
    </w:p>
    <w:p w14:paraId="16683739" w14:textId="77777777" w:rsidR="001E61D7" w:rsidRPr="009F06FD" w:rsidRDefault="001E61D7">
      <w:pPr>
        <w:rPr>
          <w:rStyle w:val="Bodytext25"/>
          <w:rFonts w:eastAsia="Courier New"/>
          <w:sz w:val="22"/>
          <w:szCs w:val="22"/>
        </w:rPr>
        <w:sectPr w:rsidR="001E61D7" w:rsidRPr="009F06FD" w:rsidSect="000B20AC">
          <w:headerReference w:type="even" r:id="rId43"/>
          <w:headerReference w:type="default" r:id="rId44"/>
          <w:pgSz w:w="12240" w:h="15840" w:code="1"/>
          <w:pgMar w:top="1440" w:right="1440" w:bottom="1440" w:left="1440" w:header="594" w:footer="568" w:gutter="0"/>
          <w:cols w:space="720"/>
          <w:noEndnote/>
          <w:docGrid w:linePitch="360"/>
        </w:sectPr>
      </w:pPr>
    </w:p>
    <w:p w14:paraId="371B385C" w14:textId="56CC9C4B" w:rsidR="00BC4AD8" w:rsidRPr="00D87DC3" w:rsidRDefault="00114408" w:rsidP="00137F40">
      <w:pPr>
        <w:spacing w:before="120"/>
        <w:rPr>
          <w:rFonts w:ascii="Times New Roman" w:hAnsi="Times New Roman" w:cs="Times New Roman"/>
          <w:b/>
          <w:sz w:val="26"/>
          <w:szCs w:val="26"/>
        </w:rPr>
      </w:pPr>
      <w:bookmarkStart w:id="67" w:name="bookmark67"/>
      <w:r w:rsidRPr="00D87DC3">
        <w:rPr>
          <w:rFonts w:ascii="Times New Roman" w:hAnsi="Times New Roman" w:cs="Times New Roman"/>
          <w:b/>
          <w:sz w:val="26"/>
          <w:szCs w:val="26"/>
        </w:rPr>
        <w:lastRenderedPageBreak/>
        <w:t>Part 2—Amendments to clarify the meaning of unsuitable work</w:t>
      </w:r>
      <w:bookmarkEnd w:id="67"/>
    </w:p>
    <w:p w14:paraId="2A4DF32C" w14:textId="41B2C92E" w:rsidR="00BC4AD8" w:rsidRPr="00D87DC3" w:rsidRDefault="00114408" w:rsidP="00137F40">
      <w:pPr>
        <w:pStyle w:val="Bodytext90"/>
        <w:spacing w:before="120" w:line="240" w:lineRule="auto"/>
        <w:ind w:firstLine="0"/>
        <w:rPr>
          <w:sz w:val="26"/>
          <w:szCs w:val="26"/>
        </w:rPr>
      </w:pPr>
      <w:bookmarkStart w:id="68" w:name="bookmark68"/>
      <w:r w:rsidRPr="00D87DC3">
        <w:rPr>
          <w:sz w:val="26"/>
          <w:szCs w:val="26"/>
        </w:rPr>
        <w:t>Social Security Act 1991</w:t>
      </w:r>
      <w:bookmarkEnd w:id="68"/>
    </w:p>
    <w:p w14:paraId="0B7698FB" w14:textId="4A1AFBB0" w:rsidR="00BC4AD8" w:rsidRPr="00D47060" w:rsidRDefault="00AE5F1D" w:rsidP="00137F40">
      <w:pPr>
        <w:spacing w:before="120"/>
        <w:rPr>
          <w:rFonts w:ascii="Times New Roman" w:hAnsi="Times New Roman" w:cs="Times New Roman"/>
          <w:b/>
          <w:szCs w:val="22"/>
        </w:rPr>
      </w:pPr>
      <w:bookmarkStart w:id="69" w:name="bookmark69"/>
      <w:r w:rsidRPr="00D47060">
        <w:rPr>
          <w:rFonts w:ascii="Times New Roman" w:hAnsi="Times New Roman" w:cs="Times New Roman"/>
          <w:b/>
          <w:szCs w:val="22"/>
        </w:rPr>
        <w:t xml:space="preserve">3 </w:t>
      </w:r>
      <w:r w:rsidR="00114408" w:rsidRPr="00D47060">
        <w:rPr>
          <w:rFonts w:ascii="Times New Roman" w:hAnsi="Times New Roman" w:cs="Times New Roman"/>
          <w:b/>
          <w:szCs w:val="22"/>
        </w:rPr>
        <w:t>Subsection 601(2A)</w:t>
      </w:r>
      <w:bookmarkEnd w:id="69"/>
    </w:p>
    <w:p w14:paraId="5FD79F49" w14:textId="77777777" w:rsidR="00BC4AD8" w:rsidRPr="009F06FD" w:rsidRDefault="00114408" w:rsidP="00137F40">
      <w:pPr>
        <w:pStyle w:val="Bodytext160"/>
        <w:spacing w:before="120" w:line="240" w:lineRule="auto"/>
        <w:ind w:firstLine="540"/>
        <w:jc w:val="left"/>
        <w:rPr>
          <w:sz w:val="22"/>
          <w:szCs w:val="22"/>
        </w:rPr>
      </w:pPr>
      <w:r w:rsidRPr="009F06FD">
        <w:rPr>
          <w:sz w:val="22"/>
          <w:szCs w:val="22"/>
        </w:rPr>
        <w:t>Omit</w:t>
      </w:r>
      <w:r w:rsidRPr="009F06FD">
        <w:rPr>
          <w:rStyle w:val="Bodytext161"/>
          <w:sz w:val="22"/>
          <w:szCs w:val="22"/>
        </w:rPr>
        <w:t xml:space="preserve"> “For”, substitute “Subject to subsection (2AA), for”.</w:t>
      </w:r>
    </w:p>
    <w:p w14:paraId="6E06A602" w14:textId="77777777" w:rsidR="00BC4AD8" w:rsidRPr="00D47060" w:rsidRDefault="00AE5F1D" w:rsidP="00137F40">
      <w:pPr>
        <w:spacing w:before="120"/>
        <w:rPr>
          <w:rFonts w:ascii="Times New Roman" w:hAnsi="Times New Roman" w:cs="Times New Roman"/>
          <w:b/>
          <w:szCs w:val="22"/>
        </w:rPr>
      </w:pPr>
      <w:bookmarkStart w:id="70" w:name="bookmark70"/>
      <w:r w:rsidRPr="00D47060">
        <w:rPr>
          <w:rFonts w:ascii="Times New Roman" w:hAnsi="Times New Roman" w:cs="Times New Roman"/>
          <w:b/>
          <w:szCs w:val="22"/>
        </w:rPr>
        <w:t xml:space="preserve">4 </w:t>
      </w:r>
      <w:r w:rsidR="00114408" w:rsidRPr="00D47060">
        <w:rPr>
          <w:rFonts w:ascii="Times New Roman" w:hAnsi="Times New Roman" w:cs="Times New Roman"/>
          <w:b/>
          <w:szCs w:val="22"/>
        </w:rPr>
        <w:t>At the end of paragraph 601(2A)(a)</w:t>
      </w:r>
      <w:bookmarkEnd w:id="70"/>
    </w:p>
    <w:p w14:paraId="101B898C" w14:textId="77777777" w:rsidR="00BC4AD8" w:rsidRPr="009F06FD" w:rsidRDefault="00114408" w:rsidP="00137F40">
      <w:pPr>
        <w:pStyle w:val="Bodytext160"/>
        <w:spacing w:before="120" w:line="240" w:lineRule="auto"/>
        <w:ind w:firstLine="540"/>
        <w:jc w:val="left"/>
        <w:rPr>
          <w:sz w:val="22"/>
          <w:szCs w:val="22"/>
        </w:rPr>
      </w:pPr>
      <w:r w:rsidRPr="009F06FD">
        <w:rPr>
          <w:rStyle w:val="Bodytext161"/>
          <w:sz w:val="22"/>
          <w:szCs w:val="22"/>
        </w:rPr>
        <w:t>Add “and no training will be provided by the employer”.</w:t>
      </w:r>
    </w:p>
    <w:p w14:paraId="0B788C37" w14:textId="77777777" w:rsidR="00BC4AD8" w:rsidRPr="00D47060" w:rsidRDefault="00AE5F1D" w:rsidP="00137F40">
      <w:pPr>
        <w:spacing w:before="120"/>
        <w:rPr>
          <w:rFonts w:ascii="Times New Roman" w:hAnsi="Times New Roman" w:cs="Times New Roman"/>
          <w:b/>
          <w:szCs w:val="22"/>
        </w:rPr>
      </w:pPr>
      <w:bookmarkStart w:id="71" w:name="bookmark71"/>
      <w:r w:rsidRPr="00D47060">
        <w:rPr>
          <w:rFonts w:ascii="Times New Roman" w:hAnsi="Times New Roman" w:cs="Times New Roman"/>
          <w:b/>
          <w:szCs w:val="22"/>
        </w:rPr>
        <w:t xml:space="preserve">5 </w:t>
      </w:r>
      <w:r w:rsidR="00114408" w:rsidRPr="00D47060">
        <w:rPr>
          <w:rFonts w:ascii="Times New Roman" w:hAnsi="Times New Roman" w:cs="Times New Roman"/>
          <w:b/>
          <w:szCs w:val="22"/>
        </w:rPr>
        <w:t>Paragraph 601(2A)(b)</w:t>
      </w:r>
      <w:bookmarkEnd w:id="71"/>
    </w:p>
    <w:p w14:paraId="2AA7D0FB" w14:textId="77777777" w:rsidR="00BC4AD8" w:rsidRPr="009F06FD" w:rsidRDefault="00114408" w:rsidP="00137F40">
      <w:pPr>
        <w:pStyle w:val="Bodytext160"/>
        <w:spacing w:before="120" w:line="240" w:lineRule="auto"/>
        <w:ind w:firstLine="540"/>
        <w:jc w:val="left"/>
        <w:rPr>
          <w:sz w:val="22"/>
          <w:szCs w:val="22"/>
        </w:rPr>
      </w:pPr>
      <w:r w:rsidRPr="009F06FD">
        <w:rPr>
          <w:rStyle w:val="Bodytext161"/>
          <w:sz w:val="22"/>
          <w:szCs w:val="22"/>
        </w:rPr>
        <w:t>Repeal the paragraph, substitute:</w:t>
      </w:r>
    </w:p>
    <w:p w14:paraId="0308ED1A" w14:textId="77777777" w:rsidR="00BC4AD8" w:rsidRPr="009F06FD" w:rsidRDefault="00114408" w:rsidP="00137F40">
      <w:pPr>
        <w:spacing w:before="120"/>
        <w:ind w:left="1395" w:hanging="369"/>
        <w:rPr>
          <w:rFonts w:ascii="Times New Roman" w:hAnsi="Times New Roman" w:cs="Times New Roman"/>
          <w:sz w:val="22"/>
          <w:szCs w:val="22"/>
        </w:rPr>
      </w:pPr>
      <w:r w:rsidRPr="009F06FD">
        <w:rPr>
          <w:rStyle w:val="Bodytext161"/>
          <w:rFonts w:eastAsia="Courier New"/>
          <w:sz w:val="22"/>
          <w:szCs w:val="22"/>
        </w:rPr>
        <w:t>(b) it has been established that there is medical evidence that the person has an illness, disability or injury that would be aggravated by the conditions in which the work would be performed; or</w:t>
      </w:r>
    </w:p>
    <w:p w14:paraId="087CAF9A" w14:textId="77777777" w:rsidR="00BC4AD8" w:rsidRPr="00D47060" w:rsidRDefault="00AE5F1D" w:rsidP="00137F40">
      <w:pPr>
        <w:spacing w:before="120"/>
        <w:rPr>
          <w:rFonts w:ascii="Times New Roman" w:hAnsi="Times New Roman" w:cs="Times New Roman"/>
          <w:b/>
          <w:szCs w:val="22"/>
        </w:rPr>
      </w:pPr>
      <w:bookmarkStart w:id="72" w:name="bookmark72"/>
      <w:r w:rsidRPr="00D47060">
        <w:rPr>
          <w:rFonts w:ascii="Times New Roman" w:hAnsi="Times New Roman" w:cs="Times New Roman"/>
          <w:b/>
          <w:szCs w:val="22"/>
        </w:rPr>
        <w:t xml:space="preserve">6 </w:t>
      </w:r>
      <w:r w:rsidR="00114408" w:rsidRPr="00D47060">
        <w:rPr>
          <w:rFonts w:ascii="Times New Roman" w:hAnsi="Times New Roman" w:cs="Times New Roman"/>
          <w:b/>
          <w:szCs w:val="22"/>
        </w:rPr>
        <w:t>Paragraph 601(2A)(h)</w:t>
      </w:r>
      <w:bookmarkEnd w:id="72"/>
    </w:p>
    <w:p w14:paraId="3269606B" w14:textId="77777777" w:rsidR="00BC4AD8" w:rsidRPr="009F06FD" w:rsidRDefault="00114408" w:rsidP="00137F40">
      <w:pPr>
        <w:pStyle w:val="Bodytext160"/>
        <w:spacing w:before="120" w:line="240" w:lineRule="auto"/>
        <w:ind w:firstLine="540"/>
        <w:jc w:val="left"/>
        <w:rPr>
          <w:sz w:val="22"/>
          <w:szCs w:val="22"/>
        </w:rPr>
      </w:pPr>
      <w:r w:rsidRPr="009F06FD">
        <w:rPr>
          <w:rStyle w:val="Bodytext161"/>
          <w:sz w:val="22"/>
          <w:szCs w:val="22"/>
        </w:rPr>
        <w:t>Repeal the paragraph, substitute:</w:t>
      </w:r>
    </w:p>
    <w:p w14:paraId="0FA4BF8F" w14:textId="77777777" w:rsidR="00BC4AD8" w:rsidRPr="009F06FD" w:rsidRDefault="00AE5F1D" w:rsidP="00137F40">
      <w:pPr>
        <w:spacing w:before="120"/>
        <w:ind w:left="1395" w:hanging="369"/>
        <w:rPr>
          <w:rFonts w:ascii="Times New Roman" w:hAnsi="Times New Roman" w:cs="Times New Roman"/>
          <w:sz w:val="22"/>
          <w:szCs w:val="22"/>
        </w:rPr>
      </w:pPr>
      <w:r w:rsidRPr="009F06FD">
        <w:rPr>
          <w:rStyle w:val="Bodytext161"/>
          <w:rFonts w:eastAsia="Courier New"/>
          <w:sz w:val="22"/>
          <w:szCs w:val="22"/>
        </w:rPr>
        <w:t xml:space="preserve">(h) </w:t>
      </w:r>
      <w:r w:rsidR="00114408" w:rsidRPr="009F06FD">
        <w:rPr>
          <w:rStyle w:val="Bodytext161"/>
          <w:rFonts w:eastAsia="Courier New"/>
          <w:sz w:val="22"/>
          <w:szCs w:val="22"/>
        </w:rPr>
        <w:t xml:space="preserve">the work would require enlistment in the </w:t>
      </w:r>
      <w:proofErr w:type="spellStart"/>
      <w:r w:rsidR="00114408" w:rsidRPr="009F06FD">
        <w:rPr>
          <w:rStyle w:val="Bodytext161"/>
          <w:rFonts w:eastAsia="Courier New"/>
          <w:sz w:val="22"/>
          <w:szCs w:val="22"/>
        </w:rPr>
        <w:t>Defence</w:t>
      </w:r>
      <w:proofErr w:type="spellEnd"/>
      <w:r w:rsidR="00114408" w:rsidRPr="009F06FD">
        <w:rPr>
          <w:rStyle w:val="Bodytext161"/>
          <w:rFonts w:eastAsia="Courier New"/>
          <w:sz w:val="22"/>
          <w:szCs w:val="22"/>
        </w:rPr>
        <w:t xml:space="preserve"> Force or the Reserve Forces; or</w:t>
      </w:r>
    </w:p>
    <w:p w14:paraId="3E557B3F" w14:textId="77777777" w:rsidR="00BC4AD8" w:rsidRPr="009F06FD" w:rsidRDefault="00AE5F1D" w:rsidP="00137F40">
      <w:pPr>
        <w:spacing w:before="120"/>
        <w:ind w:left="1395" w:hanging="369"/>
        <w:rPr>
          <w:rFonts w:ascii="Times New Roman" w:hAnsi="Times New Roman" w:cs="Times New Roman"/>
          <w:sz w:val="22"/>
          <w:szCs w:val="22"/>
        </w:rPr>
      </w:pPr>
      <w:r w:rsidRPr="009F06FD">
        <w:rPr>
          <w:rStyle w:val="Bodytext161"/>
          <w:rFonts w:eastAsia="Courier New"/>
          <w:sz w:val="22"/>
          <w:szCs w:val="22"/>
        </w:rPr>
        <w:t>(</w:t>
      </w:r>
      <w:proofErr w:type="spellStart"/>
      <w:r w:rsidRPr="009F06FD">
        <w:rPr>
          <w:rStyle w:val="Bodytext161"/>
          <w:rFonts w:eastAsia="Courier New"/>
          <w:sz w:val="22"/>
          <w:szCs w:val="22"/>
        </w:rPr>
        <w:t>i</w:t>
      </w:r>
      <w:proofErr w:type="spellEnd"/>
      <w:r w:rsidRPr="009F06FD">
        <w:rPr>
          <w:rStyle w:val="Bodytext161"/>
          <w:rFonts w:eastAsia="Courier New"/>
          <w:sz w:val="22"/>
          <w:szCs w:val="22"/>
        </w:rPr>
        <w:t xml:space="preserve">) </w:t>
      </w:r>
      <w:r w:rsidR="00114408" w:rsidRPr="009F06FD">
        <w:rPr>
          <w:rStyle w:val="Bodytext161"/>
          <w:rFonts w:eastAsia="Courier New"/>
          <w:sz w:val="22"/>
          <w:szCs w:val="22"/>
        </w:rPr>
        <w:t>the work requires the person to move from a home in a place to a home in another place and subsection (2AB) applies to the person; or</w:t>
      </w:r>
    </w:p>
    <w:p w14:paraId="7065FB1C" w14:textId="77777777" w:rsidR="00BC4AD8" w:rsidRPr="009F06FD" w:rsidRDefault="00114408" w:rsidP="00137F40">
      <w:pPr>
        <w:spacing w:before="120"/>
        <w:ind w:left="1395" w:hanging="369"/>
        <w:rPr>
          <w:rFonts w:ascii="Times New Roman" w:hAnsi="Times New Roman" w:cs="Times New Roman"/>
          <w:sz w:val="22"/>
          <w:szCs w:val="22"/>
        </w:rPr>
      </w:pPr>
      <w:r w:rsidRPr="009F06FD">
        <w:rPr>
          <w:rStyle w:val="Bodytext161"/>
          <w:rFonts w:eastAsia="Courier New"/>
          <w:sz w:val="22"/>
          <w:szCs w:val="22"/>
        </w:rPr>
        <w:t>(j) for any other reason, the work is unsuitable for the person.</w:t>
      </w:r>
    </w:p>
    <w:p w14:paraId="135F53D1" w14:textId="77777777" w:rsidR="00BC4AD8" w:rsidRPr="00D47060" w:rsidRDefault="00AE5F1D" w:rsidP="00137F40">
      <w:pPr>
        <w:spacing w:before="120"/>
        <w:rPr>
          <w:rFonts w:ascii="Times New Roman" w:hAnsi="Times New Roman" w:cs="Times New Roman"/>
          <w:b/>
          <w:szCs w:val="22"/>
        </w:rPr>
      </w:pPr>
      <w:bookmarkStart w:id="73" w:name="bookmark73"/>
      <w:r w:rsidRPr="00D47060">
        <w:rPr>
          <w:rFonts w:ascii="Times New Roman" w:hAnsi="Times New Roman" w:cs="Times New Roman"/>
          <w:b/>
          <w:szCs w:val="22"/>
        </w:rPr>
        <w:t xml:space="preserve">7 </w:t>
      </w:r>
      <w:r w:rsidR="00114408" w:rsidRPr="00D47060">
        <w:rPr>
          <w:rFonts w:ascii="Times New Roman" w:hAnsi="Times New Roman" w:cs="Times New Roman"/>
          <w:b/>
          <w:szCs w:val="22"/>
        </w:rPr>
        <w:t>At the end of section 601</w:t>
      </w:r>
      <w:bookmarkEnd w:id="73"/>
    </w:p>
    <w:p w14:paraId="4B1F291B" w14:textId="77777777" w:rsidR="00BC4AD8" w:rsidRPr="009F06FD" w:rsidRDefault="00114408" w:rsidP="00137F40">
      <w:pPr>
        <w:pStyle w:val="Bodytext160"/>
        <w:spacing w:before="120" w:line="240" w:lineRule="auto"/>
        <w:ind w:firstLine="540"/>
        <w:jc w:val="left"/>
        <w:rPr>
          <w:sz w:val="22"/>
          <w:szCs w:val="22"/>
        </w:rPr>
      </w:pPr>
      <w:r w:rsidRPr="009F06FD">
        <w:rPr>
          <w:rStyle w:val="Bodytext161"/>
          <w:sz w:val="22"/>
          <w:szCs w:val="22"/>
        </w:rPr>
        <w:t>Add:</w:t>
      </w:r>
    </w:p>
    <w:p w14:paraId="0578C2C9" w14:textId="77777777" w:rsidR="00BC4AD8" w:rsidRPr="009F06FD" w:rsidRDefault="00AE5F1D" w:rsidP="00137F40">
      <w:pPr>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(7) </w:t>
      </w:r>
      <w:r w:rsidR="00114408" w:rsidRPr="009F06FD">
        <w:rPr>
          <w:rStyle w:val="Bodytext161"/>
          <w:rFonts w:eastAsia="Courier New"/>
          <w:sz w:val="22"/>
          <w:szCs w:val="22"/>
        </w:rPr>
        <w:t>In this section:</w:t>
      </w:r>
    </w:p>
    <w:p w14:paraId="04D5418F" w14:textId="77777777" w:rsidR="00BC4AD8" w:rsidRPr="009F06FD" w:rsidRDefault="00114408" w:rsidP="00137F40">
      <w:pPr>
        <w:spacing w:before="120"/>
        <w:ind w:left="873"/>
        <w:rPr>
          <w:rFonts w:ascii="Times New Roman" w:hAnsi="Times New Roman" w:cs="Times New Roman"/>
          <w:i/>
          <w:sz w:val="22"/>
          <w:szCs w:val="22"/>
        </w:rPr>
      </w:pPr>
      <w:r w:rsidRPr="009F06FD">
        <w:rPr>
          <w:rStyle w:val="Bodytext7Bold"/>
          <w:rFonts w:eastAsia="Courier New"/>
          <w:iCs w:val="0"/>
          <w:sz w:val="22"/>
          <w:szCs w:val="22"/>
        </w:rPr>
        <w:t>Reserve</w:t>
      </w:r>
      <w:r w:rsidRPr="009F06FD">
        <w:rPr>
          <w:rStyle w:val="Bodytext71"/>
          <w:rFonts w:eastAsia="Courier New"/>
          <w:iCs w:val="0"/>
          <w:sz w:val="22"/>
          <w:szCs w:val="22"/>
        </w:rPr>
        <w:t xml:space="preserve"> </w:t>
      </w:r>
      <w:r w:rsidRPr="009F06FD">
        <w:rPr>
          <w:rStyle w:val="Bodytext7Bold"/>
          <w:rFonts w:eastAsia="Courier New"/>
          <w:iCs w:val="0"/>
          <w:sz w:val="22"/>
          <w:szCs w:val="22"/>
        </w:rPr>
        <w:t>Forces</w:t>
      </w:r>
      <w:r w:rsidRPr="009F06FD">
        <w:rPr>
          <w:rStyle w:val="Bodytext795pt"/>
          <w:rFonts w:eastAsia="Courier New"/>
          <w:i w:val="0"/>
          <w:sz w:val="22"/>
          <w:szCs w:val="22"/>
        </w:rPr>
        <w:t xml:space="preserve"> </w:t>
      </w:r>
      <w:r w:rsidRPr="009F06FD">
        <w:rPr>
          <w:rStyle w:val="Bodytext795pt0"/>
          <w:rFonts w:eastAsia="Courier New"/>
          <w:b w:val="0"/>
          <w:i w:val="0"/>
          <w:sz w:val="22"/>
          <w:szCs w:val="22"/>
        </w:rPr>
        <w:t>means</w:t>
      </w:r>
      <w:r w:rsidRPr="009F06FD">
        <w:rPr>
          <w:rStyle w:val="Bodytext795pt"/>
          <w:rFonts w:eastAsia="Courier New"/>
          <w:i w:val="0"/>
          <w:sz w:val="22"/>
          <w:szCs w:val="22"/>
        </w:rPr>
        <w:t>:</w:t>
      </w:r>
    </w:p>
    <w:p w14:paraId="0440C8B2" w14:textId="77777777" w:rsidR="00BC4AD8" w:rsidRPr="009F06FD" w:rsidRDefault="00AE5F1D" w:rsidP="00137F40">
      <w:pPr>
        <w:spacing w:before="120"/>
        <w:ind w:left="1440" w:hanging="414"/>
        <w:rPr>
          <w:rFonts w:ascii="Times New Roman" w:hAnsi="Times New Roman" w:cs="Times New Roman"/>
          <w:sz w:val="22"/>
          <w:szCs w:val="22"/>
        </w:rPr>
      </w:pPr>
      <w:r w:rsidRPr="009F06FD">
        <w:rPr>
          <w:rStyle w:val="Bodytext161"/>
          <w:rFonts w:eastAsia="Courier New"/>
          <w:sz w:val="22"/>
          <w:szCs w:val="22"/>
        </w:rPr>
        <w:t xml:space="preserve">(a) </w:t>
      </w:r>
      <w:r w:rsidR="00114408" w:rsidRPr="009F06FD">
        <w:rPr>
          <w:rStyle w:val="Bodytext161"/>
          <w:rFonts w:eastAsia="Courier New"/>
          <w:sz w:val="22"/>
          <w:szCs w:val="22"/>
        </w:rPr>
        <w:t>the Australian Naval Reserve; or</w:t>
      </w:r>
    </w:p>
    <w:p w14:paraId="445FFB8D" w14:textId="77777777" w:rsidR="00BC4AD8" w:rsidRPr="009F06FD" w:rsidRDefault="00AE5F1D" w:rsidP="00137F40">
      <w:pPr>
        <w:spacing w:before="120"/>
        <w:ind w:left="1440" w:hanging="414"/>
        <w:rPr>
          <w:rFonts w:ascii="Times New Roman" w:hAnsi="Times New Roman" w:cs="Times New Roman"/>
          <w:sz w:val="22"/>
          <w:szCs w:val="22"/>
        </w:rPr>
      </w:pPr>
      <w:r w:rsidRPr="009F06FD">
        <w:rPr>
          <w:rStyle w:val="Bodytext161"/>
          <w:rFonts w:eastAsia="Courier New"/>
          <w:sz w:val="22"/>
          <w:szCs w:val="22"/>
        </w:rPr>
        <w:t xml:space="preserve">(b) </w:t>
      </w:r>
      <w:r w:rsidR="00114408" w:rsidRPr="009F06FD">
        <w:rPr>
          <w:rStyle w:val="Bodytext161"/>
          <w:rFonts w:eastAsia="Courier New"/>
          <w:sz w:val="22"/>
          <w:szCs w:val="22"/>
        </w:rPr>
        <w:t>the Naval Emergency Reserve Forces; or</w:t>
      </w:r>
    </w:p>
    <w:p w14:paraId="3142347A" w14:textId="77777777" w:rsidR="00BC4AD8" w:rsidRPr="009F06FD" w:rsidRDefault="00AE5F1D" w:rsidP="00137F40">
      <w:pPr>
        <w:spacing w:before="120"/>
        <w:ind w:left="1440" w:hanging="414"/>
        <w:rPr>
          <w:rFonts w:ascii="Times New Roman" w:hAnsi="Times New Roman" w:cs="Times New Roman"/>
          <w:sz w:val="22"/>
          <w:szCs w:val="22"/>
        </w:rPr>
      </w:pPr>
      <w:r w:rsidRPr="009F06FD">
        <w:rPr>
          <w:rStyle w:val="Bodytext161"/>
          <w:rFonts w:eastAsia="Courier New"/>
          <w:sz w:val="22"/>
          <w:szCs w:val="22"/>
        </w:rPr>
        <w:t xml:space="preserve">(c) </w:t>
      </w:r>
      <w:r w:rsidR="00114408" w:rsidRPr="009F06FD">
        <w:rPr>
          <w:rStyle w:val="Bodytext161"/>
          <w:rFonts w:eastAsia="Courier New"/>
          <w:sz w:val="22"/>
          <w:szCs w:val="22"/>
        </w:rPr>
        <w:t>the Australian Army Reserve; or</w:t>
      </w:r>
    </w:p>
    <w:p w14:paraId="53E40782" w14:textId="77777777" w:rsidR="00BC4AD8" w:rsidRPr="009F06FD" w:rsidRDefault="00AE5F1D" w:rsidP="00137F40">
      <w:pPr>
        <w:spacing w:before="120"/>
        <w:ind w:left="1440" w:hanging="414"/>
        <w:rPr>
          <w:rFonts w:ascii="Times New Roman" w:hAnsi="Times New Roman" w:cs="Times New Roman"/>
          <w:sz w:val="22"/>
          <w:szCs w:val="22"/>
        </w:rPr>
      </w:pPr>
      <w:r w:rsidRPr="009F06FD">
        <w:rPr>
          <w:rStyle w:val="Bodytext161"/>
          <w:rFonts w:eastAsia="Courier New"/>
          <w:sz w:val="22"/>
          <w:szCs w:val="22"/>
        </w:rPr>
        <w:t xml:space="preserve">(d) </w:t>
      </w:r>
      <w:r w:rsidR="00114408" w:rsidRPr="009F06FD">
        <w:rPr>
          <w:rStyle w:val="Bodytext161"/>
          <w:rFonts w:eastAsia="Courier New"/>
          <w:sz w:val="22"/>
          <w:szCs w:val="22"/>
        </w:rPr>
        <w:t>the Australian Airforce Reserve; or</w:t>
      </w:r>
    </w:p>
    <w:p w14:paraId="6E00E23C" w14:textId="77777777" w:rsidR="00BC4AD8" w:rsidRPr="009F06FD" w:rsidRDefault="00AE5F1D" w:rsidP="00137F40">
      <w:pPr>
        <w:spacing w:before="120"/>
        <w:ind w:left="1440" w:hanging="414"/>
        <w:rPr>
          <w:rFonts w:ascii="Times New Roman" w:hAnsi="Times New Roman" w:cs="Times New Roman"/>
          <w:sz w:val="22"/>
          <w:szCs w:val="22"/>
        </w:rPr>
      </w:pPr>
      <w:r w:rsidRPr="009F06FD">
        <w:rPr>
          <w:rStyle w:val="Bodytext161"/>
          <w:rFonts w:eastAsia="Courier New"/>
          <w:sz w:val="22"/>
          <w:szCs w:val="22"/>
        </w:rPr>
        <w:t xml:space="preserve">(e) </w:t>
      </w:r>
      <w:r w:rsidR="00114408" w:rsidRPr="009F06FD">
        <w:rPr>
          <w:rStyle w:val="Bodytext161"/>
          <w:rFonts w:eastAsia="Courier New"/>
          <w:sz w:val="22"/>
          <w:szCs w:val="22"/>
        </w:rPr>
        <w:t>the Airforce Emergency Reserve; or</w:t>
      </w:r>
    </w:p>
    <w:p w14:paraId="32F41A19" w14:textId="77777777" w:rsidR="00BC4AD8" w:rsidRPr="009F06FD" w:rsidRDefault="00114408" w:rsidP="00137F40">
      <w:pPr>
        <w:spacing w:before="120"/>
        <w:ind w:left="1440" w:hanging="414"/>
        <w:rPr>
          <w:rFonts w:ascii="Times New Roman" w:hAnsi="Times New Roman" w:cs="Times New Roman"/>
          <w:sz w:val="22"/>
          <w:szCs w:val="22"/>
        </w:rPr>
      </w:pPr>
      <w:r w:rsidRPr="009F06FD">
        <w:rPr>
          <w:rStyle w:val="Bodytext152"/>
          <w:rFonts w:eastAsia="Courier New"/>
        </w:rPr>
        <w:t>(f) the Army Individual Emergency Reserve.</w:t>
      </w:r>
    </w:p>
    <w:p w14:paraId="599A0620" w14:textId="77777777" w:rsidR="001E61D7" w:rsidRPr="009F06FD" w:rsidRDefault="001E61D7">
      <w:pPr>
        <w:rPr>
          <w:rStyle w:val="Bodytext25"/>
          <w:rFonts w:eastAsia="Courier New"/>
          <w:sz w:val="22"/>
          <w:szCs w:val="22"/>
        </w:rPr>
        <w:sectPr w:rsidR="001E61D7" w:rsidRPr="009F06FD" w:rsidSect="000B20AC">
          <w:headerReference w:type="default" r:id="rId45"/>
          <w:pgSz w:w="12240" w:h="15840" w:code="1"/>
          <w:pgMar w:top="1440" w:right="1440" w:bottom="1440" w:left="1440" w:header="513" w:footer="579" w:gutter="0"/>
          <w:cols w:space="720"/>
          <w:noEndnote/>
          <w:docGrid w:linePitch="360"/>
        </w:sectPr>
      </w:pPr>
    </w:p>
    <w:p w14:paraId="04E9D9B0" w14:textId="77777777" w:rsidR="00BC4AD8" w:rsidRPr="00D87DC3" w:rsidRDefault="00114408" w:rsidP="00A93F0B">
      <w:pPr>
        <w:pStyle w:val="Bodytext90"/>
        <w:spacing w:before="120" w:line="240" w:lineRule="auto"/>
        <w:ind w:firstLine="0"/>
        <w:rPr>
          <w:sz w:val="26"/>
          <w:szCs w:val="26"/>
        </w:rPr>
      </w:pPr>
      <w:bookmarkStart w:id="74" w:name="bookmark74"/>
      <w:r w:rsidRPr="00D87DC3">
        <w:rPr>
          <w:sz w:val="26"/>
          <w:szCs w:val="26"/>
        </w:rPr>
        <w:lastRenderedPageBreak/>
        <w:t>Student and Youth Assistance Act 1973</w:t>
      </w:r>
      <w:bookmarkEnd w:id="74"/>
    </w:p>
    <w:p w14:paraId="1A50E32C" w14:textId="77777777" w:rsidR="00BC4AD8" w:rsidRPr="00D47060" w:rsidRDefault="00F1328B" w:rsidP="00A93F0B">
      <w:pPr>
        <w:spacing w:before="120"/>
        <w:rPr>
          <w:rFonts w:ascii="Times New Roman" w:hAnsi="Times New Roman" w:cs="Times New Roman"/>
          <w:b/>
          <w:szCs w:val="22"/>
        </w:rPr>
      </w:pPr>
      <w:bookmarkStart w:id="75" w:name="bookmark75"/>
      <w:r w:rsidRPr="00D47060">
        <w:rPr>
          <w:rFonts w:ascii="Times New Roman" w:hAnsi="Times New Roman" w:cs="Times New Roman"/>
          <w:b/>
          <w:szCs w:val="22"/>
        </w:rPr>
        <w:t xml:space="preserve">8 </w:t>
      </w:r>
      <w:r w:rsidR="00114408" w:rsidRPr="00D47060">
        <w:rPr>
          <w:rFonts w:ascii="Times New Roman" w:hAnsi="Times New Roman" w:cs="Times New Roman"/>
          <w:b/>
          <w:szCs w:val="22"/>
        </w:rPr>
        <w:t>At the end of paragraph 75(8)(a)</w:t>
      </w:r>
      <w:bookmarkEnd w:id="75"/>
    </w:p>
    <w:p w14:paraId="2C27C53C" w14:textId="77777777" w:rsidR="00BC4AD8" w:rsidRPr="009F06FD" w:rsidRDefault="00114408" w:rsidP="00A93F0B">
      <w:pPr>
        <w:pStyle w:val="Bodytext160"/>
        <w:spacing w:before="120" w:line="240" w:lineRule="auto"/>
        <w:ind w:firstLine="540"/>
        <w:jc w:val="left"/>
        <w:rPr>
          <w:sz w:val="22"/>
          <w:szCs w:val="22"/>
        </w:rPr>
      </w:pPr>
      <w:r w:rsidRPr="009F06FD">
        <w:rPr>
          <w:sz w:val="22"/>
          <w:szCs w:val="22"/>
        </w:rPr>
        <w:t>Add</w:t>
      </w:r>
      <w:r w:rsidRPr="009F06FD">
        <w:rPr>
          <w:rStyle w:val="Bodytext164"/>
          <w:sz w:val="22"/>
          <w:szCs w:val="22"/>
        </w:rPr>
        <w:t xml:space="preserve"> “and no training will be provided by the employer”.</w:t>
      </w:r>
    </w:p>
    <w:p w14:paraId="0CC655C2" w14:textId="77777777" w:rsidR="00BC4AD8" w:rsidRPr="00D47060" w:rsidRDefault="00F1328B" w:rsidP="00A93F0B">
      <w:pPr>
        <w:spacing w:before="120"/>
        <w:rPr>
          <w:rFonts w:ascii="Times New Roman" w:hAnsi="Times New Roman" w:cs="Times New Roman"/>
          <w:b/>
          <w:szCs w:val="22"/>
        </w:rPr>
      </w:pPr>
      <w:bookmarkStart w:id="76" w:name="bookmark76"/>
      <w:r w:rsidRPr="00D47060">
        <w:rPr>
          <w:rFonts w:ascii="Times New Roman" w:hAnsi="Times New Roman" w:cs="Times New Roman"/>
          <w:b/>
          <w:szCs w:val="22"/>
        </w:rPr>
        <w:t xml:space="preserve">9 </w:t>
      </w:r>
      <w:r w:rsidR="00114408" w:rsidRPr="00D47060">
        <w:rPr>
          <w:rFonts w:ascii="Times New Roman" w:hAnsi="Times New Roman" w:cs="Times New Roman"/>
          <w:b/>
          <w:szCs w:val="22"/>
        </w:rPr>
        <w:t>Paragraph 75(8)(b)</w:t>
      </w:r>
      <w:bookmarkEnd w:id="76"/>
    </w:p>
    <w:p w14:paraId="2FD4A77A" w14:textId="77777777" w:rsidR="00BC4AD8" w:rsidRPr="009F06FD" w:rsidRDefault="00114408" w:rsidP="00A93F0B">
      <w:pPr>
        <w:pStyle w:val="Bodytext160"/>
        <w:spacing w:before="120" w:line="240" w:lineRule="auto"/>
        <w:ind w:firstLine="540"/>
        <w:jc w:val="left"/>
        <w:rPr>
          <w:sz w:val="22"/>
          <w:szCs w:val="22"/>
        </w:rPr>
      </w:pPr>
      <w:r w:rsidRPr="009F06FD">
        <w:rPr>
          <w:rStyle w:val="Bodytext164"/>
          <w:sz w:val="22"/>
          <w:szCs w:val="22"/>
        </w:rPr>
        <w:t>Repeal the paragraph, substitute:</w:t>
      </w:r>
    </w:p>
    <w:p w14:paraId="0C29CF69" w14:textId="77777777" w:rsidR="00BC4AD8" w:rsidRPr="009F06FD" w:rsidRDefault="00114408" w:rsidP="00A93F0B">
      <w:pPr>
        <w:pStyle w:val="Bodytext160"/>
        <w:spacing w:before="120" w:line="240" w:lineRule="auto"/>
        <w:ind w:left="1440" w:hanging="405"/>
        <w:jc w:val="left"/>
        <w:rPr>
          <w:sz w:val="22"/>
          <w:szCs w:val="22"/>
        </w:rPr>
      </w:pPr>
      <w:r w:rsidRPr="009F06FD">
        <w:rPr>
          <w:rStyle w:val="Bodytext164"/>
          <w:sz w:val="22"/>
          <w:szCs w:val="22"/>
        </w:rPr>
        <w:t>(b) it has been established that there is medical evidence that the person has an illness, disability or injury that would be aggravated by the conditions in which the work would be performed; or</w:t>
      </w:r>
    </w:p>
    <w:p w14:paraId="3B06ABB0" w14:textId="77777777" w:rsidR="00BC4AD8" w:rsidRPr="00D47060" w:rsidRDefault="00F1328B" w:rsidP="00A93F0B">
      <w:pPr>
        <w:spacing w:before="120"/>
        <w:rPr>
          <w:rFonts w:ascii="Times New Roman" w:hAnsi="Times New Roman" w:cs="Times New Roman"/>
          <w:b/>
          <w:szCs w:val="22"/>
        </w:rPr>
      </w:pPr>
      <w:bookmarkStart w:id="77" w:name="bookmark77"/>
      <w:r w:rsidRPr="00D47060">
        <w:rPr>
          <w:rFonts w:ascii="Times New Roman" w:hAnsi="Times New Roman" w:cs="Times New Roman"/>
          <w:b/>
          <w:szCs w:val="22"/>
        </w:rPr>
        <w:t xml:space="preserve">10 </w:t>
      </w:r>
      <w:r w:rsidR="00114408" w:rsidRPr="00D47060">
        <w:rPr>
          <w:rFonts w:ascii="Times New Roman" w:hAnsi="Times New Roman" w:cs="Times New Roman"/>
          <w:b/>
          <w:szCs w:val="22"/>
        </w:rPr>
        <w:t>Paragraph 75(8)(h)</w:t>
      </w:r>
      <w:bookmarkEnd w:id="77"/>
    </w:p>
    <w:p w14:paraId="09F54FCA" w14:textId="77777777" w:rsidR="00BC4AD8" w:rsidRPr="009F06FD" w:rsidRDefault="00114408" w:rsidP="00A93F0B">
      <w:pPr>
        <w:pStyle w:val="Bodytext160"/>
        <w:spacing w:before="120" w:line="240" w:lineRule="auto"/>
        <w:ind w:firstLine="540"/>
        <w:jc w:val="left"/>
        <w:rPr>
          <w:sz w:val="22"/>
          <w:szCs w:val="22"/>
        </w:rPr>
      </w:pPr>
      <w:r w:rsidRPr="009F06FD">
        <w:rPr>
          <w:rStyle w:val="Bodytext164"/>
          <w:sz w:val="22"/>
          <w:szCs w:val="22"/>
        </w:rPr>
        <w:t>Repeal the paragraph, substitute:</w:t>
      </w:r>
    </w:p>
    <w:p w14:paraId="2302AB7C" w14:textId="77777777" w:rsidR="00BC4AD8" w:rsidRPr="009F06FD" w:rsidRDefault="00C43E09" w:rsidP="00A93F0B">
      <w:pPr>
        <w:pStyle w:val="Bodytext160"/>
        <w:spacing w:before="120" w:line="240" w:lineRule="auto"/>
        <w:ind w:left="1440" w:hanging="405"/>
        <w:jc w:val="left"/>
        <w:rPr>
          <w:sz w:val="22"/>
          <w:szCs w:val="22"/>
        </w:rPr>
      </w:pPr>
      <w:r w:rsidRPr="009F06FD">
        <w:rPr>
          <w:rStyle w:val="Bodytext164"/>
          <w:sz w:val="22"/>
          <w:szCs w:val="22"/>
        </w:rPr>
        <w:t xml:space="preserve">(h) </w:t>
      </w:r>
      <w:r w:rsidR="00114408" w:rsidRPr="009F06FD">
        <w:rPr>
          <w:rStyle w:val="Bodytext164"/>
          <w:sz w:val="22"/>
          <w:szCs w:val="22"/>
        </w:rPr>
        <w:t xml:space="preserve">the work would require enlistment in the </w:t>
      </w:r>
      <w:proofErr w:type="spellStart"/>
      <w:r w:rsidR="00114408" w:rsidRPr="009F06FD">
        <w:rPr>
          <w:rStyle w:val="Bodytext164"/>
          <w:sz w:val="22"/>
          <w:szCs w:val="22"/>
        </w:rPr>
        <w:t>Defence</w:t>
      </w:r>
      <w:proofErr w:type="spellEnd"/>
      <w:r w:rsidR="00114408" w:rsidRPr="009F06FD">
        <w:rPr>
          <w:rStyle w:val="Bodytext164"/>
          <w:sz w:val="22"/>
          <w:szCs w:val="22"/>
        </w:rPr>
        <w:t xml:space="preserve"> Force or the Reserve Forces; or</w:t>
      </w:r>
    </w:p>
    <w:p w14:paraId="3879893E" w14:textId="77777777" w:rsidR="00BC4AD8" w:rsidRPr="009F06FD" w:rsidRDefault="00C43E09" w:rsidP="00A93F0B">
      <w:pPr>
        <w:pStyle w:val="Bodytext160"/>
        <w:spacing w:before="120" w:line="240" w:lineRule="auto"/>
        <w:ind w:left="1440" w:hanging="405"/>
        <w:jc w:val="left"/>
        <w:rPr>
          <w:sz w:val="22"/>
          <w:szCs w:val="22"/>
        </w:rPr>
      </w:pPr>
      <w:r w:rsidRPr="009F06FD">
        <w:rPr>
          <w:rStyle w:val="Bodytext164"/>
          <w:sz w:val="22"/>
          <w:szCs w:val="22"/>
        </w:rPr>
        <w:t>(</w:t>
      </w:r>
      <w:proofErr w:type="spellStart"/>
      <w:r w:rsidRPr="009F06FD">
        <w:rPr>
          <w:rStyle w:val="Bodytext164"/>
          <w:sz w:val="22"/>
          <w:szCs w:val="22"/>
        </w:rPr>
        <w:t>i</w:t>
      </w:r>
      <w:proofErr w:type="spellEnd"/>
      <w:r w:rsidRPr="009F06FD">
        <w:rPr>
          <w:rStyle w:val="Bodytext164"/>
          <w:sz w:val="22"/>
          <w:szCs w:val="22"/>
        </w:rPr>
        <w:t xml:space="preserve">) </w:t>
      </w:r>
      <w:r w:rsidR="00114408" w:rsidRPr="009F06FD">
        <w:rPr>
          <w:rStyle w:val="Bodytext164"/>
          <w:sz w:val="22"/>
          <w:szCs w:val="22"/>
        </w:rPr>
        <w:t>for any other reason, the work is unsuitable for the person.</w:t>
      </w:r>
    </w:p>
    <w:p w14:paraId="2992D728" w14:textId="076FE102" w:rsidR="00BC4AD8" w:rsidRPr="00D87DC3" w:rsidRDefault="001E61D7" w:rsidP="00A93F0B">
      <w:pPr>
        <w:spacing w:before="120"/>
        <w:rPr>
          <w:rFonts w:ascii="Times New Roman" w:hAnsi="Times New Roman" w:cs="Times New Roman"/>
          <w:b/>
          <w:szCs w:val="22"/>
        </w:rPr>
      </w:pPr>
      <w:bookmarkStart w:id="78" w:name="bookmark78"/>
      <w:r w:rsidRPr="00D87DC3">
        <w:rPr>
          <w:rFonts w:ascii="Times New Roman" w:hAnsi="Times New Roman" w:cs="Times New Roman"/>
          <w:b/>
          <w:szCs w:val="22"/>
        </w:rPr>
        <w:t>11</w:t>
      </w:r>
      <w:r w:rsidR="0074182F">
        <w:rPr>
          <w:rFonts w:ascii="Times New Roman" w:hAnsi="Times New Roman" w:cs="Times New Roman"/>
          <w:b/>
          <w:szCs w:val="22"/>
        </w:rPr>
        <w:t xml:space="preserve"> </w:t>
      </w:r>
      <w:r w:rsidR="00114408" w:rsidRPr="00D87DC3">
        <w:rPr>
          <w:rFonts w:ascii="Times New Roman" w:hAnsi="Times New Roman" w:cs="Times New Roman"/>
          <w:b/>
          <w:szCs w:val="22"/>
        </w:rPr>
        <w:t>At the end of section 84</w:t>
      </w:r>
      <w:bookmarkEnd w:id="78"/>
    </w:p>
    <w:p w14:paraId="0154E5E3" w14:textId="77777777" w:rsidR="00BC4AD8" w:rsidRPr="009F06FD" w:rsidRDefault="00114408" w:rsidP="00A93F0B">
      <w:pPr>
        <w:pStyle w:val="Bodytext160"/>
        <w:spacing w:before="120" w:line="240" w:lineRule="auto"/>
        <w:ind w:firstLine="540"/>
        <w:jc w:val="left"/>
        <w:rPr>
          <w:sz w:val="22"/>
          <w:szCs w:val="22"/>
        </w:rPr>
      </w:pPr>
      <w:r w:rsidRPr="009F06FD">
        <w:rPr>
          <w:rStyle w:val="Bodytext164"/>
          <w:sz w:val="22"/>
          <w:szCs w:val="22"/>
        </w:rPr>
        <w:t>Add:</w:t>
      </w:r>
    </w:p>
    <w:p w14:paraId="3103EC77" w14:textId="77777777" w:rsidR="00BC4AD8" w:rsidRPr="009F06FD" w:rsidRDefault="00114408" w:rsidP="00A93F0B">
      <w:pPr>
        <w:pStyle w:val="Bodytext160"/>
        <w:spacing w:before="120" w:line="240" w:lineRule="auto"/>
        <w:ind w:left="900" w:hanging="360"/>
        <w:jc w:val="left"/>
        <w:rPr>
          <w:sz w:val="22"/>
          <w:szCs w:val="22"/>
        </w:rPr>
      </w:pPr>
      <w:r w:rsidRPr="009F06FD">
        <w:rPr>
          <w:rStyle w:val="Bodytext164"/>
          <w:sz w:val="22"/>
          <w:szCs w:val="22"/>
        </w:rPr>
        <w:t>(16) In this section:</w:t>
      </w:r>
    </w:p>
    <w:p w14:paraId="7E935124" w14:textId="77777777" w:rsidR="00BC4AD8" w:rsidRPr="009F06FD" w:rsidRDefault="00114408" w:rsidP="00A93F0B">
      <w:pPr>
        <w:spacing w:before="120"/>
        <w:ind w:left="873"/>
        <w:rPr>
          <w:rFonts w:ascii="Times New Roman" w:hAnsi="Times New Roman" w:cs="Times New Roman"/>
          <w:sz w:val="22"/>
          <w:szCs w:val="22"/>
        </w:rPr>
      </w:pPr>
      <w:r w:rsidRPr="009F06FD">
        <w:rPr>
          <w:rStyle w:val="Bodytext7Bold0"/>
          <w:rFonts w:eastAsia="Courier New"/>
          <w:iCs w:val="0"/>
          <w:sz w:val="22"/>
          <w:szCs w:val="22"/>
        </w:rPr>
        <w:t>Reserve Forces</w:t>
      </w:r>
      <w:r w:rsidRPr="009F06FD">
        <w:rPr>
          <w:rStyle w:val="Bodytext795pt1"/>
          <w:rFonts w:eastAsia="Courier New"/>
          <w:sz w:val="22"/>
          <w:szCs w:val="22"/>
        </w:rPr>
        <w:t xml:space="preserve"> </w:t>
      </w:r>
      <w:r w:rsidRPr="009F06FD">
        <w:rPr>
          <w:rStyle w:val="Bodytext795pt1"/>
          <w:rFonts w:eastAsia="Courier New"/>
          <w:i w:val="0"/>
          <w:sz w:val="22"/>
          <w:szCs w:val="22"/>
        </w:rPr>
        <w:t>means</w:t>
      </w:r>
      <w:r w:rsidRPr="009F06FD">
        <w:rPr>
          <w:rStyle w:val="Bodytext795pt1"/>
          <w:rFonts w:eastAsia="Courier New"/>
          <w:sz w:val="22"/>
          <w:szCs w:val="22"/>
        </w:rPr>
        <w:t>:</w:t>
      </w:r>
    </w:p>
    <w:p w14:paraId="749CDB75" w14:textId="77777777" w:rsidR="00BC4AD8" w:rsidRPr="009F06FD" w:rsidRDefault="00C43E09" w:rsidP="00A93F0B">
      <w:pPr>
        <w:pStyle w:val="Bodytext160"/>
        <w:spacing w:before="120" w:line="240" w:lineRule="auto"/>
        <w:ind w:left="1440" w:hanging="405"/>
        <w:jc w:val="left"/>
        <w:rPr>
          <w:sz w:val="22"/>
          <w:szCs w:val="22"/>
        </w:rPr>
      </w:pPr>
      <w:r w:rsidRPr="009F06FD">
        <w:rPr>
          <w:rStyle w:val="Bodytext164"/>
          <w:sz w:val="22"/>
          <w:szCs w:val="22"/>
        </w:rPr>
        <w:t xml:space="preserve">(a) </w:t>
      </w:r>
      <w:r w:rsidR="00114408" w:rsidRPr="009F06FD">
        <w:rPr>
          <w:rStyle w:val="Bodytext164"/>
          <w:sz w:val="22"/>
          <w:szCs w:val="22"/>
        </w:rPr>
        <w:t>the Australian Naval Reserve; or</w:t>
      </w:r>
    </w:p>
    <w:p w14:paraId="409C0606" w14:textId="77777777" w:rsidR="00BC4AD8" w:rsidRPr="009F06FD" w:rsidRDefault="00C43E09" w:rsidP="00A93F0B">
      <w:pPr>
        <w:pStyle w:val="Bodytext160"/>
        <w:spacing w:before="120" w:line="240" w:lineRule="auto"/>
        <w:ind w:left="1440" w:hanging="405"/>
        <w:jc w:val="left"/>
        <w:rPr>
          <w:sz w:val="22"/>
          <w:szCs w:val="22"/>
        </w:rPr>
      </w:pPr>
      <w:r w:rsidRPr="009F06FD">
        <w:rPr>
          <w:rStyle w:val="Bodytext164"/>
          <w:sz w:val="22"/>
          <w:szCs w:val="22"/>
        </w:rPr>
        <w:t xml:space="preserve">(b) </w:t>
      </w:r>
      <w:r w:rsidR="00114408" w:rsidRPr="009F06FD">
        <w:rPr>
          <w:rStyle w:val="Bodytext164"/>
          <w:sz w:val="22"/>
          <w:szCs w:val="22"/>
        </w:rPr>
        <w:t>the Naval Emergency Reserve Forces; or</w:t>
      </w:r>
    </w:p>
    <w:p w14:paraId="3C9FEB06" w14:textId="77777777" w:rsidR="00BC4AD8" w:rsidRPr="009F06FD" w:rsidRDefault="00C43E09" w:rsidP="00A93F0B">
      <w:pPr>
        <w:pStyle w:val="Bodytext160"/>
        <w:spacing w:before="120" w:line="240" w:lineRule="auto"/>
        <w:ind w:left="1440" w:hanging="405"/>
        <w:jc w:val="left"/>
        <w:rPr>
          <w:sz w:val="22"/>
          <w:szCs w:val="22"/>
        </w:rPr>
      </w:pPr>
      <w:r w:rsidRPr="009F06FD">
        <w:rPr>
          <w:rStyle w:val="Bodytext164"/>
          <w:sz w:val="22"/>
          <w:szCs w:val="22"/>
        </w:rPr>
        <w:t xml:space="preserve">(c) </w:t>
      </w:r>
      <w:r w:rsidR="00114408" w:rsidRPr="009F06FD">
        <w:rPr>
          <w:rStyle w:val="Bodytext164"/>
          <w:sz w:val="22"/>
          <w:szCs w:val="22"/>
        </w:rPr>
        <w:t>the Australian Army Reserve; or</w:t>
      </w:r>
    </w:p>
    <w:p w14:paraId="5E080CA9" w14:textId="77777777" w:rsidR="00BC4AD8" w:rsidRPr="009F06FD" w:rsidRDefault="00C43E09" w:rsidP="00A93F0B">
      <w:pPr>
        <w:pStyle w:val="Bodytext160"/>
        <w:spacing w:before="120" w:line="240" w:lineRule="auto"/>
        <w:ind w:left="1440" w:hanging="405"/>
        <w:jc w:val="left"/>
        <w:rPr>
          <w:sz w:val="22"/>
          <w:szCs w:val="22"/>
        </w:rPr>
      </w:pPr>
      <w:r w:rsidRPr="009F06FD">
        <w:rPr>
          <w:rStyle w:val="Bodytext164"/>
          <w:sz w:val="22"/>
          <w:szCs w:val="22"/>
        </w:rPr>
        <w:t xml:space="preserve">(d) </w:t>
      </w:r>
      <w:r w:rsidR="00114408" w:rsidRPr="009F06FD">
        <w:rPr>
          <w:rStyle w:val="Bodytext164"/>
          <w:sz w:val="22"/>
          <w:szCs w:val="22"/>
        </w:rPr>
        <w:t>the Australian Airforce Reserve; or</w:t>
      </w:r>
    </w:p>
    <w:p w14:paraId="75DA942C" w14:textId="77777777" w:rsidR="00BC4AD8" w:rsidRPr="009F06FD" w:rsidRDefault="00C43E09" w:rsidP="00A93F0B">
      <w:pPr>
        <w:pStyle w:val="Bodytext160"/>
        <w:spacing w:before="120" w:line="240" w:lineRule="auto"/>
        <w:ind w:left="1440" w:hanging="405"/>
        <w:jc w:val="left"/>
        <w:rPr>
          <w:sz w:val="22"/>
          <w:szCs w:val="22"/>
        </w:rPr>
      </w:pPr>
      <w:r w:rsidRPr="009F06FD">
        <w:rPr>
          <w:rStyle w:val="Bodytext164"/>
          <w:sz w:val="22"/>
          <w:szCs w:val="22"/>
        </w:rPr>
        <w:t xml:space="preserve">(e) </w:t>
      </w:r>
      <w:r w:rsidR="00114408" w:rsidRPr="009F06FD">
        <w:rPr>
          <w:rStyle w:val="Bodytext164"/>
          <w:sz w:val="22"/>
          <w:szCs w:val="22"/>
        </w:rPr>
        <w:t>the Airforce Emergency Reserve; or</w:t>
      </w:r>
    </w:p>
    <w:p w14:paraId="5D734196" w14:textId="77777777" w:rsidR="00BC4AD8" w:rsidRPr="009F06FD" w:rsidRDefault="00C43E09" w:rsidP="00A93F0B">
      <w:pPr>
        <w:pStyle w:val="Bodytext160"/>
        <w:spacing w:before="120" w:line="240" w:lineRule="auto"/>
        <w:ind w:left="1440" w:hanging="405"/>
        <w:jc w:val="left"/>
        <w:rPr>
          <w:sz w:val="22"/>
          <w:szCs w:val="22"/>
        </w:rPr>
      </w:pPr>
      <w:r w:rsidRPr="009F06FD">
        <w:rPr>
          <w:rStyle w:val="Bodytext164"/>
          <w:sz w:val="22"/>
          <w:szCs w:val="22"/>
        </w:rPr>
        <w:t xml:space="preserve">(f) </w:t>
      </w:r>
      <w:r w:rsidR="00114408" w:rsidRPr="009F06FD">
        <w:rPr>
          <w:rStyle w:val="Bodytext164"/>
          <w:sz w:val="22"/>
          <w:szCs w:val="22"/>
        </w:rPr>
        <w:t>the Army Individual Emergency Reserve.</w:t>
      </w:r>
    </w:p>
    <w:p w14:paraId="29A7FD06" w14:textId="5CF5A17A" w:rsidR="00BC4AD8" w:rsidRPr="00D87DC3" w:rsidRDefault="00114408" w:rsidP="00A93F0B">
      <w:pPr>
        <w:pStyle w:val="Bodytext90"/>
        <w:spacing w:before="120" w:line="240" w:lineRule="auto"/>
        <w:ind w:firstLine="0"/>
        <w:rPr>
          <w:sz w:val="26"/>
          <w:szCs w:val="26"/>
        </w:rPr>
      </w:pPr>
      <w:bookmarkStart w:id="79" w:name="bookmark79"/>
      <w:r w:rsidRPr="00D87DC3">
        <w:rPr>
          <w:sz w:val="26"/>
          <w:szCs w:val="26"/>
        </w:rPr>
        <w:t>Employment Services Act 1994</w:t>
      </w:r>
      <w:bookmarkEnd w:id="79"/>
    </w:p>
    <w:p w14:paraId="2CA28761" w14:textId="4B71AA16" w:rsidR="00BC4AD8" w:rsidRPr="00D87DC3" w:rsidRDefault="00C43E09" w:rsidP="00A93F0B">
      <w:pPr>
        <w:spacing w:before="120"/>
        <w:rPr>
          <w:rFonts w:ascii="Times New Roman" w:hAnsi="Times New Roman" w:cs="Times New Roman"/>
          <w:b/>
          <w:szCs w:val="22"/>
        </w:rPr>
      </w:pPr>
      <w:bookmarkStart w:id="80" w:name="bookmark80"/>
      <w:r w:rsidRPr="00D87DC3">
        <w:rPr>
          <w:rFonts w:ascii="Times New Roman" w:hAnsi="Times New Roman" w:cs="Times New Roman"/>
          <w:b/>
          <w:szCs w:val="22"/>
        </w:rPr>
        <w:t xml:space="preserve">12 </w:t>
      </w:r>
      <w:r w:rsidR="00114408" w:rsidRPr="00D87DC3">
        <w:rPr>
          <w:rFonts w:ascii="Times New Roman" w:hAnsi="Times New Roman" w:cs="Times New Roman"/>
          <w:b/>
          <w:szCs w:val="22"/>
        </w:rPr>
        <w:t>Subsection 42(1)</w:t>
      </w:r>
      <w:bookmarkEnd w:id="80"/>
    </w:p>
    <w:p w14:paraId="7230508E" w14:textId="77777777" w:rsidR="00BC4AD8" w:rsidRPr="009F06FD" w:rsidRDefault="00114408" w:rsidP="00A93F0B">
      <w:pPr>
        <w:pStyle w:val="Bodytext160"/>
        <w:spacing w:before="120" w:line="240" w:lineRule="auto"/>
        <w:ind w:firstLine="540"/>
        <w:jc w:val="left"/>
        <w:rPr>
          <w:sz w:val="22"/>
          <w:szCs w:val="22"/>
        </w:rPr>
      </w:pPr>
      <w:r w:rsidRPr="009F06FD">
        <w:rPr>
          <w:rStyle w:val="Bodytext164"/>
          <w:sz w:val="22"/>
          <w:szCs w:val="22"/>
        </w:rPr>
        <w:t>Omit “For”, substitute “Subject to subsection (2A), for”.</w:t>
      </w:r>
    </w:p>
    <w:p w14:paraId="428F39E4" w14:textId="5FF9F0EC" w:rsidR="00BC4AD8" w:rsidRPr="00D87DC3" w:rsidRDefault="00C43E09" w:rsidP="00A93F0B">
      <w:pPr>
        <w:spacing w:before="120"/>
        <w:rPr>
          <w:rFonts w:ascii="Times New Roman" w:hAnsi="Times New Roman" w:cs="Times New Roman"/>
          <w:b/>
          <w:szCs w:val="22"/>
        </w:rPr>
      </w:pPr>
      <w:bookmarkStart w:id="81" w:name="bookmark81"/>
      <w:r w:rsidRPr="00D87DC3">
        <w:rPr>
          <w:rFonts w:ascii="Times New Roman" w:hAnsi="Times New Roman" w:cs="Times New Roman"/>
          <w:b/>
          <w:szCs w:val="22"/>
        </w:rPr>
        <w:t xml:space="preserve">13 </w:t>
      </w:r>
      <w:r w:rsidR="00114408" w:rsidRPr="00D87DC3">
        <w:rPr>
          <w:rFonts w:ascii="Times New Roman" w:hAnsi="Times New Roman" w:cs="Times New Roman"/>
          <w:b/>
          <w:szCs w:val="22"/>
        </w:rPr>
        <w:t>At the end of paragraph 42(1)(a)</w:t>
      </w:r>
      <w:bookmarkEnd w:id="81"/>
    </w:p>
    <w:p w14:paraId="0BACC5A9" w14:textId="77777777" w:rsidR="00BC4AD8" w:rsidRPr="009F06FD" w:rsidRDefault="00114408" w:rsidP="00A93F0B">
      <w:pPr>
        <w:pStyle w:val="Bodytext160"/>
        <w:spacing w:before="120" w:line="240" w:lineRule="auto"/>
        <w:ind w:firstLine="540"/>
        <w:jc w:val="left"/>
        <w:rPr>
          <w:sz w:val="22"/>
          <w:szCs w:val="22"/>
        </w:rPr>
      </w:pPr>
      <w:r w:rsidRPr="009F06FD">
        <w:rPr>
          <w:rStyle w:val="Bodytext164"/>
          <w:sz w:val="22"/>
          <w:szCs w:val="22"/>
        </w:rPr>
        <w:t>Add “and no training will be provided by the employer”.</w:t>
      </w:r>
    </w:p>
    <w:p w14:paraId="7E279219" w14:textId="77777777" w:rsidR="001E61D7" w:rsidRPr="009F06FD" w:rsidRDefault="001E61D7">
      <w:pPr>
        <w:rPr>
          <w:rStyle w:val="Bodytext21"/>
          <w:rFonts w:eastAsia="Courier New"/>
          <w:sz w:val="22"/>
          <w:szCs w:val="22"/>
        </w:rPr>
        <w:sectPr w:rsidR="001E61D7" w:rsidRPr="009F06FD" w:rsidSect="000B20AC">
          <w:headerReference w:type="even" r:id="rId46"/>
          <w:pgSz w:w="12240" w:h="15840" w:code="1"/>
          <w:pgMar w:top="1440" w:right="1440" w:bottom="1440" w:left="1440" w:header="612" w:footer="517" w:gutter="0"/>
          <w:cols w:space="720"/>
          <w:noEndnote/>
          <w:docGrid w:linePitch="360"/>
        </w:sectPr>
      </w:pPr>
    </w:p>
    <w:p w14:paraId="4F1CC1A4" w14:textId="77777777" w:rsidR="00BC4AD8" w:rsidRPr="00D87DC3" w:rsidRDefault="00AC7791" w:rsidP="00A93F0B">
      <w:pPr>
        <w:spacing w:before="120"/>
        <w:rPr>
          <w:rFonts w:ascii="Times New Roman" w:hAnsi="Times New Roman" w:cs="Times New Roman"/>
          <w:b/>
          <w:szCs w:val="22"/>
        </w:rPr>
      </w:pPr>
      <w:bookmarkStart w:id="82" w:name="bookmark82"/>
      <w:r w:rsidRPr="00D87DC3">
        <w:rPr>
          <w:rFonts w:ascii="Times New Roman" w:hAnsi="Times New Roman" w:cs="Times New Roman"/>
          <w:b/>
          <w:szCs w:val="22"/>
        </w:rPr>
        <w:lastRenderedPageBreak/>
        <w:t xml:space="preserve">14 </w:t>
      </w:r>
      <w:r w:rsidR="00114408" w:rsidRPr="00D87DC3">
        <w:rPr>
          <w:rFonts w:ascii="Times New Roman" w:hAnsi="Times New Roman" w:cs="Times New Roman"/>
          <w:b/>
          <w:szCs w:val="22"/>
        </w:rPr>
        <w:t>Paragraph 42(1)(b)</w:t>
      </w:r>
      <w:bookmarkEnd w:id="82"/>
    </w:p>
    <w:p w14:paraId="1D3D9476" w14:textId="77777777" w:rsidR="00BC4AD8" w:rsidRPr="009F06FD" w:rsidRDefault="00114408" w:rsidP="00A93F0B">
      <w:pPr>
        <w:pStyle w:val="Bodytext160"/>
        <w:spacing w:before="120" w:line="240" w:lineRule="auto"/>
        <w:ind w:firstLine="540"/>
        <w:jc w:val="left"/>
        <w:rPr>
          <w:sz w:val="22"/>
          <w:szCs w:val="22"/>
        </w:rPr>
      </w:pPr>
      <w:r w:rsidRPr="009F06FD">
        <w:rPr>
          <w:rStyle w:val="Bodytext161"/>
          <w:sz w:val="22"/>
          <w:szCs w:val="22"/>
        </w:rPr>
        <w:t>Repeal the paragraph, substitute:</w:t>
      </w:r>
    </w:p>
    <w:p w14:paraId="5E752B36" w14:textId="77777777" w:rsidR="00BC4AD8" w:rsidRPr="009F06FD" w:rsidRDefault="00AC7791" w:rsidP="00A93F0B">
      <w:pPr>
        <w:pStyle w:val="Bodytext160"/>
        <w:spacing w:before="120" w:line="240" w:lineRule="auto"/>
        <w:ind w:left="1440" w:hanging="405"/>
        <w:jc w:val="left"/>
        <w:rPr>
          <w:sz w:val="22"/>
          <w:szCs w:val="22"/>
        </w:rPr>
      </w:pPr>
      <w:r w:rsidRPr="009F06FD">
        <w:rPr>
          <w:rStyle w:val="Bodytext161"/>
          <w:sz w:val="22"/>
          <w:szCs w:val="22"/>
        </w:rPr>
        <w:t xml:space="preserve">(b) </w:t>
      </w:r>
      <w:r w:rsidR="00114408" w:rsidRPr="009F06FD">
        <w:rPr>
          <w:rStyle w:val="Bodytext161"/>
          <w:sz w:val="22"/>
          <w:szCs w:val="22"/>
        </w:rPr>
        <w:t>it has been established that there is medical evidence that the person has an illness, disability or injury that would be aggravated by the conditions in which the work would be performed; or</w:t>
      </w:r>
    </w:p>
    <w:p w14:paraId="5007A73C" w14:textId="77777777" w:rsidR="00BC4AD8" w:rsidRPr="00D87DC3" w:rsidRDefault="00AC7791" w:rsidP="00A93F0B">
      <w:pPr>
        <w:spacing w:before="120"/>
        <w:rPr>
          <w:rFonts w:ascii="Times New Roman" w:hAnsi="Times New Roman" w:cs="Times New Roman"/>
          <w:b/>
          <w:szCs w:val="22"/>
        </w:rPr>
      </w:pPr>
      <w:bookmarkStart w:id="83" w:name="bookmark83"/>
      <w:r w:rsidRPr="00D87DC3">
        <w:rPr>
          <w:rFonts w:ascii="Times New Roman" w:hAnsi="Times New Roman" w:cs="Times New Roman"/>
          <w:b/>
          <w:szCs w:val="22"/>
        </w:rPr>
        <w:t xml:space="preserve">15 </w:t>
      </w:r>
      <w:r w:rsidR="00114408" w:rsidRPr="00D87DC3">
        <w:rPr>
          <w:rFonts w:ascii="Times New Roman" w:hAnsi="Times New Roman" w:cs="Times New Roman"/>
          <w:b/>
          <w:szCs w:val="22"/>
        </w:rPr>
        <w:t>Paragraph 42(1)(h)</w:t>
      </w:r>
      <w:bookmarkEnd w:id="83"/>
    </w:p>
    <w:p w14:paraId="50A782DC" w14:textId="77777777" w:rsidR="00BC4AD8" w:rsidRPr="009F06FD" w:rsidRDefault="00114408" w:rsidP="00A93F0B">
      <w:pPr>
        <w:pStyle w:val="Bodytext160"/>
        <w:spacing w:before="120" w:line="240" w:lineRule="auto"/>
        <w:ind w:firstLine="540"/>
        <w:jc w:val="left"/>
        <w:rPr>
          <w:sz w:val="22"/>
          <w:szCs w:val="22"/>
        </w:rPr>
      </w:pPr>
      <w:r w:rsidRPr="009F06FD">
        <w:rPr>
          <w:rStyle w:val="Bodytext161"/>
          <w:sz w:val="22"/>
          <w:szCs w:val="22"/>
        </w:rPr>
        <w:t>Repeal the paragraph, substitute:</w:t>
      </w:r>
    </w:p>
    <w:p w14:paraId="45541880" w14:textId="77777777" w:rsidR="00BC4AD8" w:rsidRPr="009F06FD" w:rsidRDefault="00AC7791" w:rsidP="00A93F0B">
      <w:pPr>
        <w:pStyle w:val="Bodytext160"/>
        <w:spacing w:before="120" w:line="240" w:lineRule="auto"/>
        <w:ind w:left="1440" w:hanging="405"/>
        <w:jc w:val="left"/>
        <w:rPr>
          <w:sz w:val="22"/>
          <w:szCs w:val="22"/>
        </w:rPr>
      </w:pPr>
      <w:r w:rsidRPr="009F06FD">
        <w:rPr>
          <w:rStyle w:val="Bodytext161"/>
          <w:sz w:val="22"/>
          <w:szCs w:val="22"/>
        </w:rPr>
        <w:t xml:space="preserve">(h) </w:t>
      </w:r>
      <w:r w:rsidR="00114408" w:rsidRPr="009F06FD">
        <w:rPr>
          <w:rStyle w:val="Bodytext161"/>
          <w:sz w:val="22"/>
          <w:szCs w:val="22"/>
        </w:rPr>
        <w:t xml:space="preserve">the work would require enlistment in the </w:t>
      </w:r>
      <w:proofErr w:type="spellStart"/>
      <w:r w:rsidR="00114408" w:rsidRPr="009F06FD">
        <w:rPr>
          <w:rStyle w:val="Bodytext161"/>
          <w:sz w:val="22"/>
          <w:szCs w:val="22"/>
        </w:rPr>
        <w:t>Defence</w:t>
      </w:r>
      <w:proofErr w:type="spellEnd"/>
      <w:r w:rsidR="00114408" w:rsidRPr="009F06FD">
        <w:rPr>
          <w:rStyle w:val="Bodytext161"/>
          <w:sz w:val="22"/>
          <w:szCs w:val="22"/>
        </w:rPr>
        <w:t xml:space="preserve"> Force or the Reserve Forces; or</w:t>
      </w:r>
    </w:p>
    <w:p w14:paraId="463CB387" w14:textId="77777777" w:rsidR="00BC4AD8" w:rsidRPr="009F06FD" w:rsidRDefault="00AC7791" w:rsidP="00A93F0B">
      <w:pPr>
        <w:pStyle w:val="Bodytext160"/>
        <w:spacing w:before="120" w:line="240" w:lineRule="auto"/>
        <w:ind w:left="1341" w:hanging="306"/>
        <w:jc w:val="left"/>
        <w:rPr>
          <w:sz w:val="22"/>
          <w:szCs w:val="22"/>
        </w:rPr>
      </w:pPr>
      <w:r w:rsidRPr="009F06FD">
        <w:rPr>
          <w:rStyle w:val="Bodytext161"/>
          <w:sz w:val="22"/>
          <w:szCs w:val="22"/>
        </w:rPr>
        <w:t>(</w:t>
      </w:r>
      <w:proofErr w:type="spellStart"/>
      <w:r w:rsidRPr="009F06FD">
        <w:rPr>
          <w:rStyle w:val="Bodytext161"/>
          <w:sz w:val="22"/>
          <w:szCs w:val="22"/>
        </w:rPr>
        <w:t>i</w:t>
      </w:r>
      <w:proofErr w:type="spellEnd"/>
      <w:r w:rsidRPr="009F06FD">
        <w:rPr>
          <w:rStyle w:val="Bodytext161"/>
          <w:sz w:val="22"/>
          <w:szCs w:val="22"/>
        </w:rPr>
        <w:t xml:space="preserve">) </w:t>
      </w:r>
      <w:r w:rsidR="00114408" w:rsidRPr="009F06FD">
        <w:rPr>
          <w:rStyle w:val="Bodytext161"/>
          <w:sz w:val="22"/>
          <w:szCs w:val="22"/>
        </w:rPr>
        <w:t>the work requires the person to move from a home in a place to a home in another place and subsection (2B) applies to the person; or</w:t>
      </w:r>
    </w:p>
    <w:p w14:paraId="21C01165" w14:textId="77777777" w:rsidR="00BC4AD8" w:rsidRPr="009F06FD" w:rsidRDefault="00114408" w:rsidP="00A93F0B">
      <w:pPr>
        <w:pStyle w:val="Bodytext160"/>
        <w:spacing w:before="120" w:line="240" w:lineRule="auto"/>
        <w:ind w:left="1440" w:hanging="405"/>
        <w:jc w:val="left"/>
        <w:rPr>
          <w:sz w:val="22"/>
          <w:szCs w:val="22"/>
        </w:rPr>
      </w:pPr>
      <w:r w:rsidRPr="009F06FD">
        <w:rPr>
          <w:rStyle w:val="Bodytext161"/>
          <w:sz w:val="22"/>
          <w:szCs w:val="22"/>
        </w:rPr>
        <w:t>(j) for any other reason, the work is unsuitable for the person.</w:t>
      </w:r>
    </w:p>
    <w:p w14:paraId="606810E1" w14:textId="77777777" w:rsidR="00BC4AD8" w:rsidRPr="00D87DC3" w:rsidRDefault="00AC7791" w:rsidP="00A93F0B">
      <w:pPr>
        <w:spacing w:before="120"/>
        <w:rPr>
          <w:rFonts w:ascii="Times New Roman" w:hAnsi="Times New Roman" w:cs="Times New Roman"/>
          <w:b/>
          <w:szCs w:val="22"/>
        </w:rPr>
      </w:pPr>
      <w:bookmarkStart w:id="84" w:name="bookmark84"/>
      <w:r w:rsidRPr="00D87DC3">
        <w:rPr>
          <w:rFonts w:ascii="Times New Roman" w:hAnsi="Times New Roman" w:cs="Times New Roman"/>
          <w:b/>
          <w:szCs w:val="22"/>
        </w:rPr>
        <w:t xml:space="preserve">16 </w:t>
      </w:r>
      <w:r w:rsidR="00114408" w:rsidRPr="00D87DC3">
        <w:rPr>
          <w:rFonts w:ascii="Times New Roman" w:hAnsi="Times New Roman" w:cs="Times New Roman"/>
          <w:b/>
          <w:szCs w:val="22"/>
        </w:rPr>
        <w:t>At the end of section 42</w:t>
      </w:r>
      <w:bookmarkEnd w:id="84"/>
    </w:p>
    <w:p w14:paraId="135C62A1" w14:textId="77777777" w:rsidR="00BC4AD8" w:rsidRPr="009F06FD" w:rsidRDefault="00114408" w:rsidP="00A93F0B">
      <w:pPr>
        <w:pStyle w:val="Bodytext160"/>
        <w:spacing w:before="120" w:line="240" w:lineRule="auto"/>
        <w:ind w:firstLine="540"/>
        <w:jc w:val="left"/>
        <w:rPr>
          <w:sz w:val="22"/>
          <w:szCs w:val="22"/>
        </w:rPr>
      </w:pPr>
      <w:r w:rsidRPr="009F06FD">
        <w:rPr>
          <w:rStyle w:val="Bodytext161"/>
          <w:sz w:val="22"/>
          <w:szCs w:val="22"/>
        </w:rPr>
        <w:t>Add:</w:t>
      </w:r>
    </w:p>
    <w:p w14:paraId="5A407AA0" w14:textId="77777777" w:rsidR="00BC4AD8" w:rsidRPr="009F06FD" w:rsidRDefault="00AC7791" w:rsidP="00A93F0B">
      <w:pPr>
        <w:pStyle w:val="Bodytext160"/>
        <w:spacing w:before="120" w:line="240" w:lineRule="auto"/>
        <w:ind w:left="900" w:hanging="360"/>
        <w:jc w:val="left"/>
        <w:rPr>
          <w:sz w:val="22"/>
          <w:szCs w:val="22"/>
        </w:rPr>
      </w:pPr>
      <w:r w:rsidRPr="009F06FD">
        <w:rPr>
          <w:rStyle w:val="Bodytext161"/>
          <w:sz w:val="22"/>
          <w:szCs w:val="22"/>
        </w:rPr>
        <w:t xml:space="preserve">(5) </w:t>
      </w:r>
      <w:r w:rsidR="00114408" w:rsidRPr="009F06FD">
        <w:rPr>
          <w:rStyle w:val="Bodytext161"/>
          <w:sz w:val="22"/>
          <w:szCs w:val="22"/>
        </w:rPr>
        <w:t>In this section:</w:t>
      </w:r>
    </w:p>
    <w:p w14:paraId="76AD388B" w14:textId="77777777" w:rsidR="00BC4AD8" w:rsidRPr="009F06FD" w:rsidRDefault="00114408" w:rsidP="00A93F0B">
      <w:pPr>
        <w:spacing w:before="120"/>
        <w:ind w:left="873"/>
        <w:rPr>
          <w:rFonts w:ascii="Times New Roman" w:hAnsi="Times New Roman" w:cs="Times New Roman"/>
          <w:sz w:val="22"/>
          <w:szCs w:val="22"/>
        </w:rPr>
      </w:pPr>
      <w:r w:rsidRPr="009F06FD">
        <w:rPr>
          <w:rStyle w:val="Bodytext16105pt"/>
          <w:rFonts w:eastAsia="Courier New"/>
          <w:b/>
          <w:sz w:val="22"/>
          <w:szCs w:val="22"/>
        </w:rPr>
        <w:t>Reserve Forces</w:t>
      </w:r>
      <w:r w:rsidRPr="009F06FD">
        <w:rPr>
          <w:rStyle w:val="Bodytext161"/>
          <w:rFonts w:eastAsia="Courier New"/>
          <w:sz w:val="22"/>
          <w:szCs w:val="22"/>
        </w:rPr>
        <w:t xml:space="preserve"> has the same meaning as in subsection 601(7) of the </w:t>
      </w:r>
      <w:r w:rsidRPr="009F06FD">
        <w:rPr>
          <w:rStyle w:val="Bodytext16105pt"/>
          <w:rFonts w:eastAsia="Courier New"/>
          <w:sz w:val="22"/>
          <w:szCs w:val="22"/>
        </w:rPr>
        <w:t>Social Security Act 1991.</w:t>
      </w:r>
    </w:p>
    <w:p w14:paraId="6E5F2654" w14:textId="77777777" w:rsidR="001E61D7" w:rsidRPr="009F06FD" w:rsidRDefault="001E61D7">
      <w:pPr>
        <w:rPr>
          <w:rStyle w:val="Bodytext25"/>
          <w:rFonts w:eastAsia="Courier New"/>
          <w:sz w:val="22"/>
          <w:szCs w:val="22"/>
        </w:rPr>
        <w:sectPr w:rsidR="001E61D7" w:rsidRPr="009F06FD" w:rsidSect="000B20AC">
          <w:headerReference w:type="default" r:id="rId47"/>
          <w:pgSz w:w="12240" w:h="15840" w:code="1"/>
          <w:pgMar w:top="1440" w:right="1440" w:bottom="1440" w:left="1440" w:header="513" w:footer="541" w:gutter="0"/>
          <w:cols w:space="720"/>
          <w:noEndnote/>
          <w:docGrid w:linePitch="360"/>
        </w:sectPr>
      </w:pPr>
    </w:p>
    <w:p w14:paraId="534E4BD7" w14:textId="722FE463" w:rsidR="00BC4AD8" w:rsidRPr="0074182F" w:rsidRDefault="00114408" w:rsidP="00A93F0B">
      <w:pPr>
        <w:spacing w:before="120"/>
        <w:ind w:left="900" w:hanging="900"/>
        <w:rPr>
          <w:rFonts w:ascii="Times New Roman" w:hAnsi="Times New Roman" w:cs="Times New Roman"/>
          <w:sz w:val="26"/>
          <w:szCs w:val="26"/>
        </w:rPr>
      </w:pPr>
      <w:bookmarkStart w:id="85" w:name="bookmark85"/>
      <w:r w:rsidRPr="0074182F">
        <w:rPr>
          <w:rFonts w:ascii="Times New Roman" w:hAnsi="Times New Roman" w:cs="Times New Roman"/>
          <w:b/>
          <w:sz w:val="26"/>
          <w:szCs w:val="26"/>
        </w:rPr>
        <w:lastRenderedPageBreak/>
        <w:t>Part 3—Amendments relating to activity test deferment periods and administrative breach rate reduction periods</w:t>
      </w:r>
      <w:bookmarkEnd w:id="85"/>
    </w:p>
    <w:p w14:paraId="7DC06386" w14:textId="77777777" w:rsidR="002E7D46" w:rsidRPr="0074182F" w:rsidRDefault="002E7D46" w:rsidP="00D87DC3">
      <w:pPr>
        <w:pStyle w:val="Bodytext90"/>
        <w:spacing w:before="120" w:line="240" w:lineRule="auto"/>
        <w:ind w:firstLine="0"/>
        <w:rPr>
          <w:sz w:val="26"/>
          <w:szCs w:val="26"/>
        </w:rPr>
      </w:pPr>
      <w:bookmarkStart w:id="86" w:name="bookmark86"/>
      <w:bookmarkStart w:id="87" w:name="bookmark87"/>
      <w:r w:rsidRPr="0074182F">
        <w:rPr>
          <w:sz w:val="26"/>
          <w:szCs w:val="26"/>
        </w:rPr>
        <w:t>Social Security Act 1991</w:t>
      </w:r>
      <w:bookmarkEnd w:id="86"/>
    </w:p>
    <w:p w14:paraId="58B70583" w14:textId="77777777" w:rsidR="00BC4AD8" w:rsidRPr="00D87DC3" w:rsidRDefault="002E7D46" w:rsidP="00A93F0B">
      <w:pPr>
        <w:spacing w:before="120"/>
        <w:rPr>
          <w:rFonts w:ascii="Times New Roman" w:hAnsi="Times New Roman" w:cs="Times New Roman"/>
          <w:b/>
          <w:szCs w:val="22"/>
        </w:rPr>
      </w:pPr>
      <w:r w:rsidRPr="00D87DC3">
        <w:rPr>
          <w:rFonts w:ascii="Times New Roman" w:hAnsi="Times New Roman" w:cs="Times New Roman"/>
          <w:b/>
          <w:szCs w:val="22"/>
        </w:rPr>
        <w:t xml:space="preserve">17 </w:t>
      </w:r>
      <w:r w:rsidR="00114408" w:rsidRPr="00D87DC3">
        <w:rPr>
          <w:rFonts w:ascii="Times New Roman" w:hAnsi="Times New Roman" w:cs="Times New Roman"/>
          <w:b/>
          <w:szCs w:val="22"/>
        </w:rPr>
        <w:t>Section 3</w:t>
      </w:r>
      <w:bookmarkEnd w:id="87"/>
    </w:p>
    <w:p w14:paraId="005B59EC" w14:textId="77777777" w:rsidR="00BC4AD8" w:rsidRPr="009F06FD" w:rsidRDefault="00114408" w:rsidP="00A93F0B">
      <w:pPr>
        <w:pStyle w:val="Bodytext160"/>
        <w:spacing w:before="120" w:line="240" w:lineRule="auto"/>
        <w:ind w:firstLine="540"/>
        <w:jc w:val="left"/>
        <w:rPr>
          <w:sz w:val="22"/>
          <w:szCs w:val="22"/>
        </w:rPr>
      </w:pPr>
      <w:r w:rsidRPr="009F06FD">
        <w:rPr>
          <w:sz w:val="22"/>
          <w:szCs w:val="22"/>
        </w:rPr>
        <w:t>Omit</w:t>
      </w:r>
      <w:r w:rsidRPr="009F06FD">
        <w:rPr>
          <w:rStyle w:val="Bodytext161"/>
          <w:sz w:val="22"/>
          <w:szCs w:val="22"/>
        </w:rPr>
        <w:t>:</w:t>
      </w:r>
    </w:p>
    <w:p w14:paraId="4B95525B" w14:textId="31CF4EFC" w:rsidR="00BC4AD8" w:rsidRPr="009F06FD" w:rsidRDefault="00114408" w:rsidP="00A93F0B">
      <w:pPr>
        <w:pStyle w:val="Bodytext160"/>
        <w:tabs>
          <w:tab w:val="left" w:pos="7830"/>
        </w:tabs>
        <w:spacing w:before="120" w:line="240" w:lineRule="auto"/>
        <w:ind w:firstLine="1080"/>
        <w:jc w:val="left"/>
        <w:rPr>
          <w:sz w:val="22"/>
          <w:szCs w:val="22"/>
        </w:rPr>
      </w:pPr>
      <w:r w:rsidRPr="009F06FD">
        <w:rPr>
          <w:rStyle w:val="Bodytext161"/>
          <w:sz w:val="22"/>
          <w:szCs w:val="22"/>
        </w:rPr>
        <w:t xml:space="preserve">administrative breach </w:t>
      </w:r>
      <w:r w:rsidR="0074182F">
        <w:rPr>
          <w:rStyle w:val="Bodytext161"/>
          <w:sz w:val="22"/>
          <w:szCs w:val="22"/>
        </w:rPr>
        <w:t>deferment period</w:t>
      </w:r>
      <w:r w:rsidR="0074182F">
        <w:rPr>
          <w:rStyle w:val="Bodytext161"/>
          <w:sz w:val="22"/>
          <w:szCs w:val="22"/>
        </w:rPr>
        <w:tab/>
        <w:t>subsection 23(</w:t>
      </w:r>
      <w:r w:rsidRPr="009F06FD">
        <w:rPr>
          <w:rStyle w:val="Bodytext161"/>
          <w:sz w:val="22"/>
          <w:szCs w:val="22"/>
        </w:rPr>
        <w:t>1)</w:t>
      </w:r>
    </w:p>
    <w:p w14:paraId="3A853990" w14:textId="42007673" w:rsidR="00BC4AD8" w:rsidRPr="00D87DC3" w:rsidRDefault="00006F7A" w:rsidP="00A93F0B">
      <w:pPr>
        <w:spacing w:before="120"/>
        <w:rPr>
          <w:rFonts w:ascii="Times New Roman" w:hAnsi="Times New Roman" w:cs="Times New Roman"/>
          <w:b/>
          <w:szCs w:val="22"/>
        </w:rPr>
      </w:pPr>
      <w:bookmarkStart w:id="88" w:name="bookmark88"/>
      <w:r w:rsidRPr="00D87DC3">
        <w:rPr>
          <w:rFonts w:ascii="Times New Roman" w:hAnsi="Times New Roman" w:cs="Times New Roman"/>
          <w:b/>
          <w:szCs w:val="22"/>
        </w:rPr>
        <w:t xml:space="preserve">18 </w:t>
      </w:r>
      <w:r w:rsidR="00114408" w:rsidRPr="00D87DC3">
        <w:rPr>
          <w:rFonts w:ascii="Times New Roman" w:hAnsi="Times New Roman" w:cs="Times New Roman"/>
          <w:b/>
          <w:szCs w:val="22"/>
        </w:rPr>
        <w:t>Section 3</w:t>
      </w:r>
      <w:bookmarkEnd w:id="88"/>
    </w:p>
    <w:p w14:paraId="23FE1CA3" w14:textId="77777777" w:rsidR="00BC4AD8" w:rsidRPr="009F06FD" w:rsidRDefault="00114408" w:rsidP="00A93F0B">
      <w:pPr>
        <w:pStyle w:val="Bodytext160"/>
        <w:spacing w:before="120" w:line="240" w:lineRule="auto"/>
        <w:ind w:firstLine="540"/>
        <w:jc w:val="left"/>
        <w:rPr>
          <w:sz w:val="22"/>
          <w:szCs w:val="22"/>
        </w:rPr>
      </w:pPr>
      <w:r w:rsidRPr="009F06FD">
        <w:rPr>
          <w:rStyle w:val="Bodytext161"/>
          <w:sz w:val="22"/>
          <w:szCs w:val="22"/>
        </w:rPr>
        <w:t>Omit:</w:t>
      </w:r>
    </w:p>
    <w:p w14:paraId="669D4C17" w14:textId="0F6D6690" w:rsidR="00BC4AD8" w:rsidRPr="009F06FD" w:rsidRDefault="0074182F" w:rsidP="00A93F0B">
      <w:pPr>
        <w:pStyle w:val="Bodytext160"/>
        <w:tabs>
          <w:tab w:val="left" w:pos="7830"/>
        </w:tabs>
        <w:spacing w:before="120" w:line="240" w:lineRule="auto"/>
        <w:ind w:firstLine="1080"/>
        <w:jc w:val="left"/>
        <w:rPr>
          <w:sz w:val="22"/>
          <w:szCs w:val="22"/>
        </w:rPr>
      </w:pPr>
      <w:r>
        <w:rPr>
          <w:rStyle w:val="Bodytext161"/>
          <w:sz w:val="22"/>
          <w:szCs w:val="22"/>
        </w:rPr>
        <w:t>deferment period</w:t>
      </w:r>
      <w:r>
        <w:rPr>
          <w:rStyle w:val="Bodytext161"/>
          <w:sz w:val="22"/>
          <w:szCs w:val="22"/>
        </w:rPr>
        <w:tab/>
        <w:t>subsection 23(1</w:t>
      </w:r>
      <w:r w:rsidR="00114408" w:rsidRPr="009F06FD">
        <w:rPr>
          <w:rStyle w:val="Bodytext161"/>
          <w:sz w:val="22"/>
          <w:szCs w:val="22"/>
        </w:rPr>
        <w:t>)</w:t>
      </w:r>
    </w:p>
    <w:p w14:paraId="3B7CF502" w14:textId="18E7FC6D" w:rsidR="00BC4AD8" w:rsidRPr="0074182F" w:rsidRDefault="00006F7A" w:rsidP="00A93F0B">
      <w:pPr>
        <w:spacing w:before="120"/>
        <w:rPr>
          <w:rFonts w:ascii="Times New Roman" w:hAnsi="Times New Roman" w:cs="Times New Roman"/>
          <w:b/>
          <w:szCs w:val="22"/>
        </w:rPr>
      </w:pPr>
      <w:bookmarkStart w:id="89" w:name="bookmark89"/>
      <w:r w:rsidRPr="0074182F">
        <w:rPr>
          <w:rFonts w:ascii="Times New Roman" w:hAnsi="Times New Roman" w:cs="Times New Roman"/>
          <w:b/>
          <w:szCs w:val="22"/>
        </w:rPr>
        <w:t xml:space="preserve">19 </w:t>
      </w:r>
      <w:r w:rsidR="00114408" w:rsidRPr="0074182F">
        <w:rPr>
          <w:rFonts w:ascii="Times New Roman" w:hAnsi="Times New Roman" w:cs="Times New Roman"/>
          <w:b/>
          <w:szCs w:val="22"/>
        </w:rPr>
        <w:t>Section 3</w:t>
      </w:r>
      <w:bookmarkEnd w:id="89"/>
    </w:p>
    <w:p w14:paraId="43D021B9" w14:textId="77777777" w:rsidR="00BC4AD8" w:rsidRPr="009F06FD" w:rsidRDefault="00114408" w:rsidP="00A93F0B">
      <w:pPr>
        <w:pStyle w:val="Bodytext160"/>
        <w:spacing w:before="120" w:line="240" w:lineRule="auto"/>
        <w:ind w:firstLine="540"/>
        <w:jc w:val="left"/>
        <w:rPr>
          <w:sz w:val="22"/>
          <w:szCs w:val="22"/>
        </w:rPr>
      </w:pPr>
      <w:r w:rsidRPr="009F06FD">
        <w:rPr>
          <w:rStyle w:val="Bodytext161"/>
          <w:sz w:val="22"/>
          <w:szCs w:val="22"/>
        </w:rPr>
        <w:t>Omit:</w:t>
      </w:r>
    </w:p>
    <w:p w14:paraId="22AA8170" w14:textId="31C18548" w:rsidR="00BC4AD8" w:rsidRPr="009F06FD" w:rsidRDefault="00114408" w:rsidP="00A93F0B">
      <w:pPr>
        <w:pStyle w:val="Bodytext160"/>
        <w:tabs>
          <w:tab w:val="left" w:pos="7830"/>
        </w:tabs>
        <w:spacing w:before="120" w:line="240" w:lineRule="auto"/>
        <w:ind w:firstLine="1080"/>
        <w:jc w:val="left"/>
        <w:rPr>
          <w:sz w:val="22"/>
          <w:szCs w:val="22"/>
        </w:rPr>
      </w:pPr>
      <w:r w:rsidRPr="009F06FD">
        <w:rPr>
          <w:rStyle w:val="Bodytext161"/>
          <w:sz w:val="22"/>
          <w:szCs w:val="22"/>
        </w:rPr>
        <w:t xml:space="preserve">discretionary </w:t>
      </w:r>
      <w:r w:rsidR="0074182F">
        <w:rPr>
          <w:rStyle w:val="Bodytext161"/>
          <w:sz w:val="22"/>
          <w:szCs w:val="22"/>
        </w:rPr>
        <w:t>deferment period</w:t>
      </w:r>
      <w:r w:rsidR="0074182F">
        <w:rPr>
          <w:rStyle w:val="Bodytext161"/>
          <w:sz w:val="22"/>
          <w:szCs w:val="22"/>
        </w:rPr>
        <w:tab/>
        <w:t>subsection 23(1</w:t>
      </w:r>
      <w:r w:rsidRPr="009F06FD">
        <w:rPr>
          <w:rStyle w:val="Bodytext161"/>
          <w:sz w:val="22"/>
          <w:szCs w:val="22"/>
        </w:rPr>
        <w:t>)</w:t>
      </w:r>
    </w:p>
    <w:p w14:paraId="02346741" w14:textId="6822DFA3" w:rsidR="00BC4AD8" w:rsidRPr="0074182F" w:rsidRDefault="00006F7A" w:rsidP="00A93F0B">
      <w:pPr>
        <w:spacing w:before="120"/>
        <w:rPr>
          <w:rFonts w:ascii="Times New Roman" w:hAnsi="Times New Roman" w:cs="Times New Roman"/>
          <w:b/>
          <w:szCs w:val="22"/>
        </w:rPr>
      </w:pPr>
      <w:bookmarkStart w:id="90" w:name="bookmark90"/>
      <w:r w:rsidRPr="0074182F">
        <w:rPr>
          <w:rFonts w:ascii="Times New Roman" w:hAnsi="Times New Roman" w:cs="Times New Roman"/>
          <w:b/>
          <w:szCs w:val="22"/>
        </w:rPr>
        <w:t xml:space="preserve">20 </w:t>
      </w:r>
      <w:r w:rsidR="00114408" w:rsidRPr="0074182F">
        <w:rPr>
          <w:rFonts w:ascii="Times New Roman" w:hAnsi="Times New Roman" w:cs="Times New Roman"/>
          <w:b/>
          <w:szCs w:val="22"/>
        </w:rPr>
        <w:t>Section 3</w:t>
      </w:r>
      <w:bookmarkEnd w:id="90"/>
    </w:p>
    <w:p w14:paraId="2F69D99E" w14:textId="77777777" w:rsidR="00BC4AD8" w:rsidRPr="009F06FD" w:rsidRDefault="00114408" w:rsidP="00A93F0B">
      <w:pPr>
        <w:pStyle w:val="Bodytext160"/>
        <w:spacing w:before="120" w:line="240" w:lineRule="auto"/>
        <w:ind w:firstLine="540"/>
        <w:jc w:val="left"/>
        <w:rPr>
          <w:sz w:val="22"/>
          <w:szCs w:val="22"/>
        </w:rPr>
      </w:pPr>
      <w:r w:rsidRPr="009F06FD">
        <w:rPr>
          <w:rStyle w:val="Bodytext161"/>
          <w:sz w:val="22"/>
          <w:szCs w:val="22"/>
        </w:rPr>
        <w:t>Omit:</w:t>
      </w:r>
    </w:p>
    <w:p w14:paraId="0ACE544D" w14:textId="458CA6C7" w:rsidR="00BC4AD8" w:rsidRPr="009F06FD" w:rsidRDefault="00114408" w:rsidP="00A93F0B">
      <w:pPr>
        <w:pStyle w:val="Bodytext160"/>
        <w:tabs>
          <w:tab w:val="left" w:pos="7830"/>
        </w:tabs>
        <w:spacing w:before="120" w:line="240" w:lineRule="auto"/>
        <w:ind w:firstLine="1080"/>
        <w:jc w:val="left"/>
        <w:rPr>
          <w:sz w:val="22"/>
          <w:szCs w:val="22"/>
        </w:rPr>
      </w:pPr>
      <w:proofErr w:type="spellStart"/>
      <w:r w:rsidRPr="009F06FD">
        <w:rPr>
          <w:rStyle w:val="Bodytext161"/>
          <w:sz w:val="22"/>
          <w:szCs w:val="22"/>
        </w:rPr>
        <w:t>JSA</w:t>
      </w:r>
      <w:proofErr w:type="spellEnd"/>
      <w:r w:rsidRPr="009F06FD">
        <w:rPr>
          <w:rStyle w:val="Bodytext161"/>
          <w:sz w:val="22"/>
          <w:szCs w:val="22"/>
        </w:rPr>
        <w:t xml:space="preserve"> automatic deferment period</w:t>
      </w:r>
      <w:r w:rsidRPr="009F06FD">
        <w:rPr>
          <w:rStyle w:val="Bodytext161"/>
          <w:sz w:val="22"/>
          <w:szCs w:val="22"/>
        </w:rPr>
        <w:tab/>
        <w:t>subsect</w:t>
      </w:r>
      <w:r w:rsidR="0074182F">
        <w:rPr>
          <w:rStyle w:val="Bodytext161"/>
          <w:sz w:val="22"/>
          <w:szCs w:val="22"/>
        </w:rPr>
        <w:t>ion 23(</w:t>
      </w:r>
      <w:r w:rsidRPr="009F06FD">
        <w:rPr>
          <w:rStyle w:val="Bodytext161"/>
          <w:sz w:val="22"/>
          <w:szCs w:val="22"/>
        </w:rPr>
        <w:t>1)</w:t>
      </w:r>
    </w:p>
    <w:p w14:paraId="2884C68C" w14:textId="1E82FAA5" w:rsidR="00BC4AD8" w:rsidRPr="0074182F" w:rsidRDefault="00006F7A" w:rsidP="00A93F0B">
      <w:pPr>
        <w:spacing w:before="120"/>
        <w:rPr>
          <w:rFonts w:ascii="Times New Roman" w:hAnsi="Times New Roman" w:cs="Times New Roman"/>
          <w:b/>
          <w:szCs w:val="22"/>
        </w:rPr>
      </w:pPr>
      <w:bookmarkStart w:id="91" w:name="bookmark91"/>
      <w:r w:rsidRPr="0074182F">
        <w:rPr>
          <w:rFonts w:ascii="Times New Roman" w:hAnsi="Times New Roman" w:cs="Times New Roman"/>
          <w:b/>
          <w:szCs w:val="22"/>
        </w:rPr>
        <w:t xml:space="preserve">21 </w:t>
      </w:r>
      <w:r w:rsidR="00114408" w:rsidRPr="0074182F">
        <w:rPr>
          <w:rFonts w:ascii="Times New Roman" w:hAnsi="Times New Roman" w:cs="Times New Roman"/>
          <w:b/>
          <w:szCs w:val="22"/>
        </w:rPr>
        <w:t>Section 3</w:t>
      </w:r>
      <w:bookmarkEnd w:id="91"/>
    </w:p>
    <w:p w14:paraId="08C1A1A9" w14:textId="77777777" w:rsidR="00BC4AD8" w:rsidRPr="009F06FD" w:rsidRDefault="00114408" w:rsidP="00A93F0B">
      <w:pPr>
        <w:pStyle w:val="Bodytext160"/>
        <w:spacing w:before="120" w:line="240" w:lineRule="auto"/>
        <w:ind w:firstLine="540"/>
        <w:jc w:val="left"/>
        <w:rPr>
          <w:sz w:val="22"/>
          <w:szCs w:val="22"/>
        </w:rPr>
      </w:pPr>
      <w:r w:rsidRPr="009F06FD">
        <w:rPr>
          <w:rStyle w:val="Bodytext161"/>
          <w:sz w:val="22"/>
          <w:szCs w:val="22"/>
        </w:rPr>
        <w:t>Omit:</w:t>
      </w:r>
    </w:p>
    <w:p w14:paraId="076377BC" w14:textId="1297D13C" w:rsidR="00BC4AD8" w:rsidRPr="009F06FD" w:rsidRDefault="00114408" w:rsidP="00A93F0B">
      <w:pPr>
        <w:pStyle w:val="Bodytext160"/>
        <w:tabs>
          <w:tab w:val="left" w:pos="7830"/>
        </w:tabs>
        <w:spacing w:before="120" w:line="240" w:lineRule="auto"/>
        <w:ind w:firstLine="1080"/>
        <w:jc w:val="left"/>
        <w:rPr>
          <w:sz w:val="22"/>
          <w:szCs w:val="22"/>
        </w:rPr>
      </w:pPr>
      <w:proofErr w:type="spellStart"/>
      <w:r w:rsidRPr="009F06FD">
        <w:rPr>
          <w:rStyle w:val="Bodytext161"/>
          <w:sz w:val="22"/>
          <w:szCs w:val="22"/>
        </w:rPr>
        <w:t>JSA</w:t>
      </w:r>
      <w:proofErr w:type="spellEnd"/>
      <w:r w:rsidRPr="009F06FD">
        <w:rPr>
          <w:rStyle w:val="Bodytext161"/>
          <w:sz w:val="22"/>
          <w:szCs w:val="22"/>
        </w:rPr>
        <w:t xml:space="preserve"> discretionary def</w:t>
      </w:r>
      <w:r w:rsidR="0074182F">
        <w:rPr>
          <w:rStyle w:val="Bodytext161"/>
          <w:sz w:val="22"/>
          <w:szCs w:val="22"/>
        </w:rPr>
        <w:t>erment provision</w:t>
      </w:r>
      <w:r w:rsidR="0074182F">
        <w:rPr>
          <w:rStyle w:val="Bodytext161"/>
          <w:sz w:val="22"/>
          <w:szCs w:val="22"/>
        </w:rPr>
        <w:tab/>
        <w:t>subsection 23(</w:t>
      </w:r>
      <w:r w:rsidRPr="009F06FD">
        <w:rPr>
          <w:rStyle w:val="Bodytext161"/>
          <w:sz w:val="22"/>
          <w:szCs w:val="22"/>
        </w:rPr>
        <w:t>1)</w:t>
      </w:r>
    </w:p>
    <w:p w14:paraId="0DF528A3" w14:textId="2237D384" w:rsidR="00BC4AD8" w:rsidRPr="0074182F" w:rsidRDefault="00006F7A" w:rsidP="00A93F0B">
      <w:pPr>
        <w:spacing w:before="120"/>
        <w:rPr>
          <w:rFonts w:ascii="Times New Roman" w:hAnsi="Times New Roman" w:cs="Times New Roman"/>
          <w:b/>
          <w:szCs w:val="22"/>
        </w:rPr>
      </w:pPr>
      <w:bookmarkStart w:id="92" w:name="bookmark92"/>
      <w:r w:rsidRPr="0074182F">
        <w:rPr>
          <w:rFonts w:ascii="Times New Roman" w:hAnsi="Times New Roman" w:cs="Times New Roman"/>
          <w:b/>
          <w:szCs w:val="22"/>
        </w:rPr>
        <w:t xml:space="preserve">22 </w:t>
      </w:r>
      <w:r w:rsidR="00114408" w:rsidRPr="0074182F">
        <w:rPr>
          <w:rFonts w:ascii="Times New Roman" w:hAnsi="Times New Roman" w:cs="Times New Roman"/>
          <w:b/>
          <w:szCs w:val="22"/>
        </w:rPr>
        <w:t>Section 3</w:t>
      </w:r>
      <w:bookmarkEnd w:id="92"/>
    </w:p>
    <w:p w14:paraId="1124B7AE" w14:textId="77777777" w:rsidR="00BC4AD8" w:rsidRPr="009F06FD" w:rsidRDefault="00114408" w:rsidP="00A93F0B">
      <w:pPr>
        <w:pStyle w:val="Bodytext160"/>
        <w:spacing w:before="120" w:line="240" w:lineRule="auto"/>
        <w:ind w:firstLine="540"/>
        <w:jc w:val="left"/>
        <w:rPr>
          <w:sz w:val="22"/>
          <w:szCs w:val="22"/>
        </w:rPr>
      </w:pPr>
      <w:r w:rsidRPr="009F06FD">
        <w:rPr>
          <w:rStyle w:val="Bodytext161"/>
          <w:sz w:val="22"/>
          <w:szCs w:val="22"/>
        </w:rPr>
        <w:t>Omit:</w:t>
      </w:r>
    </w:p>
    <w:p w14:paraId="48A7461B" w14:textId="56CE501E" w:rsidR="00BC4AD8" w:rsidRPr="009F06FD" w:rsidRDefault="00114408" w:rsidP="00A93F0B">
      <w:pPr>
        <w:pStyle w:val="Bodytext160"/>
        <w:tabs>
          <w:tab w:val="left" w:pos="7830"/>
        </w:tabs>
        <w:spacing w:before="120" w:line="240" w:lineRule="auto"/>
        <w:ind w:firstLine="1080"/>
        <w:jc w:val="left"/>
        <w:rPr>
          <w:sz w:val="22"/>
          <w:szCs w:val="22"/>
        </w:rPr>
      </w:pPr>
      <w:r w:rsidRPr="009F06FD">
        <w:rPr>
          <w:rStyle w:val="Bodytext161"/>
          <w:sz w:val="22"/>
          <w:szCs w:val="22"/>
        </w:rPr>
        <w:t>NS allowance automatic def</w:t>
      </w:r>
      <w:r w:rsidR="0074182F">
        <w:rPr>
          <w:rStyle w:val="Bodytext161"/>
          <w:sz w:val="22"/>
          <w:szCs w:val="22"/>
        </w:rPr>
        <w:t>erment provision</w:t>
      </w:r>
      <w:r w:rsidR="0074182F">
        <w:rPr>
          <w:rStyle w:val="Bodytext161"/>
          <w:sz w:val="22"/>
          <w:szCs w:val="22"/>
        </w:rPr>
        <w:tab/>
        <w:t>subsection 23(</w:t>
      </w:r>
      <w:r w:rsidRPr="009F06FD">
        <w:rPr>
          <w:rStyle w:val="Bodytext161"/>
          <w:sz w:val="22"/>
          <w:szCs w:val="22"/>
        </w:rPr>
        <w:t>1)</w:t>
      </w:r>
    </w:p>
    <w:p w14:paraId="543966FA" w14:textId="358C56EA" w:rsidR="00BC4AD8" w:rsidRPr="0074182F" w:rsidRDefault="00006F7A" w:rsidP="00A93F0B">
      <w:pPr>
        <w:spacing w:before="120"/>
        <w:rPr>
          <w:rFonts w:ascii="Times New Roman" w:hAnsi="Times New Roman" w:cs="Times New Roman"/>
          <w:b/>
          <w:szCs w:val="22"/>
        </w:rPr>
      </w:pPr>
      <w:bookmarkStart w:id="93" w:name="bookmark93"/>
      <w:r w:rsidRPr="0074182F">
        <w:rPr>
          <w:rFonts w:ascii="Times New Roman" w:hAnsi="Times New Roman" w:cs="Times New Roman"/>
          <w:b/>
          <w:szCs w:val="22"/>
        </w:rPr>
        <w:t xml:space="preserve">23 </w:t>
      </w:r>
      <w:r w:rsidR="00114408" w:rsidRPr="0074182F">
        <w:rPr>
          <w:rFonts w:ascii="Times New Roman" w:hAnsi="Times New Roman" w:cs="Times New Roman"/>
          <w:b/>
          <w:szCs w:val="22"/>
        </w:rPr>
        <w:t>Section 3</w:t>
      </w:r>
      <w:bookmarkEnd w:id="93"/>
    </w:p>
    <w:p w14:paraId="3930779C" w14:textId="77777777" w:rsidR="00BC4AD8" w:rsidRPr="009F06FD" w:rsidRDefault="00114408" w:rsidP="00A93F0B">
      <w:pPr>
        <w:pStyle w:val="Bodytext160"/>
        <w:spacing w:before="120" w:line="240" w:lineRule="auto"/>
        <w:ind w:firstLine="540"/>
        <w:jc w:val="left"/>
        <w:rPr>
          <w:sz w:val="22"/>
          <w:szCs w:val="22"/>
        </w:rPr>
      </w:pPr>
      <w:r w:rsidRPr="009F06FD">
        <w:rPr>
          <w:rStyle w:val="Bodytext161"/>
          <w:sz w:val="22"/>
          <w:szCs w:val="22"/>
        </w:rPr>
        <w:t>Omit:</w:t>
      </w:r>
    </w:p>
    <w:p w14:paraId="13698001" w14:textId="1AC8FC2E" w:rsidR="00BC4AD8" w:rsidRPr="009F06FD" w:rsidRDefault="00114408" w:rsidP="00A93F0B">
      <w:pPr>
        <w:pStyle w:val="Bodytext160"/>
        <w:tabs>
          <w:tab w:val="left" w:pos="7830"/>
        </w:tabs>
        <w:spacing w:before="120" w:line="240" w:lineRule="auto"/>
        <w:ind w:firstLine="1080"/>
        <w:jc w:val="left"/>
        <w:rPr>
          <w:sz w:val="22"/>
          <w:szCs w:val="22"/>
        </w:rPr>
      </w:pPr>
      <w:r w:rsidRPr="009F06FD">
        <w:rPr>
          <w:rStyle w:val="Bodytext161"/>
          <w:sz w:val="22"/>
          <w:szCs w:val="22"/>
        </w:rPr>
        <w:t>NS allowance discretionary def</w:t>
      </w:r>
      <w:r w:rsidR="0074182F">
        <w:rPr>
          <w:rStyle w:val="Bodytext161"/>
          <w:sz w:val="22"/>
          <w:szCs w:val="22"/>
        </w:rPr>
        <w:t>erment provision</w:t>
      </w:r>
      <w:r w:rsidR="0074182F">
        <w:rPr>
          <w:rStyle w:val="Bodytext161"/>
          <w:sz w:val="22"/>
          <w:szCs w:val="22"/>
        </w:rPr>
        <w:tab/>
        <w:t>subsection 23(</w:t>
      </w:r>
      <w:r w:rsidRPr="009F06FD">
        <w:rPr>
          <w:rStyle w:val="Bodytext161"/>
          <w:sz w:val="22"/>
          <w:szCs w:val="22"/>
        </w:rPr>
        <w:t>1)</w:t>
      </w:r>
    </w:p>
    <w:p w14:paraId="51606228" w14:textId="77777777" w:rsidR="001E61D7" w:rsidRPr="009F06FD" w:rsidRDefault="001E61D7">
      <w:pPr>
        <w:rPr>
          <w:rStyle w:val="Bodytext25"/>
          <w:rFonts w:eastAsia="Courier New"/>
          <w:sz w:val="22"/>
          <w:szCs w:val="22"/>
        </w:rPr>
        <w:sectPr w:rsidR="001E61D7" w:rsidRPr="009F06FD" w:rsidSect="000B20AC">
          <w:headerReference w:type="even" r:id="rId48"/>
          <w:pgSz w:w="12240" w:h="15840" w:code="1"/>
          <w:pgMar w:top="1440" w:right="1440" w:bottom="1440" w:left="1440" w:header="558" w:footer="613" w:gutter="0"/>
          <w:cols w:space="720"/>
          <w:noEndnote/>
          <w:docGrid w:linePitch="360"/>
        </w:sectPr>
      </w:pPr>
    </w:p>
    <w:p w14:paraId="79A2706B" w14:textId="465D796B" w:rsidR="00BC4AD8" w:rsidRPr="0074182F" w:rsidRDefault="001976A0" w:rsidP="00994E5A">
      <w:pPr>
        <w:spacing w:before="120"/>
        <w:rPr>
          <w:rFonts w:ascii="Times New Roman" w:hAnsi="Times New Roman" w:cs="Times New Roman"/>
          <w:szCs w:val="22"/>
        </w:rPr>
      </w:pPr>
      <w:bookmarkStart w:id="94" w:name="bookmark94"/>
      <w:r w:rsidRPr="0074182F">
        <w:rPr>
          <w:rFonts w:ascii="Times New Roman" w:hAnsi="Times New Roman" w:cs="Times New Roman"/>
          <w:b/>
          <w:szCs w:val="22"/>
        </w:rPr>
        <w:lastRenderedPageBreak/>
        <w:t xml:space="preserve">24 </w:t>
      </w:r>
      <w:r w:rsidR="00114408" w:rsidRPr="0074182F">
        <w:rPr>
          <w:rFonts w:ascii="Times New Roman" w:hAnsi="Times New Roman" w:cs="Times New Roman"/>
          <w:b/>
          <w:szCs w:val="22"/>
        </w:rPr>
        <w:t>Subsection 23(1) (definition of</w:t>
      </w:r>
      <w:r w:rsidR="00114408" w:rsidRPr="0074182F">
        <w:rPr>
          <w:rFonts w:ascii="Times New Roman" w:hAnsi="Times New Roman" w:cs="Times New Roman"/>
          <w:szCs w:val="22"/>
        </w:rPr>
        <w:t xml:space="preserve"> </w:t>
      </w:r>
      <w:r w:rsidR="00114408" w:rsidRPr="0074182F">
        <w:rPr>
          <w:rStyle w:val="Heading4Italic"/>
          <w:rFonts w:ascii="Times New Roman" w:hAnsi="Times New Roman" w:cs="Times New Roman"/>
          <w:szCs w:val="22"/>
        </w:rPr>
        <w:t>activity test deferment</w:t>
      </w:r>
      <w:bookmarkStart w:id="95" w:name="bookmark95"/>
      <w:bookmarkEnd w:id="94"/>
      <w:r w:rsidRPr="0074182F">
        <w:rPr>
          <w:rStyle w:val="Heading4Italic"/>
          <w:rFonts w:ascii="Times New Roman" w:hAnsi="Times New Roman" w:cs="Times New Roman"/>
          <w:szCs w:val="22"/>
        </w:rPr>
        <w:t xml:space="preserve"> </w:t>
      </w:r>
      <w:r w:rsidR="00114408" w:rsidRPr="0074182F">
        <w:rPr>
          <w:rFonts w:ascii="Times New Roman" w:hAnsi="Times New Roman" w:cs="Times New Roman"/>
          <w:b/>
          <w:i/>
          <w:szCs w:val="22"/>
        </w:rPr>
        <w:t>period</w:t>
      </w:r>
      <w:r w:rsidR="00114408" w:rsidRPr="0074182F">
        <w:rPr>
          <w:rFonts w:ascii="Times New Roman" w:hAnsi="Times New Roman" w:cs="Times New Roman"/>
          <w:szCs w:val="22"/>
        </w:rPr>
        <w:t>)</w:t>
      </w:r>
      <w:bookmarkEnd w:id="95"/>
    </w:p>
    <w:p w14:paraId="67BFBB8B" w14:textId="77777777" w:rsidR="00BC4AD8" w:rsidRPr="009F06FD" w:rsidRDefault="00114408" w:rsidP="00994E5A">
      <w:pPr>
        <w:pStyle w:val="Bodytext160"/>
        <w:spacing w:before="120" w:line="240" w:lineRule="auto"/>
        <w:ind w:firstLine="540"/>
        <w:jc w:val="left"/>
        <w:rPr>
          <w:sz w:val="22"/>
          <w:szCs w:val="22"/>
        </w:rPr>
      </w:pPr>
      <w:r w:rsidRPr="009F06FD">
        <w:rPr>
          <w:rStyle w:val="Bodytext161"/>
          <w:sz w:val="22"/>
          <w:szCs w:val="22"/>
        </w:rPr>
        <w:t>Repeal the definition, substitute:</w:t>
      </w:r>
    </w:p>
    <w:p w14:paraId="418ABB4F" w14:textId="77777777" w:rsidR="00BC4AD8" w:rsidRPr="009F06FD" w:rsidRDefault="00114408" w:rsidP="00994E5A">
      <w:pPr>
        <w:pStyle w:val="Bodytext70"/>
        <w:spacing w:before="120" w:line="240" w:lineRule="auto"/>
        <w:ind w:left="360" w:firstLine="450"/>
        <w:jc w:val="left"/>
        <w:rPr>
          <w:sz w:val="22"/>
          <w:szCs w:val="22"/>
        </w:rPr>
      </w:pPr>
      <w:r w:rsidRPr="009F06FD">
        <w:rPr>
          <w:rStyle w:val="Bodytext16105pt0"/>
          <w:i/>
          <w:sz w:val="22"/>
          <w:szCs w:val="22"/>
        </w:rPr>
        <w:t>activity test deferment period</w:t>
      </w:r>
      <w:r w:rsidRPr="009F06FD">
        <w:rPr>
          <w:rStyle w:val="Bodytext161"/>
          <w:i w:val="0"/>
          <w:sz w:val="22"/>
          <w:szCs w:val="22"/>
        </w:rPr>
        <w:t xml:space="preserve"> means one or more of the following periods:</w:t>
      </w:r>
    </w:p>
    <w:p w14:paraId="02408A30" w14:textId="77777777" w:rsidR="00BC4AD8" w:rsidRPr="009F06FD" w:rsidRDefault="008D5168" w:rsidP="00994E5A">
      <w:pPr>
        <w:pStyle w:val="Bodytext160"/>
        <w:spacing w:before="120" w:line="240" w:lineRule="auto"/>
        <w:ind w:left="1440" w:hanging="405"/>
        <w:jc w:val="left"/>
        <w:rPr>
          <w:sz w:val="22"/>
          <w:szCs w:val="22"/>
        </w:rPr>
      </w:pPr>
      <w:r w:rsidRPr="009F06FD">
        <w:rPr>
          <w:rStyle w:val="Bodytext161"/>
          <w:sz w:val="22"/>
          <w:szCs w:val="22"/>
        </w:rPr>
        <w:t xml:space="preserve">(a) </w:t>
      </w:r>
      <w:r w:rsidR="00114408" w:rsidRPr="009F06FD">
        <w:rPr>
          <w:rStyle w:val="Bodytext161"/>
          <w:sz w:val="22"/>
          <w:szCs w:val="22"/>
        </w:rPr>
        <w:t>a period worked out under section 630A as in force before, on or after (he commencement of this definition;</w:t>
      </w:r>
    </w:p>
    <w:p w14:paraId="010207AB" w14:textId="77777777" w:rsidR="00BC4AD8" w:rsidRPr="009F06FD" w:rsidRDefault="008D5168" w:rsidP="00994E5A">
      <w:pPr>
        <w:pStyle w:val="Bodytext160"/>
        <w:spacing w:before="120" w:line="240" w:lineRule="auto"/>
        <w:ind w:left="1440" w:hanging="405"/>
        <w:jc w:val="left"/>
        <w:rPr>
          <w:sz w:val="22"/>
          <w:szCs w:val="22"/>
        </w:rPr>
      </w:pPr>
      <w:r w:rsidRPr="009F06FD">
        <w:rPr>
          <w:rStyle w:val="Bodytext161"/>
          <w:sz w:val="22"/>
          <w:szCs w:val="22"/>
        </w:rPr>
        <w:t xml:space="preserve">(b) </w:t>
      </w:r>
      <w:r w:rsidR="00114408" w:rsidRPr="009F06FD">
        <w:rPr>
          <w:rStyle w:val="Bodytext161"/>
          <w:sz w:val="22"/>
          <w:szCs w:val="22"/>
        </w:rPr>
        <w:t xml:space="preserve">a period worked out under section 109 of the </w:t>
      </w:r>
      <w:r w:rsidR="00114408" w:rsidRPr="009F06FD">
        <w:rPr>
          <w:rStyle w:val="Bodytext16105pt"/>
          <w:sz w:val="22"/>
          <w:szCs w:val="22"/>
        </w:rPr>
        <w:t>Student and Youth Assistance Act 1973</w:t>
      </w:r>
      <w:r w:rsidR="00114408" w:rsidRPr="009F06FD">
        <w:rPr>
          <w:rStyle w:val="Bodytext161"/>
          <w:sz w:val="22"/>
          <w:szCs w:val="22"/>
        </w:rPr>
        <w:t xml:space="preserve"> as in force before, on or after the commencement of this definition;</w:t>
      </w:r>
    </w:p>
    <w:p w14:paraId="45ECCF64" w14:textId="77777777" w:rsidR="00BC4AD8" w:rsidRPr="009F06FD" w:rsidRDefault="008D5168" w:rsidP="00994E5A">
      <w:pPr>
        <w:pStyle w:val="Bodytext160"/>
        <w:spacing w:before="120" w:line="240" w:lineRule="auto"/>
        <w:ind w:left="1440" w:hanging="405"/>
        <w:jc w:val="left"/>
        <w:rPr>
          <w:sz w:val="22"/>
          <w:szCs w:val="22"/>
        </w:rPr>
      </w:pPr>
      <w:r w:rsidRPr="009F06FD">
        <w:rPr>
          <w:rStyle w:val="Bodytext161"/>
          <w:sz w:val="22"/>
          <w:szCs w:val="22"/>
        </w:rPr>
        <w:t xml:space="preserve">(c) </w:t>
      </w:r>
      <w:r w:rsidR="00114408" w:rsidRPr="009F06FD">
        <w:rPr>
          <w:rStyle w:val="Bodytext161"/>
          <w:sz w:val="22"/>
          <w:szCs w:val="22"/>
        </w:rPr>
        <w:t>a period worked out under section 546A of this Act as in force before the commencement of this definition.</w:t>
      </w:r>
    </w:p>
    <w:p w14:paraId="28DCF682" w14:textId="77777777" w:rsidR="00BC4AD8" w:rsidRPr="0074182F" w:rsidRDefault="008D5168" w:rsidP="00994E5A">
      <w:pPr>
        <w:spacing w:before="120"/>
        <w:rPr>
          <w:rFonts w:ascii="Times New Roman" w:hAnsi="Times New Roman" w:cs="Times New Roman"/>
          <w:b/>
          <w:szCs w:val="22"/>
        </w:rPr>
      </w:pPr>
      <w:bookmarkStart w:id="96" w:name="bookmark96"/>
      <w:r w:rsidRPr="0074182F">
        <w:rPr>
          <w:rFonts w:ascii="Times New Roman" w:hAnsi="Times New Roman" w:cs="Times New Roman"/>
          <w:b/>
          <w:szCs w:val="22"/>
        </w:rPr>
        <w:t xml:space="preserve">25 </w:t>
      </w:r>
      <w:r w:rsidR="00114408" w:rsidRPr="0074182F">
        <w:rPr>
          <w:rFonts w:ascii="Times New Roman" w:hAnsi="Times New Roman" w:cs="Times New Roman"/>
          <w:b/>
          <w:szCs w:val="22"/>
        </w:rPr>
        <w:t xml:space="preserve">Subsection 23(1) (definition of </w:t>
      </w:r>
      <w:r w:rsidR="00114408" w:rsidRPr="0074182F">
        <w:rPr>
          <w:rStyle w:val="Heading4Italic"/>
          <w:rFonts w:ascii="Times New Roman" w:hAnsi="Times New Roman" w:cs="Times New Roman"/>
          <w:szCs w:val="22"/>
        </w:rPr>
        <w:t>administrative breach</w:t>
      </w:r>
      <w:bookmarkStart w:id="97" w:name="bookmark97"/>
      <w:bookmarkEnd w:id="96"/>
      <w:r w:rsidRPr="0074182F">
        <w:rPr>
          <w:rStyle w:val="Heading4Italic"/>
          <w:rFonts w:ascii="Times New Roman" w:hAnsi="Times New Roman" w:cs="Times New Roman"/>
          <w:szCs w:val="22"/>
        </w:rPr>
        <w:t xml:space="preserve"> </w:t>
      </w:r>
      <w:r w:rsidR="00114408" w:rsidRPr="0074182F">
        <w:rPr>
          <w:rFonts w:ascii="Times New Roman" w:hAnsi="Times New Roman" w:cs="Times New Roman"/>
          <w:b/>
          <w:i/>
          <w:szCs w:val="22"/>
        </w:rPr>
        <w:t>deferment period</w:t>
      </w:r>
      <w:r w:rsidR="00114408" w:rsidRPr="0074182F">
        <w:rPr>
          <w:rFonts w:ascii="Times New Roman" w:hAnsi="Times New Roman" w:cs="Times New Roman"/>
          <w:b/>
          <w:szCs w:val="22"/>
        </w:rPr>
        <w:t>)</w:t>
      </w:r>
      <w:bookmarkEnd w:id="97"/>
    </w:p>
    <w:p w14:paraId="3FE98F07" w14:textId="77777777" w:rsidR="00BC4AD8" w:rsidRPr="009F06FD" w:rsidRDefault="00114408" w:rsidP="00994E5A">
      <w:pPr>
        <w:pStyle w:val="Bodytext160"/>
        <w:spacing w:before="120" w:line="240" w:lineRule="auto"/>
        <w:ind w:firstLine="540"/>
        <w:jc w:val="left"/>
        <w:rPr>
          <w:sz w:val="22"/>
          <w:szCs w:val="22"/>
        </w:rPr>
      </w:pPr>
      <w:r w:rsidRPr="009F06FD">
        <w:rPr>
          <w:rStyle w:val="Bodytext161"/>
          <w:rFonts w:eastAsia="Courier New"/>
          <w:sz w:val="22"/>
          <w:szCs w:val="22"/>
        </w:rPr>
        <w:t>Repeal the definition.</w:t>
      </w:r>
    </w:p>
    <w:p w14:paraId="7E20C30D" w14:textId="77777777" w:rsidR="00BC4AD8" w:rsidRPr="0074182F" w:rsidRDefault="008D5168" w:rsidP="00994E5A">
      <w:pPr>
        <w:spacing w:before="120"/>
        <w:rPr>
          <w:rFonts w:ascii="Times New Roman" w:hAnsi="Times New Roman" w:cs="Times New Roman"/>
          <w:b/>
          <w:szCs w:val="22"/>
        </w:rPr>
      </w:pPr>
      <w:bookmarkStart w:id="98" w:name="bookmark98"/>
      <w:r w:rsidRPr="0074182F">
        <w:rPr>
          <w:rFonts w:ascii="Times New Roman" w:hAnsi="Times New Roman" w:cs="Times New Roman"/>
          <w:b/>
          <w:szCs w:val="22"/>
        </w:rPr>
        <w:t xml:space="preserve">26 </w:t>
      </w:r>
      <w:r w:rsidR="00114408" w:rsidRPr="0074182F">
        <w:rPr>
          <w:rFonts w:ascii="Times New Roman" w:hAnsi="Times New Roman" w:cs="Times New Roman"/>
          <w:b/>
          <w:szCs w:val="22"/>
        </w:rPr>
        <w:t xml:space="preserve">Subsection 23(1) (definition of </w:t>
      </w:r>
      <w:r w:rsidR="00114408" w:rsidRPr="0074182F">
        <w:rPr>
          <w:rStyle w:val="Heading4Italic"/>
          <w:rFonts w:ascii="Times New Roman" w:hAnsi="Times New Roman" w:cs="Times New Roman"/>
          <w:szCs w:val="22"/>
        </w:rPr>
        <w:t>deferment period</w:t>
      </w:r>
      <w:r w:rsidR="00114408" w:rsidRPr="0074182F">
        <w:rPr>
          <w:rStyle w:val="Heading4Italic"/>
          <w:rFonts w:ascii="Times New Roman" w:hAnsi="Times New Roman" w:cs="Times New Roman"/>
          <w:i w:val="0"/>
          <w:szCs w:val="22"/>
        </w:rPr>
        <w:t>)</w:t>
      </w:r>
      <w:bookmarkEnd w:id="98"/>
    </w:p>
    <w:p w14:paraId="49E7BCD0" w14:textId="77777777" w:rsidR="00BC4AD8" w:rsidRPr="009F06FD" w:rsidRDefault="00114408" w:rsidP="00994E5A">
      <w:pPr>
        <w:pStyle w:val="Bodytext160"/>
        <w:spacing w:before="120" w:line="240" w:lineRule="auto"/>
        <w:ind w:firstLine="540"/>
        <w:jc w:val="left"/>
        <w:rPr>
          <w:sz w:val="22"/>
          <w:szCs w:val="22"/>
        </w:rPr>
      </w:pPr>
      <w:r w:rsidRPr="009F06FD">
        <w:rPr>
          <w:rStyle w:val="Bodytext161"/>
          <w:sz w:val="22"/>
          <w:szCs w:val="22"/>
        </w:rPr>
        <w:t>Repeal the definition.</w:t>
      </w:r>
    </w:p>
    <w:p w14:paraId="5A435166" w14:textId="77777777" w:rsidR="00BC4AD8" w:rsidRPr="0074182F" w:rsidRDefault="008D5168" w:rsidP="00994E5A">
      <w:pPr>
        <w:spacing w:before="120"/>
        <w:rPr>
          <w:rFonts w:ascii="Times New Roman" w:hAnsi="Times New Roman" w:cs="Times New Roman"/>
          <w:b/>
          <w:szCs w:val="22"/>
        </w:rPr>
      </w:pPr>
      <w:bookmarkStart w:id="99" w:name="bookmark99"/>
      <w:r w:rsidRPr="0074182F">
        <w:rPr>
          <w:rFonts w:ascii="Times New Roman" w:hAnsi="Times New Roman" w:cs="Times New Roman"/>
          <w:b/>
          <w:szCs w:val="22"/>
        </w:rPr>
        <w:t xml:space="preserve">27 </w:t>
      </w:r>
      <w:r w:rsidR="00114408" w:rsidRPr="0074182F">
        <w:rPr>
          <w:rFonts w:ascii="Times New Roman" w:hAnsi="Times New Roman" w:cs="Times New Roman"/>
          <w:b/>
          <w:szCs w:val="22"/>
        </w:rPr>
        <w:t xml:space="preserve">Subsection 23(1) (definition of </w:t>
      </w:r>
      <w:r w:rsidR="00114408" w:rsidRPr="0074182F">
        <w:rPr>
          <w:rStyle w:val="Heading4Italic"/>
          <w:rFonts w:ascii="Times New Roman" w:hAnsi="Times New Roman" w:cs="Times New Roman"/>
          <w:szCs w:val="22"/>
        </w:rPr>
        <w:t>discretionary deferment</w:t>
      </w:r>
      <w:bookmarkStart w:id="100" w:name="bookmark100"/>
      <w:bookmarkEnd w:id="99"/>
      <w:r w:rsidRPr="0074182F">
        <w:rPr>
          <w:rStyle w:val="Heading4Italic"/>
          <w:rFonts w:ascii="Times New Roman" w:hAnsi="Times New Roman" w:cs="Times New Roman"/>
          <w:szCs w:val="22"/>
        </w:rPr>
        <w:t xml:space="preserve"> </w:t>
      </w:r>
      <w:r w:rsidR="00114408" w:rsidRPr="0074182F">
        <w:rPr>
          <w:rFonts w:ascii="Times New Roman" w:hAnsi="Times New Roman" w:cs="Times New Roman"/>
          <w:b/>
          <w:i/>
          <w:szCs w:val="22"/>
        </w:rPr>
        <w:t>period</w:t>
      </w:r>
      <w:r w:rsidR="00114408" w:rsidRPr="0074182F">
        <w:rPr>
          <w:rFonts w:ascii="Times New Roman" w:hAnsi="Times New Roman" w:cs="Times New Roman"/>
          <w:b/>
          <w:szCs w:val="22"/>
        </w:rPr>
        <w:t>)</w:t>
      </w:r>
      <w:bookmarkEnd w:id="100"/>
    </w:p>
    <w:p w14:paraId="6396AE17" w14:textId="77777777" w:rsidR="00BC4AD8" w:rsidRPr="009F06FD" w:rsidRDefault="00114408" w:rsidP="00994E5A">
      <w:pPr>
        <w:pStyle w:val="Bodytext160"/>
        <w:spacing w:before="120" w:line="240" w:lineRule="auto"/>
        <w:ind w:firstLine="540"/>
        <w:jc w:val="left"/>
        <w:rPr>
          <w:sz w:val="22"/>
          <w:szCs w:val="22"/>
        </w:rPr>
      </w:pPr>
      <w:r w:rsidRPr="009F06FD">
        <w:rPr>
          <w:rStyle w:val="Bodytext161"/>
          <w:sz w:val="22"/>
          <w:szCs w:val="22"/>
        </w:rPr>
        <w:t>Repeal the definition.</w:t>
      </w:r>
    </w:p>
    <w:p w14:paraId="26A181BF" w14:textId="77777777" w:rsidR="00BC4AD8" w:rsidRPr="0074182F" w:rsidRDefault="008D5168" w:rsidP="00994E5A">
      <w:pPr>
        <w:spacing w:before="120"/>
        <w:rPr>
          <w:rFonts w:ascii="Times New Roman" w:hAnsi="Times New Roman" w:cs="Times New Roman"/>
          <w:b/>
          <w:szCs w:val="22"/>
        </w:rPr>
      </w:pPr>
      <w:bookmarkStart w:id="101" w:name="bookmark101"/>
      <w:r w:rsidRPr="0074182F">
        <w:rPr>
          <w:rFonts w:ascii="Times New Roman" w:hAnsi="Times New Roman" w:cs="Times New Roman"/>
          <w:b/>
          <w:szCs w:val="22"/>
        </w:rPr>
        <w:t xml:space="preserve">28 </w:t>
      </w:r>
      <w:r w:rsidR="00114408" w:rsidRPr="0074182F">
        <w:rPr>
          <w:rFonts w:ascii="Times New Roman" w:hAnsi="Times New Roman" w:cs="Times New Roman"/>
          <w:b/>
          <w:szCs w:val="22"/>
        </w:rPr>
        <w:t xml:space="preserve">Subsection 23(1) (definition of </w:t>
      </w:r>
      <w:proofErr w:type="spellStart"/>
      <w:r w:rsidR="00114408" w:rsidRPr="0074182F">
        <w:rPr>
          <w:rStyle w:val="Heading4Italic"/>
          <w:rFonts w:ascii="Times New Roman" w:hAnsi="Times New Roman" w:cs="Times New Roman"/>
          <w:szCs w:val="22"/>
        </w:rPr>
        <w:t>JSA</w:t>
      </w:r>
      <w:proofErr w:type="spellEnd"/>
      <w:r w:rsidR="00114408" w:rsidRPr="0074182F">
        <w:rPr>
          <w:rStyle w:val="Heading4Italic"/>
          <w:rFonts w:ascii="Times New Roman" w:hAnsi="Times New Roman" w:cs="Times New Roman"/>
          <w:szCs w:val="22"/>
        </w:rPr>
        <w:t xml:space="preserve"> automatic deferment</w:t>
      </w:r>
      <w:bookmarkStart w:id="102" w:name="bookmark102"/>
      <w:bookmarkEnd w:id="101"/>
      <w:r w:rsidR="00C20C7F" w:rsidRPr="0074182F">
        <w:rPr>
          <w:rStyle w:val="Heading4Italic"/>
          <w:rFonts w:ascii="Times New Roman" w:hAnsi="Times New Roman" w:cs="Times New Roman"/>
          <w:szCs w:val="22"/>
        </w:rPr>
        <w:t xml:space="preserve"> </w:t>
      </w:r>
      <w:r w:rsidR="00114408" w:rsidRPr="0074182F">
        <w:rPr>
          <w:rFonts w:ascii="Times New Roman" w:hAnsi="Times New Roman" w:cs="Times New Roman"/>
          <w:b/>
          <w:i/>
          <w:szCs w:val="22"/>
        </w:rPr>
        <w:t>provision</w:t>
      </w:r>
      <w:r w:rsidR="00114408" w:rsidRPr="0074182F">
        <w:rPr>
          <w:rFonts w:ascii="Times New Roman" w:hAnsi="Times New Roman" w:cs="Times New Roman"/>
          <w:b/>
          <w:szCs w:val="22"/>
        </w:rPr>
        <w:t>)</w:t>
      </w:r>
      <w:bookmarkEnd w:id="102"/>
    </w:p>
    <w:p w14:paraId="1CFB4A9D" w14:textId="77777777" w:rsidR="00BC4AD8" w:rsidRPr="009F06FD" w:rsidRDefault="00114408" w:rsidP="00994E5A">
      <w:pPr>
        <w:pStyle w:val="Bodytext160"/>
        <w:spacing w:before="120" w:line="240" w:lineRule="auto"/>
        <w:ind w:firstLine="540"/>
        <w:jc w:val="left"/>
        <w:rPr>
          <w:sz w:val="22"/>
          <w:szCs w:val="22"/>
        </w:rPr>
      </w:pPr>
      <w:r w:rsidRPr="009F06FD">
        <w:rPr>
          <w:rStyle w:val="Bodytext161"/>
          <w:sz w:val="22"/>
          <w:szCs w:val="22"/>
        </w:rPr>
        <w:t>Repeal the definition.</w:t>
      </w:r>
    </w:p>
    <w:p w14:paraId="6F6A34C9" w14:textId="77777777" w:rsidR="00BC4AD8" w:rsidRPr="0074182F" w:rsidRDefault="008D5168" w:rsidP="00994E5A">
      <w:pPr>
        <w:spacing w:before="120"/>
        <w:rPr>
          <w:rFonts w:ascii="Times New Roman" w:hAnsi="Times New Roman" w:cs="Times New Roman"/>
          <w:b/>
          <w:szCs w:val="22"/>
        </w:rPr>
      </w:pPr>
      <w:bookmarkStart w:id="103" w:name="bookmark103"/>
      <w:r w:rsidRPr="0074182F">
        <w:rPr>
          <w:rFonts w:ascii="Times New Roman" w:hAnsi="Times New Roman" w:cs="Times New Roman"/>
          <w:b/>
          <w:szCs w:val="22"/>
        </w:rPr>
        <w:t xml:space="preserve">29 </w:t>
      </w:r>
      <w:r w:rsidR="00114408" w:rsidRPr="0074182F">
        <w:rPr>
          <w:rFonts w:ascii="Times New Roman" w:hAnsi="Times New Roman" w:cs="Times New Roman"/>
          <w:b/>
          <w:szCs w:val="22"/>
        </w:rPr>
        <w:t xml:space="preserve">Subsection 23(1) (definition of </w:t>
      </w:r>
      <w:proofErr w:type="spellStart"/>
      <w:r w:rsidR="00114408" w:rsidRPr="0074182F">
        <w:rPr>
          <w:rStyle w:val="Heading4Italic"/>
          <w:rFonts w:ascii="Times New Roman" w:hAnsi="Times New Roman" w:cs="Times New Roman"/>
          <w:szCs w:val="22"/>
        </w:rPr>
        <w:t>JSA</w:t>
      </w:r>
      <w:proofErr w:type="spellEnd"/>
      <w:r w:rsidR="00114408" w:rsidRPr="0074182F">
        <w:rPr>
          <w:rStyle w:val="Heading4Italic"/>
          <w:rFonts w:ascii="Times New Roman" w:hAnsi="Times New Roman" w:cs="Times New Roman"/>
          <w:szCs w:val="22"/>
        </w:rPr>
        <w:t xml:space="preserve"> discretionary</w:t>
      </w:r>
      <w:bookmarkStart w:id="104" w:name="bookmark104"/>
      <w:bookmarkEnd w:id="103"/>
      <w:r w:rsidRPr="0074182F">
        <w:rPr>
          <w:rStyle w:val="Heading4Italic"/>
          <w:rFonts w:ascii="Times New Roman" w:hAnsi="Times New Roman" w:cs="Times New Roman"/>
          <w:szCs w:val="22"/>
        </w:rPr>
        <w:t xml:space="preserve"> </w:t>
      </w:r>
      <w:r w:rsidR="00114408" w:rsidRPr="0074182F">
        <w:rPr>
          <w:rFonts w:ascii="Times New Roman" w:hAnsi="Times New Roman" w:cs="Times New Roman"/>
          <w:b/>
          <w:i/>
          <w:szCs w:val="22"/>
        </w:rPr>
        <w:t>deferment provision</w:t>
      </w:r>
      <w:r w:rsidR="00114408" w:rsidRPr="0074182F">
        <w:rPr>
          <w:rFonts w:ascii="Times New Roman" w:hAnsi="Times New Roman" w:cs="Times New Roman"/>
          <w:b/>
          <w:szCs w:val="22"/>
        </w:rPr>
        <w:t>)</w:t>
      </w:r>
      <w:bookmarkEnd w:id="104"/>
    </w:p>
    <w:p w14:paraId="5877F55C" w14:textId="77777777" w:rsidR="00BC4AD8" w:rsidRPr="009F06FD" w:rsidRDefault="00114408" w:rsidP="00994E5A">
      <w:pPr>
        <w:pStyle w:val="Bodytext160"/>
        <w:spacing w:before="120" w:line="240" w:lineRule="auto"/>
        <w:ind w:firstLine="540"/>
        <w:jc w:val="left"/>
        <w:rPr>
          <w:sz w:val="22"/>
          <w:szCs w:val="22"/>
        </w:rPr>
      </w:pPr>
      <w:r w:rsidRPr="009F06FD">
        <w:rPr>
          <w:rStyle w:val="Bodytext161"/>
          <w:sz w:val="22"/>
          <w:szCs w:val="22"/>
        </w:rPr>
        <w:t>Repeal the definition.</w:t>
      </w:r>
    </w:p>
    <w:p w14:paraId="0D0CAB75" w14:textId="77777777" w:rsidR="00BC4AD8" w:rsidRPr="0074182F" w:rsidRDefault="008D5168" w:rsidP="00994E5A">
      <w:pPr>
        <w:spacing w:before="120"/>
        <w:rPr>
          <w:rFonts w:ascii="Times New Roman" w:hAnsi="Times New Roman" w:cs="Times New Roman"/>
          <w:szCs w:val="22"/>
        </w:rPr>
      </w:pPr>
      <w:bookmarkStart w:id="105" w:name="bookmark105"/>
      <w:r w:rsidRPr="0074182F">
        <w:rPr>
          <w:rFonts w:ascii="Times New Roman" w:hAnsi="Times New Roman" w:cs="Times New Roman"/>
          <w:b/>
          <w:szCs w:val="22"/>
        </w:rPr>
        <w:t xml:space="preserve">30 </w:t>
      </w:r>
      <w:r w:rsidR="00114408" w:rsidRPr="0074182F">
        <w:rPr>
          <w:rFonts w:ascii="Times New Roman" w:hAnsi="Times New Roman" w:cs="Times New Roman"/>
          <w:b/>
          <w:szCs w:val="22"/>
        </w:rPr>
        <w:t xml:space="preserve">Subsection 23(1) (definition of </w:t>
      </w:r>
      <w:r w:rsidR="00114408" w:rsidRPr="0074182F">
        <w:rPr>
          <w:rStyle w:val="Heading4Italic"/>
          <w:rFonts w:ascii="Times New Roman" w:hAnsi="Times New Roman" w:cs="Times New Roman"/>
          <w:szCs w:val="22"/>
        </w:rPr>
        <w:t>NS allowance automatic</w:t>
      </w:r>
      <w:bookmarkStart w:id="106" w:name="bookmark106"/>
      <w:bookmarkEnd w:id="105"/>
      <w:r w:rsidRPr="0074182F">
        <w:rPr>
          <w:rFonts w:ascii="Times New Roman" w:hAnsi="Times New Roman" w:cs="Times New Roman"/>
          <w:szCs w:val="22"/>
        </w:rPr>
        <w:t xml:space="preserve"> </w:t>
      </w:r>
      <w:r w:rsidR="00114408" w:rsidRPr="0074182F">
        <w:rPr>
          <w:rFonts w:ascii="Times New Roman" w:hAnsi="Times New Roman" w:cs="Times New Roman"/>
          <w:b/>
          <w:i/>
          <w:szCs w:val="22"/>
        </w:rPr>
        <w:t>deferment provision</w:t>
      </w:r>
      <w:r w:rsidR="00114408" w:rsidRPr="0074182F">
        <w:rPr>
          <w:rFonts w:ascii="Times New Roman" w:hAnsi="Times New Roman" w:cs="Times New Roman"/>
          <w:b/>
          <w:szCs w:val="22"/>
        </w:rPr>
        <w:t>)</w:t>
      </w:r>
      <w:bookmarkEnd w:id="106"/>
    </w:p>
    <w:p w14:paraId="3A1A6399" w14:textId="77777777" w:rsidR="00BC4AD8" w:rsidRPr="009F06FD" w:rsidRDefault="00114408" w:rsidP="00994E5A">
      <w:pPr>
        <w:pStyle w:val="Bodytext160"/>
        <w:spacing w:before="120" w:line="240" w:lineRule="auto"/>
        <w:ind w:firstLine="540"/>
        <w:jc w:val="left"/>
        <w:rPr>
          <w:sz w:val="22"/>
          <w:szCs w:val="22"/>
        </w:rPr>
      </w:pPr>
      <w:r w:rsidRPr="009F06FD">
        <w:rPr>
          <w:rStyle w:val="Bodytext161"/>
          <w:sz w:val="22"/>
          <w:szCs w:val="22"/>
        </w:rPr>
        <w:t>Repeal the definition.</w:t>
      </w:r>
    </w:p>
    <w:p w14:paraId="216BB1FC" w14:textId="77777777" w:rsidR="00C20C7F" w:rsidRPr="009F06FD" w:rsidRDefault="00C20C7F">
      <w:pPr>
        <w:rPr>
          <w:rStyle w:val="Bodytext25"/>
          <w:rFonts w:eastAsia="Courier New"/>
          <w:sz w:val="22"/>
          <w:szCs w:val="22"/>
        </w:rPr>
        <w:sectPr w:rsidR="00C20C7F" w:rsidRPr="009F06FD" w:rsidSect="000B20AC">
          <w:headerReference w:type="default" r:id="rId49"/>
          <w:pgSz w:w="12240" w:h="15840" w:code="1"/>
          <w:pgMar w:top="1440" w:right="1440" w:bottom="1440" w:left="1440" w:header="558" w:footer="523" w:gutter="0"/>
          <w:cols w:space="720"/>
          <w:noEndnote/>
          <w:docGrid w:linePitch="360"/>
        </w:sectPr>
      </w:pPr>
    </w:p>
    <w:p w14:paraId="3B97DC60" w14:textId="77777777" w:rsidR="00BC4AD8" w:rsidRPr="009F06FD" w:rsidRDefault="00E03C45" w:rsidP="00CF005D">
      <w:pPr>
        <w:spacing w:before="120"/>
        <w:rPr>
          <w:rFonts w:ascii="Times New Roman" w:hAnsi="Times New Roman" w:cs="Times New Roman"/>
          <w:sz w:val="22"/>
          <w:szCs w:val="22"/>
        </w:rPr>
      </w:pPr>
      <w:bookmarkStart w:id="107" w:name="bookmark107"/>
      <w:r w:rsidRPr="0074182F">
        <w:rPr>
          <w:rFonts w:ascii="Times New Roman" w:hAnsi="Times New Roman" w:cs="Times New Roman"/>
          <w:b/>
          <w:szCs w:val="22"/>
        </w:rPr>
        <w:lastRenderedPageBreak/>
        <w:t xml:space="preserve">31 </w:t>
      </w:r>
      <w:r w:rsidR="00114408" w:rsidRPr="0074182F">
        <w:rPr>
          <w:rFonts w:ascii="Times New Roman" w:hAnsi="Times New Roman" w:cs="Times New Roman"/>
          <w:b/>
          <w:szCs w:val="22"/>
        </w:rPr>
        <w:t>Subsection 23(1) (definition of</w:t>
      </w:r>
      <w:r w:rsidR="00114408" w:rsidRPr="0074182F">
        <w:rPr>
          <w:rFonts w:ascii="Times New Roman" w:hAnsi="Times New Roman" w:cs="Times New Roman"/>
          <w:szCs w:val="22"/>
        </w:rPr>
        <w:t xml:space="preserve"> </w:t>
      </w:r>
      <w:r w:rsidR="00114408" w:rsidRPr="0074182F">
        <w:rPr>
          <w:rStyle w:val="Heading4Italic"/>
          <w:rFonts w:ascii="Times New Roman" w:hAnsi="Times New Roman" w:cs="Times New Roman"/>
          <w:szCs w:val="22"/>
        </w:rPr>
        <w:t>NS allowance discretionary</w:t>
      </w:r>
      <w:bookmarkStart w:id="108" w:name="bookmark108"/>
      <w:bookmarkEnd w:id="107"/>
      <w:r w:rsidRPr="0074182F">
        <w:rPr>
          <w:rFonts w:ascii="Times New Roman" w:hAnsi="Times New Roman" w:cs="Times New Roman"/>
          <w:szCs w:val="22"/>
        </w:rPr>
        <w:t xml:space="preserve"> </w:t>
      </w:r>
      <w:r w:rsidR="00114408" w:rsidRPr="0074182F">
        <w:rPr>
          <w:rFonts w:ascii="Times New Roman" w:hAnsi="Times New Roman" w:cs="Times New Roman"/>
          <w:b/>
          <w:i/>
          <w:szCs w:val="22"/>
        </w:rPr>
        <w:t>deferment provision</w:t>
      </w:r>
      <w:r w:rsidR="00114408" w:rsidRPr="0074182F">
        <w:rPr>
          <w:rFonts w:ascii="Times New Roman" w:hAnsi="Times New Roman" w:cs="Times New Roman"/>
          <w:b/>
          <w:szCs w:val="22"/>
        </w:rPr>
        <w:t>)</w:t>
      </w:r>
      <w:bookmarkEnd w:id="108"/>
    </w:p>
    <w:p w14:paraId="4BEE21D2"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Repeal the definition.</w:t>
      </w:r>
    </w:p>
    <w:p w14:paraId="0994520E" w14:textId="77777777" w:rsidR="00BC4AD8" w:rsidRPr="0074182F" w:rsidRDefault="00E03C45" w:rsidP="00CF005D">
      <w:pPr>
        <w:spacing w:before="120"/>
        <w:rPr>
          <w:rFonts w:ascii="Times New Roman" w:hAnsi="Times New Roman" w:cs="Times New Roman"/>
          <w:b/>
          <w:szCs w:val="22"/>
        </w:rPr>
      </w:pPr>
      <w:bookmarkStart w:id="109" w:name="bookmark109"/>
      <w:r w:rsidRPr="0074182F">
        <w:rPr>
          <w:rFonts w:ascii="Times New Roman" w:hAnsi="Times New Roman" w:cs="Times New Roman"/>
          <w:b/>
          <w:szCs w:val="22"/>
        </w:rPr>
        <w:t xml:space="preserve">32 </w:t>
      </w:r>
      <w:r w:rsidR="00114408" w:rsidRPr="0074182F">
        <w:rPr>
          <w:rFonts w:ascii="Times New Roman" w:hAnsi="Times New Roman" w:cs="Times New Roman"/>
          <w:b/>
          <w:szCs w:val="22"/>
        </w:rPr>
        <w:t xml:space="preserve">Subsection 23(1) (definition of </w:t>
      </w:r>
      <w:r w:rsidR="00114408" w:rsidRPr="0074182F">
        <w:rPr>
          <w:rStyle w:val="Heading4Italic"/>
          <w:rFonts w:ascii="Times New Roman" w:hAnsi="Times New Roman" w:cs="Times New Roman"/>
          <w:szCs w:val="22"/>
        </w:rPr>
        <w:t>partner allowance</w:t>
      </w:r>
      <w:bookmarkStart w:id="110" w:name="bookmark110"/>
      <w:bookmarkEnd w:id="109"/>
      <w:r w:rsidRPr="0074182F">
        <w:rPr>
          <w:rFonts w:ascii="Times New Roman" w:hAnsi="Times New Roman" w:cs="Times New Roman"/>
          <w:szCs w:val="22"/>
        </w:rPr>
        <w:t xml:space="preserve"> </w:t>
      </w:r>
      <w:r w:rsidR="00114408" w:rsidRPr="0074182F">
        <w:rPr>
          <w:rFonts w:ascii="Times New Roman" w:hAnsi="Times New Roman" w:cs="Times New Roman"/>
          <w:b/>
          <w:i/>
          <w:szCs w:val="22"/>
        </w:rPr>
        <w:t>automatic deferment provision</w:t>
      </w:r>
      <w:r w:rsidR="00114408" w:rsidRPr="0074182F">
        <w:rPr>
          <w:rFonts w:ascii="Times New Roman" w:hAnsi="Times New Roman" w:cs="Times New Roman"/>
          <w:b/>
          <w:szCs w:val="22"/>
        </w:rPr>
        <w:t>)</w:t>
      </w:r>
      <w:bookmarkEnd w:id="110"/>
    </w:p>
    <w:p w14:paraId="1A1C919E"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Repeal the definition.</w:t>
      </w:r>
    </w:p>
    <w:p w14:paraId="550B2C85" w14:textId="77777777" w:rsidR="00BC4AD8" w:rsidRPr="0074182F" w:rsidRDefault="00E03C45" w:rsidP="00CF005D">
      <w:pPr>
        <w:spacing w:before="120"/>
        <w:rPr>
          <w:rFonts w:ascii="Times New Roman" w:hAnsi="Times New Roman" w:cs="Times New Roman"/>
          <w:b/>
          <w:szCs w:val="22"/>
        </w:rPr>
      </w:pPr>
      <w:bookmarkStart w:id="111" w:name="bookmark111"/>
      <w:r w:rsidRPr="0074182F">
        <w:rPr>
          <w:rFonts w:ascii="Times New Roman" w:hAnsi="Times New Roman" w:cs="Times New Roman"/>
          <w:b/>
          <w:szCs w:val="22"/>
        </w:rPr>
        <w:t xml:space="preserve">33 </w:t>
      </w:r>
      <w:r w:rsidR="00114408" w:rsidRPr="0074182F">
        <w:rPr>
          <w:rFonts w:ascii="Times New Roman" w:hAnsi="Times New Roman" w:cs="Times New Roman"/>
          <w:b/>
          <w:szCs w:val="22"/>
        </w:rPr>
        <w:t>Subsection 23(1) (definition of</w:t>
      </w:r>
      <w:r w:rsidR="00114408" w:rsidRPr="0074182F">
        <w:rPr>
          <w:rFonts w:ascii="Times New Roman" w:hAnsi="Times New Roman" w:cs="Times New Roman"/>
          <w:szCs w:val="22"/>
        </w:rPr>
        <w:t xml:space="preserve"> </w:t>
      </w:r>
      <w:r w:rsidR="00114408" w:rsidRPr="0074182F">
        <w:rPr>
          <w:rStyle w:val="Heading4Italic"/>
          <w:rFonts w:ascii="Times New Roman" w:hAnsi="Times New Roman" w:cs="Times New Roman"/>
          <w:szCs w:val="22"/>
        </w:rPr>
        <w:t>youth training allowance</w:t>
      </w:r>
      <w:bookmarkStart w:id="112" w:name="bookmark112"/>
      <w:bookmarkEnd w:id="111"/>
      <w:r w:rsidRPr="0074182F">
        <w:rPr>
          <w:rFonts w:ascii="Times New Roman" w:hAnsi="Times New Roman" w:cs="Times New Roman"/>
          <w:szCs w:val="22"/>
        </w:rPr>
        <w:t xml:space="preserve"> </w:t>
      </w:r>
      <w:r w:rsidR="00114408" w:rsidRPr="0074182F">
        <w:rPr>
          <w:rFonts w:ascii="Times New Roman" w:hAnsi="Times New Roman" w:cs="Times New Roman"/>
          <w:b/>
          <w:i/>
          <w:szCs w:val="22"/>
        </w:rPr>
        <w:t>automatic deferment provision</w:t>
      </w:r>
      <w:r w:rsidR="00114408" w:rsidRPr="0074182F">
        <w:rPr>
          <w:rFonts w:ascii="Times New Roman" w:hAnsi="Times New Roman" w:cs="Times New Roman"/>
          <w:b/>
          <w:szCs w:val="22"/>
        </w:rPr>
        <w:t>)</w:t>
      </w:r>
      <w:bookmarkEnd w:id="112"/>
    </w:p>
    <w:p w14:paraId="28B7C728"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Repeal the definition.</w:t>
      </w:r>
    </w:p>
    <w:p w14:paraId="2D5FFF08" w14:textId="77777777" w:rsidR="00BC4AD8" w:rsidRPr="0074182F" w:rsidRDefault="00E03C45" w:rsidP="00CF005D">
      <w:pPr>
        <w:spacing w:before="120"/>
        <w:rPr>
          <w:rFonts w:ascii="Times New Roman" w:hAnsi="Times New Roman" w:cs="Times New Roman"/>
          <w:b/>
          <w:szCs w:val="22"/>
        </w:rPr>
      </w:pPr>
      <w:bookmarkStart w:id="113" w:name="bookmark113"/>
      <w:r w:rsidRPr="0074182F">
        <w:rPr>
          <w:rFonts w:ascii="Times New Roman" w:hAnsi="Times New Roman" w:cs="Times New Roman"/>
          <w:b/>
          <w:szCs w:val="22"/>
        </w:rPr>
        <w:t xml:space="preserve">34 </w:t>
      </w:r>
      <w:r w:rsidR="00114408" w:rsidRPr="0074182F">
        <w:rPr>
          <w:rFonts w:ascii="Times New Roman" w:hAnsi="Times New Roman" w:cs="Times New Roman"/>
          <w:b/>
          <w:szCs w:val="22"/>
        </w:rPr>
        <w:t>Subsection 23(1)</w:t>
      </w:r>
      <w:bookmarkEnd w:id="113"/>
    </w:p>
    <w:p w14:paraId="56C7A3E8"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Insert:</w:t>
      </w:r>
    </w:p>
    <w:p w14:paraId="43E7D87E" w14:textId="77777777" w:rsidR="00BC4AD8" w:rsidRPr="009F06FD" w:rsidRDefault="00114408" w:rsidP="00CF005D">
      <w:pPr>
        <w:pStyle w:val="Bodytext70"/>
        <w:spacing w:before="120" w:line="240" w:lineRule="auto"/>
        <w:ind w:left="360" w:firstLine="450"/>
        <w:jc w:val="left"/>
        <w:rPr>
          <w:sz w:val="22"/>
          <w:szCs w:val="22"/>
        </w:rPr>
      </w:pPr>
      <w:r w:rsidRPr="009F06FD">
        <w:rPr>
          <w:rStyle w:val="Bodytext16105pt0"/>
          <w:i/>
          <w:sz w:val="22"/>
          <w:szCs w:val="22"/>
        </w:rPr>
        <w:t>administrative breach rate reduction period</w:t>
      </w:r>
      <w:r w:rsidRPr="009F06FD">
        <w:rPr>
          <w:rStyle w:val="Bodytext161"/>
          <w:i w:val="0"/>
          <w:sz w:val="22"/>
          <w:szCs w:val="22"/>
        </w:rPr>
        <w:t xml:space="preserve"> means either or both of the following periods:</w:t>
      </w:r>
    </w:p>
    <w:p w14:paraId="3069321D" w14:textId="77777777" w:rsidR="00BC4AD8" w:rsidRPr="009F06FD" w:rsidRDefault="00E03C45" w:rsidP="00CF005D">
      <w:pPr>
        <w:pStyle w:val="Bodytext160"/>
        <w:spacing w:before="120" w:line="240" w:lineRule="auto"/>
        <w:ind w:left="1440" w:hanging="405"/>
        <w:jc w:val="left"/>
        <w:rPr>
          <w:sz w:val="22"/>
          <w:szCs w:val="22"/>
        </w:rPr>
      </w:pPr>
      <w:r w:rsidRPr="009F06FD">
        <w:rPr>
          <w:rStyle w:val="Bodytext161"/>
          <w:sz w:val="22"/>
          <w:szCs w:val="22"/>
        </w:rPr>
        <w:t xml:space="preserve">(a) </w:t>
      </w:r>
      <w:r w:rsidR="00114408" w:rsidRPr="009F06FD">
        <w:rPr>
          <w:rStyle w:val="Bodytext161"/>
          <w:sz w:val="22"/>
          <w:szCs w:val="22"/>
        </w:rPr>
        <w:t>a period that applies under section 644B;</w:t>
      </w:r>
    </w:p>
    <w:p w14:paraId="4EB4624B" w14:textId="77777777" w:rsidR="00BC4AD8" w:rsidRPr="009F06FD" w:rsidRDefault="00E03C45" w:rsidP="00CF005D">
      <w:pPr>
        <w:pStyle w:val="Bodytext160"/>
        <w:spacing w:before="120" w:line="240" w:lineRule="auto"/>
        <w:ind w:left="1440" w:hanging="405"/>
        <w:jc w:val="left"/>
        <w:rPr>
          <w:sz w:val="22"/>
          <w:szCs w:val="22"/>
        </w:rPr>
      </w:pPr>
      <w:r w:rsidRPr="009F06FD">
        <w:rPr>
          <w:rStyle w:val="Bodytext161"/>
          <w:sz w:val="22"/>
          <w:szCs w:val="22"/>
        </w:rPr>
        <w:t xml:space="preserve">(b) </w:t>
      </w:r>
      <w:r w:rsidR="00114408" w:rsidRPr="009F06FD">
        <w:rPr>
          <w:rStyle w:val="Bodytext161"/>
          <w:sz w:val="22"/>
          <w:szCs w:val="22"/>
        </w:rPr>
        <w:t xml:space="preserve">a period that applies under section 136A of the </w:t>
      </w:r>
      <w:r w:rsidR="00114408" w:rsidRPr="009F06FD">
        <w:rPr>
          <w:rStyle w:val="Bodytext16105pt"/>
          <w:sz w:val="22"/>
          <w:szCs w:val="22"/>
        </w:rPr>
        <w:t>Student and Youth Assistance Act 1973.</w:t>
      </w:r>
    </w:p>
    <w:p w14:paraId="792BB654" w14:textId="77777777" w:rsidR="00BC4AD8" w:rsidRPr="0074182F" w:rsidRDefault="00E03C45" w:rsidP="00CF005D">
      <w:pPr>
        <w:spacing w:before="120"/>
        <w:rPr>
          <w:rFonts w:ascii="Times New Roman" w:hAnsi="Times New Roman" w:cs="Times New Roman"/>
          <w:b/>
          <w:szCs w:val="22"/>
        </w:rPr>
      </w:pPr>
      <w:bookmarkStart w:id="114" w:name="bookmark114"/>
      <w:r w:rsidRPr="0074182F">
        <w:rPr>
          <w:rFonts w:ascii="Times New Roman" w:hAnsi="Times New Roman" w:cs="Times New Roman"/>
          <w:b/>
          <w:szCs w:val="22"/>
        </w:rPr>
        <w:t xml:space="preserve">35 </w:t>
      </w:r>
      <w:r w:rsidR="00114408" w:rsidRPr="0074182F">
        <w:rPr>
          <w:rFonts w:ascii="Times New Roman" w:hAnsi="Times New Roman" w:cs="Times New Roman"/>
          <w:b/>
          <w:szCs w:val="22"/>
        </w:rPr>
        <w:t>After paragraph 608(1)(</w:t>
      </w:r>
      <w:proofErr w:type="spellStart"/>
      <w:r w:rsidR="00114408" w:rsidRPr="0074182F">
        <w:rPr>
          <w:rFonts w:ascii="Times New Roman" w:hAnsi="Times New Roman" w:cs="Times New Roman"/>
          <w:b/>
          <w:szCs w:val="22"/>
        </w:rPr>
        <w:t>i</w:t>
      </w:r>
      <w:proofErr w:type="spellEnd"/>
      <w:r w:rsidR="00114408" w:rsidRPr="0074182F">
        <w:rPr>
          <w:rFonts w:ascii="Times New Roman" w:hAnsi="Times New Roman" w:cs="Times New Roman"/>
          <w:b/>
          <w:szCs w:val="22"/>
        </w:rPr>
        <w:t>)</w:t>
      </w:r>
      <w:bookmarkEnd w:id="114"/>
    </w:p>
    <w:p w14:paraId="1CFEA19D"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Insert:</w:t>
      </w:r>
    </w:p>
    <w:p w14:paraId="6F8AC97E" w14:textId="77777777" w:rsidR="00BC4AD8" w:rsidRPr="009F06FD" w:rsidRDefault="00114408" w:rsidP="00CF005D">
      <w:pPr>
        <w:pStyle w:val="Bodytext160"/>
        <w:spacing w:before="120" w:line="240" w:lineRule="auto"/>
        <w:ind w:left="1440" w:hanging="477"/>
        <w:jc w:val="left"/>
        <w:rPr>
          <w:sz w:val="22"/>
          <w:szCs w:val="22"/>
        </w:rPr>
      </w:pPr>
      <w:r w:rsidRPr="009F06FD">
        <w:rPr>
          <w:rStyle w:val="Bodytext161"/>
          <w:sz w:val="22"/>
          <w:szCs w:val="22"/>
        </w:rPr>
        <w:t>(</w:t>
      </w:r>
      <w:proofErr w:type="spellStart"/>
      <w:r w:rsidRPr="009F06FD">
        <w:rPr>
          <w:rStyle w:val="Bodytext161"/>
          <w:sz w:val="22"/>
          <w:szCs w:val="22"/>
        </w:rPr>
        <w:t>ia</w:t>
      </w:r>
      <w:proofErr w:type="spellEnd"/>
      <w:r w:rsidRPr="009F06FD">
        <w:rPr>
          <w:rStyle w:val="Bodytext161"/>
          <w:sz w:val="22"/>
          <w:szCs w:val="22"/>
        </w:rPr>
        <w:t>) the person fails to comply with a notification requirement under section 656, 657, 658 or 1304 (see section 631); or</w:t>
      </w:r>
    </w:p>
    <w:p w14:paraId="3A60CF39" w14:textId="77777777" w:rsidR="00BC4AD8" w:rsidRPr="0074182F" w:rsidRDefault="00E03C45" w:rsidP="00CF005D">
      <w:pPr>
        <w:spacing w:before="120"/>
        <w:rPr>
          <w:rFonts w:ascii="Times New Roman" w:hAnsi="Times New Roman" w:cs="Times New Roman"/>
          <w:b/>
          <w:szCs w:val="22"/>
        </w:rPr>
      </w:pPr>
      <w:bookmarkStart w:id="115" w:name="bookmark115"/>
      <w:r w:rsidRPr="0074182F">
        <w:rPr>
          <w:rFonts w:ascii="Times New Roman" w:hAnsi="Times New Roman" w:cs="Times New Roman"/>
          <w:b/>
          <w:szCs w:val="22"/>
        </w:rPr>
        <w:t xml:space="preserve">36 </w:t>
      </w:r>
      <w:r w:rsidR="00114408" w:rsidRPr="0074182F">
        <w:rPr>
          <w:rFonts w:ascii="Times New Roman" w:hAnsi="Times New Roman" w:cs="Times New Roman"/>
          <w:b/>
          <w:szCs w:val="22"/>
        </w:rPr>
        <w:t>Subparagraphs 608(1)(j)(iv) and (viii)</w:t>
      </w:r>
      <w:bookmarkEnd w:id="115"/>
    </w:p>
    <w:p w14:paraId="2EFA9FA4"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Repeal the subparagraphs.</w:t>
      </w:r>
    </w:p>
    <w:p w14:paraId="5FCB1990" w14:textId="77777777" w:rsidR="00BC4AD8" w:rsidRPr="0074182F" w:rsidRDefault="00E03C45" w:rsidP="00CF005D">
      <w:pPr>
        <w:spacing w:before="120"/>
        <w:rPr>
          <w:rFonts w:ascii="Times New Roman" w:hAnsi="Times New Roman" w:cs="Times New Roman"/>
          <w:b/>
          <w:szCs w:val="22"/>
        </w:rPr>
      </w:pPr>
      <w:bookmarkStart w:id="116" w:name="bookmark116"/>
      <w:r w:rsidRPr="0074182F">
        <w:rPr>
          <w:rFonts w:ascii="Times New Roman" w:hAnsi="Times New Roman" w:cs="Times New Roman"/>
          <w:b/>
          <w:szCs w:val="22"/>
        </w:rPr>
        <w:t xml:space="preserve">37 </w:t>
      </w:r>
      <w:r w:rsidR="00114408" w:rsidRPr="0074182F">
        <w:rPr>
          <w:rFonts w:ascii="Times New Roman" w:hAnsi="Times New Roman" w:cs="Times New Roman"/>
          <w:b/>
          <w:szCs w:val="22"/>
        </w:rPr>
        <w:t>Subsection 615(1)</w:t>
      </w:r>
      <w:bookmarkEnd w:id="116"/>
    </w:p>
    <w:p w14:paraId="0DA091FE"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After “(2A)”, insert “, (2B)”.</w:t>
      </w:r>
    </w:p>
    <w:p w14:paraId="640D673B" w14:textId="77777777" w:rsidR="00BC4AD8" w:rsidRPr="0074182F" w:rsidRDefault="00E03C45" w:rsidP="00CF005D">
      <w:pPr>
        <w:spacing w:before="120"/>
        <w:rPr>
          <w:rFonts w:ascii="Times New Roman" w:hAnsi="Times New Roman" w:cs="Times New Roman"/>
          <w:b/>
          <w:szCs w:val="22"/>
        </w:rPr>
      </w:pPr>
      <w:bookmarkStart w:id="117" w:name="bookmark117"/>
      <w:r w:rsidRPr="0074182F">
        <w:rPr>
          <w:rFonts w:ascii="Times New Roman" w:hAnsi="Times New Roman" w:cs="Times New Roman"/>
          <w:b/>
          <w:szCs w:val="22"/>
        </w:rPr>
        <w:t xml:space="preserve">38 </w:t>
      </w:r>
      <w:r w:rsidR="00114408" w:rsidRPr="0074182F">
        <w:rPr>
          <w:rFonts w:ascii="Times New Roman" w:hAnsi="Times New Roman" w:cs="Times New Roman"/>
          <w:b/>
          <w:szCs w:val="22"/>
        </w:rPr>
        <w:t>After subsection 615(2A)</w:t>
      </w:r>
      <w:bookmarkEnd w:id="117"/>
    </w:p>
    <w:p w14:paraId="713E37D8"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Insert:</w:t>
      </w:r>
    </w:p>
    <w:p w14:paraId="7AF14B82" w14:textId="77777777" w:rsidR="00BC4AD8" w:rsidRPr="009F06FD" w:rsidRDefault="00114408" w:rsidP="00CF005D">
      <w:pPr>
        <w:pStyle w:val="Bodytext70"/>
        <w:spacing w:before="120" w:line="240" w:lineRule="auto"/>
        <w:ind w:left="1080" w:firstLine="0"/>
        <w:jc w:val="left"/>
        <w:rPr>
          <w:sz w:val="22"/>
          <w:szCs w:val="22"/>
        </w:rPr>
      </w:pPr>
      <w:r w:rsidRPr="009F06FD">
        <w:rPr>
          <w:rStyle w:val="Bodytext71"/>
          <w:i/>
          <w:iCs/>
          <w:sz w:val="22"/>
          <w:szCs w:val="22"/>
        </w:rPr>
        <w:t xml:space="preserve">Provisional commencement day where </w:t>
      </w:r>
      <w:proofErr w:type="spellStart"/>
      <w:r w:rsidRPr="009F06FD">
        <w:rPr>
          <w:rStyle w:val="Bodytext71"/>
          <w:i/>
          <w:iCs/>
          <w:sz w:val="22"/>
          <w:szCs w:val="22"/>
        </w:rPr>
        <w:t>newstart</w:t>
      </w:r>
      <w:proofErr w:type="spellEnd"/>
      <w:r w:rsidRPr="009F06FD">
        <w:rPr>
          <w:rStyle w:val="Bodytext71"/>
          <w:i/>
          <w:iCs/>
          <w:sz w:val="22"/>
          <w:szCs w:val="22"/>
        </w:rPr>
        <w:t xml:space="preserve"> allowance ceases to be payable because of an administrative breach</w:t>
      </w:r>
    </w:p>
    <w:p w14:paraId="15EAA5C0" w14:textId="77777777" w:rsidR="00BC4AD8" w:rsidRPr="009F06FD" w:rsidRDefault="00114408" w:rsidP="00CF005D">
      <w:pPr>
        <w:pStyle w:val="Bodytext160"/>
        <w:spacing w:before="120" w:line="240" w:lineRule="auto"/>
        <w:ind w:left="900" w:hanging="441"/>
        <w:jc w:val="left"/>
        <w:rPr>
          <w:sz w:val="22"/>
          <w:szCs w:val="22"/>
        </w:rPr>
      </w:pPr>
      <w:r w:rsidRPr="009F06FD">
        <w:rPr>
          <w:rStyle w:val="Bodytext161"/>
          <w:sz w:val="22"/>
          <w:szCs w:val="22"/>
        </w:rPr>
        <w:t>(2B) If:</w:t>
      </w:r>
    </w:p>
    <w:p w14:paraId="65E58366" w14:textId="77777777" w:rsidR="00BC4AD8" w:rsidRPr="009F06FD" w:rsidRDefault="00E03C45" w:rsidP="00CF005D">
      <w:pPr>
        <w:pStyle w:val="Bodytext160"/>
        <w:spacing w:before="120" w:line="240" w:lineRule="auto"/>
        <w:ind w:left="1440" w:hanging="405"/>
        <w:jc w:val="left"/>
        <w:rPr>
          <w:sz w:val="22"/>
          <w:szCs w:val="22"/>
        </w:rPr>
      </w:pPr>
      <w:r w:rsidRPr="009F06FD">
        <w:rPr>
          <w:rStyle w:val="Bodytext161"/>
          <w:sz w:val="22"/>
          <w:szCs w:val="22"/>
        </w:rPr>
        <w:t xml:space="preserve">(a) </w:t>
      </w:r>
      <w:r w:rsidR="00114408" w:rsidRPr="009F06FD">
        <w:rPr>
          <w:rStyle w:val="Bodytext161"/>
          <w:sz w:val="22"/>
          <w:szCs w:val="22"/>
        </w:rPr>
        <w:t xml:space="preserve">a person receives a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 and</w:t>
      </w:r>
    </w:p>
    <w:p w14:paraId="30EED94A" w14:textId="77777777" w:rsidR="00570A46" w:rsidRPr="009F06FD" w:rsidRDefault="00570A46">
      <w:pPr>
        <w:rPr>
          <w:rStyle w:val="Bodytext25"/>
          <w:rFonts w:eastAsia="Courier New"/>
          <w:sz w:val="22"/>
          <w:szCs w:val="22"/>
        </w:rPr>
        <w:sectPr w:rsidR="00570A46" w:rsidRPr="009F06FD" w:rsidSect="000B20AC">
          <w:headerReference w:type="even" r:id="rId50"/>
          <w:pgSz w:w="12240" w:h="15840" w:code="1"/>
          <w:pgMar w:top="1440" w:right="1440" w:bottom="1440" w:left="1440" w:header="558" w:footer="541" w:gutter="0"/>
          <w:cols w:space="720"/>
          <w:noEndnote/>
          <w:docGrid w:linePitch="360"/>
        </w:sectPr>
      </w:pPr>
    </w:p>
    <w:p w14:paraId="5612C1AD" w14:textId="77777777" w:rsidR="00BC4AD8" w:rsidRPr="009F06FD" w:rsidRDefault="00AE6970" w:rsidP="00CF005D">
      <w:pPr>
        <w:pStyle w:val="Bodytext160"/>
        <w:spacing w:before="120" w:line="240" w:lineRule="auto"/>
        <w:ind w:left="1440" w:hanging="405"/>
        <w:jc w:val="left"/>
        <w:rPr>
          <w:sz w:val="22"/>
          <w:szCs w:val="22"/>
        </w:rPr>
      </w:pPr>
      <w:r w:rsidRPr="009F06FD">
        <w:rPr>
          <w:rStyle w:val="Bodytext161"/>
          <w:sz w:val="22"/>
          <w:szCs w:val="22"/>
        </w:rPr>
        <w:lastRenderedPageBreak/>
        <w:t xml:space="preserve">(b)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 ceases to be payable to the person because of section 630C or 631; and</w:t>
      </w:r>
    </w:p>
    <w:p w14:paraId="289CE2DD" w14:textId="77777777" w:rsidR="00BC4AD8" w:rsidRPr="009F06FD" w:rsidRDefault="00AE6970" w:rsidP="00CF005D">
      <w:pPr>
        <w:pStyle w:val="Bodytext160"/>
        <w:spacing w:before="120" w:line="240" w:lineRule="auto"/>
        <w:ind w:left="1440" w:hanging="405"/>
        <w:jc w:val="left"/>
        <w:rPr>
          <w:sz w:val="22"/>
          <w:szCs w:val="22"/>
        </w:rPr>
      </w:pPr>
      <w:r w:rsidRPr="009F06FD">
        <w:rPr>
          <w:rStyle w:val="Bodytext161"/>
          <w:sz w:val="22"/>
          <w:szCs w:val="22"/>
        </w:rPr>
        <w:t xml:space="preserve">(c) </w:t>
      </w:r>
      <w:r w:rsidR="00114408" w:rsidRPr="009F06FD">
        <w:rPr>
          <w:rStyle w:val="Bodytext161"/>
          <w:sz w:val="22"/>
          <w:szCs w:val="22"/>
        </w:rPr>
        <w:t xml:space="preserve">payment of the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 is cancelled or automatically terminated; and</w:t>
      </w:r>
    </w:p>
    <w:p w14:paraId="25B80A09" w14:textId="77777777" w:rsidR="00BC4AD8" w:rsidRPr="009F06FD" w:rsidRDefault="00AE6970" w:rsidP="00CF005D">
      <w:pPr>
        <w:pStyle w:val="Bodytext160"/>
        <w:spacing w:before="120" w:line="240" w:lineRule="auto"/>
        <w:ind w:left="1377" w:hanging="342"/>
        <w:jc w:val="left"/>
        <w:rPr>
          <w:sz w:val="22"/>
          <w:szCs w:val="22"/>
        </w:rPr>
      </w:pPr>
      <w:r w:rsidRPr="009F06FD">
        <w:rPr>
          <w:rStyle w:val="Bodytext161"/>
          <w:sz w:val="22"/>
          <w:szCs w:val="22"/>
        </w:rPr>
        <w:t xml:space="preserve">(d) </w:t>
      </w:r>
      <w:r w:rsidR="00114408" w:rsidRPr="009F06FD">
        <w:rPr>
          <w:rStyle w:val="Bodytext161"/>
          <w:sz w:val="22"/>
          <w:szCs w:val="22"/>
        </w:rPr>
        <w:t xml:space="preserve">the person lodges a claim for a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 within 14 days of the date of effect of the cancellation or automatic termination referred to in paragraph (c);</w:t>
      </w:r>
    </w:p>
    <w:p w14:paraId="2065B544" w14:textId="77777777" w:rsidR="00BC4AD8" w:rsidRPr="009F06FD" w:rsidRDefault="00114408" w:rsidP="00CF005D">
      <w:pPr>
        <w:pStyle w:val="Bodytext70"/>
        <w:spacing w:before="120" w:line="240" w:lineRule="auto"/>
        <w:ind w:left="810" w:firstLine="0"/>
        <w:jc w:val="left"/>
        <w:rPr>
          <w:i w:val="0"/>
          <w:sz w:val="22"/>
          <w:szCs w:val="22"/>
        </w:rPr>
      </w:pPr>
      <w:r w:rsidRPr="009F06FD">
        <w:rPr>
          <w:rStyle w:val="Bodytext161"/>
          <w:i w:val="0"/>
          <w:sz w:val="22"/>
          <w:szCs w:val="22"/>
        </w:rPr>
        <w:t>the person’s provisional commencement day is the day after the date of effect of the cancellation or automatic termination.</w:t>
      </w:r>
    </w:p>
    <w:p w14:paraId="78E7BBCE" w14:textId="77777777" w:rsidR="00BC4AD8" w:rsidRPr="0074182F" w:rsidRDefault="00AE6970" w:rsidP="00CF005D">
      <w:pPr>
        <w:spacing w:before="120"/>
        <w:rPr>
          <w:rFonts w:ascii="Times New Roman" w:hAnsi="Times New Roman" w:cs="Times New Roman"/>
          <w:b/>
          <w:szCs w:val="22"/>
        </w:rPr>
      </w:pPr>
      <w:bookmarkStart w:id="118" w:name="bookmark118"/>
      <w:r w:rsidRPr="0074182F">
        <w:rPr>
          <w:rFonts w:ascii="Times New Roman" w:hAnsi="Times New Roman" w:cs="Times New Roman"/>
          <w:b/>
          <w:szCs w:val="22"/>
        </w:rPr>
        <w:t xml:space="preserve">39 </w:t>
      </w:r>
      <w:r w:rsidR="00114408" w:rsidRPr="0074182F">
        <w:rPr>
          <w:rFonts w:ascii="Times New Roman" w:hAnsi="Times New Roman" w:cs="Times New Roman"/>
          <w:b/>
          <w:szCs w:val="22"/>
        </w:rPr>
        <w:t>Subsection 615(3)</w:t>
      </w:r>
      <w:bookmarkEnd w:id="118"/>
    </w:p>
    <w:p w14:paraId="6D1CC053"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Omit “If’, substitute “Subject to subsection (3A), if’.</w:t>
      </w:r>
    </w:p>
    <w:p w14:paraId="030B1EFA" w14:textId="77777777" w:rsidR="00BC4AD8" w:rsidRPr="0074182F" w:rsidRDefault="00AE6970" w:rsidP="00CF005D">
      <w:pPr>
        <w:spacing w:before="120"/>
        <w:rPr>
          <w:rFonts w:ascii="Times New Roman" w:hAnsi="Times New Roman" w:cs="Times New Roman"/>
          <w:b/>
          <w:szCs w:val="22"/>
        </w:rPr>
      </w:pPr>
      <w:bookmarkStart w:id="119" w:name="bookmark119"/>
      <w:r w:rsidRPr="0074182F">
        <w:rPr>
          <w:rFonts w:ascii="Times New Roman" w:hAnsi="Times New Roman" w:cs="Times New Roman"/>
          <w:b/>
          <w:szCs w:val="22"/>
        </w:rPr>
        <w:t xml:space="preserve">40 </w:t>
      </w:r>
      <w:r w:rsidR="00114408" w:rsidRPr="0074182F">
        <w:rPr>
          <w:rFonts w:ascii="Times New Roman" w:hAnsi="Times New Roman" w:cs="Times New Roman"/>
          <w:b/>
          <w:szCs w:val="22"/>
        </w:rPr>
        <w:t>After subsection 615(3)</w:t>
      </w:r>
      <w:bookmarkEnd w:id="119"/>
    </w:p>
    <w:p w14:paraId="5CB002CF"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Insert:</w:t>
      </w:r>
    </w:p>
    <w:p w14:paraId="67689C8F" w14:textId="77777777" w:rsidR="00BC4AD8" w:rsidRPr="009F06FD" w:rsidRDefault="00114408" w:rsidP="00CF005D">
      <w:pPr>
        <w:pStyle w:val="Bodytext160"/>
        <w:spacing w:before="120" w:line="240" w:lineRule="auto"/>
        <w:ind w:left="900" w:hanging="450"/>
        <w:jc w:val="left"/>
        <w:rPr>
          <w:sz w:val="22"/>
          <w:szCs w:val="22"/>
        </w:rPr>
      </w:pPr>
      <w:r w:rsidRPr="009F06FD">
        <w:rPr>
          <w:rStyle w:val="Bodytext161"/>
          <w:sz w:val="22"/>
          <w:szCs w:val="22"/>
        </w:rPr>
        <w:t>(3A) If:</w:t>
      </w:r>
    </w:p>
    <w:p w14:paraId="334B173B" w14:textId="77777777" w:rsidR="00BC4AD8" w:rsidRPr="009F06FD" w:rsidRDefault="00AE6970" w:rsidP="00CF005D">
      <w:pPr>
        <w:pStyle w:val="Bodytext160"/>
        <w:spacing w:before="120" w:line="240" w:lineRule="auto"/>
        <w:ind w:left="1440" w:hanging="405"/>
        <w:jc w:val="left"/>
        <w:rPr>
          <w:sz w:val="22"/>
          <w:szCs w:val="22"/>
        </w:rPr>
      </w:pPr>
      <w:r w:rsidRPr="009F06FD">
        <w:rPr>
          <w:rStyle w:val="Bodytext161"/>
          <w:sz w:val="22"/>
          <w:szCs w:val="22"/>
        </w:rPr>
        <w:t xml:space="preserve">(a) </w:t>
      </w:r>
      <w:r w:rsidR="00114408" w:rsidRPr="009F06FD">
        <w:rPr>
          <w:rStyle w:val="Bodytext161"/>
          <w:sz w:val="22"/>
          <w:szCs w:val="22"/>
        </w:rPr>
        <w:t xml:space="preserve">a person is receiving a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 and</w:t>
      </w:r>
    </w:p>
    <w:p w14:paraId="62C700E2" w14:textId="77777777" w:rsidR="00BC4AD8" w:rsidRPr="009F06FD" w:rsidRDefault="00CF3E78" w:rsidP="00CF005D">
      <w:pPr>
        <w:pStyle w:val="Bodytext160"/>
        <w:spacing w:before="120" w:line="240" w:lineRule="auto"/>
        <w:ind w:left="1440" w:hanging="405"/>
        <w:jc w:val="left"/>
        <w:rPr>
          <w:sz w:val="22"/>
          <w:szCs w:val="22"/>
        </w:rPr>
      </w:pPr>
      <w:r w:rsidRPr="009F06FD">
        <w:rPr>
          <w:rStyle w:val="Bodytext161"/>
          <w:sz w:val="22"/>
          <w:szCs w:val="22"/>
        </w:rPr>
        <w:t xml:space="preserve">(b)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 ceases to be payable to the person because of section 630C or 631; and</w:t>
      </w:r>
    </w:p>
    <w:p w14:paraId="0779BEC3" w14:textId="77777777" w:rsidR="00BC4AD8" w:rsidRPr="009F06FD" w:rsidRDefault="00CF3E78" w:rsidP="00CF005D">
      <w:pPr>
        <w:pStyle w:val="Bodytext160"/>
        <w:spacing w:before="120" w:line="240" w:lineRule="auto"/>
        <w:ind w:left="1440" w:hanging="405"/>
        <w:jc w:val="left"/>
        <w:rPr>
          <w:sz w:val="22"/>
          <w:szCs w:val="22"/>
        </w:rPr>
      </w:pPr>
      <w:r w:rsidRPr="009F06FD">
        <w:rPr>
          <w:rStyle w:val="Bodytext161"/>
          <w:sz w:val="22"/>
          <w:szCs w:val="22"/>
        </w:rPr>
        <w:t xml:space="preserve">(c) </w:t>
      </w:r>
      <w:r w:rsidR="00114408" w:rsidRPr="009F06FD">
        <w:rPr>
          <w:rStyle w:val="Bodytext161"/>
          <w:sz w:val="22"/>
          <w:szCs w:val="22"/>
        </w:rPr>
        <w:t xml:space="preserve">payment of the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 to the person is cancelled or automatically terminated; and</w:t>
      </w:r>
    </w:p>
    <w:p w14:paraId="6497FE74" w14:textId="77777777" w:rsidR="00BC4AD8" w:rsidRPr="009F06FD" w:rsidRDefault="00CF3E78" w:rsidP="00CF005D">
      <w:pPr>
        <w:pStyle w:val="Bodytext160"/>
        <w:spacing w:before="120" w:line="240" w:lineRule="auto"/>
        <w:ind w:left="1395" w:hanging="360"/>
        <w:jc w:val="left"/>
        <w:rPr>
          <w:sz w:val="22"/>
          <w:szCs w:val="22"/>
        </w:rPr>
      </w:pPr>
      <w:r w:rsidRPr="009F06FD">
        <w:rPr>
          <w:rStyle w:val="Bodytext161"/>
          <w:sz w:val="22"/>
          <w:szCs w:val="22"/>
        </w:rPr>
        <w:t xml:space="preserve">(d) </w:t>
      </w:r>
      <w:r w:rsidR="00114408" w:rsidRPr="009F06FD">
        <w:rPr>
          <w:rStyle w:val="Bodytext161"/>
          <w:sz w:val="22"/>
          <w:szCs w:val="22"/>
        </w:rPr>
        <w:t xml:space="preserve">the person registers with the CES within 14 days after the day on which the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allowances ceases to be payable; and</w:t>
      </w:r>
    </w:p>
    <w:p w14:paraId="36098A26" w14:textId="77777777" w:rsidR="00BC4AD8" w:rsidRPr="009F06FD" w:rsidRDefault="00CF3E78" w:rsidP="00CF005D">
      <w:pPr>
        <w:pStyle w:val="Bodytext160"/>
        <w:spacing w:before="120" w:line="240" w:lineRule="auto"/>
        <w:ind w:left="1440" w:hanging="405"/>
        <w:jc w:val="left"/>
        <w:rPr>
          <w:sz w:val="22"/>
          <w:szCs w:val="22"/>
        </w:rPr>
      </w:pPr>
      <w:r w:rsidRPr="009F06FD">
        <w:rPr>
          <w:rStyle w:val="Bodytext161"/>
          <w:sz w:val="22"/>
          <w:szCs w:val="22"/>
        </w:rPr>
        <w:t xml:space="preserve">(e) </w:t>
      </w:r>
      <w:r w:rsidR="00114408" w:rsidRPr="009F06FD">
        <w:rPr>
          <w:rStyle w:val="Bodytext161"/>
          <w:sz w:val="22"/>
          <w:szCs w:val="22"/>
        </w:rPr>
        <w:t xml:space="preserve">the person claims a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 within 14 days after registering with the CES;</w:t>
      </w:r>
    </w:p>
    <w:p w14:paraId="27059DC3" w14:textId="77777777" w:rsidR="00BC4AD8" w:rsidRPr="009F06FD" w:rsidRDefault="00114408" w:rsidP="00CF005D">
      <w:pPr>
        <w:pStyle w:val="Bodytext70"/>
        <w:spacing w:before="120" w:line="240" w:lineRule="auto"/>
        <w:ind w:left="810" w:firstLine="0"/>
        <w:jc w:val="left"/>
        <w:rPr>
          <w:i w:val="0"/>
          <w:sz w:val="22"/>
          <w:szCs w:val="22"/>
        </w:rPr>
      </w:pPr>
      <w:r w:rsidRPr="009F06FD">
        <w:rPr>
          <w:rStyle w:val="Bodytext161"/>
          <w:i w:val="0"/>
          <w:sz w:val="22"/>
          <w:szCs w:val="22"/>
        </w:rPr>
        <w:t>then, the person’s provisional commencement day is 15 days after the date of effect of the cancellation or automatic termination.</w:t>
      </w:r>
    </w:p>
    <w:p w14:paraId="1D820008" w14:textId="77777777" w:rsidR="00BC4AD8" w:rsidRPr="0074182F" w:rsidRDefault="00CF3E78" w:rsidP="00CF005D">
      <w:pPr>
        <w:spacing w:before="120"/>
        <w:rPr>
          <w:rFonts w:ascii="Times New Roman" w:hAnsi="Times New Roman" w:cs="Times New Roman"/>
          <w:b/>
          <w:szCs w:val="22"/>
        </w:rPr>
      </w:pPr>
      <w:bookmarkStart w:id="120" w:name="bookmark120"/>
      <w:r w:rsidRPr="0074182F">
        <w:rPr>
          <w:rFonts w:ascii="Times New Roman" w:hAnsi="Times New Roman" w:cs="Times New Roman"/>
          <w:b/>
          <w:szCs w:val="22"/>
        </w:rPr>
        <w:t xml:space="preserve">41 </w:t>
      </w:r>
      <w:r w:rsidR="00114408" w:rsidRPr="0074182F">
        <w:rPr>
          <w:rFonts w:ascii="Times New Roman" w:hAnsi="Times New Roman" w:cs="Times New Roman"/>
          <w:b/>
          <w:szCs w:val="22"/>
        </w:rPr>
        <w:t>Paragraph 628(b)</w:t>
      </w:r>
      <w:bookmarkEnd w:id="120"/>
    </w:p>
    <w:p w14:paraId="1F48039B"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Repeal the paragraph, substitute:</w:t>
      </w:r>
    </w:p>
    <w:p w14:paraId="28BF1CD7" w14:textId="77777777" w:rsidR="00BC4AD8" w:rsidRPr="009F06FD" w:rsidRDefault="00CF3E78" w:rsidP="00CF005D">
      <w:pPr>
        <w:pStyle w:val="Bodytext160"/>
        <w:spacing w:before="120" w:line="240" w:lineRule="auto"/>
        <w:ind w:left="1395" w:hanging="360"/>
        <w:jc w:val="left"/>
        <w:rPr>
          <w:sz w:val="22"/>
          <w:szCs w:val="22"/>
        </w:rPr>
      </w:pPr>
      <w:r w:rsidRPr="009F06FD">
        <w:rPr>
          <w:rStyle w:val="Bodytext161"/>
          <w:sz w:val="22"/>
          <w:szCs w:val="22"/>
        </w:rPr>
        <w:t xml:space="preserve">(b) </w:t>
      </w:r>
      <w:r w:rsidR="00114408" w:rsidRPr="009F06FD">
        <w:rPr>
          <w:rStyle w:val="Bodytext161"/>
          <w:sz w:val="22"/>
          <w:szCs w:val="22"/>
        </w:rPr>
        <w:t>the Secretary is not satisfied that the person’s voluntary act was reasonable;</w:t>
      </w:r>
    </w:p>
    <w:p w14:paraId="46C21B2D" w14:textId="77777777" w:rsidR="00BC4AD8" w:rsidRPr="0074182F" w:rsidRDefault="00CF3E78" w:rsidP="00CF005D">
      <w:pPr>
        <w:spacing w:before="120"/>
        <w:rPr>
          <w:rFonts w:ascii="Times New Roman" w:hAnsi="Times New Roman" w:cs="Times New Roman"/>
          <w:b/>
          <w:szCs w:val="22"/>
        </w:rPr>
      </w:pPr>
      <w:bookmarkStart w:id="121" w:name="bookmark121"/>
      <w:r w:rsidRPr="0074182F">
        <w:rPr>
          <w:rFonts w:ascii="Times New Roman" w:hAnsi="Times New Roman" w:cs="Times New Roman"/>
          <w:b/>
          <w:szCs w:val="22"/>
        </w:rPr>
        <w:t xml:space="preserve">42 </w:t>
      </w:r>
      <w:r w:rsidR="00114408" w:rsidRPr="0074182F">
        <w:rPr>
          <w:rFonts w:ascii="Times New Roman" w:hAnsi="Times New Roman" w:cs="Times New Roman"/>
          <w:b/>
          <w:szCs w:val="22"/>
        </w:rPr>
        <w:t>Section 630</w:t>
      </w:r>
      <w:bookmarkEnd w:id="121"/>
    </w:p>
    <w:p w14:paraId="1F997A98"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Repeal the section, substitute:</w:t>
      </w:r>
    </w:p>
    <w:p w14:paraId="5E00EC9D" w14:textId="77777777" w:rsidR="00570A46" w:rsidRPr="009F06FD" w:rsidRDefault="00570A46">
      <w:pPr>
        <w:rPr>
          <w:rStyle w:val="Bodytext25"/>
          <w:rFonts w:eastAsia="Courier New"/>
          <w:sz w:val="22"/>
          <w:szCs w:val="22"/>
        </w:rPr>
        <w:sectPr w:rsidR="00570A46" w:rsidRPr="009F06FD" w:rsidSect="000B20AC">
          <w:headerReference w:type="default" r:id="rId51"/>
          <w:pgSz w:w="12240" w:h="15840" w:code="1"/>
          <w:pgMar w:top="1440" w:right="1440" w:bottom="1440" w:left="1440" w:header="486" w:footer="495" w:gutter="0"/>
          <w:cols w:space="720"/>
          <w:noEndnote/>
          <w:docGrid w:linePitch="360"/>
        </w:sectPr>
      </w:pPr>
    </w:p>
    <w:p w14:paraId="6482233E" w14:textId="77777777" w:rsidR="00BC4AD8" w:rsidRPr="009F06FD" w:rsidRDefault="00CF3E78" w:rsidP="00CF005D">
      <w:pPr>
        <w:spacing w:before="120"/>
        <w:rPr>
          <w:rFonts w:ascii="Times New Roman" w:hAnsi="Times New Roman" w:cs="Times New Roman"/>
          <w:b/>
          <w:sz w:val="22"/>
          <w:szCs w:val="22"/>
        </w:rPr>
      </w:pPr>
      <w:r w:rsidRPr="009F06FD">
        <w:rPr>
          <w:rFonts w:ascii="Times New Roman" w:hAnsi="Times New Roman" w:cs="Times New Roman"/>
          <w:b/>
          <w:sz w:val="22"/>
          <w:szCs w:val="22"/>
        </w:rPr>
        <w:lastRenderedPageBreak/>
        <w:t xml:space="preserve">630 </w:t>
      </w:r>
      <w:r w:rsidR="00114408" w:rsidRPr="009F06FD">
        <w:rPr>
          <w:rFonts w:ascii="Times New Roman" w:hAnsi="Times New Roman" w:cs="Times New Roman"/>
          <w:b/>
          <w:sz w:val="22"/>
          <w:szCs w:val="22"/>
        </w:rPr>
        <w:t>Refusal of job offer</w:t>
      </w:r>
    </w:p>
    <w:p w14:paraId="6F8EE40D" w14:textId="77777777" w:rsidR="00BC4AD8" w:rsidRPr="009F06FD" w:rsidRDefault="00114408" w:rsidP="00CF005D">
      <w:pPr>
        <w:spacing w:before="120"/>
        <w:ind w:left="1017"/>
        <w:rPr>
          <w:rFonts w:ascii="Times New Roman" w:hAnsi="Times New Roman" w:cs="Times New Roman"/>
          <w:sz w:val="22"/>
          <w:szCs w:val="22"/>
        </w:rPr>
      </w:pPr>
      <w:r w:rsidRPr="009F06FD">
        <w:rPr>
          <w:rStyle w:val="Bodytext161"/>
          <w:rFonts w:eastAsia="Courier New"/>
          <w:sz w:val="22"/>
          <w:szCs w:val="22"/>
        </w:rPr>
        <w:t xml:space="preserve">If the Secretary is satisfied that the person has refused or failed, without reasonable excuse, to accept a suitable offer of employment, </w:t>
      </w:r>
      <w:proofErr w:type="spellStart"/>
      <w:r w:rsidRPr="009F06FD">
        <w:rPr>
          <w:rStyle w:val="Bodytext161"/>
          <w:rFonts w:eastAsia="Courier New"/>
          <w:sz w:val="22"/>
          <w:szCs w:val="22"/>
        </w:rPr>
        <w:t>newstart</w:t>
      </w:r>
      <w:proofErr w:type="spellEnd"/>
      <w:r w:rsidRPr="009F06FD">
        <w:rPr>
          <w:rStyle w:val="Bodytext161"/>
          <w:rFonts w:eastAsia="Courier New"/>
          <w:sz w:val="22"/>
          <w:szCs w:val="22"/>
        </w:rPr>
        <w:t xml:space="preserve"> allowance is not payable to the person for the activity test deferment period.</w:t>
      </w:r>
    </w:p>
    <w:p w14:paraId="57CFC174" w14:textId="09C6A06A" w:rsidR="00BC4AD8" w:rsidRPr="0074182F" w:rsidRDefault="00CF3E78" w:rsidP="00CF005D">
      <w:pPr>
        <w:spacing w:before="120"/>
        <w:rPr>
          <w:rFonts w:ascii="Times New Roman" w:hAnsi="Times New Roman" w:cs="Times New Roman"/>
          <w:b/>
          <w:szCs w:val="22"/>
        </w:rPr>
      </w:pPr>
      <w:bookmarkStart w:id="122" w:name="bookmark122"/>
      <w:r w:rsidRPr="0074182F">
        <w:rPr>
          <w:rFonts w:ascii="Times New Roman" w:hAnsi="Times New Roman" w:cs="Times New Roman"/>
          <w:b/>
          <w:szCs w:val="22"/>
        </w:rPr>
        <w:t xml:space="preserve">43 </w:t>
      </w:r>
      <w:r w:rsidR="00114408" w:rsidRPr="0074182F">
        <w:rPr>
          <w:rFonts w:ascii="Times New Roman" w:hAnsi="Times New Roman" w:cs="Times New Roman"/>
          <w:b/>
          <w:szCs w:val="22"/>
        </w:rPr>
        <w:t>Subsection 630A(1)</w:t>
      </w:r>
      <w:bookmarkEnd w:id="122"/>
    </w:p>
    <w:p w14:paraId="583D6D5C" w14:textId="77777777" w:rsidR="00BC4AD8" w:rsidRPr="009F06FD" w:rsidRDefault="00114408" w:rsidP="00CF005D">
      <w:pPr>
        <w:pStyle w:val="Bodytext160"/>
        <w:spacing w:before="120" w:line="240" w:lineRule="auto"/>
        <w:ind w:left="540"/>
        <w:jc w:val="left"/>
        <w:rPr>
          <w:sz w:val="22"/>
          <w:szCs w:val="22"/>
        </w:rPr>
      </w:pPr>
      <w:r w:rsidRPr="009F06FD">
        <w:rPr>
          <w:rStyle w:val="Bodytext161"/>
          <w:sz w:val="22"/>
          <w:szCs w:val="22"/>
        </w:rPr>
        <w:t>Omit “subsections (2) and (3), if an automatic deferment provision of this Subdivision applies to a person”, substitute “subsection (2), if an activity test deferment period applies to a person under this Part”.</w:t>
      </w:r>
    </w:p>
    <w:p w14:paraId="479943AE" w14:textId="77777777" w:rsidR="00BC4AD8" w:rsidRPr="0074182F" w:rsidRDefault="00CF3E78" w:rsidP="00CF005D">
      <w:pPr>
        <w:spacing w:before="120"/>
        <w:rPr>
          <w:rFonts w:ascii="Times New Roman" w:hAnsi="Times New Roman" w:cs="Times New Roman"/>
          <w:b/>
          <w:szCs w:val="22"/>
        </w:rPr>
      </w:pPr>
      <w:bookmarkStart w:id="123" w:name="bookmark123"/>
      <w:r w:rsidRPr="0074182F">
        <w:rPr>
          <w:rFonts w:ascii="Times New Roman" w:hAnsi="Times New Roman" w:cs="Times New Roman"/>
          <w:b/>
          <w:szCs w:val="22"/>
        </w:rPr>
        <w:t xml:space="preserve">44 </w:t>
      </w:r>
      <w:r w:rsidR="00114408" w:rsidRPr="0074182F">
        <w:rPr>
          <w:rFonts w:ascii="Times New Roman" w:hAnsi="Times New Roman" w:cs="Times New Roman"/>
          <w:b/>
          <w:szCs w:val="22"/>
        </w:rPr>
        <w:t>Subsection 630A(1)</w:t>
      </w:r>
      <w:bookmarkEnd w:id="123"/>
    </w:p>
    <w:p w14:paraId="5DC63B35"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Repeal the note.</w:t>
      </w:r>
    </w:p>
    <w:p w14:paraId="18DA47A8" w14:textId="77777777" w:rsidR="00BC4AD8" w:rsidRPr="0074182F" w:rsidRDefault="00CF3E78" w:rsidP="00CF005D">
      <w:pPr>
        <w:spacing w:before="120"/>
        <w:rPr>
          <w:rFonts w:ascii="Times New Roman" w:hAnsi="Times New Roman" w:cs="Times New Roman"/>
          <w:b/>
          <w:szCs w:val="22"/>
        </w:rPr>
      </w:pPr>
      <w:bookmarkStart w:id="124" w:name="bookmark124"/>
      <w:r w:rsidRPr="0074182F">
        <w:rPr>
          <w:rFonts w:ascii="Times New Roman" w:hAnsi="Times New Roman" w:cs="Times New Roman"/>
          <w:b/>
          <w:szCs w:val="22"/>
        </w:rPr>
        <w:t xml:space="preserve">45 </w:t>
      </w:r>
      <w:r w:rsidR="00114408" w:rsidRPr="0074182F">
        <w:rPr>
          <w:rFonts w:ascii="Times New Roman" w:hAnsi="Times New Roman" w:cs="Times New Roman"/>
          <w:b/>
          <w:szCs w:val="22"/>
        </w:rPr>
        <w:t>Subsection 630A(2)</w:t>
      </w:r>
      <w:bookmarkEnd w:id="124"/>
    </w:p>
    <w:p w14:paraId="08FBC4FC"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Repeal the subsection, substitute:</w:t>
      </w:r>
    </w:p>
    <w:p w14:paraId="3DC0BFEE" w14:textId="77777777" w:rsidR="00BC4AD8" w:rsidRPr="009F06FD" w:rsidRDefault="00CF3E78" w:rsidP="00CF005D">
      <w:pPr>
        <w:pStyle w:val="Bodytext160"/>
        <w:spacing w:before="120" w:line="240" w:lineRule="auto"/>
        <w:ind w:left="900" w:hanging="360"/>
        <w:jc w:val="left"/>
        <w:rPr>
          <w:sz w:val="22"/>
          <w:szCs w:val="22"/>
        </w:rPr>
      </w:pPr>
      <w:r w:rsidRPr="009F06FD">
        <w:rPr>
          <w:rStyle w:val="Bodytext161"/>
          <w:sz w:val="22"/>
          <w:szCs w:val="22"/>
        </w:rPr>
        <w:t xml:space="preserve">(2) </w:t>
      </w:r>
      <w:r w:rsidR="00114408" w:rsidRPr="009F06FD">
        <w:rPr>
          <w:rStyle w:val="Bodytext161"/>
          <w:sz w:val="22"/>
          <w:szCs w:val="22"/>
        </w:rPr>
        <w:t>If:</w:t>
      </w:r>
    </w:p>
    <w:p w14:paraId="268FD2C6" w14:textId="77777777" w:rsidR="00BC4AD8" w:rsidRPr="009F06FD" w:rsidRDefault="00CF3E78" w:rsidP="00CF005D">
      <w:pPr>
        <w:pStyle w:val="Bodytext160"/>
        <w:spacing w:before="120" w:line="240" w:lineRule="auto"/>
        <w:ind w:left="1350" w:hanging="315"/>
        <w:jc w:val="left"/>
        <w:rPr>
          <w:sz w:val="22"/>
          <w:szCs w:val="22"/>
        </w:rPr>
      </w:pPr>
      <w:r w:rsidRPr="009F06FD">
        <w:rPr>
          <w:rStyle w:val="Bodytext161"/>
          <w:sz w:val="22"/>
          <w:szCs w:val="22"/>
        </w:rPr>
        <w:t xml:space="preserve">(a) </w:t>
      </w:r>
      <w:r w:rsidR="00114408" w:rsidRPr="009F06FD">
        <w:rPr>
          <w:rStyle w:val="Bodytext161"/>
          <w:sz w:val="22"/>
          <w:szCs w:val="22"/>
        </w:rPr>
        <w:t>an activity test deferment period applies to a person under this Part at a particular time; and</w:t>
      </w:r>
    </w:p>
    <w:p w14:paraId="7695AA14" w14:textId="77777777" w:rsidR="00BC4AD8" w:rsidRPr="009F06FD" w:rsidRDefault="00CF3E78" w:rsidP="00CF005D">
      <w:pPr>
        <w:pStyle w:val="Bodytext160"/>
        <w:spacing w:before="120" w:line="240" w:lineRule="auto"/>
        <w:ind w:left="1350" w:hanging="315"/>
        <w:jc w:val="left"/>
        <w:rPr>
          <w:sz w:val="22"/>
          <w:szCs w:val="22"/>
        </w:rPr>
      </w:pPr>
      <w:r w:rsidRPr="009F06FD">
        <w:rPr>
          <w:rStyle w:val="Bodytext161"/>
          <w:sz w:val="22"/>
          <w:szCs w:val="22"/>
        </w:rPr>
        <w:t xml:space="preserve">(b) </w:t>
      </w:r>
      <w:r w:rsidR="00114408" w:rsidRPr="009F06FD">
        <w:rPr>
          <w:rStyle w:val="Bodytext161"/>
          <w:sz w:val="22"/>
          <w:szCs w:val="22"/>
        </w:rPr>
        <w:t>one or more activity test deferment periods had applied to the person within the period of 3 years before that time;</w:t>
      </w:r>
    </w:p>
    <w:p w14:paraId="66AAAB4A" w14:textId="77777777" w:rsidR="00BC4AD8" w:rsidRPr="009F06FD" w:rsidRDefault="00114408" w:rsidP="00CF005D">
      <w:pPr>
        <w:pStyle w:val="Bodytext160"/>
        <w:spacing w:before="120" w:line="240" w:lineRule="auto"/>
        <w:ind w:left="855"/>
        <w:jc w:val="left"/>
        <w:rPr>
          <w:sz w:val="22"/>
          <w:szCs w:val="22"/>
        </w:rPr>
      </w:pPr>
      <w:r w:rsidRPr="009F06FD">
        <w:rPr>
          <w:rStyle w:val="Bodytext161"/>
          <w:sz w:val="22"/>
          <w:szCs w:val="22"/>
        </w:rPr>
        <w:t>the deferment period is 6 weeks plus:</w:t>
      </w:r>
    </w:p>
    <w:p w14:paraId="3C7A109F" w14:textId="77777777" w:rsidR="00BC4AD8" w:rsidRPr="009F06FD" w:rsidRDefault="00CF3E78" w:rsidP="00CF005D">
      <w:pPr>
        <w:pStyle w:val="Bodytext160"/>
        <w:spacing w:before="120" w:line="240" w:lineRule="auto"/>
        <w:ind w:left="1341" w:hanging="306"/>
        <w:jc w:val="left"/>
        <w:rPr>
          <w:sz w:val="22"/>
          <w:szCs w:val="22"/>
        </w:rPr>
      </w:pPr>
      <w:r w:rsidRPr="009F06FD">
        <w:rPr>
          <w:rStyle w:val="Bodytext161"/>
          <w:sz w:val="22"/>
          <w:szCs w:val="22"/>
        </w:rPr>
        <w:t xml:space="preserve">(c) </w:t>
      </w:r>
      <w:r w:rsidR="00114408" w:rsidRPr="009F06FD">
        <w:rPr>
          <w:rStyle w:val="Bodytext161"/>
          <w:sz w:val="22"/>
          <w:szCs w:val="22"/>
        </w:rPr>
        <w:t>in respect of a period (if any) referred to in paragraph (b) of this subsection that was fixed under subsection (1), the number of weeks fixed under that subsection; and</w:t>
      </w:r>
    </w:p>
    <w:p w14:paraId="31DC7C54" w14:textId="77777777" w:rsidR="00BC4AD8" w:rsidRPr="009F06FD" w:rsidRDefault="00CF3E78" w:rsidP="00CF005D">
      <w:pPr>
        <w:pStyle w:val="Bodytext160"/>
        <w:spacing w:before="120" w:line="240" w:lineRule="auto"/>
        <w:ind w:left="1395" w:hanging="360"/>
        <w:jc w:val="left"/>
        <w:rPr>
          <w:sz w:val="22"/>
          <w:szCs w:val="22"/>
        </w:rPr>
      </w:pPr>
      <w:r w:rsidRPr="009F06FD">
        <w:rPr>
          <w:rStyle w:val="Bodytext161"/>
          <w:sz w:val="22"/>
          <w:szCs w:val="22"/>
        </w:rPr>
        <w:t xml:space="preserve">(d) </w:t>
      </w:r>
      <w:r w:rsidR="00114408" w:rsidRPr="009F06FD">
        <w:rPr>
          <w:rStyle w:val="Bodytext161"/>
          <w:sz w:val="22"/>
          <w:szCs w:val="22"/>
        </w:rPr>
        <w:t>in respect of each of a period (if any) referred to in that paragraph, a further 6 weeks.</w:t>
      </w:r>
    </w:p>
    <w:p w14:paraId="729A70D0" w14:textId="77777777" w:rsidR="00BC4AD8" w:rsidRPr="0074182F" w:rsidRDefault="00CF3E78" w:rsidP="00CF005D">
      <w:pPr>
        <w:spacing w:before="120"/>
        <w:rPr>
          <w:rFonts w:ascii="Times New Roman" w:hAnsi="Times New Roman" w:cs="Times New Roman"/>
          <w:b/>
          <w:szCs w:val="22"/>
        </w:rPr>
      </w:pPr>
      <w:bookmarkStart w:id="125" w:name="bookmark125"/>
      <w:r w:rsidRPr="0074182F">
        <w:rPr>
          <w:rFonts w:ascii="Times New Roman" w:hAnsi="Times New Roman" w:cs="Times New Roman"/>
          <w:b/>
          <w:szCs w:val="22"/>
        </w:rPr>
        <w:t xml:space="preserve">46 </w:t>
      </w:r>
      <w:r w:rsidR="00114408" w:rsidRPr="0074182F">
        <w:rPr>
          <w:rFonts w:ascii="Times New Roman" w:hAnsi="Times New Roman" w:cs="Times New Roman"/>
          <w:b/>
          <w:szCs w:val="22"/>
        </w:rPr>
        <w:t>Subsection 630A(3)</w:t>
      </w:r>
      <w:bookmarkEnd w:id="125"/>
    </w:p>
    <w:p w14:paraId="29E6D4A6"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Repeal the subsection.</w:t>
      </w:r>
    </w:p>
    <w:p w14:paraId="1778AC2A" w14:textId="77777777" w:rsidR="00BC4AD8" w:rsidRPr="0074182F" w:rsidRDefault="00CF3E78" w:rsidP="00CF005D">
      <w:pPr>
        <w:spacing w:before="120"/>
        <w:rPr>
          <w:rFonts w:ascii="Times New Roman" w:hAnsi="Times New Roman" w:cs="Times New Roman"/>
          <w:b/>
          <w:szCs w:val="22"/>
        </w:rPr>
      </w:pPr>
      <w:bookmarkStart w:id="126" w:name="bookmark126"/>
      <w:r w:rsidRPr="0074182F">
        <w:rPr>
          <w:rFonts w:ascii="Times New Roman" w:hAnsi="Times New Roman" w:cs="Times New Roman"/>
          <w:b/>
          <w:szCs w:val="22"/>
        </w:rPr>
        <w:t xml:space="preserve">47 </w:t>
      </w:r>
      <w:r w:rsidR="00114408" w:rsidRPr="0074182F">
        <w:rPr>
          <w:rFonts w:ascii="Times New Roman" w:hAnsi="Times New Roman" w:cs="Times New Roman"/>
          <w:b/>
          <w:szCs w:val="22"/>
        </w:rPr>
        <w:t>Subsection 630A(4)</w:t>
      </w:r>
      <w:bookmarkEnd w:id="126"/>
    </w:p>
    <w:p w14:paraId="0B718228"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Repeal the subsection.</w:t>
      </w:r>
    </w:p>
    <w:p w14:paraId="1C9AE32B" w14:textId="77777777" w:rsidR="00BC4AD8" w:rsidRPr="0074182F" w:rsidRDefault="00CF3E78" w:rsidP="00CF005D">
      <w:pPr>
        <w:spacing w:before="120"/>
        <w:rPr>
          <w:rFonts w:ascii="Times New Roman" w:hAnsi="Times New Roman" w:cs="Times New Roman"/>
          <w:b/>
          <w:szCs w:val="22"/>
        </w:rPr>
      </w:pPr>
      <w:bookmarkStart w:id="127" w:name="bookmark127"/>
      <w:r w:rsidRPr="0074182F">
        <w:rPr>
          <w:rFonts w:ascii="Times New Roman" w:hAnsi="Times New Roman" w:cs="Times New Roman"/>
          <w:b/>
          <w:szCs w:val="22"/>
        </w:rPr>
        <w:t xml:space="preserve">48 </w:t>
      </w:r>
      <w:r w:rsidR="00114408" w:rsidRPr="0074182F">
        <w:rPr>
          <w:rFonts w:ascii="Times New Roman" w:hAnsi="Times New Roman" w:cs="Times New Roman"/>
          <w:b/>
          <w:szCs w:val="22"/>
        </w:rPr>
        <w:t>Subsection 630A(5)</w:t>
      </w:r>
      <w:bookmarkEnd w:id="127"/>
    </w:p>
    <w:p w14:paraId="7D09A9A8"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Repeal the subsection.</w:t>
      </w:r>
    </w:p>
    <w:p w14:paraId="76BE8558" w14:textId="77777777" w:rsidR="00F51645" w:rsidRPr="009F06FD" w:rsidRDefault="00F51645">
      <w:pPr>
        <w:rPr>
          <w:rStyle w:val="Bodytext25"/>
          <w:rFonts w:eastAsia="Courier New"/>
          <w:sz w:val="22"/>
          <w:szCs w:val="22"/>
        </w:rPr>
        <w:sectPr w:rsidR="00F51645" w:rsidRPr="009F06FD" w:rsidSect="000B20AC">
          <w:headerReference w:type="even" r:id="rId52"/>
          <w:pgSz w:w="12240" w:h="15840" w:code="1"/>
          <w:pgMar w:top="1440" w:right="1440" w:bottom="1440" w:left="1440" w:header="522" w:footer="487" w:gutter="0"/>
          <w:cols w:space="720"/>
          <w:noEndnote/>
          <w:docGrid w:linePitch="360"/>
        </w:sectPr>
      </w:pPr>
    </w:p>
    <w:p w14:paraId="060E6FCB" w14:textId="77777777" w:rsidR="00BC4AD8" w:rsidRPr="0074182F" w:rsidRDefault="00172682" w:rsidP="00CF005D">
      <w:pPr>
        <w:spacing w:before="120"/>
        <w:rPr>
          <w:rFonts w:ascii="Times New Roman" w:hAnsi="Times New Roman" w:cs="Times New Roman"/>
          <w:b/>
          <w:szCs w:val="22"/>
        </w:rPr>
      </w:pPr>
      <w:bookmarkStart w:id="128" w:name="bookmark128"/>
      <w:r w:rsidRPr="0074182F">
        <w:rPr>
          <w:rFonts w:ascii="Times New Roman" w:hAnsi="Times New Roman" w:cs="Times New Roman"/>
          <w:b/>
          <w:szCs w:val="22"/>
        </w:rPr>
        <w:lastRenderedPageBreak/>
        <w:t xml:space="preserve">49 </w:t>
      </w:r>
      <w:r w:rsidR="00114408" w:rsidRPr="0074182F">
        <w:rPr>
          <w:rFonts w:ascii="Times New Roman" w:hAnsi="Times New Roman" w:cs="Times New Roman"/>
          <w:b/>
          <w:szCs w:val="22"/>
        </w:rPr>
        <w:t>Subsection 630A(12)</w:t>
      </w:r>
      <w:bookmarkEnd w:id="128"/>
    </w:p>
    <w:p w14:paraId="72E364BB" w14:textId="77777777" w:rsidR="00BC4AD8" w:rsidRPr="009F06FD" w:rsidRDefault="00114408" w:rsidP="00CF005D">
      <w:pPr>
        <w:pStyle w:val="Bodytext160"/>
        <w:spacing w:before="120" w:line="240" w:lineRule="auto"/>
        <w:ind w:left="540"/>
        <w:jc w:val="left"/>
        <w:rPr>
          <w:sz w:val="22"/>
          <w:szCs w:val="22"/>
        </w:rPr>
      </w:pPr>
      <w:r w:rsidRPr="009F06FD">
        <w:rPr>
          <w:rStyle w:val="Bodytext161"/>
          <w:sz w:val="22"/>
          <w:szCs w:val="22"/>
        </w:rPr>
        <w:t>Omit “an automatic deferment provision or a discretionary deferment provision’’, substitute “an activity test deferment period".</w:t>
      </w:r>
    </w:p>
    <w:p w14:paraId="189C5DA9" w14:textId="77777777" w:rsidR="00BC4AD8" w:rsidRPr="0074182F" w:rsidRDefault="00216599" w:rsidP="00CF005D">
      <w:pPr>
        <w:spacing w:before="120"/>
        <w:rPr>
          <w:rFonts w:ascii="Times New Roman" w:hAnsi="Times New Roman" w:cs="Times New Roman"/>
          <w:b/>
          <w:szCs w:val="22"/>
        </w:rPr>
      </w:pPr>
      <w:bookmarkStart w:id="129" w:name="bookmark129"/>
      <w:r w:rsidRPr="0074182F">
        <w:rPr>
          <w:rFonts w:ascii="Times New Roman" w:hAnsi="Times New Roman" w:cs="Times New Roman"/>
          <w:b/>
          <w:szCs w:val="22"/>
        </w:rPr>
        <w:t xml:space="preserve">50 </w:t>
      </w:r>
      <w:r w:rsidR="00114408" w:rsidRPr="0074182F">
        <w:rPr>
          <w:rFonts w:ascii="Times New Roman" w:hAnsi="Times New Roman" w:cs="Times New Roman"/>
          <w:b/>
          <w:szCs w:val="22"/>
        </w:rPr>
        <w:t>Subsection 630B(1)</w:t>
      </w:r>
      <w:bookmarkEnd w:id="129"/>
    </w:p>
    <w:p w14:paraId="41C1DC75" w14:textId="77777777" w:rsidR="00BC4AD8" w:rsidRPr="009F06FD" w:rsidRDefault="00114408" w:rsidP="00CF005D">
      <w:pPr>
        <w:pStyle w:val="Bodytext160"/>
        <w:spacing w:before="120" w:line="240" w:lineRule="auto"/>
        <w:ind w:left="540"/>
        <w:jc w:val="left"/>
        <w:rPr>
          <w:sz w:val="22"/>
          <w:szCs w:val="22"/>
        </w:rPr>
      </w:pPr>
      <w:r w:rsidRPr="009F06FD">
        <w:rPr>
          <w:rStyle w:val="Bodytext161"/>
          <w:sz w:val="22"/>
          <w:szCs w:val="22"/>
        </w:rPr>
        <w:t>Omit “an automatic deferment provision of this Subdivision applies to a person”, substitute “an activity test deferment period applies to a person under this Part”.</w:t>
      </w:r>
    </w:p>
    <w:p w14:paraId="453359F5" w14:textId="77777777" w:rsidR="00BC4AD8" w:rsidRPr="0074182F" w:rsidRDefault="00216599" w:rsidP="00CF005D">
      <w:pPr>
        <w:spacing w:before="120"/>
        <w:rPr>
          <w:rFonts w:ascii="Times New Roman" w:hAnsi="Times New Roman" w:cs="Times New Roman"/>
          <w:b/>
          <w:szCs w:val="22"/>
        </w:rPr>
      </w:pPr>
      <w:bookmarkStart w:id="130" w:name="bookmark130"/>
      <w:r w:rsidRPr="0074182F">
        <w:rPr>
          <w:rFonts w:ascii="Times New Roman" w:hAnsi="Times New Roman" w:cs="Times New Roman"/>
          <w:b/>
          <w:szCs w:val="22"/>
        </w:rPr>
        <w:t xml:space="preserve">51 </w:t>
      </w:r>
      <w:r w:rsidR="00114408" w:rsidRPr="0074182F">
        <w:rPr>
          <w:rFonts w:ascii="Times New Roman" w:hAnsi="Times New Roman" w:cs="Times New Roman"/>
          <w:b/>
          <w:szCs w:val="22"/>
        </w:rPr>
        <w:t>Subsection 630B(3)</w:t>
      </w:r>
      <w:bookmarkEnd w:id="130"/>
    </w:p>
    <w:p w14:paraId="5E0EE398"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Omit “automatic deferment provision”, substitute “activity test deferment period”.</w:t>
      </w:r>
    </w:p>
    <w:p w14:paraId="7C3E2504" w14:textId="77777777" w:rsidR="00BC4AD8" w:rsidRPr="0074182F" w:rsidRDefault="00216599" w:rsidP="00CF005D">
      <w:pPr>
        <w:spacing w:before="120"/>
        <w:rPr>
          <w:rFonts w:ascii="Times New Roman" w:hAnsi="Times New Roman" w:cs="Times New Roman"/>
          <w:b/>
          <w:szCs w:val="22"/>
        </w:rPr>
      </w:pPr>
      <w:bookmarkStart w:id="131" w:name="bookmark131"/>
      <w:r w:rsidRPr="0074182F">
        <w:rPr>
          <w:rFonts w:ascii="Times New Roman" w:hAnsi="Times New Roman" w:cs="Times New Roman"/>
          <w:b/>
          <w:szCs w:val="22"/>
        </w:rPr>
        <w:t xml:space="preserve">52 </w:t>
      </w:r>
      <w:r w:rsidR="00114408" w:rsidRPr="0074182F">
        <w:rPr>
          <w:rFonts w:ascii="Times New Roman" w:hAnsi="Times New Roman" w:cs="Times New Roman"/>
          <w:b/>
          <w:szCs w:val="22"/>
        </w:rPr>
        <w:t>Subsection 630B(3)</w:t>
      </w:r>
      <w:bookmarkEnd w:id="131"/>
    </w:p>
    <w:p w14:paraId="771F12BF" w14:textId="77777777" w:rsidR="00BC4AD8" w:rsidRPr="009F06FD" w:rsidRDefault="00114408" w:rsidP="00CF005D">
      <w:pPr>
        <w:pStyle w:val="Bodytext160"/>
        <w:spacing w:before="120" w:line="240" w:lineRule="auto"/>
        <w:ind w:firstLine="540"/>
        <w:jc w:val="left"/>
        <w:rPr>
          <w:sz w:val="22"/>
          <w:szCs w:val="22"/>
        </w:rPr>
      </w:pPr>
      <w:r w:rsidRPr="009F06FD">
        <w:rPr>
          <w:sz w:val="22"/>
          <w:szCs w:val="22"/>
        </w:rPr>
        <w:t>Omit</w:t>
      </w:r>
      <w:r w:rsidRPr="009F06FD">
        <w:rPr>
          <w:rStyle w:val="Bodytext161"/>
          <w:sz w:val="22"/>
          <w:szCs w:val="22"/>
        </w:rPr>
        <w:t xml:space="preserve"> “subject to a deferment period”, substitute “subject to an activity test deferment period”.</w:t>
      </w:r>
    </w:p>
    <w:p w14:paraId="7E1F12CF" w14:textId="77777777" w:rsidR="00BC4AD8" w:rsidRPr="0074182F" w:rsidRDefault="00216599" w:rsidP="00CF005D">
      <w:pPr>
        <w:spacing w:before="120"/>
        <w:rPr>
          <w:rFonts w:ascii="Times New Roman" w:hAnsi="Times New Roman" w:cs="Times New Roman"/>
          <w:b/>
          <w:szCs w:val="22"/>
        </w:rPr>
      </w:pPr>
      <w:bookmarkStart w:id="132" w:name="bookmark132"/>
      <w:r w:rsidRPr="0074182F">
        <w:rPr>
          <w:rFonts w:ascii="Times New Roman" w:hAnsi="Times New Roman" w:cs="Times New Roman"/>
          <w:b/>
          <w:szCs w:val="22"/>
        </w:rPr>
        <w:t xml:space="preserve">53 </w:t>
      </w:r>
      <w:r w:rsidR="00114408" w:rsidRPr="0074182F">
        <w:rPr>
          <w:rFonts w:ascii="Times New Roman" w:hAnsi="Times New Roman" w:cs="Times New Roman"/>
          <w:b/>
          <w:szCs w:val="22"/>
        </w:rPr>
        <w:t>Subsection 630B(4)</w:t>
      </w:r>
      <w:bookmarkEnd w:id="132"/>
    </w:p>
    <w:p w14:paraId="09217EEC"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Omit “automatic deferment provision”, substitute “activity test deferment period”.</w:t>
      </w:r>
    </w:p>
    <w:p w14:paraId="650ED09D" w14:textId="77777777" w:rsidR="00BC4AD8" w:rsidRPr="0074182F" w:rsidRDefault="00216599" w:rsidP="00CF005D">
      <w:pPr>
        <w:spacing w:before="120"/>
        <w:rPr>
          <w:rFonts w:ascii="Times New Roman" w:hAnsi="Times New Roman" w:cs="Times New Roman"/>
          <w:b/>
          <w:szCs w:val="22"/>
        </w:rPr>
      </w:pPr>
      <w:bookmarkStart w:id="133" w:name="bookmark133"/>
      <w:r w:rsidRPr="0074182F">
        <w:rPr>
          <w:rFonts w:ascii="Times New Roman" w:hAnsi="Times New Roman" w:cs="Times New Roman"/>
          <w:b/>
          <w:szCs w:val="22"/>
        </w:rPr>
        <w:t xml:space="preserve">54 </w:t>
      </w:r>
      <w:r w:rsidR="00114408" w:rsidRPr="0074182F">
        <w:rPr>
          <w:rFonts w:ascii="Times New Roman" w:hAnsi="Times New Roman" w:cs="Times New Roman"/>
          <w:b/>
          <w:szCs w:val="22"/>
        </w:rPr>
        <w:t>Paragraph 630B(6)(b)</w:t>
      </w:r>
      <w:bookmarkEnd w:id="133"/>
    </w:p>
    <w:p w14:paraId="04660FAC"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Omit “a deferment period”, substitute “an activity test deferment period”.</w:t>
      </w:r>
    </w:p>
    <w:p w14:paraId="5A73FDE5" w14:textId="77777777" w:rsidR="00BC4AD8" w:rsidRPr="0074182F" w:rsidRDefault="00216599" w:rsidP="00CF005D">
      <w:pPr>
        <w:spacing w:before="120"/>
        <w:rPr>
          <w:rFonts w:ascii="Times New Roman" w:hAnsi="Times New Roman" w:cs="Times New Roman"/>
          <w:b/>
          <w:szCs w:val="22"/>
        </w:rPr>
      </w:pPr>
      <w:bookmarkStart w:id="134" w:name="bookmark134"/>
      <w:r w:rsidRPr="0074182F">
        <w:rPr>
          <w:rFonts w:ascii="Times New Roman" w:hAnsi="Times New Roman" w:cs="Times New Roman"/>
          <w:b/>
          <w:szCs w:val="22"/>
        </w:rPr>
        <w:t xml:space="preserve">55 </w:t>
      </w:r>
      <w:r w:rsidR="00114408" w:rsidRPr="0074182F">
        <w:rPr>
          <w:rFonts w:ascii="Times New Roman" w:hAnsi="Times New Roman" w:cs="Times New Roman"/>
          <w:b/>
          <w:szCs w:val="22"/>
        </w:rPr>
        <w:t>Subsection 630B(6) (note)</w:t>
      </w:r>
      <w:bookmarkEnd w:id="134"/>
    </w:p>
    <w:p w14:paraId="2EE00DD0" w14:textId="6EEFEAAF" w:rsidR="00BC4AD8" w:rsidRPr="009F06FD" w:rsidRDefault="00114408" w:rsidP="00CF005D">
      <w:pPr>
        <w:pStyle w:val="Bodytext160"/>
        <w:spacing w:before="120" w:line="240" w:lineRule="auto"/>
        <w:ind w:firstLine="540"/>
        <w:jc w:val="left"/>
        <w:rPr>
          <w:i/>
          <w:sz w:val="22"/>
          <w:szCs w:val="22"/>
        </w:rPr>
      </w:pPr>
      <w:r w:rsidRPr="009F06FD">
        <w:rPr>
          <w:rStyle w:val="Bodytext795pt"/>
          <w:i w:val="0"/>
          <w:sz w:val="22"/>
          <w:szCs w:val="22"/>
        </w:rPr>
        <w:t xml:space="preserve">Omit </w:t>
      </w:r>
      <w:r w:rsidRPr="0074182F">
        <w:rPr>
          <w:rStyle w:val="Bodytext795pt"/>
          <w:i w:val="0"/>
          <w:sz w:val="22"/>
          <w:szCs w:val="22"/>
        </w:rPr>
        <w:t>“,</w:t>
      </w:r>
      <w:r w:rsidRPr="009F06FD">
        <w:rPr>
          <w:rStyle w:val="Bodytext795pt"/>
          <w:b/>
          <w:i w:val="0"/>
          <w:sz w:val="22"/>
          <w:szCs w:val="22"/>
        </w:rPr>
        <w:t xml:space="preserve"> </w:t>
      </w:r>
      <w:r w:rsidRPr="009F06FD">
        <w:rPr>
          <w:rStyle w:val="Bodytext71"/>
          <w:b/>
          <w:iCs w:val="0"/>
          <w:sz w:val="22"/>
          <w:szCs w:val="22"/>
        </w:rPr>
        <w:t>automatic deferment provision</w:t>
      </w:r>
      <w:r w:rsidRPr="009F06FD">
        <w:rPr>
          <w:rStyle w:val="Bodytext795pt"/>
          <w:b/>
          <w:sz w:val="22"/>
          <w:szCs w:val="22"/>
        </w:rPr>
        <w:t xml:space="preserve"> and </w:t>
      </w:r>
      <w:r w:rsidRPr="009F06FD">
        <w:rPr>
          <w:rStyle w:val="Bodytext71"/>
          <w:b/>
          <w:iCs w:val="0"/>
          <w:sz w:val="22"/>
          <w:szCs w:val="22"/>
        </w:rPr>
        <w:t>deferment period</w:t>
      </w:r>
      <w:r w:rsidRPr="0074182F">
        <w:rPr>
          <w:rStyle w:val="Bodytext71"/>
          <w:i w:val="0"/>
          <w:iCs w:val="0"/>
          <w:sz w:val="22"/>
          <w:szCs w:val="22"/>
        </w:rPr>
        <w:t>".</w:t>
      </w:r>
    </w:p>
    <w:p w14:paraId="647EB34F" w14:textId="77777777" w:rsidR="00BC4AD8" w:rsidRPr="0074182F" w:rsidRDefault="00216599" w:rsidP="00CF005D">
      <w:pPr>
        <w:spacing w:before="120"/>
        <w:rPr>
          <w:rFonts w:ascii="Times New Roman" w:hAnsi="Times New Roman" w:cs="Times New Roman"/>
          <w:b/>
          <w:szCs w:val="22"/>
        </w:rPr>
      </w:pPr>
      <w:bookmarkStart w:id="135" w:name="bookmark135"/>
      <w:r w:rsidRPr="0074182F">
        <w:rPr>
          <w:rFonts w:ascii="Times New Roman" w:hAnsi="Times New Roman" w:cs="Times New Roman"/>
          <w:b/>
          <w:szCs w:val="22"/>
        </w:rPr>
        <w:t xml:space="preserve">56 </w:t>
      </w:r>
      <w:r w:rsidR="00114408" w:rsidRPr="0074182F">
        <w:rPr>
          <w:rFonts w:ascii="Times New Roman" w:hAnsi="Times New Roman" w:cs="Times New Roman"/>
          <w:b/>
          <w:szCs w:val="22"/>
        </w:rPr>
        <w:t>Subsection 630BA(1)</w:t>
      </w:r>
      <w:bookmarkEnd w:id="135"/>
    </w:p>
    <w:p w14:paraId="6BB1DA3A" w14:textId="77777777" w:rsidR="00BC4AD8" w:rsidRPr="009F06FD" w:rsidRDefault="00114408" w:rsidP="00CF005D">
      <w:pPr>
        <w:pStyle w:val="Bodytext160"/>
        <w:spacing w:before="120" w:line="240" w:lineRule="auto"/>
        <w:ind w:firstLine="540"/>
        <w:jc w:val="left"/>
        <w:rPr>
          <w:sz w:val="22"/>
          <w:szCs w:val="22"/>
        </w:rPr>
      </w:pPr>
      <w:r w:rsidRPr="009F06FD">
        <w:rPr>
          <w:rStyle w:val="Bodytext161"/>
          <w:sz w:val="22"/>
          <w:szCs w:val="22"/>
        </w:rPr>
        <w:t>Repeal the subsection, substitute:</w:t>
      </w:r>
    </w:p>
    <w:p w14:paraId="210DDEEE" w14:textId="77777777" w:rsidR="00BC4AD8" w:rsidRPr="009F06FD" w:rsidRDefault="00114408" w:rsidP="00CF005D">
      <w:pPr>
        <w:pStyle w:val="Bodytext160"/>
        <w:spacing w:before="120" w:line="240" w:lineRule="auto"/>
        <w:ind w:left="900" w:hanging="360"/>
        <w:jc w:val="left"/>
        <w:rPr>
          <w:sz w:val="22"/>
          <w:szCs w:val="22"/>
        </w:rPr>
      </w:pPr>
      <w:r w:rsidRPr="009F06FD">
        <w:rPr>
          <w:rStyle w:val="Bodytext161"/>
          <w:sz w:val="22"/>
          <w:szCs w:val="22"/>
        </w:rPr>
        <w:t>(1) Subject to subsection (2) and section 630BB, if:</w:t>
      </w:r>
    </w:p>
    <w:p w14:paraId="2C2E0DAE" w14:textId="77777777" w:rsidR="00BC4AD8" w:rsidRPr="009F06FD" w:rsidRDefault="00216599" w:rsidP="00CF005D">
      <w:pPr>
        <w:pStyle w:val="Bodytext160"/>
        <w:spacing w:before="120" w:line="240" w:lineRule="auto"/>
        <w:ind w:left="1395" w:hanging="360"/>
        <w:jc w:val="left"/>
        <w:rPr>
          <w:sz w:val="22"/>
          <w:szCs w:val="22"/>
        </w:rPr>
      </w:pPr>
      <w:r w:rsidRPr="009F06FD">
        <w:rPr>
          <w:rStyle w:val="Bodytext161"/>
          <w:sz w:val="22"/>
          <w:szCs w:val="22"/>
        </w:rPr>
        <w:t xml:space="preserve">(a) </w:t>
      </w:r>
      <w:r w:rsidR="00114408" w:rsidRPr="009F06FD">
        <w:rPr>
          <w:rStyle w:val="Bodytext161"/>
          <w:sz w:val="22"/>
          <w:szCs w:val="22"/>
        </w:rPr>
        <w:t xml:space="preserve">at a time when the person was not qualified for a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 an event occurred that would have resulted in an activity test deferment period applying to the person under this Part had the person made a claim for a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 and</w:t>
      </w:r>
    </w:p>
    <w:p w14:paraId="7DCF8F0B" w14:textId="77777777" w:rsidR="00BC4AD8" w:rsidRPr="009F06FD" w:rsidRDefault="00216599" w:rsidP="00CF005D">
      <w:pPr>
        <w:pStyle w:val="Bodytext160"/>
        <w:spacing w:before="120" w:line="240" w:lineRule="auto"/>
        <w:ind w:left="1395" w:hanging="360"/>
        <w:jc w:val="left"/>
        <w:rPr>
          <w:sz w:val="22"/>
          <w:szCs w:val="22"/>
        </w:rPr>
      </w:pPr>
      <w:r w:rsidRPr="009F06FD">
        <w:rPr>
          <w:rStyle w:val="Bodytext161"/>
          <w:sz w:val="22"/>
          <w:szCs w:val="22"/>
        </w:rPr>
        <w:t xml:space="preserve">(b) </w:t>
      </w:r>
      <w:r w:rsidR="00114408" w:rsidRPr="009F06FD">
        <w:rPr>
          <w:rStyle w:val="Bodytext161"/>
          <w:sz w:val="22"/>
          <w:szCs w:val="22"/>
        </w:rPr>
        <w:t xml:space="preserve">before the end of that period (assuming that the period had commenced on the day on which the event occurred), the person made a claim for a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w:t>
      </w:r>
    </w:p>
    <w:p w14:paraId="1EAF9A1A" w14:textId="77777777" w:rsidR="00F51645" w:rsidRPr="009F06FD" w:rsidRDefault="00F51645">
      <w:pPr>
        <w:rPr>
          <w:rStyle w:val="Bodytext25"/>
          <w:rFonts w:eastAsia="Courier New"/>
          <w:sz w:val="22"/>
          <w:szCs w:val="22"/>
        </w:rPr>
        <w:sectPr w:rsidR="00F51645" w:rsidRPr="009F06FD" w:rsidSect="000B20AC">
          <w:headerReference w:type="default" r:id="rId53"/>
          <w:pgSz w:w="12240" w:h="15840" w:code="1"/>
          <w:pgMar w:top="1440" w:right="1440" w:bottom="1440" w:left="1440" w:header="522" w:footer="541" w:gutter="0"/>
          <w:cols w:space="720"/>
          <w:noEndnote/>
          <w:docGrid w:linePitch="360"/>
        </w:sectPr>
      </w:pPr>
    </w:p>
    <w:p w14:paraId="51B789B9" w14:textId="77777777" w:rsidR="00BC4AD8" w:rsidRPr="009F06FD" w:rsidRDefault="00114408" w:rsidP="008E601F">
      <w:pPr>
        <w:pStyle w:val="Bodytext70"/>
        <w:spacing w:before="120" w:line="240" w:lineRule="auto"/>
        <w:ind w:left="1368" w:firstLine="0"/>
        <w:jc w:val="left"/>
        <w:rPr>
          <w:i w:val="0"/>
          <w:sz w:val="22"/>
          <w:szCs w:val="22"/>
        </w:rPr>
      </w:pPr>
      <w:r w:rsidRPr="009F06FD">
        <w:rPr>
          <w:rStyle w:val="Bodytext161"/>
          <w:i w:val="0"/>
          <w:sz w:val="22"/>
          <w:szCs w:val="22"/>
        </w:rPr>
        <w:lastRenderedPageBreak/>
        <w:t>the activity test deferment period is taken to have commenced on the day after the day on which the event occurred.</w:t>
      </w:r>
    </w:p>
    <w:p w14:paraId="092B537B" w14:textId="77777777" w:rsidR="00BC4AD8" w:rsidRPr="0074182F" w:rsidRDefault="003232C8" w:rsidP="008E601F">
      <w:pPr>
        <w:spacing w:before="120"/>
        <w:rPr>
          <w:rFonts w:ascii="Times New Roman" w:hAnsi="Times New Roman" w:cs="Times New Roman"/>
          <w:b/>
          <w:szCs w:val="22"/>
        </w:rPr>
      </w:pPr>
      <w:bookmarkStart w:id="136" w:name="bookmark136"/>
      <w:r w:rsidRPr="0074182F">
        <w:rPr>
          <w:rFonts w:ascii="Times New Roman" w:hAnsi="Times New Roman" w:cs="Times New Roman"/>
          <w:b/>
          <w:szCs w:val="22"/>
        </w:rPr>
        <w:t xml:space="preserve">57 </w:t>
      </w:r>
      <w:r w:rsidR="00114408" w:rsidRPr="0074182F">
        <w:rPr>
          <w:rFonts w:ascii="Times New Roman" w:hAnsi="Times New Roman" w:cs="Times New Roman"/>
          <w:b/>
          <w:szCs w:val="22"/>
        </w:rPr>
        <w:t>Subsection 630BA(3)</w:t>
      </w:r>
      <w:bookmarkEnd w:id="136"/>
    </w:p>
    <w:p w14:paraId="5E2E3DEB" w14:textId="77777777" w:rsidR="00BC4AD8" w:rsidRPr="009F06FD" w:rsidRDefault="00114408" w:rsidP="008E601F">
      <w:pPr>
        <w:pStyle w:val="Bodytext160"/>
        <w:spacing w:before="120" w:line="240" w:lineRule="auto"/>
        <w:ind w:firstLine="540"/>
        <w:jc w:val="left"/>
        <w:rPr>
          <w:sz w:val="22"/>
          <w:szCs w:val="22"/>
        </w:rPr>
      </w:pPr>
      <w:r w:rsidRPr="009F06FD">
        <w:rPr>
          <w:rStyle w:val="Bodytext161"/>
          <w:sz w:val="22"/>
          <w:szCs w:val="22"/>
        </w:rPr>
        <w:t>Repeal the subsection and the note, substitute:</w:t>
      </w:r>
    </w:p>
    <w:p w14:paraId="2F0A4EF7" w14:textId="77777777" w:rsidR="00BC4AD8" w:rsidRPr="009F06FD" w:rsidRDefault="00F1540E" w:rsidP="008E601F">
      <w:pPr>
        <w:pStyle w:val="Bodytext160"/>
        <w:spacing w:before="120" w:line="240" w:lineRule="auto"/>
        <w:ind w:left="900" w:hanging="360"/>
        <w:jc w:val="left"/>
        <w:rPr>
          <w:sz w:val="22"/>
          <w:szCs w:val="22"/>
        </w:rPr>
      </w:pPr>
      <w:r w:rsidRPr="009F06FD">
        <w:rPr>
          <w:rStyle w:val="Bodytext161"/>
          <w:sz w:val="22"/>
          <w:szCs w:val="22"/>
        </w:rPr>
        <w:t>(3</w:t>
      </w:r>
      <w:r w:rsidR="003232C8" w:rsidRPr="009F06FD">
        <w:rPr>
          <w:rStyle w:val="Bodytext161"/>
          <w:sz w:val="22"/>
          <w:szCs w:val="22"/>
        </w:rPr>
        <w:t xml:space="preserve">) </w:t>
      </w:r>
      <w:r w:rsidR="00114408" w:rsidRPr="009F06FD">
        <w:rPr>
          <w:rStyle w:val="Bodytext161"/>
          <w:sz w:val="22"/>
          <w:szCs w:val="22"/>
        </w:rPr>
        <w:t>Subject to section 630BB, if:</w:t>
      </w:r>
    </w:p>
    <w:p w14:paraId="39843777" w14:textId="77777777" w:rsidR="00BC4AD8" w:rsidRPr="009F06FD" w:rsidRDefault="003232C8" w:rsidP="008E601F">
      <w:pPr>
        <w:pStyle w:val="Bodytext160"/>
        <w:spacing w:before="120" w:line="240" w:lineRule="auto"/>
        <w:ind w:left="1395" w:hanging="360"/>
        <w:jc w:val="left"/>
        <w:rPr>
          <w:sz w:val="22"/>
          <w:szCs w:val="22"/>
        </w:rPr>
      </w:pPr>
      <w:r w:rsidRPr="009F06FD">
        <w:rPr>
          <w:rStyle w:val="Bodytext161"/>
          <w:sz w:val="22"/>
          <w:szCs w:val="22"/>
        </w:rPr>
        <w:t xml:space="preserve">(a) </w:t>
      </w:r>
      <w:r w:rsidR="00114408" w:rsidRPr="009F06FD">
        <w:rPr>
          <w:rStyle w:val="Bodytext161"/>
          <w:sz w:val="22"/>
          <w:szCs w:val="22"/>
        </w:rPr>
        <w:t xml:space="preserve">at a time when the person was not qualified for a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 an event occurred that would have resulted in an activity test deferment period applying to the person under this Part had the person made a claim for a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 and</w:t>
      </w:r>
    </w:p>
    <w:p w14:paraId="2050B2FD" w14:textId="77777777" w:rsidR="00BC4AD8" w:rsidRPr="009F06FD" w:rsidRDefault="003232C8" w:rsidP="008E601F">
      <w:pPr>
        <w:pStyle w:val="Bodytext160"/>
        <w:spacing w:before="120" w:line="240" w:lineRule="auto"/>
        <w:ind w:left="1395" w:hanging="360"/>
        <w:jc w:val="left"/>
        <w:rPr>
          <w:sz w:val="22"/>
          <w:szCs w:val="22"/>
        </w:rPr>
      </w:pPr>
      <w:r w:rsidRPr="009F06FD">
        <w:rPr>
          <w:rStyle w:val="Bodytext161"/>
          <w:sz w:val="22"/>
          <w:szCs w:val="22"/>
        </w:rPr>
        <w:t xml:space="preserve">(b) </w:t>
      </w:r>
      <w:r w:rsidR="00114408" w:rsidRPr="009F06FD">
        <w:rPr>
          <w:rStyle w:val="Bodytext161"/>
          <w:sz w:val="22"/>
          <w:szCs w:val="22"/>
        </w:rPr>
        <w:t xml:space="preserve">the person made a claim for a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 after the end of that period (assuming that the period had commenced on the day on which the event occurred);</w:t>
      </w:r>
    </w:p>
    <w:p w14:paraId="52EF56D2" w14:textId="77777777" w:rsidR="00BC4AD8" w:rsidRPr="009F06FD" w:rsidRDefault="00114408" w:rsidP="008E601F">
      <w:pPr>
        <w:pStyle w:val="Bodytext70"/>
        <w:spacing w:before="120" w:line="240" w:lineRule="auto"/>
        <w:ind w:left="810" w:firstLine="0"/>
        <w:jc w:val="left"/>
        <w:rPr>
          <w:i w:val="0"/>
          <w:sz w:val="22"/>
          <w:szCs w:val="22"/>
        </w:rPr>
      </w:pPr>
      <w:r w:rsidRPr="009F06FD">
        <w:rPr>
          <w:rStyle w:val="Bodytext161"/>
          <w:i w:val="0"/>
          <w:sz w:val="22"/>
          <w:szCs w:val="22"/>
        </w:rPr>
        <w:t>then</w:t>
      </w:r>
      <w:r w:rsidRPr="009F06FD">
        <w:rPr>
          <w:rStyle w:val="Bodytext161"/>
          <w:sz w:val="22"/>
          <w:szCs w:val="22"/>
        </w:rPr>
        <w:t>:</w:t>
      </w:r>
    </w:p>
    <w:p w14:paraId="42E297FF" w14:textId="77777777" w:rsidR="00BC4AD8" w:rsidRPr="009F06FD" w:rsidRDefault="003232C8" w:rsidP="008E601F">
      <w:pPr>
        <w:pStyle w:val="Bodytext160"/>
        <w:spacing w:before="120" w:line="240" w:lineRule="auto"/>
        <w:ind w:left="1341" w:hanging="306"/>
        <w:jc w:val="left"/>
        <w:rPr>
          <w:sz w:val="22"/>
          <w:szCs w:val="22"/>
        </w:rPr>
      </w:pPr>
      <w:r w:rsidRPr="009F06FD">
        <w:rPr>
          <w:rStyle w:val="Bodytext161"/>
          <w:sz w:val="22"/>
          <w:szCs w:val="22"/>
        </w:rPr>
        <w:t xml:space="preserve">(c) </w:t>
      </w:r>
      <w:r w:rsidR="00114408" w:rsidRPr="009F06FD">
        <w:rPr>
          <w:rStyle w:val="Bodytext161"/>
          <w:sz w:val="22"/>
          <w:szCs w:val="22"/>
        </w:rPr>
        <w:t>the activity test deferment period is taken to have commenced and to have ended before the claim was made; and</w:t>
      </w:r>
    </w:p>
    <w:p w14:paraId="09EDE616" w14:textId="77777777" w:rsidR="00BC4AD8" w:rsidRPr="009F06FD" w:rsidRDefault="003232C8" w:rsidP="008E601F">
      <w:pPr>
        <w:pStyle w:val="Bodytext160"/>
        <w:spacing w:before="120" w:line="240" w:lineRule="auto"/>
        <w:ind w:left="1368" w:hanging="333"/>
        <w:jc w:val="left"/>
        <w:rPr>
          <w:sz w:val="22"/>
          <w:szCs w:val="22"/>
        </w:rPr>
      </w:pPr>
      <w:r w:rsidRPr="009F06FD">
        <w:rPr>
          <w:rStyle w:val="Bodytext161"/>
          <w:sz w:val="22"/>
          <w:szCs w:val="22"/>
        </w:rPr>
        <w:t xml:space="preserve">(d) </w:t>
      </w:r>
      <w:r w:rsidR="00114408" w:rsidRPr="009F06FD">
        <w:rPr>
          <w:rStyle w:val="Bodytext161"/>
          <w:sz w:val="22"/>
          <w:szCs w:val="22"/>
        </w:rPr>
        <w:t>the Secretary is not obliged to give the person a written notice under subsection 630B(1) in respect of the activity test deferment period.</w:t>
      </w:r>
    </w:p>
    <w:p w14:paraId="06A0824F" w14:textId="77777777" w:rsidR="00BC4AD8" w:rsidRPr="0074182F" w:rsidRDefault="003232C8" w:rsidP="008E601F">
      <w:pPr>
        <w:spacing w:before="120"/>
        <w:rPr>
          <w:rFonts w:ascii="Times New Roman" w:hAnsi="Times New Roman" w:cs="Times New Roman"/>
          <w:b/>
          <w:szCs w:val="22"/>
        </w:rPr>
      </w:pPr>
      <w:bookmarkStart w:id="137" w:name="bookmark137"/>
      <w:r w:rsidRPr="0074182F">
        <w:rPr>
          <w:rFonts w:ascii="Times New Roman" w:hAnsi="Times New Roman" w:cs="Times New Roman"/>
          <w:b/>
          <w:szCs w:val="22"/>
        </w:rPr>
        <w:t xml:space="preserve">58 </w:t>
      </w:r>
      <w:r w:rsidR="00114408" w:rsidRPr="0074182F">
        <w:rPr>
          <w:rFonts w:ascii="Times New Roman" w:hAnsi="Times New Roman" w:cs="Times New Roman"/>
          <w:b/>
          <w:szCs w:val="22"/>
        </w:rPr>
        <w:t>Subsection 630BB(1)</w:t>
      </w:r>
      <w:bookmarkEnd w:id="137"/>
    </w:p>
    <w:p w14:paraId="56B3B989" w14:textId="77777777" w:rsidR="00BC4AD8" w:rsidRPr="009F06FD" w:rsidRDefault="00114408" w:rsidP="008E601F">
      <w:pPr>
        <w:pStyle w:val="Bodytext160"/>
        <w:spacing w:before="120" w:line="240" w:lineRule="auto"/>
        <w:ind w:firstLine="540"/>
        <w:jc w:val="left"/>
        <w:rPr>
          <w:sz w:val="22"/>
          <w:szCs w:val="22"/>
        </w:rPr>
      </w:pPr>
      <w:r w:rsidRPr="009F06FD">
        <w:rPr>
          <w:rStyle w:val="Bodytext161"/>
          <w:sz w:val="22"/>
          <w:szCs w:val="22"/>
        </w:rPr>
        <w:t>Omit “Subdivision”, substitute “Part”.</w:t>
      </w:r>
    </w:p>
    <w:p w14:paraId="47E19662" w14:textId="77777777" w:rsidR="00BC4AD8" w:rsidRPr="0074182F" w:rsidRDefault="003232C8" w:rsidP="008E601F">
      <w:pPr>
        <w:spacing w:before="120"/>
        <w:rPr>
          <w:rFonts w:ascii="Times New Roman" w:hAnsi="Times New Roman" w:cs="Times New Roman"/>
          <w:b/>
          <w:szCs w:val="22"/>
        </w:rPr>
      </w:pPr>
      <w:bookmarkStart w:id="138" w:name="bookmark138"/>
      <w:r w:rsidRPr="0074182F">
        <w:rPr>
          <w:rFonts w:ascii="Times New Roman" w:hAnsi="Times New Roman" w:cs="Times New Roman"/>
          <w:b/>
          <w:szCs w:val="22"/>
        </w:rPr>
        <w:t xml:space="preserve">59 </w:t>
      </w:r>
      <w:r w:rsidR="00114408" w:rsidRPr="0074182F">
        <w:rPr>
          <w:rFonts w:ascii="Times New Roman" w:hAnsi="Times New Roman" w:cs="Times New Roman"/>
          <w:b/>
          <w:szCs w:val="22"/>
        </w:rPr>
        <w:t>Subsection 630BB(1)</w:t>
      </w:r>
      <w:bookmarkEnd w:id="138"/>
    </w:p>
    <w:p w14:paraId="345310BC" w14:textId="77777777" w:rsidR="00BC4AD8" w:rsidRPr="009F06FD" w:rsidRDefault="00114408" w:rsidP="008E601F">
      <w:pPr>
        <w:pStyle w:val="Bodytext160"/>
        <w:spacing w:before="120" w:line="240" w:lineRule="auto"/>
        <w:ind w:firstLine="540"/>
        <w:jc w:val="left"/>
        <w:rPr>
          <w:sz w:val="22"/>
          <w:szCs w:val="22"/>
        </w:rPr>
      </w:pPr>
      <w:r w:rsidRPr="009F06FD">
        <w:rPr>
          <w:rStyle w:val="Bodytext161"/>
          <w:sz w:val="22"/>
          <w:szCs w:val="22"/>
        </w:rPr>
        <w:t>Omit “deferment period” (last occurring), substitute “activity test</w:t>
      </w:r>
      <w:r w:rsidR="00A8412D" w:rsidRPr="009F06FD">
        <w:rPr>
          <w:rStyle w:val="Bodytext161"/>
          <w:sz w:val="22"/>
          <w:szCs w:val="22"/>
        </w:rPr>
        <w:t xml:space="preserve"> </w:t>
      </w:r>
      <w:r w:rsidRPr="009F06FD">
        <w:rPr>
          <w:rStyle w:val="Bodytext161"/>
          <w:sz w:val="22"/>
          <w:szCs w:val="22"/>
        </w:rPr>
        <w:t>deferment period”.</w:t>
      </w:r>
    </w:p>
    <w:p w14:paraId="71B5BBAF" w14:textId="77777777" w:rsidR="00BC4AD8" w:rsidRPr="0074182F" w:rsidRDefault="003232C8" w:rsidP="008E601F">
      <w:pPr>
        <w:spacing w:before="120"/>
        <w:rPr>
          <w:rFonts w:ascii="Times New Roman" w:hAnsi="Times New Roman" w:cs="Times New Roman"/>
          <w:b/>
          <w:szCs w:val="22"/>
        </w:rPr>
      </w:pPr>
      <w:bookmarkStart w:id="139" w:name="bookmark139"/>
      <w:r w:rsidRPr="0074182F">
        <w:rPr>
          <w:rFonts w:ascii="Times New Roman" w:hAnsi="Times New Roman" w:cs="Times New Roman"/>
          <w:b/>
          <w:szCs w:val="22"/>
        </w:rPr>
        <w:t xml:space="preserve">60 </w:t>
      </w:r>
      <w:r w:rsidR="00114408" w:rsidRPr="0074182F">
        <w:rPr>
          <w:rFonts w:ascii="Times New Roman" w:hAnsi="Times New Roman" w:cs="Times New Roman"/>
          <w:b/>
          <w:szCs w:val="22"/>
        </w:rPr>
        <w:t>Paragraphs 630BB(2)(a) and (b)</w:t>
      </w:r>
      <w:bookmarkEnd w:id="139"/>
    </w:p>
    <w:p w14:paraId="63EE1C09" w14:textId="77777777" w:rsidR="00BC4AD8" w:rsidRPr="009F06FD" w:rsidRDefault="00114408" w:rsidP="008E601F">
      <w:pPr>
        <w:pStyle w:val="Bodytext160"/>
        <w:spacing w:before="120" w:line="240" w:lineRule="auto"/>
        <w:ind w:firstLine="540"/>
        <w:jc w:val="left"/>
        <w:rPr>
          <w:sz w:val="22"/>
          <w:szCs w:val="22"/>
        </w:rPr>
      </w:pPr>
      <w:r w:rsidRPr="009F06FD">
        <w:rPr>
          <w:rStyle w:val="Bodytext161"/>
          <w:sz w:val="22"/>
          <w:szCs w:val="22"/>
        </w:rPr>
        <w:t>Omit “deferment period”, substitute “activity test deferment period”.</w:t>
      </w:r>
    </w:p>
    <w:p w14:paraId="40B68207" w14:textId="77777777" w:rsidR="00BC4AD8" w:rsidRPr="0074182F" w:rsidRDefault="003232C8" w:rsidP="008E601F">
      <w:pPr>
        <w:spacing w:before="120"/>
        <w:rPr>
          <w:rFonts w:ascii="Times New Roman" w:hAnsi="Times New Roman" w:cs="Times New Roman"/>
          <w:b/>
          <w:szCs w:val="22"/>
        </w:rPr>
      </w:pPr>
      <w:bookmarkStart w:id="140" w:name="bookmark140"/>
      <w:r w:rsidRPr="0074182F">
        <w:rPr>
          <w:rFonts w:ascii="Times New Roman" w:hAnsi="Times New Roman" w:cs="Times New Roman"/>
          <w:b/>
          <w:szCs w:val="22"/>
        </w:rPr>
        <w:t xml:space="preserve">61 </w:t>
      </w:r>
      <w:r w:rsidR="00114408" w:rsidRPr="0074182F">
        <w:rPr>
          <w:rFonts w:ascii="Times New Roman" w:hAnsi="Times New Roman" w:cs="Times New Roman"/>
          <w:b/>
          <w:szCs w:val="22"/>
        </w:rPr>
        <w:t>Section 630BC</w:t>
      </w:r>
      <w:bookmarkEnd w:id="140"/>
    </w:p>
    <w:p w14:paraId="34A70A94" w14:textId="77777777" w:rsidR="00BC4AD8" w:rsidRPr="009F06FD" w:rsidRDefault="00114408" w:rsidP="008E601F">
      <w:pPr>
        <w:pStyle w:val="Bodytext160"/>
        <w:spacing w:before="120" w:line="240" w:lineRule="auto"/>
        <w:ind w:firstLine="540"/>
        <w:jc w:val="left"/>
        <w:rPr>
          <w:sz w:val="22"/>
          <w:szCs w:val="22"/>
        </w:rPr>
      </w:pPr>
      <w:r w:rsidRPr="009F06FD">
        <w:rPr>
          <w:rStyle w:val="Bodytext161"/>
          <w:sz w:val="22"/>
          <w:szCs w:val="22"/>
        </w:rPr>
        <w:t>Repeal the section, substitute:</w:t>
      </w:r>
    </w:p>
    <w:p w14:paraId="074DA6E9" w14:textId="77777777" w:rsidR="00BC4AD8" w:rsidRPr="0074182F" w:rsidRDefault="00114408" w:rsidP="0074182F">
      <w:pPr>
        <w:spacing w:before="120"/>
        <w:rPr>
          <w:rFonts w:ascii="Times New Roman" w:hAnsi="Times New Roman" w:cs="Times New Roman"/>
          <w:b/>
          <w:szCs w:val="22"/>
        </w:rPr>
      </w:pPr>
      <w:r w:rsidRPr="0074182F">
        <w:rPr>
          <w:rFonts w:ascii="Times New Roman" w:hAnsi="Times New Roman" w:cs="Times New Roman"/>
          <w:b/>
          <w:szCs w:val="22"/>
        </w:rPr>
        <w:t>6</w:t>
      </w:r>
      <w:bookmarkStart w:id="141" w:name="bookmark141"/>
      <w:r w:rsidRPr="0074182F">
        <w:rPr>
          <w:rFonts w:ascii="Times New Roman" w:hAnsi="Times New Roman" w:cs="Times New Roman"/>
          <w:b/>
          <w:szCs w:val="22"/>
        </w:rPr>
        <w:t>30BC Effect of sections 630B, 630BA, 630BB</w:t>
      </w:r>
      <w:bookmarkEnd w:id="141"/>
    </w:p>
    <w:p w14:paraId="4908F5A3" w14:textId="77777777" w:rsidR="00BC4AD8" w:rsidRPr="009F06FD" w:rsidRDefault="00114408" w:rsidP="008E601F">
      <w:pPr>
        <w:pStyle w:val="Bodytext160"/>
        <w:spacing w:before="120" w:line="240" w:lineRule="auto"/>
        <w:ind w:left="990"/>
        <w:jc w:val="left"/>
        <w:rPr>
          <w:sz w:val="22"/>
          <w:szCs w:val="22"/>
        </w:rPr>
      </w:pPr>
      <w:r w:rsidRPr="009F06FD">
        <w:rPr>
          <w:rStyle w:val="Bodytext161"/>
          <w:sz w:val="22"/>
          <w:szCs w:val="22"/>
        </w:rPr>
        <w:t xml:space="preserve">For the avoidance of doubt, sections 630B, 630BA and 630BB do not prevent a </w:t>
      </w:r>
      <w:proofErr w:type="spellStart"/>
      <w:r w:rsidRPr="009F06FD">
        <w:rPr>
          <w:rStyle w:val="Bodytext161"/>
          <w:sz w:val="22"/>
          <w:szCs w:val="22"/>
        </w:rPr>
        <w:t>newstart</w:t>
      </w:r>
      <w:proofErr w:type="spellEnd"/>
      <w:r w:rsidRPr="009F06FD">
        <w:rPr>
          <w:rStyle w:val="Bodytext161"/>
          <w:sz w:val="22"/>
          <w:szCs w:val="22"/>
        </w:rPr>
        <w:t xml:space="preserve"> allowance ceasing to be payable in circumstances that do not involve the application of an activity test deferment period under this Part.</w:t>
      </w:r>
    </w:p>
    <w:p w14:paraId="77C44282" w14:textId="77777777" w:rsidR="00541CC0" w:rsidRPr="009F06FD" w:rsidRDefault="00541CC0" w:rsidP="006603A8">
      <w:pPr>
        <w:pStyle w:val="Bodytext20"/>
        <w:spacing w:before="120" w:line="240" w:lineRule="auto"/>
        <w:ind w:firstLine="0"/>
        <w:jc w:val="both"/>
        <w:rPr>
          <w:rStyle w:val="Bodytext25"/>
          <w:sz w:val="22"/>
          <w:szCs w:val="22"/>
        </w:rPr>
        <w:sectPr w:rsidR="00541CC0" w:rsidRPr="009F06FD" w:rsidSect="000B20AC">
          <w:headerReference w:type="even" r:id="rId54"/>
          <w:pgSz w:w="12240" w:h="15840" w:code="1"/>
          <w:pgMar w:top="1440" w:right="1440" w:bottom="1440" w:left="1440" w:header="486" w:footer="550" w:gutter="0"/>
          <w:cols w:space="720"/>
          <w:noEndnote/>
          <w:docGrid w:linePitch="360"/>
        </w:sectPr>
      </w:pPr>
    </w:p>
    <w:p w14:paraId="3F385C54" w14:textId="77777777" w:rsidR="00BC4AD8" w:rsidRPr="0074182F" w:rsidRDefault="00A31690" w:rsidP="008E601F">
      <w:pPr>
        <w:spacing w:before="120"/>
        <w:rPr>
          <w:rFonts w:ascii="Times New Roman" w:hAnsi="Times New Roman" w:cs="Times New Roman"/>
          <w:b/>
          <w:szCs w:val="22"/>
        </w:rPr>
      </w:pPr>
      <w:bookmarkStart w:id="142" w:name="bookmark142"/>
      <w:r w:rsidRPr="0074182F">
        <w:rPr>
          <w:rFonts w:ascii="Times New Roman" w:hAnsi="Times New Roman" w:cs="Times New Roman"/>
          <w:b/>
          <w:szCs w:val="22"/>
        </w:rPr>
        <w:lastRenderedPageBreak/>
        <w:t xml:space="preserve">62 </w:t>
      </w:r>
      <w:r w:rsidR="00114408" w:rsidRPr="0074182F">
        <w:rPr>
          <w:rFonts w:ascii="Times New Roman" w:hAnsi="Times New Roman" w:cs="Times New Roman"/>
          <w:b/>
          <w:szCs w:val="22"/>
        </w:rPr>
        <w:t>Subsection 630C(1)</w:t>
      </w:r>
      <w:bookmarkEnd w:id="142"/>
    </w:p>
    <w:p w14:paraId="703AD9F4" w14:textId="74819831" w:rsidR="00BC4AD8" w:rsidRPr="009F06FD" w:rsidRDefault="00114408" w:rsidP="008E601F">
      <w:pPr>
        <w:pStyle w:val="Bodytext160"/>
        <w:spacing w:before="120" w:line="240" w:lineRule="auto"/>
        <w:ind w:left="540"/>
        <w:jc w:val="left"/>
        <w:rPr>
          <w:sz w:val="22"/>
          <w:szCs w:val="22"/>
        </w:rPr>
      </w:pPr>
      <w:r w:rsidRPr="009F06FD">
        <w:rPr>
          <w:rStyle w:val="Bodytext161"/>
          <w:sz w:val="22"/>
          <w:szCs w:val="22"/>
        </w:rPr>
        <w:t xml:space="preserve">Omit “a </w:t>
      </w:r>
      <w:proofErr w:type="spellStart"/>
      <w:r w:rsidRPr="009F06FD">
        <w:rPr>
          <w:rStyle w:val="Bodytext161"/>
          <w:sz w:val="22"/>
          <w:szCs w:val="22"/>
        </w:rPr>
        <w:t>newstart</w:t>
      </w:r>
      <w:proofErr w:type="spellEnd"/>
      <w:r w:rsidRPr="009F06FD">
        <w:rPr>
          <w:rStyle w:val="Bodytext161"/>
          <w:sz w:val="22"/>
          <w:szCs w:val="22"/>
        </w:rPr>
        <w:t xml:space="preserve"> allowance is not payable to the person”, substitute “subsection (</w:t>
      </w:r>
      <w:r w:rsidR="00B667EC">
        <w:rPr>
          <w:rStyle w:val="Bodytext161"/>
          <w:sz w:val="22"/>
          <w:szCs w:val="22"/>
        </w:rPr>
        <w:t>1</w:t>
      </w:r>
      <w:r w:rsidRPr="009F06FD">
        <w:rPr>
          <w:rStyle w:val="Bodytext161"/>
          <w:sz w:val="22"/>
          <w:szCs w:val="22"/>
        </w:rPr>
        <w:t>A) applies to the person”.</w:t>
      </w:r>
    </w:p>
    <w:p w14:paraId="1CC864DF" w14:textId="77777777" w:rsidR="00BC4AD8" w:rsidRPr="0074182F" w:rsidRDefault="00A31690" w:rsidP="008E601F">
      <w:pPr>
        <w:spacing w:before="120"/>
        <w:rPr>
          <w:rFonts w:ascii="Times New Roman" w:hAnsi="Times New Roman" w:cs="Times New Roman"/>
          <w:b/>
          <w:szCs w:val="22"/>
        </w:rPr>
      </w:pPr>
      <w:bookmarkStart w:id="143" w:name="bookmark143"/>
      <w:r w:rsidRPr="0074182F">
        <w:rPr>
          <w:rFonts w:ascii="Times New Roman" w:hAnsi="Times New Roman" w:cs="Times New Roman"/>
          <w:b/>
          <w:szCs w:val="22"/>
        </w:rPr>
        <w:t xml:space="preserve">63 </w:t>
      </w:r>
      <w:r w:rsidR="00114408" w:rsidRPr="0074182F">
        <w:rPr>
          <w:rFonts w:ascii="Times New Roman" w:hAnsi="Times New Roman" w:cs="Times New Roman"/>
          <w:b/>
          <w:szCs w:val="22"/>
        </w:rPr>
        <w:t>After subsection 630C(1)</w:t>
      </w:r>
      <w:bookmarkEnd w:id="143"/>
    </w:p>
    <w:p w14:paraId="4ED282F9" w14:textId="77777777" w:rsidR="00BC4AD8" w:rsidRPr="009F06FD" w:rsidRDefault="00114408" w:rsidP="008E601F">
      <w:pPr>
        <w:pStyle w:val="Bodytext160"/>
        <w:spacing w:before="120" w:line="240" w:lineRule="auto"/>
        <w:ind w:firstLine="540"/>
        <w:jc w:val="left"/>
        <w:rPr>
          <w:sz w:val="22"/>
          <w:szCs w:val="22"/>
        </w:rPr>
      </w:pPr>
      <w:r w:rsidRPr="009F06FD">
        <w:rPr>
          <w:rStyle w:val="Bodytext161"/>
          <w:sz w:val="22"/>
          <w:szCs w:val="22"/>
        </w:rPr>
        <w:t>Insert:</w:t>
      </w:r>
    </w:p>
    <w:p w14:paraId="7CF75AA0" w14:textId="77777777" w:rsidR="00BC4AD8" w:rsidRPr="009F06FD" w:rsidRDefault="00114408" w:rsidP="008E601F">
      <w:pPr>
        <w:pStyle w:val="Bodytext160"/>
        <w:spacing w:before="120" w:line="240" w:lineRule="auto"/>
        <w:ind w:left="900" w:hanging="360"/>
        <w:jc w:val="left"/>
        <w:rPr>
          <w:sz w:val="22"/>
          <w:szCs w:val="22"/>
        </w:rPr>
      </w:pPr>
      <w:r w:rsidRPr="009F06FD">
        <w:rPr>
          <w:rStyle w:val="Bodytext161"/>
          <w:sz w:val="22"/>
          <w:szCs w:val="22"/>
        </w:rPr>
        <w:t>(1A) If this subsection applies to a person:</w:t>
      </w:r>
    </w:p>
    <w:p w14:paraId="385CB9F7" w14:textId="77777777" w:rsidR="00BC4AD8" w:rsidRPr="009F06FD" w:rsidRDefault="00A31690" w:rsidP="008E601F">
      <w:pPr>
        <w:pStyle w:val="Bodytext160"/>
        <w:spacing w:before="120" w:line="240" w:lineRule="auto"/>
        <w:ind w:left="1395" w:hanging="360"/>
        <w:jc w:val="left"/>
        <w:rPr>
          <w:sz w:val="22"/>
          <w:szCs w:val="22"/>
        </w:rPr>
      </w:pPr>
      <w:r w:rsidRPr="009F06FD">
        <w:rPr>
          <w:rStyle w:val="Bodytext161"/>
          <w:sz w:val="22"/>
          <w:szCs w:val="22"/>
        </w:rPr>
        <w:t xml:space="preserve">(a) </w:t>
      </w:r>
      <w:r w:rsidR="00114408" w:rsidRPr="009F06FD">
        <w:rPr>
          <w:rStyle w:val="Bodytext161"/>
          <w:sz w:val="22"/>
          <w:szCs w:val="22"/>
        </w:rPr>
        <w:t xml:space="preserve">a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 is not payable to the person; and</w:t>
      </w:r>
    </w:p>
    <w:p w14:paraId="58570CB9" w14:textId="77777777" w:rsidR="00BC4AD8" w:rsidRPr="009F06FD" w:rsidRDefault="00A31690" w:rsidP="008E601F">
      <w:pPr>
        <w:pStyle w:val="Bodytext160"/>
        <w:spacing w:before="120" w:line="240" w:lineRule="auto"/>
        <w:ind w:left="1440" w:hanging="360"/>
        <w:jc w:val="left"/>
        <w:rPr>
          <w:sz w:val="22"/>
          <w:szCs w:val="22"/>
        </w:rPr>
      </w:pPr>
      <w:r w:rsidRPr="009F06FD">
        <w:rPr>
          <w:rStyle w:val="Bodytext161"/>
          <w:sz w:val="22"/>
          <w:szCs w:val="22"/>
        </w:rPr>
        <w:t xml:space="preserve">(b) </w:t>
      </w:r>
      <w:r w:rsidR="00114408" w:rsidRPr="009F06FD">
        <w:rPr>
          <w:rStyle w:val="Bodytext161"/>
          <w:sz w:val="22"/>
          <w:szCs w:val="22"/>
        </w:rPr>
        <w:t xml:space="preserve">if, at a later time, a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 becomes payable to the person—an administrative breach rate reduction period applies to the person.</w:t>
      </w:r>
    </w:p>
    <w:p w14:paraId="1E9006CD" w14:textId="77777777" w:rsidR="00BC4AD8" w:rsidRPr="0074182F" w:rsidRDefault="00A31690" w:rsidP="008E601F">
      <w:pPr>
        <w:spacing w:before="120"/>
        <w:rPr>
          <w:rFonts w:ascii="Times New Roman" w:hAnsi="Times New Roman" w:cs="Times New Roman"/>
          <w:b/>
          <w:szCs w:val="22"/>
        </w:rPr>
      </w:pPr>
      <w:bookmarkStart w:id="144" w:name="bookmark144"/>
      <w:r w:rsidRPr="0074182F">
        <w:rPr>
          <w:rFonts w:ascii="Times New Roman" w:hAnsi="Times New Roman" w:cs="Times New Roman"/>
          <w:b/>
          <w:szCs w:val="22"/>
        </w:rPr>
        <w:t xml:space="preserve">64 </w:t>
      </w:r>
      <w:r w:rsidR="00114408" w:rsidRPr="0074182F">
        <w:rPr>
          <w:rFonts w:ascii="Times New Roman" w:hAnsi="Times New Roman" w:cs="Times New Roman"/>
          <w:b/>
          <w:szCs w:val="22"/>
        </w:rPr>
        <w:t>Subsection 630C(3)</w:t>
      </w:r>
      <w:bookmarkEnd w:id="144"/>
    </w:p>
    <w:p w14:paraId="1661A80A" w14:textId="77777777" w:rsidR="00BC4AD8" w:rsidRPr="009F06FD" w:rsidRDefault="00114408" w:rsidP="008E601F">
      <w:pPr>
        <w:pStyle w:val="Bodytext160"/>
        <w:spacing w:before="120" w:line="240" w:lineRule="auto"/>
        <w:ind w:firstLine="540"/>
        <w:jc w:val="left"/>
        <w:rPr>
          <w:sz w:val="22"/>
          <w:szCs w:val="22"/>
        </w:rPr>
      </w:pPr>
      <w:r w:rsidRPr="009F06FD">
        <w:rPr>
          <w:rStyle w:val="Bodytext161"/>
          <w:sz w:val="22"/>
          <w:szCs w:val="22"/>
        </w:rPr>
        <w:t>Repeal the subsection, substitute:</w:t>
      </w:r>
    </w:p>
    <w:p w14:paraId="3B7838A3" w14:textId="77777777" w:rsidR="00BC4AD8" w:rsidRPr="009F06FD" w:rsidRDefault="00A31690" w:rsidP="008E601F">
      <w:pPr>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(3) </w:t>
      </w:r>
      <w:r w:rsidR="00114408" w:rsidRPr="009F06FD">
        <w:rPr>
          <w:rStyle w:val="Bodytext161"/>
          <w:rFonts w:eastAsia="Courier New"/>
          <w:sz w:val="22"/>
          <w:szCs w:val="22"/>
        </w:rPr>
        <w:t>The Secretary may determine that:</w:t>
      </w:r>
    </w:p>
    <w:p w14:paraId="0E21971D" w14:textId="77777777" w:rsidR="00BC4AD8" w:rsidRPr="009F06FD" w:rsidRDefault="00A31690" w:rsidP="008E601F">
      <w:pPr>
        <w:pStyle w:val="Bodytext160"/>
        <w:spacing w:before="120" w:line="240" w:lineRule="auto"/>
        <w:ind w:left="1350" w:hanging="315"/>
        <w:jc w:val="left"/>
        <w:rPr>
          <w:sz w:val="22"/>
          <w:szCs w:val="22"/>
        </w:rPr>
      </w:pPr>
      <w:r w:rsidRPr="009F06FD">
        <w:rPr>
          <w:rStyle w:val="Bodytext161"/>
          <w:sz w:val="22"/>
          <w:szCs w:val="22"/>
        </w:rPr>
        <w:t xml:space="preserve">(a) </w:t>
      </w:r>
      <w:r w:rsidR="00114408" w:rsidRPr="009F06FD">
        <w:rPr>
          <w:rStyle w:val="Bodytext161"/>
          <w:sz w:val="22"/>
          <w:szCs w:val="22"/>
        </w:rPr>
        <w:t xml:space="preserve">a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 is payable to a person that was not payable under paragraph (1A)(a); and</w:t>
      </w:r>
    </w:p>
    <w:p w14:paraId="39AEFB78" w14:textId="77777777" w:rsidR="00BC4AD8" w:rsidRPr="009F06FD" w:rsidRDefault="00A31690" w:rsidP="008E601F">
      <w:pPr>
        <w:pStyle w:val="Bodytext160"/>
        <w:spacing w:before="120" w:line="240" w:lineRule="auto"/>
        <w:ind w:left="1350" w:hanging="315"/>
        <w:jc w:val="left"/>
        <w:rPr>
          <w:sz w:val="22"/>
          <w:szCs w:val="22"/>
        </w:rPr>
      </w:pPr>
      <w:r w:rsidRPr="009F06FD">
        <w:rPr>
          <w:rStyle w:val="Bodytext161"/>
          <w:sz w:val="22"/>
          <w:szCs w:val="22"/>
        </w:rPr>
        <w:t xml:space="preserve">(b) </w:t>
      </w:r>
      <w:r w:rsidR="00114408" w:rsidRPr="009F06FD">
        <w:rPr>
          <w:rStyle w:val="Bodytext161"/>
          <w:sz w:val="22"/>
          <w:szCs w:val="22"/>
        </w:rPr>
        <w:t>an administrative breach rate reduction period does not apply to a person under paragraph (1A)(b);</w:t>
      </w:r>
    </w:p>
    <w:p w14:paraId="08F1EC76" w14:textId="77777777" w:rsidR="00BC4AD8" w:rsidRPr="009F06FD" w:rsidRDefault="00114408" w:rsidP="008E601F">
      <w:pPr>
        <w:pStyle w:val="Bodytext70"/>
        <w:spacing w:before="120" w:line="240" w:lineRule="auto"/>
        <w:ind w:left="810" w:firstLine="0"/>
        <w:jc w:val="left"/>
        <w:rPr>
          <w:i w:val="0"/>
          <w:sz w:val="22"/>
          <w:szCs w:val="22"/>
        </w:rPr>
      </w:pPr>
      <w:r w:rsidRPr="009F06FD">
        <w:rPr>
          <w:rStyle w:val="Bodytext161"/>
          <w:i w:val="0"/>
          <w:sz w:val="22"/>
          <w:szCs w:val="22"/>
        </w:rPr>
        <w:t>if the Secretary is satisfied that the person had a reasonable excuse for not complying with the requirement under subsection (1).</w:t>
      </w:r>
    </w:p>
    <w:p w14:paraId="44091161" w14:textId="77777777" w:rsidR="00BC4AD8" w:rsidRPr="0074182F" w:rsidRDefault="00A31690" w:rsidP="008E601F">
      <w:pPr>
        <w:spacing w:before="120"/>
        <w:rPr>
          <w:rFonts w:ascii="Times New Roman" w:hAnsi="Times New Roman" w:cs="Times New Roman"/>
          <w:b/>
          <w:szCs w:val="22"/>
        </w:rPr>
      </w:pPr>
      <w:bookmarkStart w:id="145" w:name="bookmark145"/>
      <w:r w:rsidRPr="0074182F">
        <w:rPr>
          <w:rFonts w:ascii="Times New Roman" w:hAnsi="Times New Roman" w:cs="Times New Roman"/>
          <w:b/>
          <w:szCs w:val="22"/>
        </w:rPr>
        <w:t xml:space="preserve">65 </w:t>
      </w:r>
      <w:r w:rsidR="00114408" w:rsidRPr="0074182F">
        <w:rPr>
          <w:rFonts w:ascii="Times New Roman" w:hAnsi="Times New Roman" w:cs="Times New Roman"/>
          <w:b/>
          <w:szCs w:val="22"/>
        </w:rPr>
        <w:t>Subsections 630C(4) and (4A)</w:t>
      </w:r>
      <w:bookmarkEnd w:id="145"/>
    </w:p>
    <w:p w14:paraId="2AEC9E04" w14:textId="77777777" w:rsidR="00BC4AD8" w:rsidRPr="009F06FD" w:rsidRDefault="00114408" w:rsidP="008E601F">
      <w:pPr>
        <w:pStyle w:val="Bodytext160"/>
        <w:spacing w:before="120" w:line="240" w:lineRule="auto"/>
        <w:ind w:firstLine="540"/>
        <w:jc w:val="left"/>
        <w:rPr>
          <w:sz w:val="22"/>
          <w:szCs w:val="22"/>
        </w:rPr>
      </w:pPr>
      <w:r w:rsidRPr="009F06FD">
        <w:rPr>
          <w:rStyle w:val="Bodytext161"/>
          <w:sz w:val="22"/>
          <w:szCs w:val="22"/>
        </w:rPr>
        <w:t>Repeal the subsections.</w:t>
      </w:r>
    </w:p>
    <w:p w14:paraId="5276C8E2" w14:textId="77777777" w:rsidR="00BC4AD8" w:rsidRPr="0074182F" w:rsidRDefault="00A31690" w:rsidP="008E601F">
      <w:pPr>
        <w:spacing w:before="120"/>
        <w:rPr>
          <w:rFonts w:ascii="Times New Roman" w:hAnsi="Times New Roman" w:cs="Times New Roman"/>
          <w:b/>
          <w:szCs w:val="22"/>
        </w:rPr>
      </w:pPr>
      <w:bookmarkStart w:id="146" w:name="bookmark146"/>
      <w:r w:rsidRPr="0074182F">
        <w:rPr>
          <w:rFonts w:ascii="Times New Roman" w:hAnsi="Times New Roman" w:cs="Times New Roman"/>
          <w:b/>
          <w:szCs w:val="22"/>
        </w:rPr>
        <w:t xml:space="preserve">66 </w:t>
      </w:r>
      <w:r w:rsidR="00114408" w:rsidRPr="0074182F">
        <w:rPr>
          <w:rFonts w:ascii="Times New Roman" w:hAnsi="Times New Roman" w:cs="Times New Roman"/>
          <w:b/>
          <w:szCs w:val="22"/>
        </w:rPr>
        <w:t>Section 631</w:t>
      </w:r>
      <w:bookmarkEnd w:id="146"/>
    </w:p>
    <w:p w14:paraId="3205603E" w14:textId="77777777" w:rsidR="00BC4AD8" w:rsidRPr="009F06FD" w:rsidRDefault="00114408" w:rsidP="008E601F">
      <w:pPr>
        <w:pStyle w:val="Bodytext160"/>
        <w:spacing w:before="120" w:line="240" w:lineRule="auto"/>
        <w:ind w:firstLine="540"/>
        <w:jc w:val="left"/>
        <w:rPr>
          <w:sz w:val="22"/>
          <w:szCs w:val="22"/>
        </w:rPr>
      </w:pPr>
      <w:r w:rsidRPr="009F06FD">
        <w:rPr>
          <w:rStyle w:val="Bodytext161"/>
          <w:sz w:val="22"/>
          <w:szCs w:val="22"/>
        </w:rPr>
        <w:t>Repeal the section, substitute:</w:t>
      </w:r>
    </w:p>
    <w:p w14:paraId="1349F1B5" w14:textId="1E631A0B" w:rsidR="00BC4AD8" w:rsidRPr="00B667EC" w:rsidRDefault="00A31690" w:rsidP="008E601F">
      <w:pPr>
        <w:pStyle w:val="Bodytext260"/>
        <w:spacing w:before="120" w:line="240" w:lineRule="auto"/>
        <w:ind w:left="990" w:hanging="990"/>
        <w:jc w:val="left"/>
        <w:rPr>
          <w:rFonts w:eastAsia="Courier New"/>
          <w:bCs w:val="0"/>
          <w:sz w:val="22"/>
          <w:szCs w:val="22"/>
        </w:rPr>
      </w:pPr>
      <w:r w:rsidRPr="00B667EC">
        <w:rPr>
          <w:rFonts w:eastAsia="Courier New"/>
          <w:bCs w:val="0"/>
          <w:sz w:val="22"/>
          <w:szCs w:val="22"/>
        </w:rPr>
        <w:t xml:space="preserve">631 </w:t>
      </w:r>
      <w:r w:rsidR="00114408" w:rsidRPr="00B667EC">
        <w:rPr>
          <w:rFonts w:eastAsia="Courier New"/>
          <w:bCs w:val="0"/>
          <w:sz w:val="22"/>
          <w:szCs w:val="22"/>
        </w:rPr>
        <w:t>Administrative breach rate reduction period to apply to persons who fail to comply with notification requirements</w:t>
      </w:r>
    </w:p>
    <w:p w14:paraId="16CA75A9" w14:textId="77777777" w:rsidR="00BC4AD8" w:rsidRPr="009F06FD" w:rsidRDefault="00114408" w:rsidP="008E601F">
      <w:pPr>
        <w:pStyle w:val="Bodytext70"/>
        <w:spacing w:before="120" w:line="240" w:lineRule="auto"/>
        <w:ind w:left="810" w:firstLine="0"/>
        <w:jc w:val="left"/>
        <w:rPr>
          <w:i w:val="0"/>
          <w:sz w:val="22"/>
          <w:szCs w:val="22"/>
        </w:rPr>
      </w:pPr>
      <w:r w:rsidRPr="009F06FD">
        <w:rPr>
          <w:rStyle w:val="Bodytext161"/>
          <w:i w:val="0"/>
          <w:sz w:val="22"/>
          <w:szCs w:val="22"/>
        </w:rPr>
        <w:t>If a person refuses or fails, without reasonable excuse, to comply with a requirement made of the person under section 656, 657, 658 or 1304:</w:t>
      </w:r>
    </w:p>
    <w:p w14:paraId="7010A41E" w14:textId="77777777" w:rsidR="00BC4AD8" w:rsidRPr="009F06FD" w:rsidRDefault="003B7458" w:rsidP="008E601F">
      <w:pPr>
        <w:pStyle w:val="Bodytext160"/>
        <w:spacing w:before="120" w:line="240" w:lineRule="auto"/>
        <w:ind w:left="1350" w:hanging="315"/>
        <w:jc w:val="left"/>
        <w:rPr>
          <w:sz w:val="22"/>
          <w:szCs w:val="22"/>
        </w:rPr>
      </w:pPr>
      <w:r w:rsidRPr="009F06FD">
        <w:rPr>
          <w:rStyle w:val="Bodytext161"/>
          <w:sz w:val="22"/>
          <w:szCs w:val="22"/>
        </w:rPr>
        <w:t xml:space="preserve">(a) </w:t>
      </w:r>
      <w:r w:rsidR="00114408" w:rsidRPr="009F06FD">
        <w:rPr>
          <w:rStyle w:val="Bodytext161"/>
          <w:sz w:val="22"/>
          <w:szCs w:val="22"/>
        </w:rPr>
        <w:t xml:space="preserve">a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 is not payable to the person; and</w:t>
      </w:r>
    </w:p>
    <w:p w14:paraId="4974F6ED" w14:textId="77777777" w:rsidR="00BC4AD8" w:rsidRPr="009F06FD" w:rsidRDefault="003B7458" w:rsidP="008E601F">
      <w:pPr>
        <w:pStyle w:val="Bodytext160"/>
        <w:spacing w:before="120" w:line="240" w:lineRule="auto"/>
        <w:ind w:left="1350" w:hanging="315"/>
        <w:jc w:val="left"/>
        <w:rPr>
          <w:sz w:val="22"/>
          <w:szCs w:val="22"/>
        </w:rPr>
      </w:pPr>
      <w:r w:rsidRPr="009F06FD">
        <w:rPr>
          <w:rStyle w:val="Bodytext161"/>
          <w:sz w:val="22"/>
          <w:szCs w:val="22"/>
        </w:rPr>
        <w:t xml:space="preserve">(b) </w:t>
      </w:r>
      <w:r w:rsidR="00114408" w:rsidRPr="009F06FD">
        <w:rPr>
          <w:rStyle w:val="Bodytext161"/>
          <w:sz w:val="22"/>
          <w:szCs w:val="22"/>
        </w:rPr>
        <w:t xml:space="preserve">if, at a later time, a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 becomes payable to the person—an administrative breach rate reduction period applies to the person.</w:t>
      </w:r>
    </w:p>
    <w:p w14:paraId="2731CED2" w14:textId="77777777" w:rsidR="00BC4AD8" w:rsidRPr="009F06FD" w:rsidRDefault="00114408" w:rsidP="008E601F">
      <w:pPr>
        <w:pStyle w:val="Bodytext20"/>
        <w:tabs>
          <w:tab w:val="left" w:pos="1890"/>
        </w:tabs>
        <w:spacing w:before="120" w:line="240" w:lineRule="auto"/>
        <w:ind w:left="360" w:firstLine="450"/>
        <w:jc w:val="left"/>
        <w:rPr>
          <w:sz w:val="20"/>
          <w:szCs w:val="20"/>
        </w:rPr>
      </w:pPr>
      <w:r w:rsidRPr="009F06FD">
        <w:rPr>
          <w:rStyle w:val="Bodytext2NotItalic"/>
          <w:sz w:val="20"/>
          <w:szCs w:val="20"/>
        </w:rPr>
        <w:t>Note:</w:t>
      </w:r>
      <w:r w:rsidRPr="009F06FD">
        <w:rPr>
          <w:rStyle w:val="Bodytext2NotItalic"/>
          <w:sz w:val="20"/>
          <w:szCs w:val="20"/>
        </w:rPr>
        <w:tab/>
        <w:t xml:space="preserve">For </w:t>
      </w:r>
      <w:r w:rsidRPr="009F06FD">
        <w:rPr>
          <w:rStyle w:val="Bodytext2Bold"/>
          <w:i/>
          <w:iCs/>
          <w:sz w:val="20"/>
          <w:szCs w:val="20"/>
        </w:rPr>
        <w:t>administrative breach rate reduction period</w:t>
      </w:r>
      <w:r w:rsidRPr="009F06FD">
        <w:rPr>
          <w:rStyle w:val="Bodytext2Bold0"/>
          <w:sz w:val="20"/>
          <w:szCs w:val="20"/>
        </w:rPr>
        <w:t xml:space="preserve"> </w:t>
      </w:r>
      <w:r w:rsidRPr="009F06FD">
        <w:rPr>
          <w:rStyle w:val="Bodytext2NotItalic"/>
          <w:sz w:val="20"/>
          <w:szCs w:val="20"/>
        </w:rPr>
        <w:t>see section 644B.</w:t>
      </w:r>
    </w:p>
    <w:p w14:paraId="3CD81745" w14:textId="77777777" w:rsidR="00C93945" w:rsidRPr="009F06FD" w:rsidRDefault="00C93945">
      <w:pPr>
        <w:rPr>
          <w:rStyle w:val="Bodytext585pt0"/>
          <w:rFonts w:eastAsia="Courier New"/>
          <w:sz w:val="22"/>
          <w:szCs w:val="22"/>
        </w:rPr>
        <w:sectPr w:rsidR="00C93945" w:rsidRPr="009F06FD" w:rsidSect="000B20AC">
          <w:headerReference w:type="default" r:id="rId55"/>
          <w:pgSz w:w="12240" w:h="15840" w:code="1"/>
          <w:pgMar w:top="1440" w:right="1440" w:bottom="1440" w:left="1440" w:header="459" w:footer="595" w:gutter="0"/>
          <w:cols w:space="720"/>
          <w:noEndnote/>
          <w:docGrid w:linePitch="360"/>
        </w:sectPr>
      </w:pPr>
    </w:p>
    <w:p w14:paraId="490188C2" w14:textId="77777777" w:rsidR="00BC4AD8" w:rsidRPr="0074182F" w:rsidRDefault="00356F8C" w:rsidP="0074182F">
      <w:pPr>
        <w:spacing w:before="120"/>
        <w:rPr>
          <w:rFonts w:ascii="Times New Roman" w:hAnsi="Times New Roman" w:cs="Times New Roman"/>
          <w:b/>
          <w:szCs w:val="22"/>
        </w:rPr>
      </w:pPr>
      <w:bookmarkStart w:id="147" w:name="bookmark147"/>
      <w:r w:rsidRPr="0074182F">
        <w:rPr>
          <w:rFonts w:ascii="Times New Roman" w:hAnsi="Times New Roman" w:cs="Times New Roman"/>
          <w:b/>
          <w:szCs w:val="22"/>
        </w:rPr>
        <w:lastRenderedPageBreak/>
        <w:t xml:space="preserve">67 </w:t>
      </w:r>
      <w:r w:rsidR="00114408" w:rsidRPr="0074182F">
        <w:rPr>
          <w:rFonts w:ascii="Times New Roman" w:hAnsi="Times New Roman" w:cs="Times New Roman"/>
          <w:b/>
          <w:szCs w:val="22"/>
        </w:rPr>
        <w:t>Sections 631A, 631B, 631C and 631D</w:t>
      </w:r>
      <w:bookmarkEnd w:id="147"/>
    </w:p>
    <w:p w14:paraId="5AE85A62" w14:textId="77777777" w:rsidR="00BC4AD8" w:rsidRPr="009F06FD" w:rsidRDefault="00114408" w:rsidP="008E601F">
      <w:pPr>
        <w:pStyle w:val="Bodytext160"/>
        <w:spacing w:before="120" w:line="240" w:lineRule="auto"/>
        <w:ind w:firstLine="540"/>
        <w:jc w:val="left"/>
        <w:rPr>
          <w:sz w:val="22"/>
          <w:szCs w:val="22"/>
        </w:rPr>
      </w:pPr>
      <w:r w:rsidRPr="009F06FD">
        <w:rPr>
          <w:rStyle w:val="Bodytext161"/>
          <w:sz w:val="22"/>
          <w:szCs w:val="22"/>
        </w:rPr>
        <w:t>Repeal the sections.</w:t>
      </w:r>
    </w:p>
    <w:p w14:paraId="1EE04EA0" w14:textId="77777777" w:rsidR="00BC4AD8" w:rsidRPr="0074182F" w:rsidRDefault="00356F8C" w:rsidP="0074182F">
      <w:pPr>
        <w:spacing w:before="120"/>
        <w:rPr>
          <w:rFonts w:ascii="Times New Roman" w:hAnsi="Times New Roman" w:cs="Times New Roman"/>
          <w:b/>
          <w:szCs w:val="22"/>
        </w:rPr>
      </w:pPr>
      <w:bookmarkStart w:id="148" w:name="bookmark148"/>
      <w:r w:rsidRPr="0074182F">
        <w:rPr>
          <w:rFonts w:ascii="Times New Roman" w:hAnsi="Times New Roman" w:cs="Times New Roman"/>
          <w:b/>
          <w:szCs w:val="22"/>
        </w:rPr>
        <w:t xml:space="preserve">68 </w:t>
      </w:r>
      <w:r w:rsidR="00114408" w:rsidRPr="0074182F">
        <w:rPr>
          <w:rFonts w:ascii="Times New Roman" w:hAnsi="Times New Roman" w:cs="Times New Roman"/>
          <w:b/>
          <w:szCs w:val="22"/>
        </w:rPr>
        <w:t>At the end of section 641</w:t>
      </w:r>
      <w:bookmarkEnd w:id="148"/>
    </w:p>
    <w:p w14:paraId="1E350E9E" w14:textId="77777777" w:rsidR="00BC4AD8" w:rsidRPr="009F06FD" w:rsidRDefault="00114408" w:rsidP="008E601F">
      <w:pPr>
        <w:pStyle w:val="Bodytext160"/>
        <w:spacing w:before="120" w:line="240" w:lineRule="auto"/>
        <w:ind w:firstLine="540"/>
        <w:jc w:val="left"/>
        <w:rPr>
          <w:sz w:val="22"/>
          <w:szCs w:val="22"/>
        </w:rPr>
      </w:pPr>
      <w:r w:rsidRPr="009F06FD">
        <w:rPr>
          <w:rStyle w:val="Bodytext161"/>
          <w:sz w:val="22"/>
          <w:szCs w:val="22"/>
        </w:rPr>
        <w:t>Add:</w:t>
      </w:r>
    </w:p>
    <w:p w14:paraId="747E899A" w14:textId="77777777" w:rsidR="00BC4AD8" w:rsidRPr="009F06FD" w:rsidRDefault="00356F8C" w:rsidP="008E601F">
      <w:pPr>
        <w:pStyle w:val="Bodytext160"/>
        <w:spacing w:before="120" w:line="240" w:lineRule="auto"/>
        <w:ind w:left="900" w:hanging="360"/>
        <w:jc w:val="left"/>
        <w:rPr>
          <w:sz w:val="22"/>
          <w:szCs w:val="22"/>
        </w:rPr>
      </w:pPr>
      <w:r w:rsidRPr="009F06FD">
        <w:rPr>
          <w:rStyle w:val="Bodytext161"/>
          <w:sz w:val="22"/>
          <w:szCs w:val="22"/>
        </w:rPr>
        <w:t xml:space="preserve">(2) </w:t>
      </w:r>
      <w:r w:rsidR="00114408" w:rsidRPr="009F06FD">
        <w:rPr>
          <w:rStyle w:val="Bodytext161"/>
          <w:sz w:val="22"/>
          <w:szCs w:val="22"/>
        </w:rPr>
        <w:t>The Secretary is to determine that the claim is to be granted if the Secretary is satisfied that:</w:t>
      </w:r>
    </w:p>
    <w:p w14:paraId="3571E0B7" w14:textId="77777777" w:rsidR="00BC4AD8" w:rsidRPr="009F06FD" w:rsidRDefault="00356F8C" w:rsidP="008E601F">
      <w:pPr>
        <w:pStyle w:val="Bodytext160"/>
        <w:spacing w:before="120" w:line="240" w:lineRule="auto"/>
        <w:ind w:left="1440" w:hanging="360"/>
        <w:jc w:val="left"/>
        <w:rPr>
          <w:sz w:val="22"/>
          <w:szCs w:val="22"/>
        </w:rPr>
      </w:pPr>
      <w:r w:rsidRPr="009F06FD">
        <w:rPr>
          <w:rStyle w:val="Bodytext161"/>
          <w:sz w:val="22"/>
          <w:szCs w:val="22"/>
        </w:rPr>
        <w:t xml:space="preserve">(a) </w:t>
      </w:r>
      <w:r w:rsidR="00114408" w:rsidRPr="009F06FD">
        <w:rPr>
          <w:rStyle w:val="Bodytext161"/>
          <w:sz w:val="22"/>
          <w:szCs w:val="22"/>
        </w:rPr>
        <w:t xml:space="preserve">the person is qualified, or is expected to be qualified, for a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 and</w:t>
      </w:r>
    </w:p>
    <w:p w14:paraId="6CC6AB6A" w14:textId="77777777" w:rsidR="00BC4AD8" w:rsidRPr="009F06FD" w:rsidRDefault="00356F8C" w:rsidP="008E601F">
      <w:pPr>
        <w:pStyle w:val="Bodytext160"/>
        <w:spacing w:before="120" w:line="240" w:lineRule="auto"/>
        <w:ind w:left="1440" w:hanging="360"/>
        <w:jc w:val="left"/>
        <w:rPr>
          <w:sz w:val="22"/>
          <w:szCs w:val="22"/>
        </w:rPr>
      </w:pPr>
      <w:r w:rsidRPr="009F06FD">
        <w:rPr>
          <w:rStyle w:val="Bodytext161"/>
          <w:sz w:val="22"/>
          <w:szCs w:val="22"/>
        </w:rPr>
        <w:t xml:space="preserve">(b) </w:t>
      </w:r>
      <w:r w:rsidR="00114408" w:rsidRPr="009F06FD">
        <w:rPr>
          <w:rStyle w:val="Bodytext161"/>
          <w:sz w:val="22"/>
          <w:szCs w:val="22"/>
        </w:rPr>
        <w:t>the allowance would be payable apart from:</w:t>
      </w:r>
    </w:p>
    <w:p w14:paraId="1CAAE0AB" w14:textId="77777777" w:rsidR="00BC4AD8" w:rsidRPr="009F06FD" w:rsidRDefault="00356F8C" w:rsidP="008E601F">
      <w:pPr>
        <w:pStyle w:val="Bodytext160"/>
        <w:tabs>
          <w:tab w:val="left" w:pos="1986"/>
        </w:tabs>
        <w:spacing w:before="120" w:line="240" w:lineRule="auto"/>
        <w:ind w:firstLine="1620"/>
        <w:jc w:val="left"/>
        <w:rPr>
          <w:sz w:val="22"/>
          <w:szCs w:val="22"/>
        </w:rPr>
      </w:pPr>
      <w:r w:rsidRPr="009F06FD">
        <w:rPr>
          <w:rStyle w:val="Bodytext161"/>
          <w:sz w:val="22"/>
          <w:szCs w:val="22"/>
        </w:rPr>
        <w:t>(</w:t>
      </w:r>
      <w:proofErr w:type="spellStart"/>
      <w:r w:rsidRPr="009F06FD">
        <w:rPr>
          <w:rStyle w:val="Bodytext161"/>
          <w:sz w:val="22"/>
          <w:szCs w:val="22"/>
        </w:rPr>
        <w:t>i</w:t>
      </w:r>
      <w:proofErr w:type="spellEnd"/>
      <w:r w:rsidRPr="009F06FD">
        <w:rPr>
          <w:rStyle w:val="Bodytext161"/>
          <w:sz w:val="22"/>
          <w:szCs w:val="22"/>
        </w:rPr>
        <w:t xml:space="preserve">) </w:t>
      </w:r>
      <w:r w:rsidR="00114408" w:rsidRPr="009F06FD">
        <w:rPr>
          <w:rStyle w:val="Bodytext161"/>
          <w:sz w:val="22"/>
          <w:szCs w:val="22"/>
        </w:rPr>
        <w:t>the application of a waiting period; or</w:t>
      </w:r>
    </w:p>
    <w:p w14:paraId="6279CDF8" w14:textId="77777777" w:rsidR="00BC4AD8" w:rsidRPr="009F06FD" w:rsidRDefault="00356F8C" w:rsidP="008E601F">
      <w:pPr>
        <w:pStyle w:val="Bodytext160"/>
        <w:spacing w:before="120" w:line="240" w:lineRule="auto"/>
        <w:ind w:left="1566"/>
        <w:jc w:val="left"/>
        <w:rPr>
          <w:sz w:val="22"/>
          <w:szCs w:val="22"/>
        </w:rPr>
      </w:pPr>
      <w:r w:rsidRPr="009F06FD">
        <w:rPr>
          <w:rStyle w:val="Bodytext161"/>
          <w:sz w:val="22"/>
          <w:szCs w:val="22"/>
        </w:rPr>
        <w:t xml:space="preserve">(ii) </w:t>
      </w:r>
      <w:r w:rsidR="00114408" w:rsidRPr="009F06FD">
        <w:rPr>
          <w:rStyle w:val="Bodytext161"/>
          <w:sz w:val="22"/>
          <w:szCs w:val="22"/>
        </w:rPr>
        <w:t>the application of an activity test deferment period; or</w:t>
      </w:r>
    </w:p>
    <w:p w14:paraId="75DF98BA" w14:textId="77777777" w:rsidR="00BC4AD8" w:rsidRPr="009F06FD" w:rsidRDefault="00C93945" w:rsidP="008E601F">
      <w:pPr>
        <w:pStyle w:val="Bodytext160"/>
        <w:spacing w:before="120" w:line="240" w:lineRule="auto"/>
        <w:ind w:left="1881" w:hanging="369"/>
        <w:jc w:val="left"/>
        <w:rPr>
          <w:sz w:val="22"/>
          <w:szCs w:val="22"/>
        </w:rPr>
      </w:pPr>
      <w:r w:rsidRPr="009F06FD">
        <w:rPr>
          <w:rStyle w:val="Bodytext161"/>
          <w:sz w:val="22"/>
          <w:szCs w:val="22"/>
        </w:rPr>
        <w:t xml:space="preserve">(iii) </w:t>
      </w:r>
      <w:r w:rsidR="00114408" w:rsidRPr="009F06FD">
        <w:rPr>
          <w:rStyle w:val="Bodytext161"/>
          <w:sz w:val="22"/>
          <w:szCs w:val="22"/>
        </w:rPr>
        <w:t xml:space="preserve">the application of an administrative breach rate reduction period where the administrative breach rate reduction reduces the rate of </w:t>
      </w:r>
      <w:proofErr w:type="spellStart"/>
      <w:r w:rsidR="00114408" w:rsidRPr="009F06FD">
        <w:rPr>
          <w:rStyle w:val="Bodytext161"/>
          <w:sz w:val="22"/>
          <w:szCs w:val="22"/>
        </w:rPr>
        <w:t>newstart</w:t>
      </w:r>
      <w:proofErr w:type="spellEnd"/>
      <w:r w:rsidR="00114408" w:rsidRPr="009F06FD">
        <w:rPr>
          <w:rStyle w:val="Bodytext161"/>
          <w:sz w:val="22"/>
          <w:szCs w:val="22"/>
        </w:rPr>
        <w:t xml:space="preserve"> allowance payable to the person to nil.</w:t>
      </w:r>
    </w:p>
    <w:p w14:paraId="1DF31E85" w14:textId="77777777" w:rsidR="00BC4AD8" w:rsidRPr="0074182F" w:rsidRDefault="00356F8C" w:rsidP="0074182F">
      <w:pPr>
        <w:spacing w:before="120"/>
        <w:rPr>
          <w:rFonts w:ascii="Times New Roman" w:hAnsi="Times New Roman" w:cs="Times New Roman"/>
          <w:b/>
          <w:szCs w:val="22"/>
        </w:rPr>
      </w:pPr>
      <w:bookmarkStart w:id="149" w:name="bookmark149"/>
      <w:r w:rsidRPr="0074182F">
        <w:rPr>
          <w:rFonts w:ascii="Times New Roman" w:hAnsi="Times New Roman" w:cs="Times New Roman"/>
          <w:b/>
          <w:szCs w:val="22"/>
        </w:rPr>
        <w:t xml:space="preserve">69 </w:t>
      </w:r>
      <w:r w:rsidR="00114408" w:rsidRPr="0074182F">
        <w:rPr>
          <w:rFonts w:ascii="Times New Roman" w:hAnsi="Times New Roman" w:cs="Times New Roman"/>
          <w:b/>
          <w:szCs w:val="22"/>
        </w:rPr>
        <w:t>Before section 643</w:t>
      </w:r>
      <w:bookmarkEnd w:id="149"/>
    </w:p>
    <w:p w14:paraId="12E68D0A" w14:textId="77777777" w:rsidR="00BC4AD8" w:rsidRPr="009F06FD" w:rsidRDefault="00114408" w:rsidP="008E601F">
      <w:pPr>
        <w:pStyle w:val="Bodytext160"/>
        <w:spacing w:before="120" w:line="240" w:lineRule="auto"/>
        <w:ind w:firstLine="540"/>
        <w:jc w:val="left"/>
        <w:rPr>
          <w:sz w:val="22"/>
          <w:szCs w:val="22"/>
        </w:rPr>
      </w:pPr>
      <w:r w:rsidRPr="009F06FD">
        <w:rPr>
          <w:rStyle w:val="Bodytext161"/>
          <w:sz w:val="22"/>
          <w:szCs w:val="22"/>
        </w:rPr>
        <w:t>Insert:</w:t>
      </w:r>
    </w:p>
    <w:p w14:paraId="31BD7F5E" w14:textId="5D0D1712" w:rsidR="00BC4AD8" w:rsidRPr="00B667EC" w:rsidRDefault="00114408" w:rsidP="008E601F">
      <w:pPr>
        <w:pStyle w:val="Bodytext260"/>
        <w:spacing w:before="120" w:line="240" w:lineRule="auto"/>
        <w:ind w:firstLine="0"/>
        <w:jc w:val="left"/>
        <w:rPr>
          <w:sz w:val="24"/>
          <w:szCs w:val="22"/>
        </w:rPr>
      </w:pPr>
      <w:bookmarkStart w:id="150" w:name="bookmark150"/>
      <w:r w:rsidRPr="00B667EC">
        <w:rPr>
          <w:sz w:val="24"/>
          <w:szCs w:val="22"/>
        </w:rPr>
        <w:t xml:space="preserve">Subdivision A—Rate of </w:t>
      </w:r>
      <w:proofErr w:type="spellStart"/>
      <w:r w:rsidRPr="00B667EC">
        <w:rPr>
          <w:sz w:val="24"/>
          <w:szCs w:val="22"/>
        </w:rPr>
        <w:t>newstart</w:t>
      </w:r>
      <w:proofErr w:type="spellEnd"/>
      <w:r w:rsidRPr="00B667EC">
        <w:rPr>
          <w:sz w:val="24"/>
          <w:szCs w:val="22"/>
        </w:rPr>
        <w:t xml:space="preserve"> allowance</w:t>
      </w:r>
      <w:bookmarkEnd w:id="150"/>
    </w:p>
    <w:p w14:paraId="4DCBFE9B" w14:textId="2C13689D" w:rsidR="00BC4AD8" w:rsidRPr="0074182F" w:rsidRDefault="00356F8C" w:rsidP="0074182F">
      <w:pPr>
        <w:spacing w:before="120"/>
        <w:rPr>
          <w:rFonts w:ascii="Times New Roman" w:hAnsi="Times New Roman" w:cs="Times New Roman"/>
          <w:b/>
          <w:szCs w:val="22"/>
        </w:rPr>
      </w:pPr>
      <w:bookmarkStart w:id="151" w:name="bookmark151"/>
      <w:r w:rsidRPr="0074182F">
        <w:rPr>
          <w:rFonts w:ascii="Times New Roman" w:hAnsi="Times New Roman" w:cs="Times New Roman"/>
          <w:b/>
          <w:szCs w:val="22"/>
        </w:rPr>
        <w:t xml:space="preserve">70 </w:t>
      </w:r>
      <w:r w:rsidR="00114408" w:rsidRPr="0074182F">
        <w:rPr>
          <w:rFonts w:ascii="Times New Roman" w:hAnsi="Times New Roman" w:cs="Times New Roman"/>
          <w:b/>
          <w:szCs w:val="22"/>
        </w:rPr>
        <w:t>After section 644A</w:t>
      </w:r>
      <w:bookmarkEnd w:id="151"/>
    </w:p>
    <w:p w14:paraId="25F368C3" w14:textId="77777777" w:rsidR="00BC4AD8" w:rsidRPr="009F06FD" w:rsidRDefault="00114408" w:rsidP="008E601F">
      <w:pPr>
        <w:pStyle w:val="Bodytext160"/>
        <w:spacing w:before="120" w:line="240" w:lineRule="auto"/>
        <w:ind w:firstLine="540"/>
        <w:jc w:val="left"/>
        <w:rPr>
          <w:sz w:val="22"/>
          <w:szCs w:val="22"/>
        </w:rPr>
      </w:pPr>
      <w:r w:rsidRPr="009F06FD">
        <w:rPr>
          <w:rStyle w:val="Bodytext161"/>
          <w:sz w:val="22"/>
          <w:szCs w:val="22"/>
        </w:rPr>
        <w:t>Insert in Division 4:</w:t>
      </w:r>
    </w:p>
    <w:p w14:paraId="0606BC43" w14:textId="7207E5EF" w:rsidR="00BC4AD8" w:rsidRPr="00B667EC" w:rsidRDefault="00114408" w:rsidP="008E601F">
      <w:pPr>
        <w:pStyle w:val="Bodytext260"/>
        <w:spacing w:before="120" w:line="240" w:lineRule="auto"/>
        <w:ind w:firstLine="0"/>
        <w:jc w:val="left"/>
        <w:rPr>
          <w:sz w:val="24"/>
          <w:szCs w:val="22"/>
        </w:rPr>
      </w:pPr>
      <w:bookmarkStart w:id="152" w:name="bookmark152"/>
      <w:r w:rsidRPr="00B667EC">
        <w:rPr>
          <w:sz w:val="24"/>
          <w:szCs w:val="22"/>
        </w:rPr>
        <w:t xml:space="preserve">Subdivision B—Administrative breach reductions in the rate of </w:t>
      </w:r>
      <w:proofErr w:type="spellStart"/>
      <w:r w:rsidRPr="00B667EC">
        <w:rPr>
          <w:sz w:val="24"/>
          <w:szCs w:val="22"/>
        </w:rPr>
        <w:t>newstart</w:t>
      </w:r>
      <w:proofErr w:type="spellEnd"/>
      <w:r w:rsidRPr="00B667EC">
        <w:rPr>
          <w:sz w:val="24"/>
          <w:szCs w:val="22"/>
        </w:rPr>
        <w:t xml:space="preserve"> allowance</w:t>
      </w:r>
      <w:bookmarkEnd w:id="152"/>
    </w:p>
    <w:p w14:paraId="4B710B64" w14:textId="77777777" w:rsidR="00BC4AD8" w:rsidRPr="009F06FD" w:rsidRDefault="00114408" w:rsidP="008E601F">
      <w:pPr>
        <w:pStyle w:val="Bodytext260"/>
        <w:spacing w:before="120" w:line="240" w:lineRule="auto"/>
        <w:ind w:firstLine="0"/>
        <w:jc w:val="left"/>
        <w:rPr>
          <w:sz w:val="22"/>
          <w:szCs w:val="22"/>
        </w:rPr>
      </w:pPr>
      <w:bookmarkStart w:id="153" w:name="bookmark153"/>
      <w:r w:rsidRPr="009F06FD">
        <w:rPr>
          <w:sz w:val="22"/>
          <w:szCs w:val="22"/>
        </w:rPr>
        <w:t>644B Administrative breach rate reduction periods</w:t>
      </w:r>
      <w:bookmarkEnd w:id="153"/>
    </w:p>
    <w:p w14:paraId="4ACEC5E2" w14:textId="77777777" w:rsidR="00BC4AD8" w:rsidRPr="009F06FD" w:rsidRDefault="00114408" w:rsidP="008E601F">
      <w:pPr>
        <w:spacing w:before="120"/>
        <w:ind w:left="873"/>
        <w:rPr>
          <w:rFonts w:ascii="Times New Roman" w:hAnsi="Times New Roman" w:cs="Times New Roman"/>
          <w:sz w:val="22"/>
          <w:szCs w:val="22"/>
        </w:rPr>
      </w:pPr>
      <w:r w:rsidRPr="009F06FD">
        <w:rPr>
          <w:rStyle w:val="Bodytext161"/>
          <w:rFonts w:eastAsia="Courier New"/>
          <w:sz w:val="22"/>
          <w:szCs w:val="22"/>
        </w:rPr>
        <w:t>If an administrative breach rate reduction period applies to a person under this Part, the period applicable to the person is 13 weeks.</w:t>
      </w:r>
    </w:p>
    <w:p w14:paraId="798A3EAC" w14:textId="77777777" w:rsidR="00BC4AD8" w:rsidRPr="009F06FD" w:rsidRDefault="00114408" w:rsidP="008E601F">
      <w:pPr>
        <w:pStyle w:val="Bodytext260"/>
        <w:spacing w:before="120" w:line="240" w:lineRule="auto"/>
        <w:ind w:firstLine="0"/>
        <w:jc w:val="left"/>
        <w:rPr>
          <w:sz w:val="22"/>
          <w:szCs w:val="22"/>
        </w:rPr>
      </w:pPr>
      <w:bookmarkStart w:id="154" w:name="bookmark154"/>
      <w:r w:rsidRPr="009F06FD">
        <w:rPr>
          <w:sz w:val="22"/>
          <w:szCs w:val="22"/>
        </w:rPr>
        <w:t>644C Commencement of administrative breach rate reduction periods</w:t>
      </w:r>
      <w:bookmarkEnd w:id="154"/>
    </w:p>
    <w:p w14:paraId="479348F1" w14:textId="77777777" w:rsidR="00BC4AD8" w:rsidRPr="009F06FD" w:rsidRDefault="00356F8C" w:rsidP="008E601F">
      <w:pPr>
        <w:pStyle w:val="Bodytext160"/>
        <w:spacing w:before="120" w:line="240" w:lineRule="auto"/>
        <w:ind w:left="900" w:hanging="360"/>
        <w:jc w:val="left"/>
        <w:rPr>
          <w:sz w:val="22"/>
          <w:szCs w:val="22"/>
        </w:rPr>
      </w:pPr>
      <w:r w:rsidRPr="009F06FD">
        <w:rPr>
          <w:rStyle w:val="Bodytext161"/>
          <w:sz w:val="22"/>
          <w:szCs w:val="22"/>
        </w:rPr>
        <w:t xml:space="preserve">(1) </w:t>
      </w:r>
      <w:r w:rsidR="00114408" w:rsidRPr="009F06FD">
        <w:rPr>
          <w:rStyle w:val="Bodytext161"/>
          <w:sz w:val="22"/>
          <w:szCs w:val="22"/>
        </w:rPr>
        <w:t>If an administrative breach rate reduction period applies to a person under this Part, the Secretary must give to the person a written notice informing the person of the commencement of the administrative breach rate reduction period applicable to the person.</w:t>
      </w:r>
    </w:p>
    <w:p w14:paraId="78621426" w14:textId="77777777" w:rsidR="000D4DB9" w:rsidRPr="009F06FD" w:rsidRDefault="000D4DB9">
      <w:pPr>
        <w:rPr>
          <w:rStyle w:val="Bodytext25"/>
          <w:rFonts w:eastAsia="Courier New"/>
          <w:sz w:val="22"/>
          <w:szCs w:val="22"/>
        </w:rPr>
        <w:sectPr w:rsidR="000D4DB9" w:rsidRPr="009F06FD" w:rsidSect="000B20AC">
          <w:headerReference w:type="even" r:id="rId56"/>
          <w:pgSz w:w="12240" w:h="15840" w:code="1"/>
          <w:pgMar w:top="1440" w:right="1440" w:bottom="1440" w:left="1440" w:header="540" w:footer="598" w:gutter="0"/>
          <w:cols w:space="720"/>
          <w:noEndnote/>
          <w:docGrid w:linePitch="360"/>
        </w:sectPr>
      </w:pPr>
    </w:p>
    <w:p w14:paraId="65ABE466" w14:textId="77777777" w:rsidR="00BC4AD8" w:rsidRPr="009F06FD" w:rsidRDefault="00260117" w:rsidP="008E601F">
      <w:pPr>
        <w:widowControl/>
        <w:spacing w:before="120"/>
        <w:ind w:left="900" w:hanging="360"/>
        <w:rPr>
          <w:rFonts w:ascii="Times New Roman" w:hAnsi="Times New Roman" w:cs="Times New Roman"/>
          <w:sz w:val="22"/>
          <w:szCs w:val="22"/>
        </w:rPr>
      </w:pPr>
      <w:r w:rsidRPr="009F06FD">
        <w:rPr>
          <w:rStyle w:val="Bodytext161"/>
          <w:rFonts w:eastAsia="Courier New"/>
          <w:sz w:val="22"/>
          <w:szCs w:val="22"/>
        </w:rPr>
        <w:lastRenderedPageBreak/>
        <w:t xml:space="preserve">(2) </w:t>
      </w:r>
      <w:r w:rsidR="00114408" w:rsidRPr="009F06FD">
        <w:rPr>
          <w:rStyle w:val="Bodytext161"/>
          <w:rFonts w:eastAsia="Courier New"/>
          <w:sz w:val="22"/>
          <w:szCs w:val="22"/>
        </w:rPr>
        <w:t>Subject to subsections (3), (4) and (6) and sections 644D and 644E, the administrative breach rate reduction period commences on the day on which the notice is given to the person.</w:t>
      </w:r>
    </w:p>
    <w:p w14:paraId="0E65FACB" w14:textId="26EEE06C" w:rsidR="00BC4AD8" w:rsidRPr="009F06FD" w:rsidRDefault="00260117" w:rsidP="008E601F">
      <w:pPr>
        <w:widowControl/>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(3) </w:t>
      </w:r>
      <w:r w:rsidR="00114408" w:rsidRPr="009F06FD">
        <w:rPr>
          <w:rStyle w:val="Bodytext161"/>
          <w:rFonts w:eastAsia="Courier New"/>
          <w:sz w:val="22"/>
          <w:szCs w:val="22"/>
        </w:rPr>
        <w:t>Subject to sections 644D and 644E, if, at the time of the application of the administrative breach rate reduction period, the person is already subject to an administrative breach rate reduction period (</w:t>
      </w:r>
      <w:r w:rsidR="00114408" w:rsidRPr="009F06FD">
        <w:rPr>
          <w:rStyle w:val="Bodytext16Bold"/>
          <w:rFonts w:eastAsia="Courier New"/>
          <w:b w:val="0"/>
          <w:sz w:val="22"/>
          <w:szCs w:val="22"/>
        </w:rPr>
        <w:t>the</w:t>
      </w:r>
      <w:r w:rsidR="00114408" w:rsidRPr="009F06FD">
        <w:rPr>
          <w:rStyle w:val="Bodytext16Bold"/>
          <w:rFonts w:eastAsia="Courier New"/>
          <w:sz w:val="22"/>
          <w:szCs w:val="22"/>
        </w:rPr>
        <w:t xml:space="preserve"> </w:t>
      </w:r>
      <w:r w:rsidR="00114408" w:rsidRPr="009F06FD">
        <w:rPr>
          <w:rStyle w:val="Bodytext16105pt0"/>
          <w:rFonts w:eastAsia="Courier New"/>
          <w:sz w:val="22"/>
          <w:szCs w:val="22"/>
        </w:rPr>
        <w:t>pre-existing reduction period</w:t>
      </w:r>
      <w:r w:rsidR="00114408" w:rsidRPr="00B667EC">
        <w:rPr>
          <w:rStyle w:val="Bodytext16105pt"/>
          <w:rFonts w:eastAsia="Courier New"/>
          <w:i w:val="0"/>
          <w:sz w:val="22"/>
          <w:szCs w:val="22"/>
        </w:rPr>
        <w:t>)</w:t>
      </w:r>
      <w:r w:rsidR="00114408" w:rsidRPr="00B667EC">
        <w:rPr>
          <w:rStyle w:val="Bodytext161"/>
          <w:rFonts w:eastAsia="Courier New"/>
          <w:i/>
          <w:sz w:val="22"/>
          <w:szCs w:val="22"/>
        </w:rPr>
        <w:t xml:space="preserve"> </w:t>
      </w:r>
      <w:r w:rsidR="00114408" w:rsidRPr="009F06FD">
        <w:rPr>
          <w:rStyle w:val="Bodytext161"/>
          <w:rFonts w:eastAsia="Courier New"/>
          <w:sz w:val="22"/>
          <w:szCs w:val="22"/>
        </w:rPr>
        <w:t>that has not yet ended, the administrative breach rate reduction period referred to in subsection (1) commences on the day after the day on which the pre-existing reduction period ends.</w:t>
      </w:r>
    </w:p>
    <w:p w14:paraId="7952FA23" w14:textId="77777777" w:rsidR="00BC4AD8" w:rsidRPr="009F06FD" w:rsidRDefault="00D466A6" w:rsidP="008E601F">
      <w:pPr>
        <w:widowControl/>
        <w:spacing w:before="120"/>
        <w:ind w:left="900" w:hanging="360"/>
        <w:rPr>
          <w:rFonts w:ascii="Times New Roman" w:hAnsi="Times New Roman" w:cs="Times New Roman"/>
          <w:sz w:val="22"/>
          <w:szCs w:val="22"/>
        </w:rPr>
      </w:pPr>
      <w:r w:rsidRPr="009F06FD">
        <w:rPr>
          <w:rStyle w:val="Bodytext161"/>
          <w:rFonts w:eastAsia="Courier New"/>
          <w:sz w:val="22"/>
          <w:szCs w:val="22"/>
        </w:rPr>
        <w:t>(4</w:t>
      </w:r>
      <w:r w:rsidR="00260117" w:rsidRPr="009F06FD">
        <w:rPr>
          <w:rStyle w:val="Bodytext161"/>
          <w:rFonts w:eastAsia="Courier New"/>
          <w:sz w:val="22"/>
          <w:szCs w:val="22"/>
        </w:rPr>
        <w:t xml:space="preserve">) </w:t>
      </w:r>
      <w:r w:rsidR="00114408" w:rsidRPr="009F06FD">
        <w:rPr>
          <w:rStyle w:val="Bodytext161"/>
          <w:rFonts w:eastAsia="Courier New"/>
          <w:sz w:val="22"/>
          <w:szCs w:val="22"/>
        </w:rPr>
        <w:t>If, at the time of the application of the administrative breach rate reduction period, the person is already subject to more than one pre-existing reduction period that has not ended, the reference in subsection (3) to the day on which the pre-existing reduction period ends is a reference to the day on which the last occurring of those pre-existing reduction periods ends.</w:t>
      </w:r>
    </w:p>
    <w:p w14:paraId="7F52F9FC" w14:textId="77777777" w:rsidR="00BC4AD8" w:rsidRPr="009F06FD" w:rsidRDefault="00D466A6" w:rsidP="008E601F">
      <w:pPr>
        <w:widowControl/>
        <w:spacing w:before="120"/>
        <w:ind w:left="900" w:hanging="360"/>
        <w:rPr>
          <w:rFonts w:ascii="Times New Roman" w:hAnsi="Times New Roman" w:cs="Times New Roman"/>
          <w:sz w:val="22"/>
          <w:szCs w:val="22"/>
        </w:rPr>
      </w:pPr>
      <w:r w:rsidRPr="009F06FD">
        <w:rPr>
          <w:rStyle w:val="Bodytext161"/>
          <w:rFonts w:eastAsia="Courier New"/>
          <w:sz w:val="22"/>
          <w:szCs w:val="22"/>
        </w:rPr>
        <w:t>(5</w:t>
      </w:r>
      <w:r w:rsidR="00260117" w:rsidRPr="009F06FD">
        <w:rPr>
          <w:rStyle w:val="Bodytext161"/>
          <w:rFonts w:eastAsia="Courier New"/>
          <w:sz w:val="22"/>
          <w:szCs w:val="22"/>
        </w:rPr>
        <w:t xml:space="preserve">) </w:t>
      </w:r>
      <w:r w:rsidR="00114408" w:rsidRPr="009F06FD">
        <w:rPr>
          <w:rStyle w:val="Bodytext161"/>
          <w:rFonts w:eastAsia="Courier New"/>
          <w:sz w:val="22"/>
          <w:szCs w:val="22"/>
        </w:rPr>
        <w:t>Subsections (3) and (4) apply in respect of a pre-existing reduction period whether or not it has commenced, and whether or not it is the subject of a notice under this section.</w:t>
      </w:r>
    </w:p>
    <w:p w14:paraId="2D4D40B1" w14:textId="77777777" w:rsidR="00BC4AD8" w:rsidRPr="009F06FD" w:rsidRDefault="00D466A6" w:rsidP="008E601F">
      <w:pPr>
        <w:widowControl/>
        <w:spacing w:before="120"/>
        <w:ind w:left="900" w:hanging="360"/>
        <w:rPr>
          <w:rFonts w:ascii="Times New Roman" w:hAnsi="Times New Roman" w:cs="Times New Roman"/>
          <w:sz w:val="22"/>
          <w:szCs w:val="22"/>
        </w:rPr>
      </w:pPr>
      <w:r w:rsidRPr="009F06FD">
        <w:rPr>
          <w:rStyle w:val="Bodytext161"/>
          <w:rFonts w:eastAsia="Courier New"/>
          <w:sz w:val="22"/>
          <w:szCs w:val="22"/>
        </w:rPr>
        <w:t>(6</w:t>
      </w:r>
      <w:r w:rsidR="00260117" w:rsidRPr="009F06FD">
        <w:rPr>
          <w:rStyle w:val="Bodytext161"/>
          <w:rFonts w:eastAsia="Courier New"/>
          <w:sz w:val="22"/>
          <w:szCs w:val="22"/>
        </w:rPr>
        <w:t xml:space="preserve">) </w:t>
      </w:r>
      <w:r w:rsidR="00114408" w:rsidRPr="009F06FD">
        <w:rPr>
          <w:rStyle w:val="Bodytext161"/>
          <w:rFonts w:eastAsia="Courier New"/>
          <w:sz w:val="22"/>
          <w:szCs w:val="22"/>
        </w:rPr>
        <w:t>Subject to sections 644D and 644E, if:</w:t>
      </w:r>
    </w:p>
    <w:p w14:paraId="07B7A1CB" w14:textId="77777777" w:rsidR="00BC4AD8" w:rsidRPr="009F06FD" w:rsidRDefault="00D466A6" w:rsidP="008E601F">
      <w:pPr>
        <w:pStyle w:val="Bodytext160"/>
        <w:spacing w:before="120" w:line="240" w:lineRule="auto"/>
        <w:ind w:left="1440" w:hanging="360"/>
        <w:jc w:val="left"/>
        <w:rPr>
          <w:sz w:val="22"/>
          <w:szCs w:val="22"/>
        </w:rPr>
      </w:pPr>
      <w:r w:rsidRPr="009F06FD">
        <w:rPr>
          <w:rStyle w:val="Bodytext161"/>
          <w:rFonts w:eastAsia="Courier New"/>
          <w:sz w:val="22"/>
          <w:szCs w:val="22"/>
        </w:rPr>
        <w:t>(a</w:t>
      </w:r>
      <w:r w:rsidR="00260117" w:rsidRPr="009F06FD">
        <w:rPr>
          <w:rStyle w:val="Bodytext161"/>
          <w:rFonts w:eastAsia="Courier New"/>
          <w:sz w:val="22"/>
          <w:szCs w:val="22"/>
        </w:rPr>
        <w:t xml:space="preserve">) </w:t>
      </w:r>
      <w:r w:rsidR="00114408" w:rsidRPr="009F06FD">
        <w:rPr>
          <w:rStyle w:val="Bodytext161"/>
          <w:rFonts w:eastAsia="Courier New"/>
          <w:sz w:val="22"/>
          <w:szCs w:val="22"/>
        </w:rPr>
        <w:t xml:space="preserve">on or before the day on which the period referred to in subsection (1) would (apart from this subsection) have commenced, </w:t>
      </w:r>
      <w:proofErr w:type="spellStart"/>
      <w:r w:rsidR="00114408" w:rsidRPr="009F06FD">
        <w:rPr>
          <w:rStyle w:val="Bodytext161"/>
          <w:rFonts w:eastAsia="Courier New"/>
          <w:sz w:val="22"/>
          <w:szCs w:val="22"/>
        </w:rPr>
        <w:t>newstart</w:t>
      </w:r>
      <w:proofErr w:type="spellEnd"/>
      <w:r w:rsidR="00114408" w:rsidRPr="009F06FD">
        <w:rPr>
          <w:rStyle w:val="Bodytext161"/>
          <w:rFonts w:eastAsia="Courier New"/>
          <w:sz w:val="22"/>
          <w:szCs w:val="22"/>
        </w:rPr>
        <w:t xml:space="preserve"> allowance ceases to be payable to the person; and</w:t>
      </w:r>
    </w:p>
    <w:p w14:paraId="2AC693E8" w14:textId="77777777" w:rsidR="00BC4AD8" w:rsidRPr="009F06FD" w:rsidRDefault="00D466A6" w:rsidP="008E601F">
      <w:pPr>
        <w:pStyle w:val="Bodytext160"/>
        <w:spacing w:before="120" w:line="240" w:lineRule="auto"/>
        <w:ind w:left="1440" w:hanging="360"/>
        <w:jc w:val="left"/>
        <w:rPr>
          <w:sz w:val="22"/>
          <w:szCs w:val="22"/>
        </w:rPr>
      </w:pPr>
      <w:r w:rsidRPr="009F06FD">
        <w:rPr>
          <w:rStyle w:val="Bodytext161"/>
          <w:rFonts w:eastAsia="Courier New"/>
          <w:sz w:val="22"/>
          <w:szCs w:val="22"/>
        </w:rPr>
        <w:t xml:space="preserve">(b) </w:t>
      </w:r>
      <w:r w:rsidR="00114408" w:rsidRPr="009F06FD">
        <w:rPr>
          <w:rStyle w:val="Bodytext161"/>
          <w:rFonts w:eastAsia="Courier New"/>
          <w:sz w:val="22"/>
          <w:szCs w:val="22"/>
        </w:rPr>
        <w:t>it has not ceased to be payable because of the application of an administrative breach rate reduction period;</w:t>
      </w:r>
    </w:p>
    <w:p w14:paraId="1F24F6BD" w14:textId="77777777" w:rsidR="00BC4AD8" w:rsidRPr="009F06FD" w:rsidRDefault="00114408" w:rsidP="008E601F">
      <w:pPr>
        <w:pStyle w:val="Bodytext70"/>
        <w:spacing w:before="120" w:line="240" w:lineRule="auto"/>
        <w:ind w:left="810" w:firstLine="0"/>
        <w:jc w:val="left"/>
        <w:rPr>
          <w:i w:val="0"/>
          <w:sz w:val="22"/>
          <w:szCs w:val="22"/>
        </w:rPr>
      </w:pPr>
      <w:r w:rsidRPr="009F06FD">
        <w:rPr>
          <w:rStyle w:val="Bodytext161"/>
          <w:i w:val="0"/>
          <w:sz w:val="22"/>
          <w:szCs w:val="22"/>
        </w:rPr>
        <w:t xml:space="preserve">the administrative breach rate reduction period referred to in subsection (1) commences on the day on which the </w:t>
      </w:r>
      <w:proofErr w:type="spellStart"/>
      <w:r w:rsidRPr="009F06FD">
        <w:rPr>
          <w:rStyle w:val="Bodytext161"/>
          <w:i w:val="0"/>
          <w:sz w:val="22"/>
          <w:szCs w:val="22"/>
        </w:rPr>
        <w:t>newstart</w:t>
      </w:r>
      <w:proofErr w:type="spellEnd"/>
      <w:r w:rsidRPr="009F06FD">
        <w:rPr>
          <w:rStyle w:val="Bodytext161"/>
          <w:i w:val="0"/>
          <w:sz w:val="22"/>
          <w:szCs w:val="22"/>
        </w:rPr>
        <w:t xml:space="preserve"> allowance ceases to be payable to the person.</w:t>
      </w:r>
    </w:p>
    <w:p w14:paraId="681A60C3" w14:textId="77777777" w:rsidR="00BC4AD8" w:rsidRPr="009F06FD" w:rsidRDefault="00114408" w:rsidP="008E601F">
      <w:pPr>
        <w:pStyle w:val="Bodytext20"/>
        <w:tabs>
          <w:tab w:val="left" w:pos="1890"/>
        </w:tabs>
        <w:spacing w:before="120" w:line="240" w:lineRule="auto"/>
        <w:ind w:left="360" w:firstLine="450"/>
        <w:jc w:val="left"/>
        <w:rPr>
          <w:sz w:val="20"/>
          <w:szCs w:val="20"/>
        </w:rPr>
      </w:pPr>
      <w:r w:rsidRPr="009F06FD">
        <w:rPr>
          <w:rStyle w:val="Bodytext2NotItalic"/>
          <w:sz w:val="20"/>
          <w:szCs w:val="20"/>
        </w:rPr>
        <w:t>Note:</w:t>
      </w:r>
      <w:r w:rsidRPr="009F06FD">
        <w:rPr>
          <w:rStyle w:val="Bodytext2NotItalic"/>
          <w:sz w:val="20"/>
          <w:szCs w:val="20"/>
        </w:rPr>
        <w:tab/>
        <w:t xml:space="preserve">For </w:t>
      </w:r>
      <w:r w:rsidRPr="009F06FD">
        <w:rPr>
          <w:rStyle w:val="Bodytext2Bold"/>
          <w:i/>
          <w:iCs/>
          <w:sz w:val="20"/>
          <w:szCs w:val="20"/>
        </w:rPr>
        <w:t>administrative breach rate reduction period</w:t>
      </w:r>
      <w:r w:rsidRPr="009F06FD">
        <w:rPr>
          <w:rStyle w:val="Bodytext2Bold0"/>
          <w:sz w:val="20"/>
          <w:szCs w:val="20"/>
        </w:rPr>
        <w:t xml:space="preserve"> </w:t>
      </w:r>
      <w:r w:rsidRPr="009F06FD">
        <w:rPr>
          <w:rStyle w:val="Bodytext2NotItalic"/>
          <w:sz w:val="20"/>
          <w:szCs w:val="20"/>
        </w:rPr>
        <w:t>see section 644B.</w:t>
      </w:r>
    </w:p>
    <w:p w14:paraId="56FF0A35" w14:textId="77777777" w:rsidR="00BC4AD8" w:rsidRPr="009F06FD" w:rsidRDefault="00114408" w:rsidP="008E601F">
      <w:pPr>
        <w:pStyle w:val="Bodytext260"/>
        <w:spacing w:before="120" w:line="240" w:lineRule="auto"/>
        <w:ind w:firstLine="0"/>
        <w:jc w:val="left"/>
        <w:rPr>
          <w:sz w:val="22"/>
          <w:szCs w:val="22"/>
        </w:rPr>
      </w:pPr>
      <w:r w:rsidRPr="009F06FD">
        <w:rPr>
          <w:sz w:val="22"/>
          <w:szCs w:val="22"/>
        </w:rPr>
        <w:t>644D Administrative breach rate reduction periods—interaction with activity test deferment periods</w:t>
      </w:r>
    </w:p>
    <w:p w14:paraId="11376647" w14:textId="77777777" w:rsidR="00BC4AD8" w:rsidRPr="009F06FD" w:rsidRDefault="00D466A6" w:rsidP="008E601F">
      <w:pPr>
        <w:widowControl/>
        <w:spacing w:before="120"/>
        <w:ind w:left="873" w:hanging="333"/>
        <w:rPr>
          <w:rFonts w:ascii="Times New Roman" w:hAnsi="Times New Roman" w:cs="Times New Roman"/>
          <w:sz w:val="22"/>
          <w:szCs w:val="22"/>
        </w:rPr>
      </w:pPr>
      <w:r w:rsidRPr="009F06FD">
        <w:rPr>
          <w:rStyle w:val="Bodytext161"/>
          <w:rFonts w:eastAsia="Courier New"/>
          <w:sz w:val="22"/>
          <w:szCs w:val="22"/>
        </w:rPr>
        <w:t xml:space="preserve">(1) </w:t>
      </w:r>
      <w:r w:rsidR="00114408" w:rsidRPr="009F06FD">
        <w:rPr>
          <w:rStyle w:val="Bodytext161"/>
          <w:rFonts w:eastAsia="Courier New"/>
          <w:sz w:val="22"/>
          <w:szCs w:val="22"/>
        </w:rPr>
        <w:t>If, under this Part, an administrative breach rate reduction period that applies to a person would (apart from this subsection) commence at the same time as, or during, an activity test deferment period that applies to the person, the reduction period is taken to commence immediately after the end of the deferment period.</w:t>
      </w:r>
    </w:p>
    <w:p w14:paraId="155B6F2A" w14:textId="77777777" w:rsidR="00A8412D" w:rsidRPr="009F06FD" w:rsidRDefault="00A8412D">
      <w:pPr>
        <w:rPr>
          <w:rStyle w:val="Bodytext25"/>
          <w:rFonts w:eastAsia="Courier New"/>
          <w:i w:val="0"/>
          <w:iCs w:val="0"/>
          <w:sz w:val="22"/>
          <w:szCs w:val="22"/>
        </w:rPr>
        <w:sectPr w:rsidR="00A8412D" w:rsidRPr="009F06FD" w:rsidSect="000B20AC">
          <w:headerReference w:type="default" r:id="rId57"/>
          <w:pgSz w:w="12240" w:h="15840" w:code="1"/>
          <w:pgMar w:top="1440" w:right="1440" w:bottom="1440" w:left="1440" w:header="459" w:footer="550" w:gutter="0"/>
          <w:cols w:space="720"/>
          <w:noEndnote/>
          <w:docGrid w:linePitch="360"/>
        </w:sectPr>
      </w:pPr>
    </w:p>
    <w:p w14:paraId="6FC448AA" w14:textId="77777777" w:rsidR="00BC4AD8" w:rsidRPr="009F06FD" w:rsidRDefault="00425B53" w:rsidP="008E601F">
      <w:pPr>
        <w:widowControl/>
        <w:spacing w:before="120"/>
        <w:ind w:left="900" w:hanging="360"/>
        <w:rPr>
          <w:rFonts w:ascii="Times New Roman" w:hAnsi="Times New Roman" w:cs="Times New Roman"/>
          <w:sz w:val="22"/>
          <w:szCs w:val="22"/>
        </w:rPr>
      </w:pPr>
      <w:r w:rsidRPr="009F06FD">
        <w:rPr>
          <w:rStyle w:val="Bodytext161"/>
          <w:rFonts w:eastAsia="Courier New"/>
          <w:sz w:val="22"/>
          <w:szCs w:val="22"/>
        </w:rPr>
        <w:lastRenderedPageBreak/>
        <w:t xml:space="preserve">(2) </w:t>
      </w:r>
      <w:r w:rsidR="00114408" w:rsidRPr="009F06FD">
        <w:rPr>
          <w:rStyle w:val="Bodytext161"/>
          <w:rFonts w:eastAsia="Courier New"/>
          <w:sz w:val="22"/>
          <w:szCs w:val="22"/>
        </w:rPr>
        <w:t>If an activity test deferment period that applies to a person commences during an administrative breach rate reduction period that applies to the person:</w:t>
      </w:r>
    </w:p>
    <w:p w14:paraId="58249A9E" w14:textId="77777777" w:rsidR="00987A94" w:rsidRPr="009F06FD" w:rsidRDefault="00425B53" w:rsidP="008E601F">
      <w:pPr>
        <w:widowControl/>
        <w:spacing w:before="120"/>
        <w:ind w:left="1368" w:hanging="288"/>
        <w:rPr>
          <w:rStyle w:val="Bodytext161"/>
          <w:rFonts w:eastAsia="Courier New"/>
          <w:sz w:val="22"/>
          <w:szCs w:val="22"/>
        </w:rPr>
      </w:pPr>
      <w:r w:rsidRPr="009F06FD">
        <w:rPr>
          <w:rStyle w:val="Bodytext161"/>
          <w:rFonts w:eastAsia="Courier New"/>
          <w:sz w:val="22"/>
          <w:szCs w:val="22"/>
        </w:rPr>
        <w:t xml:space="preserve">(a) </w:t>
      </w:r>
      <w:r w:rsidR="00114408" w:rsidRPr="009F06FD">
        <w:rPr>
          <w:rStyle w:val="Bodytext161"/>
          <w:rFonts w:eastAsia="Courier New"/>
          <w:sz w:val="22"/>
          <w:szCs w:val="22"/>
        </w:rPr>
        <w:t>the reduction period is taken to be suspended for the duration of the deferment period; and</w:t>
      </w:r>
      <w:r w:rsidR="00987A94" w:rsidRPr="009F06FD">
        <w:rPr>
          <w:rStyle w:val="Bodytext161"/>
          <w:rFonts w:eastAsia="Courier New"/>
          <w:sz w:val="22"/>
          <w:szCs w:val="22"/>
        </w:rPr>
        <w:t xml:space="preserve"> </w:t>
      </w:r>
    </w:p>
    <w:p w14:paraId="0F4C78CB" w14:textId="77777777" w:rsidR="00BC4AD8" w:rsidRPr="009F06FD" w:rsidRDefault="00425B53" w:rsidP="008E601F">
      <w:pPr>
        <w:widowControl/>
        <w:spacing w:before="120"/>
        <w:ind w:left="1404" w:hanging="324"/>
        <w:rPr>
          <w:rFonts w:ascii="Times New Roman" w:hAnsi="Times New Roman" w:cs="Times New Roman"/>
          <w:sz w:val="22"/>
          <w:szCs w:val="22"/>
        </w:rPr>
      </w:pPr>
      <w:r w:rsidRPr="009F06FD">
        <w:rPr>
          <w:rStyle w:val="Bodytext161"/>
          <w:rFonts w:eastAsia="Courier New"/>
          <w:sz w:val="22"/>
          <w:szCs w:val="22"/>
        </w:rPr>
        <w:t xml:space="preserve">(b) </w:t>
      </w:r>
      <w:r w:rsidR="00114408" w:rsidRPr="009F06FD">
        <w:rPr>
          <w:rStyle w:val="Bodytext161"/>
          <w:rFonts w:eastAsia="Courier New"/>
          <w:sz w:val="22"/>
          <w:szCs w:val="22"/>
        </w:rPr>
        <w:t>the remainder of the reduction period continues immediately after the end of the deferment period.</w:t>
      </w:r>
    </w:p>
    <w:p w14:paraId="03C2AB9D" w14:textId="77777777" w:rsidR="00BC4AD8" w:rsidRPr="009F06FD" w:rsidRDefault="00425B53" w:rsidP="008E601F">
      <w:pPr>
        <w:widowControl/>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(3) </w:t>
      </w:r>
      <w:r w:rsidR="00114408" w:rsidRPr="009F06FD">
        <w:rPr>
          <w:rStyle w:val="Bodytext161"/>
          <w:rFonts w:eastAsia="Courier New"/>
          <w:sz w:val="22"/>
          <w:szCs w:val="22"/>
        </w:rPr>
        <w:t>If an activity test deferment period applies to the person and another activity test deferment period commences immediately after the end of that deferment period, a reference in subsection (1) or (2) to the end of that deferment period is taken to be a reference to the end of the other deferment period.</w:t>
      </w:r>
    </w:p>
    <w:p w14:paraId="5E3E4B6C" w14:textId="1453E6B7" w:rsidR="00BC4AD8" w:rsidRPr="009F06FD" w:rsidRDefault="00114408" w:rsidP="008E601F">
      <w:pPr>
        <w:pStyle w:val="Bodytext20"/>
        <w:tabs>
          <w:tab w:val="left" w:pos="1800"/>
        </w:tabs>
        <w:spacing w:before="120" w:line="240" w:lineRule="auto"/>
        <w:ind w:left="360" w:firstLine="549"/>
        <w:jc w:val="left"/>
        <w:rPr>
          <w:i w:val="0"/>
          <w:sz w:val="20"/>
          <w:szCs w:val="20"/>
        </w:rPr>
      </w:pPr>
      <w:r w:rsidRPr="009F06FD">
        <w:rPr>
          <w:rStyle w:val="Bodytext585pt"/>
          <w:i w:val="0"/>
          <w:sz w:val="20"/>
          <w:szCs w:val="20"/>
        </w:rPr>
        <w:t>Note:</w:t>
      </w:r>
      <w:r w:rsidRPr="009F06FD">
        <w:rPr>
          <w:rStyle w:val="Bodytext585pt"/>
          <w:sz w:val="20"/>
          <w:szCs w:val="20"/>
        </w:rPr>
        <w:tab/>
      </w:r>
      <w:r w:rsidRPr="009F06FD">
        <w:rPr>
          <w:rStyle w:val="Bodytext585pt"/>
          <w:i w:val="0"/>
          <w:sz w:val="20"/>
          <w:szCs w:val="20"/>
        </w:rPr>
        <w:t>For</w:t>
      </w:r>
      <w:r w:rsidRPr="009F06FD">
        <w:rPr>
          <w:rStyle w:val="Bodytext585pt"/>
          <w:sz w:val="20"/>
          <w:szCs w:val="20"/>
        </w:rPr>
        <w:t xml:space="preserve"> </w:t>
      </w:r>
      <w:r w:rsidRPr="009F06FD">
        <w:rPr>
          <w:rStyle w:val="Bodytext585pt2"/>
          <w:i/>
          <w:sz w:val="20"/>
          <w:szCs w:val="20"/>
        </w:rPr>
        <w:t>activity tes</w:t>
      </w:r>
      <w:r w:rsidR="00A8412D" w:rsidRPr="009F06FD">
        <w:rPr>
          <w:rStyle w:val="Bodytext585pt2"/>
          <w:i/>
          <w:sz w:val="20"/>
          <w:szCs w:val="20"/>
        </w:rPr>
        <w:t>t</w:t>
      </w:r>
      <w:r w:rsidRPr="009F06FD">
        <w:rPr>
          <w:rStyle w:val="Bodytext585pt2"/>
          <w:i/>
          <w:sz w:val="20"/>
          <w:szCs w:val="20"/>
        </w:rPr>
        <w:t xml:space="preserve"> deferment period</w:t>
      </w:r>
      <w:r w:rsidRPr="009F06FD">
        <w:rPr>
          <w:rStyle w:val="Bodytext585pt"/>
          <w:sz w:val="20"/>
          <w:szCs w:val="20"/>
        </w:rPr>
        <w:t xml:space="preserve"> </w:t>
      </w:r>
      <w:r w:rsidR="00B667EC">
        <w:rPr>
          <w:rStyle w:val="Bodytext585pt"/>
          <w:i w:val="0"/>
          <w:sz w:val="20"/>
          <w:szCs w:val="20"/>
        </w:rPr>
        <w:t>see subsection 23(</w:t>
      </w:r>
      <w:r w:rsidRPr="009F06FD">
        <w:rPr>
          <w:rStyle w:val="Bodytext585pt"/>
          <w:i w:val="0"/>
          <w:sz w:val="20"/>
          <w:szCs w:val="20"/>
        </w:rPr>
        <w:t>1).</w:t>
      </w:r>
    </w:p>
    <w:p w14:paraId="16E06094" w14:textId="77777777" w:rsidR="00BC4AD8" w:rsidRPr="009F06FD" w:rsidRDefault="00114408" w:rsidP="008E601F">
      <w:pPr>
        <w:pStyle w:val="Bodytext260"/>
        <w:spacing w:before="120" w:line="240" w:lineRule="auto"/>
        <w:ind w:firstLine="0"/>
        <w:jc w:val="left"/>
        <w:rPr>
          <w:sz w:val="22"/>
          <w:szCs w:val="22"/>
        </w:rPr>
      </w:pPr>
      <w:r w:rsidRPr="009F06FD">
        <w:rPr>
          <w:sz w:val="22"/>
          <w:szCs w:val="22"/>
        </w:rPr>
        <w:t>644E Waiting periods</w:t>
      </w:r>
    </w:p>
    <w:p w14:paraId="38E5C849" w14:textId="77777777" w:rsidR="00BC4AD8" w:rsidRPr="009F06FD" w:rsidRDefault="00425B53" w:rsidP="008E601F">
      <w:pPr>
        <w:widowControl/>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(1) </w:t>
      </w:r>
      <w:r w:rsidR="00114408" w:rsidRPr="009F06FD">
        <w:rPr>
          <w:rStyle w:val="Bodytext161"/>
          <w:rFonts w:eastAsia="Courier New"/>
          <w:sz w:val="22"/>
          <w:szCs w:val="22"/>
        </w:rPr>
        <w:t>If, under this Part, an administrative breach rate reduction period that applies to a person would (apart from this subsection) commence at the same time as, or during, a waiting period that applies to the person, the reduction period is taken to commence immediately after the end of the waiting period.</w:t>
      </w:r>
    </w:p>
    <w:p w14:paraId="62416D09" w14:textId="77777777" w:rsidR="00BC4AD8" w:rsidRPr="009F06FD" w:rsidRDefault="00425B53" w:rsidP="008E601F">
      <w:pPr>
        <w:widowControl/>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(2) </w:t>
      </w:r>
      <w:r w:rsidR="00114408" w:rsidRPr="009F06FD">
        <w:rPr>
          <w:rStyle w:val="Bodytext161"/>
          <w:rFonts w:eastAsia="Courier New"/>
          <w:sz w:val="22"/>
          <w:szCs w:val="22"/>
        </w:rPr>
        <w:t>If a waiting period that applies to a person commences during an administrative breach rate reduction period that applies to the person:</w:t>
      </w:r>
    </w:p>
    <w:p w14:paraId="0300EE48" w14:textId="77777777" w:rsidR="00BC4AD8" w:rsidRPr="009F06FD" w:rsidRDefault="00425B53" w:rsidP="008E601F">
      <w:pPr>
        <w:pStyle w:val="Bodytext160"/>
        <w:spacing w:before="120" w:line="240" w:lineRule="auto"/>
        <w:ind w:left="1440" w:hanging="360"/>
        <w:jc w:val="left"/>
        <w:rPr>
          <w:sz w:val="22"/>
          <w:szCs w:val="22"/>
        </w:rPr>
      </w:pPr>
      <w:r w:rsidRPr="009F06FD">
        <w:rPr>
          <w:rStyle w:val="Bodytext161"/>
          <w:rFonts w:eastAsia="Courier New"/>
          <w:sz w:val="22"/>
          <w:szCs w:val="22"/>
        </w:rPr>
        <w:t xml:space="preserve">(a) </w:t>
      </w:r>
      <w:r w:rsidR="00114408" w:rsidRPr="009F06FD">
        <w:rPr>
          <w:rStyle w:val="Bodytext161"/>
          <w:rFonts w:eastAsia="Courier New"/>
          <w:sz w:val="22"/>
          <w:szCs w:val="22"/>
        </w:rPr>
        <w:t>the reduction period is taken to be suspended for the duration of the waiting period; and</w:t>
      </w:r>
    </w:p>
    <w:p w14:paraId="55C1E4DF" w14:textId="77777777" w:rsidR="00BC4AD8" w:rsidRPr="009F06FD" w:rsidRDefault="00425B53" w:rsidP="008E601F">
      <w:pPr>
        <w:widowControl/>
        <w:spacing w:before="120"/>
        <w:ind w:left="1395" w:hanging="315"/>
        <w:rPr>
          <w:rFonts w:ascii="Times New Roman" w:hAnsi="Times New Roman" w:cs="Times New Roman"/>
          <w:sz w:val="22"/>
          <w:szCs w:val="22"/>
        </w:rPr>
      </w:pPr>
      <w:r w:rsidRPr="009F06FD">
        <w:rPr>
          <w:rStyle w:val="Bodytext161"/>
          <w:rFonts w:eastAsia="Courier New"/>
          <w:sz w:val="22"/>
          <w:szCs w:val="22"/>
        </w:rPr>
        <w:t xml:space="preserve">(b) </w:t>
      </w:r>
      <w:r w:rsidR="00114408" w:rsidRPr="009F06FD">
        <w:rPr>
          <w:rStyle w:val="Bodytext161"/>
          <w:rFonts w:eastAsia="Courier New"/>
          <w:sz w:val="22"/>
          <w:szCs w:val="22"/>
        </w:rPr>
        <w:t>the remainder of the reduction period continues immediately after the end of the waiting period.</w:t>
      </w:r>
    </w:p>
    <w:p w14:paraId="0A761902" w14:textId="77777777" w:rsidR="00BC4AD8" w:rsidRPr="009F06FD" w:rsidRDefault="00425B53" w:rsidP="008E601F">
      <w:pPr>
        <w:widowControl/>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(3) </w:t>
      </w:r>
      <w:r w:rsidR="00114408" w:rsidRPr="009F06FD">
        <w:rPr>
          <w:rStyle w:val="Bodytext161"/>
          <w:rFonts w:eastAsia="Courier New"/>
          <w:sz w:val="22"/>
          <w:szCs w:val="22"/>
        </w:rPr>
        <w:t>If a waiting period applies to the person and:</w:t>
      </w:r>
    </w:p>
    <w:p w14:paraId="6FAA0B9C" w14:textId="77777777" w:rsidR="00BC4AD8" w:rsidRPr="009F06FD" w:rsidRDefault="00425B53" w:rsidP="008E601F">
      <w:pPr>
        <w:widowControl/>
        <w:spacing w:before="120"/>
        <w:ind w:left="1332" w:hanging="288"/>
        <w:rPr>
          <w:rFonts w:ascii="Times New Roman" w:hAnsi="Times New Roman" w:cs="Times New Roman"/>
          <w:sz w:val="22"/>
          <w:szCs w:val="22"/>
        </w:rPr>
      </w:pPr>
      <w:r w:rsidRPr="009F06FD">
        <w:rPr>
          <w:rStyle w:val="Bodytext161"/>
          <w:rFonts w:eastAsia="Courier New"/>
          <w:sz w:val="22"/>
          <w:szCs w:val="22"/>
        </w:rPr>
        <w:t xml:space="preserve">(a) </w:t>
      </w:r>
      <w:r w:rsidR="00114408" w:rsidRPr="009F06FD">
        <w:rPr>
          <w:rStyle w:val="Bodytext161"/>
          <w:rFonts w:eastAsia="Courier New"/>
          <w:sz w:val="22"/>
          <w:szCs w:val="22"/>
        </w:rPr>
        <w:t>another waiting period commences during that waiting period and continues after the end of that waiting period; or</w:t>
      </w:r>
    </w:p>
    <w:p w14:paraId="698C4E1D" w14:textId="77777777" w:rsidR="00BC4AD8" w:rsidRPr="009F06FD" w:rsidRDefault="00425B53" w:rsidP="008E601F">
      <w:pPr>
        <w:pStyle w:val="Bodytext160"/>
        <w:spacing w:before="120" w:line="240" w:lineRule="auto"/>
        <w:ind w:left="1440" w:hanging="360"/>
        <w:jc w:val="left"/>
        <w:rPr>
          <w:sz w:val="22"/>
          <w:szCs w:val="22"/>
        </w:rPr>
      </w:pPr>
      <w:r w:rsidRPr="009F06FD">
        <w:rPr>
          <w:rStyle w:val="Bodytext161"/>
          <w:rFonts w:eastAsia="Courier New"/>
          <w:sz w:val="22"/>
          <w:szCs w:val="22"/>
        </w:rPr>
        <w:t xml:space="preserve">(b) </w:t>
      </w:r>
      <w:r w:rsidR="00114408" w:rsidRPr="009F06FD">
        <w:rPr>
          <w:rStyle w:val="Bodytext161"/>
          <w:rFonts w:eastAsia="Courier New"/>
          <w:sz w:val="22"/>
          <w:szCs w:val="22"/>
        </w:rPr>
        <w:t>another waiting period commences immediately after the end of that waiting period;</w:t>
      </w:r>
    </w:p>
    <w:p w14:paraId="469DA4D9" w14:textId="77777777" w:rsidR="00BC4AD8" w:rsidRPr="009F06FD" w:rsidRDefault="00114408" w:rsidP="008E601F">
      <w:pPr>
        <w:spacing w:before="120"/>
        <w:ind w:left="873"/>
        <w:rPr>
          <w:rFonts w:ascii="Times New Roman" w:hAnsi="Times New Roman" w:cs="Times New Roman"/>
          <w:sz w:val="22"/>
          <w:szCs w:val="22"/>
        </w:rPr>
      </w:pPr>
      <w:r w:rsidRPr="009F06FD">
        <w:rPr>
          <w:rStyle w:val="Bodytext161"/>
          <w:rFonts w:eastAsia="Courier New"/>
          <w:sz w:val="22"/>
          <w:szCs w:val="22"/>
        </w:rPr>
        <w:t>a reference in subsection (1) or (2) to the end of that waiting period is taken to be a reference to the end of the other waiting period.</w:t>
      </w:r>
    </w:p>
    <w:p w14:paraId="28C9EB68" w14:textId="77777777" w:rsidR="00BC4AD8" w:rsidRPr="009F06FD" w:rsidRDefault="00425B53" w:rsidP="008E601F">
      <w:pPr>
        <w:widowControl/>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(4) </w:t>
      </w:r>
      <w:r w:rsidR="00114408" w:rsidRPr="009F06FD">
        <w:rPr>
          <w:rStyle w:val="Bodytext161"/>
          <w:rFonts w:eastAsia="Courier New"/>
          <w:sz w:val="22"/>
          <w:szCs w:val="22"/>
        </w:rPr>
        <w:t>A reference in this section to a waiting period includes a reference to a liquid assets test waiting period under section 598.</w:t>
      </w:r>
    </w:p>
    <w:p w14:paraId="6558AEB3" w14:textId="7F63368B" w:rsidR="00BC4AD8" w:rsidRPr="009F06FD" w:rsidRDefault="00114408" w:rsidP="008E601F">
      <w:pPr>
        <w:pStyle w:val="Bodytext20"/>
        <w:tabs>
          <w:tab w:val="left" w:pos="1800"/>
        </w:tabs>
        <w:spacing w:before="120" w:line="240" w:lineRule="auto"/>
        <w:ind w:left="855" w:firstLine="0"/>
        <w:jc w:val="left"/>
        <w:rPr>
          <w:i w:val="0"/>
          <w:sz w:val="20"/>
          <w:szCs w:val="20"/>
        </w:rPr>
      </w:pPr>
      <w:r w:rsidRPr="009F06FD">
        <w:rPr>
          <w:rStyle w:val="Bodytext585pt"/>
          <w:i w:val="0"/>
          <w:sz w:val="20"/>
          <w:szCs w:val="20"/>
        </w:rPr>
        <w:t>Note:</w:t>
      </w:r>
      <w:r w:rsidRPr="009F06FD">
        <w:rPr>
          <w:rStyle w:val="Bodytext585pt"/>
          <w:i w:val="0"/>
          <w:sz w:val="20"/>
          <w:szCs w:val="20"/>
        </w:rPr>
        <w:tab/>
        <w:t>For</w:t>
      </w:r>
      <w:r w:rsidR="00425B53" w:rsidRPr="009F06FD">
        <w:rPr>
          <w:rStyle w:val="Bodytext585pt"/>
          <w:i w:val="0"/>
          <w:sz w:val="20"/>
          <w:szCs w:val="20"/>
        </w:rPr>
        <w:t xml:space="preserve"> </w:t>
      </w:r>
      <w:r w:rsidRPr="009F06FD">
        <w:rPr>
          <w:rStyle w:val="Bodytext585pt2"/>
          <w:i/>
          <w:sz w:val="20"/>
          <w:szCs w:val="20"/>
        </w:rPr>
        <w:t>waiting</w:t>
      </w:r>
      <w:r w:rsidR="00FD5578" w:rsidRPr="009F06FD">
        <w:rPr>
          <w:rStyle w:val="Bodytext585pt1"/>
          <w:i/>
          <w:sz w:val="20"/>
          <w:szCs w:val="20"/>
        </w:rPr>
        <w:t xml:space="preserve"> </w:t>
      </w:r>
      <w:r w:rsidRPr="009F06FD">
        <w:rPr>
          <w:rStyle w:val="Bodytext585pt2"/>
          <w:i/>
          <w:sz w:val="20"/>
          <w:szCs w:val="20"/>
        </w:rPr>
        <w:t>period</w:t>
      </w:r>
      <w:r w:rsidRPr="009F06FD">
        <w:rPr>
          <w:rStyle w:val="Bodytext585pt"/>
          <w:i w:val="0"/>
          <w:sz w:val="20"/>
          <w:szCs w:val="20"/>
        </w:rPr>
        <w:t xml:space="preserve"> see subsection</w:t>
      </w:r>
      <w:r w:rsidR="00B667EC">
        <w:rPr>
          <w:rStyle w:val="Bodytext585pt"/>
          <w:i w:val="0"/>
          <w:sz w:val="20"/>
          <w:szCs w:val="20"/>
        </w:rPr>
        <w:t xml:space="preserve"> </w:t>
      </w:r>
      <w:r w:rsidRPr="009F06FD">
        <w:rPr>
          <w:rStyle w:val="Bodytext585pt"/>
          <w:i w:val="0"/>
          <w:sz w:val="20"/>
          <w:szCs w:val="20"/>
        </w:rPr>
        <w:t>23(1).</w:t>
      </w:r>
    </w:p>
    <w:p w14:paraId="1632F287" w14:textId="77777777" w:rsidR="00FD5578" w:rsidRPr="009F06FD" w:rsidRDefault="00FD5578">
      <w:pPr>
        <w:rPr>
          <w:rStyle w:val="Bodytext25"/>
          <w:rFonts w:eastAsia="Courier New"/>
          <w:sz w:val="22"/>
          <w:szCs w:val="22"/>
        </w:rPr>
        <w:sectPr w:rsidR="00FD5578" w:rsidRPr="009F06FD" w:rsidSect="000B20AC">
          <w:headerReference w:type="even" r:id="rId58"/>
          <w:pgSz w:w="12240" w:h="15840" w:code="1"/>
          <w:pgMar w:top="1440" w:right="1440" w:bottom="1440" w:left="1440" w:header="495" w:footer="598" w:gutter="0"/>
          <w:cols w:space="720"/>
          <w:noEndnote/>
          <w:docGrid w:linePitch="360"/>
        </w:sectPr>
      </w:pPr>
    </w:p>
    <w:p w14:paraId="3B8EF54B" w14:textId="77777777" w:rsidR="00BC4AD8" w:rsidRPr="009F06FD" w:rsidRDefault="00114408" w:rsidP="009954B0">
      <w:pPr>
        <w:pStyle w:val="Bodytext260"/>
        <w:spacing w:before="120" w:line="240" w:lineRule="auto"/>
        <w:ind w:firstLine="0"/>
        <w:jc w:val="left"/>
        <w:rPr>
          <w:sz w:val="22"/>
          <w:szCs w:val="22"/>
        </w:rPr>
      </w:pPr>
      <w:r w:rsidRPr="009F06FD">
        <w:rPr>
          <w:sz w:val="22"/>
          <w:szCs w:val="22"/>
        </w:rPr>
        <w:lastRenderedPageBreak/>
        <w:t>644F Effect of sections 644D and 644E</w:t>
      </w:r>
    </w:p>
    <w:p w14:paraId="76650653" w14:textId="77777777" w:rsidR="00BC4AD8" w:rsidRPr="009F06FD" w:rsidRDefault="00114408" w:rsidP="009954B0">
      <w:pPr>
        <w:pStyle w:val="Bodytext70"/>
        <w:spacing w:before="120" w:line="240" w:lineRule="auto"/>
        <w:ind w:left="1008" w:firstLine="0"/>
        <w:jc w:val="left"/>
        <w:rPr>
          <w:i w:val="0"/>
          <w:sz w:val="22"/>
          <w:szCs w:val="22"/>
        </w:rPr>
      </w:pPr>
      <w:r w:rsidRPr="009F06FD">
        <w:rPr>
          <w:rStyle w:val="Bodytext161"/>
          <w:i w:val="0"/>
          <w:sz w:val="22"/>
          <w:szCs w:val="22"/>
        </w:rPr>
        <w:t xml:space="preserve">For the avoidance of doubt, sections 644D and 644E do not prevent a </w:t>
      </w:r>
      <w:proofErr w:type="spellStart"/>
      <w:r w:rsidRPr="009F06FD">
        <w:rPr>
          <w:rStyle w:val="Bodytext161"/>
          <w:i w:val="0"/>
          <w:sz w:val="22"/>
          <w:szCs w:val="22"/>
        </w:rPr>
        <w:t>newstart</w:t>
      </w:r>
      <w:proofErr w:type="spellEnd"/>
      <w:r w:rsidRPr="009F06FD">
        <w:rPr>
          <w:rStyle w:val="Bodytext161"/>
          <w:i w:val="0"/>
          <w:sz w:val="22"/>
          <w:szCs w:val="22"/>
        </w:rPr>
        <w:t xml:space="preserve"> allowance ceasing to be payable in circumstances that do not involve the application of an administrative breach rate reduction period.</w:t>
      </w:r>
    </w:p>
    <w:p w14:paraId="1CB09451" w14:textId="77777777" w:rsidR="00BC4AD8" w:rsidRPr="009F06FD" w:rsidRDefault="00114408" w:rsidP="009954B0">
      <w:pPr>
        <w:pStyle w:val="Bodytext260"/>
        <w:spacing w:before="120" w:line="240" w:lineRule="auto"/>
        <w:ind w:firstLine="0"/>
        <w:jc w:val="left"/>
        <w:rPr>
          <w:sz w:val="22"/>
          <w:szCs w:val="22"/>
        </w:rPr>
      </w:pPr>
      <w:r w:rsidRPr="009F06FD">
        <w:rPr>
          <w:sz w:val="22"/>
          <w:szCs w:val="22"/>
        </w:rPr>
        <w:t>644G Administrative breach rate reduction period not to apply in certain circumstances</w:t>
      </w:r>
    </w:p>
    <w:p w14:paraId="3D36AC23" w14:textId="44DB5D34" w:rsidR="00BC4AD8" w:rsidRPr="009F06FD" w:rsidRDefault="00114408" w:rsidP="009954B0">
      <w:pPr>
        <w:pStyle w:val="Bodytext70"/>
        <w:spacing w:before="120" w:line="240" w:lineRule="auto"/>
        <w:ind w:left="873" w:firstLine="0"/>
        <w:jc w:val="left"/>
        <w:rPr>
          <w:i w:val="0"/>
          <w:sz w:val="22"/>
          <w:szCs w:val="22"/>
        </w:rPr>
      </w:pPr>
      <w:r w:rsidRPr="009F06FD">
        <w:rPr>
          <w:rStyle w:val="Bodytext161"/>
          <w:i w:val="0"/>
          <w:sz w:val="22"/>
          <w:szCs w:val="22"/>
        </w:rPr>
        <w:t>Despite any other provision of this Part, an administrative breach rate reduction period do</w:t>
      </w:r>
      <w:r w:rsidR="00B667EC">
        <w:rPr>
          <w:rStyle w:val="Bodytext161"/>
          <w:i w:val="0"/>
          <w:sz w:val="22"/>
          <w:szCs w:val="22"/>
        </w:rPr>
        <w:t>e</w:t>
      </w:r>
      <w:r w:rsidRPr="009F06FD">
        <w:rPr>
          <w:rStyle w:val="Bodytext161"/>
          <w:i w:val="0"/>
          <w:sz w:val="22"/>
          <w:szCs w:val="22"/>
        </w:rPr>
        <w:t>s not apply if:</w:t>
      </w:r>
    </w:p>
    <w:p w14:paraId="757683D8" w14:textId="77777777" w:rsidR="00BC4AD8" w:rsidRPr="009F06FD" w:rsidRDefault="00BB0F3E" w:rsidP="009954B0">
      <w:pPr>
        <w:pStyle w:val="Bodytext160"/>
        <w:spacing w:before="120" w:line="240" w:lineRule="auto"/>
        <w:ind w:left="1440" w:hanging="360"/>
        <w:jc w:val="left"/>
        <w:rPr>
          <w:sz w:val="22"/>
          <w:szCs w:val="22"/>
        </w:rPr>
      </w:pPr>
      <w:r w:rsidRPr="009F06FD">
        <w:rPr>
          <w:rStyle w:val="Bodytext161"/>
          <w:rFonts w:eastAsia="Courier New"/>
          <w:sz w:val="22"/>
          <w:szCs w:val="22"/>
        </w:rPr>
        <w:t xml:space="preserve">(a) </w:t>
      </w:r>
      <w:r w:rsidR="00114408" w:rsidRPr="009F06FD">
        <w:rPr>
          <w:rStyle w:val="Bodytext161"/>
          <w:rFonts w:eastAsia="Courier New"/>
          <w:sz w:val="22"/>
          <w:szCs w:val="22"/>
        </w:rPr>
        <w:t xml:space="preserve">a person receives a </w:t>
      </w:r>
      <w:proofErr w:type="spellStart"/>
      <w:r w:rsidR="00114408" w:rsidRPr="009F06FD">
        <w:rPr>
          <w:rStyle w:val="Bodytext161"/>
          <w:rFonts w:eastAsia="Courier New"/>
          <w:sz w:val="22"/>
          <w:szCs w:val="22"/>
        </w:rPr>
        <w:t>newstart</w:t>
      </w:r>
      <w:proofErr w:type="spellEnd"/>
      <w:r w:rsidR="00114408" w:rsidRPr="009F06FD">
        <w:rPr>
          <w:rStyle w:val="Bodytext161"/>
          <w:rFonts w:eastAsia="Courier New"/>
          <w:sz w:val="22"/>
          <w:szCs w:val="22"/>
        </w:rPr>
        <w:t xml:space="preserve"> allowance; and</w:t>
      </w:r>
    </w:p>
    <w:p w14:paraId="5EACDA19" w14:textId="77777777" w:rsidR="00BC4AD8" w:rsidRPr="009F06FD" w:rsidRDefault="00BB0F3E" w:rsidP="009954B0">
      <w:pPr>
        <w:widowControl/>
        <w:spacing w:before="120"/>
        <w:ind w:left="1368" w:hanging="288"/>
        <w:rPr>
          <w:rFonts w:ascii="Times New Roman" w:hAnsi="Times New Roman" w:cs="Times New Roman"/>
          <w:sz w:val="22"/>
          <w:szCs w:val="22"/>
        </w:rPr>
      </w:pPr>
      <w:r w:rsidRPr="009F06FD">
        <w:rPr>
          <w:rStyle w:val="Bodytext161"/>
          <w:rFonts w:eastAsia="Courier New"/>
          <w:sz w:val="22"/>
          <w:szCs w:val="22"/>
        </w:rPr>
        <w:t xml:space="preserve">(b) </w:t>
      </w:r>
      <w:proofErr w:type="spellStart"/>
      <w:r w:rsidR="00114408" w:rsidRPr="009F06FD">
        <w:rPr>
          <w:rStyle w:val="Bodytext161"/>
          <w:rFonts w:eastAsia="Courier New"/>
          <w:sz w:val="22"/>
          <w:szCs w:val="22"/>
        </w:rPr>
        <w:t>newstart</w:t>
      </w:r>
      <w:proofErr w:type="spellEnd"/>
      <w:r w:rsidR="00114408" w:rsidRPr="009F06FD">
        <w:rPr>
          <w:rStyle w:val="Bodytext161"/>
          <w:rFonts w:eastAsia="Courier New"/>
          <w:sz w:val="22"/>
          <w:szCs w:val="22"/>
        </w:rPr>
        <w:t xml:space="preserve"> allowance ceases to be payable to the person because of section 630C or 631; and</w:t>
      </w:r>
    </w:p>
    <w:p w14:paraId="2837C8D3" w14:textId="77777777" w:rsidR="00BC4AD8" w:rsidRPr="009F06FD" w:rsidRDefault="00BB0F3E" w:rsidP="009954B0">
      <w:pPr>
        <w:pStyle w:val="Bodytext160"/>
        <w:spacing w:before="120" w:line="240" w:lineRule="auto"/>
        <w:ind w:left="1440" w:hanging="360"/>
        <w:jc w:val="left"/>
        <w:rPr>
          <w:sz w:val="22"/>
          <w:szCs w:val="22"/>
        </w:rPr>
      </w:pPr>
      <w:r w:rsidRPr="009F06FD">
        <w:rPr>
          <w:rStyle w:val="Bodytext161"/>
          <w:rFonts w:eastAsia="Courier New"/>
          <w:sz w:val="22"/>
          <w:szCs w:val="22"/>
        </w:rPr>
        <w:t xml:space="preserve">(c) </w:t>
      </w:r>
      <w:r w:rsidR="00114408" w:rsidRPr="009F06FD">
        <w:rPr>
          <w:rStyle w:val="Bodytext161"/>
          <w:rFonts w:eastAsia="Courier New"/>
          <w:sz w:val="22"/>
          <w:szCs w:val="22"/>
        </w:rPr>
        <w:t xml:space="preserve">payment of the </w:t>
      </w:r>
      <w:proofErr w:type="spellStart"/>
      <w:r w:rsidR="00114408" w:rsidRPr="009F06FD">
        <w:rPr>
          <w:rStyle w:val="Bodytext161"/>
          <w:rFonts w:eastAsia="Courier New"/>
          <w:sz w:val="22"/>
          <w:szCs w:val="22"/>
        </w:rPr>
        <w:t>newstart</w:t>
      </w:r>
      <w:proofErr w:type="spellEnd"/>
      <w:r w:rsidR="00114408" w:rsidRPr="009F06FD">
        <w:rPr>
          <w:rStyle w:val="Bodytext161"/>
          <w:rFonts w:eastAsia="Courier New"/>
          <w:sz w:val="22"/>
          <w:szCs w:val="22"/>
        </w:rPr>
        <w:t xml:space="preserve"> allowance is cancelled or automatically terminated; and</w:t>
      </w:r>
    </w:p>
    <w:p w14:paraId="7F201506" w14:textId="77777777" w:rsidR="00BC4AD8" w:rsidRPr="009F06FD" w:rsidRDefault="00BB0F3E" w:rsidP="009954B0">
      <w:pPr>
        <w:widowControl/>
        <w:spacing w:before="120"/>
        <w:ind w:left="1440" w:hanging="342"/>
        <w:rPr>
          <w:rFonts w:ascii="Times New Roman" w:hAnsi="Times New Roman" w:cs="Times New Roman"/>
          <w:sz w:val="22"/>
          <w:szCs w:val="22"/>
        </w:rPr>
      </w:pPr>
      <w:r w:rsidRPr="009F06FD">
        <w:rPr>
          <w:rStyle w:val="Bodytext161"/>
          <w:rFonts w:eastAsia="Courier New"/>
          <w:sz w:val="22"/>
          <w:szCs w:val="22"/>
        </w:rPr>
        <w:t xml:space="preserve">(d) </w:t>
      </w:r>
      <w:r w:rsidR="00114408" w:rsidRPr="009F06FD">
        <w:rPr>
          <w:rStyle w:val="Bodytext161"/>
          <w:rFonts w:eastAsia="Courier New"/>
          <w:sz w:val="22"/>
          <w:szCs w:val="22"/>
        </w:rPr>
        <w:t xml:space="preserve">the person lodges a claim for a </w:t>
      </w:r>
      <w:proofErr w:type="spellStart"/>
      <w:r w:rsidR="00114408" w:rsidRPr="009F06FD">
        <w:rPr>
          <w:rStyle w:val="Bodytext161"/>
          <w:rFonts w:eastAsia="Courier New"/>
          <w:sz w:val="22"/>
          <w:szCs w:val="22"/>
        </w:rPr>
        <w:t>newstart</w:t>
      </w:r>
      <w:proofErr w:type="spellEnd"/>
      <w:r w:rsidR="00114408" w:rsidRPr="009F06FD">
        <w:rPr>
          <w:rStyle w:val="Bodytext161"/>
          <w:rFonts w:eastAsia="Courier New"/>
          <w:sz w:val="22"/>
          <w:szCs w:val="22"/>
        </w:rPr>
        <w:t xml:space="preserve"> allowance more than 14 days after the date of effect of the cancellation or automatic termination referred to in paragraph (c).</w:t>
      </w:r>
    </w:p>
    <w:p w14:paraId="0CD3873C" w14:textId="77777777" w:rsidR="00BC4AD8" w:rsidRPr="009F06FD" w:rsidRDefault="00114408" w:rsidP="009954B0">
      <w:pPr>
        <w:pStyle w:val="Bodytext260"/>
        <w:spacing w:before="120" w:line="240" w:lineRule="auto"/>
        <w:ind w:firstLine="0"/>
        <w:jc w:val="left"/>
        <w:rPr>
          <w:sz w:val="22"/>
          <w:szCs w:val="22"/>
        </w:rPr>
      </w:pPr>
      <w:r w:rsidRPr="009F06FD">
        <w:rPr>
          <w:sz w:val="22"/>
          <w:szCs w:val="22"/>
        </w:rPr>
        <w:t xml:space="preserve">644H Rate of </w:t>
      </w:r>
      <w:proofErr w:type="spellStart"/>
      <w:r w:rsidRPr="009F06FD">
        <w:rPr>
          <w:sz w:val="22"/>
          <w:szCs w:val="22"/>
        </w:rPr>
        <w:t>newstart</w:t>
      </w:r>
      <w:proofErr w:type="spellEnd"/>
      <w:r w:rsidRPr="009F06FD">
        <w:rPr>
          <w:sz w:val="22"/>
          <w:szCs w:val="22"/>
        </w:rPr>
        <w:t xml:space="preserve"> allowance where administrative breach rate reduction applies</w:t>
      </w:r>
    </w:p>
    <w:p w14:paraId="29F7CC9C" w14:textId="77777777" w:rsidR="00BC4AD8" w:rsidRPr="009F06FD" w:rsidRDefault="003F11A1" w:rsidP="009954B0">
      <w:pPr>
        <w:widowControl/>
        <w:spacing w:before="120"/>
        <w:ind w:left="567"/>
        <w:rPr>
          <w:rFonts w:ascii="Times New Roman" w:hAnsi="Times New Roman" w:cs="Times New Roman"/>
          <w:sz w:val="22"/>
          <w:szCs w:val="22"/>
        </w:rPr>
      </w:pPr>
      <w:bookmarkStart w:id="155" w:name="bookmark155"/>
      <w:r w:rsidRPr="009F06FD">
        <w:rPr>
          <w:rFonts w:ascii="Times New Roman" w:hAnsi="Times New Roman" w:cs="Times New Roman"/>
          <w:sz w:val="22"/>
          <w:szCs w:val="22"/>
        </w:rPr>
        <w:t xml:space="preserve">(1) </w:t>
      </w:r>
      <w:r w:rsidR="00114408" w:rsidRPr="009F06FD">
        <w:rPr>
          <w:rFonts w:ascii="Times New Roman" w:hAnsi="Times New Roman" w:cs="Times New Roman"/>
          <w:sz w:val="22"/>
          <w:szCs w:val="22"/>
        </w:rPr>
        <w:t>If:</w:t>
      </w:r>
      <w:bookmarkEnd w:id="155"/>
    </w:p>
    <w:p w14:paraId="22713EE9" w14:textId="77777777" w:rsidR="00BC4AD8" w:rsidRPr="009F06FD" w:rsidRDefault="003F11A1" w:rsidP="009954B0">
      <w:pPr>
        <w:pStyle w:val="Bodytext160"/>
        <w:spacing w:before="120" w:line="240" w:lineRule="auto"/>
        <w:ind w:left="1440" w:hanging="360"/>
        <w:jc w:val="left"/>
        <w:rPr>
          <w:sz w:val="22"/>
          <w:szCs w:val="22"/>
        </w:rPr>
      </w:pPr>
      <w:r w:rsidRPr="009F06FD">
        <w:rPr>
          <w:rStyle w:val="Bodytext161"/>
          <w:rFonts w:eastAsia="Courier New"/>
          <w:sz w:val="22"/>
          <w:szCs w:val="22"/>
        </w:rPr>
        <w:t xml:space="preserve">(a) </w:t>
      </w:r>
      <w:r w:rsidR="00114408" w:rsidRPr="009F06FD">
        <w:rPr>
          <w:rStyle w:val="Bodytext161"/>
          <w:rFonts w:eastAsia="Courier New"/>
          <w:sz w:val="22"/>
          <w:szCs w:val="22"/>
        </w:rPr>
        <w:t>an administrative breach rate reduction period applies to a person under this Part; and</w:t>
      </w:r>
    </w:p>
    <w:p w14:paraId="6D8739FF" w14:textId="77777777" w:rsidR="00BC4AD8" w:rsidRPr="009F06FD" w:rsidRDefault="003F11A1" w:rsidP="009954B0">
      <w:pPr>
        <w:pStyle w:val="Bodytext160"/>
        <w:spacing w:before="120" w:line="240" w:lineRule="auto"/>
        <w:ind w:left="1440" w:hanging="360"/>
        <w:jc w:val="left"/>
        <w:rPr>
          <w:sz w:val="22"/>
          <w:szCs w:val="22"/>
        </w:rPr>
      </w:pPr>
      <w:r w:rsidRPr="009F06FD">
        <w:rPr>
          <w:rStyle w:val="Bodytext161"/>
          <w:rFonts w:eastAsia="Courier New"/>
          <w:sz w:val="22"/>
          <w:szCs w:val="22"/>
        </w:rPr>
        <w:t xml:space="preserve">(b) </w:t>
      </w:r>
      <w:r w:rsidR="00114408" w:rsidRPr="009F06FD">
        <w:rPr>
          <w:rStyle w:val="Bodytext161"/>
          <w:rFonts w:eastAsia="Courier New"/>
          <w:sz w:val="22"/>
          <w:szCs w:val="22"/>
        </w:rPr>
        <w:t xml:space="preserve">the person qualifies for a </w:t>
      </w:r>
      <w:proofErr w:type="spellStart"/>
      <w:r w:rsidR="00114408" w:rsidRPr="009F06FD">
        <w:rPr>
          <w:rStyle w:val="Bodytext161"/>
          <w:rFonts w:eastAsia="Courier New"/>
          <w:sz w:val="22"/>
          <w:szCs w:val="22"/>
        </w:rPr>
        <w:t>newstart</w:t>
      </w:r>
      <w:proofErr w:type="spellEnd"/>
      <w:r w:rsidR="00114408" w:rsidRPr="009F06FD">
        <w:rPr>
          <w:rStyle w:val="Bodytext161"/>
          <w:rFonts w:eastAsia="Courier New"/>
          <w:sz w:val="22"/>
          <w:szCs w:val="22"/>
        </w:rPr>
        <w:t xml:space="preserve"> allowance; and</w:t>
      </w:r>
    </w:p>
    <w:p w14:paraId="77C8E52B" w14:textId="77777777" w:rsidR="00BC4AD8" w:rsidRPr="009F06FD" w:rsidRDefault="003F11A1" w:rsidP="009954B0">
      <w:pPr>
        <w:pStyle w:val="Bodytext160"/>
        <w:spacing w:before="120" w:line="240" w:lineRule="auto"/>
        <w:ind w:left="1440" w:hanging="360"/>
        <w:jc w:val="left"/>
        <w:rPr>
          <w:sz w:val="22"/>
          <w:szCs w:val="22"/>
        </w:rPr>
      </w:pPr>
      <w:r w:rsidRPr="009F06FD">
        <w:rPr>
          <w:rStyle w:val="Bodytext161"/>
          <w:rFonts w:eastAsia="Courier New"/>
          <w:sz w:val="22"/>
          <w:szCs w:val="22"/>
        </w:rPr>
        <w:t xml:space="preserve">(c) </w:t>
      </w:r>
      <w:r w:rsidR="00114408" w:rsidRPr="009F06FD">
        <w:rPr>
          <w:rStyle w:val="Bodytext161"/>
          <w:rFonts w:eastAsia="Courier New"/>
          <w:sz w:val="22"/>
          <w:szCs w:val="22"/>
        </w:rPr>
        <w:t xml:space="preserve">a </w:t>
      </w:r>
      <w:proofErr w:type="spellStart"/>
      <w:r w:rsidR="00114408" w:rsidRPr="009F06FD">
        <w:rPr>
          <w:rStyle w:val="Bodytext161"/>
          <w:rFonts w:eastAsia="Courier New"/>
          <w:sz w:val="22"/>
          <w:szCs w:val="22"/>
        </w:rPr>
        <w:t>newstart</w:t>
      </w:r>
      <w:proofErr w:type="spellEnd"/>
      <w:r w:rsidR="00114408" w:rsidRPr="009F06FD">
        <w:rPr>
          <w:rStyle w:val="Bodytext161"/>
          <w:rFonts w:eastAsia="Courier New"/>
          <w:sz w:val="22"/>
          <w:szCs w:val="22"/>
        </w:rPr>
        <w:t xml:space="preserve"> allowance is payable to the person;</w:t>
      </w:r>
    </w:p>
    <w:p w14:paraId="710C946F" w14:textId="77777777" w:rsidR="00BC4AD8" w:rsidRPr="009F06FD" w:rsidRDefault="00114408" w:rsidP="009954B0">
      <w:pPr>
        <w:pStyle w:val="Bodytext70"/>
        <w:spacing w:before="120" w:line="240" w:lineRule="auto"/>
        <w:ind w:left="810" w:firstLine="0"/>
        <w:jc w:val="left"/>
        <w:rPr>
          <w:i w:val="0"/>
          <w:sz w:val="22"/>
          <w:szCs w:val="22"/>
        </w:rPr>
      </w:pPr>
      <w:r w:rsidRPr="009F06FD">
        <w:rPr>
          <w:rStyle w:val="Bodytext161"/>
          <w:i w:val="0"/>
          <w:sz w:val="22"/>
          <w:szCs w:val="22"/>
        </w:rPr>
        <w:t xml:space="preserve">the person’s rate of </w:t>
      </w:r>
      <w:proofErr w:type="spellStart"/>
      <w:r w:rsidRPr="009F06FD">
        <w:rPr>
          <w:rStyle w:val="Bodytext161"/>
          <w:i w:val="0"/>
          <w:sz w:val="22"/>
          <w:szCs w:val="22"/>
        </w:rPr>
        <w:t>newstart</w:t>
      </w:r>
      <w:proofErr w:type="spellEnd"/>
      <w:r w:rsidRPr="009F06FD">
        <w:rPr>
          <w:rStyle w:val="Bodytext161"/>
          <w:i w:val="0"/>
          <w:sz w:val="22"/>
          <w:szCs w:val="22"/>
        </w:rPr>
        <w:t xml:space="preserve"> allowance for the administrative breach rate reduction period is worked out as follows:</w:t>
      </w:r>
    </w:p>
    <w:tbl>
      <w:tblPr>
        <w:tblStyle w:val="TableGrid"/>
        <w:tblW w:w="0" w:type="auto"/>
        <w:tblInd w:w="894" w:type="dxa"/>
        <w:tblLook w:val="04A0" w:firstRow="1" w:lastRow="0" w:firstColumn="1" w:lastColumn="0" w:noHBand="0" w:noVBand="1"/>
      </w:tblPr>
      <w:tblGrid>
        <w:gridCol w:w="6900"/>
      </w:tblGrid>
      <w:tr w:rsidR="003F11A1" w:rsidRPr="009F06FD" w14:paraId="35733B58" w14:textId="77777777" w:rsidTr="00A8412D">
        <w:trPr>
          <w:trHeight w:val="2321"/>
        </w:trPr>
        <w:tc>
          <w:tcPr>
            <w:tcW w:w="6900" w:type="dxa"/>
          </w:tcPr>
          <w:p w14:paraId="0AA7633C" w14:textId="77777777" w:rsidR="003F11A1" w:rsidRPr="009F06FD" w:rsidRDefault="003F11A1" w:rsidP="009954B0">
            <w:pPr>
              <w:spacing w:before="60"/>
              <w:rPr>
                <w:rFonts w:ascii="Times New Roman" w:hAnsi="Times New Roman" w:cs="Times New Roman"/>
                <w:b/>
                <w:sz w:val="22"/>
                <w:szCs w:val="22"/>
              </w:rPr>
            </w:pPr>
            <w:proofErr w:type="spellStart"/>
            <w:r w:rsidRPr="009F06FD">
              <w:rPr>
                <w:rFonts w:ascii="Times New Roman" w:hAnsi="Times New Roman" w:cs="Times New Roman"/>
                <w:b/>
                <w:sz w:val="22"/>
                <w:szCs w:val="22"/>
              </w:rPr>
              <w:t>Newstart</w:t>
            </w:r>
            <w:proofErr w:type="spellEnd"/>
            <w:r w:rsidRPr="009F06FD">
              <w:rPr>
                <w:rFonts w:ascii="Times New Roman" w:hAnsi="Times New Roman" w:cs="Times New Roman"/>
                <w:b/>
                <w:sz w:val="22"/>
                <w:szCs w:val="22"/>
              </w:rPr>
              <w:t xml:space="preserve"> allowance rate calculator for administrative breach rate reduction period</w:t>
            </w:r>
          </w:p>
          <w:p w14:paraId="5296A07B" w14:textId="77777777" w:rsidR="003F11A1" w:rsidRPr="009F06FD" w:rsidRDefault="003F11A1" w:rsidP="009954B0">
            <w:pPr>
              <w:spacing w:before="60"/>
              <w:rPr>
                <w:rFonts w:ascii="Times New Roman" w:hAnsi="Times New Roman" w:cs="Times New Roman"/>
                <w:sz w:val="22"/>
                <w:szCs w:val="22"/>
              </w:rPr>
            </w:pPr>
            <w:r w:rsidRPr="009F06FD">
              <w:rPr>
                <w:rFonts w:ascii="Times New Roman" w:hAnsi="Times New Roman" w:cs="Times New Roman"/>
                <w:sz w:val="22"/>
                <w:szCs w:val="22"/>
              </w:rPr>
              <w:t xml:space="preserve">This is how to work out a person’s rate of </w:t>
            </w:r>
            <w:proofErr w:type="spellStart"/>
            <w:r w:rsidRPr="009F06FD">
              <w:rPr>
                <w:rFonts w:ascii="Times New Roman" w:hAnsi="Times New Roman" w:cs="Times New Roman"/>
                <w:sz w:val="22"/>
                <w:szCs w:val="22"/>
              </w:rPr>
              <w:t>newstart</w:t>
            </w:r>
            <w:proofErr w:type="spellEnd"/>
            <w:r w:rsidRPr="009F06FD">
              <w:rPr>
                <w:rFonts w:ascii="Times New Roman" w:hAnsi="Times New Roman" w:cs="Times New Roman"/>
                <w:sz w:val="22"/>
                <w:szCs w:val="22"/>
              </w:rPr>
              <w:t xml:space="preserve"> allowance for an administrative breach rate reduction period that applies to the person.</w:t>
            </w:r>
          </w:p>
          <w:p w14:paraId="7797648C" w14:textId="77777777" w:rsidR="003F11A1" w:rsidRPr="009F06FD" w:rsidRDefault="003F11A1" w:rsidP="009954B0">
            <w:pPr>
              <w:pStyle w:val="Bodytext70"/>
              <w:spacing w:before="60" w:line="240" w:lineRule="auto"/>
              <w:ind w:firstLine="0"/>
              <w:jc w:val="left"/>
              <w:rPr>
                <w:sz w:val="22"/>
                <w:szCs w:val="22"/>
              </w:rPr>
            </w:pPr>
            <w:r w:rsidRPr="009F06FD">
              <w:rPr>
                <w:iCs w:val="0"/>
                <w:sz w:val="22"/>
                <w:szCs w:val="22"/>
              </w:rPr>
              <w:t>Method statement</w:t>
            </w:r>
          </w:p>
          <w:p w14:paraId="05F95536" w14:textId="77777777" w:rsidR="003F11A1" w:rsidRPr="009F06FD" w:rsidRDefault="003F11A1" w:rsidP="009954B0">
            <w:pPr>
              <w:spacing w:before="60"/>
              <w:ind w:left="720" w:hanging="720"/>
              <w:rPr>
                <w:rFonts w:ascii="Times New Roman" w:hAnsi="Times New Roman" w:cs="Times New Roman"/>
                <w:sz w:val="22"/>
                <w:szCs w:val="22"/>
              </w:rPr>
            </w:pPr>
            <w:r w:rsidRPr="009F06FD">
              <w:rPr>
                <w:rStyle w:val="Bodytext16105pta"/>
                <w:rFonts w:eastAsia="Courier New"/>
                <w:i/>
                <w:sz w:val="22"/>
                <w:szCs w:val="22"/>
              </w:rPr>
              <w:t>Step 1</w:t>
            </w:r>
            <w:r w:rsidRPr="009F06FD">
              <w:rPr>
                <w:rStyle w:val="Bodytext16105pta"/>
                <w:rFonts w:eastAsia="Courier New"/>
                <w:sz w:val="22"/>
                <w:szCs w:val="22"/>
              </w:rPr>
              <w:t>.</w:t>
            </w:r>
            <w:r w:rsidRPr="009F06FD">
              <w:rPr>
                <w:rFonts w:ascii="Times New Roman" w:hAnsi="Times New Roman" w:cs="Times New Roman"/>
                <w:sz w:val="22"/>
                <w:szCs w:val="22"/>
              </w:rPr>
              <w:tab/>
              <w:t xml:space="preserve">Work out the person’s maximum basic rate of </w:t>
            </w:r>
            <w:proofErr w:type="spellStart"/>
            <w:r w:rsidRPr="009F06FD">
              <w:rPr>
                <w:rFonts w:ascii="Times New Roman" w:hAnsi="Times New Roman" w:cs="Times New Roman"/>
                <w:sz w:val="22"/>
                <w:szCs w:val="22"/>
              </w:rPr>
              <w:t>newstart</w:t>
            </w:r>
            <w:proofErr w:type="spellEnd"/>
            <w:r w:rsidRPr="009F06FD">
              <w:rPr>
                <w:rFonts w:ascii="Times New Roman" w:hAnsi="Times New Roman" w:cs="Times New Roman"/>
                <w:sz w:val="22"/>
                <w:szCs w:val="22"/>
              </w:rPr>
              <w:t xml:space="preserve"> allowance specified in:</w:t>
            </w:r>
          </w:p>
          <w:p w14:paraId="49469FF4" w14:textId="77777777" w:rsidR="003F11A1" w:rsidRPr="009F06FD" w:rsidRDefault="00C243B5" w:rsidP="009954B0">
            <w:pPr>
              <w:tabs>
                <w:tab w:val="left" w:pos="1488"/>
              </w:tabs>
              <w:spacing w:before="60"/>
              <w:ind w:left="1035" w:hanging="315"/>
              <w:rPr>
                <w:rStyle w:val="Bodytext595pt"/>
                <w:rFonts w:eastAsia="Courier New"/>
                <w:b w:val="0"/>
                <w:bCs w:val="0"/>
                <w:sz w:val="22"/>
                <w:szCs w:val="22"/>
              </w:rPr>
            </w:pPr>
            <w:r w:rsidRPr="009F06FD">
              <w:rPr>
                <w:rFonts w:ascii="Times New Roman" w:hAnsi="Times New Roman" w:cs="Times New Roman"/>
                <w:sz w:val="22"/>
                <w:szCs w:val="22"/>
              </w:rPr>
              <w:t>(a)</w:t>
            </w:r>
            <w:r w:rsidRPr="009F06FD">
              <w:rPr>
                <w:rFonts w:ascii="Times New Roman" w:hAnsi="Times New Roman" w:cs="Times New Roman"/>
                <w:sz w:val="22"/>
                <w:szCs w:val="22"/>
              </w:rPr>
              <w:tab/>
            </w:r>
            <w:r w:rsidR="003F11A1" w:rsidRPr="009F06FD">
              <w:rPr>
                <w:rFonts w:ascii="Times New Roman" w:hAnsi="Times New Roman" w:cs="Times New Roman"/>
                <w:sz w:val="22"/>
                <w:szCs w:val="22"/>
              </w:rPr>
              <w:t>Table B of Module B of Part 3.5 (Benefit Rate Calculator A); or</w:t>
            </w:r>
          </w:p>
        </w:tc>
      </w:tr>
    </w:tbl>
    <w:p w14:paraId="20B8616F" w14:textId="77777777" w:rsidR="004158B1" w:rsidRPr="009F06FD" w:rsidRDefault="004158B1">
      <w:pPr>
        <w:rPr>
          <w:rStyle w:val="Bodytext595pt"/>
          <w:rFonts w:eastAsia="Courier New"/>
          <w:sz w:val="22"/>
          <w:szCs w:val="22"/>
        </w:rPr>
        <w:sectPr w:rsidR="004158B1" w:rsidRPr="009F06FD" w:rsidSect="000B20AC">
          <w:headerReference w:type="default" r:id="rId59"/>
          <w:pgSz w:w="12240" w:h="15840" w:code="1"/>
          <w:pgMar w:top="1440" w:right="1440" w:bottom="1440" w:left="1440" w:header="459" w:footer="597" w:gutter="0"/>
          <w:cols w:space="720"/>
          <w:noEndnote/>
          <w:docGrid w:linePitch="360"/>
        </w:sectPr>
      </w:pPr>
    </w:p>
    <w:tbl>
      <w:tblPr>
        <w:tblStyle w:val="TableGrid"/>
        <w:tblW w:w="0" w:type="auto"/>
        <w:tblInd w:w="918" w:type="dxa"/>
        <w:tblLook w:val="04A0" w:firstRow="1" w:lastRow="0" w:firstColumn="1" w:lastColumn="0" w:noHBand="0" w:noVBand="1"/>
      </w:tblPr>
      <w:tblGrid>
        <w:gridCol w:w="6570"/>
      </w:tblGrid>
      <w:tr w:rsidR="008727B6" w:rsidRPr="009F06FD" w14:paraId="09BF3762" w14:textId="77777777" w:rsidTr="008727B6">
        <w:tc>
          <w:tcPr>
            <w:tcW w:w="6570" w:type="dxa"/>
          </w:tcPr>
          <w:p w14:paraId="5C7E9738" w14:textId="77777777" w:rsidR="008727B6" w:rsidRPr="009F06FD" w:rsidRDefault="00C243B5" w:rsidP="009954B0">
            <w:pPr>
              <w:tabs>
                <w:tab w:val="left" w:pos="1488"/>
              </w:tabs>
              <w:spacing w:before="60"/>
              <w:ind w:left="1035" w:hanging="315"/>
              <w:rPr>
                <w:rFonts w:ascii="Times New Roman" w:hAnsi="Times New Roman" w:cs="Times New Roman"/>
                <w:sz w:val="22"/>
                <w:szCs w:val="22"/>
              </w:rPr>
            </w:pPr>
            <w:r w:rsidRPr="009F06FD">
              <w:rPr>
                <w:rFonts w:ascii="Times New Roman" w:hAnsi="Times New Roman" w:cs="Times New Roman"/>
                <w:sz w:val="22"/>
                <w:szCs w:val="22"/>
              </w:rPr>
              <w:lastRenderedPageBreak/>
              <w:t>(b)</w:t>
            </w:r>
            <w:r w:rsidRPr="009F06FD">
              <w:rPr>
                <w:rFonts w:ascii="Times New Roman" w:hAnsi="Times New Roman" w:cs="Times New Roman"/>
                <w:sz w:val="22"/>
                <w:szCs w:val="22"/>
              </w:rPr>
              <w:tab/>
            </w:r>
            <w:r w:rsidR="008727B6" w:rsidRPr="009F06FD">
              <w:rPr>
                <w:rFonts w:ascii="Times New Roman" w:hAnsi="Times New Roman" w:cs="Times New Roman"/>
                <w:sz w:val="22"/>
                <w:szCs w:val="22"/>
              </w:rPr>
              <w:t>Table B of Module B of Part 3.6 (Benefit Rate Calculator B);</w:t>
            </w:r>
          </w:p>
          <w:p w14:paraId="7F7C2C83" w14:textId="4A4A63ED" w:rsidR="008727B6" w:rsidRPr="009F06FD" w:rsidRDefault="008727B6" w:rsidP="009954B0">
            <w:pPr>
              <w:spacing w:before="120"/>
              <w:ind w:left="702"/>
              <w:rPr>
                <w:rFonts w:ascii="Times New Roman" w:hAnsi="Times New Roman" w:cs="Times New Roman"/>
                <w:sz w:val="22"/>
                <w:szCs w:val="22"/>
              </w:rPr>
            </w:pPr>
            <w:r w:rsidRPr="009F06FD">
              <w:rPr>
                <w:rFonts w:ascii="Times New Roman" w:hAnsi="Times New Roman" w:cs="Times New Roman"/>
                <w:sz w:val="22"/>
                <w:szCs w:val="22"/>
              </w:rPr>
              <w:t xml:space="preserve">the result is called the </w:t>
            </w:r>
            <w:r w:rsidRPr="009F06FD">
              <w:rPr>
                <w:rStyle w:val="Bodytext16105pta"/>
                <w:rFonts w:eastAsia="Courier New"/>
                <w:b/>
                <w:i/>
                <w:sz w:val="22"/>
                <w:szCs w:val="22"/>
              </w:rPr>
              <w:t>maximum payment rate</w:t>
            </w:r>
            <w:r w:rsidRPr="00B667EC">
              <w:rPr>
                <w:rStyle w:val="Bodytext16105pta"/>
                <w:rFonts w:eastAsia="Courier New"/>
                <w:sz w:val="22"/>
                <w:szCs w:val="22"/>
              </w:rPr>
              <w:t>.</w:t>
            </w:r>
          </w:p>
          <w:p w14:paraId="59C49061" w14:textId="77777777" w:rsidR="008727B6" w:rsidRPr="009F06FD" w:rsidRDefault="008727B6" w:rsidP="009954B0">
            <w:pPr>
              <w:tabs>
                <w:tab w:val="left" w:pos="1104"/>
              </w:tabs>
              <w:spacing w:before="60"/>
              <w:ind w:left="720" w:hanging="720"/>
              <w:rPr>
                <w:rFonts w:ascii="Times New Roman" w:hAnsi="Times New Roman" w:cs="Times New Roman"/>
                <w:sz w:val="22"/>
                <w:szCs w:val="22"/>
              </w:rPr>
            </w:pPr>
            <w:r w:rsidRPr="009F06FD">
              <w:rPr>
                <w:rStyle w:val="Bodytext16105pta"/>
                <w:rFonts w:eastAsia="Courier New"/>
                <w:sz w:val="22"/>
                <w:szCs w:val="22"/>
              </w:rPr>
              <w:t>Step 2.</w:t>
            </w:r>
            <w:r w:rsidR="00C243B5" w:rsidRPr="009F06FD">
              <w:rPr>
                <w:rFonts w:ascii="Times New Roman" w:hAnsi="Times New Roman" w:cs="Times New Roman"/>
              </w:rPr>
              <w:tab/>
            </w:r>
            <w:r w:rsidRPr="009F06FD">
              <w:rPr>
                <w:rFonts w:ascii="Times New Roman" w:hAnsi="Times New Roman" w:cs="Times New Roman"/>
                <w:sz w:val="22"/>
                <w:szCs w:val="22"/>
              </w:rPr>
              <w:t xml:space="preserve">Work out the </w:t>
            </w:r>
            <w:r w:rsidRPr="009F06FD">
              <w:rPr>
                <w:rStyle w:val="Bodytext16105pta"/>
                <w:rFonts w:eastAsia="Courier New"/>
                <w:b/>
                <w:i/>
                <w:sz w:val="22"/>
                <w:szCs w:val="22"/>
              </w:rPr>
              <w:t>rate reduction amount</w:t>
            </w:r>
            <w:r w:rsidRPr="009F06FD">
              <w:rPr>
                <w:rFonts w:ascii="Times New Roman" w:hAnsi="Times New Roman" w:cs="Times New Roman"/>
                <w:sz w:val="22"/>
                <w:szCs w:val="22"/>
              </w:rPr>
              <w:t xml:space="preserve"> in accordance with subsection (2).</w:t>
            </w:r>
          </w:p>
          <w:p w14:paraId="64E3BD91" w14:textId="77777777" w:rsidR="008727B6" w:rsidRPr="009F06FD" w:rsidRDefault="008727B6" w:rsidP="009954B0">
            <w:pPr>
              <w:tabs>
                <w:tab w:val="left" w:pos="1104"/>
              </w:tabs>
              <w:spacing w:before="60"/>
              <w:ind w:left="720" w:hanging="720"/>
              <w:rPr>
                <w:rFonts w:ascii="Times New Roman" w:hAnsi="Times New Roman" w:cs="Times New Roman"/>
                <w:sz w:val="22"/>
                <w:szCs w:val="22"/>
              </w:rPr>
            </w:pPr>
            <w:r w:rsidRPr="009F06FD">
              <w:rPr>
                <w:rStyle w:val="Bodytext16105pta"/>
                <w:rFonts w:eastAsia="Courier New"/>
                <w:sz w:val="22"/>
                <w:szCs w:val="22"/>
              </w:rPr>
              <w:t>Step 3.</w:t>
            </w:r>
            <w:r w:rsidR="00C243B5" w:rsidRPr="009F06FD">
              <w:rPr>
                <w:rFonts w:ascii="Times New Roman" w:hAnsi="Times New Roman" w:cs="Times New Roman"/>
                <w:sz w:val="22"/>
                <w:szCs w:val="22"/>
              </w:rPr>
              <w:tab/>
            </w:r>
            <w:r w:rsidRPr="009F06FD">
              <w:rPr>
                <w:rFonts w:ascii="Times New Roman" w:hAnsi="Times New Roman" w:cs="Times New Roman"/>
                <w:sz w:val="22"/>
                <w:szCs w:val="22"/>
              </w:rPr>
              <w:t>Take the rate reduction amount away from the rate of benefit worked out in accordance with Benefit Rate Calculator A in section 1067 or Benefit Rate Calculator B in section 1068, as the case requires:</w:t>
            </w:r>
          </w:p>
          <w:p w14:paraId="0FEC45D6" w14:textId="77777777" w:rsidR="008727B6" w:rsidRPr="009F06FD" w:rsidRDefault="008727B6" w:rsidP="009954B0">
            <w:pPr>
              <w:pStyle w:val="Bodytext70"/>
              <w:spacing w:before="120" w:line="240" w:lineRule="auto"/>
              <w:ind w:left="702" w:firstLine="0"/>
              <w:jc w:val="left"/>
              <w:rPr>
                <w:sz w:val="22"/>
                <w:szCs w:val="22"/>
              </w:rPr>
            </w:pPr>
            <w:r w:rsidRPr="009F06FD">
              <w:rPr>
                <w:rStyle w:val="Bodytext2Bold0"/>
                <w:b w:val="0"/>
                <w:sz w:val="22"/>
                <w:szCs w:val="22"/>
              </w:rPr>
              <w:t xml:space="preserve">the result is called the </w:t>
            </w:r>
            <w:r w:rsidRPr="009F06FD">
              <w:rPr>
                <w:rStyle w:val="Bodytext7Bold1"/>
                <w:i/>
                <w:iCs/>
                <w:sz w:val="22"/>
                <w:szCs w:val="22"/>
              </w:rPr>
              <w:t>administrative</w:t>
            </w:r>
            <w:r w:rsidRPr="009F06FD">
              <w:rPr>
                <w:i w:val="0"/>
                <w:iCs w:val="0"/>
                <w:sz w:val="22"/>
                <w:szCs w:val="22"/>
              </w:rPr>
              <w:t xml:space="preserve"> </w:t>
            </w:r>
            <w:r w:rsidRPr="009F06FD">
              <w:rPr>
                <w:rStyle w:val="Bodytext7Bold1"/>
                <w:i/>
                <w:iCs/>
                <w:sz w:val="22"/>
                <w:szCs w:val="22"/>
              </w:rPr>
              <w:t>breach</w:t>
            </w:r>
            <w:r w:rsidRPr="009F06FD">
              <w:rPr>
                <w:i w:val="0"/>
                <w:iCs w:val="0"/>
                <w:sz w:val="22"/>
                <w:szCs w:val="22"/>
              </w:rPr>
              <w:t xml:space="preserve"> </w:t>
            </w:r>
            <w:r w:rsidRPr="009F06FD">
              <w:rPr>
                <w:rStyle w:val="Bodytext7Bold1"/>
                <w:i/>
                <w:iCs/>
                <w:sz w:val="22"/>
                <w:szCs w:val="22"/>
              </w:rPr>
              <w:t>reduced</w:t>
            </w:r>
            <w:r w:rsidRPr="009F06FD">
              <w:rPr>
                <w:i w:val="0"/>
                <w:iCs w:val="0"/>
                <w:sz w:val="22"/>
                <w:szCs w:val="22"/>
              </w:rPr>
              <w:t xml:space="preserve"> </w:t>
            </w:r>
            <w:r w:rsidRPr="009F06FD">
              <w:rPr>
                <w:rStyle w:val="Bodytext7Bold1"/>
                <w:i/>
                <w:iCs/>
                <w:sz w:val="22"/>
                <w:szCs w:val="22"/>
              </w:rPr>
              <w:t>rate</w:t>
            </w:r>
            <w:r w:rsidRPr="009F06FD">
              <w:rPr>
                <w:i w:val="0"/>
                <w:iCs w:val="0"/>
                <w:sz w:val="22"/>
                <w:szCs w:val="22"/>
              </w:rPr>
              <w:t>.</w:t>
            </w:r>
          </w:p>
          <w:p w14:paraId="763FD444" w14:textId="77777777" w:rsidR="008727B6" w:rsidRPr="009F06FD" w:rsidRDefault="0098408A" w:rsidP="009954B0">
            <w:pPr>
              <w:pStyle w:val="Bodytext20"/>
              <w:tabs>
                <w:tab w:val="left" w:pos="1602"/>
              </w:tabs>
              <w:spacing w:before="120" w:line="240" w:lineRule="auto"/>
              <w:ind w:left="360" w:firstLine="342"/>
              <w:jc w:val="left"/>
              <w:rPr>
                <w:b/>
                <w:sz w:val="20"/>
                <w:szCs w:val="20"/>
              </w:rPr>
            </w:pPr>
            <w:r w:rsidRPr="009F06FD">
              <w:rPr>
                <w:rStyle w:val="Bodytext585pt6"/>
                <w:b w:val="0"/>
                <w:i w:val="0"/>
                <w:sz w:val="20"/>
                <w:szCs w:val="20"/>
              </w:rPr>
              <w:t>Note:</w:t>
            </w:r>
            <w:r w:rsidRPr="009F06FD">
              <w:rPr>
                <w:rStyle w:val="Bodytext585pt6"/>
                <w:b w:val="0"/>
                <w:i w:val="0"/>
                <w:sz w:val="20"/>
                <w:szCs w:val="20"/>
              </w:rPr>
              <w:tab/>
              <w:t xml:space="preserve">An administrative </w:t>
            </w:r>
            <w:r w:rsidR="008727B6" w:rsidRPr="009F06FD">
              <w:rPr>
                <w:rStyle w:val="Bodytext585pt6"/>
                <w:b w:val="0"/>
                <w:i w:val="0"/>
                <w:sz w:val="20"/>
                <w:szCs w:val="20"/>
              </w:rPr>
              <w:t>breach reduced rate may be a nil rate.</w:t>
            </w:r>
            <w:r w:rsidRPr="009F06FD">
              <w:rPr>
                <w:b/>
                <w:sz w:val="20"/>
                <w:szCs w:val="20"/>
              </w:rPr>
              <w:t xml:space="preserve"> </w:t>
            </w:r>
          </w:p>
        </w:tc>
      </w:tr>
    </w:tbl>
    <w:p w14:paraId="6E7368E3" w14:textId="790C9B51" w:rsidR="00B667EC" w:rsidRDefault="008727B6" w:rsidP="009954B0">
      <w:pPr>
        <w:widowControl/>
        <w:spacing w:before="120"/>
        <w:ind w:left="900" w:hanging="360"/>
        <w:rPr>
          <w:rStyle w:val="Bodytext161"/>
          <w:rFonts w:eastAsia="Courier New"/>
          <w:sz w:val="22"/>
          <w:szCs w:val="22"/>
        </w:rPr>
      </w:pPr>
      <w:r w:rsidRPr="009F06FD">
        <w:rPr>
          <w:rStyle w:val="Bodytext161"/>
          <w:rFonts w:eastAsia="Courier New"/>
          <w:sz w:val="22"/>
          <w:szCs w:val="22"/>
        </w:rPr>
        <w:t xml:space="preserve">(2) </w:t>
      </w:r>
      <w:r w:rsidR="00114408" w:rsidRPr="009F06FD">
        <w:rPr>
          <w:rStyle w:val="Bodytext161"/>
          <w:rFonts w:eastAsia="Courier New"/>
          <w:sz w:val="22"/>
          <w:szCs w:val="22"/>
        </w:rPr>
        <w:t>A person’s rate reduction amount is worked out as follows:</w:t>
      </w:r>
      <w:r w:rsidR="00945141" w:rsidRPr="009F06FD">
        <w:rPr>
          <w:rStyle w:val="Bodytext161"/>
          <w:rFonts w:eastAsia="Courier New"/>
          <w:sz w:val="22"/>
          <w:szCs w:val="22"/>
        </w:rPr>
        <w:t xml:space="preserve"> </w:t>
      </w:r>
    </w:p>
    <w:p w14:paraId="73AF5960" w14:textId="14903ADC" w:rsidR="00B667EC" w:rsidRPr="009F06FD" w:rsidRDefault="00B667EC" w:rsidP="00B667EC">
      <w:pPr>
        <w:widowControl/>
        <w:spacing w:before="120"/>
        <w:ind w:left="1210" w:hanging="360"/>
        <w:rPr>
          <w:rStyle w:val="Bodytext161"/>
          <w:rFonts w:eastAsia="Courier New"/>
          <w:sz w:val="22"/>
          <w:szCs w:val="22"/>
        </w:rPr>
      </w:pPr>
      <w:r w:rsidRPr="00B667EC">
        <w:rPr>
          <w:rStyle w:val="Bodytext161"/>
          <w:rFonts w:eastAsia="Courier New"/>
          <w:position w:val="-32"/>
          <w:sz w:val="22"/>
          <w:szCs w:val="22"/>
        </w:rPr>
        <w:pict w14:anchorId="61F38AF8">
          <v:shape id="_x0000_i1041" type="#_x0000_t75" alt="Maximum payment rate multiplied by 0.16" style="width:114.05pt;height:31.1pt">
            <v:imagedata r:id="rId60" o:title=""/>
          </v:shape>
        </w:pict>
      </w:r>
    </w:p>
    <w:p w14:paraId="49E09D59" w14:textId="7C2EC017" w:rsidR="00BC4AD8" w:rsidRPr="0074182F" w:rsidRDefault="00945141" w:rsidP="009954B0">
      <w:pPr>
        <w:spacing w:before="120"/>
        <w:rPr>
          <w:rFonts w:ascii="Times New Roman" w:hAnsi="Times New Roman" w:cs="Times New Roman"/>
          <w:b/>
          <w:szCs w:val="22"/>
        </w:rPr>
      </w:pPr>
      <w:bookmarkStart w:id="156" w:name="bookmark156"/>
      <w:r w:rsidRPr="0074182F">
        <w:rPr>
          <w:rFonts w:ascii="Times New Roman" w:hAnsi="Times New Roman" w:cs="Times New Roman"/>
          <w:b/>
          <w:szCs w:val="22"/>
        </w:rPr>
        <w:t xml:space="preserve">71 </w:t>
      </w:r>
      <w:r w:rsidR="00114408" w:rsidRPr="0074182F">
        <w:rPr>
          <w:rFonts w:ascii="Times New Roman" w:hAnsi="Times New Roman" w:cs="Times New Roman"/>
          <w:b/>
          <w:szCs w:val="22"/>
        </w:rPr>
        <w:t>Paragraph 660(2)(a)</w:t>
      </w:r>
      <w:bookmarkEnd w:id="156"/>
    </w:p>
    <w:p w14:paraId="4901386C" w14:textId="77777777" w:rsidR="00BC4AD8" w:rsidRPr="009F06FD" w:rsidRDefault="00114408" w:rsidP="009954B0">
      <w:pPr>
        <w:pStyle w:val="Bodytext160"/>
        <w:spacing w:before="120" w:line="240" w:lineRule="auto"/>
        <w:ind w:firstLine="540"/>
        <w:jc w:val="left"/>
        <w:rPr>
          <w:sz w:val="22"/>
          <w:szCs w:val="22"/>
        </w:rPr>
      </w:pPr>
      <w:r w:rsidRPr="009F06FD">
        <w:rPr>
          <w:rStyle w:val="Bodytext161"/>
          <w:rFonts w:eastAsia="Courier New"/>
          <w:sz w:val="22"/>
          <w:szCs w:val="22"/>
        </w:rPr>
        <w:t>Omit “660F, 660E or 660FAA”, substitute “660F or 660E”.</w:t>
      </w:r>
    </w:p>
    <w:p w14:paraId="4EDE5FF3" w14:textId="02D4BA38" w:rsidR="00BC4AD8" w:rsidRPr="0074182F" w:rsidRDefault="00945141" w:rsidP="009954B0">
      <w:pPr>
        <w:spacing w:before="120"/>
        <w:rPr>
          <w:rFonts w:ascii="Times New Roman" w:hAnsi="Times New Roman" w:cs="Times New Roman"/>
          <w:b/>
          <w:szCs w:val="22"/>
        </w:rPr>
      </w:pPr>
      <w:bookmarkStart w:id="157" w:name="bookmark157"/>
      <w:r w:rsidRPr="0074182F">
        <w:rPr>
          <w:rFonts w:ascii="Times New Roman" w:hAnsi="Times New Roman" w:cs="Times New Roman"/>
          <w:b/>
          <w:szCs w:val="22"/>
        </w:rPr>
        <w:t xml:space="preserve">72 </w:t>
      </w:r>
      <w:r w:rsidR="00114408" w:rsidRPr="0074182F">
        <w:rPr>
          <w:rFonts w:ascii="Times New Roman" w:hAnsi="Times New Roman" w:cs="Times New Roman"/>
          <w:b/>
          <w:szCs w:val="22"/>
        </w:rPr>
        <w:t>Section 660FAA</w:t>
      </w:r>
      <w:bookmarkEnd w:id="157"/>
    </w:p>
    <w:p w14:paraId="4413C984" w14:textId="77777777" w:rsidR="00BC4AD8" w:rsidRPr="009F06FD" w:rsidRDefault="00114408" w:rsidP="009954B0">
      <w:pPr>
        <w:pStyle w:val="Bodytext160"/>
        <w:spacing w:before="120" w:line="240" w:lineRule="auto"/>
        <w:ind w:firstLine="540"/>
        <w:jc w:val="left"/>
        <w:rPr>
          <w:sz w:val="22"/>
          <w:szCs w:val="22"/>
        </w:rPr>
      </w:pPr>
      <w:r w:rsidRPr="009F06FD">
        <w:rPr>
          <w:rStyle w:val="Bodytext161"/>
          <w:rFonts w:eastAsia="Courier New"/>
          <w:sz w:val="22"/>
          <w:szCs w:val="22"/>
        </w:rPr>
        <w:t>Repeal the section.</w:t>
      </w:r>
    </w:p>
    <w:p w14:paraId="4626976F" w14:textId="56827923" w:rsidR="00BC4AD8" w:rsidRPr="0074182F" w:rsidRDefault="00945141" w:rsidP="009954B0">
      <w:pPr>
        <w:spacing w:before="120"/>
        <w:rPr>
          <w:rFonts w:ascii="Times New Roman" w:hAnsi="Times New Roman" w:cs="Times New Roman"/>
          <w:b/>
          <w:szCs w:val="22"/>
        </w:rPr>
      </w:pPr>
      <w:bookmarkStart w:id="158" w:name="bookmark158"/>
      <w:r w:rsidRPr="0074182F">
        <w:rPr>
          <w:rFonts w:ascii="Times New Roman" w:hAnsi="Times New Roman" w:cs="Times New Roman"/>
          <w:b/>
          <w:szCs w:val="22"/>
        </w:rPr>
        <w:t xml:space="preserve">73 </w:t>
      </w:r>
      <w:r w:rsidR="00B667EC">
        <w:rPr>
          <w:rFonts w:ascii="Times New Roman" w:hAnsi="Times New Roman" w:cs="Times New Roman"/>
          <w:b/>
          <w:szCs w:val="22"/>
        </w:rPr>
        <w:t>After subsection 771</w:t>
      </w:r>
      <w:r w:rsidR="00114408" w:rsidRPr="0074182F">
        <w:rPr>
          <w:rFonts w:ascii="Times New Roman" w:hAnsi="Times New Roman" w:cs="Times New Roman"/>
          <w:b/>
          <w:szCs w:val="22"/>
        </w:rPr>
        <w:t>HA(3)</w:t>
      </w:r>
      <w:bookmarkEnd w:id="158"/>
    </w:p>
    <w:p w14:paraId="518C45EE" w14:textId="77777777" w:rsidR="00BC4AD8" w:rsidRPr="009F06FD" w:rsidRDefault="00114408" w:rsidP="009954B0">
      <w:pPr>
        <w:pStyle w:val="Bodytext160"/>
        <w:spacing w:before="120" w:line="240" w:lineRule="auto"/>
        <w:ind w:firstLine="540"/>
        <w:jc w:val="left"/>
        <w:rPr>
          <w:sz w:val="22"/>
          <w:szCs w:val="22"/>
        </w:rPr>
      </w:pPr>
      <w:r w:rsidRPr="009F06FD">
        <w:rPr>
          <w:rStyle w:val="Bodytext161"/>
          <w:rFonts w:eastAsia="Courier New"/>
          <w:sz w:val="22"/>
          <w:szCs w:val="22"/>
        </w:rPr>
        <w:t>Insert:</w:t>
      </w:r>
    </w:p>
    <w:p w14:paraId="0D6395AE" w14:textId="77777777" w:rsidR="00BC4AD8" w:rsidRPr="009F06FD" w:rsidRDefault="00114408" w:rsidP="009954B0">
      <w:pPr>
        <w:spacing w:before="120"/>
        <w:ind w:left="873"/>
        <w:rPr>
          <w:rFonts w:ascii="Times New Roman" w:hAnsi="Times New Roman" w:cs="Times New Roman"/>
          <w:sz w:val="22"/>
          <w:szCs w:val="22"/>
        </w:rPr>
      </w:pPr>
      <w:r w:rsidRPr="009F06FD">
        <w:rPr>
          <w:rStyle w:val="Bodytext72"/>
          <w:rFonts w:eastAsia="Courier New"/>
          <w:iCs w:val="0"/>
          <w:sz w:val="22"/>
          <w:szCs w:val="22"/>
        </w:rPr>
        <w:t>Person subject to an administrative breach rate reduction period</w:t>
      </w:r>
    </w:p>
    <w:p w14:paraId="4071DC00" w14:textId="0910C0DE" w:rsidR="00BC4AD8" w:rsidRPr="009F06FD" w:rsidRDefault="00945141" w:rsidP="009954B0">
      <w:pPr>
        <w:widowControl/>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(4) </w:t>
      </w:r>
      <w:r w:rsidR="00114408" w:rsidRPr="009F06FD">
        <w:rPr>
          <w:rStyle w:val="Bodytext161"/>
          <w:rFonts w:eastAsia="Courier New"/>
          <w:sz w:val="22"/>
          <w:szCs w:val="22"/>
        </w:rPr>
        <w:t xml:space="preserve">If an administrative breach rate reduction period applies to a person under Part 2.12 or under Part 8 of the </w:t>
      </w:r>
      <w:r w:rsidR="00114408" w:rsidRPr="009F06FD">
        <w:rPr>
          <w:rStyle w:val="Bodytext16105pt2"/>
          <w:rFonts w:eastAsia="Courier New"/>
          <w:sz w:val="22"/>
          <w:szCs w:val="22"/>
        </w:rPr>
        <w:t>Student and Youth Assistance Act 1973</w:t>
      </w:r>
      <w:r w:rsidR="00114408" w:rsidRPr="00B667EC">
        <w:rPr>
          <w:rStyle w:val="Bodytext16105pt2"/>
          <w:rFonts w:eastAsia="Courier New"/>
          <w:i w:val="0"/>
          <w:sz w:val="22"/>
          <w:szCs w:val="22"/>
        </w:rPr>
        <w:t>,</w:t>
      </w:r>
      <w:r w:rsidR="00114408" w:rsidRPr="00B667EC">
        <w:rPr>
          <w:rStyle w:val="Bodytext161"/>
          <w:rFonts w:eastAsia="Courier New"/>
          <w:i/>
          <w:sz w:val="22"/>
          <w:szCs w:val="22"/>
        </w:rPr>
        <w:t xml:space="preserve"> </w:t>
      </w:r>
      <w:r w:rsidR="00114408" w:rsidRPr="009F06FD">
        <w:rPr>
          <w:rStyle w:val="Bodytext161"/>
          <w:rFonts w:eastAsia="Courier New"/>
          <w:sz w:val="22"/>
          <w:szCs w:val="22"/>
        </w:rPr>
        <w:t>the person is not qualified for partner allowance throughout the period.</w:t>
      </w:r>
    </w:p>
    <w:p w14:paraId="6B11B0C8" w14:textId="41AD3653" w:rsidR="00BC4AD8" w:rsidRPr="0074182F" w:rsidRDefault="00945141" w:rsidP="009954B0">
      <w:pPr>
        <w:spacing w:before="120"/>
        <w:rPr>
          <w:rFonts w:ascii="Times New Roman" w:hAnsi="Times New Roman" w:cs="Times New Roman"/>
          <w:b/>
          <w:szCs w:val="22"/>
        </w:rPr>
      </w:pPr>
      <w:bookmarkStart w:id="159" w:name="bookmark159"/>
      <w:r w:rsidRPr="0074182F">
        <w:rPr>
          <w:rFonts w:ascii="Times New Roman" w:hAnsi="Times New Roman" w:cs="Times New Roman"/>
          <w:b/>
          <w:szCs w:val="22"/>
        </w:rPr>
        <w:t xml:space="preserve">74 </w:t>
      </w:r>
      <w:r w:rsidR="00114408" w:rsidRPr="0074182F">
        <w:rPr>
          <w:rFonts w:ascii="Times New Roman" w:hAnsi="Times New Roman" w:cs="Times New Roman"/>
          <w:b/>
          <w:szCs w:val="22"/>
        </w:rPr>
        <w:t>Section 771HO</w:t>
      </w:r>
      <w:bookmarkEnd w:id="159"/>
    </w:p>
    <w:p w14:paraId="20B7DF1F" w14:textId="77777777" w:rsidR="00BC4AD8" w:rsidRPr="009F06FD" w:rsidRDefault="00114408" w:rsidP="009954B0">
      <w:pPr>
        <w:pStyle w:val="Bodytext160"/>
        <w:spacing w:before="120" w:line="240" w:lineRule="auto"/>
        <w:ind w:firstLine="540"/>
        <w:jc w:val="left"/>
        <w:rPr>
          <w:sz w:val="22"/>
          <w:szCs w:val="22"/>
        </w:rPr>
      </w:pPr>
      <w:r w:rsidRPr="009F06FD">
        <w:rPr>
          <w:rStyle w:val="Bodytext161"/>
          <w:rFonts w:eastAsia="Courier New"/>
          <w:sz w:val="22"/>
          <w:szCs w:val="22"/>
        </w:rPr>
        <w:t>Repeal the section.</w:t>
      </w:r>
    </w:p>
    <w:p w14:paraId="48F7627B" w14:textId="07F06A02" w:rsidR="00BC4AD8" w:rsidRPr="0074182F" w:rsidRDefault="00945141" w:rsidP="009954B0">
      <w:pPr>
        <w:spacing w:before="120"/>
        <w:rPr>
          <w:rFonts w:ascii="Times New Roman" w:hAnsi="Times New Roman" w:cs="Times New Roman"/>
          <w:b/>
          <w:szCs w:val="22"/>
        </w:rPr>
      </w:pPr>
      <w:bookmarkStart w:id="160" w:name="bookmark160"/>
      <w:r w:rsidRPr="0074182F">
        <w:rPr>
          <w:rFonts w:ascii="Times New Roman" w:hAnsi="Times New Roman" w:cs="Times New Roman"/>
          <w:b/>
          <w:szCs w:val="22"/>
        </w:rPr>
        <w:t xml:space="preserve">75 </w:t>
      </w:r>
      <w:r w:rsidR="00114408" w:rsidRPr="0074182F">
        <w:rPr>
          <w:rFonts w:ascii="Times New Roman" w:hAnsi="Times New Roman" w:cs="Times New Roman"/>
          <w:b/>
          <w:szCs w:val="22"/>
        </w:rPr>
        <w:t>Subparagraph 1241(1)(b)(ii)</w:t>
      </w:r>
      <w:bookmarkEnd w:id="160"/>
    </w:p>
    <w:p w14:paraId="5589E7B1" w14:textId="77777777" w:rsidR="00BC4AD8" w:rsidRPr="009F06FD" w:rsidRDefault="00114408" w:rsidP="009954B0">
      <w:pPr>
        <w:pStyle w:val="Bodytext160"/>
        <w:spacing w:before="120" w:line="240" w:lineRule="auto"/>
        <w:ind w:firstLine="540"/>
        <w:jc w:val="left"/>
        <w:rPr>
          <w:sz w:val="22"/>
          <w:szCs w:val="22"/>
        </w:rPr>
      </w:pPr>
      <w:r w:rsidRPr="009F06FD">
        <w:rPr>
          <w:rStyle w:val="Bodytext161"/>
          <w:rFonts w:eastAsia="Courier New"/>
          <w:sz w:val="22"/>
          <w:szCs w:val="22"/>
        </w:rPr>
        <w:t>Omit “deferment period”, substitute “activity test deferment period”.</w:t>
      </w:r>
    </w:p>
    <w:p w14:paraId="268A576E" w14:textId="77777777" w:rsidR="00511ED1" w:rsidRPr="009F06FD" w:rsidRDefault="00511ED1">
      <w:pPr>
        <w:rPr>
          <w:rStyle w:val="Bodytext25"/>
          <w:rFonts w:eastAsia="Courier New"/>
          <w:sz w:val="22"/>
          <w:szCs w:val="22"/>
        </w:rPr>
        <w:sectPr w:rsidR="00511ED1" w:rsidRPr="009F06FD" w:rsidSect="000B20AC">
          <w:headerReference w:type="even" r:id="rId61"/>
          <w:pgSz w:w="12240" w:h="15840" w:code="1"/>
          <w:pgMar w:top="1440" w:right="1440" w:bottom="1440" w:left="1440" w:header="486" w:footer="580" w:gutter="0"/>
          <w:cols w:space="720"/>
          <w:noEndnote/>
          <w:docGrid w:linePitch="360"/>
        </w:sectPr>
      </w:pPr>
    </w:p>
    <w:p w14:paraId="2448E08B" w14:textId="2BBD51FE" w:rsidR="00BC4AD8" w:rsidRPr="0074182F" w:rsidRDefault="00BD5C14" w:rsidP="009954B0">
      <w:pPr>
        <w:spacing w:before="120"/>
        <w:rPr>
          <w:rFonts w:ascii="Times New Roman" w:hAnsi="Times New Roman" w:cs="Times New Roman"/>
          <w:b/>
          <w:szCs w:val="22"/>
        </w:rPr>
      </w:pPr>
      <w:bookmarkStart w:id="161" w:name="bookmark161"/>
      <w:r w:rsidRPr="0074182F">
        <w:rPr>
          <w:rFonts w:ascii="Times New Roman" w:hAnsi="Times New Roman" w:cs="Times New Roman"/>
          <w:b/>
          <w:szCs w:val="22"/>
        </w:rPr>
        <w:lastRenderedPageBreak/>
        <w:t xml:space="preserve">76 </w:t>
      </w:r>
      <w:r w:rsidR="00114408" w:rsidRPr="0074182F">
        <w:rPr>
          <w:rFonts w:ascii="Times New Roman" w:hAnsi="Times New Roman" w:cs="Times New Roman"/>
          <w:b/>
          <w:szCs w:val="22"/>
        </w:rPr>
        <w:t>Subparagraph 1251(1)(b)(ii)</w:t>
      </w:r>
      <w:bookmarkEnd w:id="161"/>
    </w:p>
    <w:p w14:paraId="1ADAF636" w14:textId="77777777" w:rsidR="00BC4AD8" w:rsidRPr="009F06FD" w:rsidRDefault="00114408" w:rsidP="009954B0">
      <w:pPr>
        <w:pStyle w:val="Bodytext160"/>
        <w:spacing w:before="120" w:line="240" w:lineRule="auto"/>
        <w:ind w:firstLine="540"/>
        <w:jc w:val="left"/>
        <w:rPr>
          <w:sz w:val="22"/>
          <w:szCs w:val="22"/>
        </w:rPr>
      </w:pPr>
      <w:r w:rsidRPr="009F06FD">
        <w:rPr>
          <w:rStyle w:val="Bodytext161"/>
          <w:rFonts w:eastAsia="Courier New"/>
          <w:sz w:val="22"/>
          <w:szCs w:val="22"/>
        </w:rPr>
        <w:t>Omit “deferment period”, substitute “activity test deferment period”.</w:t>
      </w:r>
    </w:p>
    <w:p w14:paraId="5D24348E" w14:textId="0ABDAAA0" w:rsidR="00BC4AD8" w:rsidRPr="00B667EC" w:rsidRDefault="00114408" w:rsidP="009954B0">
      <w:pPr>
        <w:pStyle w:val="Bodytext90"/>
        <w:spacing w:before="120" w:line="240" w:lineRule="auto"/>
        <w:ind w:firstLine="0"/>
        <w:rPr>
          <w:sz w:val="26"/>
          <w:szCs w:val="26"/>
        </w:rPr>
      </w:pPr>
      <w:bookmarkStart w:id="162" w:name="bookmark162"/>
      <w:r w:rsidRPr="00B667EC">
        <w:rPr>
          <w:rStyle w:val="Bodytext91"/>
          <w:b/>
          <w:bCs/>
          <w:i/>
          <w:iCs/>
          <w:sz w:val="26"/>
          <w:szCs w:val="26"/>
        </w:rPr>
        <w:t>Student and Youth Assistance Act 1973</w:t>
      </w:r>
      <w:bookmarkEnd w:id="162"/>
    </w:p>
    <w:p w14:paraId="51011B9A" w14:textId="5F5F5237" w:rsidR="00BC4AD8" w:rsidRPr="00B667EC" w:rsidRDefault="00BD5C14" w:rsidP="009954B0">
      <w:pPr>
        <w:spacing w:before="120"/>
        <w:rPr>
          <w:rFonts w:ascii="Times New Roman" w:hAnsi="Times New Roman" w:cs="Times New Roman"/>
          <w:b/>
          <w:szCs w:val="22"/>
        </w:rPr>
      </w:pPr>
      <w:bookmarkStart w:id="163" w:name="bookmark163"/>
      <w:r w:rsidRPr="00B667EC">
        <w:rPr>
          <w:rFonts w:ascii="Times New Roman" w:hAnsi="Times New Roman" w:cs="Times New Roman"/>
          <w:b/>
          <w:szCs w:val="22"/>
        </w:rPr>
        <w:t xml:space="preserve">77 </w:t>
      </w:r>
      <w:r w:rsidR="00114408" w:rsidRPr="00B667EC">
        <w:rPr>
          <w:rFonts w:ascii="Times New Roman" w:hAnsi="Times New Roman" w:cs="Times New Roman"/>
          <w:b/>
          <w:szCs w:val="22"/>
        </w:rPr>
        <w:t xml:space="preserve">Subsection 58(1) (definition of </w:t>
      </w:r>
      <w:r w:rsidR="00114408" w:rsidRPr="00B667EC">
        <w:rPr>
          <w:rStyle w:val="Heading4Italic"/>
          <w:rFonts w:ascii="Times New Roman" w:hAnsi="Times New Roman" w:cs="Times New Roman"/>
          <w:szCs w:val="22"/>
        </w:rPr>
        <w:t>activity test deferment</w:t>
      </w:r>
      <w:bookmarkStart w:id="164" w:name="bookmark164"/>
      <w:bookmarkEnd w:id="163"/>
      <w:r w:rsidRPr="00B667EC">
        <w:rPr>
          <w:rFonts w:ascii="Times New Roman" w:hAnsi="Times New Roman" w:cs="Times New Roman"/>
          <w:szCs w:val="22"/>
        </w:rPr>
        <w:t xml:space="preserve"> </w:t>
      </w:r>
      <w:r w:rsidR="00114408" w:rsidRPr="00B667EC">
        <w:rPr>
          <w:rFonts w:ascii="Times New Roman" w:hAnsi="Times New Roman" w:cs="Times New Roman"/>
          <w:b/>
          <w:i/>
          <w:szCs w:val="22"/>
        </w:rPr>
        <w:t>period</w:t>
      </w:r>
      <w:r w:rsidR="00114408" w:rsidRPr="00B667EC">
        <w:rPr>
          <w:rFonts w:ascii="Times New Roman" w:hAnsi="Times New Roman" w:cs="Times New Roman"/>
          <w:b/>
          <w:szCs w:val="22"/>
        </w:rPr>
        <w:t>)</w:t>
      </w:r>
      <w:bookmarkEnd w:id="164"/>
    </w:p>
    <w:p w14:paraId="328CD1FD" w14:textId="77777777" w:rsidR="00BC4AD8" w:rsidRPr="009F06FD" w:rsidRDefault="00114408" w:rsidP="009954B0">
      <w:pPr>
        <w:pStyle w:val="Bodytext160"/>
        <w:spacing w:before="120" w:line="240" w:lineRule="auto"/>
        <w:ind w:firstLine="540"/>
        <w:jc w:val="left"/>
        <w:rPr>
          <w:sz w:val="22"/>
          <w:szCs w:val="22"/>
        </w:rPr>
      </w:pPr>
      <w:r w:rsidRPr="009F06FD">
        <w:rPr>
          <w:rStyle w:val="Bodytext161"/>
          <w:rFonts w:eastAsia="Courier New"/>
          <w:sz w:val="22"/>
          <w:szCs w:val="22"/>
        </w:rPr>
        <w:t>Repeal the definition, substitute:</w:t>
      </w:r>
    </w:p>
    <w:p w14:paraId="5F60B817" w14:textId="77777777" w:rsidR="00BC4AD8" w:rsidRPr="009F06FD" w:rsidRDefault="00114408" w:rsidP="009954B0">
      <w:pPr>
        <w:pStyle w:val="Bodytext160"/>
        <w:spacing w:before="120" w:line="240" w:lineRule="auto"/>
        <w:ind w:left="972"/>
        <w:jc w:val="left"/>
        <w:rPr>
          <w:sz w:val="22"/>
          <w:szCs w:val="22"/>
        </w:rPr>
      </w:pPr>
      <w:r w:rsidRPr="009F06FD">
        <w:rPr>
          <w:rStyle w:val="Bodytext16105pt3"/>
          <w:sz w:val="22"/>
          <w:szCs w:val="22"/>
        </w:rPr>
        <w:t>activity</w:t>
      </w:r>
      <w:r w:rsidRPr="009F06FD">
        <w:rPr>
          <w:rStyle w:val="Bodytext16105pt4"/>
          <w:sz w:val="22"/>
          <w:szCs w:val="22"/>
        </w:rPr>
        <w:t xml:space="preserve"> </w:t>
      </w:r>
      <w:r w:rsidRPr="009F06FD">
        <w:rPr>
          <w:rStyle w:val="Bodytext16105pt3"/>
          <w:sz w:val="22"/>
          <w:szCs w:val="22"/>
        </w:rPr>
        <w:t>test</w:t>
      </w:r>
      <w:r w:rsidRPr="009F06FD">
        <w:rPr>
          <w:rStyle w:val="Bodytext16105pt4"/>
          <w:sz w:val="22"/>
          <w:szCs w:val="22"/>
        </w:rPr>
        <w:t xml:space="preserve"> </w:t>
      </w:r>
      <w:r w:rsidRPr="009F06FD">
        <w:rPr>
          <w:rStyle w:val="Bodytext16105pt3"/>
          <w:sz w:val="22"/>
          <w:szCs w:val="22"/>
        </w:rPr>
        <w:t>deferment</w:t>
      </w:r>
      <w:r w:rsidRPr="009F06FD">
        <w:rPr>
          <w:rStyle w:val="Bodytext16105pt4"/>
          <w:sz w:val="22"/>
          <w:szCs w:val="22"/>
        </w:rPr>
        <w:t xml:space="preserve"> </w:t>
      </w:r>
      <w:r w:rsidRPr="009F06FD">
        <w:rPr>
          <w:rStyle w:val="Bodytext16105pt3"/>
          <w:sz w:val="22"/>
          <w:szCs w:val="22"/>
        </w:rPr>
        <w:t>period</w:t>
      </w:r>
      <w:r w:rsidRPr="009F06FD">
        <w:rPr>
          <w:rStyle w:val="Bodytext16105pt5"/>
          <w:sz w:val="22"/>
          <w:szCs w:val="22"/>
        </w:rPr>
        <w:t xml:space="preserve"> </w:t>
      </w:r>
      <w:r w:rsidRPr="009F06FD">
        <w:rPr>
          <w:rStyle w:val="Bodytext161"/>
          <w:sz w:val="22"/>
          <w:szCs w:val="22"/>
        </w:rPr>
        <w:t>has the same meaning as in the Social Security Act.</w:t>
      </w:r>
    </w:p>
    <w:p w14:paraId="1C833AC0" w14:textId="3AD1203B" w:rsidR="00BC4AD8" w:rsidRPr="00B667EC" w:rsidRDefault="00BD5C14" w:rsidP="009954B0">
      <w:pPr>
        <w:spacing w:before="120"/>
        <w:rPr>
          <w:rFonts w:ascii="Times New Roman" w:hAnsi="Times New Roman" w:cs="Times New Roman"/>
          <w:b/>
          <w:szCs w:val="22"/>
        </w:rPr>
      </w:pPr>
      <w:bookmarkStart w:id="165" w:name="bookmark165"/>
      <w:r w:rsidRPr="00B667EC">
        <w:rPr>
          <w:rFonts w:ascii="Times New Roman" w:hAnsi="Times New Roman" w:cs="Times New Roman"/>
          <w:b/>
          <w:szCs w:val="22"/>
        </w:rPr>
        <w:t xml:space="preserve">78 </w:t>
      </w:r>
      <w:r w:rsidR="00114408" w:rsidRPr="00B667EC">
        <w:rPr>
          <w:rFonts w:ascii="Times New Roman" w:hAnsi="Times New Roman" w:cs="Times New Roman"/>
          <w:b/>
          <w:szCs w:val="22"/>
        </w:rPr>
        <w:t xml:space="preserve">Subsection 58(1) (definition of </w:t>
      </w:r>
      <w:r w:rsidR="00114408" w:rsidRPr="00B667EC">
        <w:rPr>
          <w:rStyle w:val="Heading4Italic"/>
          <w:rFonts w:ascii="Times New Roman" w:hAnsi="Times New Roman" w:cs="Times New Roman"/>
          <w:szCs w:val="22"/>
        </w:rPr>
        <w:t>administrative breach</w:t>
      </w:r>
      <w:bookmarkStart w:id="166" w:name="bookmark166"/>
      <w:bookmarkEnd w:id="165"/>
      <w:r w:rsidRPr="00B667EC">
        <w:rPr>
          <w:rFonts w:ascii="Times New Roman" w:hAnsi="Times New Roman" w:cs="Times New Roman"/>
          <w:szCs w:val="22"/>
        </w:rPr>
        <w:t xml:space="preserve"> </w:t>
      </w:r>
      <w:r w:rsidR="00114408" w:rsidRPr="00B667EC">
        <w:rPr>
          <w:rFonts w:ascii="Times New Roman" w:hAnsi="Times New Roman" w:cs="Times New Roman"/>
          <w:b/>
          <w:i/>
          <w:szCs w:val="22"/>
        </w:rPr>
        <w:t>deferment period</w:t>
      </w:r>
      <w:r w:rsidR="00114408" w:rsidRPr="00B667EC">
        <w:rPr>
          <w:rFonts w:ascii="Times New Roman" w:hAnsi="Times New Roman" w:cs="Times New Roman"/>
          <w:b/>
          <w:szCs w:val="22"/>
        </w:rPr>
        <w:t>)</w:t>
      </w:r>
      <w:bookmarkEnd w:id="166"/>
    </w:p>
    <w:p w14:paraId="71719CE8" w14:textId="77777777" w:rsidR="00BC4AD8" w:rsidRPr="009F06FD" w:rsidRDefault="00114408" w:rsidP="009954B0">
      <w:pPr>
        <w:pStyle w:val="Bodytext160"/>
        <w:spacing w:before="120" w:line="240" w:lineRule="auto"/>
        <w:ind w:firstLine="540"/>
        <w:jc w:val="left"/>
        <w:rPr>
          <w:sz w:val="22"/>
          <w:szCs w:val="22"/>
        </w:rPr>
      </w:pPr>
      <w:r w:rsidRPr="009F06FD">
        <w:rPr>
          <w:rStyle w:val="Bodytext161"/>
          <w:rFonts w:eastAsia="Courier New"/>
          <w:sz w:val="22"/>
          <w:szCs w:val="22"/>
        </w:rPr>
        <w:t xml:space="preserve">Repeal </w:t>
      </w:r>
      <w:r w:rsidRPr="009F06FD">
        <w:rPr>
          <w:sz w:val="22"/>
          <w:szCs w:val="22"/>
        </w:rPr>
        <w:t>the</w:t>
      </w:r>
      <w:r w:rsidRPr="009F06FD">
        <w:rPr>
          <w:rStyle w:val="Bodytext161"/>
          <w:rFonts w:eastAsia="Courier New"/>
          <w:sz w:val="22"/>
          <w:szCs w:val="22"/>
        </w:rPr>
        <w:t xml:space="preserve"> definition.</w:t>
      </w:r>
    </w:p>
    <w:p w14:paraId="2E9D6339" w14:textId="649B6E0C" w:rsidR="00BC4AD8" w:rsidRPr="00B667EC" w:rsidRDefault="00BD5C14" w:rsidP="009954B0">
      <w:pPr>
        <w:spacing w:before="120"/>
        <w:rPr>
          <w:rFonts w:ascii="Times New Roman" w:hAnsi="Times New Roman" w:cs="Times New Roman"/>
          <w:szCs w:val="22"/>
        </w:rPr>
      </w:pPr>
      <w:bookmarkStart w:id="167" w:name="bookmark167"/>
      <w:r w:rsidRPr="00B667EC">
        <w:rPr>
          <w:rFonts w:ascii="Times New Roman" w:hAnsi="Times New Roman" w:cs="Times New Roman"/>
          <w:b/>
          <w:szCs w:val="22"/>
        </w:rPr>
        <w:t xml:space="preserve">79 </w:t>
      </w:r>
      <w:r w:rsidR="00114408" w:rsidRPr="00B667EC">
        <w:rPr>
          <w:rFonts w:ascii="Times New Roman" w:hAnsi="Times New Roman" w:cs="Times New Roman"/>
          <w:b/>
          <w:szCs w:val="22"/>
        </w:rPr>
        <w:t xml:space="preserve">Subsection 58(1) (definition of </w:t>
      </w:r>
      <w:r w:rsidR="00114408" w:rsidRPr="00B667EC">
        <w:rPr>
          <w:rStyle w:val="Heading4Italic"/>
          <w:rFonts w:ascii="Times New Roman" w:hAnsi="Times New Roman" w:cs="Times New Roman"/>
          <w:szCs w:val="22"/>
        </w:rPr>
        <w:t>automatic deferment</w:t>
      </w:r>
      <w:bookmarkStart w:id="168" w:name="bookmark168"/>
      <w:bookmarkEnd w:id="167"/>
      <w:r w:rsidRPr="00B667EC">
        <w:rPr>
          <w:rFonts w:ascii="Times New Roman" w:hAnsi="Times New Roman" w:cs="Times New Roman"/>
          <w:szCs w:val="22"/>
        </w:rPr>
        <w:t xml:space="preserve"> </w:t>
      </w:r>
      <w:r w:rsidR="00114408" w:rsidRPr="00B667EC">
        <w:rPr>
          <w:rFonts w:ascii="Times New Roman" w:hAnsi="Times New Roman" w:cs="Times New Roman"/>
          <w:b/>
          <w:i/>
          <w:szCs w:val="22"/>
        </w:rPr>
        <w:t>period</w:t>
      </w:r>
      <w:r w:rsidR="00114408" w:rsidRPr="00B667EC">
        <w:rPr>
          <w:rFonts w:ascii="Times New Roman" w:hAnsi="Times New Roman" w:cs="Times New Roman"/>
          <w:b/>
          <w:szCs w:val="22"/>
        </w:rPr>
        <w:t>)</w:t>
      </w:r>
      <w:bookmarkEnd w:id="168"/>
    </w:p>
    <w:p w14:paraId="66F44DC2" w14:textId="77777777" w:rsidR="00BC4AD8" w:rsidRPr="009F06FD" w:rsidRDefault="00114408" w:rsidP="009954B0">
      <w:pPr>
        <w:pStyle w:val="Bodytext160"/>
        <w:spacing w:before="120" w:line="240" w:lineRule="auto"/>
        <w:ind w:firstLine="540"/>
        <w:jc w:val="left"/>
        <w:rPr>
          <w:sz w:val="22"/>
          <w:szCs w:val="22"/>
        </w:rPr>
      </w:pPr>
      <w:r w:rsidRPr="009F06FD">
        <w:rPr>
          <w:rStyle w:val="Bodytext161"/>
          <w:rFonts w:eastAsia="Courier New"/>
          <w:sz w:val="22"/>
          <w:szCs w:val="22"/>
        </w:rPr>
        <w:t>Repeal the definition.</w:t>
      </w:r>
    </w:p>
    <w:p w14:paraId="4557F354" w14:textId="6E25EC66" w:rsidR="00BC4AD8" w:rsidRPr="00B667EC" w:rsidRDefault="00BD5C14" w:rsidP="009954B0">
      <w:pPr>
        <w:spacing w:before="120"/>
        <w:rPr>
          <w:rFonts w:ascii="Times New Roman" w:hAnsi="Times New Roman" w:cs="Times New Roman"/>
          <w:szCs w:val="22"/>
        </w:rPr>
      </w:pPr>
      <w:bookmarkStart w:id="169" w:name="bookmark169"/>
      <w:r w:rsidRPr="00B667EC">
        <w:rPr>
          <w:rFonts w:ascii="Times New Roman" w:hAnsi="Times New Roman" w:cs="Times New Roman"/>
          <w:b/>
          <w:szCs w:val="22"/>
        </w:rPr>
        <w:t xml:space="preserve">80 </w:t>
      </w:r>
      <w:r w:rsidR="00114408" w:rsidRPr="00B667EC">
        <w:rPr>
          <w:rFonts w:ascii="Times New Roman" w:hAnsi="Times New Roman" w:cs="Times New Roman"/>
          <w:b/>
          <w:szCs w:val="22"/>
        </w:rPr>
        <w:t>Subsection 58(1) (definition of</w:t>
      </w:r>
      <w:r w:rsidR="00114408" w:rsidRPr="00B667EC">
        <w:rPr>
          <w:rFonts w:ascii="Times New Roman" w:hAnsi="Times New Roman" w:cs="Times New Roman"/>
          <w:szCs w:val="22"/>
        </w:rPr>
        <w:t xml:space="preserve"> </w:t>
      </w:r>
      <w:r w:rsidR="00114408" w:rsidRPr="00B667EC">
        <w:rPr>
          <w:rStyle w:val="Heading4Italic"/>
          <w:rFonts w:ascii="Times New Roman" w:hAnsi="Times New Roman" w:cs="Times New Roman"/>
          <w:szCs w:val="22"/>
        </w:rPr>
        <w:t>deferment period)</w:t>
      </w:r>
      <w:bookmarkEnd w:id="169"/>
    </w:p>
    <w:p w14:paraId="5A1EADEA" w14:textId="77777777" w:rsidR="00BC4AD8" w:rsidRPr="009F06FD" w:rsidRDefault="00114408" w:rsidP="009954B0">
      <w:pPr>
        <w:pStyle w:val="Bodytext160"/>
        <w:spacing w:before="120" w:line="240" w:lineRule="auto"/>
        <w:ind w:firstLine="540"/>
        <w:jc w:val="left"/>
        <w:rPr>
          <w:sz w:val="22"/>
          <w:szCs w:val="22"/>
        </w:rPr>
      </w:pPr>
      <w:r w:rsidRPr="009F06FD">
        <w:rPr>
          <w:rStyle w:val="Bodytext161"/>
          <w:rFonts w:eastAsia="Courier New"/>
          <w:sz w:val="22"/>
          <w:szCs w:val="22"/>
        </w:rPr>
        <w:t>Repeal the definition.</w:t>
      </w:r>
    </w:p>
    <w:p w14:paraId="6602C006" w14:textId="5BBC8EC8" w:rsidR="00BC4AD8" w:rsidRPr="00B667EC" w:rsidRDefault="00B93ED7" w:rsidP="009954B0">
      <w:pPr>
        <w:spacing w:before="120"/>
        <w:rPr>
          <w:rFonts w:ascii="Times New Roman" w:hAnsi="Times New Roman" w:cs="Times New Roman"/>
          <w:b/>
          <w:szCs w:val="22"/>
        </w:rPr>
      </w:pPr>
      <w:bookmarkStart w:id="170" w:name="bookmark170"/>
      <w:r w:rsidRPr="00B667EC">
        <w:rPr>
          <w:rFonts w:ascii="Times New Roman" w:hAnsi="Times New Roman" w:cs="Times New Roman"/>
          <w:b/>
          <w:szCs w:val="22"/>
        </w:rPr>
        <w:t xml:space="preserve">81 </w:t>
      </w:r>
      <w:r w:rsidR="00114408" w:rsidRPr="00B667EC">
        <w:rPr>
          <w:rFonts w:ascii="Times New Roman" w:hAnsi="Times New Roman" w:cs="Times New Roman"/>
          <w:b/>
          <w:szCs w:val="22"/>
        </w:rPr>
        <w:t xml:space="preserve">Subsection 58(1) (definition of </w:t>
      </w:r>
      <w:r w:rsidR="00114408" w:rsidRPr="00B667EC">
        <w:rPr>
          <w:rStyle w:val="Heading4Italic"/>
          <w:rFonts w:ascii="Times New Roman" w:hAnsi="Times New Roman" w:cs="Times New Roman"/>
          <w:szCs w:val="22"/>
        </w:rPr>
        <w:t>youth training allowance</w:t>
      </w:r>
      <w:bookmarkStart w:id="171" w:name="bookmark171"/>
      <w:bookmarkEnd w:id="170"/>
      <w:r w:rsidRPr="00B667EC">
        <w:rPr>
          <w:rFonts w:ascii="Times New Roman" w:hAnsi="Times New Roman" w:cs="Times New Roman"/>
          <w:szCs w:val="22"/>
        </w:rPr>
        <w:t xml:space="preserve"> </w:t>
      </w:r>
      <w:r w:rsidR="00114408" w:rsidRPr="00B667EC">
        <w:rPr>
          <w:rFonts w:ascii="Times New Roman" w:hAnsi="Times New Roman" w:cs="Times New Roman"/>
          <w:b/>
          <w:i/>
          <w:szCs w:val="22"/>
        </w:rPr>
        <w:t>automatic deferment provision</w:t>
      </w:r>
      <w:r w:rsidR="00114408" w:rsidRPr="00B667EC">
        <w:rPr>
          <w:rFonts w:ascii="Times New Roman" w:hAnsi="Times New Roman" w:cs="Times New Roman"/>
          <w:b/>
          <w:szCs w:val="22"/>
        </w:rPr>
        <w:t>)</w:t>
      </w:r>
      <w:bookmarkEnd w:id="171"/>
    </w:p>
    <w:p w14:paraId="128D941A" w14:textId="77777777" w:rsidR="00BC4AD8" w:rsidRPr="009F06FD" w:rsidRDefault="00114408" w:rsidP="009954B0">
      <w:pPr>
        <w:pStyle w:val="Bodytext160"/>
        <w:spacing w:before="120" w:line="240" w:lineRule="auto"/>
        <w:ind w:firstLine="540"/>
        <w:jc w:val="left"/>
        <w:rPr>
          <w:sz w:val="22"/>
          <w:szCs w:val="22"/>
        </w:rPr>
      </w:pPr>
      <w:r w:rsidRPr="009F06FD">
        <w:rPr>
          <w:rStyle w:val="Bodytext161"/>
          <w:rFonts w:eastAsia="Courier New"/>
          <w:sz w:val="22"/>
          <w:szCs w:val="22"/>
        </w:rPr>
        <w:t>Repeal the definition.</w:t>
      </w:r>
    </w:p>
    <w:p w14:paraId="5C776ED4" w14:textId="338E517E" w:rsidR="00BC4AD8" w:rsidRPr="00B667EC" w:rsidRDefault="00B93ED7" w:rsidP="009954B0">
      <w:pPr>
        <w:spacing w:before="120"/>
        <w:rPr>
          <w:rFonts w:ascii="Times New Roman" w:hAnsi="Times New Roman" w:cs="Times New Roman"/>
          <w:b/>
          <w:szCs w:val="22"/>
        </w:rPr>
      </w:pPr>
      <w:bookmarkStart w:id="172" w:name="bookmark172"/>
      <w:r w:rsidRPr="00B667EC">
        <w:rPr>
          <w:rFonts w:ascii="Times New Roman" w:hAnsi="Times New Roman" w:cs="Times New Roman"/>
          <w:b/>
          <w:szCs w:val="22"/>
        </w:rPr>
        <w:t xml:space="preserve">82 </w:t>
      </w:r>
      <w:r w:rsidR="00114408" w:rsidRPr="00B667EC">
        <w:rPr>
          <w:rFonts w:ascii="Times New Roman" w:hAnsi="Times New Roman" w:cs="Times New Roman"/>
          <w:b/>
          <w:szCs w:val="22"/>
        </w:rPr>
        <w:t>Subsection 58(1)</w:t>
      </w:r>
      <w:bookmarkEnd w:id="172"/>
    </w:p>
    <w:p w14:paraId="6CE39C7F" w14:textId="77777777" w:rsidR="00BC4AD8" w:rsidRPr="009F06FD" w:rsidRDefault="00114408" w:rsidP="009954B0">
      <w:pPr>
        <w:pStyle w:val="Bodytext160"/>
        <w:spacing w:before="120" w:line="240" w:lineRule="auto"/>
        <w:ind w:firstLine="540"/>
        <w:jc w:val="left"/>
        <w:rPr>
          <w:sz w:val="22"/>
          <w:szCs w:val="22"/>
        </w:rPr>
      </w:pPr>
      <w:r w:rsidRPr="009F06FD">
        <w:rPr>
          <w:rStyle w:val="Bodytext161"/>
          <w:rFonts w:eastAsia="Courier New"/>
          <w:sz w:val="22"/>
          <w:szCs w:val="22"/>
        </w:rPr>
        <w:t>Insert:</w:t>
      </w:r>
    </w:p>
    <w:p w14:paraId="72F79A09" w14:textId="77777777" w:rsidR="00BC4AD8" w:rsidRPr="009F06FD" w:rsidRDefault="00114408" w:rsidP="009954B0">
      <w:pPr>
        <w:pStyle w:val="Bodytext70"/>
        <w:spacing w:before="120" w:line="240" w:lineRule="auto"/>
        <w:ind w:left="810" w:firstLine="0"/>
        <w:jc w:val="left"/>
        <w:rPr>
          <w:sz w:val="22"/>
          <w:szCs w:val="22"/>
        </w:rPr>
      </w:pPr>
      <w:r w:rsidRPr="009F06FD">
        <w:rPr>
          <w:rStyle w:val="Bodytext16105pt3"/>
          <w:i/>
          <w:sz w:val="22"/>
          <w:szCs w:val="22"/>
        </w:rPr>
        <w:t>administrative breach rate reduction period</w:t>
      </w:r>
      <w:r w:rsidRPr="009F06FD">
        <w:rPr>
          <w:rStyle w:val="Bodytext16105pt6"/>
          <w:sz w:val="22"/>
          <w:szCs w:val="22"/>
        </w:rPr>
        <w:t xml:space="preserve"> </w:t>
      </w:r>
      <w:r w:rsidRPr="009F06FD">
        <w:rPr>
          <w:rStyle w:val="Bodytext161"/>
          <w:i w:val="0"/>
          <w:sz w:val="22"/>
          <w:szCs w:val="22"/>
        </w:rPr>
        <w:t>has the same meaning as in the Social Security Act.</w:t>
      </w:r>
    </w:p>
    <w:p w14:paraId="1FDD4CAC" w14:textId="625B8875" w:rsidR="00BC4AD8" w:rsidRPr="009F06FD" w:rsidRDefault="00B93ED7" w:rsidP="009954B0">
      <w:pPr>
        <w:spacing w:before="120"/>
        <w:rPr>
          <w:rFonts w:ascii="Times New Roman" w:hAnsi="Times New Roman" w:cs="Times New Roman"/>
          <w:b/>
          <w:sz w:val="22"/>
          <w:szCs w:val="22"/>
        </w:rPr>
      </w:pPr>
      <w:bookmarkStart w:id="173" w:name="bookmark173"/>
      <w:r w:rsidRPr="009F06FD">
        <w:rPr>
          <w:rFonts w:ascii="Times New Roman" w:hAnsi="Times New Roman" w:cs="Times New Roman"/>
          <w:b/>
          <w:sz w:val="22"/>
          <w:szCs w:val="22"/>
        </w:rPr>
        <w:t xml:space="preserve">83 </w:t>
      </w:r>
      <w:r w:rsidR="00114408" w:rsidRPr="009F06FD">
        <w:rPr>
          <w:rFonts w:ascii="Times New Roman" w:hAnsi="Times New Roman" w:cs="Times New Roman"/>
          <w:b/>
          <w:sz w:val="22"/>
          <w:szCs w:val="22"/>
        </w:rPr>
        <w:t>After paragraph 85(1)(j)</w:t>
      </w:r>
      <w:bookmarkEnd w:id="173"/>
    </w:p>
    <w:p w14:paraId="07D330A3" w14:textId="77777777" w:rsidR="00BC4AD8" w:rsidRPr="009F06FD" w:rsidRDefault="00114408" w:rsidP="009954B0">
      <w:pPr>
        <w:pStyle w:val="Bodytext160"/>
        <w:spacing w:before="120" w:line="240" w:lineRule="auto"/>
        <w:ind w:firstLine="540"/>
        <w:jc w:val="left"/>
        <w:rPr>
          <w:sz w:val="22"/>
          <w:szCs w:val="22"/>
        </w:rPr>
      </w:pPr>
      <w:r w:rsidRPr="009F06FD">
        <w:rPr>
          <w:rStyle w:val="Bodytext161"/>
          <w:rFonts w:eastAsia="Courier New"/>
          <w:sz w:val="22"/>
          <w:szCs w:val="22"/>
        </w:rPr>
        <w:t>Insert:</w:t>
      </w:r>
    </w:p>
    <w:p w14:paraId="4BFDA200" w14:textId="77777777" w:rsidR="00BC4AD8" w:rsidRPr="009F06FD" w:rsidRDefault="00114408" w:rsidP="009954B0">
      <w:pPr>
        <w:pStyle w:val="Bodytext70"/>
        <w:spacing w:before="120" w:line="240" w:lineRule="auto"/>
        <w:ind w:left="1404" w:hanging="387"/>
        <w:jc w:val="left"/>
        <w:rPr>
          <w:i w:val="0"/>
          <w:sz w:val="22"/>
          <w:szCs w:val="22"/>
        </w:rPr>
      </w:pPr>
      <w:r w:rsidRPr="009F06FD">
        <w:rPr>
          <w:rStyle w:val="Bodytext161"/>
          <w:i w:val="0"/>
          <w:sz w:val="22"/>
          <w:szCs w:val="22"/>
        </w:rPr>
        <w:t>(ja) the person fails to comply with a notification requirement</w:t>
      </w:r>
      <w:r w:rsidR="00831243" w:rsidRPr="009F06FD">
        <w:rPr>
          <w:rStyle w:val="Bodytext161"/>
          <w:i w:val="0"/>
          <w:sz w:val="22"/>
          <w:szCs w:val="22"/>
        </w:rPr>
        <w:t xml:space="preserve"> </w:t>
      </w:r>
      <w:r w:rsidRPr="009F06FD">
        <w:rPr>
          <w:rStyle w:val="Bodytext161"/>
          <w:i w:val="0"/>
          <w:sz w:val="22"/>
          <w:szCs w:val="22"/>
        </w:rPr>
        <w:t>under section 148, 149, 150 or 343 (see section 115); or</w:t>
      </w:r>
    </w:p>
    <w:p w14:paraId="5C3CAA19" w14:textId="77777777" w:rsidR="00BC4AD8" w:rsidRPr="00B667EC" w:rsidRDefault="00B93ED7" w:rsidP="009954B0">
      <w:pPr>
        <w:spacing w:before="120"/>
        <w:rPr>
          <w:rFonts w:ascii="Times New Roman" w:hAnsi="Times New Roman" w:cs="Times New Roman"/>
          <w:b/>
          <w:szCs w:val="22"/>
        </w:rPr>
      </w:pPr>
      <w:bookmarkStart w:id="174" w:name="bookmark174"/>
      <w:r w:rsidRPr="00B667EC">
        <w:rPr>
          <w:rFonts w:ascii="Times New Roman" w:hAnsi="Times New Roman" w:cs="Times New Roman"/>
          <w:b/>
          <w:szCs w:val="22"/>
        </w:rPr>
        <w:t xml:space="preserve">84 </w:t>
      </w:r>
      <w:r w:rsidR="00114408" w:rsidRPr="00B667EC">
        <w:rPr>
          <w:rFonts w:ascii="Times New Roman" w:hAnsi="Times New Roman" w:cs="Times New Roman"/>
          <w:b/>
          <w:szCs w:val="22"/>
        </w:rPr>
        <w:t>Paragraph 85(1)(l)</w:t>
      </w:r>
      <w:bookmarkEnd w:id="174"/>
    </w:p>
    <w:p w14:paraId="1E566198" w14:textId="77777777" w:rsidR="00BC4AD8" w:rsidRPr="009F06FD" w:rsidRDefault="00114408" w:rsidP="009954B0">
      <w:pPr>
        <w:pStyle w:val="Bodytext160"/>
        <w:spacing w:before="120" w:line="240" w:lineRule="auto"/>
        <w:ind w:firstLine="540"/>
        <w:jc w:val="left"/>
        <w:rPr>
          <w:sz w:val="22"/>
          <w:szCs w:val="22"/>
        </w:rPr>
      </w:pPr>
      <w:r w:rsidRPr="009F06FD">
        <w:rPr>
          <w:rStyle w:val="Bodytext161"/>
          <w:rFonts w:eastAsia="Courier New"/>
          <w:sz w:val="22"/>
          <w:szCs w:val="22"/>
        </w:rPr>
        <w:t>Repeal the paragraph.</w:t>
      </w:r>
    </w:p>
    <w:p w14:paraId="72EAB5E5" w14:textId="77777777" w:rsidR="00703683" w:rsidRPr="009F06FD" w:rsidRDefault="00703683">
      <w:pPr>
        <w:rPr>
          <w:rStyle w:val="Bodytext25"/>
          <w:rFonts w:eastAsia="Courier New"/>
          <w:sz w:val="22"/>
          <w:szCs w:val="22"/>
        </w:rPr>
        <w:sectPr w:rsidR="00703683" w:rsidRPr="009F06FD" w:rsidSect="000B20AC">
          <w:headerReference w:type="default" r:id="rId62"/>
          <w:pgSz w:w="12240" w:h="15840" w:code="1"/>
          <w:pgMar w:top="1440" w:right="1440" w:bottom="1440" w:left="1440" w:header="459" w:footer="523" w:gutter="0"/>
          <w:cols w:space="720"/>
          <w:noEndnote/>
          <w:docGrid w:linePitch="360"/>
        </w:sectPr>
      </w:pPr>
    </w:p>
    <w:p w14:paraId="3150FC71" w14:textId="77777777" w:rsidR="00BC4AD8" w:rsidRPr="00B667EC" w:rsidRDefault="0012622B" w:rsidP="00B667EC">
      <w:pPr>
        <w:spacing w:before="120"/>
        <w:rPr>
          <w:rFonts w:ascii="Times New Roman" w:hAnsi="Times New Roman" w:cs="Times New Roman"/>
          <w:b/>
          <w:szCs w:val="22"/>
        </w:rPr>
      </w:pPr>
      <w:bookmarkStart w:id="175" w:name="bookmark175"/>
      <w:r w:rsidRPr="00B667EC">
        <w:rPr>
          <w:rFonts w:ascii="Times New Roman" w:hAnsi="Times New Roman" w:cs="Times New Roman"/>
          <w:b/>
          <w:szCs w:val="22"/>
        </w:rPr>
        <w:lastRenderedPageBreak/>
        <w:t xml:space="preserve">85 </w:t>
      </w:r>
      <w:r w:rsidR="00114408" w:rsidRPr="00B667EC">
        <w:rPr>
          <w:rFonts w:ascii="Times New Roman" w:hAnsi="Times New Roman" w:cs="Times New Roman"/>
          <w:b/>
          <w:szCs w:val="22"/>
        </w:rPr>
        <w:t>Subparagraph 85(1)(m)(iv)</w:t>
      </w:r>
      <w:bookmarkEnd w:id="175"/>
    </w:p>
    <w:p w14:paraId="0AF14469" w14:textId="77777777" w:rsidR="00BC4AD8" w:rsidRPr="009F06FD" w:rsidRDefault="00114408" w:rsidP="00E721D1">
      <w:pPr>
        <w:pStyle w:val="Bodytext160"/>
        <w:spacing w:before="120" w:line="240" w:lineRule="auto"/>
        <w:ind w:firstLine="540"/>
        <w:jc w:val="left"/>
        <w:rPr>
          <w:sz w:val="22"/>
          <w:szCs w:val="22"/>
        </w:rPr>
      </w:pPr>
      <w:r w:rsidRPr="009F06FD">
        <w:rPr>
          <w:rStyle w:val="Bodytext161"/>
          <w:sz w:val="22"/>
          <w:szCs w:val="22"/>
        </w:rPr>
        <w:t>Repeal the subparagraph.</w:t>
      </w:r>
    </w:p>
    <w:p w14:paraId="64DA1CF3" w14:textId="77777777" w:rsidR="00BC4AD8" w:rsidRPr="00B667EC" w:rsidRDefault="0012622B" w:rsidP="00B667EC">
      <w:pPr>
        <w:spacing w:before="120"/>
        <w:rPr>
          <w:rFonts w:ascii="Times New Roman" w:hAnsi="Times New Roman" w:cs="Times New Roman"/>
          <w:b/>
          <w:szCs w:val="22"/>
        </w:rPr>
      </w:pPr>
      <w:bookmarkStart w:id="176" w:name="bookmark176"/>
      <w:r w:rsidRPr="00B667EC">
        <w:rPr>
          <w:rFonts w:ascii="Times New Roman" w:hAnsi="Times New Roman" w:cs="Times New Roman"/>
          <w:b/>
          <w:szCs w:val="22"/>
        </w:rPr>
        <w:t xml:space="preserve">86 </w:t>
      </w:r>
      <w:r w:rsidR="00114408" w:rsidRPr="00B667EC">
        <w:rPr>
          <w:rFonts w:ascii="Times New Roman" w:hAnsi="Times New Roman" w:cs="Times New Roman"/>
          <w:b/>
          <w:szCs w:val="22"/>
        </w:rPr>
        <w:t>After subsection 91(2)</w:t>
      </w:r>
      <w:bookmarkEnd w:id="176"/>
    </w:p>
    <w:p w14:paraId="1E9587F2" w14:textId="77777777" w:rsidR="00BC4AD8" w:rsidRPr="009F06FD" w:rsidRDefault="00114408" w:rsidP="00E721D1">
      <w:pPr>
        <w:pStyle w:val="Bodytext160"/>
        <w:spacing w:before="120" w:line="240" w:lineRule="auto"/>
        <w:ind w:firstLine="540"/>
        <w:jc w:val="left"/>
        <w:rPr>
          <w:sz w:val="22"/>
          <w:szCs w:val="22"/>
        </w:rPr>
      </w:pPr>
      <w:r w:rsidRPr="009F06FD">
        <w:rPr>
          <w:rStyle w:val="Bodytext161"/>
          <w:sz w:val="22"/>
          <w:szCs w:val="22"/>
        </w:rPr>
        <w:t>Insert:</w:t>
      </w:r>
    </w:p>
    <w:p w14:paraId="698D1771" w14:textId="77777777" w:rsidR="00BC4AD8" w:rsidRPr="009F06FD" w:rsidRDefault="00114408" w:rsidP="00E721D1">
      <w:pPr>
        <w:spacing w:before="120"/>
        <w:ind w:left="990"/>
        <w:rPr>
          <w:rFonts w:ascii="Times New Roman" w:hAnsi="Times New Roman" w:cs="Times New Roman"/>
          <w:sz w:val="22"/>
          <w:szCs w:val="22"/>
        </w:rPr>
      </w:pPr>
      <w:r w:rsidRPr="009F06FD">
        <w:rPr>
          <w:rStyle w:val="Bodytext25"/>
          <w:rFonts w:eastAsia="Courier New"/>
          <w:iCs w:val="0"/>
          <w:sz w:val="22"/>
          <w:szCs w:val="22"/>
        </w:rPr>
        <w:t xml:space="preserve">Provisional commencement day where youth training allowance ceases to </w:t>
      </w:r>
      <w:proofErr w:type="spellStart"/>
      <w:r w:rsidRPr="009F06FD">
        <w:rPr>
          <w:rStyle w:val="Bodytext25"/>
          <w:rFonts w:eastAsia="Courier New"/>
          <w:iCs w:val="0"/>
          <w:sz w:val="22"/>
          <w:szCs w:val="22"/>
        </w:rPr>
        <w:t>he</w:t>
      </w:r>
      <w:proofErr w:type="spellEnd"/>
      <w:r w:rsidRPr="009F06FD">
        <w:rPr>
          <w:rStyle w:val="Bodytext25"/>
          <w:rFonts w:eastAsia="Courier New"/>
          <w:iCs w:val="0"/>
          <w:sz w:val="22"/>
          <w:szCs w:val="22"/>
        </w:rPr>
        <w:t xml:space="preserve"> payable because of an administrative breach</w:t>
      </w:r>
    </w:p>
    <w:p w14:paraId="64C943A8" w14:textId="77777777" w:rsidR="00BC4AD8" w:rsidRPr="009F06FD" w:rsidRDefault="00114408" w:rsidP="00E721D1">
      <w:pPr>
        <w:widowControl/>
        <w:tabs>
          <w:tab w:val="left" w:pos="450"/>
        </w:tabs>
        <w:spacing w:before="120"/>
        <w:ind w:left="900" w:hanging="441"/>
        <w:rPr>
          <w:rFonts w:ascii="Times New Roman" w:hAnsi="Times New Roman" w:cs="Times New Roman"/>
          <w:sz w:val="22"/>
          <w:szCs w:val="22"/>
        </w:rPr>
      </w:pPr>
      <w:r w:rsidRPr="009F06FD">
        <w:rPr>
          <w:rStyle w:val="Bodytext161"/>
          <w:rFonts w:eastAsia="Courier New"/>
          <w:sz w:val="22"/>
          <w:szCs w:val="22"/>
        </w:rPr>
        <w:t>(2B) If:</w:t>
      </w:r>
    </w:p>
    <w:p w14:paraId="18357CAB" w14:textId="77777777" w:rsidR="00BC4AD8" w:rsidRPr="009F06FD" w:rsidRDefault="0012622B" w:rsidP="00E721D1">
      <w:pPr>
        <w:spacing w:before="120"/>
        <w:ind w:left="1440" w:hanging="360"/>
        <w:rPr>
          <w:rFonts w:ascii="Times New Roman" w:hAnsi="Times New Roman" w:cs="Times New Roman"/>
          <w:sz w:val="22"/>
          <w:szCs w:val="22"/>
        </w:rPr>
      </w:pPr>
      <w:r w:rsidRPr="009F06FD">
        <w:rPr>
          <w:rStyle w:val="Bodytext161"/>
          <w:rFonts w:eastAsia="Courier New"/>
          <w:sz w:val="22"/>
          <w:szCs w:val="22"/>
        </w:rPr>
        <w:t xml:space="preserve">(a) </w:t>
      </w:r>
      <w:r w:rsidR="00114408" w:rsidRPr="009F06FD">
        <w:rPr>
          <w:rStyle w:val="Bodytext161"/>
          <w:rFonts w:eastAsia="Courier New"/>
          <w:sz w:val="22"/>
          <w:szCs w:val="22"/>
        </w:rPr>
        <w:t>a person receives a youth training allowance; and</w:t>
      </w:r>
    </w:p>
    <w:p w14:paraId="56FC7088" w14:textId="77777777" w:rsidR="00BC4AD8" w:rsidRPr="009F06FD" w:rsidRDefault="0012622B" w:rsidP="00E721D1">
      <w:pPr>
        <w:widowControl/>
        <w:spacing w:before="120"/>
        <w:ind w:left="1413" w:hanging="315"/>
        <w:rPr>
          <w:rFonts w:ascii="Times New Roman" w:hAnsi="Times New Roman" w:cs="Times New Roman"/>
          <w:sz w:val="22"/>
          <w:szCs w:val="22"/>
        </w:rPr>
      </w:pPr>
      <w:r w:rsidRPr="009F06FD">
        <w:rPr>
          <w:rStyle w:val="Bodytext161"/>
          <w:rFonts w:eastAsia="Courier New"/>
          <w:sz w:val="22"/>
          <w:szCs w:val="22"/>
        </w:rPr>
        <w:t xml:space="preserve">(b) </w:t>
      </w:r>
      <w:r w:rsidR="00114408" w:rsidRPr="009F06FD">
        <w:rPr>
          <w:rStyle w:val="Bodytext161"/>
          <w:rFonts w:eastAsia="Courier New"/>
          <w:sz w:val="22"/>
          <w:szCs w:val="22"/>
        </w:rPr>
        <w:t>youth training allowance ceases to be payable to the person because of section 114 or 115; and</w:t>
      </w:r>
    </w:p>
    <w:p w14:paraId="2D75E507" w14:textId="77777777" w:rsidR="00BC4AD8" w:rsidRPr="009F06FD" w:rsidRDefault="0012622B" w:rsidP="00E721D1">
      <w:pPr>
        <w:spacing w:before="120"/>
        <w:ind w:left="1440" w:hanging="360"/>
        <w:rPr>
          <w:rFonts w:ascii="Times New Roman" w:hAnsi="Times New Roman" w:cs="Times New Roman"/>
          <w:sz w:val="22"/>
          <w:szCs w:val="22"/>
        </w:rPr>
      </w:pPr>
      <w:r w:rsidRPr="009F06FD">
        <w:rPr>
          <w:rStyle w:val="Bodytext161"/>
          <w:rFonts w:eastAsia="Courier New"/>
          <w:sz w:val="22"/>
          <w:szCs w:val="22"/>
        </w:rPr>
        <w:t xml:space="preserve">(c) </w:t>
      </w:r>
      <w:r w:rsidR="00114408" w:rsidRPr="009F06FD">
        <w:rPr>
          <w:rStyle w:val="Bodytext161"/>
          <w:rFonts w:eastAsia="Courier New"/>
          <w:sz w:val="22"/>
          <w:szCs w:val="22"/>
        </w:rPr>
        <w:t>payment of the youth training allowance is cancelled or automatically terminated; and</w:t>
      </w:r>
    </w:p>
    <w:p w14:paraId="1EE00C4C" w14:textId="77777777" w:rsidR="00BC4AD8" w:rsidRPr="009F06FD" w:rsidRDefault="0012622B" w:rsidP="00E721D1">
      <w:pPr>
        <w:widowControl/>
        <w:spacing w:before="120"/>
        <w:ind w:left="1440" w:hanging="360"/>
        <w:rPr>
          <w:rFonts w:ascii="Times New Roman" w:hAnsi="Times New Roman" w:cs="Times New Roman"/>
          <w:sz w:val="22"/>
          <w:szCs w:val="22"/>
        </w:rPr>
      </w:pPr>
      <w:r w:rsidRPr="009F06FD">
        <w:rPr>
          <w:rStyle w:val="Bodytext161"/>
          <w:rFonts w:eastAsia="Courier New"/>
          <w:sz w:val="22"/>
          <w:szCs w:val="22"/>
        </w:rPr>
        <w:t xml:space="preserve">(d) </w:t>
      </w:r>
      <w:r w:rsidR="00114408" w:rsidRPr="009F06FD">
        <w:rPr>
          <w:rStyle w:val="Bodytext161"/>
          <w:rFonts w:eastAsia="Courier New"/>
          <w:sz w:val="22"/>
          <w:szCs w:val="22"/>
        </w:rPr>
        <w:t>the person lodges a claim for a youth training allowance within 14 days after the date of effect of the cancellation or automatic termination referred to in paragraph (c);</w:t>
      </w:r>
    </w:p>
    <w:p w14:paraId="14446F6B" w14:textId="77777777" w:rsidR="00BC4AD8" w:rsidRPr="009F06FD" w:rsidRDefault="00114408" w:rsidP="00E721D1">
      <w:pPr>
        <w:spacing w:before="120"/>
        <w:ind w:left="909" w:hanging="9"/>
        <w:rPr>
          <w:rFonts w:ascii="Times New Roman" w:hAnsi="Times New Roman" w:cs="Times New Roman"/>
          <w:sz w:val="22"/>
          <w:szCs w:val="22"/>
        </w:rPr>
      </w:pPr>
      <w:r w:rsidRPr="009F06FD">
        <w:rPr>
          <w:rStyle w:val="Bodytext161"/>
          <w:rFonts w:eastAsia="Courier New"/>
          <w:sz w:val="22"/>
          <w:szCs w:val="22"/>
        </w:rPr>
        <w:t>the person’s provisional commencement day is the day after the date of effect of the cancellation or automatic termination.</w:t>
      </w:r>
    </w:p>
    <w:p w14:paraId="20730B01" w14:textId="77777777" w:rsidR="00BC4AD8" w:rsidRPr="00B667EC" w:rsidRDefault="002C6150" w:rsidP="00B667EC">
      <w:pPr>
        <w:spacing w:before="120"/>
        <w:rPr>
          <w:rFonts w:ascii="Times New Roman" w:hAnsi="Times New Roman" w:cs="Times New Roman"/>
          <w:b/>
          <w:szCs w:val="22"/>
        </w:rPr>
      </w:pPr>
      <w:bookmarkStart w:id="177" w:name="bookmark177"/>
      <w:r w:rsidRPr="00B667EC">
        <w:rPr>
          <w:rFonts w:ascii="Times New Roman" w:hAnsi="Times New Roman" w:cs="Times New Roman"/>
          <w:b/>
          <w:szCs w:val="22"/>
        </w:rPr>
        <w:t xml:space="preserve">87 </w:t>
      </w:r>
      <w:r w:rsidR="00114408" w:rsidRPr="00B667EC">
        <w:rPr>
          <w:rFonts w:ascii="Times New Roman" w:hAnsi="Times New Roman" w:cs="Times New Roman"/>
          <w:b/>
          <w:szCs w:val="22"/>
        </w:rPr>
        <w:t>Subsection 91(3)</w:t>
      </w:r>
      <w:bookmarkEnd w:id="177"/>
    </w:p>
    <w:p w14:paraId="7879E280" w14:textId="77777777" w:rsidR="00BC4AD8" w:rsidRPr="009F06FD" w:rsidRDefault="00114408" w:rsidP="00E721D1">
      <w:pPr>
        <w:pStyle w:val="Bodytext160"/>
        <w:spacing w:before="120" w:line="240" w:lineRule="auto"/>
        <w:ind w:firstLine="540"/>
        <w:jc w:val="left"/>
        <w:rPr>
          <w:sz w:val="22"/>
          <w:szCs w:val="22"/>
        </w:rPr>
      </w:pPr>
      <w:r w:rsidRPr="009F06FD">
        <w:rPr>
          <w:rStyle w:val="Bodytext161"/>
          <w:sz w:val="22"/>
          <w:szCs w:val="22"/>
        </w:rPr>
        <w:t>Omit “If’, substitute “Subject to subsection (3A), if’.</w:t>
      </w:r>
    </w:p>
    <w:p w14:paraId="76F35117" w14:textId="77777777" w:rsidR="00BC4AD8" w:rsidRPr="00B667EC" w:rsidRDefault="002C6150" w:rsidP="00B667EC">
      <w:pPr>
        <w:spacing w:before="120"/>
        <w:rPr>
          <w:rFonts w:ascii="Times New Roman" w:hAnsi="Times New Roman" w:cs="Times New Roman"/>
          <w:b/>
          <w:szCs w:val="22"/>
        </w:rPr>
      </w:pPr>
      <w:bookmarkStart w:id="178" w:name="bookmark178"/>
      <w:r w:rsidRPr="00B667EC">
        <w:rPr>
          <w:rFonts w:ascii="Times New Roman" w:hAnsi="Times New Roman" w:cs="Times New Roman"/>
          <w:b/>
          <w:szCs w:val="22"/>
        </w:rPr>
        <w:t xml:space="preserve">88 </w:t>
      </w:r>
      <w:r w:rsidR="00114408" w:rsidRPr="00B667EC">
        <w:rPr>
          <w:rFonts w:ascii="Times New Roman" w:hAnsi="Times New Roman" w:cs="Times New Roman"/>
          <w:b/>
          <w:szCs w:val="22"/>
        </w:rPr>
        <w:t>After subsection 91(3)</w:t>
      </w:r>
      <w:bookmarkEnd w:id="178"/>
    </w:p>
    <w:p w14:paraId="6F7AE4A6" w14:textId="77777777" w:rsidR="00BC4AD8" w:rsidRPr="009F06FD" w:rsidRDefault="00114408" w:rsidP="00E721D1">
      <w:pPr>
        <w:pStyle w:val="Bodytext160"/>
        <w:spacing w:before="120" w:line="240" w:lineRule="auto"/>
        <w:ind w:firstLine="540"/>
        <w:jc w:val="left"/>
        <w:rPr>
          <w:sz w:val="22"/>
          <w:szCs w:val="22"/>
        </w:rPr>
      </w:pPr>
      <w:r w:rsidRPr="009F06FD">
        <w:rPr>
          <w:rStyle w:val="Bodytext161"/>
          <w:sz w:val="22"/>
          <w:szCs w:val="22"/>
        </w:rPr>
        <w:t>Insert:</w:t>
      </w:r>
    </w:p>
    <w:p w14:paraId="58A2B9E7" w14:textId="77777777" w:rsidR="00BC4AD8" w:rsidRPr="009F06FD" w:rsidRDefault="00114408" w:rsidP="00E721D1">
      <w:pPr>
        <w:widowControl/>
        <w:tabs>
          <w:tab w:val="left" w:pos="450"/>
        </w:tabs>
        <w:spacing w:before="120"/>
        <w:ind w:left="900" w:hanging="441"/>
        <w:rPr>
          <w:rFonts w:ascii="Times New Roman" w:hAnsi="Times New Roman" w:cs="Times New Roman"/>
          <w:sz w:val="22"/>
          <w:szCs w:val="22"/>
        </w:rPr>
      </w:pPr>
      <w:r w:rsidRPr="009F06FD">
        <w:rPr>
          <w:rStyle w:val="Bodytext161"/>
          <w:rFonts w:eastAsia="Courier New"/>
          <w:sz w:val="22"/>
          <w:szCs w:val="22"/>
        </w:rPr>
        <w:t>(3A) If:</w:t>
      </w:r>
    </w:p>
    <w:p w14:paraId="75C2A7A9" w14:textId="77777777" w:rsidR="00BC4AD8" w:rsidRPr="009F06FD" w:rsidRDefault="002C6150" w:rsidP="00E721D1">
      <w:pPr>
        <w:widowControl/>
        <w:spacing w:before="120"/>
        <w:ind w:left="1368" w:hanging="288"/>
        <w:rPr>
          <w:rFonts w:ascii="Times New Roman" w:hAnsi="Times New Roman" w:cs="Times New Roman"/>
          <w:sz w:val="22"/>
          <w:szCs w:val="22"/>
        </w:rPr>
      </w:pPr>
      <w:r w:rsidRPr="009F06FD">
        <w:rPr>
          <w:rStyle w:val="Bodytext161"/>
          <w:rFonts w:eastAsia="Courier New"/>
          <w:sz w:val="22"/>
          <w:szCs w:val="22"/>
        </w:rPr>
        <w:t>(a)</w:t>
      </w:r>
      <w:r w:rsidR="00114408" w:rsidRPr="009F06FD">
        <w:rPr>
          <w:rStyle w:val="Bodytext161"/>
          <w:rFonts w:eastAsia="Courier New"/>
          <w:sz w:val="22"/>
          <w:szCs w:val="22"/>
        </w:rPr>
        <w:t xml:space="preserve"> a person is receiving a youth training allowance; and</w:t>
      </w:r>
    </w:p>
    <w:p w14:paraId="47A6E8F1" w14:textId="77777777" w:rsidR="00BC4AD8" w:rsidRPr="009F06FD" w:rsidRDefault="002C6150" w:rsidP="00E721D1">
      <w:pPr>
        <w:widowControl/>
        <w:spacing w:before="120"/>
        <w:ind w:left="1368" w:hanging="288"/>
        <w:rPr>
          <w:rFonts w:ascii="Times New Roman" w:hAnsi="Times New Roman" w:cs="Times New Roman"/>
          <w:sz w:val="22"/>
          <w:szCs w:val="22"/>
        </w:rPr>
      </w:pPr>
      <w:r w:rsidRPr="009F06FD">
        <w:rPr>
          <w:rStyle w:val="Bodytext161"/>
          <w:rFonts w:eastAsia="Courier New"/>
          <w:sz w:val="22"/>
          <w:szCs w:val="22"/>
        </w:rPr>
        <w:t>(b)</w:t>
      </w:r>
      <w:r w:rsidR="00114408" w:rsidRPr="009F06FD">
        <w:rPr>
          <w:rStyle w:val="Bodytext161"/>
          <w:rFonts w:eastAsia="Courier New"/>
          <w:sz w:val="22"/>
          <w:szCs w:val="22"/>
        </w:rPr>
        <w:t xml:space="preserve"> youth training allowance ceases to be payable to the person because of section 114 or 115; and</w:t>
      </w:r>
    </w:p>
    <w:p w14:paraId="69434AC7" w14:textId="77777777" w:rsidR="00BC4AD8" w:rsidRPr="009F06FD" w:rsidRDefault="002C6150" w:rsidP="00E721D1">
      <w:pPr>
        <w:widowControl/>
        <w:spacing w:before="120"/>
        <w:ind w:left="1368" w:hanging="288"/>
        <w:rPr>
          <w:rFonts w:ascii="Times New Roman" w:hAnsi="Times New Roman" w:cs="Times New Roman"/>
          <w:sz w:val="22"/>
          <w:szCs w:val="22"/>
        </w:rPr>
      </w:pPr>
      <w:r w:rsidRPr="009F06FD">
        <w:rPr>
          <w:rStyle w:val="Bodytext161"/>
          <w:rFonts w:eastAsia="Courier New"/>
          <w:sz w:val="22"/>
          <w:szCs w:val="22"/>
        </w:rPr>
        <w:t xml:space="preserve">(c) </w:t>
      </w:r>
      <w:r w:rsidR="00114408" w:rsidRPr="009F06FD">
        <w:rPr>
          <w:rStyle w:val="Bodytext161"/>
          <w:rFonts w:eastAsia="Courier New"/>
          <w:sz w:val="22"/>
          <w:szCs w:val="22"/>
        </w:rPr>
        <w:t>payment of the youth training allowance to the person is cancelled or automatically terminated; and</w:t>
      </w:r>
    </w:p>
    <w:p w14:paraId="55989D57" w14:textId="77777777" w:rsidR="00BC4AD8" w:rsidRPr="009F06FD" w:rsidRDefault="002C6150" w:rsidP="00E721D1">
      <w:pPr>
        <w:widowControl/>
        <w:spacing w:before="120"/>
        <w:ind w:left="1368" w:hanging="288"/>
        <w:rPr>
          <w:rFonts w:ascii="Times New Roman" w:hAnsi="Times New Roman" w:cs="Times New Roman"/>
          <w:sz w:val="22"/>
          <w:szCs w:val="22"/>
        </w:rPr>
      </w:pPr>
      <w:r w:rsidRPr="009F06FD">
        <w:rPr>
          <w:rStyle w:val="Bodytext161"/>
          <w:rFonts w:eastAsia="Courier New"/>
          <w:sz w:val="22"/>
          <w:szCs w:val="22"/>
        </w:rPr>
        <w:t>(d)</w:t>
      </w:r>
      <w:r w:rsidR="00114408" w:rsidRPr="009F06FD">
        <w:rPr>
          <w:rStyle w:val="Bodytext161"/>
          <w:rFonts w:eastAsia="Courier New"/>
          <w:sz w:val="22"/>
          <w:szCs w:val="22"/>
        </w:rPr>
        <w:t xml:space="preserve"> the person registers with the CES within 14 days after the day on which the youth training allowances ceases to be payable; and</w:t>
      </w:r>
    </w:p>
    <w:p w14:paraId="5AD905C5" w14:textId="77777777" w:rsidR="00BC4AD8" w:rsidRPr="009F06FD" w:rsidRDefault="002C6150" w:rsidP="00E721D1">
      <w:pPr>
        <w:widowControl/>
        <w:spacing w:before="120"/>
        <w:ind w:left="1368" w:hanging="288"/>
        <w:rPr>
          <w:rFonts w:ascii="Times New Roman" w:hAnsi="Times New Roman" w:cs="Times New Roman"/>
          <w:sz w:val="22"/>
          <w:szCs w:val="22"/>
        </w:rPr>
      </w:pPr>
      <w:r w:rsidRPr="009F06FD">
        <w:rPr>
          <w:rStyle w:val="Bodytext161"/>
          <w:rFonts w:eastAsia="Courier New"/>
          <w:sz w:val="22"/>
          <w:szCs w:val="22"/>
        </w:rPr>
        <w:t>(e)</w:t>
      </w:r>
      <w:r w:rsidR="00114408" w:rsidRPr="009F06FD">
        <w:rPr>
          <w:rStyle w:val="Bodytext161"/>
          <w:rFonts w:eastAsia="Courier New"/>
          <w:sz w:val="22"/>
          <w:szCs w:val="22"/>
        </w:rPr>
        <w:t xml:space="preserve"> the person claims a youth training allowance within 14 days after registering with the CES;</w:t>
      </w:r>
    </w:p>
    <w:p w14:paraId="52BF375F" w14:textId="77777777" w:rsidR="00BC4AD8" w:rsidRPr="009F06FD" w:rsidRDefault="00114408" w:rsidP="00E721D1">
      <w:pPr>
        <w:spacing w:before="120"/>
        <w:ind w:left="990"/>
        <w:rPr>
          <w:rFonts w:ascii="Times New Roman" w:hAnsi="Times New Roman" w:cs="Times New Roman"/>
          <w:sz w:val="22"/>
          <w:szCs w:val="22"/>
        </w:rPr>
      </w:pPr>
      <w:r w:rsidRPr="009F06FD">
        <w:rPr>
          <w:rStyle w:val="Bodytext161"/>
          <w:rFonts w:eastAsia="Courier New"/>
          <w:sz w:val="22"/>
          <w:szCs w:val="22"/>
        </w:rPr>
        <w:t>then, the person’s provisional commencement day is 15 days after the date of effect of the cancellation or automatic termination.</w:t>
      </w:r>
    </w:p>
    <w:p w14:paraId="0CBC2B6E" w14:textId="77777777" w:rsidR="00703683" w:rsidRPr="009F06FD" w:rsidRDefault="00703683">
      <w:pPr>
        <w:rPr>
          <w:rFonts w:ascii="Times New Roman" w:eastAsia="Arial" w:hAnsi="Times New Roman" w:cs="Times New Roman"/>
          <w:b/>
          <w:bCs/>
          <w:sz w:val="22"/>
          <w:szCs w:val="22"/>
        </w:rPr>
        <w:sectPr w:rsidR="00703683" w:rsidRPr="009F06FD" w:rsidSect="000B20AC">
          <w:headerReference w:type="even" r:id="rId63"/>
          <w:pgSz w:w="12240" w:h="15840" w:code="1"/>
          <w:pgMar w:top="1440" w:right="1440" w:bottom="1440" w:left="1440" w:header="513" w:footer="588" w:gutter="0"/>
          <w:cols w:space="720"/>
          <w:noEndnote/>
          <w:docGrid w:linePitch="360"/>
        </w:sectPr>
      </w:pPr>
      <w:bookmarkStart w:id="179" w:name="bookmark179"/>
    </w:p>
    <w:p w14:paraId="29DACE5D" w14:textId="77777777" w:rsidR="00BC4AD8" w:rsidRPr="00B667EC" w:rsidRDefault="00D577E4" w:rsidP="00B667EC">
      <w:pPr>
        <w:spacing w:before="120"/>
        <w:rPr>
          <w:rFonts w:ascii="Times New Roman" w:hAnsi="Times New Roman" w:cs="Times New Roman"/>
          <w:b/>
          <w:szCs w:val="22"/>
        </w:rPr>
      </w:pPr>
      <w:r w:rsidRPr="00B667EC">
        <w:rPr>
          <w:rFonts w:ascii="Times New Roman" w:hAnsi="Times New Roman" w:cs="Times New Roman"/>
          <w:b/>
          <w:szCs w:val="22"/>
        </w:rPr>
        <w:lastRenderedPageBreak/>
        <w:t xml:space="preserve">89 </w:t>
      </w:r>
      <w:r w:rsidR="00114408" w:rsidRPr="00B667EC">
        <w:rPr>
          <w:rFonts w:ascii="Times New Roman" w:hAnsi="Times New Roman" w:cs="Times New Roman"/>
          <w:b/>
          <w:szCs w:val="22"/>
        </w:rPr>
        <w:t>Paragraph 106(b)</w:t>
      </w:r>
      <w:bookmarkEnd w:id="179"/>
    </w:p>
    <w:p w14:paraId="4A2B907D" w14:textId="77777777" w:rsidR="00BC4AD8" w:rsidRPr="009F06FD" w:rsidRDefault="00114408" w:rsidP="00834BC1">
      <w:pPr>
        <w:pStyle w:val="Bodytext160"/>
        <w:spacing w:before="120" w:line="240" w:lineRule="auto"/>
        <w:ind w:firstLine="540"/>
        <w:jc w:val="left"/>
        <w:rPr>
          <w:sz w:val="22"/>
          <w:szCs w:val="22"/>
        </w:rPr>
      </w:pPr>
      <w:r w:rsidRPr="009F06FD">
        <w:rPr>
          <w:rStyle w:val="Bodytext161"/>
          <w:sz w:val="22"/>
          <w:szCs w:val="22"/>
        </w:rPr>
        <w:t>Repeal the paragraph, substitute:</w:t>
      </w:r>
    </w:p>
    <w:p w14:paraId="0452E8ED" w14:textId="77777777" w:rsidR="00BC4AD8" w:rsidRPr="009F06FD" w:rsidRDefault="00D577E4" w:rsidP="00834BC1">
      <w:pPr>
        <w:widowControl/>
        <w:spacing w:before="120"/>
        <w:ind w:left="1368" w:hanging="288"/>
        <w:rPr>
          <w:rFonts w:ascii="Times New Roman" w:hAnsi="Times New Roman" w:cs="Times New Roman"/>
          <w:sz w:val="22"/>
          <w:szCs w:val="22"/>
        </w:rPr>
      </w:pPr>
      <w:r w:rsidRPr="009F06FD">
        <w:rPr>
          <w:rStyle w:val="Bodytext161"/>
          <w:rFonts w:eastAsia="Courier New"/>
          <w:sz w:val="22"/>
          <w:szCs w:val="22"/>
        </w:rPr>
        <w:t xml:space="preserve">(b) </w:t>
      </w:r>
      <w:r w:rsidR="00114408" w:rsidRPr="009F06FD">
        <w:rPr>
          <w:rStyle w:val="Bodytext161"/>
          <w:rFonts w:eastAsia="Courier New"/>
          <w:sz w:val="22"/>
          <w:szCs w:val="22"/>
        </w:rPr>
        <w:t>the Secretary is not satisfied that the person’s voluntary act was reasonable;</w:t>
      </w:r>
    </w:p>
    <w:p w14:paraId="7BBE7395" w14:textId="77777777" w:rsidR="00BC4AD8" w:rsidRPr="00B667EC" w:rsidRDefault="00D577E4" w:rsidP="00B667EC">
      <w:pPr>
        <w:spacing w:before="120"/>
        <w:rPr>
          <w:rFonts w:ascii="Times New Roman" w:hAnsi="Times New Roman" w:cs="Times New Roman"/>
          <w:b/>
          <w:szCs w:val="22"/>
        </w:rPr>
      </w:pPr>
      <w:bookmarkStart w:id="180" w:name="bookmark180"/>
      <w:r w:rsidRPr="00B667EC">
        <w:rPr>
          <w:rFonts w:ascii="Times New Roman" w:hAnsi="Times New Roman" w:cs="Times New Roman"/>
          <w:b/>
          <w:szCs w:val="22"/>
        </w:rPr>
        <w:t xml:space="preserve">90 </w:t>
      </w:r>
      <w:r w:rsidR="00114408" w:rsidRPr="00B667EC">
        <w:rPr>
          <w:rFonts w:ascii="Times New Roman" w:hAnsi="Times New Roman" w:cs="Times New Roman"/>
          <w:b/>
          <w:szCs w:val="22"/>
        </w:rPr>
        <w:t>Section 108</w:t>
      </w:r>
      <w:bookmarkEnd w:id="180"/>
    </w:p>
    <w:p w14:paraId="546510C4" w14:textId="77777777" w:rsidR="00BC4AD8" w:rsidRPr="009F06FD" w:rsidRDefault="00114408" w:rsidP="00834BC1">
      <w:pPr>
        <w:pStyle w:val="Bodytext160"/>
        <w:spacing w:before="120" w:line="240" w:lineRule="auto"/>
        <w:ind w:firstLine="540"/>
        <w:jc w:val="left"/>
        <w:rPr>
          <w:sz w:val="22"/>
          <w:szCs w:val="22"/>
        </w:rPr>
      </w:pPr>
      <w:r w:rsidRPr="009F06FD">
        <w:rPr>
          <w:rStyle w:val="Bodytext161"/>
          <w:sz w:val="22"/>
          <w:szCs w:val="22"/>
        </w:rPr>
        <w:t>Repeal the section, substitute:</w:t>
      </w:r>
    </w:p>
    <w:p w14:paraId="44410FF0" w14:textId="77777777" w:rsidR="00BC4AD8" w:rsidRPr="009F06FD" w:rsidRDefault="00114408" w:rsidP="00834BC1">
      <w:pPr>
        <w:pStyle w:val="Bodytext260"/>
        <w:spacing w:before="120" w:line="240" w:lineRule="auto"/>
        <w:ind w:firstLine="0"/>
        <w:jc w:val="left"/>
        <w:rPr>
          <w:sz w:val="22"/>
          <w:szCs w:val="22"/>
        </w:rPr>
      </w:pPr>
      <w:r w:rsidRPr="009F06FD">
        <w:rPr>
          <w:sz w:val="22"/>
          <w:szCs w:val="22"/>
        </w:rPr>
        <w:t>108 Refusal of job offer</w:t>
      </w:r>
    </w:p>
    <w:p w14:paraId="0F0D30C6" w14:textId="77777777" w:rsidR="00BC4AD8" w:rsidRPr="009F06FD" w:rsidRDefault="00114408" w:rsidP="00834BC1">
      <w:pPr>
        <w:spacing w:before="120"/>
        <w:ind w:left="1017"/>
        <w:rPr>
          <w:rFonts w:ascii="Times New Roman" w:hAnsi="Times New Roman" w:cs="Times New Roman"/>
          <w:sz w:val="22"/>
          <w:szCs w:val="22"/>
        </w:rPr>
      </w:pPr>
      <w:r w:rsidRPr="009F06FD">
        <w:rPr>
          <w:rStyle w:val="Bodytext161"/>
          <w:rFonts w:eastAsia="Courier New"/>
          <w:sz w:val="22"/>
          <w:szCs w:val="22"/>
        </w:rPr>
        <w:t>If the Secretary is satisfied that a person has refused or failed, without reasonable excuse, to accept a suitable offer of employment, youth training allowance is not payable to the person for the activity test deferment period.</w:t>
      </w:r>
    </w:p>
    <w:p w14:paraId="0814D375" w14:textId="77777777" w:rsidR="00BC4AD8" w:rsidRPr="009F06FD" w:rsidRDefault="00114408" w:rsidP="00834BC1">
      <w:pPr>
        <w:pStyle w:val="Bodytext20"/>
        <w:tabs>
          <w:tab w:val="left" w:pos="1755"/>
        </w:tabs>
        <w:spacing w:before="120" w:line="240" w:lineRule="auto"/>
        <w:ind w:left="1782" w:hanging="756"/>
        <w:jc w:val="left"/>
        <w:rPr>
          <w:i w:val="0"/>
          <w:sz w:val="20"/>
          <w:szCs w:val="20"/>
        </w:rPr>
      </w:pPr>
      <w:r w:rsidRPr="009F06FD">
        <w:rPr>
          <w:rStyle w:val="Bodytext585pt"/>
          <w:i w:val="0"/>
          <w:sz w:val="20"/>
          <w:szCs w:val="20"/>
        </w:rPr>
        <w:t>Note:</w:t>
      </w:r>
      <w:r w:rsidRPr="009F06FD">
        <w:rPr>
          <w:rStyle w:val="Bodytext585pt"/>
          <w:i w:val="0"/>
          <w:sz w:val="20"/>
          <w:szCs w:val="20"/>
        </w:rPr>
        <w:tab/>
      </w:r>
      <w:r w:rsidR="00D31745" w:rsidRPr="009F06FD">
        <w:rPr>
          <w:rStyle w:val="Bodytext585pt"/>
          <w:i w:val="0"/>
          <w:sz w:val="20"/>
          <w:szCs w:val="20"/>
        </w:rPr>
        <w:t xml:space="preserve">See section </w:t>
      </w:r>
      <w:r w:rsidRPr="009F06FD">
        <w:rPr>
          <w:rStyle w:val="Bodytext585pt"/>
          <w:i w:val="0"/>
          <w:sz w:val="20"/>
          <w:szCs w:val="20"/>
        </w:rPr>
        <w:t>136A</w:t>
      </w:r>
      <w:r w:rsidR="00D31745" w:rsidRPr="009F06FD">
        <w:rPr>
          <w:rStyle w:val="Bodytext585pt"/>
          <w:i w:val="0"/>
          <w:sz w:val="20"/>
          <w:szCs w:val="20"/>
        </w:rPr>
        <w:t xml:space="preserve"> </w:t>
      </w:r>
      <w:r w:rsidRPr="009F06FD">
        <w:rPr>
          <w:rStyle w:val="Bodytext585pt"/>
          <w:i w:val="0"/>
          <w:sz w:val="20"/>
          <w:szCs w:val="20"/>
        </w:rPr>
        <w:t>for the length of activity test deferment periods and</w:t>
      </w:r>
      <w:r w:rsidR="00D31745" w:rsidRPr="009F06FD">
        <w:rPr>
          <w:rStyle w:val="Bodytext585pt"/>
          <w:i w:val="0"/>
          <w:sz w:val="20"/>
          <w:szCs w:val="20"/>
        </w:rPr>
        <w:t xml:space="preserve"> </w:t>
      </w:r>
      <w:r w:rsidRPr="009F06FD">
        <w:rPr>
          <w:rStyle w:val="Bodytext585pt"/>
          <w:i w:val="0"/>
          <w:sz w:val="20"/>
          <w:szCs w:val="20"/>
        </w:rPr>
        <w:t>section 136B for the commencement of activity test deferment periods.</w:t>
      </w:r>
    </w:p>
    <w:p w14:paraId="2200D379" w14:textId="77777777" w:rsidR="00BC4AD8" w:rsidRPr="00B667EC" w:rsidRDefault="00D577E4" w:rsidP="00B667EC">
      <w:pPr>
        <w:spacing w:before="120"/>
        <w:rPr>
          <w:rFonts w:ascii="Times New Roman" w:hAnsi="Times New Roman" w:cs="Times New Roman"/>
          <w:b/>
          <w:szCs w:val="22"/>
        </w:rPr>
      </w:pPr>
      <w:bookmarkStart w:id="181" w:name="bookmark181"/>
      <w:r w:rsidRPr="00B667EC">
        <w:rPr>
          <w:rFonts w:ascii="Times New Roman" w:hAnsi="Times New Roman" w:cs="Times New Roman"/>
          <w:b/>
          <w:szCs w:val="22"/>
        </w:rPr>
        <w:t xml:space="preserve">91 </w:t>
      </w:r>
      <w:r w:rsidR="00114408" w:rsidRPr="00B667EC">
        <w:rPr>
          <w:rFonts w:ascii="Times New Roman" w:hAnsi="Times New Roman" w:cs="Times New Roman"/>
          <w:b/>
          <w:szCs w:val="22"/>
        </w:rPr>
        <w:t>Subsection 109(1)</w:t>
      </w:r>
      <w:bookmarkEnd w:id="181"/>
    </w:p>
    <w:p w14:paraId="14BD83A1" w14:textId="77777777" w:rsidR="00BC4AD8" w:rsidRPr="009F06FD" w:rsidRDefault="00114408" w:rsidP="00834BC1">
      <w:pPr>
        <w:pStyle w:val="Bodytext160"/>
        <w:spacing w:before="120" w:line="240" w:lineRule="auto"/>
        <w:ind w:left="540"/>
        <w:jc w:val="left"/>
        <w:rPr>
          <w:sz w:val="22"/>
          <w:szCs w:val="22"/>
        </w:rPr>
      </w:pPr>
      <w:r w:rsidRPr="009F06FD">
        <w:rPr>
          <w:rStyle w:val="Bodytext161"/>
          <w:sz w:val="22"/>
          <w:szCs w:val="22"/>
        </w:rPr>
        <w:t>Omit “subsections (2) and (3), if a youth training allowance automatic deferment provision of this Subdivision applies to a person”, substitute “subsection (2), if an activity test deferment period applies to a person under this Part”.</w:t>
      </w:r>
    </w:p>
    <w:p w14:paraId="456F7395" w14:textId="77777777" w:rsidR="00BC4AD8" w:rsidRPr="00B667EC" w:rsidRDefault="00D577E4" w:rsidP="00B667EC">
      <w:pPr>
        <w:spacing w:before="120"/>
        <w:rPr>
          <w:rFonts w:ascii="Times New Roman" w:hAnsi="Times New Roman" w:cs="Times New Roman"/>
          <w:b/>
          <w:szCs w:val="22"/>
        </w:rPr>
      </w:pPr>
      <w:bookmarkStart w:id="182" w:name="bookmark182"/>
      <w:r w:rsidRPr="00B667EC">
        <w:rPr>
          <w:rFonts w:ascii="Times New Roman" w:hAnsi="Times New Roman" w:cs="Times New Roman"/>
          <w:b/>
          <w:szCs w:val="22"/>
        </w:rPr>
        <w:t xml:space="preserve">92 </w:t>
      </w:r>
      <w:r w:rsidR="00114408" w:rsidRPr="00B667EC">
        <w:rPr>
          <w:rFonts w:ascii="Times New Roman" w:hAnsi="Times New Roman" w:cs="Times New Roman"/>
          <w:b/>
          <w:szCs w:val="22"/>
        </w:rPr>
        <w:t>Subsection 109(1)</w:t>
      </w:r>
      <w:bookmarkEnd w:id="182"/>
    </w:p>
    <w:p w14:paraId="5FB1E887" w14:textId="77777777" w:rsidR="00BC4AD8" w:rsidRPr="009F06FD" w:rsidRDefault="00114408" w:rsidP="00834BC1">
      <w:pPr>
        <w:pStyle w:val="Bodytext160"/>
        <w:spacing w:before="120" w:line="240" w:lineRule="auto"/>
        <w:ind w:firstLine="540"/>
        <w:jc w:val="left"/>
        <w:rPr>
          <w:sz w:val="22"/>
          <w:szCs w:val="22"/>
        </w:rPr>
      </w:pPr>
      <w:r w:rsidRPr="009F06FD">
        <w:rPr>
          <w:rStyle w:val="Bodytext161"/>
          <w:sz w:val="22"/>
          <w:szCs w:val="22"/>
        </w:rPr>
        <w:t>Repeal the note.</w:t>
      </w:r>
    </w:p>
    <w:p w14:paraId="4732753C" w14:textId="77777777" w:rsidR="00BC4AD8" w:rsidRPr="00B667EC" w:rsidRDefault="00D577E4" w:rsidP="00B667EC">
      <w:pPr>
        <w:spacing w:before="120"/>
        <w:rPr>
          <w:rFonts w:ascii="Times New Roman" w:hAnsi="Times New Roman" w:cs="Times New Roman"/>
          <w:b/>
          <w:szCs w:val="22"/>
        </w:rPr>
      </w:pPr>
      <w:bookmarkStart w:id="183" w:name="bookmark183"/>
      <w:r w:rsidRPr="00B667EC">
        <w:rPr>
          <w:rFonts w:ascii="Times New Roman" w:hAnsi="Times New Roman" w:cs="Times New Roman"/>
          <w:b/>
          <w:szCs w:val="22"/>
        </w:rPr>
        <w:t xml:space="preserve">93 </w:t>
      </w:r>
      <w:r w:rsidR="00114408" w:rsidRPr="00B667EC">
        <w:rPr>
          <w:rFonts w:ascii="Times New Roman" w:hAnsi="Times New Roman" w:cs="Times New Roman"/>
          <w:b/>
          <w:szCs w:val="22"/>
        </w:rPr>
        <w:t>Subsection 109(2)</w:t>
      </w:r>
      <w:bookmarkEnd w:id="183"/>
    </w:p>
    <w:p w14:paraId="75C851BD" w14:textId="77777777" w:rsidR="00BC4AD8" w:rsidRPr="009F06FD" w:rsidRDefault="00114408" w:rsidP="00834BC1">
      <w:pPr>
        <w:pStyle w:val="Bodytext160"/>
        <w:spacing w:before="120" w:line="240" w:lineRule="auto"/>
        <w:ind w:firstLine="540"/>
        <w:jc w:val="left"/>
        <w:rPr>
          <w:sz w:val="22"/>
          <w:szCs w:val="22"/>
        </w:rPr>
      </w:pPr>
      <w:r w:rsidRPr="009F06FD">
        <w:rPr>
          <w:rStyle w:val="Bodytext161"/>
          <w:sz w:val="22"/>
          <w:szCs w:val="22"/>
        </w:rPr>
        <w:t>Repeal the subsection, substitute:</w:t>
      </w:r>
    </w:p>
    <w:p w14:paraId="20F4C2C9" w14:textId="77777777" w:rsidR="00BC4AD8" w:rsidRPr="009F06FD" w:rsidRDefault="00D577E4" w:rsidP="00834BC1">
      <w:pPr>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(2) </w:t>
      </w:r>
      <w:r w:rsidR="00114408" w:rsidRPr="009F06FD">
        <w:rPr>
          <w:rStyle w:val="Bodytext161"/>
          <w:rFonts w:eastAsia="Courier New"/>
          <w:sz w:val="22"/>
          <w:szCs w:val="22"/>
        </w:rPr>
        <w:t>If:</w:t>
      </w:r>
    </w:p>
    <w:p w14:paraId="68E16E10" w14:textId="77777777" w:rsidR="00BC4AD8" w:rsidRPr="009F06FD" w:rsidRDefault="00D577E4" w:rsidP="00834BC1">
      <w:pPr>
        <w:widowControl/>
        <w:spacing w:before="120"/>
        <w:ind w:left="1368" w:hanging="288"/>
        <w:rPr>
          <w:rFonts w:ascii="Times New Roman" w:hAnsi="Times New Roman" w:cs="Times New Roman"/>
          <w:sz w:val="22"/>
          <w:szCs w:val="22"/>
        </w:rPr>
      </w:pPr>
      <w:r w:rsidRPr="009F06FD">
        <w:rPr>
          <w:rStyle w:val="Bodytext161"/>
          <w:rFonts w:eastAsia="Courier New"/>
          <w:sz w:val="22"/>
          <w:szCs w:val="22"/>
        </w:rPr>
        <w:t xml:space="preserve">(a) </w:t>
      </w:r>
      <w:r w:rsidR="00114408" w:rsidRPr="009F06FD">
        <w:rPr>
          <w:rStyle w:val="Bodytext161"/>
          <w:rFonts w:eastAsia="Courier New"/>
          <w:sz w:val="22"/>
          <w:szCs w:val="22"/>
        </w:rPr>
        <w:t>an activity test deferment period applies to a person under this Part at a particular time; and</w:t>
      </w:r>
    </w:p>
    <w:p w14:paraId="2B483BDF" w14:textId="77777777" w:rsidR="00BC4AD8" w:rsidRPr="009F06FD" w:rsidRDefault="00D577E4" w:rsidP="00834BC1">
      <w:pPr>
        <w:widowControl/>
        <w:spacing w:before="120"/>
        <w:ind w:left="1368" w:hanging="288"/>
        <w:rPr>
          <w:rFonts w:ascii="Times New Roman" w:hAnsi="Times New Roman" w:cs="Times New Roman"/>
          <w:sz w:val="22"/>
          <w:szCs w:val="22"/>
        </w:rPr>
      </w:pPr>
      <w:r w:rsidRPr="009F06FD">
        <w:rPr>
          <w:rStyle w:val="Bodytext161"/>
          <w:rFonts w:eastAsia="Courier New"/>
          <w:sz w:val="22"/>
          <w:szCs w:val="22"/>
        </w:rPr>
        <w:t xml:space="preserve">(b) </w:t>
      </w:r>
      <w:r w:rsidR="00114408" w:rsidRPr="009F06FD">
        <w:rPr>
          <w:rStyle w:val="Bodytext161"/>
          <w:rFonts w:eastAsia="Courier New"/>
          <w:sz w:val="22"/>
          <w:szCs w:val="22"/>
        </w:rPr>
        <w:t>one or more activity test deferment periods had applied to the person within the period of 3 years before that time;</w:t>
      </w:r>
    </w:p>
    <w:p w14:paraId="0D2DAE9C" w14:textId="77777777" w:rsidR="00BC4AD8" w:rsidRPr="009F06FD" w:rsidRDefault="00114408" w:rsidP="00834BC1">
      <w:pPr>
        <w:spacing w:before="120"/>
        <w:ind w:left="855"/>
        <w:rPr>
          <w:rFonts w:ascii="Times New Roman" w:hAnsi="Times New Roman" w:cs="Times New Roman"/>
          <w:sz w:val="22"/>
          <w:szCs w:val="22"/>
        </w:rPr>
      </w:pPr>
      <w:r w:rsidRPr="009F06FD">
        <w:rPr>
          <w:rStyle w:val="Bodytext161"/>
          <w:rFonts w:eastAsia="Courier New"/>
          <w:sz w:val="22"/>
          <w:szCs w:val="22"/>
        </w:rPr>
        <w:t>the deferment period is 6 weeks plus:</w:t>
      </w:r>
    </w:p>
    <w:p w14:paraId="2C904CEC" w14:textId="5018039F" w:rsidR="00BC4AD8" w:rsidRPr="009F06FD" w:rsidRDefault="00D577E4" w:rsidP="00834BC1">
      <w:pPr>
        <w:widowControl/>
        <w:spacing w:before="120"/>
        <w:ind w:left="1368" w:hanging="288"/>
        <w:rPr>
          <w:rFonts w:ascii="Times New Roman" w:hAnsi="Times New Roman" w:cs="Times New Roman"/>
          <w:sz w:val="22"/>
          <w:szCs w:val="22"/>
        </w:rPr>
      </w:pPr>
      <w:r w:rsidRPr="009F06FD">
        <w:rPr>
          <w:rStyle w:val="Bodytext161"/>
          <w:rFonts w:eastAsia="Courier New"/>
          <w:sz w:val="22"/>
          <w:szCs w:val="22"/>
        </w:rPr>
        <w:t xml:space="preserve">(c) </w:t>
      </w:r>
      <w:r w:rsidR="00114408" w:rsidRPr="009F06FD">
        <w:rPr>
          <w:rStyle w:val="Bodytext161"/>
          <w:rFonts w:eastAsia="Courier New"/>
          <w:sz w:val="22"/>
          <w:szCs w:val="22"/>
        </w:rPr>
        <w:t>in respect of a period (if any) referred to in paragraph (b) of this subsection that was fixed under subsection (</w:t>
      </w:r>
      <w:r w:rsidR="00B667EC">
        <w:rPr>
          <w:rStyle w:val="Bodytext161"/>
          <w:rFonts w:eastAsia="Courier New"/>
          <w:sz w:val="22"/>
          <w:szCs w:val="22"/>
        </w:rPr>
        <w:t>1</w:t>
      </w:r>
      <w:r w:rsidR="00114408" w:rsidRPr="009F06FD">
        <w:rPr>
          <w:rStyle w:val="Bodytext161"/>
          <w:rFonts w:eastAsia="Courier New"/>
          <w:sz w:val="22"/>
          <w:szCs w:val="22"/>
        </w:rPr>
        <w:t>), the number of weeks fixed under that subsection; and</w:t>
      </w:r>
    </w:p>
    <w:p w14:paraId="36E3C0B1" w14:textId="77777777" w:rsidR="00BC4AD8" w:rsidRPr="009F06FD" w:rsidRDefault="00D577E4" w:rsidP="00834BC1">
      <w:pPr>
        <w:widowControl/>
        <w:spacing w:before="120"/>
        <w:ind w:left="1368" w:hanging="288"/>
        <w:rPr>
          <w:rFonts w:ascii="Times New Roman" w:hAnsi="Times New Roman" w:cs="Times New Roman"/>
          <w:sz w:val="22"/>
          <w:szCs w:val="22"/>
        </w:rPr>
      </w:pPr>
      <w:r w:rsidRPr="009F06FD">
        <w:rPr>
          <w:rStyle w:val="Bodytext161"/>
          <w:rFonts w:eastAsia="Courier New"/>
          <w:sz w:val="22"/>
          <w:szCs w:val="22"/>
        </w:rPr>
        <w:t xml:space="preserve">(d) </w:t>
      </w:r>
      <w:r w:rsidR="00114408" w:rsidRPr="009F06FD">
        <w:rPr>
          <w:rStyle w:val="Bodytext161"/>
          <w:rFonts w:eastAsia="Courier New"/>
          <w:sz w:val="22"/>
          <w:szCs w:val="22"/>
        </w:rPr>
        <w:t>in respect of each of a period (if any) referred to in that paragraph, a further 6 weeks.</w:t>
      </w:r>
    </w:p>
    <w:p w14:paraId="5A6420AA" w14:textId="77777777" w:rsidR="00D16740" w:rsidRPr="009F06FD" w:rsidRDefault="00D16740">
      <w:pPr>
        <w:rPr>
          <w:rStyle w:val="Bodytext25"/>
          <w:rFonts w:eastAsia="Courier New"/>
          <w:sz w:val="22"/>
          <w:szCs w:val="22"/>
        </w:rPr>
        <w:sectPr w:rsidR="00D16740" w:rsidRPr="009F06FD" w:rsidSect="000B20AC">
          <w:headerReference w:type="default" r:id="rId64"/>
          <w:pgSz w:w="12240" w:h="15840" w:code="1"/>
          <w:pgMar w:top="1440" w:right="1440" w:bottom="1440" w:left="1440" w:header="567" w:footer="597" w:gutter="0"/>
          <w:cols w:space="720"/>
          <w:noEndnote/>
          <w:docGrid w:linePitch="360"/>
        </w:sectPr>
      </w:pPr>
    </w:p>
    <w:p w14:paraId="4E45F5D8" w14:textId="77777777" w:rsidR="00BC4AD8" w:rsidRPr="00B667EC" w:rsidRDefault="0047134B" w:rsidP="00B667EC">
      <w:pPr>
        <w:spacing w:before="120"/>
        <w:rPr>
          <w:rFonts w:ascii="Times New Roman" w:hAnsi="Times New Roman" w:cs="Times New Roman"/>
          <w:b/>
          <w:szCs w:val="22"/>
        </w:rPr>
      </w:pPr>
      <w:bookmarkStart w:id="184" w:name="bookmark184"/>
      <w:r w:rsidRPr="00B667EC">
        <w:rPr>
          <w:rFonts w:ascii="Times New Roman" w:hAnsi="Times New Roman" w:cs="Times New Roman"/>
          <w:b/>
          <w:szCs w:val="22"/>
        </w:rPr>
        <w:lastRenderedPageBreak/>
        <w:t xml:space="preserve">94 </w:t>
      </w:r>
      <w:r w:rsidR="00114408" w:rsidRPr="00B667EC">
        <w:rPr>
          <w:rFonts w:ascii="Times New Roman" w:hAnsi="Times New Roman" w:cs="Times New Roman"/>
          <w:b/>
          <w:szCs w:val="22"/>
        </w:rPr>
        <w:t>Subsection 109(3)</w:t>
      </w:r>
      <w:bookmarkEnd w:id="184"/>
    </w:p>
    <w:p w14:paraId="6CF5425F" w14:textId="77777777" w:rsidR="00BC4AD8" w:rsidRPr="009F06FD" w:rsidRDefault="00114408" w:rsidP="00051FAE">
      <w:pPr>
        <w:pStyle w:val="Bodytext160"/>
        <w:spacing w:before="120" w:line="240" w:lineRule="auto"/>
        <w:ind w:firstLine="540"/>
        <w:jc w:val="left"/>
        <w:rPr>
          <w:sz w:val="22"/>
          <w:szCs w:val="22"/>
        </w:rPr>
      </w:pPr>
      <w:r w:rsidRPr="009F06FD">
        <w:rPr>
          <w:rStyle w:val="Bodytext161"/>
          <w:sz w:val="22"/>
          <w:szCs w:val="22"/>
        </w:rPr>
        <w:t>Repeal the subsection.</w:t>
      </w:r>
    </w:p>
    <w:p w14:paraId="18002DBA" w14:textId="77777777" w:rsidR="00BC4AD8" w:rsidRPr="00B667EC" w:rsidRDefault="0047134B" w:rsidP="00B667EC">
      <w:pPr>
        <w:spacing w:before="120"/>
        <w:rPr>
          <w:rFonts w:ascii="Times New Roman" w:hAnsi="Times New Roman" w:cs="Times New Roman"/>
          <w:b/>
          <w:szCs w:val="22"/>
        </w:rPr>
      </w:pPr>
      <w:bookmarkStart w:id="185" w:name="bookmark185"/>
      <w:r w:rsidRPr="00B667EC">
        <w:rPr>
          <w:rFonts w:ascii="Times New Roman" w:hAnsi="Times New Roman" w:cs="Times New Roman"/>
          <w:b/>
          <w:szCs w:val="22"/>
        </w:rPr>
        <w:t xml:space="preserve">95 </w:t>
      </w:r>
      <w:r w:rsidR="00114408" w:rsidRPr="00B667EC">
        <w:rPr>
          <w:rFonts w:ascii="Times New Roman" w:hAnsi="Times New Roman" w:cs="Times New Roman"/>
          <w:b/>
          <w:szCs w:val="22"/>
        </w:rPr>
        <w:t>Subsection 109(4)</w:t>
      </w:r>
      <w:bookmarkEnd w:id="185"/>
    </w:p>
    <w:p w14:paraId="59E6EBBF" w14:textId="77777777" w:rsidR="00BC4AD8" w:rsidRPr="009F06FD" w:rsidRDefault="00114408" w:rsidP="00051FAE">
      <w:pPr>
        <w:pStyle w:val="Bodytext160"/>
        <w:spacing w:before="120" w:line="240" w:lineRule="auto"/>
        <w:ind w:firstLine="540"/>
        <w:jc w:val="left"/>
        <w:rPr>
          <w:sz w:val="22"/>
          <w:szCs w:val="22"/>
        </w:rPr>
      </w:pPr>
      <w:r w:rsidRPr="009F06FD">
        <w:rPr>
          <w:rStyle w:val="Bodytext161"/>
          <w:sz w:val="22"/>
          <w:szCs w:val="22"/>
        </w:rPr>
        <w:t>Repeal the subsection.</w:t>
      </w:r>
    </w:p>
    <w:p w14:paraId="0AEEDA8D" w14:textId="77777777" w:rsidR="00BC4AD8" w:rsidRPr="00B667EC" w:rsidRDefault="0047134B" w:rsidP="00B667EC">
      <w:pPr>
        <w:spacing w:before="120"/>
        <w:rPr>
          <w:rFonts w:ascii="Times New Roman" w:hAnsi="Times New Roman" w:cs="Times New Roman"/>
          <w:b/>
          <w:szCs w:val="22"/>
        </w:rPr>
      </w:pPr>
      <w:bookmarkStart w:id="186" w:name="bookmark186"/>
      <w:r w:rsidRPr="00B667EC">
        <w:rPr>
          <w:rFonts w:ascii="Times New Roman" w:hAnsi="Times New Roman" w:cs="Times New Roman"/>
          <w:b/>
          <w:szCs w:val="22"/>
        </w:rPr>
        <w:t xml:space="preserve">96 </w:t>
      </w:r>
      <w:r w:rsidR="00114408" w:rsidRPr="00B667EC">
        <w:rPr>
          <w:rFonts w:ascii="Times New Roman" w:hAnsi="Times New Roman" w:cs="Times New Roman"/>
          <w:b/>
          <w:szCs w:val="22"/>
        </w:rPr>
        <w:t>Subsection 109(5)</w:t>
      </w:r>
      <w:bookmarkEnd w:id="186"/>
    </w:p>
    <w:p w14:paraId="084316BD" w14:textId="77777777" w:rsidR="00BC4AD8" w:rsidRPr="009F06FD" w:rsidRDefault="00114408" w:rsidP="00051FAE">
      <w:pPr>
        <w:pStyle w:val="Bodytext160"/>
        <w:spacing w:before="120" w:line="240" w:lineRule="auto"/>
        <w:ind w:firstLine="540"/>
        <w:jc w:val="left"/>
        <w:rPr>
          <w:sz w:val="22"/>
          <w:szCs w:val="22"/>
        </w:rPr>
      </w:pPr>
      <w:r w:rsidRPr="009F06FD">
        <w:rPr>
          <w:rStyle w:val="Bodytext161"/>
          <w:sz w:val="22"/>
          <w:szCs w:val="22"/>
        </w:rPr>
        <w:t>Repeal the subsection.</w:t>
      </w:r>
    </w:p>
    <w:p w14:paraId="10CBF707" w14:textId="77777777" w:rsidR="00BC4AD8" w:rsidRPr="00B667EC" w:rsidRDefault="0047134B" w:rsidP="00B667EC">
      <w:pPr>
        <w:spacing w:before="120"/>
        <w:rPr>
          <w:rFonts w:ascii="Times New Roman" w:hAnsi="Times New Roman" w:cs="Times New Roman"/>
          <w:b/>
          <w:szCs w:val="22"/>
        </w:rPr>
      </w:pPr>
      <w:bookmarkStart w:id="187" w:name="bookmark187"/>
      <w:r w:rsidRPr="00B667EC">
        <w:rPr>
          <w:rFonts w:ascii="Times New Roman" w:hAnsi="Times New Roman" w:cs="Times New Roman"/>
          <w:b/>
          <w:szCs w:val="22"/>
        </w:rPr>
        <w:t xml:space="preserve">97 </w:t>
      </w:r>
      <w:r w:rsidR="00114408" w:rsidRPr="00B667EC">
        <w:rPr>
          <w:rFonts w:ascii="Times New Roman" w:hAnsi="Times New Roman" w:cs="Times New Roman"/>
          <w:b/>
          <w:szCs w:val="22"/>
        </w:rPr>
        <w:t>Subsection 109(8)</w:t>
      </w:r>
      <w:bookmarkEnd w:id="187"/>
    </w:p>
    <w:p w14:paraId="7BD07B04" w14:textId="77777777" w:rsidR="00BC4AD8" w:rsidRPr="009F06FD" w:rsidRDefault="00114408" w:rsidP="00051FAE">
      <w:pPr>
        <w:pStyle w:val="Bodytext160"/>
        <w:spacing w:before="120" w:line="240" w:lineRule="auto"/>
        <w:ind w:left="540"/>
        <w:jc w:val="left"/>
        <w:rPr>
          <w:sz w:val="22"/>
          <w:szCs w:val="22"/>
        </w:rPr>
      </w:pPr>
      <w:r w:rsidRPr="009F06FD">
        <w:rPr>
          <w:rStyle w:val="Bodytext161"/>
          <w:sz w:val="22"/>
          <w:szCs w:val="22"/>
        </w:rPr>
        <w:t>Omit “an automatic deferment provision or a discretionary deferment provision", substitute “an activity test deferment period".</w:t>
      </w:r>
    </w:p>
    <w:p w14:paraId="080C407E" w14:textId="77777777" w:rsidR="00BC4AD8" w:rsidRPr="00B667EC" w:rsidRDefault="0047134B" w:rsidP="00B667EC">
      <w:pPr>
        <w:spacing w:before="120"/>
        <w:rPr>
          <w:rFonts w:ascii="Times New Roman" w:hAnsi="Times New Roman" w:cs="Times New Roman"/>
          <w:b/>
          <w:szCs w:val="22"/>
        </w:rPr>
      </w:pPr>
      <w:bookmarkStart w:id="188" w:name="bookmark188"/>
      <w:r w:rsidRPr="00B667EC">
        <w:rPr>
          <w:rFonts w:ascii="Times New Roman" w:hAnsi="Times New Roman" w:cs="Times New Roman"/>
          <w:b/>
          <w:szCs w:val="22"/>
        </w:rPr>
        <w:t xml:space="preserve">98 </w:t>
      </w:r>
      <w:r w:rsidR="00114408" w:rsidRPr="00B667EC">
        <w:rPr>
          <w:rFonts w:ascii="Times New Roman" w:hAnsi="Times New Roman" w:cs="Times New Roman"/>
          <w:b/>
          <w:szCs w:val="22"/>
        </w:rPr>
        <w:t>Subsection 110(1)</w:t>
      </w:r>
      <w:bookmarkEnd w:id="188"/>
    </w:p>
    <w:p w14:paraId="5912D4F3" w14:textId="77777777" w:rsidR="00BC4AD8" w:rsidRPr="009F06FD" w:rsidRDefault="00114408" w:rsidP="00051FAE">
      <w:pPr>
        <w:spacing w:before="120"/>
        <w:ind w:left="540"/>
        <w:rPr>
          <w:rFonts w:ascii="Times New Roman" w:hAnsi="Times New Roman" w:cs="Times New Roman"/>
          <w:sz w:val="22"/>
          <w:szCs w:val="22"/>
        </w:rPr>
      </w:pPr>
      <w:r w:rsidRPr="009F06FD">
        <w:rPr>
          <w:rStyle w:val="Bodytext161"/>
          <w:rFonts w:eastAsia="Courier New"/>
          <w:sz w:val="22"/>
          <w:szCs w:val="22"/>
        </w:rPr>
        <w:t>Omit “a youth training automatic deferment provision of this Subdivision applies to a person”, substitute “an activity test deferment period applies to a person under this Part”.</w:t>
      </w:r>
    </w:p>
    <w:p w14:paraId="42804A70" w14:textId="0197EFFD" w:rsidR="00BC4AD8" w:rsidRPr="00B667EC" w:rsidRDefault="0047134B" w:rsidP="00B667EC">
      <w:pPr>
        <w:spacing w:before="120"/>
        <w:rPr>
          <w:rFonts w:ascii="Times New Roman" w:hAnsi="Times New Roman" w:cs="Times New Roman"/>
          <w:b/>
          <w:szCs w:val="22"/>
        </w:rPr>
      </w:pPr>
      <w:bookmarkStart w:id="189" w:name="bookmark189"/>
      <w:r w:rsidRPr="00B667EC">
        <w:rPr>
          <w:rFonts w:ascii="Times New Roman" w:hAnsi="Times New Roman" w:cs="Times New Roman"/>
          <w:b/>
          <w:szCs w:val="22"/>
        </w:rPr>
        <w:t xml:space="preserve">99 </w:t>
      </w:r>
      <w:r w:rsidR="00114408" w:rsidRPr="00B667EC">
        <w:rPr>
          <w:rFonts w:ascii="Times New Roman" w:hAnsi="Times New Roman" w:cs="Times New Roman"/>
          <w:b/>
          <w:szCs w:val="22"/>
        </w:rPr>
        <w:t>Subsection 110(3)</w:t>
      </w:r>
      <w:bookmarkEnd w:id="189"/>
    </w:p>
    <w:p w14:paraId="4EB49490" w14:textId="77777777" w:rsidR="00BC4AD8" w:rsidRPr="009F06FD" w:rsidRDefault="00114408" w:rsidP="00051FAE">
      <w:pPr>
        <w:pStyle w:val="Bodytext160"/>
        <w:spacing w:before="120" w:line="240" w:lineRule="auto"/>
        <w:ind w:firstLine="540"/>
        <w:jc w:val="left"/>
        <w:rPr>
          <w:sz w:val="22"/>
          <w:szCs w:val="22"/>
        </w:rPr>
      </w:pPr>
      <w:r w:rsidRPr="009F06FD">
        <w:rPr>
          <w:rStyle w:val="Bodytext161"/>
          <w:sz w:val="22"/>
          <w:szCs w:val="22"/>
        </w:rPr>
        <w:t>Omit “automatic deferment period”, substitute “activity test deferment period”.</w:t>
      </w:r>
    </w:p>
    <w:p w14:paraId="00B4250B" w14:textId="52A06D14" w:rsidR="00BC4AD8" w:rsidRPr="00B667EC" w:rsidRDefault="0047134B" w:rsidP="00B667EC">
      <w:pPr>
        <w:spacing w:before="120"/>
        <w:rPr>
          <w:rFonts w:ascii="Times New Roman" w:hAnsi="Times New Roman" w:cs="Times New Roman"/>
          <w:b/>
          <w:szCs w:val="22"/>
        </w:rPr>
      </w:pPr>
      <w:bookmarkStart w:id="190" w:name="bookmark190"/>
      <w:r w:rsidRPr="00B667EC">
        <w:rPr>
          <w:rFonts w:ascii="Times New Roman" w:hAnsi="Times New Roman" w:cs="Times New Roman"/>
          <w:b/>
          <w:szCs w:val="22"/>
        </w:rPr>
        <w:t xml:space="preserve">100 </w:t>
      </w:r>
      <w:r w:rsidR="00114408" w:rsidRPr="00B667EC">
        <w:rPr>
          <w:rFonts w:ascii="Times New Roman" w:hAnsi="Times New Roman" w:cs="Times New Roman"/>
          <w:b/>
          <w:szCs w:val="22"/>
        </w:rPr>
        <w:t>Subsection 110(3)</w:t>
      </w:r>
      <w:bookmarkEnd w:id="190"/>
    </w:p>
    <w:p w14:paraId="19FDCA79" w14:textId="77777777" w:rsidR="00BC4AD8" w:rsidRPr="009F06FD" w:rsidRDefault="00114408" w:rsidP="00051FAE">
      <w:pPr>
        <w:pStyle w:val="Bodytext160"/>
        <w:spacing w:before="120" w:line="240" w:lineRule="auto"/>
        <w:ind w:firstLine="540"/>
        <w:jc w:val="left"/>
        <w:rPr>
          <w:sz w:val="22"/>
          <w:szCs w:val="22"/>
        </w:rPr>
      </w:pPr>
      <w:r w:rsidRPr="009F06FD">
        <w:rPr>
          <w:rStyle w:val="Bodytext161"/>
          <w:sz w:val="22"/>
          <w:szCs w:val="22"/>
        </w:rPr>
        <w:t>Omit “subject to a deferment period”, substitute “subject to an activity test deferment period”.</w:t>
      </w:r>
    </w:p>
    <w:p w14:paraId="384D55A1" w14:textId="746AF523" w:rsidR="00BC4AD8" w:rsidRPr="00B667EC" w:rsidRDefault="0047134B" w:rsidP="00B667EC">
      <w:pPr>
        <w:spacing w:before="120"/>
        <w:rPr>
          <w:rFonts w:ascii="Times New Roman" w:hAnsi="Times New Roman" w:cs="Times New Roman"/>
          <w:b/>
          <w:szCs w:val="22"/>
        </w:rPr>
      </w:pPr>
      <w:bookmarkStart w:id="191" w:name="bookmark191"/>
      <w:r w:rsidRPr="00B667EC">
        <w:rPr>
          <w:rFonts w:ascii="Times New Roman" w:hAnsi="Times New Roman" w:cs="Times New Roman"/>
          <w:b/>
          <w:szCs w:val="22"/>
        </w:rPr>
        <w:t xml:space="preserve">101 </w:t>
      </w:r>
      <w:r w:rsidR="00114408" w:rsidRPr="00B667EC">
        <w:rPr>
          <w:rFonts w:ascii="Times New Roman" w:hAnsi="Times New Roman" w:cs="Times New Roman"/>
          <w:b/>
          <w:szCs w:val="22"/>
        </w:rPr>
        <w:t>Subsection 110(4)</w:t>
      </w:r>
      <w:bookmarkEnd w:id="191"/>
    </w:p>
    <w:p w14:paraId="09DAE662" w14:textId="77777777" w:rsidR="00BC4AD8" w:rsidRPr="009F06FD" w:rsidRDefault="00114408" w:rsidP="00051FAE">
      <w:pPr>
        <w:pStyle w:val="Bodytext160"/>
        <w:spacing w:before="120" w:line="240" w:lineRule="auto"/>
        <w:ind w:firstLine="540"/>
        <w:jc w:val="left"/>
        <w:rPr>
          <w:sz w:val="22"/>
          <w:szCs w:val="22"/>
        </w:rPr>
      </w:pPr>
      <w:r w:rsidRPr="009F06FD">
        <w:rPr>
          <w:rStyle w:val="Bodytext161"/>
          <w:sz w:val="22"/>
          <w:szCs w:val="22"/>
        </w:rPr>
        <w:t>Omit “automatic deferment provision”, substitute “activity test deferment period”.</w:t>
      </w:r>
    </w:p>
    <w:p w14:paraId="2DC4F427" w14:textId="44D77A17" w:rsidR="00BC4AD8" w:rsidRPr="00B667EC" w:rsidRDefault="0047134B" w:rsidP="00B667EC">
      <w:pPr>
        <w:spacing w:before="120"/>
        <w:rPr>
          <w:rFonts w:ascii="Times New Roman" w:hAnsi="Times New Roman" w:cs="Times New Roman"/>
          <w:b/>
          <w:szCs w:val="22"/>
        </w:rPr>
      </w:pPr>
      <w:bookmarkStart w:id="192" w:name="bookmark192"/>
      <w:r w:rsidRPr="00B667EC">
        <w:rPr>
          <w:rFonts w:ascii="Times New Roman" w:hAnsi="Times New Roman" w:cs="Times New Roman"/>
          <w:b/>
          <w:szCs w:val="22"/>
        </w:rPr>
        <w:t xml:space="preserve">102 </w:t>
      </w:r>
      <w:r w:rsidR="00114408" w:rsidRPr="00B667EC">
        <w:rPr>
          <w:rFonts w:ascii="Times New Roman" w:hAnsi="Times New Roman" w:cs="Times New Roman"/>
          <w:b/>
          <w:szCs w:val="22"/>
        </w:rPr>
        <w:t>Paragraph 110(6)(b)</w:t>
      </w:r>
      <w:bookmarkEnd w:id="192"/>
    </w:p>
    <w:p w14:paraId="77D738A2" w14:textId="77777777" w:rsidR="00BC4AD8" w:rsidRPr="009F06FD" w:rsidRDefault="00114408" w:rsidP="00051FAE">
      <w:pPr>
        <w:pStyle w:val="Bodytext160"/>
        <w:spacing w:before="120" w:line="240" w:lineRule="auto"/>
        <w:ind w:firstLine="540"/>
        <w:jc w:val="left"/>
        <w:rPr>
          <w:sz w:val="22"/>
          <w:szCs w:val="22"/>
        </w:rPr>
      </w:pPr>
      <w:r w:rsidRPr="009F06FD">
        <w:rPr>
          <w:rStyle w:val="Bodytext161"/>
          <w:sz w:val="22"/>
          <w:szCs w:val="22"/>
        </w:rPr>
        <w:t>Omit “a deferment period", substitute “an activity test deferment period”.</w:t>
      </w:r>
    </w:p>
    <w:p w14:paraId="16A48F19" w14:textId="5A2B6BA6" w:rsidR="00BC4AD8" w:rsidRPr="00B667EC" w:rsidRDefault="0047134B" w:rsidP="00B667EC">
      <w:pPr>
        <w:spacing w:before="120"/>
        <w:rPr>
          <w:rFonts w:ascii="Times New Roman" w:hAnsi="Times New Roman" w:cs="Times New Roman"/>
          <w:b/>
          <w:szCs w:val="22"/>
        </w:rPr>
      </w:pPr>
      <w:bookmarkStart w:id="193" w:name="bookmark193"/>
      <w:r w:rsidRPr="00B667EC">
        <w:rPr>
          <w:rFonts w:ascii="Times New Roman" w:hAnsi="Times New Roman" w:cs="Times New Roman"/>
          <w:b/>
          <w:szCs w:val="22"/>
        </w:rPr>
        <w:t xml:space="preserve">103 </w:t>
      </w:r>
      <w:r w:rsidR="00114408" w:rsidRPr="00B667EC">
        <w:rPr>
          <w:rFonts w:ascii="Times New Roman" w:hAnsi="Times New Roman" w:cs="Times New Roman"/>
          <w:b/>
          <w:szCs w:val="22"/>
        </w:rPr>
        <w:t>Subsection 110(6) (note)</w:t>
      </w:r>
      <w:bookmarkEnd w:id="193"/>
    </w:p>
    <w:p w14:paraId="42126974" w14:textId="1FF48D1D" w:rsidR="00BC4AD8" w:rsidRPr="009F06FD" w:rsidRDefault="00114408" w:rsidP="00051FAE">
      <w:pPr>
        <w:pStyle w:val="Bodytext160"/>
        <w:spacing w:before="120" w:line="240" w:lineRule="auto"/>
        <w:ind w:firstLine="540"/>
        <w:jc w:val="left"/>
        <w:rPr>
          <w:sz w:val="22"/>
          <w:szCs w:val="22"/>
        </w:rPr>
      </w:pPr>
      <w:r w:rsidRPr="009F06FD">
        <w:rPr>
          <w:rStyle w:val="Bodytext795pt"/>
          <w:i w:val="0"/>
          <w:sz w:val="22"/>
          <w:szCs w:val="22"/>
        </w:rPr>
        <w:t>Omit “,</w:t>
      </w:r>
      <w:r w:rsidRPr="009F06FD">
        <w:rPr>
          <w:rStyle w:val="Bodytext795pt"/>
          <w:sz w:val="22"/>
          <w:szCs w:val="22"/>
        </w:rPr>
        <w:t xml:space="preserve"> </w:t>
      </w:r>
      <w:r w:rsidRPr="009F06FD">
        <w:rPr>
          <w:rStyle w:val="Bodytext71"/>
          <w:b/>
          <w:iCs w:val="0"/>
          <w:sz w:val="22"/>
          <w:szCs w:val="22"/>
        </w:rPr>
        <w:t>automatic deferment provision</w:t>
      </w:r>
      <w:r w:rsidRPr="009F06FD">
        <w:rPr>
          <w:rStyle w:val="Bodytext795pt"/>
          <w:sz w:val="22"/>
          <w:szCs w:val="22"/>
        </w:rPr>
        <w:t xml:space="preserve"> </w:t>
      </w:r>
      <w:r w:rsidRPr="009F06FD">
        <w:rPr>
          <w:rStyle w:val="Bodytext795pt"/>
          <w:i w:val="0"/>
          <w:sz w:val="22"/>
          <w:szCs w:val="22"/>
        </w:rPr>
        <w:t>and</w:t>
      </w:r>
      <w:r w:rsidRPr="009F06FD">
        <w:rPr>
          <w:rStyle w:val="Bodytext795pt"/>
          <w:sz w:val="22"/>
          <w:szCs w:val="22"/>
        </w:rPr>
        <w:t xml:space="preserve"> </w:t>
      </w:r>
      <w:r w:rsidRPr="009F06FD">
        <w:rPr>
          <w:rStyle w:val="Bodytext71"/>
          <w:b/>
          <w:iCs w:val="0"/>
          <w:sz w:val="22"/>
          <w:szCs w:val="22"/>
        </w:rPr>
        <w:t>deferment period</w:t>
      </w:r>
      <w:r w:rsidRPr="00B667EC">
        <w:rPr>
          <w:rStyle w:val="Bodytext795pt"/>
          <w:i w:val="0"/>
          <w:sz w:val="22"/>
          <w:szCs w:val="22"/>
        </w:rPr>
        <w:t>”</w:t>
      </w:r>
      <w:r w:rsidRPr="009F06FD">
        <w:rPr>
          <w:rStyle w:val="Bodytext795pt"/>
          <w:sz w:val="22"/>
          <w:szCs w:val="22"/>
        </w:rPr>
        <w:t>.</w:t>
      </w:r>
    </w:p>
    <w:p w14:paraId="576469E5" w14:textId="6D6F8B53" w:rsidR="00BC4AD8" w:rsidRPr="00B667EC" w:rsidRDefault="0047134B" w:rsidP="00B667EC">
      <w:pPr>
        <w:spacing w:before="120"/>
        <w:rPr>
          <w:rFonts w:ascii="Times New Roman" w:hAnsi="Times New Roman" w:cs="Times New Roman"/>
          <w:b/>
          <w:szCs w:val="22"/>
        </w:rPr>
      </w:pPr>
      <w:bookmarkStart w:id="194" w:name="bookmark194"/>
      <w:r w:rsidRPr="00B667EC">
        <w:rPr>
          <w:rFonts w:ascii="Times New Roman" w:hAnsi="Times New Roman" w:cs="Times New Roman"/>
          <w:b/>
          <w:szCs w:val="22"/>
        </w:rPr>
        <w:t xml:space="preserve">104 </w:t>
      </w:r>
      <w:r w:rsidR="00114408" w:rsidRPr="00B667EC">
        <w:rPr>
          <w:rFonts w:ascii="Times New Roman" w:hAnsi="Times New Roman" w:cs="Times New Roman"/>
          <w:b/>
          <w:szCs w:val="22"/>
        </w:rPr>
        <w:t>Subsection 111(1)</w:t>
      </w:r>
      <w:bookmarkEnd w:id="194"/>
    </w:p>
    <w:p w14:paraId="423F5F77" w14:textId="77777777" w:rsidR="00BC4AD8" w:rsidRPr="009F06FD" w:rsidRDefault="00114408" w:rsidP="00051FAE">
      <w:pPr>
        <w:pStyle w:val="Bodytext160"/>
        <w:spacing w:before="120" w:line="240" w:lineRule="auto"/>
        <w:ind w:firstLine="540"/>
        <w:jc w:val="left"/>
        <w:rPr>
          <w:sz w:val="22"/>
          <w:szCs w:val="22"/>
        </w:rPr>
      </w:pPr>
      <w:r w:rsidRPr="009F06FD">
        <w:rPr>
          <w:rStyle w:val="Bodytext161"/>
          <w:sz w:val="22"/>
          <w:szCs w:val="22"/>
        </w:rPr>
        <w:t>Repeal the subsection, substitute:</w:t>
      </w:r>
    </w:p>
    <w:p w14:paraId="143E39F1" w14:textId="77777777" w:rsidR="0014478F" w:rsidRPr="009F06FD" w:rsidRDefault="0014478F">
      <w:pPr>
        <w:rPr>
          <w:rStyle w:val="Bodytext25"/>
          <w:rFonts w:eastAsia="Courier New"/>
          <w:sz w:val="22"/>
          <w:szCs w:val="22"/>
        </w:rPr>
        <w:sectPr w:rsidR="0014478F" w:rsidRPr="009F06FD" w:rsidSect="000B20AC">
          <w:headerReference w:type="even" r:id="rId65"/>
          <w:pgSz w:w="12240" w:h="15840" w:code="1"/>
          <w:pgMar w:top="1440" w:right="1440" w:bottom="1440" w:left="1440" w:header="540" w:footer="576" w:gutter="0"/>
          <w:cols w:space="720"/>
          <w:noEndnote/>
          <w:docGrid w:linePitch="360"/>
        </w:sectPr>
      </w:pPr>
    </w:p>
    <w:p w14:paraId="324180A2" w14:textId="77777777" w:rsidR="00BC4AD8" w:rsidRPr="009F06FD" w:rsidRDefault="008936F9" w:rsidP="000D3145">
      <w:pPr>
        <w:spacing w:before="120"/>
        <w:ind w:left="900" w:hanging="360"/>
        <w:rPr>
          <w:rFonts w:ascii="Times New Roman" w:hAnsi="Times New Roman" w:cs="Times New Roman"/>
          <w:sz w:val="22"/>
          <w:szCs w:val="22"/>
        </w:rPr>
      </w:pPr>
      <w:r w:rsidRPr="009F06FD">
        <w:rPr>
          <w:rStyle w:val="Bodytext161"/>
          <w:rFonts w:eastAsia="Courier New"/>
          <w:sz w:val="22"/>
          <w:szCs w:val="22"/>
        </w:rPr>
        <w:lastRenderedPageBreak/>
        <w:t xml:space="preserve">(1) </w:t>
      </w:r>
      <w:r w:rsidR="00114408" w:rsidRPr="009F06FD">
        <w:rPr>
          <w:rStyle w:val="Bodytext161"/>
          <w:rFonts w:eastAsia="Courier New"/>
          <w:sz w:val="22"/>
          <w:szCs w:val="22"/>
        </w:rPr>
        <w:t>Subject to subsection (2) and section 112, if:</w:t>
      </w:r>
    </w:p>
    <w:p w14:paraId="15F09587" w14:textId="77777777" w:rsidR="00BC4AD8" w:rsidRPr="009F06FD" w:rsidRDefault="008936F9" w:rsidP="000D3145">
      <w:pPr>
        <w:widowControl/>
        <w:spacing w:before="120"/>
        <w:ind w:left="1386" w:hanging="306"/>
        <w:rPr>
          <w:rFonts w:ascii="Times New Roman" w:hAnsi="Times New Roman" w:cs="Times New Roman"/>
          <w:sz w:val="22"/>
          <w:szCs w:val="22"/>
        </w:rPr>
      </w:pPr>
      <w:r w:rsidRPr="009F06FD">
        <w:rPr>
          <w:rStyle w:val="Bodytext161"/>
          <w:rFonts w:eastAsia="Courier New"/>
          <w:sz w:val="22"/>
          <w:szCs w:val="22"/>
        </w:rPr>
        <w:t xml:space="preserve">(a) </w:t>
      </w:r>
      <w:r w:rsidR="00114408" w:rsidRPr="009F06FD">
        <w:rPr>
          <w:rStyle w:val="Bodytext161"/>
          <w:rFonts w:eastAsia="Courier New"/>
          <w:sz w:val="22"/>
          <w:szCs w:val="22"/>
        </w:rPr>
        <w:t>at a time when the person was not qualified for a youth training allowance, an event occurred that would have resulted in an activity test deferment period applying to the person under this Part had the person made a claim for a youth training allowance; and</w:t>
      </w:r>
    </w:p>
    <w:p w14:paraId="49A52B3E" w14:textId="77777777" w:rsidR="00BC4AD8" w:rsidRPr="009F06FD" w:rsidRDefault="008936F9" w:rsidP="000D3145">
      <w:pPr>
        <w:widowControl/>
        <w:spacing w:before="120"/>
        <w:ind w:left="1386" w:hanging="306"/>
        <w:rPr>
          <w:rFonts w:ascii="Times New Roman" w:hAnsi="Times New Roman" w:cs="Times New Roman"/>
          <w:sz w:val="22"/>
          <w:szCs w:val="22"/>
        </w:rPr>
      </w:pPr>
      <w:r w:rsidRPr="009F06FD">
        <w:rPr>
          <w:rStyle w:val="Bodytext161"/>
          <w:rFonts w:eastAsia="Courier New"/>
          <w:sz w:val="22"/>
          <w:szCs w:val="22"/>
        </w:rPr>
        <w:t xml:space="preserve">(b) </w:t>
      </w:r>
      <w:r w:rsidR="00114408" w:rsidRPr="009F06FD">
        <w:rPr>
          <w:rStyle w:val="Bodytext161"/>
          <w:rFonts w:eastAsia="Courier New"/>
          <w:sz w:val="22"/>
          <w:szCs w:val="22"/>
        </w:rPr>
        <w:t>before the end of that period (assuming that the period had commenced on the day on which the event occurred), the person made a claim for a youth training allowance;</w:t>
      </w:r>
    </w:p>
    <w:p w14:paraId="6078C323" w14:textId="77777777" w:rsidR="00BC4AD8" w:rsidRPr="009F06FD" w:rsidRDefault="00114408" w:rsidP="000D3145">
      <w:pPr>
        <w:spacing w:before="120"/>
        <w:ind w:left="882"/>
        <w:rPr>
          <w:rFonts w:ascii="Times New Roman" w:hAnsi="Times New Roman" w:cs="Times New Roman"/>
          <w:sz w:val="22"/>
          <w:szCs w:val="22"/>
        </w:rPr>
      </w:pPr>
      <w:r w:rsidRPr="009F06FD">
        <w:rPr>
          <w:rStyle w:val="Bodytext161"/>
          <w:rFonts w:eastAsia="Courier New"/>
          <w:sz w:val="22"/>
          <w:szCs w:val="22"/>
        </w:rPr>
        <w:t>the activity test deferment period is taken to have commenced on the day after the day on which the event occurred.</w:t>
      </w:r>
    </w:p>
    <w:p w14:paraId="13E2F8D9" w14:textId="5C31BFA0" w:rsidR="00BC4AD8" w:rsidRPr="00B667EC" w:rsidRDefault="008936F9" w:rsidP="00B667EC">
      <w:pPr>
        <w:spacing w:before="120"/>
        <w:rPr>
          <w:rFonts w:ascii="Times New Roman" w:hAnsi="Times New Roman" w:cs="Times New Roman"/>
          <w:b/>
          <w:szCs w:val="22"/>
        </w:rPr>
      </w:pPr>
      <w:bookmarkStart w:id="195" w:name="bookmark195"/>
      <w:r w:rsidRPr="00B667EC">
        <w:rPr>
          <w:rFonts w:ascii="Times New Roman" w:hAnsi="Times New Roman" w:cs="Times New Roman"/>
          <w:b/>
          <w:szCs w:val="22"/>
        </w:rPr>
        <w:t xml:space="preserve">105 </w:t>
      </w:r>
      <w:r w:rsidR="00114408" w:rsidRPr="00B667EC">
        <w:rPr>
          <w:rFonts w:ascii="Times New Roman" w:hAnsi="Times New Roman" w:cs="Times New Roman"/>
          <w:b/>
          <w:szCs w:val="22"/>
        </w:rPr>
        <w:t>Subsection 111(3)</w:t>
      </w:r>
      <w:bookmarkEnd w:id="195"/>
    </w:p>
    <w:p w14:paraId="05715C3A" w14:textId="77777777" w:rsidR="00BC4AD8" w:rsidRPr="009F06FD" w:rsidRDefault="00114408" w:rsidP="000D3145">
      <w:pPr>
        <w:pStyle w:val="Bodytext160"/>
        <w:spacing w:before="120" w:line="240" w:lineRule="auto"/>
        <w:ind w:firstLine="540"/>
        <w:jc w:val="left"/>
        <w:rPr>
          <w:sz w:val="22"/>
          <w:szCs w:val="22"/>
        </w:rPr>
      </w:pPr>
      <w:r w:rsidRPr="009F06FD">
        <w:rPr>
          <w:rStyle w:val="Bodytext161"/>
          <w:sz w:val="22"/>
          <w:szCs w:val="22"/>
        </w:rPr>
        <w:t>Repeal the subsection and the note, substitute:</w:t>
      </w:r>
    </w:p>
    <w:p w14:paraId="68EBC3CE" w14:textId="77777777" w:rsidR="00BC4AD8" w:rsidRPr="009F06FD" w:rsidRDefault="008936F9" w:rsidP="000D3145">
      <w:pPr>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(3) </w:t>
      </w:r>
      <w:r w:rsidR="00114408" w:rsidRPr="009F06FD">
        <w:rPr>
          <w:rStyle w:val="Bodytext161"/>
          <w:rFonts w:eastAsia="Courier New"/>
          <w:sz w:val="22"/>
          <w:szCs w:val="22"/>
        </w:rPr>
        <w:t>Subject to section 112, if:</w:t>
      </w:r>
    </w:p>
    <w:p w14:paraId="37C3B284" w14:textId="77777777" w:rsidR="00BC4AD8" w:rsidRPr="009F06FD" w:rsidRDefault="008936F9" w:rsidP="000D3145">
      <w:pPr>
        <w:widowControl/>
        <w:spacing w:before="120"/>
        <w:ind w:left="1386" w:hanging="306"/>
        <w:rPr>
          <w:rFonts w:ascii="Times New Roman" w:hAnsi="Times New Roman" w:cs="Times New Roman"/>
          <w:sz w:val="22"/>
          <w:szCs w:val="22"/>
        </w:rPr>
      </w:pPr>
      <w:r w:rsidRPr="009F06FD">
        <w:rPr>
          <w:rStyle w:val="Bodytext161"/>
          <w:rFonts w:eastAsia="Courier New"/>
          <w:sz w:val="22"/>
          <w:szCs w:val="22"/>
        </w:rPr>
        <w:t xml:space="preserve">(a) </w:t>
      </w:r>
      <w:r w:rsidR="00114408" w:rsidRPr="009F06FD">
        <w:rPr>
          <w:rStyle w:val="Bodytext161"/>
          <w:rFonts w:eastAsia="Courier New"/>
          <w:sz w:val="22"/>
          <w:szCs w:val="22"/>
        </w:rPr>
        <w:t>at a time when the person was not qualified for a youth training allowance, an event occurred that would have resulted in an activity test deferment period applying to the person under this Part had the person made a claim for a youth training allowance; and</w:t>
      </w:r>
    </w:p>
    <w:p w14:paraId="69A45561" w14:textId="77777777" w:rsidR="00BC4AD8" w:rsidRPr="009F06FD" w:rsidRDefault="008936F9" w:rsidP="000D3145">
      <w:pPr>
        <w:widowControl/>
        <w:spacing w:before="120"/>
        <w:ind w:left="1386" w:hanging="306"/>
        <w:rPr>
          <w:rFonts w:ascii="Times New Roman" w:hAnsi="Times New Roman" w:cs="Times New Roman"/>
          <w:sz w:val="22"/>
          <w:szCs w:val="22"/>
        </w:rPr>
      </w:pPr>
      <w:r w:rsidRPr="009F06FD">
        <w:rPr>
          <w:rStyle w:val="Bodytext161"/>
          <w:rFonts w:eastAsia="Courier New"/>
          <w:sz w:val="22"/>
          <w:szCs w:val="22"/>
        </w:rPr>
        <w:t xml:space="preserve">(b) </w:t>
      </w:r>
      <w:r w:rsidR="00114408" w:rsidRPr="009F06FD">
        <w:rPr>
          <w:rStyle w:val="Bodytext161"/>
          <w:rFonts w:eastAsia="Courier New"/>
          <w:sz w:val="22"/>
          <w:szCs w:val="22"/>
        </w:rPr>
        <w:t>the person made a claim for a youth training allowance after the end of that period (assuming that the period had commenced on the day on which the event occurred);</w:t>
      </w:r>
    </w:p>
    <w:p w14:paraId="606C6BDD" w14:textId="77777777" w:rsidR="00BC4AD8" w:rsidRPr="009F06FD" w:rsidRDefault="00114408" w:rsidP="000D3145">
      <w:pPr>
        <w:spacing w:before="120"/>
        <w:ind w:left="882"/>
        <w:rPr>
          <w:rFonts w:ascii="Times New Roman" w:hAnsi="Times New Roman" w:cs="Times New Roman"/>
          <w:sz w:val="22"/>
          <w:szCs w:val="22"/>
        </w:rPr>
      </w:pPr>
      <w:r w:rsidRPr="009F06FD">
        <w:rPr>
          <w:rStyle w:val="Bodytext161"/>
          <w:rFonts w:eastAsia="Courier New"/>
          <w:sz w:val="22"/>
          <w:szCs w:val="22"/>
        </w:rPr>
        <w:t>then:</w:t>
      </w:r>
    </w:p>
    <w:p w14:paraId="3A72E044" w14:textId="77777777" w:rsidR="00BC4AD8" w:rsidRPr="009F06FD" w:rsidRDefault="008936F9" w:rsidP="000D3145">
      <w:pPr>
        <w:widowControl/>
        <w:spacing w:before="120"/>
        <w:ind w:left="1386" w:hanging="306"/>
        <w:rPr>
          <w:rFonts w:ascii="Times New Roman" w:hAnsi="Times New Roman" w:cs="Times New Roman"/>
          <w:sz w:val="22"/>
          <w:szCs w:val="22"/>
        </w:rPr>
      </w:pPr>
      <w:r w:rsidRPr="009F06FD">
        <w:rPr>
          <w:rStyle w:val="Bodytext161"/>
          <w:rFonts w:eastAsia="Courier New"/>
          <w:sz w:val="22"/>
          <w:szCs w:val="22"/>
        </w:rPr>
        <w:t xml:space="preserve">(c) </w:t>
      </w:r>
      <w:r w:rsidR="00114408" w:rsidRPr="009F06FD">
        <w:rPr>
          <w:rStyle w:val="Bodytext161"/>
          <w:rFonts w:eastAsia="Courier New"/>
          <w:sz w:val="22"/>
          <w:szCs w:val="22"/>
        </w:rPr>
        <w:t>the activity test deferment period is taken to have commenced and to have ended before the claim was made; and</w:t>
      </w:r>
    </w:p>
    <w:p w14:paraId="64126884" w14:textId="77777777" w:rsidR="00BC4AD8" w:rsidRPr="009F06FD" w:rsidRDefault="008936F9" w:rsidP="000D3145">
      <w:pPr>
        <w:widowControl/>
        <w:spacing w:before="120"/>
        <w:ind w:left="1386" w:hanging="306"/>
        <w:rPr>
          <w:rFonts w:ascii="Times New Roman" w:hAnsi="Times New Roman" w:cs="Times New Roman"/>
          <w:sz w:val="22"/>
          <w:szCs w:val="22"/>
        </w:rPr>
      </w:pPr>
      <w:r w:rsidRPr="009F06FD">
        <w:rPr>
          <w:rStyle w:val="Bodytext161"/>
          <w:rFonts w:eastAsia="Courier New"/>
          <w:sz w:val="22"/>
          <w:szCs w:val="22"/>
        </w:rPr>
        <w:t xml:space="preserve">(d) </w:t>
      </w:r>
      <w:r w:rsidR="00114408" w:rsidRPr="009F06FD">
        <w:rPr>
          <w:rStyle w:val="Bodytext161"/>
          <w:rFonts w:eastAsia="Courier New"/>
          <w:sz w:val="22"/>
          <w:szCs w:val="22"/>
        </w:rPr>
        <w:t>the Secretary is not obliged to give the person a written notice under subsection 110(1) in respect of the activity test deferment period.</w:t>
      </w:r>
    </w:p>
    <w:p w14:paraId="31408BA9" w14:textId="33F8FAE9" w:rsidR="00BC4AD8" w:rsidRPr="00B667EC" w:rsidRDefault="008936F9" w:rsidP="00B667EC">
      <w:pPr>
        <w:spacing w:before="120"/>
        <w:rPr>
          <w:rFonts w:ascii="Times New Roman" w:hAnsi="Times New Roman" w:cs="Times New Roman"/>
          <w:b/>
          <w:szCs w:val="22"/>
        </w:rPr>
      </w:pPr>
      <w:bookmarkStart w:id="196" w:name="bookmark196"/>
      <w:r w:rsidRPr="00B667EC">
        <w:rPr>
          <w:rFonts w:ascii="Times New Roman" w:hAnsi="Times New Roman" w:cs="Times New Roman"/>
          <w:b/>
          <w:szCs w:val="22"/>
        </w:rPr>
        <w:t xml:space="preserve">106 </w:t>
      </w:r>
      <w:r w:rsidR="00114408" w:rsidRPr="00B667EC">
        <w:rPr>
          <w:rFonts w:ascii="Times New Roman" w:hAnsi="Times New Roman" w:cs="Times New Roman"/>
          <w:b/>
          <w:szCs w:val="22"/>
        </w:rPr>
        <w:t>Subsection 112(1)</w:t>
      </w:r>
      <w:bookmarkEnd w:id="196"/>
    </w:p>
    <w:p w14:paraId="143AA7F7" w14:textId="77777777" w:rsidR="00BC4AD8" w:rsidRPr="009F06FD" w:rsidRDefault="00114408" w:rsidP="000D3145">
      <w:pPr>
        <w:pStyle w:val="Bodytext160"/>
        <w:spacing w:before="120" w:line="240" w:lineRule="auto"/>
        <w:ind w:firstLine="540"/>
        <w:jc w:val="left"/>
        <w:rPr>
          <w:sz w:val="22"/>
          <w:szCs w:val="22"/>
        </w:rPr>
      </w:pPr>
      <w:r w:rsidRPr="009F06FD">
        <w:rPr>
          <w:rStyle w:val="Bodytext161"/>
          <w:sz w:val="22"/>
          <w:szCs w:val="22"/>
        </w:rPr>
        <w:t>Omit “deferment period” (last occurring), substitute “activity test</w:t>
      </w:r>
      <w:r w:rsidR="00286021" w:rsidRPr="009F06FD">
        <w:rPr>
          <w:rStyle w:val="Bodytext161"/>
          <w:sz w:val="22"/>
          <w:szCs w:val="22"/>
        </w:rPr>
        <w:t xml:space="preserve"> </w:t>
      </w:r>
      <w:r w:rsidRPr="009F06FD">
        <w:rPr>
          <w:rStyle w:val="Bodytext161"/>
          <w:sz w:val="22"/>
          <w:szCs w:val="22"/>
        </w:rPr>
        <w:t>deferment period”.</w:t>
      </w:r>
    </w:p>
    <w:p w14:paraId="294A72D8" w14:textId="692D8DDF" w:rsidR="00BC4AD8" w:rsidRPr="00B667EC" w:rsidRDefault="008936F9" w:rsidP="00B667EC">
      <w:pPr>
        <w:spacing w:before="120"/>
        <w:rPr>
          <w:rFonts w:ascii="Times New Roman" w:hAnsi="Times New Roman" w:cs="Times New Roman"/>
          <w:b/>
          <w:szCs w:val="22"/>
        </w:rPr>
      </w:pPr>
      <w:bookmarkStart w:id="197" w:name="bookmark197"/>
      <w:r w:rsidRPr="00B667EC">
        <w:rPr>
          <w:rFonts w:ascii="Times New Roman" w:hAnsi="Times New Roman" w:cs="Times New Roman"/>
          <w:b/>
          <w:szCs w:val="22"/>
        </w:rPr>
        <w:t xml:space="preserve">107 </w:t>
      </w:r>
      <w:r w:rsidR="00114408" w:rsidRPr="00B667EC">
        <w:rPr>
          <w:rFonts w:ascii="Times New Roman" w:hAnsi="Times New Roman" w:cs="Times New Roman"/>
          <w:b/>
          <w:szCs w:val="22"/>
        </w:rPr>
        <w:t>Paragraphs 112(2)(a) and (b)</w:t>
      </w:r>
      <w:bookmarkEnd w:id="197"/>
    </w:p>
    <w:p w14:paraId="28248038" w14:textId="77777777" w:rsidR="00BC4AD8" w:rsidRPr="009F06FD" w:rsidRDefault="00114408" w:rsidP="000D3145">
      <w:pPr>
        <w:pStyle w:val="Bodytext160"/>
        <w:spacing w:before="120" w:line="240" w:lineRule="auto"/>
        <w:ind w:firstLine="540"/>
        <w:jc w:val="left"/>
        <w:rPr>
          <w:sz w:val="22"/>
          <w:szCs w:val="22"/>
        </w:rPr>
      </w:pPr>
      <w:r w:rsidRPr="009F06FD">
        <w:rPr>
          <w:rStyle w:val="Bodytext161"/>
          <w:sz w:val="22"/>
          <w:szCs w:val="22"/>
        </w:rPr>
        <w:t>Omit “deferment period”, substitute “activity test deferment period”.</w:t>
      </w:r>
    </w:p>
    <w:p w14:paraId="1B579D38" w14:textId="5B2E8E8A" w:rsidR="00BC4AD8" w:rsidRPr="00B667EC" w:rsidRDefault="008936F9" w:rsidP="00B667EC">
      <w:pPr>
        <w:spacing w:before="120"/>
        <w:rPr>
          <w:rFonts w:ascii="Times New Roman" w:hAnsi="Times New Roman" w:cs="Times New Roman"/>
          <w:b/>
          <w:szCs w:val="22"/>
        </w:rPr>
      </w:pPr>
      <w:bookmarkStart w:id="198" w:name="bookmark198"/>
      <w:r w:rsidRPr="00B667EC">
        <w:rPr>
          <w:rFonts w:ascii="Times New Roman" w:hAnsi="Times New Roman" w:cs="Times New Roman"/>
          <w:b/>
          <w:szCs w:val="22"/>
        </w:rPr>
        <w:t xml:space="preserve">108 </w:t>
      </w:r>
      <w:r w:rsidR="00114408" w:rsidRPr="00B667EC">
        <w:rPr>
          <w:rFonts w:ascii="Times New Roman" w:hAnsi="Times New Roman" w:cs="Times New Roman"/>
          <w:b/>
          <w:szCs w:val="22"/>
        </w:rPr>
        <w:t>Section 113</w:t>
      </w:r>
      <w:bookmarkEnd w:id="198"/>
    </w:p>
    <w:p w14:paraId="0B371BA7" w14:textId="77777777" w:rsidR="00BC4AD8" w:rsidRPr="009F06FD" w:rsidRDefault="00114408" w:rsidP="000D3145">
      <w:pPr>
        <w:pStyle w:val="Bodytext160"/>
        <w:spacing w:before="120" w:line="240" w:lineRule="auto"/>
        <w:ind w:firstLine="540"/>
        <w:jc w:val="left"/>
        <w:rPr>
          <w:sz w:val="22"/>
          <w:szCs w:val="22"/>
        </w:rPr>
      </w:pPr>
      <w:r w:rsidRPr="009F06FD">
        <w:rPr>
          <w:rStyle w:val="Bodytext161"/>
          <w:sz w:val="22"/>
          <w:szCs w:val="22"/>
        </w:rPr>
        <w:t>Repeal the section, substitute:</w:t>
      </w:r>
    </w:p>
    <w:p w14:paraId="5C2C92E2" w14:textId="77777777" w:rsidR="00286021" w:rsidRPr="009F06FD" w:rsidRDefault="00286021">
      <w:pPr>
        <w:rPr>
          <w:rStyle w:val="Bodytext25"/>
          <w:rFonts w:eastAsia="Courier New"/>
          <w:sz w:val="22"/>
        </w:rPr>
        <w:sectPr w:rsidR="00286021" w:rsidRPr="009F06FD" w:rsidSect="000B20AC">
          <w:headerReference w:type="default" r:id="rId66"/>
          <w:pgSz w:w="12240" w:h="15840" w:code="1"/>
          <w:pgMar w:top="1440" w:right="1440" w:bottom="1440" w:left="1440" w:header="495" w:footer="624" w:gutter="0"/>
          <w:cols w:space="720"/>
          <w:noEndnote/>
          <w:docGrid w:linePitch="360"/>
        </w:sectPr>
      </w:pPr>
    </w:p>
    <w:p w14:paraId="350BD14D" w14:textId="77777777" w:rsidR="00BC4AD8" w:rsidRPr="009F06FD" w:rsidRDefault="00114408" w:rsidP="000D3145">
      <w:pPr>
        <w:pStyle w:val="Bodytext260"/>
        <w:spacing w:before="120" w:line="240" w:lineRule="auto"/>
        <w:ind w:firstLine="0"/>
        <w:jc w:val="left"/>
        <w:rPr>
          <w:sz w:val="22"/>
          <w:szCs w:val="22"/>
        </w:rPr>
      </w:pPr>
      <w:bookmarkStart w:id="199" w:name="bookmark199"/>
      <w:r w:rsidRPr="009F06FD">
        <w:rPr>
          <w:sz w:val="22"/>
          <w:szCs w:val="22"/>
        </w:rPr>
        <w:lastRenderedPageBreak/>
        <w:t>113 Effect of sections 110, 111 and 112</w:t>
      </w:r>
      <w:bookmarkEnd w:id="199"/>
    </w:p>
    <w:p w14:paraId="216951B7" w14:textId="77777777" w:rsidR="00BC4AD8" w:rsidRPr="009F06FD" w:rsidRDefault="00114408" w:rsidP="000D3145">
      <w:pPr>
        <w:spacing w:before="120"/>
        <w:ind w:left="1017"/>
        <w:rPr>
          <w:rFonts w:ascii="Times New Roman" w:hAnsi="Times New Roman" w:cs="Times New Roman"/>
          <w:sz w:val="22"/>
          <w:szCs w:val="22"/>
        </w:rPr>
      </w:pPr>
      <w:r w:rsidRPr="009F06FD">
        <w:rPr>
          <w:rStyle w:val="Bodytext161"/>
          <w:rFonts w:eastAsia="Courier New"/>
          <w:sz w:val="22"/>
          <w:szCs w:val="22"/>
        </w:rPr>
        <w:t>For the avoidance of doubt, sections 110, 111 and 112 do not prevent a youth training allowance ceasing to be payable in circumstances that do not involve the application of an activity test deferment period under this Part.</w:t>
      </w:r>
    </w:p>
    <w:p w14:paraId="60708BAE" w14:textId="01CEDF8B" w:rsidR="00BC4AD8" w:rsidRPr="00B667EC" w:rsidRDefault="00D638EF" w:rsidP="00B667EC">
      <w:pPr>
        <w:spacing w:before="120"/>
        <w:rPr>
          <w:rFonts w:ascii="Times New Roman" w:hAnsi="Times New Roman" w:cs="Times New Roman"/>
          <w:b/>
          <w:szCs w:val="22"/>
        </w:rPr>
      </w:pPr>
      <w:bookmarkStart w:id="200" w:name="bookmark200"/>
      <w:r w:rsidRPr="00B667EC">
        <w:rPr>
          <w:rFonts w:ascii="Times New Roman" w:hAnsi="Times New Roman" w:cs="Times New Roman"/>
          <w:b/>
          <w:szCs w:val="22"/>
        </w:rPr>
        <w:t xml:space="preserve">109 </w:t>
      </w:r>
      <w:r w:rsidR="00114408" w:rsidRPr="00B667EC">
        <w:rPr>
          <w:rFonts w:ascii="Times New Roman" w:hAnsi="Times New Roman" w:cs="Times New Roman"/>
          <w:b/>
          <w:szCs w:val="22"/>
        </w:rPr>
        <w:t>Subsection 114(1)</w:t>
      </w:r>
      <w:bookmarkEnd w:id="200"/>
    </w:p>
    <w:p w14:paraId="58AB86E0" w14:textId="77777777" w:rsidR="00BC4AD8" w:rsidRPr="009F06FD" w:rsidRDefault="00114408" w:rsidP="000D3145">
      <w:pPr>
        <w:pStyle w:val="Bodytext160"/>
        <w:spacing w:before="120" w:line="240" w:lineRule="auto"/>
        <w:ind w:left="540"/>
        <w:jc w:val="left"/>
        <w:rPr>
          <w:sz w:val="22"/>
          <w:szCs w:val="22"/>
        </w:rPr>
      </w:pPr>
      <w:r w:rsidRPr="009F06FD">
        <w:rPr>
          <w:rStyle w:val="Bodytext161"/>
          <w:sz w:val="22"/>
          <w:szCs w:val="22"/>
        </w:rPr>
        <w:t>Omit “a youth training allowance is not payable to the person”, substitute “subsection (1A) applies to the person”.</w:t>
      </w:r>
    </w:p>
    <w:p w14:paraId="47621219" w14:textId="3A67E3A4" w:rsidR="00BC4AD8" w:rsidRPr="00B667EC" w:rsidRDefault="00D638EF" w:rsidP="00B667EC">
      <w:pPr>
        <w:spacing w:before="120"/>
        <w:rPr>
          <w:rFonts w:ascii="Times New Roman" w:hAnsi="Times New Roman" w:cs="Times New Roman"/>
          <w:b/>
          <w:szCs w:val="22"/>
        </w:rPr>
      </w:pPr>
      <w:bookmarkStart w:id="201" w:name="bookmark201"/>
      <w:r w:rsidRPr="00B667EC">
        <w:rPr>
          <w:rFonts w:ascii="Times New Roman" w:hAnsi="Times New Roman" w:cs="Times New Roman"/>
          <w:b/>
          <w:szCs w:val="22"/>
        </w:rPr>
        <w:t xml:space="preserve">110 </w:t>
      </w:r>
      <w:r w:rsidR="00114408" w:rsidRPr="00B667EC">
        <w:rPr>
          <w:rFonts w:ascii="Times New Roman" w:hAnsi="Times New Roman" w:cs="Times New Roman"/>
          <w:b/>
          <w:szCs w:val="22"/>
        </w:rPr>
        <w:t>After subsection 114(1)</w:t>
      </w:r>
      <w:bookmarkEnd w:id="201"/>
    </w:p>
    <w:p w14:paraId="185D10F1" w14:textId="77777777" w:rsidR="00BC4AD8" w:rsidRPr="009F06FD" w:rsidRDefault="00114408" w:rsidP="000D3145">
      <w:pPr>
        <w:pStyle w:val="Bodytext160"/>
        <w:spacing w:before="120" w:line="240" w:lineRule="auto"/>
        <w:ind w:firstLine="540"/>
        <w:jc w:val="left"/>
        <w:rPr>
          <w:sz w:val="22"/>
          <w:szCs w:val="22"/>
        </w:rPr>
      </w:pPr>
      <w:r w:rsidRPr="009F06FD">
        <w:rPr>
          <w:rStyle w:val="Bodytext161"/>
          <w:sz w:val="22"/>
          <w:szCs w:val="22"/>
        </w:rPr>
        <w:t>Insert:</w:t>
      </w:r>
    </w:p>
    <w:p w14:paraId="455FA872" w14:textId="77777777" w:rsidR="00BC4AD8" w:rsidRPr="009F06FD" w:rsidRDefault="00114408" w:rsidP="000D3145">
      <w:pPr>
        <w:widowControl/>
        <w:spacing w:before="120"/>
        <w:ind w:left="900" w:hanging="441"/>
        <w:rPr>
          <w:rFonts w:ascii="Times New Roman" w:hAnsi="Times New Roman" w:cs="Times New Roman"/>
          <w:sz w:val="22"/>
          <w:szCs w:val="22"/>
        </w:rPr>
      </w:pPr>
      <w:r w:rsidRPr="009F06FD">
        <w:rPr>
          <w:rStyle w:val="Bodytext161"/>
          <w:rFonts w:eastAsia="Courier New"/>
          <w:sz w:val="22"/>
          <w:szCs w:val="22"/>
        </w:rPr>
        <w:t>(1A) If this subsection applies to a person:</w:t>
      </w:r>
    </w:p>
    <w:p w14:paraId="01CDEE6A" w14:textId="77777777" w:rsidR="00BC4AD8" w:rsidRPr="009F06FD" w:rsidRDefault="00D638EF" w:rsidP="000D3145">
      <w:pPr>
        <w:widowControl/>
        <w:spacing w:before="120"/>
        <w:ind w:left="1386" w:hanging="306"/>
        <w:rPr>
          <w:rFonts w:ascii="Times New Roman" w:hAnsi="Times New Roman" w:cs="Times New Roman"/>
          <w:sz w:val="22"/>
          <w:szCs w:val="22"/>
        </w:rPr>
      </w:pPr>
      <w:r w:rsidRPr="009F06FD">
        <w:rPr>
          <w:rStyle w:val="Bodytext161"/>
          <w:rFonts w:eastAsia="Courier New"/>
          <w:sz w:val="22"/>
          <w:szCs w:val="22"/>
        </w:rPr>
        <w:t>(a)</w:t>
      </w:r>
      <w:r w:rsidR="00114408" w:rsidRPr="009F06FD">
        <w:rPr>
          <w:rStyle w:val="Bodytext161"/>
          <w:rFonts w:eastAsia="Courier New"/>
          <w:sz w:val="22"/>
          <w:szCs w:val="22"/>
        </w:rPr>
        <w:t xml:space="preserve"> a youth training allowance is not payable to the person; and</w:t>
      </w:r>
    </w:p>
    <w:p w14:paraId="5440198B" w14:textId="77777777" w:rsidR="00BC4AD8" w:rsidRPr="009F06FD" w:rsidRDefault="00D638EF" w:rsidP="000D3145">
      <w:pPr>
        <w:widowControl/>
        <w:spacing w:before="120"/>
        <w:ind w:left="1386" w:hanging="306"/>
        <w:rPr>
          <w:rFonts w:ascii="Times New Roman" w:hAnsi="Times New Roman" w:cs="Times New Roman"/>
          <w:sz w:val="22"/>
          <w:szCs w:val="22"/>
        </w:rPr>
      </w:pPr>
      <w:r w:rsidRPr="009F06FD">
        <w:rPr>
          <w:rStyle w:val="Bodytext161"/>
          <w:rFonts w:eastAsia="Courier New"/>
          <w:sz w:val="22"/>
          <w:szCs w:val="22"/>
        </w:rPr>
        <w:t>(b)</w:t>
      </w:r>
      <w:r w:rsidR="00114408" w:rsidRPr="009F06FD">
        <w:rPr>
          <w:rStyle w:val="Bodytext161"/>
          <w:rFonts w:eastAsia="Courier New"/>
          <w:sz w:val="22"/>
          <w:szCs w:val="22"/>
        </w:rPr>
        <w:t xml:space="preserve"> if, at a later time, a youth training allowance becomes payable to the person—an administrative breach rate reduction period applies to the person.</w:t>
      </w:r>
    </w:p>
    <w:p w14:paraId="3A20DCD0" w14:textId="38801F1E" w:rsidR="00BC4AD8" w:rsidRPr="00B667EC" w:rsidRDefault="00D638EF" w:rsidP="00B667EC">
      <w:pPr>
        <w:spacing w:before="120"/>
        <w:rPr>
          <w:rFonts w:ascii="Times New Roman" w:hAnsi="Times New Roman" w:cs="Times New Roman"/>
          <w:b/>
          <w:szCs w:val="22"/>
        </w:rPr>
      </w:pPr>
      <w:bookmarkStart w:id="202" w:name="bookmark202"/>
      <w:r w:rsidRPr="00B667EC">
        <w:rPr>
          <w:rFonts w:ascii="Times New Roman" w:hAnsi="Times New Roman" w:cs="Times New Roman"/>
          <w:b/>
          <w:szCs w:val="22"/>
        </w:rPr>
        <w:t xml:space="preserve">111 </w:t>
      </w:r>
      <w:r w:rsidR="00114408" w:rsidRPr="00B667EC">
        <w:rPr>
          <w:rFonts w:ascii="Times New Roman" w:hAnsi="Times New Roman" w:cs="Times New Roman"/>
          <w:b/>
          <w:szCs w:val="22"/>
        </w:rPr>
        <w:t>Subsection 114(2)</w:t>
      </w:r>
      <w:bookmarkEnd w:id="202"/>
    </w:p>
    <w:p w14:paraId="19C3F6F3" w14:textId="77777777" w:rsidR="00BC4AD8" w:rsidRPr="009F06FD" w:rsidRDefault="00114408" w:rsidP="000D3145">
      <w:pPr>
        <w:pStyle w:val="Bodytext160"/>
        <w:spacing w:before="120" w:line="240" w:lineRule="auto"/>
        <w:ind w:firstLine="540"/>
        <w:jc w:val="left"/>
        <w:rPr>
          <w:sz w:val="22"/>
          <w:szCs w:val="22"/>
        </w:rPr>
      </w:pPr>
      <w:r w:rsidRPr="009F06FD">
        <w:rPr>
          <w:rStyle w:val="Bodytext161"/>
          <w:sz w:val="22"/>
          <w:szCs w:val="22"/>
        </w:rPr>
        <w:t>Repeal the subsection, substitute:</w:t>
      </w:r>
    </w:p>
    <w:p w14:paraId="0DE58486" w14:textId="77777777" w:rsidR="00BC4AD8" w:rsidRPr="009F06FD" w:rsidRDefault="00114408" w:rsidP="000D3145">
      <w:pPr>
        <w:spacing w:before="120"/>
        <w:ind w:left="1017"/>
        <w:rPr>
          <w:rFonts w:ascii="Times New Roman" w:hAnsi="Times New Roman" w:cs="Times New Roman"/>
          <w:sz w:val="22"/>
          <w:szCs w:val="22"/>
        </w:rPr>
      </w:pPr>
      <w:r w:rsidRPr="009F06FD">
        <w:rPr>
          <w:rStyle w:val="Bodytext71"/>
          <w:rFonts w:eastAsia="Courier New"/>
          <w:iCs w:val="0"/>
          <w:sz w:val="22"/>
          <w:szCs w:val="22"/>
        </w:rPr>
        <w:t>Reasonable excuse for not complying</w:t>
      </w:r>
    </w:p>
    <w:p w14:paraId="3919BDA8" w14:textId="77777777" w:rsidR="00BC4AD8" w:rsidRPr="009F06FD" w:rsidRDefault="00D638EF" w:rsidP="000D3145">
      <w:pPr>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(2) </w:t>
      </w:r>
      <w:r w:rsidR="00114408" w:rsidRPr="009F06FD">
        <w:rPr>
          <w:rStyle w:val="Bodytext161"/>
          <w:rFonts w:eastAsia="Courier New"/>
          <w:sz w:val="22"/>
          <w:szCs w:val="22"/>
        </w:rPr>
        <w:t>The Secretary may determine that:</w:t>
      </w:r>
    </w:p>
    <w:p w14:paraId="2B8D999E" w14:textId="4B1AE506" w:rsidR="00BC4AD8" w:rsidRPr="009F06FD" w:rsidRDefault="00D638EF" w:rsidP="000D3145">
      <w:pPr>
        <w:widowControl/>
        <w:spacing w:before="120"/>
        <w:ind w:left="1386" w:hanging="306"/>
        <w:rPr>
          <w:rFonts w:ascii="Times New Roman" w:hAnsi="Times New Roman" w:cs="Times New Roman"/>
          <w:sz w:val="22"/>
          <w:szCs w:val="22"/>
        </w:rPr>
      </w:pPr>
      <w:r w:rsidRPr="009F06FD">
        <w:rPr>
          <w:rStyle w:val="Bodytext161"/>
          <w:rFonts w:eastAsia="Courier New"/>
          <w:sz w:val="22"/>
          <w:szCs w:val="22"/>
        </w:rPr>
        <w:t xml:space="preserve">(a) </w:t>
      </w:r>
      <w:r w:rsidR="00114408" w:rsidRPr="009F06FD">
        <w:rPr>
          <w:rStyle w:val="Bodytext161"/>
          <w:rFonts w:eastAsia="Courier New"/>
          <w:sz w:val="22"/>
          <w:szCs w:val="22"/>
        </w:rPr>
        <w:t>a youth training allowance is payable to a person that was not payable under paragraph (</w:t>
      </w:r>
      <w:r w:rsidR="00B667EC">
        <w:rPr>
          <w:rStyle w:val="Bodytext161"/>
          <w:rFonts w:eastAsia="Courier New"/>
          <w:sz w:val="22"/>
          <w:szCs w:val="22"/>
        </w:rPr>
        <w:t>1</w:t>
      </w:r>
      <w:r w:rsidR="00114408" w:rsidRPr="009F06FD">
        <w:rPr>
          <w:rStyle w:val="Bodytext161"/>
          <w:rFonts w:eastAsia="Courier New"/>
          <w:sz w:val="22"/>
          <w:szCs w:val="22"/>
        </w:rPr>
        <w:t>A)(a); and</w:t>
      </w:r>
    </w:p>
    <w:p w14:paraId="724B1617" w14:textId="77777777" w:rsidR="00BC4AD8" w:rsidRPr="009F06FD" w:rsidRDefault="00D638EF" w:rsidP="000D3145">
      <w:pPr>
        <w:widowControl/>
        <w:spacing w:before="120"/>
        <w:ind w:left="1386" w:hanging="306"/>
        <w:rPr>
          <w:rFonts w:ascii="Times New Roman" w:hAnsi="Times New Roman" w:cs="Times New Roman"/>
          <w:sz w:val="22"/>
          <w:szCs w:val="22"/>
        </w:rPr>
      </w:pPr>
      <w:r w:rsidRPr="009F06FD">
        <w:rPr>
          <w:rStyle w:val="Bodytext161"/>
          <w:rFonts w:eastAsia="Courier New"/>
          <w:sz w:val="22"/>
          <w:szCs w:val="22"/>
        </w:rPr>
        <w:t xml:space="preserve">(b) </w:t>
      </w:r>
      <w:r w:rsidR="00114408" w:rsidRPr="009F06FD">
        <w:rPr>
          <w:rStyle w:val="Bodytext161"/>
          <w:rFonts w:eastAsia="Courier New"/>
          <w:sz w:val="22"/>
          <w:szCs w:val="22"/>
        </w:rPr>
        <w:t>an administrative breach rate reduction period does not apply to a person under paragraph (1A)(b);</w:t>
      </w:r>
    </w:p>
    <w:p w14:paraId="459B6C70" w14:textId="77777777" w:rsidR="00BC4AD8" w:rsidRPr="009F06FD" w:rsidRDefault="00114408" w:rsidP="000D3145">
      <w:pPr>
        <w:spacing w:before="120"/>
        <w:ind w:left="882"/>
        <w:rPr>
          <w:rFonts w:ascii="Times New Roman" w:hAnsi="Times New Roman" w:cs="Times New Roman"/>
          <w:sz w:val="22"/>
          <w:szCs w:val="22"/>
        </w:rPr>
      </w:pPr>
      <w:r w:rsidRPr="009F06FD">
        <w:rPr>
          <w:rStyle w:val="Bodytext161"/>
          <w:rFonts w:eastAsia="Courier New"/>
          <w:sz w:val="22"/>
          <w:szCs w:val="22"/>
        </w:rPr>
        <w:t>if the Secretary is satisfied that the person had a reasonable excuse for not complying with the requirement under subsection (1).</w:t>
      </w:r>
    </w:p>
    <w:p w14:paraId="769BD6BB" w14:textId="23902B35" w:rsidR="00BC4AD8" w:rsidRPr="00B667EC" w:rsidRDefault="00D638EF" w:rsidP="00B667EC">
      <w:pPr>
        <w:spacing w:before="120"/>
        <w:rPr>
          <w:rFonts w:ascii="Times New Roman" w:hAnsi="Times New Roman" w:cs="Times New Roman"/>
          <w:b/>
          <w:szCs w:val="22"/>
        </w:rPr>
      </w:pPr>
      <w:bookmarkStart w:id="203" w:name="bookmark203"/>
      <w:r w:rsidRPr="00B667EC">
        <w:rPr>
          <w:rFonts w:ascii="Times New Roman" w:hAnsi="Times New Roman" w:cs="Times New Roman"/>
          <w:b/>
          <w:szCs w:val="22"/>
        </w:rPr>
        <w:t xml:space="preserve">112 </w:t>
      </w:r>
      <w:r w:rsidR="00114408" w:rsidRPr="00B667EC">
        <w:rPr>
          <w:rFonts w:ascii="Times New Roman" w:hAnsi="Times New Roman" w:cs="Times New Roman"/>
          <w:b/>
          <w:szCs w:val="22"/>
        </w:rPr>
        <w:t>Subsections 114(3) and (4)</w:t>
      </w:r>
      <w:bookmarkEnd w:id="203"/>
    </w:p>
    <w:p w14:paraId="5389C02A" w14:textId="77777777" w:rsidR="00BC4AD8" w:rsidRPr="009F06FD" w:rsidRDefault="00114408" w:rsidP="000D3145">
      <w:pPr>
        <w:pStyle w:val="Bodytext160"/>
        <w:spacing w:before="120" w:line="240" w:lineRule="auto"/>
        <w:ind w:firstLine="540"/>
        <w:jc w:val="left"/>
        <w:rPr>
          <w:sz w:val="22"/>
          <w:szCs w:val="22"/>
        </w:rPr>
      </w:pPr>
      <w:r w:rsidRPr="009F06FD">
        <w:rPr>
          <w:rStyle w:val="Bodytext161"/>
          <w:sz w:val="22"/>
          <w:szCs w:val="22"/>
        </w:rPr>
        <w:t>Repeal the subsections.</w:t>
      </w:r>
    </w:p>
    <w:p w14:paraId="669DEB64" w14:textId="26994AA6" w:rsidR="00BC4AD8" w:rsidRPr="00B667EC" w:rsidRDefault="00D638EF" w:rsidP="00B667EC">
      <w:pPr>
        <w:spacing w:before="120"/>
        <w:rPr>
          <w:rFonts w:ascii="Times New Roman" w:hAnsi="Times New Roman" w:cs="Times New Roman"/>
          <w:b/>
          <w:szCs w:val="22"/>
        </w:rPr>
      </w:pPr>
      <w:bookmarkStart w:id="204" w:name="bookmark204"/>
      <w:r w:rsidRPr="00B667EC">
        <w:rPr>
          <w:rFonts w:ascii="Times New Roman" w:hAnsi="Times New Roman" w:cs="Times New Roman"/>
          <w:b/>
          <w:szCs w:val="22"/>
        </w:rPr>
        <w:t xml:space="preserve">113 </w:t>
      </w:r>
      <w:r w:rsidR="00114408" w:rsidRPr="00B667EC">
        <w:rPr>
          <w:rFonts w:ascii="Times New Roman" w:hAnsi="Times New Roman" w:cs="Times New Roman"/>
          <w:b/>
          <w:szCs w:val="22"/>
        </w:rPr>
        <w:t>Section 115</w:t>
      </w:r>
      <w:bookmarkEnd w:id="204"/>
    </w:p>
    <w:p w14:paraId="535C36E4" w14:textId="77777777" w:rsidR="00BC4AD8" w:rsidRPr="009F06FD" w:rsidRDefault="00114408" w:rsidP="000D3145">
      <w:pPr>
        <w:pStyle w:val="Bodytext160"/>
        <w:spacing w:before="120" w:line="240" w:lineRule="auto"/>
        <w:ind w:firstLine="540"/>
        <w:jc w:val="left"/>
        <w:rPr>
          <w:sz w:val="22"/>
          <w:szCs w:val="22"/>
        </w:rPr>
      </w:pPr>
      <w:r w:rsidRPr="009F06FD">
        <w:rPr>
          <w:rStyle w:val="Bodytext161"/>
          <w:sz w:val="22"/>
          <w:szCs w:val="22"/>
        </w:rPr>
        <w:t>Repeal the section, substitute:</w:t>
      </w:r>
    </w:p>
    <w:p w14:paraId="13B2A152" w14:textId="3A419883" w:rsidR="00BC4AD8" w:rsidRPr="009F06FD" w:rsidRDefault="00114408" w:rsidP="000D3145">
      <w:pPr>
        <w:pStyle w:val="Bodytext260"/>
        <w:spacing w:before="120" w:line="240" w:lineRule="auto"/>
        <w:ind w:left="1026" w:hanging="1026"/>
        <w:jc w:val="left"/>
        <w:rPr>
          <w:sz w:val="22"/>
          <w:szCs w:val="22"/>
        </w:rPr>
      </w:pPr>
      <w:bookmarkStart w:id="205" w:name="bookmark205"/>
      <w:r w:rsidRPr="009F06FD">
        <w:rPr>
          <w:sz w:val="22"/>
          <w:szCs w:val="22"/>
        </w:rPr>
        <w:t>115 Administrative breach rate reduction period to apply to persons who fail to comply with notification requirements</w:t>
      </w:r>
      <w:bookmarkEnd w:id="205"/>
    </w:p>
    <w:p w14:paraId="46E38E1F" w14:textId="77777777" w:rsidR="00BC4AD8" w:rsidRPr="009F06FD" w:rsidRDefault="00114408" w:rsidP="000D3145">
      <w:pPr>
        <w:spacing w:before="120"/>
        <w:ind w:left="1017"/>
        <w:rPr>
          <w:rFonts w:ascii="Times New Roman" w:hAnsi="Times New Roman" w:cs="Times New Roman"/>
          <w:sz w:val="22"/>
          <w:szCs w:val="22"/>
        </w:rPr>
      </w:pPr>
      <w:r w:rsidRPr="009F06FD">
        <w:rPr>
          <w:rStyle w:val="Bodytext161"/>
          <w:rFonts w:eastAsia="Courier New"/>
          <w:sz w:val="22"/>
          <w:szCs w:val="22"/>
        </w:rPr>
        <w:t>If a person refuses or fails, without reasonable excuse, to comply with a requirement made of the person under section 148, 149, 150</w:t>
      </w:r>
    </w:p>
    <w:p w14:paraId="22D0121B" w14:textId="77777777" w:rsidR="007972EC" w:rsidRPr="009F06FD" w:rsidRDefault="007972EC">
      <w:pPr>
        <w:rPr>
          <w:rStyle w:val="Bodytext25"/>
          <w:rFonts w:eastAsia="Courier New"/>
          <w:sz w:val="22"/>
          <w:szCs w:val="22"/>
        </w:rPr>
        <w:sectPr w:rsidR="007972EC" w:rsidRPr="009F06FD" w:rsidSect="000B20AC">
          <w:headerReference w:type="even" r:id="rId67"/>
          <w:pgSz w:w="12240" w:h="15840" w:code="1"/>
          <w:pgMar w:top="1440" w:right="1440" w:bottom="1440" w:left="1440" w:header="468" w:footer="597" w:gutter="0"/>
          <w:cols w:space="720"/>
          <w:noEndnote/>
          <w:docGrid w:linePitch="360"/>
        </w:sectPr>
      </w:pPr>
    </w:p>
    <w:p w14:paraId="23535D4B" w14:textId="77777777" w:rsidR="00BC4AD8" w:rsidRPr="009F06FD" w:rsidRDefault="00114408" w:rsidP="000D3145">
      <w:pPr>
        <w:spacing w:before="120"/>
        <w:ind w:left="1017"/>
        <w:rPr>
          <w:rFonts w:ascii="Times New Roman" w:hAnsi="Times New Roman" w:cs="Times New Roman"/>
          <w:sz w:val="22"/>
          <w:szCs w:val="22"/>
        </w:rPr>
      </w:pPr>
      <w:r w:rsidRPr="009F06FD">
        <w:rPr>
          <w:rStyle w:val="Bodytext161"/>
          <w:rFonts w:eastAsia="Courier New"/>
          <w:sz w:val="22"/>
          <w:szCs w:val="22"/>
        </w:rPr>
        <w:lastRenderedPageBreak/>
        <w:t>or 343, an administrative breach rate reduction period applies to the person.</w:t>
      </w:r>
    </w:p>
    <w:p w14:paraId="502EC4A9" w14:textId="77777777" w:rsidR="00BC4AD8" w:rsidRPr="009F06FD" w:rsidRDefault="00114408" w:rsidP="000D3145">
      <w:pPr>
        <w:pStyle w:val="Bodytext20"/>
        <w:tabs>
          <w:tab w:val="left" w:pos="1890"/>
        </w:tabs>
        <w:spacing w:before="120" w:line="240" w:lineRule="auto"/>
        <w:ind w:left="360" w:firstLine="630"/>
        <w:jc w:val="left"/>
        <w:rPr>
          <w:sz w:val="20"/>
          <w:szCs w:val="20"/>
        </w:rPr>
      </w:pPr>
      <w:r w:rsidRPr="009F06FD">
        <w:rPr>
          <w:rStyle w:val="Bodytext2NotItalic"/>
          <w:sz w:val="20"/>
          <w:szCs w:val="20"/>
        </w:rPr>
        <w:t>Note:</w:t>
      </w:r>
      <w:r w:rsidRPr="009F06FD">
        <w:rPr>
          <w:rStyle w:val="Bodytext2NotItalic"/>
          <w:sz w:val="20"/>
          <w:szCs w:val="20"/>
        </w:rPr>
        <w:tab/>
        <w:t>For</w:t>
      </w:r>
      <w:r w:rsidR="00D04B3D" w:rsidRPr="009F06FD">
        <w:rPr>
          <w:rStyle w:val="Bodytext2NotItalic"/>
          <w:sz w:val="20"/>
          <w:szCs w:val="20"/>
        </w:rPr>
        <w:t xml:space="preserve"> </w:t>
      </w:r>
      <w:r w:rsidRPr="009F06FD">
        <w:rPr>
          <w:rStyle w:val="Bodytext25"/>
          <w:b/>
          <w:i/>
          <w:iCs/>
          <w:sz w:val="20"/>
          <w:szCs w:val="20"/>
        </w:rPr>
        <w:t>administrative</w:t>
      </w:r>
      <w:r w:rsidR="00D04B3D" w:rsidRPr="009F06FD">
        <w:rPr>
          <w:rStyle w:val="Bodytext25"/>
          <w:b/>
          <w:i/>
          <w:iCs/>
          <w:sz w:val="20"/>
          <w:szCs w:val="20"/>
        </w:rPr>
        <w:t xml:space="preserve"> breach r</w:t>
      </w:r>
      <w:r w:rsidRPr="009F06FD">
        <w:rPr>
          <w:rStyle w:val="Bodytext25"/>
          <w:b/>
          <w:i/>
          <w:iCs/>
          <w:sz w:val="20"/>
          <w:szCs w:val="20"/>
        </w:rPr>
        <w:t>ate</w:t>
      </w:r>
      <w:r w:rsidR="00D04B3D" w:rsidRPr="009F06FD">
        <w:rPr>
          <w:rStyle w:val="Bodytext25"/>
          <w:b/>
          <w:i/>
          <w:iCs/>
          <w:sz w:val="20"/>
          <w:szCs w:val="20"/>
        </w:rPr>
        <w:t xml:space="preserve"> </w:t>
      </w:r>
      <w:r w:rsidRPr="009F06FD">
        <w:rPr>
          <w:rStyle w:val="Bodytext25"/>
          <w:b/>
          <w:i/>
          <w:iCs/>
          <w:sz w:val="20"/>
          <w:szCs w:val="20"/>
        </w:rPr>
        <w:t>reduction period</w:t>
      </w:r>
      <w:r w:rsidRPr="009F06FD">
        <w:rPr>
          <w:rStyle w:val="Bodytext2NotItalic"/>
          <w:sz w:val="20"/>
          <w:szCs w:val="20"/>
        </w:rPr>
        <w:t xml:space="preserve"> see section 136A.</w:t>
      </w:r>
    </w:p>
    <w:p w14:paraId="2D3B6D00" w14:textId="70229459" w:rsidR="00BC4AD8" w:rsidRPr="00B667EC" w:rsidRDefault="008D5489" w:rsidP="00B667EC">
      <w:pPr>
        <w:spacing w:before="120"/>
        <w:rPr>
          <w:rFonts w:ascii="Times New Roman" w:hAnsi="Times New Roman" w:cs="Times New Roman"/>
          <w:b/>
          <w:szCs w:val="22"/>
        </w:rPr>
      </w:pPr>
      <w:bookmarkStart w:id="206" w:name="bookmark206"/>
      <w:r w:rsidRPr="00B667EC">
        <w:rPr>
          <w:rFonts w:ascii="Times New Roman" w:hAnsi="Times New Roman" w:cs="Times New Roman"/>
          <w:b/>
          <w:szCs w:val="22"/>
        </w:rPr>
        <w:t xml:space="preserve">114 </w:t>
      </w:r>
      <w:r w:rsidR="00114408" w:rsidRPr="00B667EC">
        <w:rPr>
          <w:rFonts w:ascii="Times New Roman" w:hAnsi="Times New Roman" w:cs="Times New Roman"/>
          <w:b/>
          <w:szCs w:val="22"/>
        </w:rPr>
        <w:t>Sections 116,</w:t>
      </w:r>
      <w:r w:rsidR="00B667EC">
        <w:rPr>
          <w:rFonts w:ascii="Times New Roman" w:hAnsi="Times New Roman" w:cs="Times New Roman"/>
          <w:b/>
          <w:szCs w:val="22"/>
        </w:rPr>
        <w:t xml:space="preserve"> </w:t>
      </w:r>
      <w:r w:rsidR="00114408" w:rsidRPr="00B667EC">
        <w:rPr>
          <w:rFonts w:ascii="Times New Roman" w:hAnsi="Times New Roman" w:cs="Times New Roman"/>
          <w:b/>
          <w:szCs w:val="22"/>
        </w:rPr>
        <w:t>117,</w:t>
      </w:r>
      <w:r w:rsidR="00B667EC">
        <w:rPr>
          <w:rFonts w:ascii="Times New Roman" w:hAnsi="Times New Roman" w:cs="Times New Roman"/>
          <w:b/>
          <w:szCs w:val="22"/>
        </w:rPr>
        <w:t xml:space="preserve"> </w:t>
      </w:r>
      <w:r w:rsidR="00114408" w:rsidRPr="00B667EC">
        <w:rPr>
          <w:rFonts w:ascii="Times New Roman" w:hAnsi="Times New Roman" w:cs="Times New Roman"/>
          <w:b/>
          <w:szCs w:val="22"/>
        </w:rPr>
        <w:t>118 and 119</w:t>
      </w:r>
      <w:bookmarkEnd w:id="206"/>
    </w:p>
    <w:p w14:paraId="5BD1582A" w14:textId="77777777" w:rsidR="00BC4AD8" w:rsidRPr="009F06FD" w:rsidRDefault="00114408" w:rsidP="000D3145">
      <w:pPr>
        <w:pStyle w:val="Bodytext160"/>
        <w:spacing w:before="120" w:line="240" w:lineRule="auto"/>
        <w:ind w:firstLine="540"/>
        <w:jc w:val="left"/>
        <w:rPr>
          <w:sz w:val="22"/>
          <w:szCs w:val="22"/>
        </w:rPr>
      </w:pPr>
      <w:r w:rsidRPr="009F06FD">
        <w:rPr>
          <w:rStyle w:val="Bodytext161"/>
          <w:sz w:val="22"/>
          <w:szCs w:val="22"/>
        </w:rPr>
        <w:t>Repeal the sections.</w:t>
      </w:r>
    </w:p>
    <w:p w14:paraId="093021D2" w14:textId="58C52E24" w:rsidR="00BC4AD8" w:rsidRPr="00B667EC" w:rsidRDefault="008D5489" w:rsidP="00B667EC">
      <w:pPr>
        <w:spacing w:before="120"/>
        <w:rPr>
          <w:rFonts w:ascii="Times New Roman" w:hAnsi="Times New Roman" w:cs="Times New Roman"/>
          <w:b/>
          <w:szCs w:val="22"/>
        </w:rPr>
      </w:pPr>
      <w:bookmarkStart w:id="207" w:name="bookmark207"/>
      <w:r w:rsidRPr="00B667EC">
        <w:rPr>
          <w:rFonts w:ascii="Times New Roman" w:hAnsi="Times New Roman" w:cs="Times New Roman"/>
          <w:b/>
          <w:szCs w:val="22"/>
        </w:rPr>
        <w:t xml:space="preserve">115 </w:t>
      </w:r>
      <w:r w:rsidR="00114408" w:rsidRPr="00B667EC">
        <w:rPr>
          <w:rFonts w:ascii="Times New Roman" w:hAnsi="Times New Roman" w:cs="Times New Roman"/>
          <w:b/>
          <w:szCs w:val="22"/>
        </w:rPr>
        <w:t>At the end of section 133</w:t>
      </w:r>
      <w:bookmarkEnd w:id="207"/>
    </w:p>
    <w:p w14:paraId="168E319C" w14:textId="77777777" w:rsidR="00BC4AD8" w:rsidRPr="009F06FD" w:rsidRDefault="00114408" w:rsidP="000D3145">
      <w:pPr>
        <w:pStyle w:val="Bodytext160"/>
        <w:spacing w:before="120" w:line="240" w:lineRule="auto"/>
        <w:ind w:firstLine="540"/>
        <w:jc w:val="left"/>
        <w:rPr>
          <w:sz w:val="22"/>
          <w:szCs w:val="22"/>
        </w:rPr>
      </w:pPr>
      <w:r w:rsidRPr="009F06FD">
        <w:rPr>
          <w:rStyle w:val="Bodytext161"/>
          <w:sz w:val="22"/>
          <w:szCs w:val="22"/>
        </w:rPr>
        <w:t>Add:</w:t>
      </w:r>
    </w:p>
    <w:p w14:paraId="6811E99D" w14:textId="77777777" w:rsidR="00BC4AD8" w:rsidRPr="009F06FD" w:rsidRDefault="008D5489" w:rsidP="000D3145">
      <w:pPr>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(2) </w:t>
      </w:r>
      <w:r w:rsidR="00114408" w:rsidRPr="009F06FD">
        <w:rPr>
          <w:rStyle w:val="Bodytext161"/>
          <w:rFonts w:eastAsia="Courier New"/>
          <w:sz w:val="22"/>
          <w:szCs w:val="22"/>
        </w:rPr>
        <w:t>The Secretary is to determine that the claim is to be granted if the Secretary is satisfied that:</w:t>
      </w:r>
    </w:p>
    <w:p w14:paraId="123C11DE" w14:textId="77777777" w:rsidR="00BC4AD8" w:rsidRPr="009F06FD" w:rsidRDefault="008D5489" w:rsidP="000D3145">
      <w:pPr>
        <w:widowControl/>
        <w:spacing w:before="120"/>
        <w:ind w:left="1386" w:hanging="306"/>
        <w:rPr>
          <w:rFonts w:ascii="Times New Roman" w:hAnsi="Times New Roman" w:cs="Times New Roman"/>
          <w:sz w:val="22"/>
          <w:szCs w:val="22"/>
        </w:rPr>
      </w:pPr>
      <w:r w:rsidRPr="009F06FD">
        <w:rPr>
          <w:rStyle w:val="Bodytext161"/>
          <w:rFonts w:eastAsia="Courier New"/>
          <w:sz w:val="22"/>
          <w:szCs w:val="22"/>
        </w:rPr>
        <w:t xml:space="preserve">(a) </w:t>
      </w:r>
      <w:r w:rsidR="00114408" w:rsidRPr="009F06FD">
        <w:rPr>
          <w:rStyle w:val="Bodytext161"/>
          <w:rFonts w:eastAsia="Courier New"/>
          <w:sz w:val="22"/>
          <w:szCs w:val="22"/>
        </w:rPr>
        <w:t>the person is qualified or is expected to be qualified, for a youth training allowance; and</w:t>
      </w:r>
    </w:p>
    <w:p w14:paraId="25861F5B" w14:textId="77777777" w:rsidR="00BC4AD8" w:rsidRPr="009F06FD" w:rsidRDefault="008D5489" w:rsidP="000D3145">
      <w:pPr>
        <w:widowControl/>
        <w:spacing w:before="120"/>
        <w:ind w:left="1386" w:hanging="306"/>
        <w:rPr>
          <w:rFonts w:ascii="Times New Roman" w:hAnsi="Times New Roman" w:cs="Times New Roman"/>
          <w:sz w:val="22"/>
          <w:szCs w:val="22"/>
        </w:rPr>
      </w:pPr>
      <w:r w:rsidRPr="009F06FD">
        <w:rPr>
          <w:rStyle w:val="Bodytext161"/>
          <w:rFonts w:eastAsia="Courier New"/>
          <w:sz w:val="22"/>
          <w:szCs w:val="22"/>
        </w:rPr>
        <w:t xml:space="preserve">(b) </w:t>
      </w:r>
      <w:r w:rsidR="00114408" w:rsidRPr="009F06FD">
        <w:rPr>
          <w:rStyle w:val="Bodytext161"/>
          <w:rFonts w:eastAsia="Courier New"/>
          <w:sz w:val="22"/>
          <w:szCs w:val="22"/>
        </w:rPr>
        <w:t>the allowance would be payable, apart from the application of:</w:t>
      </w:r>
    </w:p>
    <w:p w14:paraId="256DB842" w14:textId="77777777" w:rsidR="00BC4AD8" w:rsidRPr="009F06FD" w:rsidRDefault="008D5489" w:rsidP="000D3145">
      <w:pPr>
        <w:spacing w:before="120"/>
        <w:ind w:firstLine="1530"/>
        <w:rPr>
          <w:rFonts w:ascii="Times New Roman" w:hAnsi="Times New Roman" w:cs="Times New Roman"/>
          <w:sz w:val="22"/>
          <w:szCs w:val="22"/>
        </w:rPr>
      </w:pPr>
      <w:r w:rsidRPr="009F06FD">
        <w:rPr>
          <w:rStyle w:val="Bodytext161"/>
          <w:rFonts w:eastAsia="Courier New"/>
          <w:sz w:val="22"/>
          <w:szCs w:val="22"/>
        </w:rPr>
        <w:t>(</w:t>
      </w:r>
      <w:proofErr w:type="spellStart"/>
      <w:r w:rsidRPr="009F06FD">
        <w:rPr>
          <w:rStyle w:val="Bodytext161"/>
          <w:rFonts w:eastAsia="Courier New"/>
          <w:sz w:val="22"/>
          <w:szCs w:val="22"/>
        </w:rPr>
        <w:t>i</w:t>
      </w:r>
      <w:proofErr w:type="spellEnd"/>
      <w:r w:rsidRPr="009F06FD">
        <w:rPr>
          <w:rStyle w:val="Bodytext161"/>
          <w:rFonts w:eastAsia="Courier New"/>
          <w:sz w:val="22"/>
          <w:szCs w:val="22"/>
        </w:rPr>
        <w:t xml:space="preserve">) </w:t>
      </w:r>
      <w:r w:rsidR="00114408" w:rsidRPr="009F06FD">
        <w:rPr>
          <w:rStyle w:val="Bodytext161"/>
          <w:rFonts w:eastAsia="Courier New"/>
          <w:sz w:val="22"/>
          <w:szCs w:val="22"/>
        </w:rPr>
        <w:t>a wailing period; or</w:t>
      </w:r>
    </w:p>
    <w:p w14:paraId="7D42796A" w14:textId="77777777" w:rsidR="00BC4AD8" w:rsidRPr="009F06FD" w:rsidRDefault="008D5489" w:rsidP="000D3145">
      <w:pPr>
        <w:pStyle w:val="Bodytext160"/>
        <w:spacing w:before="120" w:line="240" w:lineRule="auto"/>
        <w:ind w:firstLine="1467"/>
        <w:jc w:val="left"/>
        <w:rPr>
          <w:sz w:val="22"/>
          <w:szCs w:val="22"/>
        </w:rPr>
      </w:pPr>
      <w:r w:rsidRPr="009F06FD">
        <w:rPr>
          <w:rStyle w:val="Bodytext161"/>
          <w:sz w:val="22"/>
          <w:szCs w:val="22"/>
        </w:rPr>
        <w:t xml:space="preserve">(ii) </w:t>
      </w:r>
      <w:r w:rsidR="00114408" w:rsidRPr="009F06FD">
        <w:rPr>
          <w:rStyle w:val="Bodytext161"/>
          <w:sz w:val="22"/>
          <w:szCs w:val="22"/>
        </w:rPr>
        <w:t>the application of an activity test deferment period; or</w:t>
      </w:r>
    </w:p>
    <w:p w14:paraId="7A38D59C" w14:textId="77777777" w:rsidR="00BC4AD8" w:rsidRPr="009F06FD" w:rsidRDefault="008D5489" w:rsidP="000D3145">
      <w:pPr>
        <w:pStyle w:val="Bodytext160"/>
        <w:spacing w:before="120" w:line="240" w:lineRule="auto"/>
        <w:ind w:left="1800" w:hanging="378"/>
        <w:jc w:val="left"/>
        <w:rPr>
          <w:sz w:val="22"/>
          <w:szCs w:val="22"/>
        </w:rPr>
      </w:pPr>
      <w:r w:rsidRPr="009F06FD">
        <w:rPr>
          <w:rStyle w:val="Bodytext161"/>
          <w:sz w:val="22"/>
          <w:szCs w:val="22"/>
        </w:rPr>
        <w:t>(iii)</w:t>
      </w:r>
      <w:r w:rsidR="006B07A0" w:rsidRPr="009F06FD">
        <w:rPr>
          <w:rStyle w:val="Bodytext161"/>
          <w:sz w:val="22"/>
          <w:szCs w:val="22"/>
        </w:rPr>
        <w:t xml:space="preserve"> </w:t>
      </w:r>
      <w:r w:rsidR="00114408" w:rsidRPr="009F06FD">
        <w:rPr>
          <w:rStyle w:val="Bodytext161"/>
          <w:sz w:val="22"/>
          <w:szCs w:val="22"/>
        </w:rPr>
        <w:t>the application of an administrative breach rate reduction period where the administrative breach rate reduction reduces the rate of youth training allowance payable to the person to nil.</w:t>
      </w:r>
    </w:p>
    <w:p w14:paraId="7167B67B" w14:textId="44459585" w:rsidR="00BC4AD8" w:rsidRPr="00B667EC" w:rsidRDefault="008D5489" w:rsidP="00B667EC">
      <w:pPr>
        <w:spacing w:before="120"/>
        <w:rPr>
          <w:rFonts w:ascii="Times New Roman" w:hAnsi="Times New Roman" w:cs="Times New Roman"/>
          <w:b/>
          <w:szCs w:val="22"/>
        </w:rPr>
      </w:pPr>
      <w:bookmarkStart w:id="208" w:name="bookmark208"/>
      <w:r w:rsidRPr="00B667EC">
        <w:rPr>
          <w:rFonts w:ascii="Times New Roman" w:hAnsi="Times New Roman" w:cs="Times New Roman"/>
          <w:b/>
          <w:szCs w:val="22"/>
        </w:rPr>
        <w:t xml:space="preserve">116 </w:t>
      </w:r>
      <w:r w:rsidR="00114408" w:rsidRPr="00B667EC">
        <w:rPr>
          <w:rFonts w:ascii="Times New Roman" w:hAnsi="Times New Roman" w:cs="Times New Roman"/>
          <w:b/>
          <w:szCs w:val="22"/>
        </w:rPr>
        <w:t>Before section 135</w:t>
      </w:r>
      <w:bookmarkEnd w:id="208"/>
    </w:p>
    <w:p w14:paraId="32D093C8" w14:textId="77777777" w:rsidR="00BC4AD8" w:rsidRPr="009F06FD" w:rsidRDefault="00114408" w:rsidP="000D3145">
      <w:pPr>
        <w:pStyle w:val="Bodytext160"/>
        <w:spacing w:before="120" w:line="240" w:lineRule="auto"/>
        <w:ind w:firstLine="540"/>
        <w:jc w:val="left"/>
        <w:rPr>
          <w:sz w:val="22"/>
          <w:szCs w:val="22"/>
        </w:rPr>
      </w:pPr>
      <w:r w:rsidRPr="009F06FD">
        <w:rPr>
          <w:rStyle w:val="Bodytext161"/>
          <w:sz w:val="22"/>
          <w:szCs w:val="22"/>
        </w:rPr>
        <w:t>Insert:</w:t>
      </w:r>
    </w:p>
    <w:p w14:paraId="06C22651" w14:textId="27B0D30F" w:rsidR="00BC4AD8" w:rsidRPr="00B667EC" w:rsidRDefault="00114408" w:rsidP="00B667EC">
      <w:pPr>
        <w:spacing w:before="120"/>
        <w:rPr>
          <w:rFonts w:ascii="Times New Roman" w:hAnsi="Times New Roman" w:cs="Times New Roman"/>
          <w:b/>
          <w:szCs w:val="22"/>
        </w:rPr>
      </w:pPr>
      <w:bookmarkStart w:id="209" w:name="bookmark209"/>
      <w:r w:rsidRPr="00B667EC">
        <w:rPr>
          <w:rFonts w:ascii="Times New Roman" w:hAnsi="Times New Roman" w:cs="Times New Roman"/>
          <w:b/>
          <w:szCs w:val="22"/>
        </w:rPr>
        <w:t>Subdivision A—Rate of youth training allowance</w:t>
      </w:r>
      <w:bookmarkEnd w:id="209"/>
    </w:p>
    <w:p w14:paraId="6144AFEA" w14:textId="64B77F08" w:rsidR="00BC4AD8" w:rsidRPr="00B667EC" w:rsidRDefault="008D5489" w:rsidP="00B667EC">
      <w:pPr>
        <w:spacing w:before="120"/>
        <w:rPr>
          <w:rFonts w:ascii="Times New Roman" w:hAnsi="Times New Roman" w:cs="Times New Roman"/>
          <w:b/>
          <w:szCs w:val="22"/>
        </w:rPr>
      </w:pPr>
      <w:bookmarkStart w:id="210" w:name="bookmark210"/>
      <w:r w:rsidRPr="00B667EC">
        <w:rPr>
          <w:rFonts w:ascii="Times New Roman" w:hAnsi="Times New Roman" w:cs="Times New Roman"/>
          <w:b/>
          <w:szCs w:val="22"/>
        </w:rPr>
        <w:t xml:space="preserve">117 </w:t>
      </w:r>
      <w:r w:rsidR="00114408" w:rsidRPr="00B667EC">
        <w:rPr>
          <w:rFonts w:ascii="Times New Roman" w:hAnsi="Times New Roman" w:cs="Times New Roman"/>
          <w:b/>
          <w:szCs w:val="22"/>
        </w:rPr>
        <w:t>After section 136</w:t>
      </w:r>
      <w:bookmarkEnd w:id="210"/>
    </w:p>
    <w:p w14:paraId="231D9095" w14:textId="77777777" w:rsidR="00BC4AD8" w:rsidRPr="009F06FD" w:rsidRDefault="00114408" w:rsidP="000D3145">
      <w:pPr>
        <w:pStyle w:val="Bodytext160"/>
        <w:spacing w:before="120" w:line="240" w:lineRule="auto"/>
        <w:ind w:firstLine="540"/>
        <w:jc w:val="left"/>
        <w:rPr>
          <w:sz w:val="22"/>
          <w:szCs w:val="22"/>
        </w:rPr>
      </w:pPr>
      <w:r w:rsidRPr="009F06FD">
        <w:rPr>
          <w:rStyle w:val="Bodytext161"/>
          <w:sz w:val="22"/>
          <w:szCs w:val="22"/>
        </w:rPr>
        <w:t>Insert in Division 4:</w:t>
      </w:r>
    </w:p>
    <w:p w14:paraId="40405F2C" w14:textId="66BBB0C1" w:rsidR="00BC4AD8" w:rsidRPr="00B667EC" w:rsidRDefault="00114408" w:rsidP="00B667EC">
      <w:pPr>
        <w:spacing w:before="120"/>
        <w:rPr>
          <w:rFonts w:ascii="Times New Roman" w:hAnsi="Times New Roman" w:cs="Times New Roman"/>
          <w:b/>
          <w:szCs w:val="22"/>
        </w:rPr>
      </w:pPr>
      <w:bookmarkStart w:id="211" w:name="bookmark211"/>
      <w:r w:rsidRPr="00B667EC">
        <w:rPr>
          <w:rFonts w:ascii="Times New Roman" w:hAnsi="Times New Roman" w:cs="Times New Roman"/>
          <w:b/>
          <w:szCs w:val="22"/>
        </w:rPr>
        <w:t>Subdivision B—Administrative breach reductions in the rate of youth training allowance</w:t>
      </w:r>
      <w:bookmarkEnd w:id="211"/>
    </w:p>
    <w:p w14:paraId="008FF9EC" w14:textId="77777777" w:rsidR="00BC4AD8" w:rsidRPr="009F06FD" w:rsidRDefault="00114408" w:rsidP="000D3145">
      <w:pPr>
        <w:pStyle w:val="Bodytext260"/>
        <w:spacing w:before="120" w:line="240" w:lineRule="auto"/>
        <w:ind w:firstLine="0"/>
        <w:jc w:val="left"/>
        <w:rPr>
          <w:sz w:val="22"/>
          <w:szCs w:val="22"/>
        </w:rPr>
      </w:pPr>
      <w:bookmarkStart w:id="212" w:name="bookmark212"/>
      <w:r w:rsidRPr="009F06FD">
        <w:rPr>
          <w:sz w:val="22"/>
          <w:szCs w:val="22"/>
        </w:rPr>
        <w:t>136A Administrative breach rate reduction periods</w:t>
      </w:r>
      <w:bookmarkEnd w:id="212"/>
    </w:p>
    <w:p w14:paraId="2E738B88" w14:textId="77777777" w:rsidR="00BC4AD8" w:rsidRPr="009F06FD" w:rsidRDefault="00114408" w:rsidP="000D3145">
      <w:pPr>
        <w:spacing w:before="120"/>
        <w:ind w:left="1053"/>
        <w:rPr>
          <w:rFonts w:ascii="Times New Roman" w:hAnsi="Times New Roman" w:cs="Times New Roman"/>
          <w:sz w:val="22"/>
          <w:szCs w:val="22"/>
        </w:rPr>
      </w:pPr>
      <w:r w:rsidRPr="009F06FD">
        <w:rPr>
          <w:rStyle w:val="Bodytext161"/>
          <w:rFonts w:eastAsia="Courier New"/>
          <w:sz w:val="22"/>
          <w:szCs w:val="22"/>
        </w:rPr>
        <w:t>If an administrative breach rate reduction period applies to a person under this Part, the period applicable to the person is 13 weeks.</w:t>
      </w:r>
    </w:p>
    <w:p w14:paraId="21BCAE1C" w14:textId="77777777" w:rsidR="00113AF0" w:rsidRPr="009F06FD" w:rsidRDefault="00113AF0">
      <w:pPr>
        <w:rPr>
          <w:rStyle w:val="Bodytext25"/>
          <w:rFonts w:eastAsia="Courier New"/>
          <w:sz w:val="22"/>
          <w:szCs w:val="22"/>
        </w:rPr>
        <w:sectPr w:rsidR="00113AF0" w:rsidRPr="009F06FD" w:rsidSect="000B20AC">
          <w:headerReference w:type="default" r:id="rId68"/>
          <w:pgSz w:w="12240" w:h="15840" w:code="1"/>
          <w:pgMar w:top="1440" w:right="1440" w:bottom="1440" w:left="1440" w:header="468" w:footer="579" w:gutter="0"/>
          <w:cols w:space="720"/>
          <w:noEndnote/>
          <w:docGrid w:linePitch="360"/>
        </w:sectPr>
      </w:pPr>
    </w:p>
    <w:p w14:paraId="5E703502" w14:textId="77777777" w:rsidR="00BC4AD8" w:rsidRPr="009F06FD" w:rsidRDefault="00114408" w:rsidP="000D3145">
      <w:pPr>
        <w:pStyle w:val="Bodytext260"/>
        <w:spacing w:before="120" w:line="240" w:lineRule="auto"/>
        <w:ind w:firstLine="0"/>
        <w:jc w:val="left"/>
        <w:rPr>
          <w:sz w:val="22"/>
          <w:szCs w:val="22"/>
        </w:rPr>
      </w:pPr>
      <w:bookmarkStart w:id="213" w:name="bookmark213"/>
      <w:r w:rsidRPr="009F06FD">
        <w:rPr>
          <w:sz w:val="22"/>
          <w:szCs w:val="22"/>
        </w:rPr>
        <w:lastRenderedPageBreak/>
        <w:t>136B Commencement of administrative breach rate reduction periods</w:t>
      </w:r>
      <w:bookmarkEnd w:id="213"/>
    </w:p>
    <w:p w14:paraId="11AE8534" w14:textId="77777777" w:rsidR="00BC4AD8" w:rsidRPr="009F06FD" w:rsidRDefault="00507E5B" w:rsidP="000D3145">
      <w:pPr>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(1) </w:t>
      </w:r>
      <w:r w:rsidR="00114408" w:rsidRPr="009F06FD">
        <w:rPr>
          <w:rStyle w:val="Bodytext161"/>
          <w:rFonts w:eastAsia="Courier New"/>
          <w:sz w:val="22"/>
          <w:szCs w:val="22"/>
        </w:rPr>
        <w:t>If an administrative breach rate reduction period applies to a person under this Part, the Secretary must give to the person a written notice informing the person of the commencement of the administrative breach rate reduction period applicable to the person.</w:t>
      </w:r>
    </w:p>
    <w:p w14:paraId="6F38D43C" w14:textId="77777777" w:rsidR="00BC4AD8" w:rsidRPr="009F06FD" w:rsidRDefault="00507E5B" w:rsidP="000D3145">
      <w:pPr>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(2) </w:t>
      </w:r>
      <w:r w:rsidR="00114408" w:rsidRPr="009F06FD">
        <w:rPr>
          <w:rStyle w:val="Bodytext161"/>
          <w:rFonts w:eastAsia="Courier New"/>
          <w:sz w:val="22"/>
          <w:szCs w:val="22"/>
        </w:rPr>
        <w:t>Subject to subsections (3), (4) and (6) and sections 136C and 136D, the administrative breach rate reduction period commences on the day on which the notice is given to the person.</w:t>
      </w:r>
    </w:p>
    <w:p w14:paraId="7232F269" w14:textId="2169F5D1" w:rsidR="00BC4AD8" w:rsidRPr="009F06FD" w:rsidRDefault="00507E5B" w:rsidP="000D3145">
      <w:pPr>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(3) </w:t>
      </w:r>
      <w:r w:rsidR="00114408" w:rsidRPr="009F06FD">
        <w:rPr>
          <w:rStyle w:val="Bodytext161"/>
          <w:rFonts w:eastAsia="Courier New"/>
          <w:sz w:val="22"/>
          <w:szCs w:val="22"/>
        </w:rPr>
        <w:t>Subject to sections 136C and 136D, if, at the time of the application of the administrative breach rate reduction period, the person is already subject to an administrative breach rate reduction period (</w:t>
      </w:r>
      <w:r w:rsidR="00114408" w:rsidRPr="009F06FD">
        <w:rPr>
          <w:rStyle w:val="Bodytext16Bold"/>
          <w:rFonts w:eastAsia="Courier New"/>
          <w:b w:val="0"/>
          <w:sz w:val="22"/>
          <w:szCs w:val="22"/>
        </w:rPr>
        <w:t>the</w:t>
      </w:r>
      <w:r w:rsidR="00114408" w:rsidRPr="009F06FD">
        <w:rPr>
          <w:rStyle w:val="Bodytext16Bold"/>
          <w:rFonts w:eastAsia="Courier New"/>
          <w:sz w:val="22"/>
          <w:szCs w:val="22"/>
        </w:rPr>
        <w:t xml:space="preserve"> </w:t>
      </w:r>
      <w:r w:rsidR="00114408" w:rsidRPr="009F06FD">
        <w:rPr>
          <w:rStyle w:val="Bodytext16105pt0"/>
          <w:rFonts w:eastAsia="Courier New"/>
          <w:sz w:val="22"/>
          <w:szCs w:val="22"/>
        </w:rPr>
        <w:t>pre-existing reduction period</w:t>
      </w:r>
      <w:r w:rsidR="00114408" w:rsidRPr="00B667EC">
        <w:rPr>
          <w:rStyle w:val="Bodytext16105pt"/>
          <w:rFonts w:eastAsia="Courier New"/>
          <w:i w:val="0"/>
          <w:sz w:val="22"/>
          <w:szCs w:val="22"/>
        </w:rPr>
        <w:t>)</w:t>
      </w:r>
      <w:r w:rsidR="00114408" w:rsidRPr="00B667EC">
        <w:rPr>
          <w:rStyle w:val="Bodytext161"/>
          <w:rFonts w:eastAsia="Courier New"/>
          <w:i/>
          <w:sz w:val="22"/>
          <w:szCs w:val="22"/>
        </w:rPr>
        <w:t xml:space="preserve"> </w:t>
      </w:r>
      <w:r w:rsidR="00114408" w:rsidRPr="009F06FD">
        <w:rPr>
          <w:rStyle w:val="Bodytext161"/>
          <w:rFonts w:eastAsia="Courier New"/>
          <w:sz w:val="22"/>
          <w:szCs w:val="22"/>
        </w:rPr>
        <w:t>that has not yet ended, the administrative breach rate reduction period referred to in subsection (1) commences on the day after the day on which the pre-existing reduction period ends.</w:t>
      </w:r>
    </w:p>
    <w:p w14:paraId="278AA6A6" w14:textId="100966C7" w:rsidR="00BC4AD8" w:rsidRPr="009F06FD" w:rsidRDefault="00507E5B" w:rsidP="000D3145">
      <w:pPr>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(4) </w:t>
      </w:r>
      <w:r w:rsidR="00114408" w:rsidRPr="009F06FD">
        <w:rPr>
          <w:rStyle w:val="Bodytext161"/>
          <w:rFonts w:eastAsia="Courier New"/>
          <w:sz w:val="22"/>
          <w:szCs w:val="22"/>
        </w:rPr>
        <w:t>If, at the time of the application of the administrative breach rate reduction period, the person is al</w:t>
      </w:r>
      <w:r w:rsidR="00B667EC">
        <w:rPr>
          <w:rStyle w:val="Bodytext161"/>
          <w:rFonts w:eastAsia="Courier New"/>
          <w:sz w:val="22"/>
          <w:szCs w:val="22"/>
        </w:rPr>
        <w:t>re</w:t>
      </w:r>
      <w:r w:rsidR="00114408" w:rsidRPr="009F06FD">
        <w:rPr>
          <w:rStyle w:val="Bodytext161"/>
          <w:rFonts w:eastAsia="Courier New"/>
          <w:sz w:val="22"/>
          <w:szCs w:val="22"/>
        </w:rPr>
        <w:t>ady subject to more than one pre-existing reduction period that has not ended, the reference in subsection (3) to the day on which the pre-existing reduction period ends is a reference to the day on which the last occurring of those pre-existing reduction periods ends.</w:t>
      </w:r>
    </w:p>
    <w:p w14:paraId="0D27F591" w14:textId="77777777" w:rsidR="00BC4AD8" w:rsidRPr="009F06FD" w:rsidRDefault="00507E5B" w:rsidP="000D3145">
      <w:pPr>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(5) </w:t>
      </w:r>
      <w:r w:rsidR="00114408" w:rsidRPr="009F06FD">
        <w:rPr>
          <w:rStyle w:val="Bodytext161"/>
          <w:rFonts w:eastAsia="Courier New"/>
          <w:sz w:val="22"/>
          <w:szCs w:val="22"/>
        </w:rPr>
        <w:t>Subsections (3) and (4) apply in respect of a pre-existing reduction period whether or not it has commenced, and whether or not it is the subject of a notice under this section.</w:t>
      </w:r>
    </w:p>
    <w:p w14:paraId="5104652F" w14:textId="77777777" w:rsidR="00BC4AD8" w:rsidRPr="009F06FD" w:rsidRDefault="00507E5B" w:rsidP="000D3145">
      <w:pPr>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(6) </w:t>
      </w:r>
      <w:r w:rsidR="00114408" w:rsidRPr="009F06FD">
        <w:rPr>
          <w:rStyle w:val="Bodytext161"/>
          <w:rFonts w:eastAsia="Courier New"/>
          <w:sz w:val="22"/>
          <w:szCs w:val="22"/>
        </w:rPr>
        <w:t>Subject to sections 136C and 136D, if:</w:t>
      </w:r>
    </w:p>
    <w:p w14:paraId="30AAAE0B" w14:textId="77777777" w:rsidR="00BC4AD8" w:rsidRPr="009F06FD" w:rsidRDefault="00507E5B" w:rsidP="000D3145">
      <w:pPr>
        <w:widowControl/>
        <w:spacing w:before="120"/>
        <w:ind w:left="1386" w:hanging="306"/>
        <w:rPr>
          <w:rFonts w:ascii="Times New Roman" w:hAnsi="Times New Roman" w:cs="Times New Roman"/>
          <w:sz w:val="22"/>
          <w:szCs w:val="22"/>
        </w:rPr>
      </w:pPr>
      <w:r w:rsidRPr="009F06FD">
        <w:rPr>
          <w:rStyle w:val="Bodytext161"/>
          <w:rFonts w:eastAsia="Courier New"/>
          <w:sz w:val="22"/>
          <w:szCs w:val="22"/>
        </w:rPr>
        <w:t xml:space="preserve">(a) </w:t>
      </w:r>
      <w:r w:rsidR="00114408" w:rsidRPr="009F06FD">
        <w:rPr>
          <w:rStyle w:val="Bodytext161"/>
          <w:rFonts w:eastAsia="Courier New"/>
          <w:sz w:val="22"/>
          <w:szCs w:val="22"/>
        </w:rPr>
        <w:t>on or before the day on which the period referred to in subsection (1) would (apart from this subsection) have commenced, youth training allowance ceases to be payable to the person; and</w:t>
      </w:r>
    </w:p>
    <w:p w14:paraId="1EE39A0A" w14:textId="77777777" w:rsidR="00BC4AD8" w:rsidRPr="009F06FD" w:rsidRDefault="00507E5B" w:rsidP="000D3145">
      <w:pPr>
        <w:widowControl/>
        <w:spacing w:before="120"/>
        <w:ind w:left="1386" w:hanging="306"/>
        <w:rPr>
          <w:rFonts w:ascii="Times New Roman" w:hAnsi="Times New Roman" w:cs="Times New Roman"/>
          <w:sz w:val="22"/>
          <w:szCs w:val="22"/>
        </w:rPr>
      </w:pPr>
      <w:r w:rsidRPr="009F06FD">
        <w:rPr>
          <w:rStyle w:val="Bodytext161"/>
          <w:rFonts w:eastAsia="Courier New"/>
          <w:sz w:val="22"/>
          <w:szCs w:val="22"/>
        </w:rPr>
        <w:t xml:space="preserve">(b) </w:t>
      </w:r>
      <w:r w:rsidR="00114408" w:rsidRPr="009F06FD">
        <w:rPr>
          <w:rStyle w:val="Bodytext161"/>
          <w:rFonts w:eastAsia="Courier New"/>
          <w:sz w:val="22"/>
          <w:szCs w:val="22"/>
        </w:rPr>
        <w:t>it has not ceased to be payable because of the application of an administrative breach rate reduction period;</w:t>
      </w:r>
    </w:p>
    <w:p w14:paraId="1C993465" w14:textId="77777777" w:rsidR="00BC4AD8" w:rsidRPr="009F06FD" w:rsidRDefault="00114408" w:rsidP="000D3145">
      <w:pPr>
        <w:spacing w:before="120"/>
        <w:ind w:left="900"/>
        <w:rPr>
          <w:rFonts w:ascii="Times New Roman" w:hAnsi="Times New Roman" w:cs="Times New Roman"/>
          <w:sz w:val="22"/>
          <w:szCs w:val="22"/>
        </w:rPr>
      </w:pPr>
      <w:r w:rsidRPr="009F06FD">
        <w:rPr>
          <w:rStyle w:val="Bodytext161"/>
          <w:rFonts w:eastAsia="Courier New"/>
          <w:sz w:val="22"/>
          <w:szCs w:val="22"/>
        </w:rPr>
        <w:t>the administrative breach rate reduction period referred to in subsection (1) commences on the day on which the youth training allowance ceases to be payable to the person.</w:t>
      </w:r>
    </w:p>
    <w:p w14:paraId="3C7BDA76" w14:textId="1621808C" w:rsidR="00BC4AD8" w:rsidRPr="00B667EC" w:rsidRDefault="00114408" w:rsidP="000D3145">
      <w:pPr>
        <w:pStyle w:val="Bodytext20"/>
        <w:tabs>
          <w:tab w:val="left" w:pos="1764"/>
        </w:tabs>
        <w:spacing w:before="120" w:line="240" w:lineRule="auto"/>
        <w:ind w:left="360" w:firstLine="540"/>
        <w:jc w:val="left"/>
        <w:rPr>
          <w:sz w:val="20"/>
          <w:szCs w:val="22"/>
        </w:rPr>
      </w:pPr>
      <w:r w:rsidRPr="00B667EC">
        <w:rPr>
          <w:rStyle w:val="Bodytext2NotItalic"/>
          <w:sz w:val="20"/>
          <w:szCs w:val="22"/>
        </w:rPr>
        <w:t>Note:</w:t>
      </w:r>
      <w:r w:rsidRPr="00B667EC">
        <w:rPr>
          <w:rStyle w:val="Bodytext2NotItalic"/>
          <w:sz w:val="20"/>
          <w:szCs w:val="22"/>
        </w:rPr>
        <w:tab/>
      </w:r>
      <w:r w:rsidRPr="00B667EC">
        <w:rPr>
          <w:rStyle w:val="Bodytext2Bold0"/>
          <w:b w:val="0"/>
          <w:sz w:val="20"/>
          <w:szCs w:val="22"/>
        </w:rPr>
        <w:t xml:space="preserve">For </w:t>
      </w:r>
      <w:r w:rsidRPr="00B667EC">
        <w:rPr>
          <w:rStyle w:val="Bodytext2Bold"/>
          <w:i/>
          <w:iCs/>
          <w:sz w:val="20"/>
          <w:szCs w:val="22"/>
        </w:rPr>
        <w:t>administrative breach rate reduction period</w:t>
      </w:r>
      <w:r w:rsidRPr="00B667EC">
        <w:rPr>
          <w:rStyle w:val="Bodytext2Bold0"/>
          <w:sz w:val="20"/>
          <w:szCs w:val="22"/>
        </w:rPr>
        <w:t xml:space="preserve"> </w:t>
      </w:r>
      <w:r w:rsidRPr="00B667EC">
        <w:rPr>
          <w:rStyle w:val="Bodytext2Bold0"/>
          <w:b w:val="0"/>
          <w:sz w:val="20"/>
          <w:szCs w:val="22"/>
        </w:rPr>
        <w:t>see subsection 136B.</w:t>
      </w:r>
    </w:p>
    <w:p w14:paraId="7678BD8D" w14:textId="77777777" w:rsidR="004961B6" w:rsidRPr="009F06FD" w:rsidRDefault="004961B6">
      <w:pPr>
        <w:rPr>
          <w:rStyle w:val="Bodytext25"/>
          <w:rFonts w:eastAsia="Courier New"/>
          <w:sz w:val="22"/>
          <w:szCs w:val="22"/>
        </w:rPr>
        <w:sectPr w:rsidR="004961B6" w:rsidRPr="009F06FD" w:rsidSect="000B20AC">
          <w:headerReference w:type="even" r:id="rId69"/>
          <w:pgSz w:w="12240" w:h="15840" w:code="1"/>
          <w:pgMar w:top="1440" w:right="1440" w:bottom="1440" w:left="1440" w:header="558" w:footer="551" w:gutter="0"/>
          <w:cols w:space="720"/>
          <w:noEndnote/>
          <w:docGrid w:linePitch="360"/>
        </w:sectPr>
      </w:pPr>
    </w:p>
    <w:p w14:paraId="110CBE84" w14:textId="77777777" w:rsidR="00BC4AD8" w:rsidRPr="009F06FD" w:rsidRDefault="00114408" w:rsidP="006C10DF">
      <w:pPr>
        <w:pStyle w:val="Bodytext260"/>
        <w:spacing w:before="120" w:line="240" w:lineRule="auto"/>
        <w:ind w:left="855" w:hanging="855"/>
        <w:jc w:val="left"/>
        <w:rPr>
          <w:sz w:val="22"/>
          <w:szCs w:val="22"/>
        </w:rPr>
      </w:pPr>
      <w:r w:rsidRPr="009F06FD">
        <w:rPr>
          <w:sz w:val="22"/>
          <w:szCs w:val="22"/>
        </w:rPr>
        <w:lastRenderedPageBreak/>
        <w:t>136C Administrative breach rate reduction periods—interaction with activity test deferment periods</w:t>
      </w:r>
    </w:p>
    <w:p w14:paraId="30F57DD5" w14:textId="77777777" w:rsidR="00BC4AD8" w:rsidRPr="009F06FD" w:rsidRDefault="0098664D" w:rsidP="006C10DF">
      <w:pPr>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(1) </w:t>
      </w:r>
      <w:r w:rsidR="00114408" w:rsidRPr="009F06FD">
        <w:rPr>
          <w:rStyle w:val="Bodytext161"/>
          <w:rFonts w:eastAsia="Courier New"/>
          <w:sz w:val="22"/>
          <w:szCs w:val="22"/>
        </w:rPr>
        <w:t>If, under this Part, an administrative breach rate reduction period that applies to a person would (apart from this subsection) commence at the same time as, or during, an activity test deferment period that applies to the person, the reduction period is taken to commence immediately after the end of the deferment period.</w:t>
      </w:r>
    </w:p>
    <w:p w14:paraId="54E930D7" w14:textId="77777777" w:rsidR="00BC4AD8" w:rsidRPr="009F06FD" w:rsidRDefault="0098664D" w:rsidP="006C10DF">
      <w:pPr>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(2) </w:t>
      </w:r>
      <w:r w:rsidR="00114408" w:rsidRPr="009F06FD">
        <w:rPr>
          <w:rStyle w:val="Bodytext161"/>
          <w:rFonts w:eastAsia="Courier New"/>
          <w:sz w:val="22"/>
          <w:szCs w:val="22"/>
        </w:rPr>
        <w:t>If an activity test deferment period that applies to a person commences during an administrative breach rate reduction period that applies to the person:</w:t>
      </w:r>
    </w:p>
    <w:p w14:paraId="1103877E" w14:textId="77777777" w:rsidR="00BC4AD8" w:rsidRPr="009F06FD" w:rsidRDefault="0098664D" w:rsidP="006C10DF">
      <w:pPr>
        <w:widowControl/>
        <w:spacing w:before="120"/>
        <w:ind w:left="1386" w:hanging="306"/>
        <w:rPr>
          <w:rFonts w:ascii="Times New Roman" w:hAnsi="Times New Roman" w:cs="Times New Roman"/>
          <w:sz w:val="22"/>
          <w:szCs w:val="22"/>
        </w:rPr>
      </w:pPr>
      <w:r w:rsidRPr="009F06FD">
        <w:rPr>
          <w:rStyle w:val="Bodytext161"/>
          <w:rFonts w:eastAsia="Courier New"/>
          <w:sz w:val="22"/>
          <w:szCs w:val="22"/>
        </w:rPr>
        <w:t xml:space="preserve">(a) </w:t>
      </w:r>
      <w:r w:rsidR="00114408" w:rsidRPr="009F06FD">
        <w:rPr>
          <w:rStyle w:val="Bodytext161"/>
          <w:rFonts w:eastAsia="Courier New"/>
          <w:sz w:val="22"/>
          <w:szCs w:val="22"/>
        </w:rPr>
        <w:t>the reduction period is taken to be suspended for the duration of the deferment period; and</w:t>
      </w:r>
    </w:p>
    <w:p w14:paraId="4F71A904" w14:textId="77777777" w:rsidR="00BC4AD8" w:rsidRPr="009F06FD" w:rsidRDefault="0098664D" w:rsidP="006C10DF">
      <w:pPr>
        <w:widowControl/>
        <w:spacing w:before="120"/>
        <w:ind w:left="1386" w:hanging="306"/>
        <w:rPr>
          <w:rFonts w:ascii="Times New Roman" w:hAnsi="Times New Roman" w:cs="Times New Roman"/>
          <w:sz w:val="22"/>
          <w:szCs w:val="22"/>
        </w:rPr>
      </w:pPr>
      <w:r w:rsidRPr="009F06FD">
        <w:rPr>
          <w:rStyle w:val="Bodytext161"/>
          <w:rFonts w:eastAsia="Courier New"/>
          <w:sz w:val="22"/>
          <w:szCs w:val="22"/>
        </w:rPr>
        <w:t xml:space="preserve">(b) </w:t>
      </w:r>
      <w:r w:rsidR="00114408" w:rsidRPr="009F06FD">
        <w:rPr>
          <w:rStyle w:val="Bodytext161"/>
          <w:rFonts w:eastAsia="Courier New"/>
          <w:sz w:val="22"/>
          <w:szCs w:val="22"/>
        </w:rPr>
        <w:t>the remainder of the reduction period continues immediately after the end of the deferment period.</w:t>
      </w:r>
    </w:p>
    <w:p w14:paraId="566DD9CA" w14:textId="77777777" w:rsidR="00BC4AD8" w:rsidRPr="009F06FD" w:rsidRDefault="0098664D" w:rsidP="006C10DF">
      <w:pPr>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(3) </w:t>
      </w:r>
      <w:r w:rsidR="00114408" w:rsidRPr="009F06FD">
        <w:rPr>
          <w:rStyle w:val="Bodytext161"/>
          <w:rFonts w:eastAsia="Courier New"/>
          <w:sz w:val="22"/>
          <w:szCs w:val="22"/>
        </w:rPr>
        <w:t>If an activity test deferment period applies to the person and another activity test deferment period commences immediately after the end of that deferment period, a reference in subsection (1) or (2) to the end of that deferment period is taken to be a reference to the end of the other deferment period.</w:t>
      </w:r>
    </w:p>
    <w:p w14:paraId="4F490455" w14:textId="537C56D5" w:rsidR="00BC4AD8" w:rsidRPr="00B667EC" w:rsidRDefault="00114408" w:rsidP="006C10DF">
      <w:pPr>
        <w:pStyle w:val="Bodytext20"/>
        <w:tabs>
          <w:tab w:val="left" w:pos="1764"/>
        </w:tabs>
        <w:spacing w:before="120" w:line="240" w:lineRule="auto"/>
        <w:ind w:left="360" w:firstLine="540"/>
        <w:jc w:val="left"/>
        <w:rPr>
          <w:b/>
          <w:i w:val="0"/>
          <w:sz w:val="20"/>
          <w:szCs w:val="22"/>
        </w:rPr>
      </w:pPr>
      <w:r w:rsidRPr="00B667EC">
        <w:rPr>
          <w:rStyle w:val="Bodytext585pt"/>
          <w:i w:val="0"/>
          <w:sz w:val="20"/>
          <w:szCs w:val="22"/>
        </w:rPr>
        <w:t>Note:</w:t>
      </w:r>
      <w:r w:rsidRPr="00B667EC">
        <w:rPr>
          <w:rStyle w:val="Bodytext585pt"/>
          <w:i w:val="0"/>
          <w:sz w:val="20"/>
          <w:szCs w:val="22"/>
        </w:rPr>
        <w:tab/>
        <w:t xml:space="preserve">For </w:t>
      </w:r>
      <w:r w:rsidRPr="00B667EC">
        <w:rPr>
          <w:rStyle w:val="Bodytext585pt1"/>
          <w:b/>
          <w:i/>
          <w:sz w:val="20"/>
          <w:szCs w:val="22"/>
        </w:rPr>
        <w:t>activity</w:t>
      </w:r>
      <w:r w:rsidRPr="00B667EC">
        <w:rPr>
          <w:rStyle w:val="Bodytext585pt1"/>
          <w:i/>
          <w:sz w:val="20"/>
          <w:szCs w:val="22"/>
        </w:rPr>
        <w:t xml:space="preserve"> </w:t>
      </w:r>
      <w:r w:rsidRPr="00B667EC">
        <w:rPr>
          <w:rStyle w:val="Bodytext585pt1"/>
          <w:b/>
          <w:i/>
          <w:sz w:val="20"/>
          <w:szCs w:val="22"/>
        </w:rPr>
        <w:t>test deferment period</w:t>
      </w:r>
      <w:r w:rsidRPr="00B667EC">
        <w:rPr>
          <w:rStyle w:val="Bodytext585pt"/>
          <w:b/>
          <w:i w:val="0"/>
          <w:sz w:val="20"/>
          <w:szCs w:val="22"/>
        </w:rPr>
        <w:t xml:space="preserve"> </w:t>
      </w:r>
      <w:r w:rsidRPr="00B667EC">
        <w:rPr>
          <w:rStyle w:val="Bodytext585pt"/>
          <w:i w:val="0"/>
          <w:sz w:val="20"/>
          <w:szCs w:val="22"/>
        </w:rPr>
        <w:t>see subsection 58(1).</w:t>
      </w:r>
    </w:p>
    <w:p w14:paraId="3F380493" w14:textId="77777777" w:rsidR="00BC4AD8" w:rsidRPr="009F06FD" w:rsidRDefault="00114408" w:rsidP="006C10DF">
      <w:pPr>
        <w:pStyle w:val="Bodytext260"/>
        <w:spacing w:before="120" w:line="240" w:lineRule="auto"/>
        <w:ind w:firstLine="0"/>
        <w:jc w:val="left"/>
        <w:rPr>
          <w:sz w:val="22"/>
          <w:szCs w:val="22"/>
        </w:rPr>
      </w:pPr>
      <w:r w:rsidRPr="009F06FD">
        <w:rPr>
          <w:sz w:val="22"/>
          <w:szCs w:val="22"/>
        </w:rPr>
        <w:t>136D Waiting periods</w:t>
      </w:r>
    </w:p>
    <w:p w14:paraId="6314511E" w14:textId="77777777" w:rsidR="00BC4AD8" w:rsidRPr="009F06FD" w:rsidRDefault="0098664D" w:rsidP="006C10DF">
      <w:pPr>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(1) </w:t>
      </w:r>
      <w:r w:rsidR="00114408" w:rsidRPr="009F06FD">
        <w:rPr>
          <w:rStyle w:val="Bodytext161"/>
          <w:rFonts w:eastAsia="Courier New"/>
          <w:sz w:val="22"/>
          <w:szCs w:val="22"/>
        </w:rPr>
        <w:t>If, under this Part, an administrative breach rate reduction period that applies to a person would (apart from this subsection) commence at the same time as, or during, a waiting period that applies to the person, the reduction period is taken to commence immediately after the end of the waiting period.</w:t>
      </w:r>
    </w:p>
    <w:p w14:paraId="1D78E450" w14:textId="77777777" w:rsidR="00BC4AD8" w:rsidRPr="009F06FD" w:rsidRDefault="0098664D" w:rsidP="006C10DF">
      <w:pPr>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(2) </w:t>
      </w:r>
      <w:r w:rsidR="00114408" w:rsidRPr="009F06FD">
        <w:rPr>
          <w:rStyle w:val="Bodytext161"/>
          <w:rFonts w:eastAsia="Courier New"/>
          <w:sz w:val="22"/>
          <w:szCs w:val="22"/>
        </w:rPr>
        <w:t>If a waiting period that applies to a person commences during an administrative breach rate reduction period that applies to the person:</w:t>
      </w:r>
    </w:p>
    <w:p w14:paraId="41DB8091" w14:textId="77777777" w:rsidR="00BC4AD8" w:rsidRPr="009F06FD" w:rsidRDefault="0098664D" w:rsidP="006C10DF">
      <w:pPr>
        <w:widowControl/>
        <w:spacing w:before="120"/>
        <w:ind w:left="1386" w:hanging="306"/>
        <w:rPr>
          <w:rFonts w:ascii="Times New Roman" w:hAnsi="Times New Roman" w:cs="Times New Roman"/>
          <w:sz w:val="22"/>
          <w:szCs w:val="22"/>
        </w:rPr>
      </w:pPr>
      <w:r w:rsidRPr="009F06FD">
        <w:rPr>
          <w:rStyle w:val="Bodytext161"/>
          <w:rFonts w:eastAsia="Courier New"/>
          <w:sz w:val="22"/>
          <w:szCs w:val="22"/>
        </w:rPr>
        <w:t xml:space="preserve">(a) </w:t>
      </w:r>
      <w:r w:rsidR="00114408" w:rsidRPr="009F06FD">
        <w:rPr>
          <w:rStyle w:val="Bodytext161"/>
          <w:rFonts w:eastAsia="Courier New"/>
          <w:sz w:val="22"/>
          <w:szCs w:val="22"/>
        </w:rPr>
        <w:t>the reduction period is taken to be suspended for the duration of the waiting period; and</w:t>
      </w:r>
    </w:p>
    <w:p w14:paraId="1CE01AA9" w14:textId="77777777" w:rsidR="00BC4AD8" w:rsidRPr="009F06FD" w:rsidRDefault="0098664D" w:rsidP="006C10DF">
      <w:pPr>
        <w:widowControl/>
        <w:spacing w:before="120"/>
        <w:ind w:left="1386" w:hanging="306"/>
        <w:rPr>
          <w:rFonts w:ascii="Times New Roman" w:hAnsi="Times New Roman" w:cs="Times New Roman"/>
          <w:sz w:val="22"/>
          <w:szCs w:val="22"/>
        </w:rPr>
      </w:pPr>
      <w:r w:rsidRPr="009F06FD">
        <w:rPr>
          <w:rStyle w:val="Bodytext161"/>
          <w:rFonts w:eastAsia="Courier New"/>
          <w:sz w:val="22"/>
          <w:szCs w:val="22"/>
        </w:rPr>
        <w:t xml:space="preserve">(b) </w:t>
      </w:r>
      <w:r w:rsidR="00114408" w:rsidRPr="009F06FD">
        <w:rPr>
          <w:rStyle w:val="Bodytext161"/>
          <w:rFonts w:eastAsia="Courier New"/>
          <w:sz w:val="22"/>
          <w:szCs w:val="22"/>
        </w:rPr>
        <w:t>the remainder of the reduction period continues immediately after the end of the waiting period.</w:t>
      </w:r>
    </w:p>
    <w:p w14:paraId="5C6B9305" w14:textId="77777777" w:rsidR="00BC4AD8" w:rsidRPr="009F06FD" w:rsidRDefault="0098664D" w:rsidP="006C10DF">
      <w:pPr>
        <w:spacing w:before="120"/>
        <w:ind w:left="900" w:hanging="360"/>
        <w:rPr>
          <w:rFonts w:ascii="Times New Roman" w:hAnsi="Times New Roman" w:cs="Times New Roman"/>
          <w:sz w:val="22"/>
          <w:szCs w:val="22"/>
        </w:rPr>
      </w:pPr>
      <w:r w:rsidRPr="009F06FD">
        <w:rPr>
          <w:rStyle w:val="Bodytext161"/>
          <w:rFonts w:eastAsia="Courier New"/>
          <w:sz w:val="22"/>
          <w:szCs w:val="22"/>
        </w:rPr>
        <w:t xml:space="preserve">(3) </w:t>
      </w:r>
      <w:r w:rsidR="00114408" w:rsidRPr="009F06FD">
        <w:rPr>
          <w:rStyle w:val="Bodytext161"/>
          <w:rFonts w:eastAsia="Courier New"/>
          <w:sz w:val="22"/>
          <w:szCs w:val="22"/>
        </w:rPr>
        <w:t>If a waiting period applies to the person and:</w:t>
      </w:r>
    </w:p>
    <w:p w14:paraId="25F4078D" w14:textId="77777777" w:rsidR="00BC4AD8" w:rsidRPr="009F06FD" w:rsidRDefault="0098664D" w:rsidP="006C10DF">
      <w:pPr>
        <w:widowControl/>
        <w:spacing w:before="120"/>
        <w:ind w:left="1386" w:hanging="306"/>
        <w:rPr>
          <w:rFonts w:ascii="Times New Roman" w:hAnsi="Times New Roman" w:cs="Times New Roman"/>
          <w:sz w:val="22"/>
          <w:szCs w:val="22"/>
        </w:rPr>
      </w:pPr>
      <w:r w:rsidRPr="009F06FD">
        <w:rPr>
          <w:rStyle w:val="Bodytext161"/>
          <w:rFonts w:eastAsia="Courier New"/>
          <w:sz w:val="22"/>
          <w:szCs w:val="22"/>
        </w:rPr>
        <w:t xml:space="preserve">(a) </w:t>
      </w:r>
      <w:r w:rsidR="00114408" w:rsidRPr="009F06FD">
        <w:rPr>
          <w:rStyle w:val="Bodytext161"/>
          <w:rFonts w:eastAsia="Courier New"/>
          <w:sz w:val="22"/>
          <w:szCs w:val="22"/>
        </w:rPr>
        <w:t>another waiting period commences during that waiting period and continues after the end of that waiting period; or</w:t>
      </w:r>
    </w:p>
    <w:p w14:paraId="1DD272CF" w14:textId="77777777" w:rsidR="004961B6" w:rsidRPr="009F06FD" w:rsidRDefault="004961B6">
      <w:pPr>
        <w:rPr>
          <w:rStyle w:val="Bodytext25"/>
          <w:rFonts w:eastAsia="Courier New"/>
          <w:sz w:val="22"/>
        </w:rPr>
        <w:sectPr w:rsidR="004961B6" w:rsidRPr="009F06FD" w:rsidSect="000B20AC">
          <w:headerReference w:type="default" r:id="rId70"/>
          <w:pgSz w:w="12240" w:h="15840" w:code="1"/>
          <w:pgMar w:top="1440" w:right="1440" w:bottom="1440" w:left="1440" w:header="522" w:footer="575" w:gutter="0"/>
          <w:cols w:space="720"/>
          <w:noEndnote/>
          <w:docGrid w:linePitch="360"/>
        </w:sectPr>
      </w:pPr>
    </w:p>
    <w:p w14:paraId="2D8B26B9" w14:textId="77777777" w:rsidR="001751D6" w:rsidRPr="009F06FD" w:rsidRDefault="00256936" w:rsidP="006C10DF">
      <w:pPr>
        <w:widowControl/>
        <w:spacing w:before="120"/>
        <w:ind w:left="1386" w:hanging="306"/>
        <w:rPr>
          <w:rStyle w:val="Bodytext161"/>
          <w:rFonts w:eastAsia="Courier New"/>
          <w:sz w:val="22"/>
        </w:rPr>
      </w:pPr>
      <w:r w:rsidRPr="009F06FD">
        <w:rPr>
          <w:rStyle w:val="Bodytext161"/>
          <w:rFonts w:eastAsia="Courier New"/>
          <w:sz w:val="22"/>
        </w:rPr>
        <w:lastRenderedPageBreak/>
        <w:t xml:space="preserve">(b) </w:t>
      </w:r>
      <w:r w:rsidR="00114408" w:rsidRPr="009F06FD">
        <w:rPr>
          <w:rStyle w:val="Bodytext161"/>
          <w:rFonts w:eastAsia="Courier New"/>
          <w:sz w:val="22"/>
        </w:rPr>
        <w:t xml:space="preserve">another waiting period commences immediately after the end of that waiting period; </w:t>
      </w:r>
    </w:p>
    <w:p w14:paraId="4E595189" w14:textId="77777777" w:rsidR="00BC4AD8" w:rsidRPr="009F06FD" w:rsidRDefault="00114408" w:rsidP="006C10DF">
      <w:pPr>
        <w:widowControl/>
        <w:spacing w:before="120"/>
        <w:ind w:left="855"/>
        <w:rPr>
          <w:rFonts w:ascii="Times New Roman" w:hAnsi="Times New Roman" w:cs="Times New Roman"/>
          <w:sz w:val="22"/>
        </w:rPr>
      </w:pPr>
      <w:r w:rsidRPr="009F06FD">
        <w:rPr>
          <w:rStyle w:val="Bodytext161"/>
          <w:rFonts w:eastAsia="Courier New"/>
          <w:sz w:val="22"/>
        </w:rPr>
        <w:t>a reference in subsection (1) or (2) to the end of that waiting period is taken to be a reference to the end of the other waiting period.</w:t>
      </w:r>
    </w:p>
    <w:p w14:paraId="5399D5CD" w14:textId="77777777" w:rsidR="00BC4AD8" w:rsidRPr="009F06FD" w:rsidRDefault="00256936" w:rsidP="006C10DF">
      <w:pPr>
        <w:spacing w:before="120"/>
        <w:ind w:left="900" w:hanging="360"/>
        <w:rPr>
          <w:rFonts w:ascii="Times New Roman" w:hAnsi="Times New Roman" w:cs="Times New Roman"/>
          <w:sz w:val="22"/>
        </w:rPr>
      </w:pPr>
      <w:r w:rsidRPr="009F06FD">
        <w:rPr>
          <w:rStyle w:val="Bodytext161"/>
          <w:rFonts w:eastAsia="Courier New"/>
          <w:sz w:val="22"/>
        </w:rPr>
        <w:t xml:space="preserve">(4) </w:t>
      </w:r>
      <w:r w:rsidR="00114408" w:rsidRPr="009F06FD">
        <w:rPr>
          <w:rStyle w:val="Bodytext161"/>
          <w:rFonts w:eastAsia="Courier New"/>
          <w:sz w:val="22"/>
        </w:rPr>
        <w:t>A reference in this section to a waiting period includes a reference to a liquid assets test waiting period under section 72.</w:t>
      </w:r>
    </w:p>
    <w:p w14:paraId="4FABFBEE" w14:textId="77777777" w:rsidR="00BC4AD8" w:rsidRPr="009F06FD" w:rsidRDefault="00114408" w:rsidP="006C10DF">
      <w:pPr>
        <w:pStyle w:val="Bodytext20"/>
        <w:tabs>
          <w:tab w:val="left" w:pos="1764"/>
        </w:tabs>
        <w:spacing w:before="120" w:line="240" w:lineRule="auto"/>
        <w:ind w:left="360" w:firstLine="540"/>
        <w:jc w:val="left"/>
        <w:rPr>
          <w:i w:val="0"/>
          <w:sz w:val="20"/>
          <w:szCs w:val="20"/>
        </w:rPr>
      </w:pPr>
      <w:r w:rsidRPr="009F06FD">
        <w:rPr>
          <w:rStyle w:val="Bodytext585pt4"/>
          <w:i w:val="0"/>
          <w:sz w:val="20"/>
          <w:szCs w:val="20"/>
        </w:rPr>
        <w:t>Note:</w:t>
      </w:r>
      <w:r w:rsidRPr="009F06FD">
        <w:rPr>
          <w:rStyle w:val="Bodytext585pt4"/>
          <w:i w:val="0"/>
          <w:sz w:val="20"/>
          <w:szCs w:val="20"/>
        </w:rPr>
        <w:tab/>
        <w:t>For</w:t>
      </w:r>
      <w:r w:rsidR="0051050A" w:rsidRPr="009F06FD">
        <w:rPr>
          <w:rStyle w:val="Bodytext585pt4"/>
          <w:i w:val="0"/>
          <w:sz w:val="20"/>
          <w:szCs w:val="20"/>
        </w:rPr>
        <w:t xml:space="preserve"> </w:t>
      </w:r>
      <w:r w:rsidRPr="009F06FD">
        <w:rPr>
          <w:rStyle w:val="Bodytext585pt1"/>
          <w:b/>
          <w:i/>
          <w:sz w:val="20"/>
          <w:szCs w:val="20"/>
        </w:rPr>
        <w:t>waiting</w:t>
      </w:r>
      <w:r w:rsidR="0051050A" w:rsidRPr="009F06FD">
        <w:rPr>
          <w:rStyle w:val="Bodytext585pt1"/>
          <w:b/>
          <w:i/>
          <w:sz w:val="20"/>
          <w:szCs w:val="20"/>
        </w:rPr>
        <w:t xml:space="preserve"> </w:t>
      </w:r>
      <w:r w:rsidRPr="009F06FD">
        <w:rPr>
          <w:rStyle w:val="Bodytext585pt1"/>
          <w:b/>
          <w:i/>
          <w:sz w:val="20"/>
          <w:szCs w:val="20"/>
        </w:rPr>
        <w:t>period</w:t>
      </w:r>
      <w:r w:rsidR="0051050A" w:rsidRPr="009F06FD">
        <w:rPr>
          <w:rStyle w:val="Bodytext585pt4"/>
          <w:i w:val="0"/>
          <w:sz w:val="20"/>
          <w:szCs w:val="20"/>
        </w:rPr>
        <w:t xml:space="preserve"> see </w:t>
      </w:r>
      <w:r w:rsidRPr="009F06FD">
        <w:rPr>
          <w:rStyle w:val="Bodytext585pt4"/>
          <w:i w:val="0"/>
          <w:sz w:val="20"/>
          <w:szCs w:val="20"/>
        </w:rPr>
        <w:t>subsection</w:t>
      </w:r>
      <w:r w:rsidR="00256936" w:rsidRPr="009F06FD">
        <w:rPr>
          <w:rStyle w:val="Bodytext585pt4"/>
          <w:i w:val="0"/>
          <w:sz w:val="20"/>
          <w:szCs w:val="20"/>
        </w:rPr>
        <w:t xml:space="preserve"> </w:t>
      </w:r>
      <w:r w:rsidRPr="009F06FD">
        <w:rPr>
          <w:rStyle w:val="Bodytext585pt4"/>
          <w:i w:val="0"/>
          <w:sz w:val="20"/>
          <w:szCs w:val="20"/>
        </w:rPr>
        <w:t>58(1).</w:t>
      </w:r>
    </w:p>
    <w:p w14:paraId="13ECA6DD" w14:textId="77777777" w:rsidR="00BC4AD8" w:rsidRPr="009F06FD" w:rsidRDefault="00114408" w:rsidP="006C10DF">
      <w:pPr>
        <w:pStyle w:val="Bodytext260"/>
        <w:spacing w:before="120" w:line="240" w:lineRule="auto"/>
        <w:ind w:firstLine="0"/>
        <w:jc w:val="left"/>
        <w:rPr>
          <w:sz w:val="22"/>
        </w:rPr>
      </w:pPr>
      <w:r w:rsidRPr="009F06FD">
        <w:rPr>
          <w:rStyle w:val="Bodytext261"/>
          <w:b/>
          <w:bCs/>
          <w:sz w:val="22"/>
        </w:rPr>
        <w:t>136E Effect of sections 136C and 136D</w:t>
      </w:r>
    </w:p>
    <w:p w14:paraId="78CA381C" w14:textId="77777777" w:rsidR="00BC4AD8" w:rsidRPr="009F06FD" w:rsidRDefault="00114408" w:rsidP="006C10DF">
      <w:pPr>
        <w:spacing w:before="120"/>
        <w:ind w:left="882"/>
        <w:rPr>
          <w:rFonts w:ascii="Times New Roman" w:hAnsi="Times New Roman" w:cs="Times New Roman"/>
          <w:sz w:val="22"/>
        </w:rPr>
      </w:pPr>
      <w:r w:rsidRPr="009F06FD">
        <w:rPr>
          <w:rStyle w:val="Bodytext161"/>
          <w:rFonts w:eastAsia="Courier New"/>
          <w:sz w:val="22"/>
        </w:rPr>
        <w:t>For the avoidance of doubt, sections 136C and 136D do not prevent a youth training allowance ceasing to be payable in circumstances that do not involve the application of an administrative breach rate reduction period.</w:t>
      </w:r>
    </w:p>
    <w:p w14:paraId="00D7837C" w14:textId="77777777" w:rsidR="00BC4AD8" w:rsidRPr="009F06FD" w:rsidRDefault="00114408" w:rsidP="006C10DF">
      <w:pPr>
        <w:pStyle w:val="Bodytext260"/>
        <w:spacing w:before="120" w:line="240" w:lineRule="auto"/>
        <w:ind w:firstLine="0"/>
        <w:jc w:val="left"/>
        <w:rPr>
          <w:sz w:val="22"/>
        </w:rPr>
      </w:pPr>
      <w:r w:rsidRPr="009F06FD">
        <w:rPr>
          <w:rStyle w:val="Bodytext261"/>
          <w:b/>
          <w:bCs/>
          <w:sz w:val="22"/>
        </w:rPr>
        <w:t>136F Administrative breach rate reduction period not to apply in certain circumstances</w:t>
      </w:r>
    </w:p>
    <w:p w14:paraId="66DBE285" w14:textId="77777777" w:rsidR="00BC4AD8" w:rsidRPr="009F06FD" w:rsidRDefault="00114408" w:rsidP="006C10DF">
      <w:pPr>
        <w:spacing w:before="120"/>
        <w:ind w:left="900"/>
        <w:rPr>
          <w:rFonts w:ascii="Times New Roman" w:hAnsi="Times New Roman" w:cs="Times New Roman"/>
          <w:sz w:val="22"/>
        </w:rPr>
      </w:pPr>
      <w:r w:rsidRPr="009F06FD">
        <w:rPr>
          <w:rStyle w:val="Bodytext161"/>
          <w:rFonts w:eastAsia="Courier New"/>
          <w:sz w:val="22"/>
        </w:rPr>
        <w:t>Despite any other provision of this Part, an administrative breach rate reduction period does not apply if:</w:t>
      </w:r>
    </w:p>
    <w:p w14:paraId="1C8DE42F" w14:textId="77777777" w:rsidR="00BC4AD8" w:rsidRPr="009F06FD" w:rsidRDefault="00256936" w:rsidP="006C10DF">
      <w:pPr>
        <w:widowControl/>
        <w:spacing w:before="120"/>
        <w:ind w:left="1368" w:hanging="306"/>
        <w:rPr>
          <w:rFonts w:ascii="Times New Roman" w:hAnsi="Times New Roman" w:cs="Times New Roman"/>
          <w:sz w:val="22"/>
        </w:rPr>
      </w:pPr>
      <w:r w:rsidRPr="009F06FD">
        <w:rPr>
          <w:rStyle w:val="Bodytext161"/>
          <w:rFonts w:eastAsia="Courier New"/>
          <w:sz w:val="22"/>
        </w:rPr>
        <w:t xml:space="preserve">(a) </w:t>
      </w:r>
      <w:r w:rsidR="00114408" w:rsidRPr="009F06FD">
        <w:rPr>
          <w:rStyle w:val="Bodytext161"/>
          <w:rFonts w:eastAsia="Courier New"/>
          <w:sz w:val="22"/>
        </w:rPr>
        <w:t>a person receives a youth training allowance; and</w:t>
      </w:r>
    </w:p>
    <w:p w14:paraId="0A77922E" w14:textId="77777777" w:rsidR="00BC4AD8" w:rsidRPr="009F06FD" w:rsidRDefault="00256936" w:rsidP="006C10DF">
      <w:pPr>
        <w:widowControl/>
        <w:spacing w:before="120"/>
        <w:ind w:left="1368" w:hanging="306"/>
        <w:rPr>
          <w:rFonts w:ascii="Times New Roman" w:hAnsi="Times New Roman" w:cs="Times New Roman"/>
          <w:sz w:val="22"/>
        </w:rPr>
      </w:pPr>
      <w:r w:rsidRPr="009F06FD">
        <w:rPr>
          <w:rStyle w:val="Bodytext161"/>
          <w:rFonts w:eastAsia="Courier New"/>
          <w:sz w:val="22"/>
        </w:rPr>
        <w:t xml:space="preserve">(b) </w:t>
      </w:r>
      <w:r w:rsidR="00114408" w:rsidRPr="009F06FD">
        <w:rPr>
          <w:rStyle w:val="Bodytext161"/>
          <w:rFonts w:eastAsia="Courier New"/>
          <w:sz w:val="22"/>
        </w:rPr>
        <w:t>youth training allowance ceases to be payable to the person because of section 114 or 115; and</w:t>
      </w:r>
    </w:p>
    <w:p w14:paraId="282F9D8B" w14:textId="77777777" w:rsidR="00BC4AD8" w:rsidRPr="009F06FD" w:rsidRDefault="00256936" w:rsidP="006C10DF">
      <w:pPr>
        <w:widowControl/>
        <w:spacing w:before="120"/>
        <w:ind w:left="1368" w:hanging="306"/>
        <w:rPr>
          <w:rFonts w:ascii="Times New Roman" w:hAnsi="Times New Roman" w:cs="Times New Roman"/>
          <w:sz w:val="22"/>
        </w:rPr>
      </w:pPr>
      <w:r w:rsidRPr="009F06FD">
        <w:rPr>
          <w:rStyle w:val="Bodytext161"/>
          <w:rFonts w:eastAsia="Courier New"/>
          <w:sz w:val="22"/>
        </w:rPr>
        <w:t xml:space="preserve">(c) </w:t>
      </w:r>
      <w:r w:rsidR="00114408" w:rsidRPr="009F06FD">
        <w:rPr>
          <w:rStyle w:val="Bodytext161"/>
          <w:rFonts w:eastAsia="Courier New"/>
          <w:sz w:val="22"/>
        </w:rPr>
        <w:t>payment of the youth training allowance is cancelled or automatically terminated; and</w:t>
      </w:r>
    </w:p>
    <w:p w14:paraId="45BBA521" w14:textId="77777777" w:rsidR="00BC4AD8" w:rsidRPr="009F06FD" w:rsidRDefault="00256936" w:rsidP="006C10DF">
      <w:pPr>
        <w:widowControl/>
        <w:spacing w:before="120"/>
        <w:ind w:left="1368" w:hanging="306"/>
        <w:rPr>
          <w:rFonts w:ascii="Times New Roman" w:hAnsi="Times New Roman" w:cs="Times New Roman"/>
          <w:sz w:val="22"/>
        </w:rPr>
      </w:pPr>
      <w:r w:rsidRPr="009F06FD">
        <w:rPr>
          <w:rStyle w:val="Bodytext161"/>
          <w:rFonts w:eastAsia="Courier New"/>
          <w:sz w:val="22"/>
        </w:rPr>
        <w:t xml:space="preserve">(d) </w:t>
      </w:r>
      <w:r w:rsidR="00114408" w:rsidRPr="009F06FD">
        <w:rPr>
          <w:rStyle w:val="Bodytext161"/>
          <w:rFonts w:eastAsia="Courier New"/>
          <w:sz w:val="22"/>
        </w:rPr>
        <w:t>the person lodges a claim for a youth training allowance more than 14 days after the date of effect of the cancellation or automatic termination referred to in paragraph (c).</w:t>
      </w:r>
    </w:p>
    <w:p w14:paraId="4ABAAF57" w14:textId="77777777" w:rsidR="00BC4AD8" w:rsidRPr="009F06FD" w:rsidRDefault="00114408" w:rsidP="006C10DF">
      <w:pPr>
        <w:pStyle w:val="Bodytext260"/>
        <w:spacing w:before="120" w:line="240" w:lineRule="auto"/>
        <w:ind w:firstLine="0"/>
        <w:jc w:val="left"/>
        <w:rPr>
          <w:sz w:val="22"/>
        </w:rPr>
      </w:pPr>
      <w:r w:rsidRPr="009F06FD">
        <w:rPr>
          <w:rStyle w:val="Bodytext261"/>
          <w:b/>
          <w:bCs/>
          <w:sz w:val="22"/>
        </w:rPr>
        <w:t>136G Rate of youth training allowance where administrative breach rate reduction applies</w:t>
      </w:r>
    </w:p>
    <w:p w14:paraId="76E579F7" w14:textId="77777777" w:rsidR="00BC4AD8" w:rsidRPr="009F06FD" w:rsidRDefault="00256936" w:rsidP="006C10DF">
      <w:pPr>
        <w:spacing w:before="120"/>
        <w:ind w:left="540"/>
        <w:rPr>
          <w:rFonts w:ascii="Times New Roman" w:hAnsi="Times New Roman" w:cs="Times New Roman"/>
          <w:sz w:val="22"/>
        </w:rPr>
      </w:pPr>
      <w:r w:rsidRPr="009F06FD">
        <w:rPr>
          <w:rStyle w:val="Bodytext161"/>
          <w:rFonts w:eastAsia="Courier New"/>
          <w:sz w:val="22"/>
        </w:rPr>
        <w:t xml:space="preserve">(1) </w:t>
      </w:r>
      <w:r w:rsidR="00114408" w:rsidRPr="009F06FD">
        <w:rPr>
          <w:rStyle w:val="Bodytext161"/>
          <w:rFonts w:eastAsia="Courier New"/>
          <w:sz w:val="22"/>
        </w:rPr>
        <w:t>If:</w:t>
      </w:r>
    </w:p>
    <w:p w14:paraId="5C84DF02" w14:textId="77777777" w:rsidR="00BC4AD8" w:rsidRPr="009F06FD" w:rsidRDefault="00256936" w:rsidP="006C10DF">
      <w:pPr>
        <w:widowControl/>
        <w:spacing w:before="120"/>
        <w:ind w:left="1476" w:hanging="306"/>
        <w:rPr>
          <w:rFonts w:ascii="Times New Roman" w:hAnsi="Times New Roman" w:cs="Times New Roman"/>
          <w:sz w:val="22"/>
        </w:rPr>
      </w:pPr>
      <w:r w:rsidRPr="009F06FD">
        <w:rPr>
          <w:rStyle w:val="Bodytext161"/>
          <w:rFonts w:eastAsia="Courier New"/>
          <w:sz w:val="22"/>
        </w:rPr>
        <w:t xml:space="preserve">(a) </w:t>
      </w:r>
      <w:r w:rsidR="00114408" w:rsidRPr="009F06FD">
        <w:rPr>
          <w:rStyle w:val="Bodytext161"/>
          <w:rFonts w:eastAsia="Courier New"/>
          <w:sz w:val="22"/>
        </w:rPr>
        <w:t>an administrative breach rate reduction period applies to a person under this Part; and</w:t>
      </w:r>
    </w:p>
    <w:p w14:paraId="706C2751" w14:textId="77777777" w:rsidR="00BC4AD8" w:rsidRPr="009F06FD" w:rsidRDefault="00256936" w:rsidP="006C10DF">
      <w:pPr>
        <w:widowControl/>
        <w:spacing w:before="120"/>
        <w:ind w:left="1476" w:hanging="306"/>
        <w:rPr>
          <w:rFonts w:ascii="Times New Roman" w:hAnsi="Times New Roman" w:cs="Times New Roman"/>
          <w:sz w:val="22"/>
        </w:rPr>
      </w:pPr>
      <w:r w:rsidRPr="009F06FD">
        <w:rPr>
          <w:rStyle w:val="Bodytext161"/>
          <w:rFonts w:eastAsia="Courier New"/>
          <w:sz w:val="22"/>
        </w:rPr>
        <w:t xml:space="preserve">(c) </w:t>
      </w:r>
      <w:r w:rsidR="00114408" w:rsidRPr="009F06FD">
        <w:rPr>
          <w:rStyle w:val="Bodytext161"/>
          <w:rFonts w:eastAsia="Courier New"/>
          <w:sz w:val="22"/>
        </w:rPr>
        <w:t>the person qualifies for a youth training allowance; and</w:t>
      </w:r>
    </w:p>
    <w:p w14:paraId="002D353B" w14:textId="77777777" w:rsidR="00BC4AD8" w:rsidRPr="009F06FD" w:rsidRDefault="00256936" w:rsidP="006C10DF">
      <w:pPr>
        <w:widowControl/>
        <w:spacing w:before="120"/>
        <w:ind w:left="1476" w:hanging="306"/>
        <w:rPr>
          <w:rFonts w:ascii="Times New Roman" w:hAnsi="Times New Roman" w:cs="Times New Roman"/>
          <w:sz w:val="22"/>
        </w:rPr>
      </w:pPr>
      <w:r w:rsidRPr="009F06FD">
        <w:rPr>
          <w:rStyle w:val="Bodytext161"/>
          <w:rFonts w:eastAsia="Courier New"/>
          <w:sz w:val="22"/>
        </w:rPr>
        <w:t xml:space="preserve">(d) </w:t>
      </w:r>
      <w:r w:rsidR="00114408" w:rsidRPr="009F06FD">
        <w:rPr>
          <w:rStyle w:val="Bodytext161"/>
          <w:rFonts w:eastAsia="Courier New"/>
          <w:sz w:val="22"/>
        </w:rPr>
        <w:t>a youth training allowance is payable to the person;</w:t>
      </w:r>
    </w:p>
    <w:p w14:paraId="615FD400" w14:textId="77777777" w:rsidR="00BC4AD8" w:rsidRPr="009F06FD" w:rsidRDefault="00114408" w:rsidP="006C10DF">
      <w:pPr>
        <w:spacing w:before="120"/>
        <w:ind w:left="1053"/>
        <w:rPr>
          <w:rFonts w:ascii="Times New Roman" w:hAnsi="Times New Roman" w:cs="Times New Roman"/>
          <w:sz w:val="22"/>
        </w:rPr>
      </w:pPr>
      <w:r w:rsidRPr="009F06FD">
        <w:rPr>
          <w:rStyle w:val="Bodytext161"/>
          <w:rFonts w:eastAsia="Courier New"/>
          <w:sz w:val="22"/>
        </w:rPr>
        <w:t>the person’s rate of youth training allowance for the administrative breach rate reduction period is worked out as follows:</w:t>
      </w:r>
    </w:p>
    <w:p w14:paraId="3454ED5A" w14:textId="77777777" w:rsidR="00A77599" w:rsidRPr="009F06FD" w:rsidRDefault="00A77599">
      <w:pPr>
        <w:rPr>
          <w:rStyle w:val="Bodytext25"/>
          <w:rFonts w:eastAsia="Courier New"/>
          <w:sz w:val="22"/>
        </w:rPr>
        <w:sectPr w:rsidR="00A77599" w:rsidRPr="009F06FD" w:rsidSect="000B20AC">
          <w:headerReference w:type="even" r:id="rId71"/>
          <w:pgSz w:w="12240" w:h="15840" w:code="1"/>
          <w:pgMar w:top="1440" w:right="1440" w:bottom="1440" w:left="1440" w:header="495" w:footer="550" w:gutter="0"/>
          <w:cols w:space="720"/>
          <w:noEndnote/>
          <w:docGrid w:linePitch="360"/>
        </w:sectPr>
      </w:pPr>
    </w:p>
    <w:tbl>
      <w:tblPr>
        <w:tblStyle w:val="TableGrid"/>
        <w:tblW w:w="0" w:type="auto"/>
        <w:tblInd w:w="918" w:type="dxa"/>
        <w:tblLook w:val="04A0" w:firstRow="1" w:lastRow="0" w:firstColumn="1" w:lastColumn="0" w:noHBand="0" w:noVBand="1"/>
      </w:tblPr>
      <w:tblGrid>
        <w:gridCol w:w="6961"/>
      </w:tblGrid>
      <w:tr w:rsidR="00271E0D" w:rsidRPr="009F06FD" w14:paraId="2586B3A2" w14:textId="77777777" w:rsidTr="002D2801">
        <w:trPr>
          <w:trHeight w:val="4220"/>
        </w:trPr>
        <w:tc>
          <w:tcPr>
            <w:tcW w:w="6961" w:type="dxa"/>
          </w:tcPr>
          <w:p w14:paraId="39226665" w14:textId="77777777" w:rsidR="00271E0D" w:rsidRPr="009F06FD" w:rsidRDefault="00271E0D" w:rsidP="006C10DF">
            <w:pPr>
              <w:pStyle w:val="Bodytext260"/>
              <w:tabs>
                <w:tab w:val="right" w:pos="6426"/>
              </w:tabs>
              <w:spacing w:before="60" w:line="240" w:lineRule="auto"/>
              <w:ind w:firstLine="0"/>
              <w:jc w:val="left"/>
              <w:rPr>
                <w:sz w:val="22"/>
              </w:rPr>
            </w:pPr>
            <w:r w:rsidRPr="009F06FD">
              <w:rPr>
                <w:rStyle w:val="Bodytext262"/>
                <w:b/>
                <w:bCs/>
                <w:sz w:val="22"/>
              </w:rPr>
              <w:lastRenderedPageBreak/>
              <w:t>Youth training allowance rate calculator for administrative breach rate reduction period</w:t>
            </w:r>
          </w:p>
          <w:p w14:paraId="77BEFC37" w14:textId="77777777" w:rsidR="00271E0D" w:rsidRPr="009F06FD" w:rsidRDefault="00271E0D" w:rsidP="006C10DF">
            <w:pPr>
              <w:pStyle w:val="Bodytext160"/>
              <w:spacing w:before="60" w:line="240" w:lineRule="auto"/>
              <w:jc w:val="left"/>
              <w:rPr>
                <w:sz w:val="22"/>
              </w:rPr>
            </w:pPr>
            <w:r w:rsidRPr="009F06FD">
              <w:rPr>
                <w:rStyle w:val="Bodytext164"/>
                <w:sz w:val="22"/>
              </w:rPr>
              <w:t>This is how to work out a person’s rate of youth training allowance for an administrative breach rate reduction period that applies to the person.</w:t>
            </w:r>
          </w:p>
          <w:p w14:paraId="74DECDC7" w14:textId="77777777" w:rsidR="00271E0D" w:rsidRPr="009F06FD" w:rsidRDefault="00271E0D" w:rsidP="006C10DF">
            <w:pPr>
              <w:pStyle w:val="Bodytext70"/>
              <w:spacing w:before="60" w:line="240" w:lineRule="auto"/>
              <w:ind w:firstLine="0"/>
              <w:jc w:val="left"/>
              <w:rPr>
                <w:sz w:val="22"/>
              </w:rPr>
            </w:pPr>
            <w:r w:rsidRPr="009F06FD">
              <w:rPr>
                <w:rStyle w:val="Bodytext71"/>
                <w:i/>
                <w:iCs/>
                <w:sz w:val="22"/>
              </w:rPr>
              <w:t>Method statement</w:t>
            </w:r>
          </w:p>
          <w:p w14:paraId="2289389E" w14:textId="77777777" w:rsidR="00271E0D" w:rsidRPr="009F06FD" w:rsidRDefault="00271E0D" w:rsidP="006C10DF">
            <w:pPr>
              <w:pStyle w:val="Bodytext160"/>
              <w:tabs>
                <w:tab w:val="left" w:pos="810"/>
              </w:tabs>
              <w:spacing w:before="60" w:line="240" w:lineRule="auto"/>
              <w:ind w:left="810" w:hanging="810"/>
              <w:jc w:val="left"/>
              <w:rPr>
                <w:sz w:val="22"/>
              </w:rPr>
            </w:pPr>
            <w:r w:rsidRPr="009F06FD">
              <w:rPr>
                <w:rStyle w:val="Bodytext16105pt"/>
                <w:sz w:val="22"/>
              </w:rPr>
              <w:t>Step 1.</w:t>
            </w:r>
            <w:r w:rsidRPr="009F06FD">
              <w:rPr>
                <w:rStyle w:val="Bodytext16105pt"/>
                <w:sz w:val="22"/>
              </w:rPr>
              <w:tab/>
            </w:r>
            <w:r w:rsidRPr="009F06FD">
              <w:rPr>
                <w:rStyle w:val="Bodytext164"/>
                <w:sz w:val="22"/>
              </w:rPr>
              <w:t>Work out the person’s maximum basic rate of youth training allowance specified in Table B of Module B of Schedule 1;</w:t>
            </w:r>
          </w:p>
          <w:p w14:paraId="054DB97A" w14:textId="6BCCEE4F" w:rsidR="00271E0D" w:rsidRPr="009F06FD" w:rsidRDefault="00271E0D" w:rsidP="006C10DF">
            <w:pPr>
              <w:pStyle w:val="Bodytext160"/>
              <w:spacing w:before="60" w:line="240" w:lineRule="auto"/>
              <w:ind w:left="828"/>
              <w:jc w:val="left"/>
              <w:rPr>
                <w:sz w:val="22"/>
              </w:rPr>
            </w:pPr>
            <w:r w:rsidRPr="009F06FD">
              <w:rPr>
                <w:rStyle w:val="Bodytext164"/>
                <w:sz w:val="22"/>
              </w:rPr>
              <w:t xml:space="preserve">the result is called the </w:t>
            </w:r>
            <w:r w:rsidRPr="009F06FD">
              <w:rPr>
                <w:rStyle w:val="Bodytext16105pt"/>
                <w:b/>
                <w:sz w:val="22"/>
              </w:rPr>
              <w:t>maximum payment rate</w:t>
            </w:r>
            <w:r w:rsidRPr="00B667EC">
              <w:rPr>
                <w:rStyle w:val="Bodytext16105pt"/>
                <w:i w:val="0"/>
                <w:sz w:val="22"/>
              </w:rPr>
              <w:t>.</w:t>
            </w:r>
          </w:p>
          <w:p w14:paraId="11D13A04" w14:textId="77777777" w:rsidR="00271E0D" w:rsidRPr="009F06FD" w:rsidRDefault="00271E0D" w:rsidP="006C10DF">
            <w:pPr>
              <w:pStyle w:val="Bodytext160"/>
              <w:tabs>
                <w:tab w:val="left" w:pos="810"/>
              </w:tabs>
              <w:spacing w:before="60" w:line="240" w:lineRule="auto"/>
              <w:ind w:left="810" w:hanging="810"/>
              <w:jc w:val="left"/>
              <w:rPr>
                <w:sz w:val="22"/>
              </w:rPr>
            </w:pPr>
            <w:r w:rsidRPr="009F06FD">
              <w:rPr>
                <w:rStyle w:val="Bodytext16105pt"/>
                <w:sz w:val="22"/>
              </w:rPr>
              <w:t>Step 2.</w:t>
            </w:r>
            <w:r w:rsidR="007A68B9" w:rsidRPr="009F06FD">
              <w:rPr>
                <w:rStyle w:val="Bodytext164"/>
                <w:sz w:val="22"/>
              </w:rPr>
              <w:tab/>
            </w:r>
            <w:r w:rsidRPr="009F06FD">
              <w:rPr>
                <w:rStyle w:val="Bodytext164"/>
                <w:sz w:val="22"/>
              </w:rPr>
              <w:t xml:space="preserve">Work out the </w:t>
            </w:r>
            <w:r w:rsidRPr="009F06FD">
              <w:rPr>
                <w:rStyle w:val="Bodytext16105pt"/>
                <w:b/>
                <w:sz w:val="22"/>
              </w:rPr>
              <w:t>rate reduction amount</w:t>
            </w:r>
            <w:r w:rsidRPr="009F06FD">
              <w:rPr>
                <w:rStyle w:val="Bodytext164"/>
                <w:sz w:val="22"/>
              </w:rPr>
              <w:t xml:space="preserve"> in accordance with subsection (2).</w:t>
            </w:r>
          </w:p>
          <w:p w14:paraId="22AB63E0" w14:textId="77777777" w:rsidR="00271E0D" w:rsidRPr="009F06FD" w:rsidRDefault="00271E0D" w:rsidP="006C10DF">
            <w:pPr>
              <w:pStyle w:val="Bodytext160"/>
              <w:tabs>
                <w:tab w:val="left" w:pos="810"/>
              </w:tabs>
              <w:spacing w:before="60" w:line="240" w:lineRule="auto"/>
              <w:ind w:left="810" w:hanging="810"/>
              <w:jc w:val="left"/>
              <w:rPr>
                <w:sz w:val="22"/>
              </w:rPr>
            </w:pPr>
            <w:r w:rsidRPr="009F06FD">
              <w:rPr>
                <w:rStyle w:val="Bodytext16105pt"/>
                <w:sz w:val="22"/>
              </w:rPr>
              <w:t>Step 3.</w:t>
            </w:r>
            <w:r w:rsidR="007A68B9" w:rsidRPr="009F06FD">
              <w:rPr>
                <w:rStyle w:val="Bodytext164"/>
                <w:sz w:val="22"/>
              </w:rPr>
              <w:tab/>
            </w:r>
            <w:r w:rsidRPr="009F06FD">
              <w:rPr>
                <w:rStyle w:val="Bodytext164"/>
                <w:sz w:val="22"/>
              </w:rPr>
              <w:t>Take the rate reduction amount away from the rate of youth training allowance worked out in accordance with Schedule 1;</w:t>
            </w:r>
          </w:p>
          <w:p w14:paraId="24235999" w14:textId="4B6A35D0" w:rsidR="00271E0D" w:rsidRPr="009F06FD" w:rsidRDefault="00271E0D" w:rsidP="006C10DF">
            <w:pPr>
              <w:pStyle w:val="Bodytext70"/>
              <w:spacing w:before="60" w:line="240" w:lineRule="auto"/>
              <w:ind w:firstLine="810"/>
              <w:jc w:val="left"/>
              <w:rPr>
                <w:sz w:val="22"/>
              </w:rPr>
            </w:pPr>
            <w:r w:rsidRPr="009F06FD">
              <w:rPr>
                <w:rStyle w:val="Bodytext795pt1"/>
                <w:sz w:val="22"/>
              </w:rPr>
              <w:t xml:space="preserve">the result is called the </w:t>
            </w:r>
            <w:r w:rsidRPr="009F06FD">
              <w:rPr>
                <w:rStyle w:val="Bodytext71"/>
                <w:b/>
                <w:i/>
                <w:iCs/>
                <w:sz w:val="22"/>
              </w:rPr>
              <w:t>administrative breach reduced rate</w:t>
            </w:r>
            <w:r w:rsidRPr="00B667EC">
              <w:rPr>
                <w:rStyle w:val="Bodytext71"/>
                <w:iCs/>
                <w:sz w:val="22"/>
              </w:rPr>
              <w:t>.</w:t>
            </w:r>
          </w:p>
          <w:p w14:paraId="7B311886" w14:textId="77777777" w:rsidR="00271E0D" w:rsidRPr="009F06FD" w:rsidRDefault="00271E0D" w:rsidP="006C10DF">
            <w:pPr>
              <w:pStyle w:val="Bodytext70"/>
              <w:tabs>
                <w:tab w:val="left" w:pos="1737"/>
              </w:tabs>
              <w:spacing w:before="60" w:line="240" w:lineRule="auto"/>
              <w:ind w:firstLine="810"/>
              <w:jc w:val="left"/>
              <w:rPr>
                <w:rStyle w:val="Bodytext262"/>
                <w:b w:val="0"/>
                <w:bCs w:val="0"/>
                <w:i w:val="0"/>
                <w:sz w:val="20"/>
                <w:szCs w:val="20"/>
              </w:rPr>
            </w:pPr>
            <w:r w:rsidRPr="009F06FD">
              <w:rPr>
                <w:rStyle w:val="Bodytext585pt5"/>
                <w:i w:val="0"/>
                <w:sz w:val="20"/>
                <w:szCs w:val="20"/>
              </w:rPr>
              <w:t>Note:</w:t>
            </w:r>
            <w:r w:rsidRPr="009F06FD">
              <w:rPr>
                <w:rStyle w:val="Bodytext585pt5"/>
                <w:i w:val="0"/>
                <w:sz w:val="20"/>
                <w:szCs w:val="20"/>
              </w:rPr>
              <w:tab/>
              <w:t>An administrative breach reduced rate may be a nil rate.</w:t>
            </w:r>
            <w:r w:rsidRPr="009F06FD">
              <w:rPr>
                <w:rStyle w:val="Bodytext262"/>
                <w:b w:val="0"/>
                <w:bCs w:val="0"/>
                <w:i w:val="0"/>
                <w:sz w:val="20"/>
                <w:szCs w:val="20"/>
              </w:rPr>
              <w:t xml:space="preserve"> </w:t>
            </w:r>
          </w:p>
        </w:tc>
      </w:tr>
    </w:tbl>
    <w:p w14:paraId="6A56628A" w14:textId="586DDBE1" w:rsidR="00B667EC" w:rsidRDefault="00114408" w:rsidP="006C10DF">
      <w:pPr>
        <w:spacing w:before="120"/>
        <w:ind w:left="900" w:hanging="360"/>
        <w:rPr>
          <w:rStyle w:val="Bodytext164"/>
          <w:rFonts w:eastAsia="Courier New"/>
          <w:sz w:val="22"/>
        </w:rPr>
      </w:pPr>
      <w:r w:rsidRPr="009F06FD">
        <w:rPr>
          <w:rStyle w:val="Bodytext164"/>
          <w:rFonts w:eastAsia="Courier New"/>
          <w:sz w:val="22"/>
        </w:rPr>
        <w:t>(2) A person’s rate reduction amount is worked out as follows:</w:t>
      </w:r>
    </w:p>
    <w:p w14:paraId="09992587" w14:textId="7AD8BBE7" w:rsidR="00B667EC" w:rsidRPr="009F06FD" w:rsidRDefault="00B667EC" w:rsidP="00B667EC">
      <w:pPr>
        <w:spacing w:before="120"/>
        <w:ind w:left="1210" w:hanging="360"/>
        <w:rPr>
          <w:rStyle w:val="Bodytext164"/>
          <w:rFonts w:eastAsia="Courier New"/>
          <w:sz w:val="22"/>
        </w:rPr>
      </w:pPr>
      <w:r w:rsidRPr="00B667EC">
        <w:rPr>
          <w:rStyle w:val="Bodytext164"/>
          <w:rFonts w:eastAsia="Courier New"/>
          <w:position w:val="-32"/>
          <w:sz w:val="22"/>
        </w:rPr>
        <w:pict w14:anchorId="3E05BBAE">
          <v:shape id="_x0000_i1047" type="#_x0000_t75" alt="Maximum payment rate multiplied by 0.16" style="width:114.05pt;height:31.1pt">
            <v:imagedata r:id="rId72" o:title=""/>
          </v:shape>
        </w:pict>
      </w:r>
    </w:p>
    <w:p w14:paraId="151857C6" w14:textId="09DD9C3D" w:rsidR="00BC4AD8" w:rsidRPr="00B667EC" w:rsidRDefault="004C06A7" w:rsidP="006C10DF">
      <w:pPr>
        <w:spacing w:before="120"/>
        <w:rPr>
          <w:rFonts w:ascii="Times New Roman" w:hAnsi="Times New Roman" w:cs="Times New Roman"/>
          <w:b/>
        </w:rPr>
      </w:pPr>
      <w:bookmarkStart w:id="214" w:name="bookmark214"/>
      <w:r w:rsidRPr="00B667EC">
        <w:rPr>
          <w:rFonts w:ascii="Times New Roman" w:hAnsi="Times New Roman" w:cs="Times New Roman"/>
          <w:b/>
        </w:rPr>
        <w:t xml:space="preserve">118 </w:t>
      </w:r>
      <w:r w:rsidR="00114408" w:rsidRPr="00B667EC">
        <w:rPr>
          <w:rFonts w:ascii="Times New Roman" w:hAnsi="Times New Roman" w:cs="Times New Roman"/>
          <w:b/>
        </w:rPr>
        <w:t>Paragraph 151(2)(a)</w:t>
      </w:r>
      <w:bookmarkEnd w:id="214"/>
    </w:p>
    <w:p w14:paraId="61EC0066" w14:textId="79AA0DDE" w:rsidR="00BC4AD8" w:rsidRPr="009F06FD" w:rsidRDefault="00B667EC" w:rsidP="006C10DF">
      <w:pPr>
        <w:spacing w:before="120"/>
        <w:ind w:left="540"/>
        <w:rPr>
          <w:rFonts w:ascii="Times New Roman" w:hAnsi="Times New Roman" w:cs="Times New Roman"/>
          <w:sz w:val="22"/>
        </w:rPr>
      </w:pPr>
      <w:r>
        <w:rPr>
          <w:rStyle w:val="Bodytext164"/>
          <w:rFonts w:eastAsia="Courier New"/>
          <w:sz w:val="22"/>
        </w:rPr>
        <w:t>Omit “</w:t>
      </w:r>
      <w:r w:rsidR="00114408" w:rsidRPr="009F06FD">
        <w:rPr>
          <w:rStyle w:val="Bodytext164"/>
          <w:rFonts w:eastAsia="Courier New"/>
          <w:sz w:val="22"/>
        </w:rPr>
        <w:t>156, 157 or 158”, substitute “156 or 157”.</w:t>
      </w:r>
    </w:p>
    <w:p w14:paraId="35D82F1C" w14:textId="77777777" w:rsidR="00BC4AD8" w:rsidRPr="00B667EC" w:rsidRDefault="004C06A7" w:rsidP="006C10DF">
      <w:pPr>
        <w:spacing w:before="120"/>
        <w:rPr>
          <w:rFonts w:ascii="Times New Roman" w:hAnsi="Times New Roman" w:cs="Times New Roman"/>
          <w:b/>
        </w:rPr>
      </w:pPr>
      <w:bookmarkStart w:id="215" w:name="bookmark215"/>
      <w:r w:rsidRPr="00B667EC">
        <w:rPr>
          <w:rFonts w:ascii="Times New Roman" w:hAnsi="Times New Roman" w:cs="Times New Roman"/>
          <w:b/>
        </w:rPr>
        <w:t xml:space="preserve">119 </w:t>
      </w:r>
      <w:r w:rsidR="00114408" w:rsidRPr="00B667EC">
        <w:rPr>
          <w:rFonts w:ascii="Times New Roman" w:hAnsi="Times New Roman" w:cs="Times New Roman"/>
          <w:b/>
        </w:rPr>
        <w:t>Section 158</w:t>
      </w:r>
      <w:bookmarkEnd w:id="215"/>
    </w:p>
    <w:p w14:paraId="419407C9" w14:textId="77777777" w:rsidR="00BC4AD8" w:rsidRPr="009F06FD" w:rsidRDefault="00114408" w:rsidP="006C10DF">
      <w:pPr>
        <w:spacing w:before="120"/>
        <w:ind w:left="540"/>
        <w:rPr>
          <w:rFonts w:ascii="Times New Roman" w:hAnsi="Times New Roman" w:cs="Times New Roman"/>
          <w:sz w:val="22"/>
        </w:rPr>
      </w:pPr>
      <w:r w:rsidRPr="009F06FD">
        <w:rPr>
          <w:rStyle w:val="Bodytext164"/>
          <w:rFonts w:eastAsia="Courier New"/>
          <w:sz w:val="22"/>
        </w:rPr>
        <w:t>Repeal the section.</w:t>
      </w:r>
    </w:p>
    <w:p w14:paraId="66FB6FDA" w14:textId="49E9EEB9" w:rsidR="00BC4AD8" w:rsidRPr="00F31F3B" w:rsidRDefault="00114408" w:rsidP="006C10DF">
      <w:pPr>
        <w:pStyle w:val="Bodytext90"/>
        <w:spacing w:before="120" w:line="240" w:lineRule="auto"/>
        <w:ind w:firstLine="0"/>
        <w:rPr>
          <w:sz w:val="26"/>
          <w:szCs w:val="26"/>
        </w:rPr>
      </w:pPr>
      <w:bookmarkStart w:id="216" w:name="bookmark216"/>
      <w:r w:rsidRPr="00F31F3B">
        <w:rPr>
          <w:rStyle w:val="Bodytext92"/>
          <w:b/>
          <w:bCs/>
          <w:i/>
          <w:iCs/>
          <w:sz w:val="26"/>
          <w:szCs w:val="26"/>
        </w:rPr>
        <w:t>Employment Services Act 1994</w:t>
      </w:r>
      <w:bookmarkEnd w:id="216"/>
    </w:p>
    <w:p w14:paraId="56FEE31F" w14:textId="48933798" w:rsidR="00BC4AD8" w:rsidRPr="00B667EC" w:rsidRDefault="004C06A7" w:rsidP="006C10DF">
      <w:pPr>
        <w:spacing w:before="120"/>
        <w:rPr>
          <w:rFonts w:ascii="Times New Roman" w:hAnsi="Times New Roman" w:cs="Times New Roman"/>
          <w:b/>
        </w:rPr>
      </w:pPr>
      <w:bookmarkStart w:id="217" w:name="bookmark217"/>
      <w:r w:rsidRPr="00B667EC">
        <w:rPr>
          <w:rFonts w:ascii="Times New Roman" w:hAnsi="Times New Roman" w:cs="Times New Roman"/>
          <w:b/>
        </w:rPr>
        <w:t xml:space="preserve">120 </w:t>
      </w:r>
      <w:r w:rsidR="00114408" w:rsidRPr="00B667EC">
        <w:rPr>
          <w:rFonts w:ascii="Times New Roman" w:hAnsi="Times New Roman" w:cs="Times New Roman"/>
          <w:b/>
        </w:rPr>
        <w:t>Section 28 (note)</w:t>
      </w:r>
      <w:bookmarkEnd w:id="217"/>
    </w:p>
    <w:p w14:paraId="0B5C0FCE" w14:textId="77777777" w:rsidR="00BC4AD8" w:rsidRPr="009F06FD" w:rsidRDefault="00114408" w:rsidP="006C10DF">
      <w:pPr>
        <w:spacing w:before="120"/>
        <w:ind w:left="540"/>
        <w:rPr>
          <w:rFonts w:ascii="Times New Roman" w:hAnsi="Times New Roman" w:cs="Times New Roman"/>
          <w:sz w:val="22"/>
        </w:rPr>
      </w:pPr>
      <w:r w:rsidRPr="009F06FD">
        <w:rPr>
          <w:rStyle w:val="Bodytext164"/>
          <w:rFonts w:eastAsia="Courier New"/>
          <w:sz w:val="22"/>
        </w:rPr>
        <w:t>Repeal the note, substitute:</w:t>
      </w:r>
    </w:p>
    <w:p w14:paraId="65D708C2" w14:textId="77777777" w:rsidR="00BC4AD8" w:rsidRPr="009F06FD" w:rsidRDefault="00114408" w:rsidP="006C10DF">
      <w:pPr>
        <w:pStyle w:val="Bodytext50"/>
        <w:tabs>
          <w:tab w:val="left" w:pos="1620"/>
        </w:tabs>
        <w:spacing w:before="120" w:line="240" w:lineRule="auto"/>
        <w:ind w:left="1620" w:hanging="765"/>
        <w:rPr>
          <w:sz w:val="20"/>
          <w:szCs w:val="20"/>
        </w:rPr>
      </w:pPr>
      <w:r w:rsidRPr="009F06FD">
        <w:rPr>
          <w:rStyle w:val="Bodytext585pt5"/>
          <w:sz w:val="20"/>
          <w:szCs w:val="20"/>
        </w:rPr>
        <w:t>Note:</w:t>
      </w:r>
      <w:r w:rsidRPr="009F06FD">
        <w:rPr>
          <w:rStyle w:val="Bodytext585pt5"/>
          <w:sz w:val="20"/>
          <w:szCs w:val="20"/>
        </w:rPr>
        <w:tab/>
        <w:t>This</w:t>
      </w:r>
      <w:r w:rsidR="00FF352E" w:rsidRPr="009F06FD">
        <w:rPr>
          <w:rStyle w:val="Bodytext585pt5"/>
          <w:sz w:val="20"/>
          <w:szCs w:val="20"/>
        </w:rPr>
        <w:t xml:space="preserve"> </w:t>
      </w:r>
      <w:r w:rsidRPr="009F06FD">
        <w:rPr>
          <w:rStyle w:val="Bodytext585pt5"/>
          <w:sz w:val="20"/>
          <w:szCs w:val="20"/>
        </w:rPr>
        <w:t>means</w:t>
      </w:r>
      <w:r w:rsidR="00FF352E" w:rsidRPr="009F06FD">
        <w:rPr>
          <w:rStyle w:val="Bodytext585pt5"/>
          <w:sz w:val="20"/>
          <w:szCs w:val="20"/>
        </w:rPr>
        <w:t xml:space="preserve"> </w:t>
      </w:r>
      <w:r w:rsidRPr="009F06FD">
        <w:rPr>
          <w:rStyle w:val="Bodytext585pt5"/>
          <w:sz w:val="20"/>
          <w:szCs w:val="20"/>
        </w:rPr>
        <w:t>t</w:t>
      </w:r>
      <w:r w:rsidR="00FF352E" w:rsidRPr="009F06FD">
        <w:rPr>
          <w:rStyle w:val="Bodytext585pt5"/>
          <w:sz w:val="20"/>
          <w:szCs w:val="20"/>
        </w:rPr>
        <w:t xml:space="preserve">hat </w:t>
      </w:r>
      <w:proofErr w:type="spellStart"/>
      <w:r w:rsidR="00FF352E" w:rsidRPr="009F06FD">
        <w:rPr>
          <w:rStyle w:val="Bodytext585pt5"/>
          <w:sz w:val="20"/>
          <w:szCs w:val="20"/>
        </w:rPr>
        <w:t>newstart</w:t>
      </w:r>
      <w:proofErr w:type="spellEnd"/>
      <w:r w:rsidR="00FF352E" w:rsidRPr="009F06FD">
        <w:rPr>
          <w:rStyle w:val="Bodytext585pt5"/>
          <w:sz w:val="20"/>
          <w:szCs w:val="20"/>
        </w:rPr>
        <w:t xml:space="preserve"> allowance or youth </w:t>
      </w:r>
      <w:r w:rsidRPr="009F06FD">
        <w:rPr>
          <w:rStyle w:val="Bodytext585pt5"/>
          <w:sz w:val="20"/>
          <w:szCs w:val="20"/>
        </w:rPr>
        <w:t>training allowance would</w:t>
      </w:r>
      <w:r w:rsidR="00FF352E" w:rsidRPr="009F06FD">
        <w:rPr>
          <w:rStyle w:val="Bodytext585pt5"/>
          <w:sz w:val="20"/>
          <w:szCs w:val="20"/>
        </w:rPr>
        <w:t xml:space="preserve"> </w:t>
      </w:r>
      <w:r w:rsidRPr="009F06FD">
        <w:rPr>
          <w:rStyle w:val="Bodytext585pt5"/>
          <w:sz w:val="20"/>
          <w:szCs w:val="20"/>
        </w:rPr>
        <w:t>cease to be payable to the person and an administrative breach rate reduction period would apply to the person unless the person had a reasonable excuse for not complying with the request.</w:t>
      </w:r>
    </w:p>
    <w:p w14:paraId="0577D9CA" w14:textId="77777777" w:rsidR="00397652" w:rsidRPr="009F06FD" w:rsidRDefault="00397652">
      <w:pPr>
        <w:rPr>
          <w:rStyle w:val="Bodytext25"/>
          <w:rFonts w:eastAsia="Courier New"/>
          <w:sz w:val="22"/>
        </w:rPr>
        <w:sectPr w:rsidR="00397652" w:rsidRPr="009F06FD" w:rsidSect="00522E65">
          <w:headerReference w:type="default" r:id="rId73"/>
          <w:pgSz w:w="12240" w:h="15840" w:code="1"/>
          <w:pgMar w:top="1440" w:right="1440" w:bottom="1440" w:left="1440" w:header="522" w:footer="550" w:gutter="0"/>
          <w:cols w:space="720"/>
          <w:noEndnote/>
          <w:docGrid w:linePitch="360"/>
        </w:sectPr>
      </w:pPr>
    </w:p>
    <w:p w14:paraId="61EACFA8" w14:textId="77777777" w:rsidR="00BC4AD8" w:rsidRPr="00B667EC" w:rsidRDefault="004C1C17" w:rsidP="006C10DF">
      <w:pPr>
        <w:spacing w:before="120"/>
        <w:rPr>
          <w:rFonts w:ascii="Times New Roman" w:hAnsi="Times New Roman" w:cs="Times New Roman"/>
          <w:b/>
        </w:rPr>
      </w:pPr>
      <w:bookmarkStart w:id="218" w:name="bookmark218"/>
      <w:r w:rsidRPr="00B667EC">
        <w:rPr>
          <w:rFonts w:ascii="Times New Roman" w:hAnsi="Times New Roman" w:cs="Times New Roman"/>
          <w:b/>
        </w:rPr>
        <w:lastRenderedPageBreak/>
        <w:t xml:space="preserve">121 </w:t>
      </w:r>
      <w:r w:rsidR="00114408" w:rsidRPr="00B667EC">
        <w:rPr>
          <w:rFonts w:ascii="Times New Roman" w:hAnsi="Times New Roman" w:cs="Times New Roman"/>
          <w:b/>
        </w:rPr>
        <w:t>Section 31 (note)</w:t>
      </w:r>
      <w:bookmarkEnd w:id="218"/>
    </w:p>
    <w:p w14:paraId="082D3F7E" w14:textId="77777777" w:rsidR="00BC4AD8" w:rsidRPr="009F06FD" w:rsidRDefault="00114408" w:rsidP="006C10DF">
      <w:pPr>
        <w:spacing w:before="120"/>
        <w:ind w:left="540"/>
        <w:rPr>
          <w:rFonts w:ascii="Times New Roman" w:hAnsi="Times New Roman" w:cs="Times New Roman"/>
          <w:sz w:val="22"/>
        </w:rPr>
      </w:pPr>
      <w:r w:rsidRPr="009F06FD">
        <w:rPr>
          <w:rStyle w:val="Bodytext161"/>
          <w:rFonts w:eastAsia="Courier New"/>
          <w:sz w:val="22"/>
        </w:rPr>
        <w:t>Repeal the note, substitute:</w:t>
      </w:r>
    </w:p>
    <w:p w14:paraId="4AE987FC" w14:textId="77777777" w:rsidR="00BC4AD8" w:rsidRPr="009F06FD" w:rsidRDefault="00114408" w:rsidP="006C10DF">
      <w:pPr>
        <w:pStyle w:val="Bodytext50"/>
        <w:spacing w:before="120" w:line="240" w:lineRule="auto"/>
        <w:ind w:left="1620" w:hanging="765"/>
        <w:rPr>
          <w:sz w:val="20"/>
          <w:szCs w:val="20"/>
        </w:rPr>
      </w:pPr>
      <w:r w:rsidRPr="009F06FD">
        <w:rPr>
          <w:rStyle w:val="Bodytext585pt4"/>
          <w:sz w:val="20"/>
          <w:szCs w:val="20"/>
        </w:rPr>
        <w:t>Note:</w:t>
      </w:r>
      <w:r w:rsidRPr="009F06FD">
        <w:rPr>
          <w:rStyle w:val="Bodytext585pt4"/>
          <w:sz w:val="20"/>
          <w:szCs w:val="20"/>
        </w:rPr>
        <w:tab/>
        <w:t xml:space="preserve">This means that </w:t>
      </w:r>
      <w:proofErr w:type="spellStart"/>
      <w:r w:rsidRPr="009F06FD">
        <w:rPr>
          <w:rStyle w:val="Bodytext585pt4"/>
          <w:sz w:val="20"/>
          <w:szCs w:val="20"/>
        </w:rPr>
        <w:t>newstart</w:t>
      </w:r>
      <w:proofErr w:type="spellEnd"/>
      <w:r w:rsidRPr="009F06FD">
        <w:rPr>
          <w:rStyle w:val="Bodytext585pt4"/>
          <w:sz w:val="20"/>
          <w:szCs w:val="20"/>
        </w:rPr>
        <w:t xml:space="preserve"> allowance or youth training allowance would</w:t>
      </w:r>
      <w:r w:rsidR="004C1C17" w:rsidRPr="009F06FD">
        <w:rPr>
          <w:rStyle w:val="Bodytext585pt4"/>
          <w:sz w:val="20"/>
          <w:szCs w:val="20"/>
        </w:rPr>
        <w:t xml:space="preserve"> </w:t>
      </w:r>
      <w:r w:rsidRPr="009F06FD">
        <w:rPr>
          <w:rStyle w:val="Bodytext585pt4"/>
          <w:sz w:val="20"/>
          <w:szCs w:val="20"/>
        </w:rPr>
        <w:t>cease to be payable to the person and an administrative breach rate reduction period would apply to the person unless the person had a reasonable excuse for not complying with the request.</w:t>
      </w:r>
    </w:p>
    <w:p w14:paraId="7C12A5C3" w14:textId="77777777" w:rsidR="00BC4AD8" w:rsidRPr="00B667EC" w:rsidRDefault="004C1C17" w:rsidP="006C10DF">
      <w:pPr>
        <w:spacing w:before="120"/>
        <w:rPr>
          <w:rFonts w:ascii="Times New Roman" w:hAnsi="Times New Roman" w:cs="Times New Roman"/>
          <w:b/>
        </w:rPr>
      </w:pPr>
      <w:bookmarkStart w:id="219" w:name="bookmark219"/>
      <w:r w:rsidRPr="00B667EC">
        <w:rPr>
          <w:rFonts w:ascii="Times New Roman" w:hAnsi="Times New Roman" w:cs="Times New Roman"/>
          <w:b/>
        </w:rPr>
        <w:t xml:space="preserve">122 </w:t>
      </w:r>
      <w:r w:rsidR="00114408" w:rsidRPr="00B667EC">
        <w:rPr>
          <w:rFonts w:ascii="Times New Roman" w:hAnsi="Times New Roman" w:cs="Times New Roman"/>
          <w:b/>
        </w:rPr>
        <w:t>Section 46(5)</w:t>
      </w:r>
      <w:bookmarkEnd w:id="219"/>
    </w:p>
    <w:p w14:paraId="726E1429" w14:textId="77777777" w:rsidR="00BC4AD8" w:rsidRPr="009F06FD" w:rsidRDefault="00114408" w:rsidP="006C10DF">
      <w:pPr>
        <w:spacing w:before="120"/>
        <w:ind w:left="540"/>
        <w:rPr>
          <w:rFonts w:ascii="Times New Roman" w:hAnsi="Times New Roman" w:cs="Times New Roman"/>
          <w:sz w:val="22"/>
        </w:rPr>
      </w:pPr>
      <w:r w:rsidRPr="009F06FD">
        <w:rPr>
          <w:rStyle w:val="Bodytext161"/>
          <w:rFonts w:eastAsia="Courier New"/>
          <w:sz w:val="22"/>
        </w:rPr>
        <w:t>Repeal the note, substitute:</w:t>
      </w:r>
    </w:p>
    <w:p w14:paraId="04085F83" w14:textId="77777777" w:rsidR="00BC4AD8" w:rsidRPr="009F06FD" w:rsidRDefault="00114408" w:rsidP="006C10DF">
      <w:pPr>
        <w:pStyle w:val="Bodytext50"/>
        <w:tabs>
          <w:tab w:val="left" w:pos="1620"/>
        </w:tabs>
        <w:spacing w:before="120" w:line="240" w:lineRule="auto"/>
        <w:ind w:left="1620" w:hanging="765"/>
        <w:rPr>
          <w:sz w:val="20"/>
          <w:szCs w:val="20"/>
        </w:rPr>
      </w:pPr>
      <w:r w:rsidRPr="009F06FD">
        <w:rPr>
          <w:rStyle w:val="Bodytext585pt4"/>
          <w:sz w:val="20"/>
          <w:szCs w:val="20"/>
        </w:rPr>
        <w:t>Note:</w:t>
      </w:r>
      <w:r w:rsidRPr="009F06FD">
        <w:rPr>
          <w:rStyle w:val="Bodytext585pt4"/>
          <w:sz w:val="20"/>
          <w:szCs w:val="20"/>
        </w:rPr>
        <w:tab/>
        <w:t xml:space="preserve">This means that </w:t>
      </w:r>
      <w:proofErr w:type="spellStart"/>
      <w:r w:rsidRPr="009F06FD">
        <w:rPr>
          <w:rStyle w:val="Bodytext585pt4"/>
          <w:sz w:val="20"/>
          <w:szCs w:val="20"/>
        </w:rPr>
        <w:t>newstart</w:t>
      </w:r>
      <w:proofErr w:type="spellEnd"/>
      <w:r w:rsidRPr="009F06FD">
        <w:rPr>
          <w:rStyle w:val="Bodytext585pt4"/>
          <w:sz w:val="20"/>
          <w:szCs w:val="20"/>
        </w:rPr>
        <w:t xml:space="preserve"> allowance or youth training allowance would</w:t>
      </w:r>
      <w:r w:rsidR="004C1C17" w:rsidRPr="009F06FD">
        <w:rPr>
          <w:rStyle w:val="Bodytext585pt4"/>
          <w:sz w:val="20"/>
          <w:szCs w:val="20"/>
        </w:rPr>
        <w:t xml:space="preserve"> </w:t>
      </w:r>
      <w:r w:rsidRPr="009F06FD">
        <w:rPr>
          <w:rStyle w:val="Bodytext585pt4"/>
          <w:sz w:val="20"/>
          <w:szCs w:val="20"/>
        </w:rPr>
        <w:t>cease to be payable to the and an administrative breach rate reduction period would apply to the person unless the person had a reasonable excuse for not complying with the request.</w:t>
      </w:r>
    </w:p>
    <w:p w14:paraId="5044C662" w14:textId="77777777" w:rsidR="00142DC8" w:rsidRPr="009F06FD" w:rsidRDefault="00142DC8">
      <w:pPr>
        <w:rPr>
          <w:rStyle w:val="Bodytext25"/>
          <w:rFonts w:eastAsia="Courier New"/>
          <w:sz w:val="22"/>
        </w:rPr>
        <w:sectPr w:rsidR="00142DC8" w:rsidRPr="009F06FD" w:rsidSect="00522E65">
          <w:headerReference w:type="even" r:id="rId74"/>
          <w:pgSz w:w="12240" w:h="15840" w:code="1"/>
          <w:pgMar w:top="1440" w:right="1440" w:bottom="1440" w:left="1440" w:header="540" w:footer="553" w:gutter="0"/>
          <w:cols w:space="720"/>
          <w:noEndnote/>
          <w:docGrid w:linePitch="360"/>
        </w:sectPr>
      </w:pPr>
    </w:p>
    <w:p w14:paraId="797B745E" w14:textId="5358407D" w:rsidR="00BC4AD8" w:rsidRPr="00F31F3B" w:rsidRDefault="00114408" w:rsidP="00213B1B">
      <w:pPr>
        <w:spacing w:before="120"/>
        <w:rPr>
          <w:rFonts w:ascii="Times New Roman" w:hAnsi="Times New Roman" w:cs="Times New Roman"/>
          <w:sz w:val="26"/>
          <w:szCs w:val="26"/>
        </w:rPr>
      </w:pPr>
      <w:bookmarkStart w:id="220" w:name="bookmark220"/>
      <w:r w:rsidRPr="00F31F3B">
        <w:rPr>
          <w:rStyle w:val="Heading31"/>
          <w:rFonts w:ascii="Times New Roman" w:hAnsi="Times New Roman" w:cs="Times New Roman"/>
          <w:sz w:val="26"/>
          <w:szCs w:val="26"/>
        </w:rPr>
        <w:lastRenderedPageBreak/>
        <w:t>Part 4—</w:t>
      </w:r>
      <w:r w:rsidRPr="00F31F3B">
        <w:rPr>
          <w:rFonts w:ascii="Times New Roman" w:hAnsi="Times New Roman" w:cs="Times New Roman"/>
          <w:b/>
          <w:sz w:val="26"/>
          <w:szCs w:val="26"/>
        </w:rPr>
        <w:t>Amendments</w:t>
      </w:r>
      <w:r w:rsidRPr="00F31F3B">
        <w:rPr>
          <w:rStyle w:val="Heading31"/>
          <w:rFonts w:ascii="Times New Roman" w:hAnsi="Times New Roman" w:cs="Times New Roman"/>
          <w:sz w:val="26"/>
          <w:szCs w:val="26"/>
        </w:rPr>
        <w:t xml:space="preserve"> to make certain conduct subject to an activity test deferment period</w:t>
      </w:r>
      <w:bookmarkEnd w:id="220"/>
    </w:p>
    <w:p w14:paraId="102C2107" w14:textId="08477788" w:rsidR="00BC4AD8" w:rsidRPr="00F31F3B" w:rsidRDefault="00114408" w:rsidP="00213B1B">
      <w:pPr>
        <w:pStyle w:val="Bodytext90"/>
        <w:spacing w:before="120" w:line="240" w:lineRule="auto"/>
        <w:ind w:firstLine="0"/>
        <w:rPr>
          <w:sz w:val="26"/>
          <w:szCs w:val="26"/>
        </w:rPr>
      </w:pPr>
      <w:bookmarkStart w:id="221" w:name="bookmark221"/>
      <w:r w:rsidRPr="00F31F3B">
        <w:rPr>
          <w:sz w:val="26"/>
          <w:szCs w:val="26"/>
        </w:rPr>
        <w:t>Social Security Act 1991</w:t>
      </w:r>
      <w:bookmarkEnd w:id="221"/>
    </w:p>
    <w:p w14:paraId="07FBCC28" w14:textId="77777777" w:rsidR="00BC4AD8" w:rsidRPr="00B667EC" w:rsidRDefault="00C3664B" w:rsidP="00213B1B">
      <w:pPr>
        <w:spacing w:before="120"/>
        <w:rPr>
          <w:rFonts w:ascii="Times New Roman" w:hAnsi="Times New Roman" w:cs="Times New Roman"/>
          <w:b/>
        </w:rPr>
      </w:pPr>
      <w:bookmarkStart w:id="222" w:name="bookmark222"/>
      <w:r w:rsidRPr="00B667EC">
        <w:rPr>
          <w:rFonts w:ascii="Times New Roman" w:hAnsi="Times New Roman" w:cs="Times New Roman"/>
          <w:b/>
        </w:rPr>
        <w:t xml:space="preserve">123 </w:t>
      </w:r>
      <w:r w:rsidR="00114408" w:rsidRPr="00B667EC">
        <w:rPr>
          <w:rFonts w:ascii="Times New Roman" w:hAnsi="Times New Roman" w:cs="Times New Roman"/>
          <w:b/>
        </w:rPr>
        <w:t>After section 601</w:t>
      </w:r>
      <w:bookmarkEnd w:id="222"/>
    </w:p>
    <w:p w14:paraId="61D3E05D" w14:textId="77777777" w:rsidR="00BC4AD8" w:rsidRPr="009F06FD" w:rsidRDefault="00114408" w:rsidP="00213B1B">
      <w:pPr>
        <w:spacing w:before="120"/>
        <w:ind w:left="540"/>
        <w:rPr>
          <w:rFonts w:ascii="Times New Roman" w:hAnsi="Times New Roman" w:cs="Times New Roman"/>
          <w:sz w:val="22"/>
        </w:rPr>
      </w:pPr>
      <w:r w:rsidRPr="009F06FD">
        <w:rPr>
          <w:rStyle w:val="Bodytext161"/>
          <w:rFonts w:eastAsia="Courier New"/>
          <w:sz w:val="22"/>
        </w:rPr>
        <w:t>Insert:</w:t>
      </w:r>
    </w:p>
    <w:p w14:paraId="185334B7" w14:textId="77777777" w:rsidR="00BC4AD8" w:rsidRPr="009F06FD" w:rsidRDefault="00114408" w:rsidP="00213B1B">
      <w:pPr>
        <w:pStyle w:val="Bodytext260"/>
        <w:spacing w:before="120" w:line="240" w:lineRule="auto"/>
        <w:ind w:firstLine="0"/>
        <w:jc w:val="left"/>
        <w:rPr>
          <w:sz w:val="22"/>
        </w:rPr>
      </w:pPr>
      <w:r w:rsidRPr="009F06FD">
        <w:rPr>
          <w:rStyle w:val="Bodytext261"/>
          <w:b/>
          <w:bCs/>
          <w:sz w:val="22"/>
        </w:rPr>
        <w:t>601A Certain actions deemed to be failure to satisfy activity test</w:t>
      </w:r>
    </w:p>
    <w:p w14:paraId="4B1A1DA8" w14:textId="77777777" w:rsidR="00BC4AD8" w:rsidRPr="009F06FD" w:rsidRDefault="00C3664B" w:rsidP="00213B1B">
      <w:pPr>
        <w:spacing w:before="120"/>
        <w:ind w:left="900" w:hanging="360"/>
        <w:rPr>
          <w:rFonts w:ascii="Times New Roman" w:hAnsi="Times New Roman" w:cs="Times New Roman"/>
          <w:sz w:val="22"/>
        </w:rPr>
      </w:pPr>
      <w:r w:rsidRPr="009F06FD">
        <w:rPr>
          <w:rStyle w:val="Bodytext161"/>
          <w:rFonts w:eastAsia="Courier New"/>
          <w:sz w:val="22"/>
        </w:rPr>
        <w:t xml:space="preserve">(1) </w:t>
      </w:r>
      <w:r w:rsidR="00114408" w:rsidRPr="009F06FD">
        <w:rPr>
          <w:rStyle w:val="Bodytext161"/>
          <w:rFonts w:eastAsia="Courier New"/>
          <w:sz w:val="22"/>
        </w:rPr>
        <w:t>If a person, who is subject to the activity test in respect of a period, refuses or fails, without reasonable excuse, to attend a job interview, the person is taken to fail the activity test.</w:t>
      </w:r>
    </w:p>
    <w:p w14:paraId="43F09351" w14:textId="77777777" w:rsidR="00BC4AD8" w:rsidRPr="009F06FD" w:rsidRDefault="00114408" w:rsidP="00213B1B">
      <w:pPr>
        <w:pStyle w:val="Bodytext50"/>
        <w:tabs>
          <w:tab w:val="left" w:pos="1620"/>
        </w:tabs>
        <w:spacing w:before="120" w:line="240" w:lineRule="auto"/>
        <w:ind w:left="1620" w:hanging="720"/>
        <w:rPr>
          <w:sz w:val="20"/>
          <w:szCs w:val="20"/>
        </w:rPr>
      </w:pPr>
      <w:r w:rsidRPr="009F06FD">
        <w:rPr>
          <w:rStyle w:val="Bodytext585pt4"/>
          <w:sz w:val="20"/>
          <w:szCs w:val="20"/>
        </w:rPr>
        <w:t>Note:</w:t>
      </w:r>
      <w:r w:rsidRPr="009F06FD">
        <w:rPr>
          <w:rStyle w:val="Bodytext585pt4"/>
          <w:sz w:val="20"/>
          <w:szCs w:val="20"/>
        </w:rPr>
        <w:tab/>
        <w:t>For the consequences of failing the activity test see section 624.</w:t>
      </w:r>
    </w:p>
    <w:p w14:paraId="7F5069BB" w14:textId="77777777" w:rsidR="00BC4AD8" w:rsidRPr="009F06FD" w:rsidRDefault="00C3664B" w:rsidP="00213B1B">
      <w:pPr>
        <w:spacing w:before="120"/>
        <w:ind w:left="900" w:hanging="360"/>
        <w:rPr>
          <w:rFonts w:ascii="Times New Roman" w:hAnsi="Times New Roman" w:cs="Times New Roman"/>
          <w:sz w:val="22"/>
        </w:rPr>
      </w:pPr>
      <w:r w:rsidRPr="009F06FD">
        <w:rPr>
          <w:rStyle w:val="Bodytext161"/>
          <w:rFonts w:eastAsia="Courier New"/>
          <w:sz w:val="22"/>
        </w:rPr>
        <w:t xml:space="preserve">(2) </w:t>
      </w:r>
      <w:r w:rsidR="00114408" w:rsidRPr="009F06FD">
        <w:rPr>
          <w:rStyle w:val="Bodytext161"/>
          <w:rFonts w:eastAsia="Courier New"/>
          <w:sz w:val="22"/>
        </w:rPr>
        <w:t xml:space="preserve">If a person, who is subject to the activity test in respect of a period, voluntarily ceases, without reasonable excuse, to take part in, or is dismissed for misconduct from, a </w:t>
      </w:r>
      <w:proofErr w:type="spellStart"/>
      <w:r w:rsidR="00114408" w:rsidRPr="009F06FD">
        <w:rPr>
          <w:rStyle w:val="Bodytext161"/>
          <w:rFonts w:eastAsia="Courier New"/>
          <w:sz w:val="22"/>
        </w:rPr>
        <w:t>labour</w:t>
      </w:r>
      <w:proofErr w:type="spellEnd"/>
      <w:r w:rsidR="00114408" w:rsidRPr="009F06FD">
        <w:rPr>
          <w:rStyle w:val="Bodytext161"/>
          <w:rFonts w:eastAsia="Courier New"/>
          <w:sz w:val="22"/>
        </w:rPr>
        <w:t xml:space="preserve"> market program, the person is taken to fail the activity test.</w:t>
      </w:r>
    </w:p>
    <w:p w14:paraId="4AF52CEF" w14:textId="77777777" w:rsidR="00BC4AD8" w:rsidRPr="009F06FD" w:rsidRDefault="00114408" w:rsidP="00213B1B">
      <w:pPr>
        <w:pStyle w:val="Bodytext50"/>
        <w:tabs>
          <w:tab w:val="left" w:pos="1620"/>
        </w:tabs>
        <w:spacing w:before="120" w:line="240" w:lineRule="auto"/>
        <w:ind w:left="1620" w:hanging="720"/>
        <w:rPr>
          <w:sz w:val="20"/>
          <w:szCs w:val="20"/>
        </w:rPr>
      </w:pPr>
      <w:r w:rsidRPr="009F06FD">
        <w:rPr>
          <w:rStyle w:val="Bodytext585pt4"/>
          <w:sz w:val="20"/>
          <w:szCs w:val="20"/>
        </w:rPr>
        <w:t>Note:</w:t>
      </w:r>
      <w:r w:rsidRPr="009F06FD">
        <w:rPr>
          <w:rStyle w:val="Bodytext585pt4"/>
          <w:sz w:val="20"/>
          <w:szCs w:val="20"/>
        </w:rPr>
        <w:tab/>
        <w:t>For the consequences of failing the activity test see section 624.</w:t>
      </w:r>
    </w:p>
    <w:p w14:paraId="3AC9AC5C" w14:textId="77777777" w:rsidR="00BC4AD8" w:rsidRPr="00B667EC" w:rsidRDefault="00C3664B" w:rsidP="00213B1B">
      <w:pPr>
        <w:spacing w:before="120"/>
        <w:rPr>
          <w:rFonts w:ascii="Times New Roman" w:hAnsi="Times New Roman" w:cs="Times New Roman"/>
          <w:b/>
        </w:rPr>
      </w:pPr>
      <w:bookmarkStart w:id="223" w:name="bookmark223"/>
      <w:r w:rsidRPr="00B667EC">
        <w:rPr>
          <w:rFonts w:ascii="Times New Roman" w:hAnsi="Times New Roman" w:cs="Times New Roman"/>
          <w:b/>
        </w:rPr>
        <w:t xml:space="preserve">124 </w:t>
      </w:r>
      <w:r w:rsidR="00114408" w:rsidRPr="00B667EC">
        <w:rPr>
          <w:rFonts w:ascii="Times New Roman" w:hAnsi="Times New Roman" w:cs="Times New Roman"/>
          <w:b/>
        </w:rPr>
        <w:t>After subparagraph 608(1)(j)(iii)</w:t>
      </w:r>
      <w:bookmarkEnd w:id="223"/>
    </w:p>
    <w:p w14:paraId="65E60F99" w14:textId="77777777" w:rsidR="00BC4AD8" w:rsidRPr="009F06FD" w:rsidRDefault="00114408" w:rsidP="00213B1B">
      <w:pPr>
        <w:spacing w:before="120"/>
        <w:ind w:left="540"/>
        <w:rPr>
          <w:rFonts w:ascii="Times New Roman" w:hAnsi="Times New Roman" w:cs="Times New Roman"/>
          <w:sz w:val="22"/>
        </w:rPr>
      </w:pPr>
      <w:r w:rsidRPr="009F06FD">
        <w:rPr>
          <w:rStyle w:val="Bodytext161"/>
          <w:rFonts w:eastAsia="Courier New"/>
          <w:sz w:val="22"/>
        </w:rPr>
        <w:t>Insert:</w:t>
      </w:r>
    </w:p>
    <w:p w14:paraId="45F15A0A" w14:textId="77777777" w:rsidR="00C3664B" w:rsidRPr="009F06FD" w:rsidRDefault="00114408" w:rsidP="00213B1B">
      <w:pPr>
        <w:widowControl/>
        <w:spacing w:before="120"/>
        <w:ind w:left="1728" w:hanging="378"/>
        <w:rPr>
          <w:rStyle w:val="Bodytext161"/>
          <w:rFonts w:eastAsia="Courier New"/>
          <w:sz w:val="22"/>
        </w:rPr>
      </w:pPr>
      <w:r w:rsidRPr="009F06FD">
        <w:rPr>
          <w:rStyle w:val="Bodytext161"/>
          <w:rFonts w:eastAsia="Courier New"/>
          <w:sz w:val="22"/>
        </w:rPr>
        <w:t>(iv) the person has refused or failed to provide information in relation to the person’s income from remunerative wo</w:t>
      </w:r>
      <w:r w:rsidR="00C3664B" w:rsidRPr="009F06FD">
        <w:rPr>
          <w:rStyle w:val="Bodytext161"/>
          <w:rFonts w:eastAsia="Courier New"/>
          <w:sz w:val="22"/>
        </w:rPr>
        <w:t>rk (see paragraph 630AA(a)); or</w:t>
      </w:r>
    </w:p>
    <w:p w14:paraId="57181C54" w14:textId="77777777" w:rsidR="00BC4AD8" w:rsidRPr="009F06FD" w:rsidRDefault="00114408" w:rsidP="00213B1B">
      <w:pPr>
        <w:widowControl/>
        <w:spacing w:before="120"/>
        <w:ind w:left="1746" w:hanging="486"/>
        <w:rPr>
          <w:rFonts w:ascii="Times New Roman" w:hAnsi="Times New Roman" w:cs="Times New Roman"/>
          <w:sz w:val="22"/>
        </w:rPr>
      </w:pPr>
      <w:r w:rsidRPr="009F06FD">
        <w:rPr>
          <w:rStyle w:val="Bodytext161"/>
          <w:rFonts w:eastAsia="Courier New"/>
          <w:sz w:val="22"/>
        </w:rPr>
        <w:t>(</w:t>
      </w:r>
      <w:proofErr w:type="spellStart"/>
      <w:r w:rsidRPr="009F06FD">
        <w:rPr>
          <w:rStyle w:val="Bodytext161"/>
          <w:rFonts w:eastAsia="Courier New"/>
          <w:sz w:val="22"/>
        </w:rPr>
        <w:t>iva</w:t>
      </w:r>
      <w:proofErr w:type="spellEnd"/>
      <w:r w:rsidRPr="009F06FD">
        <w:rPr>
          <w:rStyle w:val="Bodytext161"/>
          <w:rFonts w:eastAsia="Courier New"/>
          <w:sz w:val="22"/>
        </w:rPr>
        <w:t>) the person has knowingly or recklessly provided false or misleading information in relation to the person’s income from remunerative work; or</w:t>
      </w:r>
    </w:p>
    <w:p w14:paraId="5303B588" w14:textId="77777777" w:rsidR="00BC4AD8" w:rsidRPr="00B667EC" w:rsidRDefault="00C3664B" w:rsidP="00213B1B">
      <w:pPr>
        <w:spacing w:before="120"/>
        <w:rPr>
          <w:rFonts w:ascii="Times New Roman" w:hAnsi="Times New Roman" w:cs="Times New Roman"/>
          <w:b/>
        </w:rPr>
      </w:pPr>
      <w:bookmarkStart w:id="224" w:name="bookmark224"/>
      <w:r w:rsidRPr="00B667EC">
        <w:rPr>
          <w:rFonts w:ascii="Times New Roman" w:hAnsi="Times New Roman" w:cs="Times New Roman"/>
          <w:b/>
        </w:rPr>
        <w:t xml:space="preserve">125 </w:t>
      </w:r>
      <w:r w:rsidR="00114408" w:rsidRPr="00B667EC">
        <w:rPr>
          <w:rFonts w:ascii="Times New Roman" w:hAnsi="Times New Roman" w:cs="Times New Roman"/>
          <w:b/>
        </w:rPr>
        <w:t>After section 630</w:t>
      </w:r>
      <w:bookmarkEnd w:id="224"/>
    </w:p>
    <w:p w14:paraId="5057F547" w14:textId="77777777" w:rsidR="00BC4AD8" w:rsidRPr="009F06FD" w:rsidRDefault="00114408" w:rsidP="00213B1B">
      <w:pPr>
        <w:spacing w:before="120"/>
        <w:ind w:left="540"/>
        <w:rPr>
          <w:rFonts w:ascii="Times New Roman" w:hAnsi="Times New Roman" w:cs="Times New Roman"/>
          <w:sz w:val="22"/>
        </w:rPr>
      </w:pPr>
      <w:r w:rsidRPr="009F06FD">
        <w:rPr>
          <w:rStyle w:val="Bodytext161"/>
          <w:rFonts w:eastAsia="Courier New"/>
          <w:sz w:val="22"/>
        </w:rPr>
        <w:t>Insert:</w:t>
      </w:r>
    </w:p>
    <w:p w14:paraId="59697A96" w14:textId="77777777" w:rsidR="00BC4AD8" w:rsidRPr="009F06FD" w:rsidRDefault="00114408" w:rsidP="00213B1B">
      <w:pPr>
        <w:pStyle w:val="Bodytext260"/>
        <w:spacing w:before="120" w:line="240" w:lineRule="auto"/>
        <w:ind w:firstLine="0"/>
        <w:jc w:val="left"/>
        <w:rPr>
          <w:sz w:val="22"/>
        </w:rPr>
      </w:pPr>
      <w:r w:rsidRPr="009F06FD">
        <w:rPr>
          <w:rStyle w:val="Bodytext261"/>
          <w:b/>
          <w:bCs/>
          <w:sz w:val="22"/>
        </w:rPr>
        <w:t>630AA Failure to provide information etc.</w:t>
      </w:r>
    </w:p>
    <w:p w14:paraId="3E90A582" w14:textId="77777777" w:rsidR="00BC4AD8" w:rsidRPr="009F06FD" w:rsidRDefault="00114408" w:rsidP="00213B1B">
      <w:pPr>
        <w:pStyle w:val="Bodytext160"/>
        <w:spacing w:before="120" w:line="240" w:lineRule="auto"/>
        <w:ind w:left="1017" w:firstLine="9"/>
        <w:jc w:val="left"/>
        <w:rPr>
          <w:sz w:val="22"/>
        </w:rPr>
      </w:pPr>
      <w:r w:rsidRPr="009F06FD">
        <w:rPr>
          <w:rStyle w:val="Bodytext161"/>
          <w:sz w:val="22"/>
        </w:rPr>
        <w:t>If a person:</w:t>
      </w:r>
    </w:p>
    <w:p w14:paraId="4E2A3DF9" w14:textId="77777777" w:rsidR="00BC4AD8" w:rsidRPr="009F06FD" w:rsidRDefault="00C3664B" w:rsidP="00213B1B">
      <w:pPr>
        <w:widowControl/>
        <w:spacing w:before="120"/>
        <w:ind w:left="1476" w:hanging="306"/>
        <w:rPr>
          <w:rFonts w:ascii="Times New Roman" w:hAnsi="Times New Roman" w:cs="Times New Roman"/>
          <w:sz w:val="22"/>
        </w:rPr>
      </w:pPr>
      <w:r w:rsidRPr="009F06FD">
        <w:rPr>
          <w:rStyle w:val="Bodytext161"/>
          <w:rFonts w:eastAsia="Courier New"/>
          <w:sz w:val="22"/>
        </w:rPr>
        <w:t xml:space="preserve">(a) </w:t>
      </w:r>
      <w:r w:rsidR="00114408" w:rsidRPr="009F06FD">
        <w:rPr>
          <w:rStyle w:val="Bodytext161"/>
          <w:rFonts w:eastAsia="Courier New"/>
          <w:sz w:val="22"/>
        </w:rPr>
        <w:t>refuses or fails, without reasonable excuse, to provide information in relation to the person’s income from remunerative work; or</w:t>
      </w:r>
    </w:p>
    <w:p w14:paraId="459859D1" w14:textId="77777777" w:rsidR="009909BE" w:rsidRPr="009F06FD" w:rsidRDefault="009909BE">
      <w:pPr>
        <w:rPr>
          <w:rStyle w:val="Bodytext25"/>
          <w:rFonts w:eastAsia="Courier New"/>
          <w:sz w:val="22"/>
        </w:rPr>
        <w:sectPr w:rsidR="009909BE" w:rsidRPr="009F06FD" w:rsidSect="00522E65">
          <w:headerReference w:type="default" r:id="rId75"/>
          <w:pgSz w:w="12240" w:h="15840" w:code="1"/>
          <w:pgMar w:top="1440" w:right="1440" w:bottom="1440" w:left="1440" w:header="495" w:footer="541" w:gutter="0"/>
          <w:cols w:space="720"/>
          <w:noEndnote/>
          <w:docGrid w:linePitch="360"/>
        </w:sectPr>
      </w:pPr>
    </w:p>
    <w:p w14:paraId="00BA7109" w14:textId="77777777" w:rsidR="00D1358F" w:rsidRPr="009F06FD" w:rsidRDefault="00114408" w:rsidP="00213B1B">
      <w:pPr>
        <w:widowControl/>
        <w:spacing w:before="120"/>
        <w:ind w:left="1476" w:hanging="306"/>
        <w:rPr>
          <w:rStyle w:val="Bodytext161"/>
          <w:rFonts w:eastAsia="Courier New"/>
          <w:sz w:val="22"/>
        </w:rPr>
      </w:pPr>
      <w:r w:rsidRPr="009F06FD">
        <w:rPr>
          <w:rStyle w:val="Bodytext161"/>
          <w:rFonts w:eastAsia="Courier New"/>
          <w:sz w:val="22"/>
        </w:rPr>
        <w:lastRenderedPageBreak/>
        <w:t>(b) knowingly or recklessly provides false or misleading information in relation to the person’s</w:t>
      </w:r>
      <w:r w:rsidR="00D1358F" w:rsidRPr="009F06FD">
        <w:rPr>
          <w:rStyle w:val="Bodytext161"/>
          <w:rFonts w:eastAsia="Courier New"/>
          <w:sz w:val="22"/>
        </w:rPr>
        <w:t xml:space="preserve"> income from remunerative work;</w:t>
      </w:r>
    </w:p>
    <w:p w14:paraId="0B8F0C09" w14:textId="77777777" w:rsidR="00BC4AD8" w:rsidRPr="009F06FD" w:rsidRDefault="00114408" w:rsidP="00213B1B">
      <w:pPr>
        <w:widowControl/>
        <w:spacing w:before="120"/>
        <w:ind w:left="1017"/>
        <w:rPr>
          <w:rFonts w:ascii="Times New Roman" w:hAnsi="Times New Roman" w:cs="Times New Roman"/>
          <w:sz w:val="22"/>
        </w:rPr>
      </w:pPr>
      <w:r w:rsidRPr="009F06FD">
        <w:rPr>
          <w:rStyle w:val="Bodytext161"/>
          <w:rFonts w:eastAsia="Courier New"/>
          <w:sz w:val="22"/>
        </w:rPr>
        <w:t xml:space="preserve">when required to do so under a provision of this Act, a </w:t>
      </w:r>
      <w:proofErr w:type="spellStart"/>
      <w:r w:rsidRPr="009F06FD">
        <w:rPr>
          <w:rStyle w:val="Bodytext161"/>
          <w:rFonts w:eastAsia="Courier New"/>
          <w:sz w:val="22"/>
        </w:rPr>
        <w:t>newstart</w:t>
      </w:r>
      <w:proofErr w:type="spellEnd"/>
      <w:r w:rsidRPr="009F06FD">
        <w:rPr>
          <w:rStyle w:val="Bodytext161"/>
          <w:rFonts w:eastAsia="Courier New"/>
          <w:sz w:val="22"/>
        </w:rPr>
        <w:t xml:space="preserve"> allowance is not payable to the person for the activity test deferment period.</w:t>
      </w:r>
    </w:p>
    <w:p w14:paraId="09CD7DBB" w14:textId="77777777" w:rsidR="00BC4AD8" w:rsidRPr="00B667EC" w:rsidRDefault="00415632" w:rsidP="00213B1B">
      <w:pPr>
        <w:spacing w:before="120"/>
        <w:rPr>
          <w:rFonts w:ascii="Times New Roman" w:hAnsi="Times New Roman" w:cs="Times New Roman"/>
          <w:b/>
        </w:rPr>
      </w:pPr>
      <w:bookmarkStart w:id="225" w:name="bookmark225"/>
      <w:r w:rsidRPr="00B667EC">
        <w:rPr>
          <w:rFonts w:ascii="Times New Roman" w:hAnsi="Times New Roman" w:cs="Times New Roman"/>
          <w:b/>
        </w:rPr>
        <w:t xml:space="preserve">126 </w:t>
      </w:r>
      <w:r w:rsidR="00114408" w:rsidRPr="00B667EC">
        <w:rPr>
          <w:rFonts w:ascii="Times New Roman" w:hAnsi="Times New Roman" w:cs="Times New Roman"/>
          <w:b/>
        </w:rPr>
        <w:t>After section 630BC</w:t>
      </w:r>
      <w:bookmarkEnd w:id="225"/>
    </w:p>
    <w:p w14:paraId="2B5D205A" w14:textId="77777777" w:rsidR="00BC4AD8" w:rsidRPr="009F06FD" w:rsidRDefault="00114408" w:rsidP="00213B1B">
      <w:pPr>
        <w:spacing w:before="120"/>
        <w:ind w:left="540"/>
        <w:rPr>
          <w:rFonts w:ascii="Times New Roman" w:hAnsi="Times New Roman" w:cs="Times New Roman"/>
          <w:sz w:val="22"/>
        </w:rPr>
      </w:pPr>
      <w:r w:rsidRPr="009F06FD">
        <w:rPr>
          <w:rStyle w:val="Bodytext161"/>
          <w:rFonts w:eastAsia="Courier New"/>
          <w:sz w:val="22"/>
        </w:rPr>
        <w:t>Insert in Subdivision F of Division l of Part 2.12:</w:t>
      </w:r>
    </w:p>
    <w:p w14:paraId="2EAEDB60" w14:textId="77777777" w:rsidR="00BC4AD8" w:rsidRPr="009F06FD" w:rsidRDefault="00114408" w:rsidP="00213B1B">
      <w:pPr>
        <w:pStyle w:val="Bodytext260"/>
        <w:spacing w:before="120" w:line="240" w:lineRule="auto"/>
        <w:ind w:left="1044" w:hanging="1044"/>
        <w:jc w:val="left"/>
        <w:rPr>
          <w:sz w:val="22"/>
        </w:rPr>
      </w:pPr>
      <w:r w:rsidRPr="009F06FD">
        <w:rPr>
          <w:rStyle w:val="Bodytext261"/>
          <w:b/>
          <w:bCs/>
          <w:sz w:val="22"/>
        </w:rPr>
        <w:t>630BD Where one event may give rise to both an activity test deferment period and an administrative breach rate reduction period</w:t>
      </w:r>
    </w:p>
    <w:p w14:paraId="0522B653" w14:textId="77777777" w:rsidR="00BC4AD8" w:rsidRPr="009F06FD" w:rsidRDefault="00114408" w:rsidP="00213B1B">
      <w:pPr>
        <w:pStyle w:val="Bodytext160"/>
        <w:spacing w:before="120" w:line="240" w:lineRule="auto"/>
        <w:ind w:left="1026"/>
        <w:jc w:val="left"/>
        <w:rPr>
          <w:sz w:val="22"/>
        </w:rPr>
      </w:pPr>
      <w:r w:rsidRPr="009F06FD">
        <w:rPr>
          <w:rStyle w:val="Bodytext161"/>
          <w:sz w:val="22"/>
        </w:rPr>
        <w:t>If, but for this section, an event would result in an activity test deferment period and an administrative breach rate reduction period applying to a person under the provisions of this Act, only the provision imposing the activity test deferment period is to apply to the person.</w:t>
      </w:r>
    </w:p>
    <w:p w14:paraId="1FB95214" w14:textId="77777777" w:rsidR="00BC4AD8" w:rsidRPr="00B667EC" w:rsidRDefault="00415632" w:rsidP="00213B1B">
      <w:pPr>
        <w:spacing w:before="120"/>
        <w:rPr>
          <w:rFonts w:ascii="Times New Roman" w:hAnsi="Times New Roman" w:cs="Times New Roman"/>
          <w:b/>
        </w:rPr>
      </w:pPr>
      <w:bookmarkStart w:id="226" w:name="bookmark226"/>
      <w:r w:rsidRPr="00B667EC">
        <w:rPr>
          <w:rFonts w:ascii="Times New Roman" w:hAnsi="Times New Roman" w:cs="Times New Roman"/>
          <w:b/>
        </w:rPr>
        <w:t xml:space="preserve">127 </w:t>
      </w:r>
      <w:r w:rsidR="00114408" w:rsidRPr="00B667EC">
        <w:rPr>
          <w:rFonts w:ascii="Times New Roman" w:hAnsi="Times New Roman" w:cs="Times New Roman"/>
          <w:b/>
        </w:rPr>
        <w:t>After subparagraph 729(2)(d)(v)</w:t>
      </w:r>
      <w:bookmarkEnd w:id="226"/>
    </w:p>
    <w:p w14:paraId="238E82C6" w14:textId="77777777" w:rsidR="00BC4AD8" w:rsidRPr="009F06FD" w:rsidRDefault="00114408" w:rsidP="00213B1B">
      <w:pPr>
        <w:spacing w:before="120"/>
        <w:ind w:left="540"/>
        <w:rPr>
          <w:rFonts w:ascii="Times New Roman" w:hAnsi="Times New Roman" w:cs="Times New Roman"/>
          <w:sz w:val="22"/>
        </w:rPr>
      </w:pPr>
      <w:r w:rsidRPr="009F06FD">
        <w:rPr>
          <w:rStyle w:val="Bodytext161"/>
          <w:rFonts w:eastAsia="Courier New"/>
          <w:sz w:val="22"/>
        </w:rPr>
        <w:t>Insert:</w:t>
      </w:r>
    </w:p>
    <w:p w14:paraId="2D3BBC49" w14:textId="77777777" w:rsidR="00BC4AD8" w:rsidRPr="009F06FD" w:rsidRDefault="00114408" w:rsidP="00213B1B">
      <w:pPr>
        <w:widowControl/>
        <w:spacing w:before="120"/>
        <w:ind w:left="2070" w:hanging="783"/>
        <w:rPr>
          <w:rFonts w:ascii="Times New Roman" w:hAnsi="Times New Roman" w:cs="Times New Roman"/>
          <w:sz w:val="22"/>
        </w:rPr>
      </w:pPr>
      <w:r w:rsidRPr="009F06FD">
        <w:rPr>
          <w:rStyle w:val="Bodytext161"/>
          <w:rFonts w:eastAsia="Courier New"/>
          <w:sz w:val="22"/>
        </w:rPr>
        <w:t>(</w:t>
      </w:r>
      <w:proofErr w:type="spellStart"/>
      <w:r w:rsidRPr="009F06FD">
        <w:rPr>
          <w:rStyle w:val="Bodytext161"/>
          <w:rFonts w:eastAsia="Courier New"/>
          <w:sz w:val="22"/>
        </w:rPr>
        <w:t>va</w:t>
      </w:r>
      <w:proofErr w:type="spellEnd"/>
      <w:r w:rsidRPr="009F06FD">
        <w:rPr>
          <w:rStyle w:val="Bodytext161"/>
          <w:rFonts w:eastAsia="Courier New"/>
          <w:sz w:val="22"/>
        </w:rPr>
        <w:t>) section 630AA (failing to provide information);</w:t>
      </w:r>
    </w:p>
    <w:p w14:paraId="67B31040" w14:textId="77777777" w:rsidR="00BC4AD8" w:rsidRPr="00B667EC" w:rsidRDefault="00415632" w:rsidP="00213B1B">
      <w:pPr>
        <w:spacing w:before="120"/>
        <w:rPr>
          <w:rFonts w:ascii="Times New Roman" w:hAnsi="Times New Roman" w:cs="Times New Roman"/>
          <w:b/>
        </w:rPr>
      </w:pPr>
      <w:bookmarkStart w:id="227" w:name="bookmark227"/>
      <w:r w:rsidRPr="00B667EC">
        <w:rPr>
          <w:rFonts w:ascii="Times New Roman" w:hAnsi="Times New Roman" w:cs="Times New Roman"/>
          <w:b/>
        </w:rPr>
        <w:t xml:space="preserve">128 </w:t>
      </w:r>
      <w:r w:rsidR="00114408" w:rsidRPr="00B667EC">
        <w:rPr>
          <w:rFonts w:ascii="Times New Roman" w:hAnsi="Times New Roman" w:cs="Times New Roman"/>
          <w:b/>
        </w:rPr>
        <w:t>After subparagraph 729(2)(</w:t>
      </w:r>
      <w:proofErr w:type="spellStart"/>
      <w:r w:rsidR="00114408" w:rsidRPr="00B667EC">
        <w:rPr>
          <w:rFonts w:ascii="Times New Roman" w:hAnsi="Times New Roman" w:cs="Times New Roman"/>
          <w:b/>
        </w:rPr>
        <w:t>db</w:t>
      </w:r>
      <w:proofErr w:type="spellEnd"/>
      <w:r w:rsidR="00114408" w:rsidRPr="00B667EC">
        <w:rPr>
          <w:rFonts w:ascii="Times New Roman" w:hAnsi="Times New Roman" w:cs="Times New Roman"/>
          <w:b/>
        </w:rPr>
        <w:t>)(v)</w:t>
      </w:r>
      <w:bookmarkEnd w:id="227"/>
    </w:p>
    <w:p w14:paraId="5B8353A2" w14:textId="77777777" w:rsidR="00BC4AD8" w:rsidRPr="009F06FD" w:rsidRDefault="00114408" w:rsidP="00213B1B">
      <w:pPr>
        <w:spacing w:before="120"/>
        <w:ind w:left="540"/>
        <w:rPr>
          <w:rFonts w:ascii="Times New Roman" w:hAnsi="Times New Roman" w:cs="Times New Roman"/>
          <w:sz w:val="22"/>
        </w:rPr>
      </w:pPr>
      <w:r w:rsidRPr="009F06FD">
        <w:rPr>
          <w:rStyle w:val="Bodytext161"/>
          <w:rFonts w:eastAsia="Courier New"/>
          <w:sz w:val="22"/>
        </w:rPr>
        <w:t>Insert:</w:t>
      </w:r>
    </w:p>
    <w:p w14:paraId="582C510E" w14:textId="77777777" w:rsidR="00BC4AD8" w:rsidRPr="009F06FD" w:rsidRDefault="00114408" w:rsidP="00213B1B">
      <w:pPr>
        <w:widowControl/>
        <w:spacing w:before="120"/>
        <w:ind w:left="2070" w:hanging="783"/>
        <w:rPr>
          <w:rFonts w:ascii="Times New Roman" w:hAnsi="Times New Roman" w:cs="Times New Roman"/>
          <w:sz w:val="22"/>
        </w:rPr>
      </w:pPr>
      <w:r w:rsidRPr="009F06FD">
        <w:rPr>
          <w:rStyle w:val="Bodytext161"/>
          <w:rFonts w:eastAsia="Courier New"/>
          <w:sz w:val="22"/>
        </w:rPr>
        <w:t>(</w:t>
      </w:r>
      <w:proofErr w:type="spellStart"/>
      <w:r w:rsidRPr="009F06FD">
        <w:rPr>
          <w:rStyle w:val="Bodytext161"/>
          <w:rFonts w:eastAsia="Courier New"/>
          <w:sz w:val="22"/>
        </w:rPr>
        <w:t>va</w:t>
      </w:r>
      <w:proofErr w:type="spellEnd"/>
      <w:r w:rsidRPr="009F06FD">
        <w:rPr>
          <w:rStyle w:val="Bodytext161"/>
          <w:rFonts w:eastAsia="Courier New"/>
          <w:sz w:val="22"/>
        </w:rPr>
        <w:t>) section 108A of that Act (failing to provide information);</w:t>
      </w:r>
    </w:p>
    <w:p w14:paraId="372E72CF" w14:textId="35953222" w:rsidR="00BC4AD8" w:rsidRPr="00F31F3B" w:rsidRDefault="00114408" w:rsidP="00213B1B">
      <w:pPr>
        <w:pStyle w:val="Bodytext90"/>
        <w:spacing w:before="120" w:line="240" w:lineRule="auto"/>
        <w:ind w:firstLine="0"/>
        <w:rPr>
          <w:sz w:val="26"/>
          <w:szCs w:val="26"/>
        </w:rPr>
      </w:pPr>
      <w:bookmarkStart w:id="228" w:name="bookmark228"/>
      <w:r w:rsidRPr="00F31F3B">
        <w:rPr>
          <w:sz w:val="26"/>
          <w:szCs w:val="26"/>
        </w:rPr>
        <w:t>Student and Youth Assistance Act 1973</w:t>
      </w:r>
      <w:bookmarkEnd w:id="228"/>
    </w:p>
    <w:p w14:paraId="0BF7382F" w14:textId="77777777" w:rsidR="00BC4AD8" w:rsidRPr="00B667EC" w:rsidRDefault="007533CE" w:rsidP="00213B1B">
      <w:pPr>
        <w:spacing w:before="120"/>
        <w:rPr>
          <w:rFonts w:ascii="Times New Roman" w:hAnsi="Times New Roman" w:cs="Times New Roman"/>
          <w:b/>
        </w:rPr>
      </w:pPr>
      <w:bookmarkStart w:id="229" w:name="bookmark229"/>
      <w:r w:rsidRPr="00B667EC">
        <w:rPr>
          <w:rFonts w:ascii="Times New Roman" w:hAnsi="Times New Roman" w:cs="Times New Roman"/>
          <w:b/>
        </w:rPr>
        <w:t xml:space="preserve">129 </w:t>
      </w:r>
      <w:r w:rsidR="00114408" w:rsidRPr="00B667EC">
        <w:rPr>
          <w:rFonts w:ascii="Times New Roman" w:hAnsi="Times New Roman" w:cs="Times New Roman"/>
          <w:b/>
        </w:rPr>
        <w:t>After section 75</w:t>
      </w:r>
      <w:bookmarkEnd w:id="229"/>
    </w:p>
    <w:p w14:paraId="26331368" w14:textId="77777777" w:rsidR="00BC4AD8" w:rsidRPr="009F06FD" w:rsidRDefault="00114408" w:rsidP="00213B1B">
      <w:pPr>
        <w:spacing w:before="120"/>
        <w:ind w:left="540"/>
        <w:rPr>
          <w:rFonts w:ascii="Times New Roman" w:hAnsi="Times New Roman" w:cs="Times New Roman"/>
          <w:sz w:val="22"/>
        </w:rPr>
      </w:pPr>
      <w:r w:rsidRPr="009F06FD">
        <w:rPr>
          <w:rStyle w:val="Bodytext161"/>
          <w:rFonts w:eastAsia="Courier New"/>
          <w:sz w:val="22"/>
        </w:rPr>
        <w:t>Insert:</w:t>
      </w:r>
    </w:p>
    <w:p w14:paraId="107C3654" w14:textId="77777777" w:rsidR="00BC4AD8" w:rsidRPr="009F06FD" w:rsidRDefault="00114408" w:rsidP="00213B1B">
      <w:pPr>
        <w:pStyle w:val="Bodytext260"/>
        <w:spacing w:before="120" w:line="240" w:lineRule="auto"/>
        <w:ind w:firstLine="0"/>
        <w:jc w:val="left"/>
        <w:rPr>
          <w:sz w:val="22"/>
        </w:rPr>
      </w:pPr>
      <w:r w:rsidRPr="009F06FD">
        <w:rPr>
          <w:rStyle w:val="Bodytext261"/>
          <w:b/>
          <w:bCs/>
          <w:sz w:val="22"/>
        </w:rPr>
        <w:t>75A Certain actions deemed to be failure to satisfy activity test</w:t>
      </w:r>
    </w:p>
    <w:p w14:paraId="083CFB2D" w14:textId="77777777" w:rsidR="00BC4AD8" w:rsidRPr="009F06FD" w:rsidRDefault="007533CE" w:rsidP="00213B1B">
      <w:pPr>
        <w:spacing w:before="120"/>
        <w:ind w:left="900" w:hanging="360"/>
        <w:rPr>
          <w:rFonts w:ascii="Times New Roman" w:hAnsi="Times New Roman" w:cs="Times New Roman"/>
          <w:sz w:val="22"/>
        </w:rPr>
      </w:pPr>
      <w:r w:rsidRPr="009F06FD">
        <w:rPr>
          <w:rStyle w:val="Bodytext161"/>
          <w:rFonts w:eastAsia="Courier New"/>
          <w:sz w:val="22"/>
        </w:rPr>
        <w:t xml:space="preserve">(1) </w:t>
      </w:r>
      <w:r w:rsidR="00114408" w:rsidRPr="009F06FD">
        <w:rPr>
          <w:rStyle w:val="Bodytext161"/>
          <w:rFonts w:eastAsia="Courier New"/>
          <w:sz w:val="22"/>
        </w:rPr>
        <w:t>If a person, who is subject to the activity test in respect of a period, refuses or fails, without reasonable excuse, to attend a job interview, the person is taken to fail the activity test.</w:t>
      </w:r>
    </w:p>
    <w:p w14:paraId="267CABD7" w14:textId="77777777" w:rsidR="00BC4AD8" w:rsidRPr="009F06FD" w:rsidRDefault="00114408" w:rsidP="00213B1B">
      <w:pPr>
        <w:pStyle w:val="Bodytext50"/>
        <w:tabs>
          <w:tab w:val="left" w:pos="1620"/>
        </w:tabs>
        <w:spacing w:before="120" w:line="240" w:lineRule="auto"/>
        <w:ind w:left="1620" w:hanging="720"/>
        <w:rPr>
          <w:sz w:val="20"/>
          <w:szCs w:val="20"/>
        </w:rPr>
      </w:pPr>
      <w:r w:rsidRPr="009F06FD">
        <w:rPr>
          <w:rStyle w:val="Bodytext585pt4"/>
          <w:sz w:val="20"/>
          <w:szCs w:val="20"/>
        </w:rPr>
        <w:t>Note:</w:t>
      </w:r>
      <w:r w:rsidRPr="009F06FD">
        <w:rPr>
          <w:rStyle w:val="Bodytext585pt4"/>
          <w:sz w:val="20"/>
          <w:szCs w:val="20"/>
        </w:rPr>
        <w:tab/>
        <w:t>For the consequences of failing the activity test see section 103.</w:t>
      </w:r>
    </w:p>
    <w:p w14:paraId="17D91D51" w14:textId="77777777" w:rsidR="007A57DD" w:rsidRPr="009F06FD" w:rsidRDefault="007A57DD">
      <w:pPr>
        <w:rPr>
          <w:rStyle w:val="Bodytext25"/>
          <w:rFonts w:eastAsia="Courier New"/>
          <w:sz w:val="22"/>
        </w:rPr>
        <w:sectPr w:rsidR="007A57DD" w:rsidRPr="009F06FD" w:rsidSect="00522E65">
          <w:headerReference w:type="even" r:id="rId76"/>
          <w:pgSz w:w="12240" w:h="15840" w:code="1"/>
          <w:pgMar w:top="1440" w:right="1440" w:bottom="1440" w:left="1440" w:header="540" w:footer="569" w:gutter="0"/>
          <w:cols w:space="720"/>
          <w:noEndnote/>
          <w:docGrid w:linePitch="360"/>
        </w:sectPr>
      </w:pPr>
    </w:p>
    <w:p w14:paraId="7F466777" w14:textId="77777777" w:rsidR="00BC4AD8" w:rsidRPr="009F06FD" w:rsidRDefault="00DF6DD8" w:rsidP="00213B1B">
      <w:pPr>
        <w:spacing w:before="120"/>
        <w:ind w:left="900" w:hanging="360"/>
        <w:rPr>
          <w:rFonts w:ascii="Times New Roman" w:hAnsi="Times New Roman" w:cs="Times New Roman"/>
          <w:sz w:val="22"/>
        </w:rPr>
      </w:pPr>
      <w:r w:rsidRPr="009F06FD">
        <w:rPr>
          <w:rStyle w:val="Bodytext161"/>
          <w:rFonts w:eastAsia="Courier New"/>
          <w:sz w:val="22"/>
        </w:rPr>
        <w:lastRenderedPageBreak/>
        <w:t xml:space="preserve">(2) </w:t>
      </w:r>
      <w:r w:rsidR="00114408" w:rsidRPr="009F06FD">
        <w:rPr>
          <w:rStyle w:val="Bodytext161"/>
          <w:rFonts w:eastAsia="Courier New"/>
          <w:sz w:val="22"/>
        </w:rPr>
        <w:t xml:space="preserve">If a person, who is subject to the activity test in respect of a period, voluntarily ceases, without reasonable excuse, to take part in, or is dismissed for misconduct from, a </w:t>
      </w:r>
      <w:proofErr w:type="spellStart"/>
      <w:r w:rsidR="00114408" w:rsidRPr="009F06FD">
        <w:rPr>
          <w:rStyle w:val="Bodytext161"/>
          <w:rFonts w:eastAsia="Courier New"/>
          <w:sz w:val="22"/>
        </w:rPr>
        <w:t>labour</w:t>
      </w:r>
      <w:proofErr w:type="spellEnd"/>
      <w:r w:rsidR="00114408" w:rsidRPr="009F06FD">
        <w:rPr>
          <w:rStyle w:val="Bodytext161"/>
          <w:rFonts w:eastAsia="Courier New"/>
          <w:sz w:val="22"/>
        </w:rPr>
        <w:t xml:space="preserve"> market program, the person is taken to fail the activity test.</w:t>
      </w:r>
    </w:p>
    <w:p w14:paraId="4AFC4587" w14:textId="77777777" w:rsidR="00BC4AD8" w:rsidRPr="009F06FD" w:rsidRDefault="00114408" w:rsidP="00213B1B">
      <w:pPr>
        <w:pStyle w:val="Bodytext50"/>
        <w:spacing w:before="120" w:line="240" w:lineRule="auto"/>
        <w:ind w:left="1620" w:hanging="720"/>
        <w:rPr>
          <w:sz w:val="20"/>
          <w:szCs w:val="20"/>
        </w:rPr>
      </w:pPr>
      <w:r w:rsidRPr="009F06FD">
        <w:rPr>
          <w:rStyle w:val="Bodytext585pt4"/>
          <w:sz w:val="20"/>
          <w:szCs w:val="20"/>
        </w:rPr>
        <w:t>Note:</w:t>
      </w:r>
      <w:r w:rsidRPr="009F06FD">
        <w:rPr>
          <w:rStyle w:val="Bodytext585pt4"/>
          <w:sz w:val="20"/>
          <w:szCs w:val="20"/>
        </w:rPr>
        <w:tab/>
        <w:t>For the consequences of failing the activity test see section 103.</w:t>
      </w:r>
    </w:p>
    <w:p w14:paraId="4B042B47" w14:textId="77777777" w:rsidR="00BC4AD8" w:rsidRPr="00B667EC" w:rsidRDefault="00DF6DD8" w:rsidP="00213B1B">
      <w:pPr>
        <w:spacing w:before="120"/>
        <w:rPr>
          <w:rFonts w:ascii="Times New Roman" w:hAnsi="Times New Roman" w:cs="Times New Roman"/>
          <w:b/>
        </w:rPr>
      </w:pPr>
      <w:bookmarkStart w:id="230" w:name="bookmark230"/>
      <w:r w:rsidRPr="00B667EC">
        <w:rPr>
          <w:rFonts w:ascii="Times New Roman" w:hAnsi="Times New Roman" w:cs="Times New Roman"/>
          <w:b/>
        </w:rPr>
        <w:t xml:space="preserve">130 </w:t>
      </w:r>
      <w:r w:rsidR="00114408" w:rsidRPr="00B667EC">
        <w:rPr>
          <w:rFonts w:ascii="Times New Roman" w:hAnsi="Times New Roman" w:cs="Times New Roman"/>
          <w:b/>
        </w:rPr>
        <w:t>After subparagraph 85(1)(m)(iii)</w:t>
      </w:r>
      <w:bookmarkEnd w:id="230"/>
    </w:p>
    <w:p w14:paraId="79FD1775" w14:textId="77777777" w:rsidR="00BC4AD8" w:rsidRPr="009F06FD" w:rsidRDefault="00114408" w:rsidP="00213B1B">
      <w:pPr>
        <w:spacing w:before="120"/>
        <w:ind w:left="540"/>
        <w:rPr>
          <w:rFonts w:ascii="Times New Roman" w:hAnsi="Times New Roman" w:cs="Times New Roman"/>
          <w:sz w:val="22"/>
        </w:rPr>
      </w:pPr>
      <w:r w:rsidRPr="009F06FD">
        <w:rPr>
          <w:rStyle w:val="Bodytext161"/>
          <w:rFonts w:eastAsia="Courier New"/>
          <w:sz w:val="22"/>
        </w:rPr>
        <w:t>Insert:</w:t>
      </w:r>
    </w:p>
    <w:p w14:paraId="7D79ED72" w14:textId="77777777" w:rsidR="00BC4AD8" w:rsidRPr="009F06FD" w:rsidRDefault="00DF6DD8" w:rsidP="00213B1B">
      <w:pPr>
        <w:widowControl/>
        <w:spacing w:before="120"/>
        <w:ind w:left="1845" w:hanging="495"/>
        <w:rPr>
          <w:rFonts w:ascii="Times New Roman" w:hAnsi="Times New Roman" w:cs="Times New Roman"/>
          <w:sz w:val="22"/>
        </w:rPr>
      </w:pPr>
      <w:r w:rsidRPr="009F06FD">
        <w:rPr>
          <w:rStyle w:val="Bodytext161"/>
          <w:rFonts w:eastAsia="Courier New"/>
          <w:sz w:val="22"/>
        </w:rPr>
        <w:t>(</w:t>
      </w:r>
      <w:proofErr w:type="spellStart"/>
      <w:r w:rsidRPr="009F06FD">
        <w:rPr>
          <w:rStyle w:val="Bodytext161"/>
          <w:rFonts w:eastAsia="Courier New"/>
          <w:sz w:val="22"/>
        </w:rPr>
        <w:t>iiia</w:t>
      </w:r>
      <w:proofErr w:type="spellEnd"/>
      <w:r w:rsidRPr="009F06FD">
        <w:rPr>
          <w:rStyle w:val="Bodytext161"/>
          <w:rFonts w:eastAsia="Courier New"/>
          <w:sz w:val="22"/>
        </w:rPr>
        <w:t xml:space="preserve">) </w:t>
      </w:r>
      <w:r w:rsidR="00114408" w:rsidRPr="009F06FD">
        <w:rPr>
          <w:rStyle w:val="Bodytext161"/>
          <w:rFonts w:eastAsia="Courier New"/>
          <w:sz w:val="22"/>
        </w:rPr>
        <w:t>the person has refused or failed to provide information in relation to the person’s income from remunerative work (see paragraph l08A(a)); or</w:t>
      </w:r>
    </w:p>
    <w:p w14:paraId="499717B0" w14:textId="77777777" w:rsidR="00BC4AD8" w:rsidRPr="009F06FD" w:rsidRDefault="00114408" w:rsidP="00213B1B">
      <w:pPr>
        <w:widowControl/>
        <w:spacing w:before="120"/>
        <w:ind w:left="1809" w:hanging="513"/>
        <w:rPr>
          <w:rFonts w:ascii="Times New Roman" w:hAnsi="Times New Roman" w:cs="Times New Roman"/>
          <w:sz w:val="22"/>
        </w:rPr>
      </w:pPr>
      <w:r w:rsidRPr="009F06FD">
        <w:rPr>
          <w:rStyle w:val="Bodytext161"/>
          <w:rFonts w:eastAsia="Courier New"/>
          <w:sz w:val="22"/>
        </w:rPr>
        <w:t>(</w:t>
      </w:r>
      <w:proofErr w:type="spellStart"/>
      <w:r w:rsidRPr="009F06FD">
        <w:rPr>
          <w:rStyle w:val="Bodytext161"/>
          <w:rFonts w:eastAsia="Courier New"/>
          <w:sz w:val="22"/>
        </w:rPr>
        <w:t>iiib</w:t>
      </w:r>
      <w:proofErr w:type="spellEnd"/>
      <w:r w:rsidRPr="009F06FD">
        <w:rPr>
          <w:rStyle w:val="Bodytext161"/>
          <w:rFonts w:eastAsia="Courier New"/>
          <w:sz w:val="22"/>
        </w:rPr>
        <w:t>)</w:t>
      </w:r>
      <w:r w:rsidR="00DF6DD8" w:rsidRPr="009F06FD">
        <w:rPr>
          <w:rStyle w:val="Bodytext161"/>
          <w:rFonts w:eastAsia="Courier New"/>
          <w:sz w:val="22"/>
        </w:rPr>
        <w:t xml:space="preserve"> </w:t>
      </w:r>
      <w:r w:rsidRPr="009F06FD">
        <w:rPr>
          <w:rStyle w:val="Bodytext161"/>
          <w:rFonts w:eastAsia="Courier New"/>
          <w:sz w:val="22"/>
        </w:rPr>
        <w:t>the person has knowingly or recklessly provided false or misleading information in relation to the person’s income from remunerative work; or</w:t>
      </w:r>
    </w:p>
    <w:p w14:paraId="44749CB8" w14:textId="77777777" w:rsidR="00BC4AD8" w:rsidRPr="00B667EC" w:rsidRDefault="00347D02" w:rsidP="00213B1B">
      <w:pPr>
        <w:spacing w:before="120"/>
        <w:rPr>
          <w:rFonts w:ascii="Times New Roman" w:hAnsi="Times New Roman" w:cs="Times New Roman"/>
          <w:b/>
        </w:rPr>
      </w:pPr>
      <w:bookmarkStart w:id="231" w:name="bookmark231"/>
      <w:r w:rsidRPr="00B667EC">
        <w:rPr>
          <w:rFonts w:ascii="Times New Roman" w:hAnsi="Times New Roman" w:cs="Times New Roman"/>
          <w:b/>
        </w:rPr>
        <w:t xml:space="preserve">131 </w:t>
      </w:r>
      <w:r w:rsidR="00114408" w:rsidRPr="00B667EC">
        <w:rPr>
          <w:rFonts w:ascii="Times New Roman" w:hAnsi="Times New Roman" w:cs="Times New Roman"/>
          <w:b/>
        </w:rPr>
        <w:t>After section 108</w:t>
      </w:r>
      <w:bookmarkEnd w:id="231"/>
    </w:p>
    <w:p w14:paraId="48AD1A42" w14:textId="77777777" w:rsidR="00BC4AD8" w:rsidRPr="009F06FD" w:rsidRDefault="00114408" w:rsidP="00213B1B">
      <w:pPr>
        <w:spacing w:before="120"/>
        <w:ind w:left="540"/>
        <w:rPr>
          <w:rFonts w:ascii="Times New Roman" w:hAnsi="Times New Roman" w:cs="Times New Roman"/>
          <w:sz w:val="22"/>
        </w:rPr>
      </w:pPr>
      <w:r w:rsidRPr="009F06FD">
        <w:rPr>
          <w:rStyle w:val="Bodytext161"/>
          <w:rFonts w:eastAsia="Courier New"/>
          <w:sz w:val="22"/>
        </w:rPr>
        <w:t>Insert:</w:t>
      </w:r>
    </w:p>
    <w:p w14:paraId="33D52088" w14:textId="77777777" w:rsidR="00BC4AD8" w:rsidRPr="009F06FD" w:rsidRDefault="00114408" w:rsidP="00213B1B">
      <w:pPr>
        <w:pStyle w:val="Bodytext260"/>
        <w:spacing w:before="120" w:line="240" w:lineRule="auto"/>
        <w:ind w:firstLine="0"/>
        <w:jc w:val="left"/>
        <w:rPr>
          <w:sz w:val="22"/>
        </w:rPr>
      </w:pPr>
      <w:r w:rsidRPr="009F06FD">
        <w:rPr>
          <w:rStyle w:val="Bodytext261"/>
          <w:b/>
          <w:bCs/>
          <w:sz w:val="22"/>
        </w:rPr>
        <w:t>108A Failure to provide information etc.</w:t>
      </w:r>
    </w:p>
    <w:p w14:paraId="124DD0FC" w14:textId="77777777" w:rsidR="00BC4AD8" w:rsidRPr="009F06FD" w:rsidRDefault="00114408" w:rsidP="00213B1B">
      <w:pPr>
        <w:pStyle w:val="Bodytext160"/>
        <w:spacing w:before="120" w:line="240" w:lineRule="auto"/>
        <w:ind w:left="990"/>
        <w:jc w:val="left"/>
        <w:rPr>
          <w:sz w:val="22"/>
        </w:rPr>
      </w:pPr>
      <w:r w:rsidRPr="009F06FD">
        <w:rPr>
          <w:rStyle w:val="Bodytext161"/>
          <w:sz w:val="22"/>
        </w:rPr>
        <w:t>If a person:</w:t>
      </w:r>
    </w:p>
    <w:p w14:paraId="4E570347" w14:textId="77777777" w:rsidR="00BC4AD8" w:rsidRPr="009F06FD" w:rsidRDefault="00CD7AC6" w:rsidP="00213B1B">
      <w:pPr>
        <w:widowControl/>
        <w:spacing w:before="120"/>
        <w:ind w:left="1476" w:hanging="306"/>
        <w:rPr>
          <w:rFonts w:ascii="Times New Roman" w:hAnsi="Times New Roman" w:cs="Times New Roman"/>
          <w:sz w:val="22"/>
        </w:rPr>
      </w:pPr>
      <w:r w:rsidRPr="009F06FD">
        <w:rPr>
          <w:rStyle w:val="Bodytext161"/>
          <w:rFonts w:eastAsia="Courier New"/>
          <w:sz w:val="22"/>
        </w:rPr>
        <w:t xml:space="preserve">(a) </w:t>
      </w:r>
      <w:r w:rsidR="00114408" w:rsidRPr="009F06FD">
        <w:rPr>
          <w:rStyle w:val="Bodytext161"/>
          <w:rFonts w:eastAsia="Courier New"/>
          <w:sz w:val="22"/>
        </w:rPr>
        <w:t>refuses or fails, without reasonable excuse, to provide information in relation to the person’s income from remunerative work; or</w:t>
      </w:r>
    </w:p>
    <w:p w14:paraId="7B258951" w14:textId="77777777" w:rsidR="00BC4AD8" w:rsidRPr="009F06FD" w:rsidRDefault="00CD7AC6" w:rsidP="00213B1B">
      <w:pPr>
        <w:widowControl/>
        <w:spacing w:before="120"/>
        <w:ind w:left="1476" w:hanging="306"/>
        <w:rPr>
          <w:rFonts w:ascii="Times New Roman" w:hAnsi="Times New Roman" w:cs="Times New Roman"/>
          <w:sz w:val="22"/>
        </w:rPr>
      </w:pPr>
      <w:r w:rsidRPr="009F06FD">
        <w:rPr>
          <w:rStyle w:val="Bodytext161"/>
          <w:rFonts w:eastAsia="Courier New"/>
          <w:sz w:val="22"/>
        </w:rPr>
        <w:t xml:space="preserve">(b) </w:t>
      </w:r>
      <w:r w:rsidR="00114408" w:rsidRPr="009F06FD">
        <w:rPr>
          <w:rStyle w:val="Bodytext161"/>
          <w:rFonts w:eastAsia="Courier New"/>
          <w:sz w:val="22"/>
        </w:rPr>
        <w:t>knowingly or recklessly provides false or misleading information in relation to the person’s income from remunerative work;</w:t>
      </w:r>
    </w:p>
    <w:p w14:paraId="6A11D00D" w14:textId="77777777" w:rsidR="00BC4AD8" w:rsidRPr="009F06FD" w:rsidRDefault="00114408" w:rsidP="00213B1B">
      <w:pPr>
        <w:pStyle w:val="Bodytext160"/>
        <w:spacing w:before="120" w:line="240" w:lineRule="auto"/>
        <w:ind w:left="990"/>
        <w:jc w:val="left"/>
        <w:rPr>
          <w:sz w:val="22"/>
        </w:rPr>
      </w:pPr>
      <w:r w:rsidRPr="009F06FD">
        <w:rPr>
          <w:rStyle w:val="Bodytext161"/>
          <w:sz w:val="22"/>
        </w:rPr>
        <w:t>when required to do so under a provision of this Act, a youth training allowance is not payable to the person for the activity test deferment period.</w:t>
      </w:r>
    </w:p>
    <w:p w14:paraId="486764A7" w14:textId="77777777" w:rsidR="00BC4AD8" w:rsidRPr="00B667EC" w:rsidRDefault="00CD7AC6" w:rsidP="00213B1B">
      <w:pPr>
        <w:spacing w:before="120"/>
        <w:rPr>
          <w:rFonts w:ascii="Times New Roman" w:hAnsi="Times New Roman" w:cs="Times New Roman"/>
          <w:b/>
        </w:rPr>
      </w:pPr>
      <w:bookmarkStart w:id="232" w:name="bookmark232"/>
      <w:r w:rsidRPr="00B667EC">
        <w:rPr>
          <w:rFonts w:ascii="Times New Roman" w:hAnsi="Times New Roman" w:cs="Times New Roman"/>
          <w:b/>
        </w:rPr>
        <w:t xml:space="preserve">132 </w:t>
      </w:r>
      <w:r w:rsidR="00114408" w:rsidRPr="00B667EC">
        <w:rPr>
          <w:rFonts w:ascii="Times New Roman" w:hAnsi="Times New Roman" w:cs="Times New Roman"/>
          <w:b/>
        </w:rPr>
        <w:t>After section 113</w:t>
      </w:r>
      <w:bookmarkEnd w:id="232"/>
    </w:p>
    <w:p w14:paraId="418D4404" w14:textId="77777777" w:rsidR="00BC4AD8" w:rsidRPr="009F06FD" w:rsidRDefault="00114408" w:rsidP="00213B1B">
      <w:pPr>
        <w:spacing w:before="120"/>
        <w:ind w:left="540"/>
        <w:rPr>
          <w:rFonts w:ascii="Times New Roman" w:hAnsi="Times New Roman" w:cs="Times New Roman"/>
          <w:sz w:val="22"/>
        </w:rPr>
      </w:pPr>
      <w:r w:rsidRPr="009F06FD">
        <w:rPr>
          <w:rStyle w:val="Bodytext161"/>
          <w:rFonts w:eastAsia="Courier New"/>
          <w:sz w:val="22"/>
        </w:rPr>
        <w:t>Insert in Subdivision F of Division 2 of Part 8:</w:t>
      </w:r>
    </w:p>
    <w:p w14:paraId="63773620" w14:textId="77777777" w:rsidR="00BC4AD8" w:rsidRPr="009F06FD" w:rsidRDefault="00114408" w:rsidP="00213B1B">
      <w:pPr>
        <w:pStyle w:val="Bodytext260"/>
        <w:spacing w:before="120" w:line="240" w:lineRule="auto"/>
        <w:ind w:left="990" w:hanging="990"/>
        <w:jc w:val="left"/>
        <w:rPr>
          <w:sz w:val="22"/>
        </w:rPr>
      </w:pPr>
      <w:r w:rsidRPr="009F06FD">
        <w:rPr>
          <w:rStyle w:val="Bodytext261"/>
          <w:b/>
          <w:bCs/>
          <w:sz w:val="22"/>
        </w:rPr>
        <w:t>113A Where one event would give rise to both an activity test deferment period and an administrative breach rate reduction period</w:t>
      </w:r>
    </w:p>
    <w:p w14:paraId="6F64604F" w14:textId="77777777" w:rsidR="00BC4AD8" w:rsidRPr="009F06FD" w:rsidRDefault="00114408" w:rsidP="00213B1B">
      <w:pPr>
        <w:pStyle w:val="Bodytext160"/>
        <w:spacing w:before="120" w:line="240" w:lineRule="auto"/>
        <w:ind w:left="990"/>
        <w:jc w:val="left"/>
        <w:rPr>
          <w:sz w:val="22"/>
        </w:rPr>
      </w:pPr>
      <w:r w:rsidRPr="009F06FD">
        <w:rPr>
          <w:rStyle w:val="Bodytext161"/>
          <w:sz w:val="22"/>
        </w:rPr>
        <w:t>If, but for this section, an event would result in an activity test deferment period and an administrative breach rate reduction period applying to a person under the provisions of this Act, only the provision imposing the activity test deferment is to apply to the person.</w:t>
      </w:r>
    </w:p>
    <w:p w14:paraId="78CFAC1C" w14:textId="77777777" w:rsidR="00E6125A" w:rsidRPr="009F06FD" w:rsidRDefault="00E6125A">
      <w:pPr>
        <w:rPr>
          <w:rStyle w:val="Bodytext25"/>
          <w:rFonts w:eastAsia="Courier New"/>
          <w:sz w:val="22"/>
        </w:rPr>
        <w:sectPr w:rsidR="00E6125A" w:rsidRPr="009F06FD" w:rsidSect="00522E65">
          <w:headerReference w:type="default" r:id="rId77"/>
          <w:pgSz w:w="12240" w:h="15840" w:code="1"/>
          <w:pgMar w:top="1440" w:right="1440" w:bottom="1440" w:left="1440" w:header="468" w:footer="587" w:gutter="0"/>
          <w:cols w:space="720"/>
          <w:noEndnote/>
          <w:docGrid w:linePitch="360"/>
        </w:sectPr>
      </w:pPr>
    </w:p>
    <w:p w14:paraId="520AA049" w14:textId="2637C303" w:rsidR="00BC4AD8" w:rsidRPr="00F31F3B" w:rsidRDefault="00114408" w:rsidP="00D821E5">
      <w:pPr>
        <w:spacing w:before="120"/>
        <w:ind w:left="972" w:hanging="972"/>
        <w:rPr>
          <w:rFonts w:ascii="Times New Roman" w:hAnsi="Times New Roman" w:cs="Times New Roman"/>
          <w:sz w:val="26"/>
          <w:szCs w:val="26"/>
        </w:rPr>
      </w:pPr>
      <w:bookmarkStart w:id="233" w:name="bookmark233"/>
      <w:r w:rsidRPr="00F31F3B">
        <w:rPr>
          <w:rStyle w:val="Heading31"/>
          <w:rFonts w:ascii="Times New Roman" w:hAnsi="Times New Roman" w:cs="Times New Roman"/>
          <w:sz w:val="26"/>
          <w:szCs w:val="26"/>
        </w:rPr>
        <w:lastRenderedPageBreak/>
        <w:t>Part 5—</w:t>
      </w:r>
      <w:r w:rsidRPr="00F31F3B">
        <w:rPr>
          <w:rFonts w:ascii="Times New Roman" w:hAnsi="Times New Roman" w:cs="Times New Roman"/>
          <w:b/>
          <w:sz w:val="26"/>
          <w:szCs w:val="26"/>
        </w:rPr>
        <w:t>Amendments</w:t>
      </w:r>
      <w:r w:rsidRPr="00F31F3B">
        <w:rPr>
          <w:rStyle w:val="Heading31"/>
          <w:rFonts w:ascii="Times New Roman" w:hAnsi="Times New Roman" w:cs="Times New Roman"/>
          <w:sz w:val="26"/>
          <w:szCs w:val="26"/>
        </w:rPr>
        <w:t xml:space="preserve"> to extend the non-payment period for moving to an area of lower employment prospects from 12 to 26 weeks</w:t>
      </w:r>
      <w:bookmarkEnd w:id="233"/>
    </w:p>
    <w:p w14:paraId="7CB402EF" w14:textId="299F4502" w:rsidR="00BC4AD8" w:rsidRPr="00F31F3B" w:rsidRDefault="00114408" w:rsidP="00D821E5">
      <w:pPr>
        <w:pStyle w:val="Bodytext90"/>
        <w:spacing w:before="120" w:line="240" w:lineRule="auto"/>
        <w:ind w:firstLine="0"/>
        <w:rPr>
          <w:sz w:val="26"/>
          <w:szCs w:val="26"/>
        </w:rPr>
      </w:pPr>
      <w:bookmarkStart w:id="234" w:name="bookmark234"/>
      <w:r w:rsidRPr="00F31F3B">
        <w:rPr>
          <w:sz w:val="26"/>
          <w:szCs w:val="26"/>
        </w:rPr>
        <w:t>Social Security Act 1991</w:t>
      </w:r>
      <w:bookmarkEnd w:id="234"/>
    </w:p>
    <w:p w14:paraId="20E172AD" w14:textId="4AD63B7C" w:rsidR="00BC4AD8" w:rsidRPr="00B667EC" w:rsidRDefault="00F9269A" w:rsidP="00D821E5">
      <w:pPr>
        <w:spacing w:before="120"/>
        <w:rPr>
          <w:rFonts w:ascii="Times New Roman" w:hAnsi="Times New Roman" w:cs="Times New Roman"/>
          <w:b/>
        </w:rPr>
      </w:pPr>
      <w:bookmarkStart w:id="235" w:name="bookmark235"/>
      <w:r w:rsidRPr="00B667EC">
        <w:rPr>
          <w:rFonts w:ascii="Times New Roman" w:hAnsi="Times New Roman" w:cs="Times New Roman"/>
          <w:b/>
        </w:rPr>
        <w:t xml:space="preserve">133 </w:t>
      </w:r>
      <w:r w:rsidR="00114408" w:rsidRPr="00B667EC">
        <w:rPr>
          <w:rFonts w:ascii="Times New Roman" w:hAnsi="Times New Roman" w:cs="Times New Roman"/>
          <w:b/>
        </w:rPr>
        <w:t>Subdivision H of Division 1 of Part 2.12 (heading)</w:t>
      </w:r>
      <w:bookmarkEnd w:id="235"/>
    </w:p>
    <w:p w14:paraId="03F92766" w14:textId="77777777" w:rsidR="00BC4AD8" w:rsidRPr="009F06FD" w:rsidRDefault="00114408" w:rsidP="00D821E5">
      <w:pPr>
        <w:spacing w:before="120"/>
        <w:ind w:left="540"/>
        <w:rPr>
          <w:rFonts w:ascii="Times New Roman" w:hAnsi="Times New Roman" w:cs="Times New Roman"/>
          <w:sz w:val="22"/>
        </w:rPr>
      </w:pPr>
      <w:r w:rsidRPr="009F06FD">
        <w:rPr>
          <w:rStyle w:val="Bodytext161"/>
          <w:rFonts w:eastAsia="Courier New"/>
          <w:sz w:val="22"/>
        </w:rPr>
        <w:t>Repeal the heading, substitute:</w:t>
      </w:r>
    </w:p>
    <w:p w14:paraId="086931A6" w14:textId="11421CC8" w:rsidR="00BC4AD8" w:rsidRPr="00F31F3B" w:rsidRDefault="00114408" w:rsidP="00D821E5">
      <w:pPr>
        <w:pStyle w:val="Bodytext60"/>
        <w:spacing w:before="120" w:line="240" w:lineRule="auto"/>
        <w:ind w:firstLine="0"/>
        <w:jc w:val="left"/>
        <w:rPr>
          <w:sz w:val="24"/>
        </w:rPr>
      </w:pPr>
      <w:bookmarkStart w:id="236" w:name="bookmark236"/>
      <w:r w:rsidRPr="00F31F3B">
        <w:rPr>
          <w:rStyle w:val="Bodytext61"/>
          <w:b/>
          <w:bCs/>
          <w:sz w:val="24"/>
        </w:rPr>
        <w:t>Subdivision H—Other situations where allowance not payable</w:t>
      </w:r>
      <w:bookmarkEnd w:id="236"/>
    </w:p>
    <w:p w14:paraId="46A26C9E" w14:textId="3981556B" w:rsidR="00BC4AD8" w:rsidRPr="00B667EC" w:rsidRDefault="00F9269A" w:rsidP="00D821E5">
      <w:pPr>
        <w:spacing w:before="120"/>
        <w:rPr>
          <w:rFonts w:ascii="Times New Roman" w:hAnsi="Times New Roman" w:cs="Times New Roman"/>
          <w:b/>
        </w:rPr>
      </w:pPr>
      <w:bookmarkStart w:id="237" w:name="bookmark237"/>
      <w:r w:rsidRPr="00B667EC">
        <w:rPr>
          <w:rFonts w:ascii="Times New Roman" w:hAnsi="Times New Roman" w:cs="Times New Roman"/>
          <w:b/>
        </w:rPr>
        <w:t xml:space="preserve">134 </w:t>
      </w:r>
      <w:r w:rsidR="00114408" w:rsidRPr="00B667EC">
        <w:rPr>
          <w:rFonts w:ascii="Times New Roman" w:hAnsi="Times New Roman" w:cs="Times New Roman"/>
          <w:b/>
        </w:rPr>
        <w:t>Subsection 634(1)</w:t>
      </w:r>
      <w:bookmarkEnd w:id="237"/>
    </w:p>
    <w:p w14:paraId="602DD5E5" w14:textId="77777777" w:rsidR="00BC4AD8" w:rsidRPr="009F06FD" w:rsidRDefault="00114408" w:rsidP="00D821E5">
      <w:pPr>
        <w:spacing w:before="120"/>
        <w:ind w:left="540"/>
        <w:rPr>
          <w:rFonts w:ascii="Times New Roman" w:hAnsi="Times New Roman" w:cs="Times New Roman"/>
          <w:sz w:val="22"/>
        </w:rPr>
      </w:pPr>
      <w:r w:rsidRPr="009F06FD">
        <w:rPr>
          <w:rStyle w:val="Bodytext161"/>
          <w:rFonts w:eastAsia="Courier New"/>
          <w:sz w:val="22"/>
        </w:rPr>
        <w:t>Omit “12 weeks”, substitute “26 weeks”.</w:t>
      </w:r>
    </w:p>
    <w:p w14:paraId="59738CA1" w14:textId="22D29B3E" w:rsidR="00BC4AD8" w:rsidRPr="00F31F3B" w:rsidRDefault="00114408" w:rsidP="00D821E5">
      <w:pPr>
        <w:pStyle w:val="Bodytext90"/>
        <w:spacing w:before="120" w:line="240" w:lineRule="auto"/>
        <w:ind w:firstLine="0"/>
        <w:rPr>
          <w:sz w:val="26"/>
          <w:szCs w:val="26"/>
        </w:rPr>
      </w:pPr>
      <w:bookmarkStart w:id="238" w:name="bookmark238"/>
      <w:r w:rsidRPr="00F31F3B">
        <w:rPr>
          <w:sz w:val="26"/>
          <w:szCs w:val="26"/>
        </w:rPr>
        <w:t>Student and Youth Assistance Act 1973</w:t>
      </w:r>
      <w:bookmarkEnd w:id="238"/>
    </w:p>
    <w:p w14:paraId="40E6DF8B" w14:textId="241BE63D" w:rsidR="00BC4AD8" w:rsidRPr="00B667EC" w:rsidRDefault="00F9269A" w:rsidP="00D821E5">
      <w:pPr>
        <w:spacing w:before="120"/>
        <w:rPr>
          <w:rFonts w:ascii="Times New Roman" w:hAnsi="Times New Roman" w:cs="Times New Roman"/>
          <w:b/>
        </w:rPr>
      </w:pPr>
      <w:bookmarkStart w:id="239" w:name="bookmark239"/>
      <w:r w:rsidRPr="00B667EC">
        <w:rPr>
          <w:rFonts w:ascii="Times New Roman" w:hAnsi="Times New Roman" w:cs="Times New Roman"/>
          <w:b/>
        </w:rPr>
        <w:t xml:space="preserve">135 </w:t>
      </w:r>
      <w:r w:rsidR="00114408" w:rsidRPr="00B667EC">
        <w:rPr>
          <w:rFonts w:ascii="Times New Roman" w:hAnsi="Times New Roman" w:cs="Times New Roman"/>
          <w:b/>
        </w:rPr>
        <w:t>Subsection 122(1)</w:t>
      </w:r>
      <w:bookmarkEnd w:id="239"/>
    </w:p>
    <w:p w14:paraId="741AB647" w14:textId="77777777" w:rsidR="00BC4AD8" w:rsidRPr="009F06FD" w:rsidRDefault="00114408" w:rsidP="00D821E5">
      <w:pPr>
        <w:spacing w:before="120"/>
        <w:ind w:left="540"/>
        <w:rPr>
          <w:rFonts w:ascii="Times New Roman" w:hAnsi="Times New Roman" w:cs="Times New Roman"/>
          <w:sz w:val="22"/>
        </w:rPr>
      </w:pPr>
      <w:r w:rsidRPr="009F06FD">
        <w:rPr>
          <w:rStyle w:val="Bodytext161"/>
          <w:rFonts w:eastAsia="Courier New"/>
          <w:sz w:val="22"/>
        </w:rPr>
        <w:t>Omit “12 weeks”, substitute “26 weeks”.</w:t>
      </w:r>
    </w:p>
    <w:p w14:paraId="3FCFB961" w14:textId="77777777" w:rsidR="002574BB" w:rsidRPr="009F06FD" w:rsidRDefault="002574BB">
      <w:pPr>
        <w:rPr>
          <w:rStyle w:val="Bodytext25"/>
          <w:rFonts w:eastAsia="Courier New"/>
          <w:sz w:val="22"/>
        </w:rPr>
        <w:sectPr w:rsidR="002574BB" w:rsidRPr="009F06FD" w:rsidSect="00522E65">
          <w:headerReference w:type="even" r:id="rId78"/>
          <w:pgSz w:w="12240" w:h="15840" w:code="1"/>
          <w:pgMar w:top="1440" w:right="1440" w:bottom="1440" w:left="1440" w:header="594" w:footer="568" w:gutter="0"/>
          <w:cols w:space="720"/>
          <w:noEndnote/>
          <w:docGrid w:linePitch="360"/>
        </w:sectPr>
      </w:pPr>
    </w:p>
    <w:p w14:paraId="1F07942F" w14:textId="2F085EE3" w:rsidR="00BC4AD8" w:rsidRPr="00F31F3B" w:rsidRDefault="00114408" w:rsidP="00D821E5">
      <w:pPr>
        <w:spacing w:before="120"/>
        <w:rPr>
          <w:rFonts w:ascii="Times New Roman" w:hAnsi="Times New Roman" w:cs="Times New Roman"/>
          <w:sz w:val="28"/>
          <w:szCs w:val="28"/>
        </w:rPr>
      </w:pPr>
      <w:bookmarkStart w:id="240" w:name="bookmark240"/>
      <w:r w:rsidRPr="00F31F3B">
        <w:rPr>
          <w:rFonts w:ascii="Times New Roman" w:hAnsi="Times New Roman" w:cs="Times New Roman"/>
          <w:b/>
          <w:sz w:val="28"/>
          <w:szCs w:val="28"/>
        </w:rPr>
        <w:lastRenderedPageBreak/>
        <w:t>Schedule</w:t>
      </w:r>
      <w:r w:rsidRPr="00F31F3B">
        <w:rPr>
          <w:rStyle w:val="Heading21"/>
          <w:rFonts w:ascii="Times New Roman" w:hAnsi="Times New Roman" w:cs="Times New Roman"/>
          <w:sz w:val="28"/>
          <w:szCs w:val="28"/>
        </w:rPr>
        <w:t xml:space="preserve"> 6—Amendments relating to unemployment due to industrial action</w:t>
      </w:r>
      <w:bookmarkEnd w:id="240"/>
    </w:p>
    <w:p w14:paraId="00CC8FAB" w14:textId="1B7A5D47" w:rsidR="00BC4AD8" w:rsidRPr="00F31F3B" w:rsidRDefault="00114408" w:rsidP="00D821E5">
      <w:pPr>
        <w:pStyle w:val="Bodytext90"/>
        <w:spacing w:before="120" w:line="240" w:lineRule="auto"/>
        <w:ind w:firstLine="0"/>
        <w:rPr>
          <w:sz w:val="26"/>
          <w:szCs w:val="26"/>
        </w:rPr>
      </w:pPr>
      <w:bookmarkStart w:id="241" w:name="bookmark241"/>
      <w:r w:rsidRPr="00F31F3B">
        <w:rPr>
          <w:sz w:val="26"/>
          <w:szCs w:val="26"/>
        </w:rPr>
        <w:t>Social Security Act 1991</w:t>
      </w:r>
      <w:bookmarkEnd w:id="241"/>
    </w:p>
    <w:p w14:paraId="42B03643" w14:textId="6EEC44EF" w:rsidR="00BC4AD8" w:rsidRPr="00B667EC" w:rsidRDefault="00495336" w:rsidP="00D821E5">
      <w:pPr>
        <w:spacing w:before="120"/>
        <w:rPr>
          <w:rFonts w:ascii="Times New Roman" w:hAnsi="Times New Roman" w:cs="Times New Roman"/>
          <w:b/>
        </w:rPr>
      </w:pPr>
      <w:bookmarkStart w:id="242" w:name="bookmark242"/>
      <w:r w:rsidRPr="00B667EC">
        <w:rPr>
          <w:rFonts w:ascii="Times New Roman" w:hAnsi="Times New Roman" w:cs="Times New Roman"/>
          <w:b/>
        </w:rPr>
        <w:t xml:space="preserve">1 </w:t>
      </w:r>
      <w:r w:rsidR="00114408" w:rsidRPr="00B667EC">
        <w:rPr>
          <w:rFonts w:ascii="Times New Roman" w:hAnsi="Times New Roman" w:cs="Times New Roman"/>
          <w:b/>
        </w:rPr>
        <w:t>At the beginning of subsection 596(3)</w:t>
      </w:r>
      <w:bookmarkEnd w:id="242"/>
    </w:p>
    <w:p w14:paraId="7D1E8972" w14:textId="77777777" w:rsidR="00BC4AD8" w:rsidRPr="009F06FD" w:rsidRDefault="00114408" w:rsidP="00D821E5">
      <w:pPr>
        <w:spacing w:before="120"/>
        <w:ind w:left="540"/>
        <w:rPr>
          <w:rFonts w:ascii="Times New Roman" w:hAnsi="Times New Roman" w:cs="Times New Roman"/>
          <w:sz w:val="22"/>
        </w:rPr>
      </w:pPr>
      <w:r w:rsidRPr="009F06FD">
        <w:rPr>
          <w:rStyle w:val="Bodytext161"/>
          <w:rFonts w:eastAsia="Courier New"/>
          <w:sz w:val="22"/>
        </w:rPr>
        <w:t>Insert "Subject to subsection (4),”.</w:t>
      </w:r>
    </w:p>
    <w:p w14:paraId="178BCF4E" w14:textId="653F1605" w:rsidR="00BC4AD8" w:rsidRPr="00B667EC" w:rsidRDefault="00495336" w:rsidP="00D821E5">
      <w:pPr>
        <w:spacing w:before="120"/>
        <w:rPr>
          <w:rFonts w:ascii="Times New Roman" w:hAnsi="Times New Roman" w:cs="Times New Roman"/>
          <w:b/>
        </w:rPr>
      </w:pPr>
      <w:bookmarkStart w:id="243" w:name="bookmark243"/>
      <w:r w:rsidRPr="00B667EC">
        <w:rPr>
          <w:rFonts w:ascii="Times New Roman" w:hAnsi="Times New Roman" w:cs="Times New Roman"/>
          <w:b/>
        </w:rPr>
        <w:t xml:space="preserve">2 </w:t>
      </w:r>
      <w:r w:rsidR="00114408" w:rsidRPr="00B667EC">
        <w:rPr>
          <w:rFonts w:ascii="Times New Roman" w:hAnsi="Times New Roman" w:cs="Times New Roman"/>
          <w:b/>
        </w:rPr>
        <w:t>At the end of section 596</w:t>
      </w:r>
      <w:bookmarkEnd w:id="243"/>
    </w:p>
    <w:p w14:paraId="699CA499" w14:textId="77777777" w:rsidR="00BC4AD8" w:rsidRPr="009F06FD" w:rsidRDefault="00114408" w:rsidP="00D821E5">
      <w:pPr>
        <w:spacing w:before="120"/>
        <w:ind w:left="540"/>
        <w:rPr>
          <w:rFonts w:ascii="Times New Roman" w:hAnsi="Times New Roman" w:cs="Times New Roman"/>
          <w:sz w:val="22"/>
        </w:rPr>
      </w:pPr>
      <w:r w:rsidRPr="009F06FD">
        <w:rPr>
          <w:rStyle w:val="Bodytext161"/>
          <w:rFonts w:eastAsia="Courier New"/>
          <w:sz w:val="22"/>
        </w:rPr>
        <w:t>Add:</w:t>
      </w:r>
    </w:p>
    <w:p w14:paraId="39636370" w14:textId="77777777" w:rsidR="00BC4AD8" w:rsidRPr="009F06FD" w:rsidRDefault="00114408" w:rsidP="00D821E5">
      <w:pPr>
        <w:spacing w:before="120"/>
        <w:ind w:left="900" w:hanging="360"/>
        <w:rPr>
          <w:rFonts w:ascii="Times New Roman" w:hAnsi="Times New Roman" w:cs="Times New Roman"/>
          <w:sz w:val="22"/>
        </w:rPr>
      </w:pPr>
      <w:r w:rsidRPr="009F06FD">
        <w:rPr>
          <w:rStyle w:val="Bodytext161"/>
          <w:rFonts w:eastAsia="Courier New"/>
          <w:sz w:val="22"/>
        </w:rPr>
        <w:t xml:space="preserve">(4) Where the relevant industrial action or series of industrial actions is in breach of an order, direction or injunction issued by a State industrial authority, the Australian Industrial Relations Commission or the Federal Court, a person is not qualified for a </w:t>
      </w:r>
      <w:proofErr w:type="spellStart"/>
      <w:r w:rsidRPr="009F06FD">
        <w:rPr>
          <w:rStyle w:val="Bodytext161"/>
          <w:rFonts w:eastAsia="Courier New"/>
          <w:sz w:val="22"/>
        </w:rPr>
        <w:t>newstart</w:t>
      </w:r>
      <w:proofErr w:type="spellEnd"/>
      <w:r w:rsidRPr="009F06FD">
        <w:rPr>
          <w:rStyle w:val="Bodytext161"/>
          <w:rFonts w:eastAsia="Courier New"/>
          <w:sz w:val="22"/>
        </w:rPr>
        <w:t xml:space="preserve"> allowance in respect of a period unless that period occurs 6 weeks or more after the relevant industrial action or series of industrial actions has stopped.</w:t>
      </w:r>
    </w:p>
    <w:p w14:paraId="34EAA212" w14:textId="77777777" w:rsidR="00BC4AD8" w:rsidRPr="009F06FD" w:rsidRDefault="00114408" w:rsidP="00D821E5">
      <w:pPr>
        <w:pStyle w:val="Bodytext50"/>
        <w:tabs>
          <w:tab w:val="left" w:pos="1620"/>
        </w:tabs>
        <w:spacing w:before="120" w:line="240" w:lineRule="auto"/>
        <w:ind w:firstLine="900"/>
        <w:rPr>
          <w:sz w:val="20"/>
          <w:szCs w:val="20"/>
        </w:rPr>
      </w:pPr>
      <w:r w:rsidRPr="009F06FD">
        <w:rPr>
          <w:rStyle w:val="Bodytext585pt4"/>
          <w:sz w:val="20"/>
          <w:szCs w:val="20"/>
        </w:rPr>
        <w:t>Note:</w:t>
      </w:r>
      <w:r w:rsidRPr="009F06FD">
        <w:rPr>
          <w:rStyle w:val="Bodytext585pt4"/>
          <w:sz w:val="20"/>
          <w:szCs w:val="20"/>
        </w:rPr>
        <w:tab/>
        <w:t xml:space="preserve">For </w:t>
      </w:r>
      <w:r w:rsidRPr="009F06FD">
        <w:rPr>
          <w:rStyle w:val="Bodytext585pt1"/>
          <w:b/>
          <w:sz w:val="20"/>
          <w:szCs w:val="20"/>
        </w:rPr>
        <w:t>State industrial authority</w:t>
      </w:r>
      <w:r w:rsidRPr="009F06FD">
        <w:rPr>
          <w:rStyle w:val="Bodytext585pt4"/>
          <w:b/>
          <w:sz w:val="20"/>
          <w:szCs w:val="20"/>
        </w:rPr>
        <w:t xml:space="preserve"> </w:t>
      </w:r>
      <w:r w:rsidRPr="009F06FD">
        <w:rPr>
          <w:rStyle w:val="Bodytext585pt4"/>
          <w:sz w:val="20"/>
          <w:szCs w:val="20"/>
        </w:rPr>
        <w:t>see section 4 of the Workplace</w:t>
      </w:r>
      <w:r w:rsidR="00107EDE" w:rsidRPr="009F06FD">
        <w:rPr>
          <w:rStyle w:val="Bodytext585pt4"/>
          <w:sz w:val="20"/>
          <w:szCs w:val="20"/>
        </w:rPr>
        <w:t xml:space="preserve"> </w:t>
      </w:r>
      <w:r w:rsidRPr="009F06FD">
        <w:rPr>
          <w:rStyle w:val="Bodytext585pt4"/>
          <w:sz w:val="20"/>
          <w:szCs w:val="20"/>
        </w:rPr>
        <w:t>Relations Act.</w:t>
      </w:r>
    </w:p>
    <w:p w14:paraId="285852F9" w14:textId="593EC7D8" w:rsidR="00BC4AD8" w:rsidRPr="00B667EC" w:rsidRDefault="00107EDE" w:rsidP="00D821E5">
      <w:pPr>
        <w:spacing w:before="120"/>
        <w:rPr>
          <w:rFonts w:ascii="Times New Roman" w:hAnsi="Times New Roman" w:cs="Times New Roman"/>
          <w:b/>
        </w:rPr>
      </w:pPr>
      <w:bookmarkStart w:id="244" w:name="bookmark244"/>
      <w:r w:rsidRPr="00B667EC">
        <w:rPr>
          <w:rFonts w:ascii="Times New Roman" w:hAnsi="Times New Roman" w:cs="Times New Roman"/>
          <w:b/>
        </w:rPr>
        <w:t xml:space="preserve">3 </w:t>
      </w:r>
      <w:r w:rsidR="00114408" w:rsidRPr="00B667EC">
        <w:rPr>
          <w:rFonts w:ascii="Times New Roman" w:hAnsi="Times New Roman" w:cs="Times New Roman"/>
          <w:b/>
        </w:rPr>
        <w:t>At the beginning of subsection 660XBE(3)</w:t>
      </w:r>
      <w:bookmarkEnd w:id="244"/>
    </w:p>
    <w:p w14:paraId="5F73EA67" w14:textId="77777777" w:rsidR="00BC4AD8" w:rsidRPr="009F06FD" w:rsidRDefault="00114408" w:rsidP="00D821E5">
      <w:pPr>
        <w:spacing w:before="120"/>
        <w:ind w:left="540"/>
        <w:rPr>
          <w:rFonts w:ascii="Times New Roman" w:hAnsi="Times New Roman" w:cs="Times New Roman"/>
          <w:sz w:val="22"/>
        </w:rPr>
      </w:pPr>
      <w:r w:rsidRPr="009F06FD">
        <w:rPr>
          <w:rStyle w:val="Bodytext161"/>
          <w:rFonts w:eastAsia="Courier New"/>
          <w:sz w:val="22"/>
        </w:rPr>
        <w:t>Insert “Subject to subsection (4),’’.</w:t>
      </w:r>
    </w:p>
    <w:p w14:paraId="7CF46A59" w14:textId="156EF5D9" w:rsidR="00BC4AD8" w:rsidRPr="00B667EC" w:rsidRDefault="00107EDE" w:rsidP="00D821E5">
      <w:pPr>
        <w:spacing w:before="120"/>
        <w:rPr>
          <w:rFonts w:ascii="Times New Roman" w:hAnsi="Times New Roman" w:cs="Times New Roman"/>
          <w:b/>
        </w:rPr>
      </w:pPr>
      <w:bookmarkStart w:id="245" w:name="bookmark245"/>
      <w:r w:rsidRPr="00B667EC">
        <w:rPr>
          <w:rFonts w:ascii="Times New Roman" w:hAnsi="Times New Roman" w:cs="Times New Roman"/>
          <w:b/>
        </w:rPr>
        <w:t xml:space="preserve">4 </w:t>
      </w:r>
      <w:r w:rsidR="00114408" w:rsidRPr="00B667EC">
        <w:rPr>
          <w:rFonts w:ascii="Times New Roman" w:hAnsi="Times New Roman" w:cs="Times New Roman"/>
          <w:b/>
        </w:rPr>
        <w:t>At the end of section 660XBE</w:t>
      </w:r>
      <w:bookmarkEnd w:id="245"/>
    </w:p>
    <w:p w14:paraId="47A0DEFA" w14:textId="77777777" w:rsidR="00BC4AD8" w:rsidRPr="009F06FD" w:rsidRDefault="00114408" w:rsidP="00D821E5">
      <w:pPr>
        <w:spacing w:before="120"/>
        <w:ind w:left="540"/>
        <w:rPr>
          <w:rFonts w:ascii="Times New Roman" w:hAnsi="Times New Roman" w:cs="Times New Roman"/>
          <w:sz w:val="22"/>
        </w:rPr>
      </w:pPr>
      <w:r w:rsidRPr="009F06FD">
        <w:rPr>
          <w:rStyle w:val="Bodytext161"/>
          <w:rFonts w:eastAsia="Courier New"/>
          <w:sz w:val="22"/>
        </w:rPr>
        <w:t>Add:</w:t>
      </w:r>
    </w:p>
    <w:p w14:paraId="01970666" w14:textId="77777777" w:rsidR="00BC4AD8" w:rsidRPr="009F06FD" w:rsidRDefault="00114408" w:rsidP="00D821E5">
      <w:pPr>
        <w:spacing w:before="120"/>
        <w:ind w:left="900" w:hanging="360"/>
        <w:rPr>
          <w:rFonts w:ascii="Times New Roman" w:hAnsi="Times New Roman" w:cs="Times New Roman"/>
          <w:sz w:val="22"/>
        </w:rPr>
      </w:pPr>
      <w:r w:rsidRPr="009F06FD">
        <w:rPr>
          <w:rStyle w:val="Bodytext161"/>
          <w:rFonts w:eastAsia="Courier New"/>
          <w:sz w:val="22"/>
        </w:rPr>
        <w:t>(4) Where the relevant industrial action or series of industrial actions is in breach of an order, direction or injunction issued by a State industrial authority, the Australian Industrial Relations Commission or the Federal Court, a person is not qualified for a mature age allowance in respect of a period unless that period occurs 6 weeks or more after the relevant industrial action or series of industrial actions has stopped.</w:t>
      </w:r>
    </w:p>
    <w:p w14:paraId="19DD27E9" w14:textId="77777777" w:rsidR="00BC4AD8" w:rsidRPr="009F06FD" w:rsidRDefault="00114408" w:rsidP="00D821E5">
      <w:pPr>
        <w:pStyle w:val="Bodytext50"/>
        <w:tabs>
          <w:tab w:val="left" w:pos="1620"/>
        </w:tabs>
        <w:spacing w:before="120" w:line="240" w:lineRule="auto"/>
        <w:ind w:firstLine="900"/>
        <w:rPr>
          <w:sz w:val="20"/>
          <w:szCs w:val="20"/>
        </w:rPr>
      </w:pPr>
      <w:r w:rsidRPr="009F06FD">
        <w:rPr>
          <w:rStyle w:val="Bodytext585pt4"/>
          <w:sz w:val="20"/>
          <w:szCs w:val="20"/>
        </w:rPr>
        <w:t>Note:</w:t>
      </w:r>
      <w:r w:rsidRPr="009F06FD">
        <w:rPr>
          <w:rStyle w:val="Bodytext585pt4"/>
          <w:sz w:val="20"/>
          <w:szCs w:val="20"/>
        </w:rPr>
        <w:tab/>
        <w:t xml:space="preserve">For </w:t>
      </w:r>
      <w:r w:rsidRPr="009F06FD">
        <w:rPr>
          <w:rStyle w:val="Bodytext585pt2"/>
          <w:sz w:val="20"/>
          <w:szCs w:val="20"/>
        </w:rPr>
        <w:t>State industrial authority</w:t>
      </w:r>
      <w:r w:rsidRPr="009F06FD">
        <w:rPr>
          <w:rStyle w:val="Bodytext585pt4"/>
          <w:sz w:val="20"/>
          <w:szCs w:val="20"/>
        </w:rPr>
        <w:t xml:space="preserve"> see section 4 of the Workplace</w:t>
      </w:r>
      <w:r w:rsidR="00107EDE" w:rsidRPr="009F06FD">
        <w:rPr>
          <w:rStyle w:val="Bodytext585pt4"/>
          <w:sz w:val="20"/>
          <w:szCs w:val="20"/>
        </w:rPr>
        <w:t xml:space="preserve"> </w:t>
      </w:r>
      <w:r w:rsidRPr="009F06FD">
        <w:rPr>
          <w:rStyle w:val="Bodytext585pt4"/>
          <w:sz w:val="20"/>
          <w:szCs w:val="20"/>
        </w:rPr>
        <w:t>Relations Act.</w:t>
      </w:r>
    </w:p>
    <w:p w14:paraId="5450D99B" w14:textId="0DE11D8D" w:rsidR="00BC4AD8" w:rsidRPr="00B667EC" w:rsidRDefault="005B10A0" w:rsidP="00D821E5">
      <w:pPr>
        <w:spacing w:before="120"/>
        <w:rPr>
          <w:rFonts w:ascii="Times New Roman" w:hAnsi="Times New Roman" w:cs="Times New Roman"/>
          <w:b/>
        </w:rPr>
      </w:pPr>
      <w:bookmarkStart w:id="246" w:name="bookmark246"/>
      <w:r w:rsidRPr="00B667EC">
        <w:rPr>
          <w:rFonts w:ascii="Times New Roman" w:hAnsi="Times New Roman" w:cs="Times New Roman"/>
          <w:b/>
        </w:rPr>
        <w:t xml:space="preserve">5 </w:t>
      </w:r>
      <w:r w:rsidR="00114408" w:rsidRPr="00B667EC">
        <w:rPr>
          <w:rFonts w:ascii="Times New Roman" w:hAnsi="Times New Roman" w:cs="Times New Roman"/>
          <w:b/>
        </w:rPr>
        <w:t>At the beginning of subsection 771HB(3)</w:t>
      </w:r>
      <w:bookmarkEnd w:id="246"/>
    </w:p>
    <w:p w14:paraId="3CB8EAFC" w14:textId="77777777" w:rsidR="00BC4AD8" w:rsidRPr="009F06FD" w:rsidRDefault="00114408" w:rsidP="00D821E5">
      <w:pPr>
        <w:spacing w:before="120"/>
        <w:ind w:left="540"/>
        <w:rPr>
          <w:rFonts w:ascii="Times New Roman" w:hAnsi="Times New Roman" w:cs="Times New Roman"/>
          <w:sz w:val="22"/>
        </w:rPr>
      </w:pPr>
      <w:r w:rsidRPr="009F06FD">
        <w:rPr>
          <w:rStyle w:val="Bodytext161"/>
          <w:rFonts w:eastAsia="Courier New"/>
          <w:sz w:val="22"/>
        </w:rPr>
        <w:t>Insert “Subject to subsection (4),”.</w:t>
      </w:r>
    </w:p>
    <w:p w14:paraId="1D1B9546" w14:textId="77777777" w:rsidR="00515B28" w:rsidRPr="009F06FD" w:rsidRDefault="00515B28">
      <w:pPr>
        <w:rPr>
          <w:rStyle w:val="Bodytext25"/>
          <w:rFonts w:eastAsia="Courier New"/>
          <w:sz w:val="22"/>
        </w:rPr>
        <w:sectPr w:rsidR="00515B28" w:rsidRPr="009F06FD" w:rsidSect="00522E65">
          <w:headerReference w:type="even" r:id="rId79"/>
          <w:headerReference w:type="default" r:id="rId80"/>
          <w:pgSz w:w="12240" w:h="15840" w:code="1"/>
          <w:pgMar w:top="1440" w:right="1440" w:bottom="1440" w:left="1440" w:header="693" w:footer="624" w:gutter="0"/>
          <w:cols w:space="720"/>
          <w:noEndnote/>
          <w:docGrid w:linePitch="360"/>
        </w:sectPr>
      </w:pPr>
    </w:p>
    <w:p w14:paraId="463A5C18" w14:textId="79982746" w:rsidR="00BC4AD8" w:rsidRPr="00B667EC" w:rsidRDefault="00395A2F" w:rsidP="00D821E5">
      <w:pPr>
        <w:spacing w:before="120"/>
        <w:rPr>
          <w:rFonts w:ascii="Times New Roman" w:hAnsi="Times New Roman" w:cs="Times New Roman"/>
          <w:b/>
        </w:rPr>
      </w:pPr>
      <w:bookmarkStart w:id="247" w:name="bookmark247"/>
      <w:r w:rsidRPr="00B667EC">
        <w:rPr>
          <w:rFonts w:ascii="Times New Roman" w:hAnsi="Times New Roman" w:cs="Times New Roman"/>
          <w:b/>
        </w:rPr>
        <w:lastRenderedPageBreak/>
        <w:t xml:space="preserve">6 </w:t>
      </w:r>
      <w:r w:rsidR="00114408" w:rsidRPr="00B667EC">
        <w:rPr>
          <w:rFonts w:ascii="Times New Roman" w:hAnsi="Times New Roman" w:cs="Times New Roman"/>
          <w:b/>
        </w:rPr>
        <w:t>At the end of section 771HB</w:t>
      </w:r>
      <w:bookmarkEnd w:id="247"/>
    </w:p>
    <w:p w14:paraId="47EBF15D" w14:textId="77777777" w:rsidR="00BC4AD8" w:rsidRPr="009F06FD" w:rsidRDefault="00114408" w:rsidP="00D821E5">
      <w:pPr>
        <w:spacing w:before="120"/>
        <w:ind w:left="540"/>
        <w:rPr>
          <w:rFonts w:ascii="Times New Roman" w:hAnsi="Times New Roman" w:cs="Times New Roman"/>
          <w:sz w:val="22"/>
        </w:rPr>
      </w:pPr>
      <w:r w:rsidRPr="009F06FD">
        <w:rPr>
          <w:rStyle w:val="Bodytext161"/>
          <w:rFonts w:eastAsia="Courier New"/>
          <w:sz w:val="22"/>
        </w:rPr>
        <w:t>Add:</w:t>
      </w:r>
    </w:p>
    <w:p w14:paraId="41976529" w14:textId="77777777" w:rsidR="00BC4AD8" w:rsidRPr="009F06FD" w:rsidRDefault="00395A2F" w:rsidP="00D821E5">
      <w:pPr>
        <w:spacing w:before="120"/>
        <w:ind w:left="900" w:hanging="360"/>
        <w:rPr>
          <w:rFonts w:ascii="Times New Roman" w:hAnsi="Times New Roman" w:cs="Times New Roman"/>
          <w:sz w:val="22"/>
        </w:rPr>
      </w:pPr>
      <w:r w:rsidRPr="009F06FD">
        <w:rPr>
          <w:rStyle w:val="Bodytext161"/>
          <w:rFonts w:eastAsia="Courier New"/>
          <w:sz w:val="22"/>
        </w:rPr>
        <w:t xml:space="preserve">(4) </w:t>
      </w:r>
      <w:r w:rsidR="00114408" w:rsidRPr="009F06FD">
        <w:rPr>
          <w:rStyle w:val="Bodytext161"/>
          <w:rFonts w:eastAsia="Courier New"/>
          <w:sz w:val="22"/>
        </w:rPr>
        <w:t>Where the relevant industrial action or series of industrial actions is in breach of an order, direction or injunction issued by a State industrial authority, the Australian Industrial Relations Commission or the Federal Court, a person is not qualified for a partner allowance in respect of a period unless that period occurs 6 weeks or more after the relevant industrial action or series of industrial actions has stopped.</w:t>
      </w:r>
    </w:p>
    <w:p w14:paraId="6810B0B5" w14:textId="77777777" w:rsidR="00BC4AD8" w:rsidRPr="009F06FD" w:rsidRDefault="00114408" w:rsidP="00D821E5">
      <w:pPr>
        <w:pStyle w:val="Bodytext50"/>
        <w:tabs>
          <w:tab w:val="left" w:pos="1620"/>
        </w:tabs>
        <w:spacing w:before="120" w:line="240" w:lineRule="auto"/>
        <w:ind w:firstLine="900"/>
        <w:rPr>
          <w:sz w:val="20"/>
          <w:szCs w:val="20"/>
        </w:rPr>
      </w:pPr>
      <w:r w:rsidRPr="009F06FD">
        <w:rPr>
          <w:rStyle w:val="Bodytext585pt4"/>
          <w:sz w:val="20"/>
          <w:szCs w:val="20"/>
        </w:rPr>
        <w:t>Note:</w:t>
      </w:r>
      <w:r w:rsidRPr="009F06FD">
        <w:rPr>
          <w:rStyle w:val="Bodytext585pt4"/>
          <w:sz w:val="20"/>
          <w:szCs w:val="20"/>
        </w:rPr>
        <w:tab/>
        <w:t xml:space="preserve">For </w:t>
      </w:r>
      <w:r w:rsidRPr="009F06FD">
        <w:rPr>
          <w:rStyle w:val="Bodytext585pt2"/>
          <w:sz w:val="20"/>
          <w:szCs w:val="20"/>
        </w:rPr>
        <w:t>Slate industrial authority</w:t>
      </w:r>
      <w:r w:rsidRPr="009F06FD">
        <w:rPr>
          <w:rStyle w:val="Bodytext585pt4"/>
          <w:sz w:val="20"/>
          <w:szCs w:val="20"/>
        </w:rPr>
        <w:t xml:space="preserve"> see section 4 of the Workplace</w:t>
      </w:r>
      <w:r w:rsidR="00395A2F" w:rsidRPr="009F06FD">
        <w:rPr>
          <w:rStyle w:val="Bodytext585pt4"/>
          <w:sz w:val="20"/>
          <w:szCs w:val="20"/>
        </w:rPr>
        <w:t xml:space="preserve"> </w:t>
      </w:r>
      <w:r w:rsidRPr="009F06FD">
        <w:rPr>
          <w:rStyle w:val="Bodytext585pt4"/>
          <w:sz w:val="20"/>
          <w:szCs w:val="20"/>
        </w:rPr>
        <w:t>Relations Act.</w:t>
      </w:r>
    </w:p>
    <w:p w14:paraId="6357EF49" w14:textId="1F97650B" w:rsidR="00BC4AD8" w:rsidRPr="00F31F3B" w:rsidRDefault="00114408" w:rsidP="00D821E5">
      <w:pPr>
        <w:pStyle w:val="Bodytext90"/>
        <w:spacing w:before="120" w:line="240" w:lineRule="auto"/>
        <w:ind w:firstLine="0"/>
        <w:rPr>
          <w:sz w:val="26"/>
          <w:szCs w:val="26"/>
        </w:rPr>
      </w:pPr>
      <w:bookmarkStart w:id="248" w:name="bookmark248"/>
      <w:r w:rsidRPr="00F31F3B">
        <w:rPr>
          <w:sz w:val="26"/>
          <w:szCs w:val="26"/>
        </w:rPr>
        <w:t>Student and Youth Assistance Act 1973</w:t>
      </w:r>
      <w:bookmarkEnd w:id="248"/>
    </w:p>
    <w:p w14:paraId="3F83B410" w14:textId="0220865C" w:rsidR="00BC4AD8" w:rsidRPr="00B667EC" w:rsidRDefault="00395A2F" w:rsidP="00D821E5">
      <w:pPr>
        <w:spacing w:before="120"/>
        <w:rPr>
          <w:rFonts w:ascii="Times New Roman" w:hAnsi="Times New Roman" w:cs="Times New Roman"/>
          <w:b/>
        </w:rPr>
      </w:pPr>
      <w:bookmarkStart w:id="249" w:name="bookmark249"/>
      <w:r w:rsidRPr="00B667EC">
        <w:rPr>
          <w:rFonts w:ascii="Times New Roman" w:hAnsi="Times New Roman" w:cs="Times New Roman"/>
          <w:b/>
        </w:rPr>
        <w:t xml:space="preserve">7 </w:t>
      </w:r>
      <w:r w:rsidR="00114408" w:rsidRPr="00B667EC">
        <w:rPr>
          <w:rFonts w:ascii="Times New Roman" w:hAnsi="Times New Roman" w:cs="Times New Roman"/>
          <w:b/>
        </w:rPr>
        <w:t>At the beginning of subsection 69(3)</w:t>
      </w:r>
      <w:bookmarkEnd w:id="249"/>
    </w:p>
    <w:p w14:paraId="3A9F9CE9" w14:textId="77777777" w:rsidR="00BC4AD8" w:rsidRPr="009F06FD" w:rsidRDefault="00114408" w:rsidP="00D821E5">
      <w:pPr>
        <w:spacing w:before="120"/>
        <w:ind w:left="540"/>
        <w:rPr>
          <w:rFonts w:ascii="Times New Roman" w:hAnsi="Times New Roman" w:cs="Times New Roman"/>
          <w:sz w:val="22"/>
        </w:rPr>
      </w:pPr>
      <w:r w:rsidRPr="009F06FD">
        <w:rPr>
          <w:rStyle w:val="Bodytext161"/>
          <w:rFonts w:eastAsia="Courier New"/>
          <w:sz w:val="22"/>
        </w:rPr>
        <w:t>Insert “Subject to subsection (4),”.</w:t>
      </w:r>
    </w:p>
    <w:p w14:paraId="18535AFB" w14:textId="0D43A2D7" w:rsidR="00BC4AD8" w:rsidRPr="00B667EC" w:rsidRDefault="00395A2F" w:rsidP="00D821E5">
      <w:pPr>
        <w:spacing w:before="120"/>
        <w:rPr>
          <w:rFonts w:ascii="Times New Roman" w:hAnsi="Times New Roman" w:cs="Times New Roman"/>
          <w:b/>
        </w:rPr>
      </w:pPr>
      <w:bookmarkStart w:id="250" w:name="bookmark250"/>
      <w:r w:rsidRPr="00B667EC">
        <w:rPr>
          <w:rFonts w:ascii="Times New Roman" w:hAnsi="Times New Roman" w:cs="Times New Roman"/>
          <w:b/>
        </w:rPr>
        <w:t xml:space="preserve">8 </w:t>
      </w:r>
      <w:r w:rsidR="00114408" w:rsidRPr="00B667EC">
        <w:rPr>
          <w:rFonts w:ascii="Times New Roman" w:hAnsi="Times New Roman" w:cs="Times New Roman"/>
          <w:b/>
        </w:rPr>
        <w:t>At the end of section 69</w:t>
      </w:r>
      <w:bookmarkEnd w:id="250"/>
    </w:p>
    <w:p w14:paraId="50D61BD6" w14:textId="77777777" w:rsidR="00BC4AD8" w:rsidRPr="009F06FD" w:rsidRDefault="00114408" w:rsidP="00D821E5">
      <w:pPr>
        <w:spacing w:before="120"/>
        <w:ind w:left="540"/>
        <w:rPr>
          <w:rFonts w:ascii="Times New Roman" w:hAnsi="Times New Roman" w:cs="Times New Roman"/>
          <w:sz w:val="22"/>
        </w:rPr>
      </w:pPr>
      <w:r w:rsidRPr="009F06FD">
        <w:rPr>
          <w:rStyle w:val="Bodytext161"/>
          <w:rFonts w:eastAsia="Courier New"/>
          <w:sz w:val="22"/>
        </w:rPr>
        <w:t>Add:</w:t>
      </w:r>
    </w:p>
    <w:p w14:paraId="40F6B39D" w14:textId="77777777" w:rsidR="00BC4AD8" w:rsidRPr="009F06FD" w:rsidRDefault="00395A2F" w:rsidP="00D821E5">
      <w:pPr>
        <w:spacing w:before="120"/>
        <w:ind w:left="900" w:hanging="360"/>
        <w:rPr>
          <w:rFonts w:ascii="Times New Roman" w:hAnsi="Times New Roman" w:cs="Times New Roman"/>
          <w:sz w:val="22"/>
        </w:rPr>
      </w:pPr>
      <w:r w:rsidRPr="009F06FD">
        <w:rPr>
          <w:rStyle w:val="Bodytext161"/>
          <w:rFonts w:eastAsia="Courier New"/>
          <w:sz w:val="22"/>
        </w:rPr>
        <w:t xml:space="preserve">(4) </w:t>
      </w:r>
      <w:r w:rsidR="00114408" w:rsidRPr="009F06FD">
        <w:rPr>
          <w:rStyle w:val="Bodytext161"/>
          <w:rFonts w:eastAsia="Courier New"/>
          <w:sz w:val="22"/>
        </w:rPr>
        <w:t>Where the relevant industrial action or series of industrial actions is in breach of an order, direction or injunction issued by a State industrial authority, the Australian Industrial Relations Commission or the Federal Court, a person is not qualified for a youth training allowance in respect of a period unless that period occurs 6 weeks or more after the relevant industrial action or series of industrial actions has stopped.</w:t>
      </w:r>
    </w:p>
    <w:p w14:paraId="535563D4" w14:textId="77777777" w:rsidR="00BC4AD8" w:rsidRPr="009F06FD" w:rsidRDefault="00114408" w:rsidP="00D821E5">
      <w:pPr>
        <w:pStyle w:val="Bodytext50"/>
        <w:tabs>
          <w:tab w:val="left" w:pos="1620"/>
        </w:tabs>
        <w:spacing w:before="120" w:line="240" w:lineRule="auto"/>
        <w:ind w:firstLine="900"/>
        <w:rPr>
          <w:sz w:val="20"/>
          <w:szCs w:val="20"/>
        </w:rPr>
      </w:pPr>
      <w:r w:rsidRPr="009F06FD">
        <w:rPr>
          <w:rStyle w:val="Bodytext585pt4"/>
          <w:sz w:val="20"/>
          <w:szCs w:val="20"/>
        </w:rPr>
        <w:t>Note:</w:t>
      </w:r>
      <w:r w:rsidRPr="009F06FD">
        <w:rPr>
          <w:rStyle w:val="Bodytext585pt4"/>
          <w:sz w:val="20"/>
          <w:szCs w:val="20"/>
        </w:rPr>
        <w:tab/>
        <w:t xml:space="preserve">For </w:t>
      </w:r>
      <w:r w:rsidRPr="009F06FD">
        <w:rPr>
          <w:rStyle w:val="Bodytext585pt1"/>
          <w:b/>
          <w:sz w:val="20"/>
          <w:szCs w:val="20"/>
        </w:rPr>
        <w:t>State industrial authority</w:t>
      </w:r>
      <w:r w:rsidRPr="009F06FD">
        <w:rPr>
          <w:rStyle w:val="Bodytext585pt4"/>
          <w:sz w:val="20"/>
          <w:szCs w:val="20"/>
        </w:rPr>
        <w:t xml:space="preserve"> see section 4 of the Workplace</w:t>
      </w:r>
      <w:r w:rsidR="00395A2F" w:rsidRPr="009F06FD">
        <w:rPr>
          <w:rStyle w:val="Bodytext585pt4"/>
          <w:sz w:val="20"/>
          <w:szCs w:val="20"/>
        </w:rPr>
        <w:t xml:space="preserve"> </w:t>
      </w:r>
      <w:r w:rsidRPr="009F06FD">
        <w:rPr>
          <w:rStyle w:val="Bodytext585pt4"/>
          <w:sz w:val="20"/>
          <w:szCs w:val="20"/>
        </w:rPr>
        <w:t>Relations Act.</w:t>
      </w:r>
    </w:p>
    <w:p w14:paraId="0DE39509" w14:textId="77777777" w:rsidR="002B3BDF" w:rsidRPr="009F06FD" w:rsidRDefault="002B3BDF">
      <w:pPr>
        <w:rPr>
          <w:rStyle w:val="Bodytext25"/>
          <w:rFonts w:eastAsia="Courier New"/>
          <w:sz w:val="22"/>
        </w:rPr>
        <w:sectPr w:rsidR="002B3BDF" w:rsidRPr="009F06FD" w:rsidSect="00522E65">
          <w:headerReference w:type="even" r:id="rId81"/>
          <w:headerReference w:type="default" r:id="rId82"/>
          <w:pgSz w:w="12240" w:h="15840" w:code="1"/>
          <w:pgMar w:top="1440" w:right="1440" w:bottom="1440" w:left="1440" w:header="774" w:footer="615" w:gutter="0"/>
          <w:cols w:space="720"/>
          <w:noEndnote/>
          <w:docGrid w:linePitch="360"/>
        </w:sectPr>
      </w:pPr>
    </w:p>
    <w:p w14:paraId="6ED925A7" w14:textId="22F5DDA9" w:rsidR="00BC4AD8" w:rsidRPr="00F31F3B" w:rsidRDefault="00114408" w:rsidP="00D821E5">
      <w:pPr>
        <w:spacing w:before="120"/>
        <w:rPr>
          <w:rFonts w:ascii="Times New Roman" w:hAnsi="Times New Roman" w:cs="Times New Roman"/>
          <w:sz w:val="28"/>
          <w:szCs w:val="28"/>
        </w:rPr>
      </w:pPr>
      <w:bookmarkStart w:id="251" w:name="bookmark251"/>
      <w:r w:rsidRPr="00F31F3B">
        <w:rPr>
          <w:rFonts w:ascii="Times New Roman" w:hAnsi="Times New Roman" w:cs="Times New Roman"/>
          <w:b/>
          <w:sz w:val="28"/>
          <w:szCs w:val="28"/>
        </w:rPr>
        <w:lastRenderedPageBreak/>
        <w:t>Schedule</w:t>
      </w:r>
      <w:r w:rsidRPr="00F31F3B">
        <w:rPr>
          <w:rStyle w:val="Heading21"/>
          <w:rFonts w:ascii="Times New Roman" w:hAnsi="Times New Roman" w:cs="Times New Roman"/>
          <w:b w:val="0"/>
          <w:sz w:val="28"/>
          <w:szCs w:val="28"/>
        </w:rPr>
        <w:t xml:space="preserve"> </w:t>
      </w:r>
      <w:r w:rsidRPr="00F31F3B">
        <w:rPr>
          <w:rStyle w:val="Heading21"/>
          <w:rFonts w:ascii="Times New Roman" w:hAnsi="Times New Roman" w:cs="Times New Roman"/>
          <w:sz w:val="28"/>
          <w:szCs w:val="28"/>
        </w:rPr>
        <w:t>7—Amendments relating to waiting periods</w:t>
      </w:r>
      <w:bookmarkEnd w:id="251"/>
    </w:p>
    <w:p w14:paraId="1B865807" w14:textId="4FAE3B30" w:rsidR="00BC4AD8" w:rsidRPr="00F31F3B" w:rsidRDefault="00114408" w:rsidP="00D821E5">
      <w:pPr>
        <w:spacing w:before="120"/>
        <w:ind w:left="900" w:hanging="900"/>
        <w:rPr>
          <w:rFonts w:ascii="Times New Roman" w:hAnsi="Times New Roman" w:cs="Times New Roman"/>
          <w:sz w:val="26"/>
          <w:szCs w:val="26"/>
        </w:rPr>
      </w:pPr>
      <w:bookmarkStart w:id="252" w:name="bookmark252"/>
      <w:r w:rsidRPr="00F31F3B">
        <w:rPr>
          <w:rStyle w:val="Heading31"/>
          <w:rFonts w:ascii="Times New Roman" w:hAnsi="Times New Roman" w:cs="Times New Roman"/>
          <w:sz w:val="26"/>
          <w:szCs w:val="26"/>
        </w:rPr>
        <w:t>Part 1</w:t>
      </w:r>
      <w:r w:rsidRPr="00F31F3B">
        <w:rPr>
          <w:rStyle w:val="Heading31"/>
          <w:rFonts w:ascii="Times New Roman" w:hAnsi="Times New Roman" w:cs="Times New Roman"/>
          <w:b w:val="0"/>
          <w:sz w:val="26"/>
          <w:szCs w:val="26"/>
        </w:rPr>
        <w:t>—</w:t>
      </w:r>
      <w:r w:rsidRPr="00F31F3B">
        <w:rPr>
          <w:rFonts w:ascii="Times New Roman" w:hAnsi="Times New Roman" w:cs="Times New Roman"/>
          <w:b/>
          <w:sz w:val="26"/>
          <w:szCs w:val="26"/>
        </w:rPr>
        <w:t>Replacement</w:t>
      </w:r>
      <w:r w:rsidRPr="00F31F3B">
        <w:rPr>
          <w:rStyle w:val="Heading31"/>
          <w:rFonts w:ascii="Times New Roman" w:hAnsi="Times New Roman" w:cs="Times New Roman"/>
          <w:sz w:val="26"/>
          <w:szCs w:val="26"/>
        </w:rPr>
        <w:t xml:space="preserve"> of the unused annual leave waiting period with an income maintenance period</w:t>
      </w:r>
      <w:bookmarkEnd w:id="252"/>
    </w:p>
    <w:p w14:paraId="0BEBCECD" w14:textId="32C98E3D" w:rsidR="00BC4AD8" w:rsidRPr="00F31F3B" w:rsidRDefault="00114408" w:rsidP="00D821E5">
      <w:pPr>
        <w:pStyle w:val="Bodytext90"/>
        <w:spacing w:before="120" w:line="240" w:lineRule="auto"/>
        <w:ind w:firstLine="0"/>
        <w:rPr>
          <w:sz w:val="26"/>
          <w:szCs w:val="26"/>
        </w:rPr>
      </w:pPr>
      <w:r w:rsidRPr="00F31F3B">
        <w:rPr>
          <w:sz w:val="26"/>
          <w:szCs w:val="26"/>
        </w:rPr>
        <w:t>Social Security Act 1991</w:t>
      </w:r>
    </w:p>
    <w:p w14:paraId="7069422C" w14:textId="1A60CBF8" w:rsidR="00BC4AD8" w:rsidRPr="00B667EC" w:rsidRDefault="004F1E13" w:rsidP="00D821E5">
      <w:pPr>
        <w:pStyle w:val="Bodytext100"/>
        <w:tabs>
          <w:tab w:val="left" w:pos="312"/>
        </w:tabs>
        <w:spacing w:before="120" w:line="240" w:lineRule="auto"/>
        <w:jc w:val="left"/>
        <w:rPr>
          <w:rFonts w:ascii="Times New Roman" w:hAnsi="Times New Roman" w:cs="Times New Roman"/>
        </w:rPr>
      </w:pPr>
      <w:r w:rsidRPr="00B667EC">
        <w:rPr>
          <w:rFonts w:ascii="Times New Roman" w:hAnsi="Times New Roman" w:cs="Times New Roman"/>
        </w:rPr>
        <w:t xml:space="preserve">1 </w:t>
      </w:r>
      <w:r w:rsidR="00114408" w:rsidRPr="00B667EC">
        <w:rPr>
          <w:rFonts w:ascii="Times New Roman" w:hAnsi="Times New Roman" w:cs="Times New Roman"/>
        </w:rPr>
        <w:t xml:space="preserve">Subsection 23(1) (definition of </w:t>
      </w:r>
      <w:r w:rsidR="00114408" w:rsidRPr="00B667EC">
        <w:rPr>
          <w:rStyle w:val="Bodytext10Italic"/>
          <w:rFonts w:ascii="Times New Roman" w:hAnsi="Times New Roman" w:cs="Times New Roman"/>
          <w:b/>
          <w:bCs/>
        </w:rPr>
        <w:t>unused annual leave</w:t>
      </w:r>
      <w:r w:rsidR="00114408" w:rsidRPr="00B667EC">
        <w:rPr>
          <w:rStyle w:val="Bodytext10Italic"/>
          <w:rFonts w:ascii="Times New Roman" w:hAnsi="Times New Roman" w:cs="Times New Roman"/>
          <w:b/>
          <w:bCs/>
          <w:i w:val="0"/>
        </w:rPr>
        <w:t>)</w:t>
      </w:r>
    </w:p>
    <w:p w14:paraId="111C7890" w14:textId="77777777" w:rsidR="00BC4AD8" w:rsidRPr="009F06FD" w:rsidRDefault="00114408" w:rsidP="00D821E5">
      <w:pPr>
        <w:spacing w:before="120"/>
        <w:ind w:left="540"/>
        <w:rPr>
          <w:rFonts w:ascii="Times New Roman" w:hAnsi="Times New Roman" w:cs="Times New Roman"/>
          <w:sz w:val="22"/>
        </w:rPr>
      </w:pPr>
      <w:r w:rsidRPr="009F06FD">
        <w:rPr>
          <w:rStyle w:val="Bodytext161"/>
          <w:rFonts w:eastAsia="Courier New"/>
          <w:sz w:val="22"/>
        </w:rPr>
        <w:t>Repeal the definition.</w:t>
      </w:r>
    </w:p>
    <w:p w14:paraId="0C49F96B" w14:textId="6EF84005" w:rsidR="00BC4AD8" w:rsidRPr="00B667EC" w:rsidRDefault="004F1E13" w:rsidP="00D821E5">
      <w:pPr>
        <w:pStyle w:val="Bodytext100"/>
        <w:tabs>
          <w:tab w:val="left" w:pos="312"/>
        </w:tabs>
        <w:spacing w:before="120" w:line="240" w:lineRule="auto"/>
        <w:jc w:val="left"/>
        <w:rPr>
          <w:rFonts w:ascii="Times New Roman" w:hAnsi="Times New Roman" w:cs="Times New Roman"/>
        </w:rPr>
      </w:pPr>
      <w:r w:rsidRPr="00B667EC">
        <w:rPr>
          <w:rFonts w:ascii="Times New Roman" w:hAnsi="Times New Roman" w:cs="Times New Roman"/>
        </w:rPr>
        <w:t xml:space="preserve">2 </w:t>
      </w:r>
      <w:r w:rsidR="00114408" w:rsidRPr="00B667EC">
        <w:rPr>
          <w:rFonts w:ascii="Times New Roman" w:hAnsi="Times New Roman" w:cs="Times New Roman"/>
        </w:rPr>
        <w:t xml:space="preserve">Subsection 23(1) (definition of </w:t>
      </w:r>
      <w:r w:rsidR="00114408" w:rsidRPr="00B667EC">
        <w:rPr>
          <w:rStyle w:val="Bodytext10Italic"/>
          <w:rFonts w:ascii="Times New Roman" w:hAnsi="Times New Roman" w:cs="Times New Roman"/>
          <w:b/>
          <w:bCs/>
        </w:rPr>
        <w:t>unused annual leave waiting</w:t>
      </w:r>
      <w:r w:rsidRPr="00B667EC">
        <w:rPr>
          <w:rStyle w:val="Bodytext10Italic"/>
          <w:rFonts w:ascii="Times New Roman" w:hAnsi="Times New Roman" w:cs="Times New Roman"/>
          <w:b/>
          <w:bCs/>
        </w:rPr>
        <w:t xml:space="preserve"> </w:t>
      </w:r>
      <w:r w:rsidR="00114408" w:rsidRPr="00B667EC">
        <w:rPr>
          <w:rStyle w:val="Bodytext111"/>
          <w:rFonts w:ascii="Times New Roman" w:hAnsi="Times New Roman" w:cs="Times New Roman"/>
          <w:b/>
          <w:bCs/>
          <w:iCs w:val="0"/>
        </w:rPr>
        <w:t>period</w:t>
      </w:r>
      <w:r w:rsidR="00114408" w:rsidRPr="00B667EC">
        <w:rPr>
          <w:rStyle w:val="Bodytext111"/>
          <w:rFonts w:ascii="Times New Roman" w:hAnsi="Times New Roman" w:cs="Times New Roman"/>
          <w:b/>
          <w:bCs/>
          <w:i w:val="0"/>
          <w:iCs w:val="0"/>
        </w:rPr>
        <w:t>)</w:t>
      </w:r>
    </w:p>
    <w:p w14:paraId="0CF22DD4" w14:textId="77777777" w:rsidR="00BC4AD8" w:rsidRPr="009F06FD" w:rsidRDefault="00114408" w:rsidP="00D821E5">
      <w:pPr>
        <w:spacing w:before="120"/>
        <w:ind w:left="540"/>
        <w:rPr>
          <w:rFonts w:ascii="Times New Roman" w:hAnsi="Times New Roman" w:cs="Times New Roman"/>
          <w:sz w:val="22"/>
        </w:rPr>
      </w:pPr>
      <w:r w:rsidRPr="009F06FD">
        <w:rPr>
          <w:rStyle w:val="Bodytext161"/>
          <w:rFonts w:eastAsia="Courier New"/>
          <w:sz w:val="22"/>
        </w:rPr>
        <w:t>Repeal the definition.</w:t>
      </w:r>
    </w:p>
    <w:p w14:paraId="41D4DB15" w14:textId="17695EC6" w:rsidR="00BC4AD8" w:rsidRPr="00B667EC" w:rsidRDefault="004F1E13" w:rsidP="00D821E5">
      <w:pPr>
        <w:pStyle w:val="Bodytext100"/>
        <w:tabs>
          <w:tab w:val="left" w:pos="312"/>
        </w:tabs>
        <w:spacing w:before="120" w:line="240" w:lineRule="auto"/>
        <w:jc w:val="left"/>
        <w:rPr>
          <w:rFonts w:ascii="Times New Roman" w:hAnsi="Times New Roman" w:cs="Times New Roman"/>
        </w:rPr>
      </w:pPr>
      <w:r w:rsidRPr="00B667EC">
        <w:rPr>
          <w:rFonts w:ascii="Times New Roman" w:hAnsi="Times New Roman" w:cs="Times New Roman"/>
        </w:rPr>
        <w:t xml:space="preserve">3 </w:t>
      </w:r>
      <w:r w:rsidR="00114408" w:rsidRPr="00B667EC">
        <w:rPr>
          <w:rFonts w:ascii="Times New Roman" w:hAnsi="Times New Roman" w:cs="Times New Roman"/>
        </w:rPr>
        <w:t xml:space="preserve">Subsection 23(1) (paragraph (a) of the definition of </w:t>
      </w:r>
      <w:r w:rsidR="00114408" w:rsidRPr="00B667EC">
        <w:rPr>
          <w:rStyle w:val="Bodytext10Italic"/>
          <w:rFonts w:ascii="Times New Roman" w:hAnsi="Times New Roman" w:cs="Times New Roman"/>
          <w:b/>
          <w:bCs/>
        </w:rPr>
        <w:t>waiting</w:t>
      </w:r>
      <w:r w:rsidRPr="00B667EC">
        <w:rPr>
          <w:rStyle w:val="Bodytext10Italic"/>
          <w:rFonts w:ascii="Times New Roman" w:hAnsi="Times New Roman" w:cs="Times New Roman"/>
          <w:b/>
          <w:bCs/>
        </w:rPr>
        <w:t xml:space="preserve"> </w:t>
      </w:r>
      <w:r w:rsidR="00114408" w:rsidRPr="00B667EC">
        <w:rPr>
          <w:rStyle w:val="Bodytext111"/>
          <w:rFonts w:ascii="Times New Roman" w:hAnsi="Times New Roman" w:cs="Times New Roman"/>
          <w:b/>
          <w:bCs/>
          <w:iCs w:val="0"/>
        </w:rPr>
        <w:t>period</w:t>
      </w:r>
      <w:r w:rsidR="00114408" w:rsidRPr="00B667EC">
        <w:rPr>
          <w:rStyle w:val="Bodytext111"/>
          <w:rFonts w:ascii="Times New Roman" w:hAnsi="Times New Roman" w:cs="Times New Roman"/>
          <w:b/>
          <w:bCs/>
          <w:i w:val="0"/>
          <w:iCs w:val="0"/>
        </w:rPr>
        <w:t>)</w:t>
      </w:r>
    </w:p>
    <w:p w14:paraId="1DE58FE5" w14:textId="77777777" w:rsidR="00BC4AD8" w:rsidRPr="009F06FD" w:rsidRDefault="00114408" w:rsidP="00D821E5">
      <w:pPr>
        <w:spacing w:before="120"/>
        <w:ind w:left="540"/>
        <w:rPr>
          <w:rFonts w:ascii="Times New Roman" w:hAnsi="Times New Roman" w:cs="Times New Roman"/>
          <w:sz w:val="22"/>
        </w:rPr>
      </w:pPr>
      <w:r w:rsidRPr="009F06FD">
        <w:rPr>
          <w:rStyle w:val="Bodytext161"/>
          <w:rFonts w:eastAsia="Courier New"/>
          <w:sz w:val="22"/>
        </w:rPr>
        <w:t>Repeal the paragraph.</w:t>
      </w:r>
    </w:p>
    <w:p w14:paraId="0ACE00D0" w14:textId="1E79B59D" w:rsidR="00BC4AD8" w:rsidRPr="00B667EC" w:rsidRDefault="004F1E13" w:rsidP="00D821E5">
      <w:pPr>
        <w:pStyle w:val="Bodytext100"/>
        <w:tabs>
          <w:tab w:val="left" w:pos="312"/>
        </w:tabs>
        <w:spacing w:before="120" w:line="240" w:lineRule="auto"/>
        <w:jc w:val="left"/>
        <w:rPr>
          <w:rFonts w:ascii="Times New Roman" w:hAnsi="Times New Roman" w:cs="Times New Roman"/>
        </w:rPr>
      </w:pPr>
      <w:r w:rsidRPr="00B667EC">
        <w:rPr>
          <w:rFonts w:ascii="Times New Roman" w:hAnsi="Times New Roman" w:cs="Times New Roman"/>
        </w:rPr>
        <w:t xml:space="preserve">4 </w:t>
      </w:r>
      <w:r w:rsidR="00114408" w:rsidRPr="00B667EC">
        <w:rPr>
          <w:rFonts w:ascii="Times New Roman" w:hAnsi="Times New Roman" w:cs="Times New Roman"/>
        </w:rPr>
        <w:t xml:space="preserve">Subsection 23(1) (paragraph (fb) of the definition of </w:t>
      </w:r>
      <w:r w:rsidR="00114408" w:rsidRPr="00B667EC">
        <w:rPr>
          <w:rStyle w:val="Bodytext10Italic"/>
          <w:rFonts w:ascii="Times New Roman" w:hAnsi="Times New Roman" w:cs="Times New Roman"/>
          <w:b/>
          <w:bCs/>
        </w:rPr>
        <w:t>waiting</w:t>
      </w:r>
      <w:r w:rsidRPr="00B667EC">
        <w:rPr>
          <w:rStyle w:val="Bodytext10Italic"/>
          <w:rFonts w:ascii="Times New Roman" w:hAnsi="Times New Roman" w:cs="Times New Roman"/>
          <w:b/>
          <w:bCs/>
        </w:rPr>
        <w:t xml:space="preserve"> </w:t>
      </w:r>
      <w:r w:rsidR="00114408" w:rsidRPr="00B667EC">
        <w:rPr>
          <w:rStyle w:val="Bodytext111"/>
          <w:rFonts w:ascii="Times New Roman" w:hAnsi="Times New Roman" w:cs="Times New Roman"/>
          <w:b/>
          <w:bCs/>
          <w:iCs w:val="0"/>
        </w:rPr>
        <w:t>period</w:t>
      </w:r>
      <w:r w:rsidR="00114408" w:rsidRPr="00B667EC">
        <w:rPr>
          <w:rStyle w:val="Bodytext111"/>
          <w:rFonts w:ascii="Times New Roman" w:hAnsi="Times New Roman" w:cs="Times New Roman"/>
          <w:b/>
          <w:bCs/>
          <w:i w:val="0"/>
          <w:iCs w:val="0"/>
        </w:rPr>
        <w:t>)</w:t>
      </w:r>
    </w:p>
    <w:p w14:paraId="1C01DD05" w14:textId="77777777" w:rsidR="00BC4AD8" w:rsidRPr="009F06FD" w:rsidRDefault="00114408" w:rsidP="00D821E5">
      <w:pPr>
        <w:spacing w:before="120"/>
        <w:ind w:left="540"/>
        <w:rPr>
          <w:rFonts w:ascii="Times New Roman" w:hAnsi="Times New Roman" w:cs="Times New Roman"/>
          <w:sz w:val="22"/>
        </w:rPr>
      </w:pPr>
      <w:r w:rsidRPr="009F06FD">
        <w:rPr>
          <w:rStyle w:val="Bodytext161"/>
          <w:rFonts w:eastAsia="Courier New"/>
          <w:sz w:val="22"/>
        </w:rPr>
        <w:t>Repeal the paragraph.</w:t>
      </w:r>
    </w:p>
    <w:p w14:paraId="0E88B7CD" w14:textId="63FA4EF5" w:rsidR="00BC4AD8" w:rsidRPr="00B667EC" w:rsidRDefault="004F1E13" w:rsidP="00D821E5">
      <w:pPr>
        <w:pStyle w:val="Bodytext100"/>
        <w:tabs>
          <w:tab w:val="left" w:pos="312"/>
        </w:tabs>
        <w:spacing w:before="120" w:line="240" w:lineRule="auto"/>
        <w:jc w:val="left"/>
        <w:rPr>
          <w:rFonts w:ascii="Times New Roman" w:hAnsi="Times New Roman" w:cs="Times New Roman"/>
        </w:rPr>
      </w:pPr>
      <w:r w:rsidRPr="00B667EC">
        <w:rPr>
          <w:rFonts w:ascii="Times New Roman" w:hAnsi="Times New Roman" w:cs="Times New Roman"/>
        </w:rPr>
        <w:t xml:space="preserve">5 </w:t>
      </w:r>
      <w:r w:rsidR="00114408" w:rsidRPr="00B667EC">
        <w:rPr>
          <w:rFonts w:ascii="Times New Roman" w:hAnsi="Times New Roman" w:cs="Times New Roman"/>
        </w:rPr>
        <w:t xml:space="preserve">Subsection 23(1) (paragraph (h) of the definition of </w:t>
      </w:r>
      <w:r w:rsidR="00114408" w:rsidRPr="00B667EC">
        <w:rPr>
          <w:rStyle w:val="Bodytext10Italic"/>
          <w:rFonts w:ascii="Times New Roman" w:hAnsi="Times New Roman" w:cs="Times New Roman"/>
          <w:b/>
          <w:bCs/>
        </w:rPr>
        <w:t>waiting</w:t>
      </w:r>
      <w:r w:rsidRPr="00B667EC">
        <w:rPr>
          <w:rStyle w:val="Bodytext10Italic"/>
          <w:rFonts w:ascii="Times New Roman" w:hAnsi="Times New Roman" w:cs="Times New Roman"/>
          <w:b/>
          <w:bCs/>
        </w:rPr>
        <w:t xml:space="preserve"> </w:t>
      </w:r>
      <w:r w:rsidR="00114408" w:rsidRPr="00B667EC">
        <w:rPr>
          <w:rStyle w:val="Bodytext111"/>
          <w:rFonts w:ascii="Times New Roman" w:hAnsi="Times New Roman" w:cs="Times New Roman"/>
          <w:b/>
          <w:bCs/>
          <w:iCs w:val="0"/>
        </w:rPr>
        <w:t>period</w:t>
      </w:r>
      <w:r w:rsidR="00114408" w:rsidRPr="00B667EC">
        <w:rPr>
          <w:rStyle w:val="Bodytext111"/>
          <w:rFonts w:ascii="Times New Roman" w:hAnsi="Times New Roman" w:cs="Times New Roman"/>
          <w:b/>
          <w:bCs/>
          <w:i w:val="0"/>
          <w:iCs w:val="0"/>
        </w:rPr>
        <w:t>)</w:t>
      </w:r>
    </w:p>
    <w:p w14:paraId="2DFFE2AE" w14:textId="77777777" w:rsidR="00BC4AD8" w:rsidRPr="009F06FD" w:rsidRDefault="00114408" w:rsidP="00D821E5">
      <w:pPr>
        <w:spacing w:before="120"/>
        <w:ind w:left="540"/>
        <w:rPr>
          <w:rFonts w:ascii="Times New Roman" w:hAnsi="Times New Roman" w:cs="Times New Roman"/>
          <w:sz w:val="22"/>
        </w:rPr>
      </w:pPr>
      <w:r w:rsidRPr="009F06FD">
        <w:rPr>
          <w:rStyle w:val="Bodytext161"/>
          <w:rFonts w:eastAsia="Courier New"/>
          <w:sz w:val="22"/>
        </w:rPr>
        <w:t>Repeal the paragraph.</w:t>
      </w:r>
    </w:p>
    <w:p w14:paraId="4CA7F152" w14:textId="6A0EEDFC" w:rsidR="00BC4AD8" w:rsidRPr="00B667EC" w:rsidRDefault="004F1E13" w:rsidP="00D821E5">
      <w:pPr>
        <w:pStyle w:val="Bodytext100"/>
        <w:tabs>
          <w:tab w:val="left" w:pos="312"/>
        </w:tabs>
        <w:spacing w:before="120" w:line="240" w:lineRule="auto"/>
        <w:jc w:val="left"/>
        <w:rPr>
          <w:rFonts w:ascii="Times New Roman" w:hAnsi="Times New Roman" w:cs="Times New Roman"/>
        </w:rPr>
      </w:pPr>
      <w:r w:rsidRPr="00B667EC">
        <w:rPr>
          <w:rFonts w:ascii="Times New Roman" w:hAnsi="Times New Roman" w:cs="Times New Roman"/>
        </w:rPr>
        <w:t xml:space="preserve">6 </w:t>
      </w:r>
      <w:r w:rsidR="00114408" w:rsidRPr="00B667EC">
        <w:rPr>
          <w:rFonts w:ascii="Times New Roman" w:hAnsi="Times New Roman" w:cs="Times New Roman"/>
        </w:rPr>
        <w:t xml:space="preserve">Subsection 23(1) (paragraph (m) of the definition of </w:t>
      </w:r>
      <w:r w:rsidR="00114408" w:rsidRPr="00B667EC">
        <w:rPr>
          <w:rStyle w:val="Bodytext10Italic"/>
          <w:rFonts w:ascii="Times New Roman" w:hAnsi="Times New Roman" w:cs="Times New Roman"/>
          <w:b/>
          <w:bCs/>
        </w:rPr>
        <w:t>waiting</w:t>
      </w:r>
      <w:r w:rsidRPr="00B667EC">
        <w:rPr>
          <w:rStyle w:val="Bodytext10Italic"/>
          <w:rFonts w:ascii="Times New Roman" w:hAnsi="Times New Roman" w:cs="Times New Roman"/>
          <w:b/>
          <w:bCs/>
        </w:rPr>
        <w:t xml:space="preserve"> </w:t>
      </w:r>
      <w:r w:rsidR="00114408" w:rsidRPr="00B667EC">
        <w:rPr>
          <w:rStyle w:val="Bodytext111"/>
          <w:rFonts w:ascii="Times New Roman" w:hAnsi="Times New Roman" w:cs="Times New Roman"/>
          <w:b/>
          <w:bCs/>
          <w:iCs w:val="0"/>
        </w:rPr>
        <w:t>period</w:t>
      </w:r>
      <w:r w:rsidR="00114408" w:rsidRPr="00B667EC">
        <w:rPr>
          <w:rStyle w:val="Bodytext111"/>
          <w:rFonts w:ascii="Times New Roman" w:hAnsi="Times New Roman" w:cs="Times New Roman"/>
          <w:b/>
          <w:bCs/>
          <w:i w:val="0"/>
          <w:iCs w:val="0"/>
        </w:rPr>
        <w:t>)</w:t>
      </w:r>
    </w:p>
    <w:p w14:paraId="61E1B4E6" w14:textId="77777777" w:rsidR="00BC4AD8" w:rsidRPr="009F06FD" w:rsidRDefault="00114408" w:rsidP="00D821E5">
      <w:pPr>
        <w:spacing w:before="120"/>
        <w:ind w:left="540"/>
        <w:rPr>
          <w:rFonts w:ascii="Times New Roman" w:hAnsi="Times New Roman" w:cs="Times New Roman"/>
          <w:sz w:val="22"/>
        </w:rPr>
      </w:pPr>
      <w:r w:rsidRPr="009F06FD">
        <w:rPr>
          <w:rStyle w:val="Bodytext161"/>
          <w:rFonts w:eastAsia="Courier New"/>
          <w:sz w:val="22"/>
        </w:rPr>
        <w:t>Repeal the paragraph.</w:t>
      </w:r>
    </w:p>
    <w:p w14:paraId="2AE5BACA" w14:textId="7A45FF76" w:rsidR="00BC4AD8" w:rsidRPr="00B667EC" w:rsidRDefault="004F1E13" w:rsidP="00D821E5">
      <w:pPr>
        <w:pStyle w:val="Bodytext100"/>
        <w:tabs>
          <w:tab w:val="left" w:pos="312"/>
        </w:tabs>
        <w:spacing w:before="120" w:line="240" w:lineRule="auto"/>
        <w:jc w:val="left"/>
        <w:rPr>
          <w:rFonts w:ascii="Times New Roman" w:hAnsi="Times New Roman" w:cs="Times New Roman"/>
        </w:rPr>
      </w:pPr>
      <w:r w:rsidRPr="00B667EC">
        <w:rPr>
          <w:rFonts w:ascii="Times New Roman" w:hAnsi="Times New Roman" w:cs="Times New Roman"/>
        </w:rPr>
        <w:t xml:space="preserve">7 </w:t>
      </w:r>
      <w:r w:rsidR="00114408" w:rsidRPr="00B667EC">
        <w:rPr>
          <w:rFonts w:ascii="Times New Roman" w:hAnsi="Times New Roman" w:cs="Times New Roman"/>
        </w:rPr>
        <w:t>Subsection 23(1)</w:t>
      </w:r>
    </w:p>
    <w:p w14:paraId="4A3BAC0D" w14:textId="77777777" w:rsidR="00BC4AD8" w:rsidRPr="009F06FD" w:rsidRDefault="00114408" w:rsidP="00D821E5">
      <w:pPr>
        <w:spacing w:before="120"/>
        <w:ind w:left="540"/>
        <w:rPr>
          <w:rFonts w:ascii="Times New Roman" w:hAnsi="Times New Roman" w:cs="Times New Roman"/>
          <w:sz w:val="22"/>
        </w:rPr>
      </w:pPr>
      <w:r w:rsidRPr="009F06FD">
        <w:rPr>
          <w:rStyle w:val="Bodytext161"/>
          <w:rFonts w:eastAsia="Courier New"/>
          <w:sz w:val="22"/>
        </w:rPr>
        <w:t>Insert:</w:t>
      </w:r>
    </w:p>
    <w:p w14:paraId="6E44524D" w14:textId="77777777" w:rsidR="00BC4AD8" w:rsidRPr="009F06FD" w:rsidRDefault="00114408" w:rsidP="00D821E5">
      <w:pPr>
        <w:pStyle w:val="Bodytext160"/>
        <w:spacing w:before="120" w:line="240" w:lineRule="auto"/>
        <w:ind w:left="981"/>
        <w:jc w:val="left"/>
        <w:rPr>
          <w:sz w:val="22"/>
        </w:rPr>
      </w:pPr>
      <w:r w:rsidRPr="009F06FD">
        <w:rPr>
          <w:rStyle w:val="Bodytext16105pt1"/>
          <w:sz w:val="22"/>
        </w:rPr>
        <w:t>income maintenance period</w:t>
      </w:r>
      <w:r w:rsidRPr="009F06FD">
        <w:rPr>
          <w:rStyle w:val="Bodytext161"/>
          <w:sz w:val="22"/>
        </w:rPr>
        <w:t xml:space="preserve"> has the meaning given in points 1067- H5G, 1067E-G6G, 1068-G7AG or 1068A-D8B.</w:t>
      </w:r>
    </w:p>
    <w:p w14:paraId="4E163D2C" w14:textId="77777777" w:rsidR="002B3BDF" w:rsidRPr="009F06FD" w:rsidRDefault="002B3BDF">
      <w:pPr>
        <w:rPr>
          <w:rStyle w:val="Bodytext25"/>
          <w:rFonts w:eastAsia="Courier New"/>
          <w:sz w:val="22"/>
        </w:rPr>
        <w:sectPr w:rsidR="002B3BDF" w:rsidRPr="009F06FD" w:rsidSect="001E10B8">
          <w:headerReference w:type="even" r:id="rId83"/>
          <w:headerReference w:type="default" r:id="rId84"/>
          <w:pgSz w:w="12240" w:h="15840" w:code="1"/>
          <w:pgMar w:top="1440" w:right="1440" w:bottom="1440" w:left="1440" w:header="747" w:footer="550" w:gutter="0"/>
          <w:cols w:space="720"/>
          <w:noEndnote/>
          <w:docGrid w:linePitch="360"/>
        </w:sectPr>
      </w:pPr>
    </w:p>
    <w:p w14:paraId="46359BB9" w14:textId="77777777" w:rsidR="00BC4AD8" w:rsidRPr="00B667EC" w:rsidRDefault="00745D00" w:rsidP="00B667EC">
      <w:pPr>
        <w:pStyle w:val="Bodytext100"/>
        <w:tabs>
          <w:tab w:val="left" w:pos="312"/>
        </w:tabs>
        <w:spacing w:before="120" w:line="240" w:lineRule="auto"/>
        <w:jc w:val="left"/>
        <w:rPr>
          <w:rFonts w:ascii="Times New Roman" w:hAnsi="Times New Roman" w:cs="Times New Roman"/>
        </w:rPr>
      </w:pPr>
      <w:bookmarkStart w:id="253" w:name="bookmark253"/>
      <w:r w:rsidRPr="00B667EC">
        <w:rPr>
          <w:rFonts w:ascii="Times New Roman" w:hAnsi="Times New Roman" w:cs="Times New Roman"/>
        </w:rPr>
        <w:lastRenderedPageBreak/>
        <w:t xml:space="preserve">8 </w:t>
      </w:r>
      <w:r w:rsidR="00114408" w:rsidRPr="00B667EC">
        <w:rPr>
          <w:rFonts w:ascii="Times New Roman" w:hAnsi="Times New Roman" w:cs="Times New Roman"/>
        </w:rPr>
        <w:t>Subsection 23(10)</w:t>
      </w:r>
      <w:bookmarkEnd w:id="253"/>
    </w:p>
    <w:p w14:paraId="11A3E0C7" w14:textId="77777777" w:rsidR="00BC4AD8" w:rsidRPr="009F06FD" w:rsidRDefault="00114408" w:rsidP="00856FD1">
      <w:pPr>
        <w:spacing w:before="120"/>
        <w:ind w:left="540"/>
        <w:rPr>
          <w:rFonts w:ascii="Times New Roman" w:hAnsi="Times New Roman" w:cs="Times New Roman"/>
          <w:sz w:val="22"/>
        </w:rPr>
      </w:pPr>
      <w:r w:rsidRPr="009F06FD">
        <w:rPr>
          <w:rStyle w:val="Bodytext161"/>
          <w:rFonts w:eastAsia="Courier New"/>
          <w:sz w:val="22"/>
        </w:rPr>
        <w:t>Omit “an unused annual leave waiting period or”.</w:t>
      </w:r>
    </w:p>
    <w:p w14:paraId="56F2DA3B" w14:textId="77777777" w:rsidR="00BC4AD8" w:rsidRPr="00B667EC" w:rsidRDefault="00745D00" w:rsidP="00B667EC">
      <w:pPr>
        <w:pStyle w:val="Bodytext100"/>
        <w:tabs>
          <w:tab w:val="left" w:pos="312"/>
        </w:tabs>
        <w:spacing w:before="120" w:line="240" w:lineRule="auto"/>
        <w:jc w:val="left"/>
        <w:rPr>
          <w:rFonts w:ascii="Times New Roman" w:hAnsi="Times New Roman" w:cs="Times New Roman"/>
        </w:rPr>
      </w:pPr>
      <w:bookmarkStart w:id="254" w:name="bookmark254"/>
      <w:r w:rsidRPr="00B667EC">
        <w:rPr>
          <w:rFonts w:ascii="Times New Roman" w:hAnsi="Times New Roman" w:cs="Times New Roman"/>
        </w:rPr>
        <w:t xml:space="preserve">9 </w:t>
      </w:r>
      <w:r w:rsidR="00114408" w:rsidRPr="00B667EC">
        <w:rPr>
          <w:rFonts w:ascii="Times New Roman" w:hAnsi="Times New Roman" w:cs="Times New Roman"/>
        </w:rPr>
        <w:t>Subsection 23(10) (note 1)</w:t>
      </w:r>
      <w:bookmarkEnd w:id="254"/>
    </w:p>
    <w:p w14:paraId="3DAADC28" w14:textId="77777777" w:rsidR="00BC4AD8" w:rsidRPr="009F06FD" w:rsidRDefault="00114408" w:rsidP="00856FD1">
      <w:pPr>
        <w:spacing w:before="120"/>
        <w:ind w:left="540"/>
        <w:rPr>
          <w:rFonts w:ascii="Times New Roman" w:hAnsi="Times New Roman" w:cs="Times New Roman"/>
          <w:sz w:val="22"/>
        </w:rPr>
      </w:pPr>
      <w:r w:rsidRPr="009F06FD">
        <w:rPr>
          <w:rStyle w:val="Bodytext161"/>
          <w:rFonts w:eastAsia="Courier New"/>
          <w:sz w:val="22"/>
        </w:rPr>
        <w:t>Repeal the note.</w:t>
      </w:r>
    </w:p>
    <w:p w14:paraId="5ECCB263" w14:textId="77777777" w:rsidR="00BC4AD8" w:rsidRPr="00B667EC" w:rsidRDefault="00745D00" w:rsidP="00B667EC">
      <w:pPr>
        <w:pStyle w:val="Bodytext100"/>
        <w:tabs>
          <w:tab w:val="left" w:pos="312"/>
        </w:tabs>
        <w:spacing w:before="120" w:line="240" w:lineRule="auto"/>
        <w:jc w:val="left"/>
        <w:rPr>
          <w:rFonts w:ascii="Times New Roman" w:hAnsi="Times New Roman" w:cs="Times New Roman"/>
        </w:rPr>
      </w:pPr>
      <w:bookmarkStart w:id="255" w:name="bookmark255"/>
      <w:r w:rsidRPr="00B667EC">
        <w:rPr>
          <w:rFonts w:ascii="Times New Roman" w:hAnsi="Times New Roman" w:cs="Times New Roman"/>
        </w:rPr>
        <w:t xml:space="preserve">10 </w:t>
      </w:r>
      <w:r w:rsidR="00114408" w:rsidRPr="00B667EC">
        <w:rPr>
          <w:rFonts w:ascii="Times New Roman" w:hAnsi="Times New Roman" w:cs="Times New Roman"/>
        </w:rPr>
        <w:t>Paragraph 608(1)(f)</w:t>
      </w:r>
      <w:bookmarkEnd w:id="255"/>
    </w:p>
    <w:p w14:paraId="6DE46138" w14:textId="77777777" w:rsidR="00BC4AD8" w:rsidRPr="009F06FD" w:rsidRDefault="00114408" w:rsidP="00856FD1">
      <w:pPr>
        <w:spacing w:before="120"/>
        <w:ind w:left="540"/>
        <w:rPr>
          <w:rFonts w:ascii="Times New Roman" w:hAnsi="Times New Roman" w:cs="Times New Roman"/>
          <w:sz w:val="22"/>
        </w:rPr>
      </w:pPr>
      <w:r w:rsidRPr="009F06FD">
        <w:rPr>
          <w:rStyle w:val="Bodytext161"/>
          <w:rFonts w:eastAsia="Courier New"/>
          <w:sz w:val="22"/>
        </w:rPr>
        <w:t>Repeal the paragraph.</w:t>
      </w:r>
    </w:p>
    <w:p w14:paraId="6D7298B4" w14:textId="77777777" w:rsidR="00BC4AD8" w:rsidRPr="00B667EC" w:rsidRDefault="00745D00" w:rsidP="00B667EC">
      <w:pPr>
        <w:pStyle w:val="Bodytext100"/>
        <w:tabs>
          <w:tab w:val="left" w:pos="312"/>
        </w:tabs>
        <w:spacing w:before="120" w:line="240" w:lineRule="auto"/>
        <w:jc w:val="left"/>
        <w:rPr>
          <w:rFonts w:ascii="Times New Roman" w:hAnsi="Times New Roman" w:cs="Times New Roman"/>
        </w:rPr>
      </w:pPr>
      <w:bookmarkStart w:id="256" w:name="bookmark256"/>
      <w:r w:rsidRPr="00B667EC">
        <w:rPr>
          <w:rFonts w:ascii="Times New Roman" w:hAnsi="Times New Roman" w:cs="Times New Roman"/>
        </w:rPr>
        <w:t xml:space="preserve">11 </w:t>
      </w:r>
      <w:r w:rsidR="00114408" w:rsidRPr="00B667EC">
        <w:rPr>
          <w:rFonts w:ascii="Times New Roman" w:hAnsi="Times New Roman" w:cs="Times New Roman"/>
        </w:rPr>
        <w:t>Subsection 616(2) (note 2, paragraph (a))</w:t>
      </w:r>
      <w:bookmarkEnd w:id="256"/>
    </w:p>
    <w:p w14:paraId="605918DD" w14:textId="77777777" w:rsidR="00BC4AD8" w:rsidRPr="009F06FD" w:rsidRDefault="00114408" w:rsidP="00856FD1">
      <w:pPr>
        <w:spacing w:before="120"/>
        <w:ind w:left="540"/>
        <w:rPr>
          <w:rFonts w:ascii="Times New Roman" w:hAnsi="Times New Roman" w:cs="Times New Roman"/>
          <w:sz w:val="22"/>
        </w:rPr>
      </w:pPr>
      <w:r w:rsidRPr="009F06FD">
        <w:rPr>
          <w:rStyle w:val="Bodytext161"/>
          <w:rFonts w:eastAsia="Courier New"/>
          <w:sz w:val="22"/>
        </w:rPr>
        <w:t>Repeal the paragraph.</w:t>
      </w:r>
    </w:p>
    <w:p w14:paraId="551BD0A4" w14:textId="77777777" w:rsidR="00BC4AD8" w:rsidRPr="00B667EC" w:rsidRDefault="00745D00" w:rsidP="00B667EC">
      <w:pPr>
        <w:pStyle w:val="Bodytext100"/>
        <w:tabs>
          <w:tab w:val="left" w:pos="312"/>
        </w:tabs>
        <w:spacing w:before="120" w:line="240" w:lineRule="auto"/>
        <w:jc w:val="left"/>
        <w:rPr>
          <w:rFonts w:ascii="Times New Roman" w:hAnsi="Times New Roman" w:cs="Times New Roman"/>
        </w:rPr>
      </w:pPr>
      <w:bookmarkStart w:id="257" w:name="bookmark257"/>
      <w:r w:rsidRPr="00B667EC">
        <w:rPr>
          <w:rFonts w:ascii="Times New Roman" w:hAnsi="Times New Roman" w:cs="Times New Roman"/>
        </w:rPr>
        <w:t xml:space="preserve">12 </w:t>
      </w:r>
      <w:r w:rsidR="00114408" w:rsidRPr="00B667EC">
        <w:rPr>
          <w:rFonts w:ascii="Times New Roman" w:hAnsi="Times New Roman" w:cs="Times New Roman"/>
        </w:rPr>
        <w:t>Subsection 616(2) (note 3)</w:t>
      </w:r>
      <w:bookmarkEnd w:id="257"/>
    </w:p>
    <w:p w14:paraId="2720152C" w14:textId="77777777" w:rsidR="00BC4AD8" w:rsidRPr="009F06FD" w:rsidRDefault="00114408" w:rsidP="00856FD1">
      <w:pPr>
        <w:spacing w:before="120"/>
        <w:ind w:left="540"/>
        <w:rPr>
          <w:rFonts w:ascii="Times New Roman" w:hAnsi="Times New Roman" w:cs="Times New Roman"/>
          <w:sz w:val="22"/>
        </w:rPr>
      </w:pPr>
      <w:r w:rsidRPr="009F06FD">
        <w:rPr>
          <w:rStyle w:val="Bodytext161"/>
          <w:rFonts w:eastAsia="Courier New"/>
          <w:sz w:val="22"/>
        </w:rPr>
        <w:t>Repeal the note.</w:t>
      </w:r>
    </w:p>
    <w:p w14:paraId="14D8FA8D" w14:textId="77777777" w:rsidR="00BC4AD8" w:rsidRPr="00B667EC" w:rsidRDefault="00745D00" w:rsidP="00B667EC">
      <w:pPr>
        <w:pStyle w:val="Bodytext100"/>
        <w:tabs>
          <w:tab w:val="left" w:pos="312"/>
        </w:tabs>
        <w:spacing w:before="120" w:line="240" w:lineRule="auto"/>
        <w:jc w:val="left"/>
        <w:rPr>
          <w:rFonts w:ascii="Times New Roman" w:hAnsi="Times New Roman" w:cs="Times New Roman"/>
        </w:rPr>
      </w:pPr>
      <w:bookmarkStart w:id="258" w:name="bookmark258"/>
      <w:r w:rsidRPr="00B667EC">
        <w:rPr>
          <w:rFonts w:ascii="Times New Roman" w:hAnsi="Times New Roman" w:cs="Times New Roman"/>
        </w:rPr>
        <w:t xml:space="preserve">13 </w:t>
      </w:r>
      <w:r w:rsidR="00114408" w:rsidRPr="00B667EC">
        <w:rPr>
          <w:rFonts w:ascii="Times New Roman" w:hAnsi="Times New Roman" w:cs="Times New Roman"/>
        </w:rPr>
        <w:t>Subsection 616A(2) (note 1, paragraph (a))</w:t>
      </w:r>
      <w:bookmarkEnd w:id="258"/>
    </w:p>
    <w:p w14:paraId="6310A439" w14:textId="77777777" w:rsidR="00BC4AD8" w:rsidRPr="009F06FD" w:rsidRDefault="00114408" w:rsidP="00856FD1">
      <w:pPr>
        <w:spacing w:before="120"/>
        <w:ind w:left="540"/>
        <w:rPr>
          <w:rFonts w:ascii="Times New Roman" w:hAnsi="Times New Roman" w:cs="Times New Roman"/>
          <w:sz w:val="22"/>
        </w:rPr>
      </w:pPr>
      <w:r w:rsidRPr="009F06FD">
        <w:rPr>
          <w:rStyle w:val="Bodytext161"/>
          <w:rFonts w:eastAsia="Courier New"/>
          <w:sz w:val="22"/>
        </w:rPr>
        <w:t>Repeal the paragraph.</w:t>
      </w:r>
    </w:p>
    <w:p w14:paraId="107916F8" w14:textId="77777777" w:rsidR="00BC4AD8" w:rsidRPr="00B667EC" w:rsidRDefault="00745D00" w:rsidP="00B667EC">
      <w:pPr>
        <w:pStyle w:val="Bodytext100"/>
        <w:tabs>
          <w:tab w:val="left" w:pos="312"/>
        </w:tabs>
        <w:spacing w:before="120" w:line="240" w:lineRule="auto"/>
        <w:jc w:val="left"/>
        <w:rPr>
          <w:rFonts w:ascii="Times New Roman" w:hAnsi="Times New Roman" w:cs="Times New Roman"/>
        </w:rPr>
      </w:pPr>
      <w:bookmarkStart w:id="259" w:name="bookmark259"/>
      <w:r w:rsidRPr="00B667EC">
        <w:rPr>
          <w:rFonts w:ascii="Times New Roman" w:hAnsi="Times New Roman" w:cs="Times New Roman"/>
        </w:rPr>
        <w:t xml:space="preserve">14 </w:t>
      </w:r>
      <w:r w:rsidR="00114408" w:rsidRPr="00B667EC">
        <w:rPr>
          <w:rFonts w:ascii="Times New Roman" w:hAnsi="Times New Roman" w:cs="Times New Roman"/>
        </w:rPr>
        <w:t>Subsection 616A(3) (note 1)</w:t>
      </w:r>
      <w:bookmarkEnd w:id="259"/>
    </w:p>
    <w:p w14:paraId="1072F007" w14:textId="77777777" w:rsidR="00BC4AD8" w:rsidRPr="009F06FD" w:rsidRDefault="00114408" w:rsidP="00856FD1">
      <w:pPr>
        <w:spacing w:before="120"/>
        <w:ind w:left="540"/>
        <w:rPr>
          <w:rFonts w:ascii="Times New Roman" w:hAnsi="Times New Roman" w:cs="Times New Roman"/>
          <w:sz w:val="22"/>
        </w:rPr>
      </w:pPr>
      <w:r w:rsidRPr="009F06FD">
        <w:rPr>
          <w:rStyle w:val="Bodytext161"/>
          <w:rFonts w:eastAsia="Courier New"/>
          <w:sz w:val="22"/>
        </w:rPr>
        <w:t>Repeal the note.</w:t>
      </w:r>
    </w:p>
    <w:p w14:paraId="246EFE68" w14:textId="77777777" w:rsidR="00BC4AD8" w:rsidRPr="00B667EC" w:rsidRDefault="00745D00" w:rsidP="00B667EC">
      <w:pPr>
        <w:pStyle w:val="Bodytext100"/>
        <w:tabs>
          <w:tab w:val="left" w:pos="312"/>
        </w:tabs>
        <w:spacing w:before="120" w:line="240" w:lineRule="auto"/>
        <w:jc w:val="left"/>
        <w:rPr>
          <w:rFonts w:ascii="Times New Roman" w:hAnsi="Times New Roman" w:cs="Times New Roman"/>
        </w:rPr>
      </w:pPr>
      <w:bookmarkStart w:id="260" w:name="bookmark260"/>
      <w:r w:rsidRPr="00B667EC">
        <w:rPr>
          <w:rFonts w:ascii="Times New Roman" w:hAnsi="Times New Roman" w:cs="Times New Roman"/>
        </w:rPr>
        <w:t xml:space="preserve">15 </w:t>
      </w:r>
      <w:r w:rsidR="00114408" w:rsidRPr="00B667EC">
        <w:rPr>
          <w:rFonts w:ascii="Times New Roman" w:hAnsi="Times New Roman" w:cs="Times New Roman"/>
        </w:rPr>
        <w:t>Subsection 616A(5) (note 1)</w:t>
      </w:r>
      <w:bookmarkEnd w:id="260"/>
    </w:p>
    <w:p w14:paraId="5122A8A8" w14:textId="77777777" w:rsidR="00BC4AD8" w:rsidRPr="009F06FD" w:rsidRDefault="00114408" w:rsidP="00856FD1">
      <w:pPr>
        <w:spacing w:before="120"/>
        <w:ind w:left="540"/>
        <w:rPr>
          <w:rFonts w:ascii="Times New Roman" w:hAnsi="Times New Roman" w:cs="Times New Roman"/>
          <w:sz w:val="22"/>
        </w:rPr>
      </w:pPr>
      <w:r w:rsidRPr="009F06FD">
        <w:rPr>
          <w:rStyle w:val="Bodytext161"/>
          <w:rFonts w:eastAsia="Courier New"/>
          <w:sz w:val="22"/>
        </w:rPr>
        <w:t>Repeal the note.</w:t>
      </w:r>
    </w:p>
    <w:p w14:paraId="39AD1CCF" w14:textId="77777777" w:rsidR="00BC4AD8" w:rsidRPr="00B667EC" w:rsidRDefault="00745D00" w:rsidP="00B667EC">
      <w:pPr>
        <w:pStyle w:val="Bodytext100"/>
        <w:tabs>
          <w:tab w:val="left" w:pos="312"/>
        </w:tabs>
        <w:spacing w:before="120" w:line="240" w:lineRule="auto"/>
        <w:jc w:val="left"/>
        <w:rPr>
          <w:rFonts w:ascii="Times New Roman" w:hAnsi="Times New Roman" w:cs="Times New Roman"/>
        </w:rPr>
      </w:pPr>
      <w:bookmarkStart w:id="261" w:name="bookmark261"/>
      <w:r w:rsidRPr="00B667EC">
        <w:rPr>
          <w:rFonts w:ascii="Times New Roman" w:hAnsi="Times New Roman" w:cs="Times New Roman"/>
        </w:rPr>
        <w:t xml:space="preserve">16 </w:t>
      </w:r>
      <w:r w:rsidR="00114408" w:rsidRPr="00B667EC">
        <w:rPr>
          <w:rFonts w:ascii="Times New Roman" w:hAnsi="Times New Roman" w:cs="Times New Roman"/>
        </w:rPr>
        <w:t>Sections 617, 618 and 619</w:t>
      </w:r>
      <w:bookmarkEnd w:id="261"/>
    </w:p>
    <w:p w14:paraId="4136FAA1" w14:textId="77777777" w:rsidR="00BC4AD8" w:rsidRPr="009F06FD" w:rsidRDefault="00114408" w:rsidP="00856FD1">
      <w:pPr>
        <w:spacing w:before="120"/>
        <w:ind w:left="540"/>
        <w:rPr>
          <w:rFonts w:ascii="Times New Roman" w:hAnsi="Times New Roman" w:cs="Times New Roman"/>
          <w:sz w:val="22"/>
        </w:rPr>
      </w:pPr>
      <w:r w:rsidRPr="009F06FD">
        <w:rPr>
          <w:rStyle w:val="Bodytext161"/>
          <w:rFonts w:eastAsia="Courier New"/>
          <w:sz w:val="22"/>
        </w:rPr>
        <w:t>Repeal the sections.</w:t>
      </w:r>
    </w:p>
    <w:p w14:paraId="7539CCA0" w14:textId="77777777" w:rsidR="00BC4AD8" w:rsidRPr="00B667EC" w:rsidRDefault="00745D00" w:rsidP="00B667EC">
      <w:pPr>
        <w:pStyle w:val="Bodytext100"/>
        <w:tabs>
          <w:tab w:val="left" w:pos="312"/>
        </w:tabs>
        <w:spacing w:before="120" w:line="240" w:lineRule="auto"/>
        <w:jc w:val="left"/>
        <w:rPr>
          <w:rFonts w:ascii="Times New Roman" w:hAnsi="Times New Roman" w:cs="Times New Roman"/>
        </w:rPr>
      </w:pPr>
      <w:bookmarkStart w:id="262" w:name="bookmark262"/>
      <w:r w:rsidRPr="00B667EC">
        <w:rPr>
          <w:rFonts w:ascii="Times New Roman" w:hAnsi="Times New Roman" w:cs="Times New Roman"/>
        </w:rPr>
        <w:t xml:space="preserve">17 </w:t>
      </w:r>
      <w:r w:rsidR="00114408" w:rsidRPr="00B667EC">
        <w:rPr>
          <w:rFonts w:ascii="Times New Roman" w:hAnsi="Times New Roman" w:cs="Times New Roman"/>
        </w:rPr>
        <w:t>Paragraph 621(1)(b)</w:t>
      </w:r>
      <w:bookmarkEnd w:id="262"/>
    </w:p>
    <w:p w14:paraId="456C03AC" w14:textId="77777777" w:rsidR="00BC4AD8" w:rsidRPr="009F06FD" w:rsidRDefault="00114408" w:rsidP="00856FD1">
      <w:pPr>
        <w:spacing w:before="120"/>
        <w:ind w:left="540"/>
        <w:rPr>
          <w:rFonts w:ascii="Times New Roman" w:hAnsi="Times New Roman" w:cs="Times New Roman"/>
          <w:sz w:val="22"/>
        </w:rPr>
      </w:pPr>
      <w:r w:rsidRPr="009F06FD">
        <w:rPr>
          <w:rStyle w:val="Bodytext161"/>
          <w:rFonts w:eastAsia="Courier New"/>
          <w:sz w:val="22"/>
        </w:rPr>
        <w:t>Repeal the paragraph.</w:t>
      </w:r>
    </w:p>
    <w:p w14:paraId="5BD5A68A" w14:textId="77777777" w:rsidR="00BC4AD8" w:rsidRPr="00B667EC" w:rsidRDefault="00745D00" w:rsidP="00B667EC">
      <w:pPr>
        <w:pStyle w:val="Bodytext100"/>
        <w:tabs>
          <w:tab w:val="left" w:pos="312"/>
        </w:tabs>
        <w:spacing w:before="120" w:line="240" w:lineRule="auto"/>
        <w:jc w:val="left"/>
        <w:rPr>
          <w:rFonts w:ascii="Times New Roman" w:hAnsi="Times New Roman" w:cs="Times New Roman"/>
        </w:rPr>
      </w:pPr>
      <w:bookmarkStart w:id="263" w:name="bookmark263"/>
      <w:r w:rsidRPr="00B667EC">
        <w:rPr>
          <w:rFonts w:ascii="Times New Roman" w:hAnsi="Times New Roman" w:cs="Times New Roman"/>
        </w:rPr>
        <w:t xml:space="preserve">18 </w:t>
      </w:r>
      <w:r w:rsidR="00114408" w:rsidRPr="00B667EC">
        <w:rPr>
          <w:rFonts w:ascii="Times New Roman" w:hAnsi="Times New Roman" w:cs="Times New Roman"/>
        </w:rPr>
        <w:t>Subsection 621(2)</w:t>
      </w:r>
      <w:bookmarkEnd w:id="263"/>
    </w:p>
    <w:p w14:paraId="2E62D9CB" w14:textId="77777777" w:rsidR="00BC4AD8" w:rsidRPr="009F06FD" w:rsidRDefault="00114408" w:rsidP="00856FD1">
      <w:pPr>
        <w:spacing w:before="120"/>
        <w:ind w:left="540"/>
        <w:rPr>
          <w:rFonts w:ascii="Times New Roman" w:hAnsi="Times New Roman" w:cs="Times New Roman"/>
          <w:sz w:val="22"/>
        </w:rPr>
      </w:pPr>
      <w:r w:rsidRPr="009F06FD">
        <w:rPr>
          <w:rStyle w:val="Bodytext161"/>
          <w:rFonts w:eastAsia="Courier New"/>
          <w:sz w:val="22"/>
        </w:rPr>
        <w:t>Repeal the subsection.</w:t>
      </w:r>
    </w:p>
    <w:p w14:paraId="214A1C89" w14:textId="77777777" w:rsidR="00BC4AD8" w:rsidRPr="00B667EC" w:rsidRDefault="00745D00" w:rsidP="00B667EC">
      <w:pPr>
        <w:pStyle w:val="Bodytext100"/>
        <w:tabs>
          <w:tab w:val="left" w:pos="312"/>
        </w:tabs>
        <w:spacing w:before="120" w:line="240" w:lineRule="auto"/>
        <w:jc w:val="left"/>
        <w:rPr>
          <w:rFonts w:ascii="Times New Roman" w:hAnsi="Times New Roman" w:cs="Times New Roman"/>
        </w:rPr>
      </w:pPr>
      <w:bookmarkStart w:id="264" w:name="bookmark264"/>
      <w:r w:rsidRPr="00B667EC">
        <w:rPr>
          <w:rFonts w:ascii="Times New Roman" w:hAnsi="Times New Roman" w:cs="Times New Roman"/>
        </w:rPr>
        <w:t xml:space="preserve">19 </w:t>
      </w:r>
      <w:r w:rsidR="00114408" w:rsidRPr="00B667EC">
        <w:rPr>
          <w:rFonts w:ascii="Times New Roman" w:hAnsi="Times New Roman" w:cs="Times New Roman"/>
        </w:rPr>
        <w:t>Paragraph 621(5)(b)</w:t>
      </w:r>
      <w:bookmarkEnd w:id="264"/>
    </w:p>
    <w:p w14:paraId="33357ACD" w14:textId="77777777" w:rsidR="00BC4AD8" w:rsidRPr="009F06FD" w:rsidRDefault="00114408" w:rsidP="00856FD1">
      <w:pPr>
        <w:spacing w:before="120"/>
        <w:ind w:left="540"/>
        <w:rPr>
          <w:rFonts w:ascii="Times New Roman" w:hAnsi="Times New Roman" w:cs="Times New Roman"/>
          <w:sz w:val="22"/>
        </w:rPr>
      </w:pPr>
      <w:r w:rsidRPr="009F06FD">
        <w:rPr>
          <w:rStyle w:val="Bodytext161"/>
          <w:rFonts w:eastAsia="Courier New"/>
          <w:sz w:val="22"/>
        </w:rPr>
        <w:t>Repeal the paragraph, substitute:</w:t>
      </w:r>
    </w:p>
    <w:p w14:paraId="25B4EBCE" w14:textId="77777777" w:rsidR="00BC4AD8" w:rsidRPr="009F06FD" w:rsidRDefault="00114408" w:rsidP="00856FD1">
      <w:pPr>
        <w:widowControl/>
        <w:spacing w:before="120"/>
        <w:ind w:left="1404" w:hanging="324"/>
        <w:rPr>
          <w:rFonts w:ascii="Times New Roman" w:hAnsi="Times New Roman" w:cs="Times New Roman"/>
          <w:sz w:val="22"/>
        </w:rPr>
      </w:pPr>
      <w:r w:rsidRPr="009F06FD">
        <w:rPr>
          <w:rStyle w:val="Bodytext161"/>
          <w:rFonts w:eastAsia="Courier New"/>
          <w:sz w:val="22"/>
        </w:rPr>
        <w:t xml:space="preserve">(b) because of sections 96 and 97 of the </w:t>
      </w:r>
      <w:r w:rsidRPr="009F06FD">
        <w:rPr>
          <w:rStyle w:val="Bodytext16105pt2"/>
          <w:rFonts w:eastAsia="Courier New"/>
          <w:sz w:val="22"/>
        </w:rPr>
        <w:t>Student and Youth Assistance Act 1973</w:t>
      </w:r>
      <w:r w:rsidRPr="009F06FD">
        <w:rPr>
          <w:rStyle w:val="Bodytext161"/>
          <w:rFonts w:eastAsia="Courier New"/>
          <w:sz w:val="22"/>
        </w:rPr>
        <w:t xml:space="preserve"> (ordinary waiting period), youth training allowance is not payable to the person for a period starting on</w:t>
      </w:r>
    </w:p>
    <w:p w14:paraId="28C715CE" w14:textId="77777777" w:rsidR="00EE578D" w:rsidRPr="009F06FD" w:rsidRDefault="00EE578D">
      <w:pPr>
        <w:rPr>
          <w:rStyle w:val="Bodytext25"/>
          <w:rFonts w:eastAsia="Courier New"/>
          <w:sz w:val="22"/>
        </w:rPr>
        <w:sectPr w:rsidR="00EE578D" w:rsidRPr="009F06FD" w:rsidSect="001E10B8">
          <w:headerReference w:type="even" r:id="rId85"/>
          <w:headerReference w:type="default" r:id="rId86"/>
          <w:pgSz w:w="12240" w:h="15840" w:code="1"/>
          <w:pgMar w:top="1440" w:right="1440" w:bottom="1440" w:left="1440" w:header="702" w:footer="552" w:gutter="0"/>
          <w:cols w:space="720"/>
          <w:noEndnote/>
          <w:docGrid w:linePitch="360"/>
        </w:sectPr>
      </w:pPr>
    </w:p>
    <w:p w14:paraId="789C3CC0" w14:textId="77777777" w:rsidR="00BC4AD8" w:rsidRPr="009F06FD" w:rsidRDefault="00114408" w:rsidP="00856FD1">
      <w:pPr>
        <w:pStyle w:val="Bodytext160"/>
        <w:spacing w:before="120" w:line="240" w:lineRule="auto"/>
        <w:ind w:left="1411"/>
        <w:jc w:val="left"/>
        <w:rPr>
          <w:sz w:val="22"/>
        </w:rPr>
      </w:pPr>
      <w:r w:rsidRPr="009F06FD">
        <w:rPr>
          <w:rStyle w:val="Bodytext161"/>
          <w:sz w:val="22"/>
        </w:rPr>
        <w:lastRenderedPageBreak/>
        <w:t xml:space="preserve">the day (the </w:t>
      </w:r>
      <w:r w:rsidRPr="009F06FD">
        <w:rPr>
          <w:rStyle w:val="Bodytext16105pt2"/>
          <w:b/>
          <w:sz w:val="22"/>
        </w:rPr>
        <w:t>applicable day</w:t>
      </w:r>
      <w:r w:rsidRPr="009F06FD">
        <w:rPr>
          <w:rStyle w:val="Bodytext16105pt2"/>
          <w:i w:val="0"/>
          <w:sz w:val="22"/>
        </w:rPr>
        <w:t>)</w:t>
      </w:r>
      <w:r w:rsidRPr="009F06FD">
        <w:rPr>
          <w:rStyle w:val="Bodytext161"/>
          <w:sz w:val="22"/>
        </w:rPr>
        <w:t xml:space="preserve"> applicable to the person under subparagraph (</w:t>
      </w:r>
      <w:proofErr w:type="spellStart"/>
      <w:r w:rsidRPr="009F06FD">
        <w:rPr>
          <w:rStyle w:val="Bodytext161"/>
          <w:sz w:val="22"/>
        </w:rPr>
        <w:t>i</w:t>
      </w:r>
      <w:proofErr w:type="spellEnd"/>
      <w:r w:rsidRPr="009F06FD">
        <w:rPr>
          <w:rStyle w:val="Bodytext161"/>
          <w:sz w:val="22"/>
        </w:rPr>
        <w:t>) or (ii), as the case may be:</w:t>
      </w:r>
    </w:p>
    <w:p w14:paraId="1CD38571" w14:textId="77777777" w:rsidR="00BC4AD8" w:rsidRPr="009F06FD" w:rsidRDefault="00532FF9" w:rsidP="00856FD1">
      <w:pPr>
        <w:spacing w:before="120"/>
        <w:ind w:left="1800" w:hanging="270"/>
        <w:rPr>
          <w:rFonts w:ascii="Times New Roman" w:hAnsi="Times New Roman" w:cs="Times New Roman"/>
          <w:sz w:val="22"/>
        </w:rPr>
      </w:pPr>
      <w:r w:rsidRPr="009F06FD">
        <w:rPr>
          <w:rStyle w:val="Bodytext161"/>
          <w:rFonts w:eastAsia="Courier New"/>
          <w:sz w:val="22"/>
        </w:rPr>
        <w:t>(</w:t>
      </w:r>
      <w:proofErr w:type="spellStart"/>
      <w:r w:rsidRPr="009F06FD">
        <w:rPr>
          <w:rStyle w:val="Bodytext161"/>
          <w:rFonts w:eastAsia="Courier New"/>
          <w:sz w:val="22"/>
        </w:rPr>
        <w:t>i</w:t>
      </w:r>
      <w:proofErr w:type="spellEnd"/>
      <w:r w:rsidRPr="009F06FD">
        <w:rPr>
          <w:rStyle w:val="Bodytext161"/>
          <w:rFonts w:eastAsia="Courier New"/>
          <w:sz w:val="22"/>
        </w:rPr>
        <w:t xml:space="preserve">) </w:t>
      </w:r>
      <w:r w:rsidR="00114408" w:rsidRPr="009F06FD">
        <w:rPr>
          <w:rStyle w:val="Bodytext161"/>
          <w:rFonts w:eastAsia="Courier New"/>
          <w:sz w:val="22"/>
        </w:rPr>
        <w:t>if the person is not disqualified for youth training allowance under section 72 of that Act (liquid assets test)—the person’s youth training allowance provisional commencement day; or</w:t>
      </w:r>
    </w:p>
    <w:p w14:paraId="79B304E8" w14:textId="77777777" w:rsidR="00BC4AD8" w:rsidRPr="009F06FD" w:rsidRDefault="00F15061" w:rsidP="00856FD1">
      <w:pPr>
        <w:spacing w:before="120"/>
        <w:ind w:left="1800" w:hanging="360"/>
        <w:rPr>
          <w:rFonts w:ascii="Times New Roman" w:hAnsi="Times New Roman" w:cs="Times New Roman"/>
          <w:sz w:val="22"/>
        </w:rPr>
      </w:pPr>
      <w:r w:rsidRPr="009F06FD">
        <w:rPr>
          <w:rStyle w:val="Bodytext161"/>
          <w:rFonts w:eastAsia="Courier New"/>
          <w:sz w:val="22"/>
        </w:rPr>
        <w:t xml:space="preserve">(ii) </w:t>
      </w:r>
      <w:r w:rsidR="00114408" w:rsidRPr="009F06FD">
        <w:rPr>
          <w:rStyle w:val="Bodytext161"/>
          <w:rFonts w:eastAsia="Courier New"/>
          <w:sz w:val="22"/>
        </w:rPr>
        <w:t>if the person is disqualified for youth training allowance under section 72 of that Act (liquid assets test)—the day after the day on which the person’s youth training allowance liquid assets waiting period ends; and</w:t>
      </w:r>
    </w:p>
    <w:p w14:paraId="63D035B6" w14:textId="77777777" w:rsidR="00BC4AD8" w:rsidRPr="00B667EC" w:rsidRDefault="008249C9" w:rsidP="00B667EC">
      <w:pPr>
        <w:pStyle w:val="Bodytext100"/>
        <w:tabs>
          <w:tab w:val="left" w:pos="312"/>
        </w:tabs>
        <w:spacing w:before="120" w:line="240" w:lineRule="auto"/>
        <w:jc w:val="left"/>
        <w:rPr>
          <w:rFonts w:ascii="Times New Roman" w:hAnsi="Times New Roman" w:cs="Times New Roman"/>
        </w:rPr>
      </w:pPr>
      <w:bookmarkStart w:id="265" w:name="bookmark265"/>
      <w:r w:rsidRPr="00B667EC">
        <w:rPr>
          <w:rFonts w:ascii="Times New Roman" w:hAnsi="Times New Roman" w:cs="Times New Roman"/>
        </w:rPr>
        <w:t xml:space="preserve">20 </w:t>
      </w:r>
      <w:r w:rsidR="00114408" w:rsidRPr="00B667EC">
        <w:rPr>
          <w:rFonts w:ascii="Times New Roman" w:hAnsi="Times New Roman" w:cs="Times New Roman"/>
        </w:rPr>
        <w:t>Subsection 621(6)</w:t>
      </w:r>
      <w:bookmarkEnd w:id="265"/>
    </w:p>
    <w:p w14:paraId="45A963A7" w14:textId="77777777" w:rsidR="00BC4AD8" w:rsidRPr="009F06FD" w:rsidRDefault="00114408" w:rsidP="00856FD1">
      <w:pPr>
        <w:spacing w:before="120"/>
        <w:ind w:left="540"/>
        <w:rPr>
          <w:rFonts w:ascii="Times New Roman" w:hAnsi="Times New Roman" w:cs="Times New Roman"/>
          <w:sz w:val="22"/>
        </w:rPr>
      </w:pPr>
      <w:r w:rsidRPr="009F06FD">
        <w:rPr>
          <w:rStyle w:val="Bodytext161"/>
          <w:rFonts w:eastAsia="Courier New"/>
          <w:sz w:val="22"/>
        </w:rPr>
        <w:t>Repeal the subsection.</w:t>
      </w:r>
    </w:p>
    <w:p w14:paraId="0E60E406" w14:textId="77777777" w:rsidR="00BC4AD8" w:rsidRPr="00B667EC" w:rsidRDefault="008249C9" w:rsidP="00B667EC">
      <w:pPr>
        <w:pStyle w:val="Bodytext100"/>
        <w:tabs>
          <w:tab w:val="left" w:pos="312"/>
        </w:tabs>
        <w:spacing w:before="120" w:line="240" w:lineRule="auto"/>
        <w:jc w:val="left"/>
        <w:rPr>
          <w:rFonts w:ascii="Times New Roman" w:hAnsi="Times New Roman" w:cs="Times New Roman"/>
        </w:rPr>
      </w:pPr>
      <w:bookmarkStart w:id="266" w:name="bookmark266"/>
      <w:r w:rsidRPr="00B667EC">
        <w:rPr>
          <w:rFonts w:ascii="Times New Roman" w:hAnsi="Times New Roman" w:cs="Times New Roman"/>
        </w:rPr>
        <w:t xml:space="preserve">21 </w:t>
      </w:r>
      <w:r w:rsidR="00114408" w:rsidRPr="00B667EC">
        <w:rPr>
          <w:rFonts w:ascii="Times New Roman" w:hAnsi="Times New Roman" w:cs="Times New Roman"/>
        </w:rPr>
        <w:t>Paragraph 621(7)(b)</w:t>
      </w:r>
      <w:bookmarkEnd w:id="266"/>
    </w:p>
    <w:p w14:paraId="3618724D" w14:textId="77777777" w:rsidR="00BC4AD8" w:rsidRPr="009F06FD" w:rsidRDefault="00114408" w:rsidP="00856FD1">
      <w:pPr>
        <w:spacing w:before="120"/>
        <w:ind w:left="540"/>
        <w:rPr>
          <w:rFonts w:ascii="Times New Roman" w:hAnsi="Times New Roman" w:cs="Times New Roman"/>
          <w:sz w:val="22"/>
        </w:rPr>
      </w:pPr>
      <w:r w:rsidRPr="009F06FD">
        <w:rPr>
          <w:rStyle w:val="Bodytext161"/>
          <w:rFonts w:eastAsia="Courier New"/>
          <w:sz w:val="22"/>
        </w:rPr>
        <w:t>Repeal the paragraph, substitute:</w:t>
      </w:r>
    </w:p>
    <w:p w14:paraId="62E5CFAF" w14:textId="77777777" w:rsidR="00BC4AD8" w:rsidRPr="009F06FD" w:rsidRDefault="00114408" w:rsidP="00856FD1">
      <w:pPr>
        <w:widowControl/>
        <w:spacing w:before="120"/>
        <w:ind w:left="1404" w:hanging="324"/>
        <w:rPr>
          <w:rFonts w:ascii="Times New Roman" w:hAnsi="Times New Roman" w:cs="Times New Roman"/>
          <w:sz w:val="22"/>
        </w:rPr>
      </w:pPr>
      <w:r w:rsidRPr="009F06FD">
        <w:rPr>
          <w:rStyle w:val="Bodytext161"/>
          <w:rFonts w:eastAsia="Courier New"/>
          <w:sz w:val="22"/>
        </w:rPr>
        <w:t xml:space="preserve">(b) because of sections 693 and 694 (ordinary waiting period), sickness allowance is not payable to the person for a period starting on the day (the </w:t>
      </w:r>
      <w:r w:rsidRPr="009F06FD">
        <w:rPr>
          <w:rStyle w:val="Bodytext16105pt2"/>
          <w:rFonts w:eastAsia="Courier New"/>
          <w:b/>
          <w:sz w:val="22"/>
        </w:rPr>
        <w:t>applicable day</w:t>
      </w:r>
      <w:r w:rsidRPr="009F06FD">
        <w:rPr>
          <w:rStyle w:val="Bodytext16105pt2"/>
          <w:rFonts w:eastAsia="Courier New"/>
          <w:i w:val="0"/>
          <w:sz w:val="22"/>
        </w:rPr>
        <w:t>)</w:t>
      </w:r>
      <w:r w:rsidRPr="009F06FD">
        <w:rPr>
          <w:rStyle w:val="Bodytext161"/>
          <w:rFonts w:eastAsia="Courier New"/>
          <w:sz w:val="22"/>
        </w:rPr>
        <w:t xml:space="preserve"> applicable to the person under subparagraph (</w:t>
      </w:r>
      <w:proofErr w:type="spellStart"/>
      <w:r w:rsidRPr="009F06FD">
        <w:rPr>
          <w:rStyle w:val="Bodytext161"/>
          <w:rFonts w:eastAsia="Courier New"/>
          <w:sz w:val="22"/>
        </w:rPr>
        <w:t>i</w:t>
      </w:r>
      <w:proofErr w:type="spellEnd"/>
      <w:r w:rsidRPr="009F06FD">
        <w:rPr>
          <w:rStyle w:val="Bodytext161"/>
          <w:rFonts w:eastAsia="Courier New"/>
          <w:sz w:val="22"/>
        </w:rPr>
        <w:t>) or (ii), as the case may be:</w:t>
      </w:r>
    </w:p>
    <w:p w14:paraId="255D5301" w14:textId="77777777" w:rsidR="00BC4AD8" w:rsidRPr="009F06FD" w:rsidRDefault="00FB09B7" w:rsidP="00856FD1">
      <w:pPr>
        <w:pStyle w:val="Bodytext160"/>
        <w:spacing w:before="120" w:line="240" w:lineRule="auto"/>
        <w:ind w:left="1917" w:hanging="297"/>
        <w:jc w:val="left"/>
        <w:rPr>
          <w:sz w:val="22"/>
        </w:rPr>
      </w:pPr>
      <w:r w:rsidRPr="009F06FD">
        <w:rPr>
          <w:rStyle w:val="Bodytext161"/>
          <w:sz w:val="22"/>
        </w:rPr>
        <w:t>(</w:t>
      </w:r>
      <w:proofErr w:type="spellStart"/>
      <w:r w:rsidRPr="009F06FD">
        <w:rPr>
          <w:rStyle w:val="Bodytext161"/>
          <w:sz w:val="22"/>
        </w:rPr>
        <w:t>i</w:t>
      </w:r>
      <w:proofErr w:type="spellEnd"/>
      <w:r w:rsidRPr="009F06FD">
        <w:rPr>
          <w:rStyle w:val="Bodytext161"/>
          <w:sz w:val="22"/>
        </w:rPr>
        <w:t xml:space="preserve">) </w:t>
      </w:r>
      <w:r w:rsidR="00114408" w:rsidRPr="009F06FD">
        <w:rPr>
          <w:rStyle w:val="Bodytext161"/>
          <w:sz w:val="22"/>
        </w:rPr>
        <w:t>if the person is not disqualified for sickness allowance under section 676 (liquid assets test)—the person’s sickness allowance provisional commencement day; or</w:t>
      </w:r>
    </w:p>
    <w:p w14:paraId="08460C75" w14:textId="77777777" w:rsidR="00BC4AD8" w:rsidRPr="009F06FD" w:rsidRDefault="00FB09B7" w:rsidP="00856FD1">
      <w:pPr>
        <w:pStyle w:val="Bodytext160"/>
        <w:spacing w:before="120" w:line="240" w:lineRule="auto"/>
        <w:ind w:left="1890" w:hanging="306"/>
        <w:jc w:val="left"/>
        <w:rPr>
          <w:sz w:val="22"/>
        </w:rPr>
      </w:pPr>
      <w:r w:rsidRPr="009F06FD">
        <w:rPr>
          <w:rStyle w:val="Bodytext161"/>
          <w:sz w:val="22"/>
        </w:rPr>
        <w:t xml:space="preserve">(ii) </w:t>
      </w:r>
      <w:r w:rsidR="00114408" w:rsidRPr="009F06FD">
        <w:rPr>
          <w:rStyle w:val="Bodytext161"/>
          <w:sz w:val="22"/>
        </w:rPr>
        <w:t>if the person is disqualified for sickness allowance under section 676 (liquid assets test)—the day after the day on which the person’s sickness allowance liquid assets waiting period ends; and</w:t>
      </w:r>
    </w:p>
    <w:p w14:paraId="025895BC" w14:textId="77777777" w:rsidR="00BC4AD8" w:rsidRPr="00B667EC" w:rsidRDefault="00CD1E6D" w:rsidP="00B667EC">
      <w:pPr>
        <w:pStyle w:val="Bodytext100"/>
        <w:tabs>
          <w:tab w:val="left" w:pos="312"/>
        </w:tabs>
        <w:spacing w:before="120" w:line="240" w:lineRule="auto"/>
        <w:jc w:val="left"/>
        <w:rPr>
          <w:rFonts w:ascii="Times New Roman" w:hAnsi="Times New Roman" w:cs="Times New Roman"/>
        </w:rPr>
      </w:pPr>
      <w:bookmarkStart w:id="267" w:name="bookmark267"/>
      <w:r w:rsidRPr="00B667EC">
        <w:rPr>
          <w:rFonts w:ascii="Times New Roman" w:hAnsi="Times New Roman" w:cs="Times New Roman"/>
        </w:rPr>
        <w:t xml:space="preserve">22 </w:t>
      </w:r>
      <w:r w:rsidR="00114408" w:rsidRPr="00B667EC">
        <w:rPr>
          <w:rFonts w:ascii="Times New Roman" w:hAnsi="Times New Roman" w:cs="Times New Roman"/>
        </w:rPr>
        <w:t>Subparagraph 641(2)(b)(iii)</w:t>
      </w:r>
      <w:bookmarkEnd w:id="267"/>
    </w:p>
    <w:p w14:paraId="1B750DBD" w14:textId="77777777" w:rsidR="00BC4AD8" w:rsidRPr="009F06FD" w:rsidRDefault="00114408" w:rsidP="00856FD1">
      <w:pPr>
        <w:spacing w:before="120"/>
        <w:ind w:left="540"/>
        <w:rPr>
          <w:rFonts w:ascii="Times New Roman" w:hAnsi="Times New Roman" w:cs="Times New Roman"/>
          <w:sz w:val="22"/>
        </w:rPr>
      </w:pPr>
      <w:r w:rsidRPr="009F06FD">
        <w:rPr>
          <w:rStyle w:val="Bodytext161"/>
          <w:rFonts w:eastAsia="Courier New"/>
          <w:sz w:val="22"/>
        </w:rPr>
        <w:t>Repeal the subparagraph, substitute:</w:t>
      </w:r>
    </w:p>
    <w:p w14:paraId="749CC73A" w14:textId="77777777" w:rsidR="00BC4AD8" w:rsidRPr="009F06FD" w:rsidRDefault="00CD1E6D" w:rsidP="00856FD1">
      <w:pPr>
        <w:pStyle w:val="Bodytext160"/>
        <w:spacing w:before="120" w:line="240" w:lineRule="auto"/>
        <w:ind w:left="1890" w:hanging="360"/>
        <w:jc w:val="left"/>
        <w:rPr>
          <w:sz w:val="22"/>
        </w:rPr>
      </w:pPr>
      <w:r w:rsidRPr="009F06FD">
        <w:rPr>
          <w:rStyle w:val="Bodytext161"/>
          <w:sz w:val="22"/>
        </w:rPr>
        <w:t xml:space="preserve">(iii) </w:t>
      </w:r>
      <w:r w:rsidR="00114408" w:rsidRPr="009F06FD">
        <w:rPr>
          <w:rStyle w:val="Bodytext161"/>
          <w:sz w:val="22"/>
        </w:rPr>
        <w:t xml:space="preserve">an administrative breach rate reduction period applies and the administrative breach rate reduction reduces the rate of </w:t>
      </w:r>
      <w:proofErr w:type="spellStart"/>
      <w:r w:rsidR="00114408" w:rsidRPr="009F06FD">
        <w:rPr>
          <w:rStyle w:val="Bodytext161"/>
          <w:sz w:val="22"/>
        </w:rPr>
        <w:t>newstart</w:t>
      </w:r>
      <w:proofErr w:type="spellEnd"/>
      <w:r w:rsidR="00114408" w:rsidRPr="009F06FD">
        <w:rPr>
          <w:rStyle w:val="Bodytext161"/>
          <w:sz w:val="22"/>
        </w:rPr>
        <w:t xml:space="preserve"> allowance payable to the person to nil; or</w:t>
      </w:r>
    </w:p>
    <w:p w14:paraId="3D93FC6C" w14:textId="77777777" w:rsidR="00BC4AD8" w:rsidRPr="009F06FD" w:rsidRDefault="00CD1E6D" w:rsidP="00856FD1">
      <w:pPr>
        <w:pStyle w:val="Bodytext160"/>
        <w:spacing w:before="120" w:line="240" w:lineRule="auto"/>
        <w:ind w:left="1890" w:hanging="360"/>
        <w:jc w:val="left"/>
        <w:rPr>
          <w:sz w:val="22"/>
        </w:rPr>
      </w:pPr>
      <w:r w:rsidRPr="009F06FD">
        <w:rPr>
          <w:rStyle w:val="Bodytext161"/>
          <w:sz w:val="22"/>
        </w:rPr>
        <w:t xml:space="preserve">(iv) </w:t>
      </w:r>
      <w:r w:rsidR="00114408" w:rsidRPr="009F06FD">
        <w:rPr>
          <w:rStyle w:val="Bodytext161"/>
          <w:sz w:val="22"/>
        </w:rPr>
        <w:t>an income maintenance period applies.</w:t>
      </w:r>
    </w:p>
    <w:p w14:paraId="71479AEA" w14:textId="77777777" w:rsidR="00BC4AD8" w:rsidRPr="00B667EC" w:rsidRDefault="00CD1E6D" w:rsidP="00B667EC">
      <w:pPr>
        <w:pStyle w:val="Bodytext100"/>
        <w:tabs>
          <w:tab w:val="left" w:pos="312"/>
        </w:tabs>
        <w:spacing w:before="120" w:line="240" w:lineRule="auto"/>
        <w:jc w:val="left"/>
        <w:rPr>
          <w:rFonts w:ascii="Times New Roman" w:hAnsi="Times New Roman" w:cs="Times New Roman"/>
        </w:rPr>
      </w:pPr>
      <w:bookmarkStart w:id="268" w:name="bookmark268"/>
      <w:r w:rsidRPr="00B667EC">
        <w:rPr>
          <w:rFonts w:ascii="Times New Roman" w:hAnsi="Times New Roman" w:cs="Times New Roman"/>
        </w:rPr>
        <w:t xml:space="preserve">23 </w:t>
      </w:r>
      <w:r w:rsidR="00114408" w:rsidRPr="00B667EC">
        <w:rPr>
          <w:rFonts w:ascii="Times New Roman" w:hAnsi="Times New Roman" w:cs="Times New Roman"/>
        </w:rPr>
        <w:t>Paragraph 677(1)(g)</w:t>
      </w:r>
      <w:bookmarkEnd w:id="268"/>
    </w:p>
    <w:p w14:paraId="630F017C" w14:textId="77777777" w:rsidR="00BC4AD8" w:rsidRPr="009F06FD" w:rsidRDefault="00114408" w:rsidP="00856FD1">
      <w:pPr>
        <w:spacing w:before="120"/>
        <w:ind w:left="540"/>
        <w:rPr>
          <w:rFonts w:ascii="Times New Roman" w:hAnsi="Times New Roman" w:cs="Times New Roman"/>
          <w:sz w:val="22"/>
        </w:rPr>
      </w:pPr>
      <w:r w:rsidRPr="009F06FD">
        <w:rPr>
          <w:rStyle w:val="Bodytext161"/>
          <w:rFonts w:eastAsia="Courier New"/>
          <w:sz w:val="22"/>
        </w:rPr>
        <w:t>Repeal the paragraph.</w:t>
      </w:r>
    </w:p>
    <w:p w14:paraId="51B8E343" w14:textId="77777777" w:rsidR="00BC4AD8" w:rsidRPr="00B667EC" w:rsidRDefault="00CD1E6D" w:rsidP="00B667EC">
      <w:pPr>
        <w:pStyle w:val="Bodytext100"/>
        <w:tabs>
          <w:tab w:val="left" w:pos="312"/>
        </w:tabs>
        <w:spacing w:before="120" w:line="240" w:lineRule="auto"/>
        <w:jc w:val="left"/>
        <w:rPr>
          <w:rFonts w:ascii="Times New Roman" w:hAnsi="Times New Roman" w:cs="Times New Roman"/>
        </w:rPr>
      </w:pPr>
      <w:bookmarkStart w:id="269" w:name="bookmark269"/>
      <w:r w:rsidRPr="00B667EC">
        <w:rPr>
          <w:rFonts w:ascii="Times New Roman" w:hAnsi="Times New Roman" w:cs="Times New Roman"/>
        </w:rPr>
        <w:t xml:space="preserve">24 </w:t>
      </w:r>
      <w:r w:rsidR="00114408" w:rsidRPr="00B667EC">
        <w:rPr>
          <w:rFonts w:ascii="Times New Roman" w:hAnsi="Times New Roman" w:cs="Times New Roman"/>
        </w:rPr>
        <w:t>Subsection 688(2) (note 1, paragraph (a))</w:t>
      </w:r>
      <w:bookmarkEnd w:id="269"/>
    </w:p>
    <w:p w14:paraId="3CF36CCA" w14:textId="77777777" w:rsidR="00BC4AD8" w:rsidRPr="009F06FD" w:rsidRDefault="00114408" w:rsidP="00856FD1">
      <w:pPr>
        <w:spacing w:before="120"/>
        <w:ind w:left="540"/>
        <w:rPr>
          <w:rFonts w:ascii="Times New Roman" w:hAnsi="Times New Roman" w:cs="Times New Roman"/>
          <w:sz w:val="22"/>
        </w:rPr>
      </w:pPr>
      <w:r w:rsidRPr="009F06FD">
        <w:rPr>
          <w:rStyle w:val="Bodytext161"/>
          <w:rFonts w:eastAsia="Courier New"/>
          <w:sz w:val="22"/>
        </w:rPr>
        <w:t>Repeal the paragraph.</w:t>
      </w:r>
    </w:p>
    <w:p w14:paraId="61A146FD" w14:textId="77777777" w:rsidR="00B01EC5" w:rsidRPr="009F06FD" w:rsidRDefault="00B01EC5">
      <w:pPr>
        <w:rPr>
          <w:rStyle w:val="Bodytext25"/>
          <w:rFonts w:eastAsia="Courier New"/>
          <w:sz w:val="22"/>
        </w:rPr>
        <w:sectPr w:rsidR="00B01EC5" w:rsidRPr="009F06FD" w:rsidSect="001E10B8">
          <w:headerReference w:type="default" r:id="rId87"/>
          <w:pgSz w:w="12240" w:h="15840" w:code="1"/>
          <w:pgMar w:top="1440" w:right="1440" w:bottom="1440" w:left="1440" w:header="720" w:footer="605" w:gutter="0"/>
          <w:cols w:space="720"/>
          <w:noEndnote/>
          <w:docGrid w:linePitch="360"/>
        </w:sectPr>
      </w:pPr>
    </w:p>
    <w:p w14:paraId="032D4E4D" w14:textId="77777777" w:rsidR="00BC4AD8" w:rsidRPr="00B667EC" w:rsidRDefault="00D652FE" w:rsidP="00B667EC">
      <w:pPr>
        <w:pStyle w:val="Bodytext100"/>
        <w:tabs>
          <w:tab w:val="left" w:pos="312"/>
        </w:tabs>
        <w:spacing w:before="120" w:line="240" w:lineRule="auto"/>
        <w:jc w:val="left"/>
        <w:rPr>
          <w:rFonts w:ascii="Times New Roman" w:hAnsi="Times New Roman" w:cs="Times New Roman"/>
        </w:rPr>
      </w:pPr>
      <w:bookmarkStart w:id="270" w:name="bookmark270"/>
      <w:r w:rsidRPr="00B667EC">
        <w:rPr>
          <w:rFonts w:ascii="Times New Roman" w:hAnsi="Times New Roman" w:cs="Times New Roman"/>
        </w:rPr>
        <w:lastRenderedPageBreak/>
        <w:t xml:space="preserve">25 </w:t>
      </w:r>
      <w:r w:rsidR="00114408" w:rsidRPr="00B667EC">
        <w:rPr>
          <w:rFonts w:ascii="Times New Roman" w:hAnsi="Times New Roman" w:cs="Times New Roman"/>
        </w:rPr>
        <w:t>Subsection 688(3) (note 1)</w:t>
      </w:r>
      <w:bookmarkEnd w:id="270"/>
    </w:p>
    <w:p w14:paraId="7C219325" w14:textId="77777777" w:rsidR="00BC4AD8" w:rsidRPr="009F06FD" w:rsidRDefault="00114408" w:rsidP="002612EA">
      <w:pPr>
        <w:spacing w:before="120"/>
        <w:ind w:left="540"/>
        <w:rPr>
          <w:rFonts w:ascii="Times New Roman" w:hAnsi="Times New Roman" w:cs="Times New Roman"/>
          <w:sz w:val="22"/>
        </w:rPr>
      </w:pPr>
      <w:r w:rsidRPr="009F06FD">
        <w:rPr>
          <w:rStyle w:val="Bodytext161"/>
          <w:rFonts w:eastAsia="Courier New"/>
          <w:sz w:val="22"/>
        </w:rPr>
        <w:t>Repeal the note.</w:t>
      </w:r>
    </w:p>
    <w:p w14:paraId="2F16F4F8" w14:textId="77777777" w:rsidR="00BC4AD8" w:rsidRPr="00B667EC" w:rsidRDefault="00D652FE" w:rsidP="00B667EC">
      <w:pPr>
        <w:pStyle w:val="Bodytext100"/>
        <w:tabs>
          <w:tab w:val="left" w:pos="312"/>
        </w:tabs>
        <w:spacing w:before="120" w:line="240" w:lineRule="auto"/>
        <w:jc w:val="left"/>
        <w:rPr>
          <w:rFonts w:ascii="Times New Roman" w:hAnsi="Times New Roman" w:cs="Times New Roman"/>
        </w:rPr>
      </w:pPr>
      <w:bookmarkStart w:id="271" w:name="bookmark271"/>
      <w:r w:rsidRPr="00B667EC">
        <w:rPr>
          <w:rFonts w:ascii="Times New Roman" w:hAnsi="Times New Roman" w:cs="Times New Roman"/>
        </w:rPr>
        <w:t xml:space="preserve">26 </w:t>
      </w:r>
      <w:r w:rsidR="00114408" w:rsidRPr="00B667EC">
        <w:rPr>
          <w:rFonts w:ascii="Times New Roman" w:hAnsi="Times New Roman" w:cs="Times New Roman"/>
        </w:rPr>
        <w:t>Subsection 688(6)</w:t>
      </w:r>
      <w:bookmarkEnd w:id="271"/>
    </w:p>
    <w:p w14:paraId="1EC0A8AF" w14:textId="77777777" w:rsidR="00BC4AD8" w:rsidRPr="009F06FD" w:rsidRDefault="00114408" w:rsidP="002612EA">
      <w:pPr>
        <w:spacing w:before="120"/>
        <w:ind w:left="540"/>
        <w:rPr>
          <w:rFonts w:ascii="Times New Roman" w:hAnsi="Times New Roman" w:cs="Times New Roman"/>
          <w:sz w:val="22"/>
        </w:rPr>
      </w:pPr>
      <w:r w:rsidRPr="009F06FD">
        <w:rPr>
          <w:rStyle w:val="Bodytext161"/>
          <w:rFonts w:eastAsia="Courier New"/>
          <w:sz w:val="22"/>
        </w:rPr>
        <w:t>Repeal the note.</w:t>
      </w:r>
    </w:p>
    <w:p w14:paraId="60140C33" w14:textId="77777777" w:rsidR="00BC4AD8" w:rsidRPr="00B667EC" w:rsidRDefault="00D652FE" w:rsidP="00B667EC">
      <w:pPr>
        <w:pStyle w:val="Bodytext100"/>
        <w:tabs>
          <w:tab w:val="left" w:pos="312"/>
        </w:tabs>
        <w:spacing w:before="120" w:line="240" w:lineRule="auto"/>
        <w:jc w:val="left"/>
        <w:rPr>
          <w:rFonts w:ascii="Times New Roman" w:hAnsi="Times New Roman" w:cs="Times New Roman"/>
        </w:rPr>
      </w:pPr>
      <w:bookmarkStart w:id="272" w:name="bookmark272"/>
      <w:r w:rsidRPr="00B667EC">
        <w:rPr>
          <w:rFonts w:ascii="Times New Roman" w:hAnsi="Times New Roman" w:cs="Times New Roman"/>
        </w:rPr>
        <w:t xml:space="preserve">27 </w:t>
      </w:r>
      <w:r w:rsidR="00114408" w:rsidRPr="00B667EC">
        <w:rPr>
          <w:rFonts w:ascii="Times New Roman" w:hAnsi="Times New Roman" w:cs="Times New Roman"/>
        </w:rPr>
        <w:t>Subsection 694(5)</w:t>
      </w:r>
      <w:bookmarkEnd w:id="272"/>
    </w:p>
    <w:p w14:paraId="7C24FD6E" w14:textId="77777777" w:rsidR="00BC4AD8" w:rsidRPr="009F06FD" w:rsidRDefault="00114408" w:rsidP="002612EA">
      <w:pPr>
        <w:spacing w:before="120"/>
        <w:ind w:left="540"/>
        <w:rPr>
          <w:rFonts w:ascii="Times New Roman" w:hAnsi="Times New Roman" w:cs="Times New Roman"/>
          <w:sz w:val="22"/>
        </w:rPr>
      </w:pPr>
      <w:r w:rsidRPr="009F06FD">
        <w:rPr>
          <w:rStyle w:val="Bodytext161"/>
          <w:rFonts w:eastAsia="Courier New"/>
          <w:sz w:val="22"/>
        </w:rPr>
        <w:t>Repeal the subsection.</w:t>
      </w:r>
    </w:p>
    <w:p w14:paraId="321B5D4C" w14:textId="77777777" w:rsidR="00BC4AD8" w:rsidRPr="00B667EC" w:rsidRDefault="00D652FE" w:rsidP="00B667EC">
      <w:pPr>
        <w:pStyle w:val="Bodytext100"/>
        <w:tabs>
          <w:tab w:val="left" w:pos="312"/>
        </w:tabs>
        <w:spacing w:before="120" w:line="240" w:lineRule="auto"/>
        <w:jc w:val="left"/>
        <w:rPr>
          <w:rFonts w:ascii="Times New Roman" w:hAnsi="Times New Roman" w:cs="Times New Roman"/>
        </w:rPr>
      </w:pPr>
      <w:bookmarkStart w:id="273" w:name="bookmark273"/>
      <w:r w:rsidRPr="00B667EC">
        <w:rPr>
          <w:rFonts w:ascii="Times New Roman" w:hAnsi="Times New Roman" w:cs="Times New Roman"/>
        </w:rPr>
        <w:t xml:space="preserve">28 </w:t>
      </w:r>
      <w:r w:rsidR="00114408" w:rsidRPr="00B667EC">
        <w:rPr>
          <w:rFonts w:ascii="Times New Roman" w:hAnsi="Times New Roman" w:cs="Times New Roman"/>
        </w:rPr>
        <w:t>Paragraph 694(6)(b)</w:t>
      </w:r>
      <w:bookmarkEnd w:id="273"/>
    </w:p>
    <w:p w14:paraId="5ED6FBA8" w14:textId="77777777" w:rsidR="00BC4AD8" w:rsidRPr="009F06FD" w:rsidRDefault="00114408" w:rsidP="002612EA">
      <w:pPr>
        <w:spacing w:before="120"/>
        <w:ind w:left="540"/>
        <w:rPr>
          <w:rFonts w:ascii="Times New Roman" w:hAnsi="Times New Roman" w:cs="Times New Roman"/>
          <w:sz w:val="22"/>
        </w:rPr>
      </w:pPr>
      <w:r w:rsidRPr="009F06FD">
        <w:rPr>
          <w:rStyle w:val="Bodytext161"/>
          <w:rFonts w:eastAsia="Courier New"/>
          <w:sz w:val="22"/>
        </w:rPr>
        <w:t>Repeal the paragraph, substitute:</w:t>
      </w:r>
    </w:p>
    <w:p w14:paraId="78814E12" w14:textId="77777777" w:rsidR="00BC4AD8" w:rsidRPr="009F06FD" w:rsidRDefault="00D652FE" w:rsidP="002612EA">
      <w:pPr>
        <w:widowControl/>
        <w:spacing w:before="120"/>
        <w:ind w:left="1404" w:hanging="324"/>
        <w:rPr>
          <w:rFonts w:ascii="Times New Roman" w:hAnsi="Times New Roman" w:cs="Times New Roman"/>
          <w:sz w:val="22"/>
        </w:rPr>
      </w:pPr>
      <w:r w:rsidRPr="009F06FD">
        <w:rPr>
          <w:rStyle w:val="Bodytext161"/>
          <w:rFonts w:eastAsia="Courier New"/>
          <w:sz w:val="22"/>
        </w:rPr>
        <w:t xml:space="preserve">(b) </w:t>
      </w:r>
      <w:r w:rsidR="00114408" w:rsidRPr="009F06FD">
        <w:rPr>
          <w:rStyle w:val="Bodytext161"/>
          <w:rFonts w:eastAsia="Courier New"/>
          <w:sz w:val="22"/>
        </w:rPr>
        <w:t xml:space="preserve">because of sections 620 and 621 (ordinary waiting period), </w:t>
      </w:r>
      <w:proofErr w:type="spellStart"/>
      <w:r w:rsidR="00114408" w:rsidRPr="009F06FD">
        <w:rPr>
          <w:rStyle w:val="Bodytext161"/>
          <w:rFonts w:eastAsia="Courier New"/>
          <w:sz w:val="22"/>
        </w:rPr>
        <w:t>newstart</w:t>
      </w:r>
      <w:proofErr w:type="spellEnd"/>
      <w:r w:rsidR="00114408" w:rsidRPr="009F06FD">
        <w:rPr>
          <w:rStyle w:val="Bodytext161"/>
          <w:rFonts w:eastAsia="Courier New"/>
          <w:sz w:val="22"/>
        </w:rPr>
        <w:t xml:space="preserve"> allowance is not payable to the person for a period starting on the day (the </w:t>
      </w:r>
      <w:r w:rsidR="00114408" w:rsidRPr="009F06FD">
        <w:rPr>
          <w:rStyle w:val="Bodytext16105pt1"/>
          <w:rFonts w:eastAsia="Courier New"/>
          <w:sz w:val="22"/>
        </w:rPr>
        <w:t>applicable day</w:t>
      </w:r>
      <w:r w:rsidR="00114408" w:rsidRPr="009F06FD">
        <w:rPr>
          <w:rStyle w:val="Bodytext16105pt7"/>
          <w:rFonts w:eastAsia="Courier New"/>
          <w:sz w:val="22"/>
        </w:rPr>
        <w:t>)</w:t>
      </w:r>
      <w:r w:rsidR="00114408" w:rsidRPr="009F06FD">
        <w:rPr>
          <w:rStyle w:val="Bodytext161"/>
          <w:rFonts w:eastAsia="Courier New"/>
          <w:sz w:val="22"/>
        </w:rPr>
        <w:t xml:space="preserve"> applicable to the person under subparagraph (</w:t>
      </w:r>
      <w:proofErr w:type="spellStart"/>
      <w:r w:rsidR="00114408" w:rsidRPr="009F06FD">
        <w:rPr>
          <w:rStyle w:val="Bodytext161"/>
          <w:rFonts w:eastAsia="Courier New"/>
          <w:sz w:val="22"/>
        </w:rPr>
        <w:t>i</w:t>
      </w:r>
      <w:proofErr w:type="spellEnd"/>
      <w:r w:rsidR="00114408" w:rsidRPr="009F06FD">
        <w:rPr>
          <w:rStyle w:val="Bodytext161"/>
          <w:rFonts w:eastAsia="Courier New"/>
          <w:sz w:val="22"/>
        </w:rPr>
        <w:t>) or (ii), as the case may be:</w:t>
      </w:r>
    </w:p>
    <w:p w14:paraId="139CF3EA" w14:textId="77777777" w:rsidR="00BC4AD8" w:rsidRPr="009F06FD" w:rsidRDefault="00D652FE" w:rsidP="002612EA">
      <w:pPr>
        <w:pStyle w:val="Bodytext160"/>
        <w:spacing w:before="120" w:line="240" w:lineRule="auto"/>
        <w:ind w:left="1917" w:hanging="297"/>
        <w:jc w:val="left"/>
        <w:rPr>
          <w:sz w:val="22"/>
        </w:rPr>
      </w:pPr>
      <w:r w:rsidRPr="009F06FD">
        <w:rPr>
          <w:rStyle w:val="Bodytext161"/>
          <w:sz w:val="22"/>
        </w:rPr>
        <w:t>(</w:t>
      </w:r>
      <w:proofErr w:type="spellStart"/>
      <w:r w:rsidRPr="009F06FD">
        <w:rPr>
          <w:rStyle w:val="Bodytext161"/>
          <w:sz w:val="22"/>
        </w:rPr>
        <w:t>i</w:t>
      </w:r>
      <w:proofErr w:type="spellEnd"/>
      <w:r w:rsidRPr="009F06FD">
        <w:rPr>
          <w:rStyle w:val="Bodytext161"/>
          <w:sz w:val="22"/>
        </w:rPr>
        <w:t xml:space="preserve">) </w:t>
      </w:r>
      <w:r w:rsidR="00114408" w:rsidRPr="009F06FD">
        <w:rPr>
          <w:rStyle w:val="Bodytext161"/>
          <w:sz w:val="22"/>
        </w:rPr>
        <w:t xml:space="preserve">if the person is not disqualified for </w:t>
      </w:r>
      <w:proofErr w:type="spellStart"/>
      <w:r w:rsidR="00114408" w:rsidRPr="009F06FD">
        <w:rPr>
          <w:rStyle w:val="Bodytext161"/>
          <w:sz w:val="22"/>
        </w:rPr>
        <w:t>newstart</w:t>
      </w:r>
      <w:proofErr w:type="spellEnd"/>
      <w:r w:rsidR="00114408" w:rsidRPr="009F06FD">
        <w:rPr>
          <w:rStyle w:val="Bodytext161"/>
          <w:sz w:val="22"/>
        </w:rPr>
        <w:t xml:space="preserve"> allowance under section 598 (liquid assets test)—the person’s </w:t>
      </w:r>
      <w:proofErr w:type="spellStart"/>
      <w:r w:rsidR="00114408" w:rsidRPr="009F06FD">
        <w:rPr>
          <w:rStyle w:val="Bodytext161"/>
          <w:sz w:val="22"/>
        </w:rPr>
        <w:t>newstart</w:t>
      </w:r>
      <w:proofErr w:type="spellEnd"/>
      <w:r w:rsidR="00114408" w:rsidRPr="009F06FD">
        <w:rPr>
          <w:rStyle w:val="Bodytext161"/>
          <w:sz w:val="22"/>
        </w:rPr>
        <w:t xml:space="preserve"> allowance provisional commencement day; or</w:t>
      </w:r>
    </w:p>
    <w:p w14:paraId="074616BA" w14:textId="77777777" w:rsidR="00BC4AD8" w:rsidRPr="009F06FD" w:rsidRDefault="00D652FE" w:rsidP="002612EA">
      <w:pPr>
        <w:pStyle w:val="Bodytext160"/>
        <w:spacing w:before="120" w:line="240" w:lineRule="auto"/>
        <w:ind w:left="1890" w:hanging="306"/>
        <w:jc w:val="left"/>
        <w:rPr>
          <w:sz w:val="22"/>
        </w:rPr>
      </w:pPr>
      <w:r w:rsidRPr="009F06FD">
        <w:rPr>
          <w:rStyle w:val="Bodytext161"/>
          <w:sz w:val="22"/>
        </w:rPr>
        <w:t xml:space="preserve">(ii) </w:t>
      </w:r>
      <w:r w:rsidR="00114408" w:rsidRPr="009F06FD">
        <w:rPr>
          <w:rStyle w:val="Bodytext161"/>
          <w:sz w:val="22"/>
        </w:rPr>
        <w:t xml:space="preserve">if the person is disqualified for </w:t>
      </w:r>
      <w:proofErr w:type="spellStart"/>
      <w:r w:rsidR="00114408" w:rsidRPr="009F06FD">
        <w:rPr>
          <w:rStyle w:val="Bodytext161"/>
          <w:sz w:val="22"/>
        </w:rPr>
        <w:t>newstart</w:t>
      </w:r>
      <w:proofErr w:type="spellEnd"/>
      <w:r w:rsidR="00114408" w:rsidRPr="009F06FD">
        <w:rPr>
          <w:rStyle w:val="Bodytext161"/>
          <w:sz w:val="22"/>
        </w:rPr>
        <w:t xml:space="preserve"> allowance under section 598 (liquid assets test)—the day after the day on which the person’s </w:t>
      </w:r>
      <w:proofErr w:type="spellStart"/>
      <w:r w:rsidR="00114408" w:rsidRPr="009F06FD">
        <w:rPr>
          <w:rStyle w:val="Bodytext161"/>
          <w:sz w:val="22"/>
        </w:rPr>
        <w:t>newstart</w:t>
      </w:r>
      <w:proofErr w:type="spellEnd"/>
      <w:r w:rsidR="00114408" w:rsidRPr="009F06FD">
        <w:rPr>
          <w:rStyle w:val="Bodytext161"/>
          <w:sz w:val="22"/>
        </w:rPr>
        <w:t xml:space="preserve"> allowance liquid assets waiting period ends; and</w:t>
      </w:r>
    </w:p>
    <w:p w14:paraId="26E29252" w14:textId="77777777" w:rsidR="00BC4AD8" w:rsidRPr="00B667EC" w:rsidRDefault="006B1A60" w:rsidP="00B667EC">
      <w:pPr>
        <w:pStyle w:val="Bodytext100"/>
        <w:tabs>
          <w:tab w:val="left" w:pos="312"/>
        </w:tabs>
        <w:spacing w:before="120" w:line="240" w:lineRule="auto"/>
        <w:jc w:val="left"/>
        <w:rPr>
          <w:rFonts w:ascii="Times New Roman" w:hAnsi="Times New Roman" w:cs="Times New Roman"/>
        </w:rPr>
      </w:pPr>
      <w:bookmarkStart w:id="274" w:name="bookmark274"/>
      <w:r w:rsidRPr="00B667EC">
        <w:rPr>
          <w:rFonts w:ascii="Times New Roman" w:hAnsi="Times New Roman" w:cs="Times New Roman"/>
        </w:rPr>
        <w:t xml:space="preserve">29 </w:t>
      </w:r>
      <w:r w:rsidR="00114408" w:rsidRPr="00B667EC">
        <w:rPr>
          <w:rFonts w:ascii="Times New Roman" w:hAnsi="Times New Roman" w:cs="Times New Roman"/>
        </w:rPr>
        <w:t>Paragraph 694(7)(b)</w:t>
      </w:r>
      <w:bookmarkEnd w:id="274"/>
    </w:p>
    <w:p w14:paraId="5D1428D5" w14:textId="77777777" w:rsidR="00BC4AD8" w:rsidRPr="009F06FD" w:rsidRDefault="00114408" w:rsidP="002612EA">
      <w:pPr>
        <w:spacing w:before="120"/>
        <w:ind w:left="540"/>
        <w:rPr>
          <w:rFonts w:ascii="Times New Roman" w:hAnsi="Times New Roman" w:cs="Times New Roman"/>
          <w:sz w:val="22"/>
        </w:rPr>
      </w:pPr>
      <w:r w:rsidRPr="009F06FD">
        <w:rPr>
          <w:rStyle w:val="Bodytext161"/>
          <w:rFonts w:eastAsia="Courier New"/>
          <w:sz w:val="22"/>
        </w:rPr>
        <w:t>Repeal the paragraph, substitute:</w:t>
      </w:r>
    </w:p>
    <w:p w14:paraId="696F536F" w14:textId="77777777" w:rsidR="00BC4AD8" w:rsidRPr="009F06FD" w:rsidRDefault="006B1A60" w:rsidP="002612EA">
      <w:pPr>
        <w:widowControl/>
        <w:spacing w:before="120"/>
        <w:ind w:left="1404" w:hanging="324"/>
        <w:rPr>
          <w:rFonts w:ascii="Times New Roman" w:hAnsi="Times New Roman" w:cs="Times New Roman"/>
          <w:sz w:val="22"/>
        </w:rPr>
      </w:pPr>
      <w:r w:rsidRPr="009F06FD">
        <w:rPr>
          <w:rStyle w:val="Bodytext161"/>
          <w:rFonts w:eastAsia="Courier New"/>
          <w:sz w:val="22"/>
        </w:rPr>
        <w:t xml:space="preserve">(b) </w:t>
      </w:r>
      <w:r w:rsidR="00114408" w:rsidRPr="009F06FD">
        <w:rPr>
          <w:rStyle w:val="Bodytext161"/>
          <w:rFonts w:eastAsia="Courier New"/>
          <w:sz w:val="22"/>
        </w:rPr>
        <w:t xml:space="preserve">because of sections 96 and 97 of the </w:t>
      </w:r>
      <w:r w:rsidR="00114408" w:rsidRPr="009F06FD">
        <w:rPr>
          <w:rStyle w:val="Bodytext16105pt2"/>
          <w:rFonts w:eastAsia="Courier New"/>
          <w:sz w:val="22"/>
        </w:rPr>
        <w:t>Student and Youth Assistance Act 1973</w:t>
      </w:r>
      <w:r w:rsidR="00114408" w:rsidRPr="009F06FD">
        <w:rPr>
          <w:rStyle w:val="Bodytext161"/>
          <w:rFonts w:eastAsia="Courier New"/>
          <w:sz w:val="22"/>
        </w:rPr>
        <w:t xml:space="preserve"> (ordinary waiting period), youth training allowance is not payable to the person for a period starting on the day (the </w:t>
      </w:r>
      <w:r w:rsidR="00114408" w:rsidRPr="009F06FD">
        <w:rPr>
          <w:rStyle w:val="Bodytext16105pt1"/>
          <w:rFonts w:eastAsia="Courier New"/>
          <w:sz w:val="22"/>
        </w:rPr>
        <w:t>applicable</w:t>
      </w:r>
      <w:r w:rsidR="00114408" w:rsidRPr="009F06FD">
        <w:rPr>
          <w:rStyle w:val="Bodytext16105pt2"/>
          <w:rFonts w:eastAsia="Courier New"/>
          <w:sz w:val="22"/>
        </w:rPr>
        <w:t xml:space="preserve"> </w:t>
      </w:r>
      <w:r w:rsidR="00114408" w:rsidRPr="009F06FD">
        <w:rPr>
          <w:rStyle w:val="Bodytext16105pt1"/>
          <w:rFonts w:eastAsia="Courier New"/>
          <w:sz w:val="22"/>
        </w:rPr>
        <w:t>day</w:t>
      </w:r>
      <w:r w:rsidR="00114408" w:rsidRPr="009F06FD">
        <w:rPr>
          <w:rStyle w:val="Bodytext16105pt7"/>
          <w:rFonts w:eastAsia="Courier New"/>
          <w:sz w:val="22"/>
        </w:rPr>
        <w:t>)</w:t>
      </w:r>
      <w:r w:rsidR="00114408" w:rsidRPr="009F06FD">
        <w:rPr>
          <w:rStyle w:val="Bodytext161"/>
          <w:rFonts w:eastAsia="Courier New"/>
          <w:sz w:val="22"/>
        </w:rPr>
        <w:t xml:space="preserve"> applicable to the person under subparagraph (</w:t>
      </w:r>
      <w:proofErr w:type="spellStart"/>
      <w:r w:rsidR="00114408" w:rsidRPr="009F06FD">
        <w:rPr>
          <w:rStyle w:val="Bodytext161"/>
          <w:rFonts w:eastAsia="Courier New"/>
          <w:sz w:val="22"/>
        </w:rPr>
        <w:t>i</w:t>
      </w:r>
      <w:proofErr w:type="spellEnd"/>
      <w:r w:rsidR="00114408" w:rsidRPr="009F06FD">
        <w:rPr>
          <w:rStyle w:val="Bodytext161"/>
          <w:rFonts w:eastAsia="Courier New"/>
          <w:sz w:val="22"/>
        </w:rPr>
        <w:t>) or (ii), as the case may be:</w:t>
      </w:r>
    </w:p>
    <w:p w14:paraId="6EE0C447" w14:textId="77777777" w:rsidR="00BC4AD8" w:rsidRPr="009F06FD" w:rsidRDefault="006B1A60" w:rsidP="002612EA">
      <w:pPr>
        <w:pStyle w:val="Bodytext160"/>
        <w:spacing w:before="120" w:line="240" w:lineRule="auto"/>
        <w:ind w:left="1917" w:hanging="297"/>
        <w:jc w:val="left"/>
        <w:rPr>
          <w:sz w:val="22"/>
        </w:rPr>
      </w:pPr>
      <w:r w:rsidRPr="009F06FD">
        <w:rPr>
          <w:rStyle w:val="Bodytext161"/>
          <w:sz w:val="22"/>
        </w:rPr>
        <w:t>(</w:t>
      </w:r>
      <w:proofErr w:type="spellStart"/>
      <w:r w:rsidRPr="009F06FD">
        <w:rPr>
          <w:rStyle w:val="Bodytext161"/>
          <w:sz w:val="22"/>
        </w:rPr>
        <w:t>i</w:t>
      </w:r>
      <w:proofErr w:type="spellEnd"/>
      <w:r w:rsidRPr="009F06FD">
        <w:rPr>
          <w:rStyle w:val="Bodytext161"/>
          <w:sz w:val="22"/>
        </w:rPr>
        <w:t xml:space="preserve">) </w:t>
      </w:r>
      <w:r w:rsidR="00114408" w:rsidRPr="009F06FD">
        <w:rPr>
          <w:rStyle w:val="Bodytext161"/>
          <w:sz w:val="22"/>
        </w:rPr>
        <w:t>if the person is not disqualified for youth training allowance under section 72 of that Act (liquid assets test)—the person’s youth training allowance provisional commencement day; or</w:t>
      </w:r>
    </w:p>
    <w:p w14:paraId="3FD6DAC5" w14:textId="77777777" w:rsidR="00BC4AD8" w:rsidRPr="009F06FD" w:rsidRDefault="006B1A60" w:rsidP="002612EA">
      <w:pPr>
        <w:pStyle w:val="Bodytext160"/>
        <w:spacing w:before="120" w:line="240" w:lineRule="auto"/>
        <w:ind w:left="1890" w:hanging="306"/>
        <w:jc w:val="left"/>
        <w:rPr>
          <w:sz w:val="22"/>
        </w:rPr>
      </w:pPr>
      <w:r w:rsidRPr="009F06FD">
        <w:rPr>
          <w:rStyle w:val="Bodytext161"/>
          <w:sz w:val="22"/>
        </w:rPr>
        <w:t xml:space="preserve">(ii) </w:t>
      </w:r>
      <w:r w:rsidR="00114408" w:rsidRPr="009F06FD">
        <w:rPr>
          <w:rStyle w:val="Bodytext161"/>
          <w:sz w:val="22"/>
        </w:rPr>
        <w:t>if the person is disqualified for youth training allowance under section 72 of that Act (liquid assets test)—the day after the day on which the person’s youth training allowance liquid assets waiting period ends; and</w:t>
      </w:r>
    </w:p>
    <w:p w14:paraId="30937E86" w14:textId="77777777" w:rsidR="00BC4AD8" w:rsidRPr="00B667EC" w:rsidRDefault="006B1A60" w:rsidP="00B667EC">
      <w:pPr>
        <w:pStyle w:val="Bodytext100"/>
        <w:tabs>
          <w:tab w:val="left" w:pos="312"/>
        </w:tabs>
        <w:spacing w:before="120" w:line="240" w:lineRule="auto"/>
        <w:jc w:val="left"/>
        <w:rPr>
          <w:rFonts w:ascii="Times New Roman" w:hAnsi="Times New Roman" w:cs="Times New Roman"/>
        </w:rPr>
      </w:pPr>
      <w:bookmarkStart w:id="275" w:name="bookmark275"/>
      <w:r w:rsidRPr="00B667EC">
        <w:rPr>
          <w:rFonts w:ascii="Times New Roman" w:hAnsi="Times New Roman" w:cs="Times New Roman"/>
        </w:rPr>
        <w:t xml:space="preserve">30 </w:t>
      </w:r>
      <w:r w:rsidR="00114408" w:rsidRPr="00B667EC">
        <w:rPr>
          <w:rFonts w:ascii="Times New Roman" w:hAnsi="Times New Roman" w:cs="Times New Roman"/>
        </w:rPr>
        <w:t>Paragraph 909(1)(j)</w:t>
      </w:r>
      <w:bookmarkEnd w:id="275"/>
    </w:p>
    <w:p w14:paraId="2569B50C" w14:textId="77777777" w:rsidR="00BC4AD8" w:rsidRPr="009F06FD" w:rsidRDefault="00114408" w:rsidP="002612EA">
      <w:pPr>
        <w:spacing w:before="120"/>
        <w:ind w:left="540"/>
        <w:rPr>
          <w:rFonts w:ascii="Times New Roman" w:hAnsi="Times New Roman" w:cs="Times New Roman"/>
          <w:sz w:val="22"/>
        </w:rPr>
      </w:pPr>
      <w:r w:rsidRPr="009F06FD">
        <w:rPr>
          <w:rStyle w:val="Bodytext161"/>
          <w:rFonts w:eastAsia="Courier New"/>
          <w:sz w:val="22"/>
        </w:rPr>
        <w:t>Repeal the paragraph.</w:t>
      </w:r>
    </w:p>
    <w:p w14:paraId="63534315" w14:textId="77777777" w:rsidR="00BB29A6" w:rsidRPr="009F06FD" w:rsidRDefault="00BB29A6">
      <w:pPr>
        <w:rPr>
          <w:rStyle w:val="Bodytext25"/>
          <w:rFonts w:eastAsia="Courier New"/>
          <w:sz w:val="22"/>
        </w:rPr>
        <w:sectPr w:rsidR="00BB29A6" w:rsidRPr="009F06FD" w:rsidSect="001E10B8">
          <w:headerReference w:type="even" r:id="rId88"/>
          <w:pgSz w:w="12240" w:h="15840" w:code="1"/>
          <w:pgMar w:top="1440" w:right="1440" w:bottom="1440" w:left="1440" w:header="738" w:footer="551" w:gutter="0"/>
          <w:cols w:space="720"/>
          <w:noEndnote/>
          <w:docGrid w:linePitch="360"/>
        </w:sectPr>
      </w:pPr>
    </w:p>
    <w:p w14:paraId="0C415F8A" w14:textId="77777777" w:rsidR="00BC4AD8" w:rsidRPr="00B667EC" w:rsidRDefault="00702128" w:rsidP="00B667EC">
      <w:pPr>
        <w:pStyle w:val="Bodytext100"/>
        <w:tabs>
          <w:tab w:val="left" w:pos="312"/>
        </w:tabs>
        <w:spacing w:before="120" w:line="240" w:lineRule="auto"/>
        <w:jc w:val="left"/>
        <w:rPr>
          <w:rFonts w:ascii="Times New Roman" w:hAnsi="Times New Roman" w:cs="Times New Roman"/>
        </w:rPr>
      </w:pPr>
      <w:bookmarkStart w:id="276" w:name="bookmark276"/>
      <w:r w:rsidRPr="00B667EC">
        <w:rPr>
          <w:rFonts w:ascii="Times New Roman" w:hAnsi="Times New Roman" w:cs="Times New Roman"/>
        </w:rPr>
        <w:lastRenderedPageBreak/>
        <w:t xml:space="preserve">31 </w:t>
      </w:r>
      <w:r w:rsidR="00114408" w:rsidRPr="00B667EC">
        <w:rPr>
          <w:rFonts w:ascii="Times New Roman" w:hAnsi="Times New Roman" w:cs="Times New Roman"/>
        </w:rPr>
        <w:t>Sections 923, 924 and 925</w:t>
      </w:r>
      <w:bookmarkEnd w:id="276"/>
    </w:p>
    <w:p w14:paraId="42FADB9E" w14:textId="77777777" w:rsidR="00BC4AD8" w:rsidRPr="009F06FD" w:rsidRDefault="00114408" w:rsidP="0051475C">
      <w:pPr>
        <w:spacing w:before="120"/>
        <w:ind w:left="540"/>
        <w:jc w:val="both"/>
        <w:rPr>
          <w:rFonts w:ascii="Times New Roman" w:hAnsi="Times New Roman" w:cs="Times New Roman"/>
          <w:sz w:val="22"/>
        </w:rPr>
      </w:pPr>
      <w:r w:rsidRPr="009F06FD">
        <w:rPr>
          <w:rStyle w:val="Bodytext161"/>
          <w:rFonts w:eastAsia="Courier New"/>
          <w:sz w:val="22"/>
        </w:rPr>
        <w:t>Repeal the sections.</w:t>
      </w:r>
    </w:p>
    <w:p w14:paraId="2CC815DD" w14:textId="77777777" w:rsidR="00BC4AD8" w:rsidRPr="00B667EC" w:rsidRDefault="00702128" w:rsidP="00B667EC">
      <w:pPr>
        <w:pStyle w:val="Bodytext100"/>
        <w:tabs>
          <w:tab w:val="left" w:pos="312"/>
        </w:tabs>
        <w:spacing w:before="120" w:line="240" w:lineRule="auto"/>
        <w:jc w:val="left"/>
        <w:rPr>
          <w:rFonts w:ascii="Times New Roman" w:hAnsi="Times New Roman" w:cs="Times New Roman"/>
        </w:rPr>
      </w:pPr>
      <w:bookmarkStart w:id="277" w:name="bookmark277"/>
      <w:r w:rsidRPr="00B667EC">
        <w:rPr>
          <w:rFonts w:ascii="Times New Roman" w:hAnsi="Times New Roman" w:cs="Times New Roman"/>
        </w:rPr>
        <w:t xml:space="preserve">32 </w:t>
      </w:r>
      <w:r w:rsidR="00114408" w:rsidRPr="00B667EC">
        <w:rPr>
          <w:rFonts w:ascii="Times New Roman" w:hAnsi="Times New Roman" w:cs="Times New Roman"/>
        </w:rPr>
        <w:t>Point 1067-H5</w:t>
      </w:r>
      <w:bookmarkEnd w:id="277"/>
    </w:p>
    <w:p w14:paraId="12FB947B" w14:textId="77777777" w:rsidR="00BC4AD8" w:rsidRPr="009F06FD" w:rsidRDefault="00114408" w:rsidP="0051475C">
      <w:pPr>
        <w:spacing w:before="120"/>
        <w:ind w:left="540"/>
        <w:jc w:val="both"/>
        <w:rPr>
          <w:rFonts w:ascii="Times New Roman" w:hAnsi="Times New Roman" w:cs="Times New Roman"/>
          <w:sz w:val="22"/>
        </w:rPr>
      </w:pPr>
      <w:r w:rsidRPr="009F06FD">
        <w:rPr>
          <w:rStyle w:val="Bodytext161"/>
          <w:rFonts w:eastAsia="Courier New"/>
          <w:sz w:val="22"/>
        </w:rPr>
        <w:t>Omit “If’, substitute “Subject to points 1067-H5F to 1067-H5R (inclusive), if’.</w:t>
      </w:r>
    </w:p>
    <w:p w14:paraId="587BFA50" w14:textId="77777777" w:rsidR="00BC4AD8" w:rsidRPr="00B667EC" w:rsidRDefault="00702128" w:rsidP="00B667EC">
      <w:pPr>
        <w:pStyle w:val="Bodytext100"/>
        <w:tabs>
          <w:tab w:val="left" w:pos="312"/>
        </w:tabs>
        <w:spacing w:before="120" w:line="240" w:lineRule="auto"/>
        <w:jc w:val="left"/>
        <w:rPr>
          <w:rFonts w:ascii="Times New Roman" w:hAnsi="Times New Roman" w:cs="Times New Roman"/>
        </w:rPr>
      </w:pPr>
      <w:bookmarkStart w:id="278" w:name="bookmark278"/>
      <w:r w:rsidRPr="00B667EC">
        <w:rPr>
          <w:rFonts w:ascii="Times New Roman" w:hAnsi="Times New Roman" w:cs="Times New Roman"/>
        </w:rPr>
        <w:t xml:space="preserve">33 </w:t>
      </w:r>
      <w:r w:rsidR="00114408" w:rsidRPr="00B667EC">
        <w:rPr>
          <w:rFonts w:ascii="Times New Roman" w:hAnsi="Times New Roman" w:cs="Times New Roman"/>
        </w:rPr>
        <w:t>Point 1067-H5F</w:t>
      </w:r>
      <w:bookmarkEnd w:id="278"/>
    </w:p>
    <w:p w14:paraId="273EC1C8" w14:textId="77777777" w:rsidR="00BC4AD8" w:rsidRPr="009F06FD" w:rsidRDefault="00114408" w:rsidP="0051475C">
      <w:pPr>
        <w:spacing w:before="120"/>
        <w:ind w:left="540"/>
        <w:jc w:val="both"/>
        <w:rPr>
          <w:rFonts w:ascii="Times New Roman" w:hAnsi="Times New Roman" w:cs="Times New Roman"/>
          <w:sz w:val="22"/>
        </w:rPr>
      </w:pPr>
      <w:r w:rsidRPr="009F06FD">
        <w:rPr>
          <w:rStyle w:val="Bodytext161"/>
          <w:rFonts w:eastAsia="Courier New"/>
          <w:sz w:val="22"/>
        </w:rPr>
        <w:t>Repeal the point, substitute:</w:t>
      </w:r>
    </w:p>
    <w:p w14:paraId="2D9CCCA8" w14:textId="77777777" w:rsidR="00BC4AD8" w:rsidRPr="009F06FD" w:rsidRDefault="00114408" w:rsidP="0051475C">
      <w:pPr>
        <w:pStyle w:val="Bodytext70"/>
        <w:spacing w:before="120" w:line="240" w:lineRule="auto"/>
        <w:ind w:left="990" w:firstLine="0"/>
        <w:rPr>
          <w:sz w:val="22"/>
        </w:rPr>
      </w:pPr>
      <w:r w:rsidRPr="009F06FD">
        <w:rPr>
          <w:rStyle w:val="Bodytext72"/>
          <w:i/>
          <w:iCs/>
          <w:sz w:val="22"/>
        </w:rPr>
        <w:t>Roll-over of lump sum leave payments</w:t>
      </w:r>
    </w:p>
    <w:p w14:paraId="736408F1" w14:textId="5C239C8F" w:rsidR="00BC4AD8" w:rsidRPr="009F06FD" w:rsidRDefault="00702128" w:rsidP="0051475C">
      <w:pPr>
        <w:pStyle w:val="Bodytext160"/>
        <w:spacing w:before="120" w:line="240" w:lineRule="auto"/>
        <w:ind w:left="90"/>
        <w:rPr>
          <w:sz w:val="22"/>
        </w:rPr>
      </w:pPr>
      <w:r w:rsidRPr="009F06FD">
        <w:rPr>
          <w:rStyle w:val="Bodytext161"/>
          <w:sz w:val="22"/>
        </w:rPr>
        <w:t>1067</w:t>
      </w:r>
      <w:r w:rsidR="00F31F3B" w:rsidRPr="00F31F3B">
        <w:rPr>
          <w:rStyle w:val="Bodytext161"/>
          <w:b/>
          <w:sz w:val="22"/>
        </w:rPr>
        <w:t>-</w:t>
      </w:r>
      <w:r w:rsidR="00114408" w:rsidRPr="009F06FD">
        <w:rPr>
          <w:rStyle w:val="Bodytext161"/>
          <w:sz w:val="22"/>
        </w:rPr>
        <w:t>H5F If:</w:t>
      </w:r>
    </w:p>
    <w:p w14:paraId="5FB8036E" w14:textId="77777777" w:rsidR="00BC4AD8" w:rsidRPr="009F06FD" w:rsidRDefault="00702128" w:rsidP="00193949">
      <w:pPr>
        <w:widowControl/>
        <w:spacing w:before="120"/>
        <w:ind w:left="1404" w:hanging="234"/>
        <w:rPr>
          <w:rFonts w:ascii="Times New Roman" w:hAnsi="Times New Roman" w:cs="Times New Roman"/>
          <w:sz w:val="22"/>
        </w:rPr>
      </w:pPr>
      <w:r w:rsidRPr="009F06FD">
        <w:rPr>
          <w:rStyle w:val="Bodytext161"/>
          <w:rFonts w:eastAsia="Courier New"/>
          <w:sz w:val="22"/>
        </w:rPr>
        <w:t xml:space="preserve">(a) </w:t>
      </w:r>
      <w:r w:rsidR="00114408" w:rsidRPr="009F06FD">
        <w:rPr>
          <w:rStyle w:val="Bodytext161"/>
          <w:rFonts w:eastAsia="Courier New"/>
          <w:sz w:val="22"/>
        </w:rPr>
        <w:t>a person’s employment has been terminated; and</w:t>
      </w:r>
    </w:p>
    <w:p w14:paraId="316872CC" w14:textId="77777777" w:rsidR="00BC4AD8" w:rsidRPr="009F06FD" w:rsidRDefault="00702128" w:rsidP="00193949">
      <w:pPr>
        <w:widowControl/>
        <w:spacing w:before="120"/>
        <w:ind w:left="1404" w:hanging="234"/>
        <w:rPr>
          <w:rFonts w:ascii="Times New Roman" w:hAnsi="Times New Roman" w:cs="Times New Roman"/>
          <w:sz w:val="22"/>
        </w:rPr>
      </w:pPr>
      <w:r w:rsidRPr="009F06FD">
        <w:rPr>
          <w:rStyle w:val="Bodytext161"/>
          <w:rFonts w:eastAsia="Courier New"/>
          <w:sz w:val="22"/>
        </w:rPr>
        <w:t xml:space="preserve">(b) </w:t>
      </w:r>
      <w:r w:rsidR="00114408" w:rsidRPr="009F06FD">
        <w:rPr>
          <w:rStyle w:val="Bodytext161"/>
          <w:rFonts w:eastAsia="Courier New"/>
          <w:sz w:val="22"/>
        </w:rPr>
        <w:t>as a result the person is entitled to a lump sum leave payment from the person’s former employer; and</w:t>
      </w:r>
    </w:p>
    <w:p w14:paraId="0F08BBCD" w14:textId="77777777" w:rsidR="00BC4AD8" w:rsidRPr="009F06FD" w:rsidRDefault="00702128" w:rsidP="00193949">
      <w:pPr>
        <w:widowControl/>
        <w:spacing w:before="120"/>
        <w:ind w:left="1404" w:hanging="234"/>
        <w:rPr>
          <w:rFonts w:ascii="Times New Roman" w:hAnsi="Times New Roman" w:cs="Times New Roman"/>
          <w:sz w:val="22"/>
        </w:rPr>
      </w:pPr>
      <w:r w:rsidRPr="009F06FD">
        <w:rPr>
          <w:rStyle w:val="Bodytext161"/>
          <w:rFonts w:eastAsia="Courier New"/>
          <w:sz w:val="22"/>
        </w:rPr>
        <w:t xml:space="preserve">(c) </w:t>
      </w:r>
      <w:r w:rsidR="00114408" w:rsidRPr="009F06FD">
        <w:rPr>
          <w:rStyle w:val="Bodytext161"/>
          <w:rFonts w:eastAsia="Courier New"/>
          <w:sz w:val="22"/>
        </w:rPr>
        <w:t>the person rolls over the lump sum leave payment into an approved deposit fund, a superannuation fund or a deferred annuity;</w:t>
      </w:r>
    </w:p>
    <w:p w14:paraId="5D196A15" w14:textId="77777777" w:rsidR="00BC4AD8" w:rsidRPr="009F06FD" w:rsidRDefault="00114408" w:rsidP="00135728">
      <w:pPr>
        <w:pStyle w:val="Bodytext70"/>
        <w:spacing w:before="120" w:line="240" w:lineRule="auto"/>
        <w:ind w:left="1071" w:firstLine="0"/>
        <w:rPr>
          <w:i w:val="0"/>
          <w:sz w:val="22"/>
        </w:rPr>
      </w:pPr>
      <w:r w:rsidRPr="009F06FD">
        <w:rPr>
          <w:rStyle w:val="Bodytext161"/>
          <w:i w:val="0"/>
          <w:sz w:val="22"/>
        </w:rPr>
        <w:t>the lump sum leave payment is to be disregarded in working out the ordinary income of the person for the purposes of Module H of section 1067.</w:t>
      </w:r>
    </w:p>
    <w:p w14:paraId="330793D4" w14:textId="77777777" w:rsidR="00BC4AD8" w:rsidRPr="009F06FD" w:rsidRDefault="00114408" w:rsidP="00135728">
      <w:pPr>
        <w:pStyle w:val="Bodytext70"/>
        <w:spacing w:before="120" w:line="240" w:lineRule="auto"/>
        <w:ind w:left="1071" w:firstLine="0"/>
        <w:rPr>
          <w:sz w:val="22"/>
        </w:rPr>
      </w:pPr>
      <w:r w:rsidRPr="009F06FD">
        <w:rPr>
          <w:rStyle w:val="Bodytext72"/>
          <w:i/>
          <w:iCs/>
          <w:sz w:val="22"/>
        </w:rPr>
        <w:t>Certain leave payments taken to be ordinary income</w:t>
      </w:r>
    </w:p>
    <w:p w14:paraId="44BEEA95" w14:textId="6DAFADE5" w:rsidR="00BC4AD8" w:rsidRPr="009F06FD" w:rsidRDefault="00051D96" w:rsidP="0064554F">
      <w:pPr>
        <w:pStyle w:val="Bodytext160"/>
        <w:spacing w:before="120" w:line="240" w:lineRule="auto"/>
        <w:ind w:left="1053" w:hanging="1053"/>
        <w:rPr>
          <w:sz w:val="22"/>
        </w:rPr>
      </w:pPr>
      <w:r w:rsidRPr="009F06FD">
        <w:rPr>
          <w:rStyle w:val="Bodytext161"/>
          <w:sz w:val="22"/>
        </w:rPr>
        <w:t>1067</w:t>
      </w:r>
      <w:r w:rsidR="00F31F3B">
        <w:rPr>
          <w:rStyle w:val="CommentReference"/>
          <w:rFonts w:ascii="Courier New" w:eastAsia="Courier New" w:hAnsi="Courier New" w:cs="Courier New"/>
        </w:rPr>
        <w:t>-</w:t>
      </w:r>
      <w:r w:rsidR="00114408" w:rsidRPr="009F06FD">
        <w:rPr>
          <w:rStyle w:val="Bodytext161"/>
          <w:sz w:val="22"/>
        </w:rPr>
        <w:t xml:space="preserve">H5G Subject to points 1067-H5A to 1067-H5E (inclusive), if a person receives a leave payment (whether as a lump sum payment, as a payment that is a part of a series of regular payments or otherwise), the person is taken to have received ordinary income for a period (the </w:t>
      </w:r>
      <w:r w:rsidR="00114408" w:rsidRPr="009F06FD">
        <w:rPr>
          <w:rStyle w:val="Bodytext16105pt2"/>
          <w:b/>
          <w:sz w:val="22"/>
        </w:rPr>
        <w:t>income maintenance period</w:t>
      </w:r>
      <w:r w:rsidR="00114408" w:rsidRPr="009F06FD">
        <w:rPr>
          <w:rStyle w:val="Bodytext16105pt2"/>
          <w:i w:val="0"/>
          <w:sz w:val="22"/>
        </w:rPr>
        <w:t>)</w:t>
      </w:r>
      <w:r w:rsidR="00114408" w:rsidRPr="009F06FD">
        <w:rPr>
          <w:rStyle w:val="Bodytext161"/>
          <w:sz w:val="22"/>
        </w:rPr>
        <w:t xml:space="preserve"> equal to the period of leave to which the payment relates.</w:t>
      </w:r>
    </w:p>
    <w:p w14:paraId="6B3A234E" w14:textId="77777777" w:rsidR="00BC4AD8" w:rsidRPr="009F06FD" w:rsidRDefault="00114408" w:rsidP="0064554F">
      <w:pPr>
        <w:pStyle w:val="Bodytext70"/>
        <w:spacing w:before="120" w:line="240" w:lineRule="auto"/>
        <w:ind w:left="1053" w:firstLine="0"/>
        <w:rPr>
          <w:sz w:val="22"/>
        </w:rPr>
      </w:pPr>
      <w:r w:rsidRPr="009F06FD">
        <w:rPr>
          <w:rStyle w:val="Bodytext72"/>
          <w:i/>
          <w:iCs/>
          <w:sz w:val="22"/>
        </w:rPr>
        <w:t>More than one leave payment on a day</w:t>
      </w:r>
    </w:p>
    <w:p w14:paraId="3069449F" w14:textId="1580A593" w:rsidR="00BC4AD8" w:rsidRPr="009F06FD" w:rsidRDefault="00F554E3" w:rsidP="00620226">
      <w:pPr>
        <w:pStyle w:val="Bodytext160"/>
        <w:spacing w:before="120" w:line="240" w:lineRule="auto"/>
        <w:ind w:left="1053" w:hanging="1053"/>
        <w:rPr>
          <w:sz w:val="22"/>
        </w:rPr>
      </w:pPr>
      <w:r w:rsidRPr="009F06FD">
        <w:rPr>
          <w:rStyle w:val="Bodytext161"/>
          <w:sz w:val="22"/>
        </w:rPr>
        <w:t>1067</w:t>
      </w:r>
      <w:r w:rsidR="00F31F3B">
        <w:rPr>
          <w:rStyle w:val="CommentReference"/>
          <w:rFonts w:ascii="Courier New" w:eastAsia="Courier New" w:hAnsi="Courier New" w:cs="Courier New"/>
        </w:rPr>
        <w:t>-</w:t>
      </w:r>
      <w:r w:rsidR="00114408" w:rsidRPr="009F06FD">
        <w:rPr>
          <w:rStyle w:val="Bodytext161"/>
          <w:sz w:val="22"/>
        </w:rPr>
        <w:t>H5H Subject to points 1067-H5A to I067-H5E (inclusive), if a person receives more than one leave payment on a day, the income maintenance period is worked out by adding the periods of leave to which the payments relate.</w:t>
      </w:r>
    </w:p>
    <w:p w14:paraId="517A6725" w14:textId="77777777" w:rsidR="00BC4AD8" w:rsidRPr="009F06FD" w:rsidRDefault="00114408" w:rsidP="00620226">
      <w:pPr>
        <w:pStyle w:val="Bodytext70"/>
        <w:spacing w:before="120" w:line="240" w:lineRule="auto"/>
        <w:ind w:left="1053" w:firstLine="0"/>
        <w:rPr>
          <w:sz w:val="22"/>
        </w:rPr>
      </w:pPr>
      <w:r w:rsidRPr="009F06FD">
        <w:rPr>
          <w:rStyle w:val="Bodytext72"/>
          <w:i/>
          <w:iCs/>
          <w:sz w:val="22"/>
        </w:rPr>
        <w:t>Start of income maintenance period</w:t>
      </w:r>
    </w:p>
    <w:p w14:paraId="5FD3D90C" w14:textId="23C36665" w:rsidR="00BC4AD8" w:rsidRPr="009F06FD" w:rsidRDefault="00F554E3" w:rsidP="00135728">
      <w:pPr>
        <w:pStyle w:val="Bodytext160"/>
        <w:spacing w:before="120" w:line="240" w:lineRule="auto"/>
        <w:ind w:left="954" w:hanging="954"/>
        <w:rPr>
          <w:sz w:val="22"/>
        </w:rPr>
      </w:pPr>
      <w:r w:rsidRPr="009F06FD">
        <w:rPr>
          <w:rStyle w:val="Bodytext161"/>
          <w:sz w:val="22"/>
        </w:rPr>
        <w:t>1067</w:t>
      </w:r>
      <w:r w:rsidR="00F31F3B">
        <w:rPr>
          <w:rStyle w:val="CommentReference"/>
          <w:rFonts w:ascii="Courier New" w:eastAsia="Courier New" w:hAnsi="Courier New" w:cs="Courier New"/>
        </w:rPr>
        <w:t>-</w:t>
      </w:r>
      <w:r w:rsidR="00114408" w:rsidRPr="009F06FD">
        <w:rPr>
          <w:rStyle w:val="Bodytext161"/>
          <w:sz w:val="22"/>
        </w:rPr>
        <w:t>H5J Subject to point 1067-H5K, the income maintenance period starts on the day the person is paid the leave payment.</w:t>
      </w:r>
    </w:p>
    <w:p w14:paraId="5D3A7CB2" w14:textId="77777777" w:rsidR="00620226" w:rsidRPr="009F06FD" w:rsidRDefault="00620226">
      <w:pPr>
        <w:rPr>
          <w:rStyle w:val="Bodytext25"/>
          <w:rFonts w:eastAsia="Courier New"/>
          <w:sz w:val="22"/>
        </w:rPr>
        <w:sectPr w:rsidR="00620226" w:rsidRPr="009F06FD" w:rsidSect="001E10B8">
          <w:headerReference w:type="default" r:id="rId89"/>
          <w:pgSz w:w="12240" w:h="15840" w:code="1"/>
          <w:pgMar w:top="1440" w:right="1440" w:bottom="1440" w:left="1440" w:header="666" w:footer="586" w:gutter="0"/>
          <w:cols w:space="720"/>
          <w:noEndnote/>
          <w:docGrid w:linePitch="360"/>
        </w:sectPr>
      </w:pPr>
    </w:p>
    <w:p w14:paraId="27CEA29D" w14:textId="77777777" w:rsidR="00BC4AD8" w:rsidRPr="009F06FD" w:rsidRDefault="00114408" w:rsidP="002612EA">
      <w:pPr>
        <w:pStyle w:val="Bodytext70"/>
        <w:spacing w:before="120" w:line="240" w:lineRule="auto"/>
        <w:ind w:left="1170" w:firstLine="0"/>
        <w:jc w:val="left"/>
        <w:rPr>
          <w:sz w:val="22"/>
        </w:rPr>
      </w:pPr>
      <w:r w:rsidRPr="009F06FD">
        <w:rPr>
          <w:rStyle w:val="Bodytext72"/>
          <w:i/>
          <w:iCs/>
          <w:sz w:val="22"/>
        </w:rPr>
        <w:lastRenderedPageBreak/>
        <w:t>Commencement of income maintenance period where there is a second leave payment</w:t>
      </w:r>
    </w:p>
    <w:p w14:paraId="3D4134BB" w14:textId="4FC7D2B2" w:rsidR="00BC4AD8" w:rsidRPr="009F06FD" w:rsidRDefault="00854711" w:rsidP="002612EA">
      <w:pPr>
        <w:pStyle w:val="Bodytext160"/>
        <w:spacing w:before="120" w:line="240" w:lineRule="auto"/>
        <w:ind w:left="1053" w:hanging="1053"/>
        <w:jc w:val="left"/>
        <w:rPr>
          <w:sz w:val="22"/>
        </w:rPr>
      </w:pPr>
      <w:r w:rsidRPr="009F06FD">
        <w:rPr>
          <w:rStyle w:val="Bodytext161"/>
          <w:sz w:val="22"/>
        </w:rPr>
        <w:t>1067</w:t>
      </w:r>
      <w:r w:rsidR="00F31F3B">
        <w:rPr>
          <w:rStyle w:val="CommentReference"/>
          <w:rFonts w:ascii="Courier New" w:eastAsia="Courier New" w:hAnsi="Courier New" w:cs="Courier New"/>
        </w:rPr>
        <w:t>-</w:t>
      </w:r>
      <w:r w:rsidR="00114408" w:rsidRPr="009F06FD">
        <w:rPr>
          <w:rStyle w:val="Bodytext161"/>
          <w:sz w:val="22"/>
        </w:rPr>
        <w:t xml:space="preserve">H5K If a person is subject to an income maintenance period (the </w:t>
      </w:r>
      <w:r w:rsidR="00114408" w:rsidRPr="009F06FD">
        <w:rPr>
          <w:rStyle w:val="Bodytext16105pt1"/>
          <w:sz w:val="22"/>
        </w:rPr>
        <w:t>first period</w:t>
      </w:r>
      <w:r w:rsidR="00114408" w:rsidRPr="009F06FD">
        <w:rPr>
          <w:rStyle w:val="Bodytext16105pt7"/>
          <w:sz w:val="22"/>
        </w:rPr>
        <w:t>)</w:t>
      </w:r>
      <w:r w:rsidR="00114408" w:rsidRPr="009F06FD">
        <w:rPr>
          <w:rStyle w:val="Bodytext161"/>
          <w:sz w:val="22"/>
        </w:rPr>
        <w:t xml:space="preserve"> and the person is paid another leave payment during that period (the</w:t>
      </w:r>
      <w:r w:rsidR="00114408" w:rsidRPr="009F06FD">
        <w:rPr>
          <w:rStyle w:val="Bodytext16Bold"/>
          <w:sz w:val="22"/>
        </w:rPr>
        <w:t xml:space="preserve"> </w:t>
      </w:r>
      <w:r w:rsidR="00114408" w:rsidRPr="009F06FD">
        <w:rPr>
          <w:rStyle w:val="Bodytext16105pt1"/>
          <w:sz w:val="22"/>
        </w:rPr>
        <w:t>second leave payment</w:t>
      </w:r>
      <w:r w:rsidR="00114408" w:rsidRPr="009F06FD">
        <w:rPr>
          <w:rStyle w:val="Bodytext16105pt7"/>
          <w:sz w:val="22"/>
        </w:rPr>
        <w:t>)</w:t>
      </w:r>
      <w:r w:rsidR="00114408" w:rsidRPr="00F31F3B">
        <w:rPr>
          <w:rStyle w:val="Bodytext16105pt2"/>
          <w:i w:val="0"/>
          <w:sz w:val="22"/>
        </w:rPr>
        <w:t>,</w:t>
      </w:r>
      <w:r w:rsidR="00114408" w:rsidRPr="00F31F3B">
        <w:rPr>
          <w:rStyle w:val="Bodytext161"/>
          <w:i/>
          <w:sz w:val="22"/>
        </w:rPr>
        <w:t xml:space="preserve"> </w:t>
      </w:r>
      <w:r w:rsidR="00114408" w:rsidRPr="009F06FD">
        <w:rPr>
          <w:rStyle w:val="Bodytext161"/>
          <w:sz w:val="22"/>
        </w:rPr>
        <w:t>the income maintenance period for the second leave payment commences the day after the end of the first period.</w:t>
      </w:r>
    </w:p>
    <w:p w14:paraId="0990BFA8" w14:textId="77777777" w:rsidR="00BC4AD8" w:rsidRPr="009F06FD" w:rsidRDefault="00114408" w:rsidP="002612EA">
      <w:pPr>
        <w:pStyle w:val="Bodytext70"/>
        <w:spacing w:before="120" w:line="240" w:lineRule="auto"/>
        <w:ind w:left="1053" w:firstLine="0"/>
        <w:jc w:val="left"/>
        <w:rPr>
          <w:sz w:val="22"/>
        </w:rPr>
      </w:pPr>
      <w:r w:rsidRPr="009F06FD">
        <w:rPr>
          <w:rStyle w:val="Bodytext72"/>
          <w:i/>
          <w:iCs/>
          <w:sz w:val="22"/>
        </w:rPr>
        <w:t>Leave payments in respect of periods longer than a fortnight</w:t>
      </w:r>
    </w:p>
    <w:p w14:paraId="11153BB8" w14:textId="64D162CA" w:rsidR="00BC4AD8" w:rsidRPr="009F06FD" w:rsidRDefault="00854711" w:rsidP="002612EA">
      <w:pPr>
        <w:pStyle w:val="Bodytext160"/>
        <w:spacing w:before="120" w:line="240" w:lineRule="auto"/>
        <w:ind w:left="1170" w:hanging="1170"/>
        <w:jc w:val="left"/>
        <w:rPr>
          <w:sz w:val="22"/>
        </w:rPr>
      </w:pPr>
      <w:r w:rsidRPr="009F06FD">
        <w:rPr>
          <w:rStyle w:val="Bodytext161"/>
          <w:sz w:val="22"/>
        </w:rPr>
        <w:t>1067</w:t>
      </w:r>
      <w:r w:rsidR="00F31F3B">
        <w:rPr>
          <w:rStyle w:val="CommentReference"/>
          <w:rFonts w:ascii="Courier New" w:eastAsia="Courier New" w:hAnsi="Courier New" w:cs="Courier New"/>
        </w:rPr>
        <w:t>-</w:t>
      </w:r>
      <w:r w:rsidR="00114408" w:rsidRPr="009F06FD">
        <w:rPr>
          <w:rStyle w:val="Bodytext161"/>
          <w:sz w:val="22"/>
        </w:rPr>
        <w:t>H5L Subject to points 1067-H5A to 1067-H5E (inclusive), if:</w:t>
      </w:r>
    </w:p>
    <w:p w14:paraId="76A0B158" w14:textId="77777777" w:rsidR="00BC4AD8" w:rsidRPr="009F06FD" w:rsidRDefault="00854711" w:rsidP="002612EA">
      <w:pPr>
        <w:widowControl/>
        <w:spacing w:before="120"/>
        <w:ind w:left="1530" w:hanging="360"/>
        <w:rPr>
          <w:rFonts w:ascii="Times New Roman" w:hAnsi="Times New Roman" w:cs="Times New Roman"/>
          <w:sz w:val="22"/>
        </w:rPr>
      </w:pPr>
      <w:r w:rsidRPr="009F06FD">
        <w:rPr>
          <w:rStyle w:val="Bodytext161"/>
          <w:rFonts w:eastAsia="Courier New"/>
          <w:sz w:val="22"/>
        </w:rPr>
        <w:t xml:space="preserve">(a) </w:t>
      </w:r>
      <w:r w:rsidR="00114408" w:rsidRPr="009F06FD">
        <w:rPr>
          <w:rStyle w:val="Bodytext161"/>
          <w:rFonts w:eastAsia="Courier New"/>
          <w:sz w:val="22"/>
        </w:rPr>
        <w:t>a person receives a leave payment; and</w:t>
      </w:r>
    </w:p>
    <w:p w14:paraId="0DC08352" w14:textId="77777777" w:rsidR="00BC4AD8" w:rsidRPr="009F06FD" w:rsidRDefault="00854711" w:rsidP="002612EA">
      <w:pPr>
        <w:widowControl/>
        <w:spacing w:before="120"/>
        <w:ind w:left="1530" w:hanging="360"/>
        <w:rPr>
          <w:rFonts w:ascii="Times New Roman" w:hAnsi="Times New Roman" w:cs="Times New Roman"/>
          <w:sz w:val="22"/>
        </w:rPr>
      </w:pPr>
      <w:r w:rsidRPr="009F06FD">
        <w:rPr>
          <w:rStyle w:val="Bodytext161"/>
          <w:rFonts w:eastAsia="Courier New"/>
          <w:sz w:val="22"/>
        </w:rPr>
        <w:t xml:space="preserve">(b) </w:t>
      </w:r>
      <w:r w:rsidR="00114408" w:rsidRPr="009F06FD">
        <w:rPr>
          <w:rStyle w:val="Bodytext161"/>
          <w:rFonts w:eastAsia="Courier New"/>
          <w:sz w:val="22"/>
        </w:rPr>
        <w:t>the payment is in respect of a period of leave greater than a fortnight;</w:t>
      </w:r>
    </w:p>
    <w:p w14:paraId="2D7A8821" w14:textId="77777777" w:rsidR="00BC4AD8" w:rsidRPr="009F06FD" w:rsidRDefault="00114408" w:rsidP="002612EA">
      <w:pPr>
        <w:pStyle w:val="Bodytext70"/>
        <w:spacing w:before="120" w:line="240" w:lineRule="auto"/>
        <w:ind w:left="981" w:firstLine="0"/>
        <w:jc w:val="left"/>
        <w:rPr>
          <w:i w:val="0"/>
          <w:sz w:val="22"/>
        </w:rPr>
      </w:pPr>
      <w:r w:rsidRPr="009F06FD">
        <w:rPr>
          <w:rStyle w:val="Bodytext161"/>
          <w:i w:val="0"/>
          <w:sz w:val="22"/>
        </w:rPr>
        <w:t>the person is taken to receive in a payment fortnight or part of a payment fortnight an amount calculated by:</w:t>
      </w:r>
    </w:p>
    <w:p w14:paraId="50C51B53" w14:textId="45E43E58" w:rsidR="00BC4AD8" w:rsidRPr="009F06FD" w:rsidRDefault="00854711" w:rsidP="002612EA">
      <w:pPr>
        <w:widowControl/>
        <w:spacing w:before="120"/>
        <w:ind w:left="1530" w:hanging="360"/>
        <w:rPr>
          <w:rFonts w:ascii="Times New Roman" w:hAnsi="Times New Roman" w:cs="Times New Roman"/>
          <w:sz w:val="22"/>
        </w:rPr>
      </w:pPr>
      <w:r w:rsidRPr="009F06FD">
        <w:rPr>
          <w:rStyle w:val="Bodytext161"/>
          <w:rFonts w:eastAsia="Courier New"/>
          <w:sz w:val="22"/>
        </w:rPr>
        <w:t xml:space="preserve">(c) </w:t>
      </w:r>
      <w:r w:rsidR="00114408" w:rsidRPr="009F06FD">
        <w:rPr>
          <w:rStyle w:val="Bodytext161"/>
          <w:rFonts w:eastAsia="Courier New"/>
          <w:sz w:val="22"/>
        </w:rPr>
        <w:t xml:space="preserve">dividing the amount received by the number of days in the period of leave to which the payment relates (the </w:t>
      </w:r>
      <w:r w:rsidR="00114408" w:rsidRPr="009F06FD">
        <w:rPr>
          <w:rStyle w:val="Bodytext16105pt1"/>
          <w:rFonts w:eastAsia="Courier New"/>
          <w:sz w:val="22"/>
        </w:rPr>
        <w:t>daily rate</w:t>
      </w:r>
      <w:r w:rsidR="00114408" w:rsidRPr="00F31F3B">
        <w:rPr>
          <w:rStyle w:val="Bodytext16105pt2"/>
          <w:rFonts w:eastAsia="Courier New"/>
          <w:i w:val="0"/>
          <w:sz w:val="22"/>
        </w:rPr>
        <w:t>);</w:t>
      </w:r>
      <w:r w:rsidR="00114408" w:rsidRPr="009F06FD">
        <w:rPr>
          <w:rStyle w:val="Bodytext16105pt2"/>
          <w:rFonts w:eastAsia="Courier New"/>
          <w:sz w:val="22"/>
        </w:rPr>
        <w:t xml:space="preserve"> </w:t>
      </w:r>
      <w:r w:rsidR="00114408" w:rsidRPr="009F06FD">
        <w:rPr>
          <w:rStyle w:val="Bodytext161"/>
          <w:rFonts w:eastAsia="Courier New"/>
          <w:sz w:val="22"/>
        </w:rPr>
        <w:t>and</w:t>
      </w:r>
    </w:p>
    <w:p w14:paraId="34B627FA" w14:textId="77777777" w:rsidR="00BC4AD8" w:rsidRPr="009F06FD" w:rsidRDefault="00854711" w:rsidP="002612EA">
      <w:pPr>
        <w:widowControl/>
        <w:spacing w:before="120"/>
        <w:ind w:left="1530" w:hanging="360"/>
        <w:rPr>
          <w:rFonts w:ascii="Times New Roman" w:hAnsi="Times New Roman" w:cs="Times New Roman"/>
          <w:sz w:val="22"/>
        </w:rPr>
      </w:pPr>
      <w:r w:rsidRPr="009F06FD">
        <w:rPr>
          <w:rStyle w:val="Bodytext161"/>
          <w:rFonts w:eastAsia="Courier New"/>
          <w:sz w:val="22"/>
        </w:rPr>
        <w:t xml:space="preserve">(d) </w:t>
      </w:r>
      <w:r w:rsidR="00114408" w:rsidRPr="009F06FD">
        <w:rPr>
          <w:rStyle w:val="Bodytext161"/>
          <w:rFonts w:eastAsia="Courier New"/>
          <w:sz w:val="22"/>
        </w:rPr>
        <w:t>multiplying the daily rate by the number of days in the payment fortnight that are also in the period of leave.</w:t>
      </w:r>
    </w:p>
    <w:p w14:paraId="4B288014" w14:textId="77777777" w:rsidR="00BC4AD8" w:rsidRPr="009F06FD" w:rsidRDefault="00114408" w:rsidP="002612EA">
      <w:pPr>
        <w:pStyle w:val="Bodytext70"/>
        <w:spacing w:before="120" w:line="240" w:lineRule="auto"/>
        <w:ind w:left="999" w:firstLine="0"/>
        <w:jc w:val="left"/>
        <w:rPr>
          <w:sz w:val="22"/>
        </w:rPr>
      </w:pPr>
      <w:r w:rsidRPr="009F06FD">
        <w:rPr>
          <w:rStyle w:val="Bodytext72"/>
          <w:i/>
          <w:iCs/>
          <w:sz w:val="22"/>
        </w:rPr>
        <w:t>Secretary may determine in certain circumstances that the whole or part of an income maintenance period does not apply</w:t>
      </w:r>
    </w:p>
    <w:p w14:paraId="6BC66C6F" w14:textId="6B8FD174" w:rsidR="00BC4AD8" w:rsidRPr="009F06FD" w:rsidRDefault="00854711" w:rsidP="002612EA">
      <w:pPr>
        <w:pStyle w:val="Bodytext160"/>
        <w:spacing w:before="120" w:line="240" w:lineRule="auto"/>
        <w:ind w:left="1053" w:hanging="1053"/>
        <w:jc w:val="left"/>
        <w:rPr>
          <w:sz w:val="22"/>
        </w:rPr>
      </w:pPr>
      <w:r w:rsidRPr="009F06FD">
        <w:rPr>
          <w:rStyle w:val="Bodytext161"/>
          <w:sz w:val="22"/>
        </w:rPr>
        <w:t>1067</w:t>
      </w:r>
      <w:r w:rsidR="00F31F3B">
        <w:rPr>
          <w:rStyle w:val="CommentReference"/>
          <w:rFonts w:ascii="Courier New" w:eastAsia="Courier New" w:hAnsi="Courier New" w:cs="Courier New"/>
        </w:rPr>
        <w:t>-</w:t>
      </w:r>
      <w:r w:rsidR="00114408" w:rsidRPr="009F06FD">
        <w:rPr>
          <w:rStyle w:val="Bodytext161"/>
          <w:sz w:val="22"/>
        </w:rPr>
        <w:t>H5M The Secretary may determine that the whole or any part of an</w:t>
      </w:r>
      <w:r w:rsidR="00A8412D" w:rsidRPr="009F06FD">
        <w:rPr>
          <w:rStyle w:val="Bodytext161"/>
          <w:sz w:val="22"/>
        </w:rPr>
        <w:t xml:space="preserve"> </w:t>
      </w:r>
      <w:r w:rsidR="00114408" w:rsidRPr="009F06FD">
        <w:rPr>
          <w:rStyle w:val="Bodytext161"/>
          <w:sz w:val="22"/>
        </w:rPr>
        <w:t>income maintenance period that would, apart from this point, apply to the person, does not apply to the person if the Secretary is satisfied that:</w:t>
      </w:r>
    </w:p>
    <w:p w14:paraId="363AD11E" w14:textId="77777777" w:rsidR="00BC4AD8" w:rsidRPr="009F06FD" w:rsidRDefault="006F513B" w:rsidP="002612EA">
      <w:pPr>
        <w:widowControl/>
        <w:spacing w:before="120"/>
        <w:ind w:left="1503" w:hanging="306"/>
        <w:rPr>
          <w:rFonts w:ascii="Times New Roman" w:hAnsi="Times New Roman" w:cs="Times New Roman"/>
          <w:sz w:val="22"/>
        </w:rPr>
      </w:pPr>
      <w:r w:rsidRPr="009F06FD">
        <w:rPr>
          <w:rStyle w:val="Bodytext161"/>
          <w:rFonts w:eastAsia="Courier New"/>
          <w:sz w:val="22"/>
        </w:rPr>
        <w:t xml:space="preserve">(a) </w:t>
      </w:r>
      <w:r w:rsidR="00114408" w:rsidRPr="009F06FD">
        <w:rPr>
          <w:rStyle w:val="Bodytext161"/>
          <w:rFonts w:eastAsia="Courier New"/>
          <w:sz w:val="22"/>
        </w:rPr>
        <w:t>the application of the income maintenance period to the person would cause the person severe financial hardship; and</w:t>
      </w:r>
    </w:p>
    <w:p w14:paraId="097529DE" w14:textId="77777777" w:rsidR="00BC4AD8" w:rsidRPr="009F06FD" w:rsidRDefault="006F513B" w:rsidP="002612EA">
      <w:pPr>
        <w:widowControl/>
        <w:spacing w:before="120"/>
        <w:ind w:left="1503" w:hanging="306"/>
        <w:rPr>
          <w:rFonts w:ascii="Times New Roman" w:hAnsi="Times New Roman" w:cs="Times New Roman"/>
          <w:sz w:val="22"/>
        </w:rPr>
      </w:pPr>
      <w:r w:rsidRPr="009F06FD">
        <w:rPr>
          <w:rStyle w:val="Bodytext161"/>
          <w:rFonts w:eastAsia="Courier New"/>
          <w:sz w:val="22"/>
        </w:rPr>
        <w:t xml:space="preserve">(b) </w:t>
      </w:r>
      <w:r w:rsidR="00114408" w:rsidRPr="009F06FD">
        <w:rPr>
          <w:rStyle w:val="Bodytext161"/>
          <w:rFonts w:eastAsia="Courier New"/>
          <w:sz w:val="22"/>
        </w:rPr>
        <w:t>the circumstances that would cause the severe financial hardship were not reasonably foreseeable by the person.</w:t>
      </w:r>
    </w:p>
    <w:p w14:paraId="6ED3E570" w14:textId="77777777" w:rsidR="00BC4AD8" w:rsidRPr="009F06FD" w:rsidRDefault="00114408" w:rsidP="002612EA">
      <w:pPr>
        <w:pStyle w:val="Bodytext70"/>
        <w:spacing w:before="120" w:line="240" w:lineRule="auto"/>
        <w:ind w:left="1089" w:firstLine="0"/>
        <w:jc w:val="left"/>
        <w:rPr>
          <w:sz w:val="22"/>
        </w:rPr>
      </w:pPr>
      <w:r w:rsidRPr="009F06FD">
        <w:rPr>
          <w:rStyle w:val="Bodytext72"/>
          <w:i/>
          <w:iCs/>
          <w:sz w:val="22"/>
        </w:rPr>
        <w:t>When a person receives a leave payment</w:t>
      </w:r>
    </w:p>
    <w:p w14:paraId="5215F7F1" w14:textId="7C52ACF0" w:rsidR="00BC4AD8" w:rsidRPr="009F06FD" w:rsidRDefault="006F513B" w:rsidP="002612EA">
      <w:pPr>
        <w:pStyle w:val="Bodytext160"/>
        <w:spacing w:before="120" w:line="240" w:lineRule="auto"/>
        <w:ind w:left="1026" w:hanging="1071"/>
        <w:jc w:val="left"/>
        <w:rPr>
          <w:sz w:val="22"/>
        </w:rPr>
      </w:pPr>
      <w:r w:rsidRPr="009F06FD">
        <w:rPr>
          <w:rStyle w:val="Bodytext161"/>
          <w:sz w:val="22"/>
        </w:rPr>
        <w:t>1067</w:t>
      </w:r>
      <w:r w:rsidR="00F31F3B">
        <w:rPr>
          <w:rStyle w:val="CommentReference"/>
          <w:rFonts w:ascii="Courier New" w:eastAsia="Courier New" w:hAnsi="Courier New" w:cs="Courier New"/>
        </w:rPr>
        <w:t>-</w:t>
      </w:r>
      <w:r w:rsidR="00114408" w:rsidRPr="009F06FD">
        <w:rPr>
          <w:rStyle w:val="Bodytext161"/>
          <w:sz w:val="22"/>
        </w:rPr>
        <w:t>H5N For the purposes of points 1067-H5B, 1067-H5D and 1067-H5F to</w:t>
      </w:r>
      <w:r w:rsidRPr="009F06FD">
        <w:rPr>
          <w:rStyle w:val="Bodytext161"/>
          <w:sz w:val="22"/>
        </w:rPr>
        <w:t xml:space="preserve"> 1067 </w:t>
      </w:r>
      <w:r w:rsidR="00114408" w:rsidRPr="009F06FD">
        <w:rPr>
          <w:rStyle w:val="Bodytext161"/>
          <w:sz w:val="22"/>
        </w:rPr>
        <w:t xml:space="preserve">H5M (inclusive), a person (the </w:t>
      </w:r>
      <w:r w:rsidR="00114408" w:rsidRPr="009F06FD">
        <w:rPr>
          <w:rStyle w:val="Bodytext16105pt2"/>
          <w:b/>
          <w:sz w:val="22"/>
        </w:rPr>
        <w:t>first person</w:t>
      </w:r>
      <w:r w:rsidR="00114408" w:rsidRPr="009F06FD">
        <w:rPr>
          <w:rStyle w:val="Bodytext16105pt2"/>
          <w:i w:val="0"/>
          <w:sz w:val="22"/>
        </w:rPr>
        <w:t>)</w:t>
      </w:r>
      <w:r w:rsidR="00114408" w:rsidRPr="009F06FD">
        <w:rPr>
          <w:rStyle w:val="Bodytext161"/>
          <w:sz w:val="22"/>
        </w:rPr>
        <w:t xml:space="preserve"> is taken to receive a leave payment if the payment is made to another person:</w:t>
      </w:r>
    </w:p>
    <w:p w14:paraId="2FD5B4F0" w14:textId="77777777" w:rsidR="00BC4AD8" w:rsidRPr="009F06FD" w:rsidRDefault="006F513B" w:rsidP="002612EA">
      <w:pPr>
        <w:widowControl/>
        <w:spacing w:before="120"/>
        <w:ind w:left="1404" w:hanging="270"/>
        <w:rPr>
          <w:rFonts w:ascii="Times New Roman" w:hAnsi="Times New Roman" w:cs="Times New Roman"/>
          <w:sz w:val="22"/>
        </w:rPr>
      </w:pPr>
      <w:r w:rsidRPr="009F06FD">
        <w:rPr>
          <w:rStyle w:val="Bodytext161"/>
          <w:rFonts w:eastAsia="Courier New"/>
          <w:sz w:val="22"/>
        </w:rPr>
        <w:t xml:space="preserve">(a) </w:t>
      </w:r>
      <w:r w:rsidR="00114408" w:rsidRPr="009F06FD">
        <w:rPr>
          <w:rStyle w:val="Bodytext161"/>
          <w:rFonts w:eastAsia="Courier New"/>
          <w:sz w:val="22"/>
        </w:rPr>
        <w:t>at the direction of the first person or a court; or</w:t>
      </w:r>
    </w:p>
    <w:p w14:paraId="348B339B" w14:textId="77777777" w:rsidR="00BC4AD8" w:rsidRPr="009F06FD" w:rsidRDefault="006F513B" w:rsidP="002612EA">
      <w:pPr>
        <w:widowControl/>
        <w:spacing w:before="120"/>
        <w:ind w:left="1404" w:hanging="270"/>
        <w:rPr>
          <w:rFonts w:ascii="Times New Roman" w:hAnsi="Times New Roman" w:cs="Times New Roman"/>
          <w:sz w:val="22"/>
        </w:rPr>
      </w:pPr>
      <w:r w:rsidRPr="009F06FD">
        <w:rPr>
          <w:rStyle w:val="Bodytext161"/>
          <w:rFonts w:eastAsia="Courier New"/>
          <w:sz w:val="22"/>
        </w:rPr>
        <w:t xml:space="preserve">(b) </w:t>
      </w:r>
      <w:r w:rsidR="00114408" w:rsidRPr="009F06FD">
        <w:rPr>
          <w:rStyle w:val="Bodytext161"/>
          <w:rFonts w:eastAsia="Courier New"/>
          <w:sz w:val="22"/>
        </w:rPr>
        <w:t>on behalf of the first person; or</w:t>
      </w:r>
    </w:p>
    <w:p w14:paraId="5B4781AC" w14:textId="77777777" w:rsidR="00BC4AD8" w:rsidRPr="009F06FD" w:rsidRDefault="006F513B" w:rsidP="002612EA">
      <w:pPr>
        <w:widowControl/>
        <w:spacing w:before="120"/>
        <w:ind w:left="1404" w:hanging="270"/>
        <w:rPr>
          <w:rFonts w:ascii="Times New Roman" w:hAnsi="Times New Roman" w:cs="Times New Roman"/>
          <w:sz w:val="22"/>
        </w:rPr>
      </w:pPr>
      <w:r w:rsidRPr="009F06FD">
        <w:rPr>
          <w:rStyle w:val="Bodytext161"/>
          <w:rFonts w:eastAsia="Courier New"/>
          <w:sz w:val="22"/>
        </w:rPr>
        <w:t xml:space="preserve">(c) </w:t>
      </w:r>
      <w:r w:rsidR="00114408" w:rsidRPr="009F06FD">
        <w:rPr>
          <w:rStyle w:val="Bodytext161"/>
          <w:rFonts w:eastAsia="Courier New"/>
          <w:sz w:val="22"/>
        </w:rPr>
        <w:t>for the benefit of the first person; or</w:t>
      </w:r>
    </w:p>
    <w:p w14:paraId="61467E72" w14:textId="77777777" w:rsidR="00BC4AD8" w:rsidRPr="009F06FD" w:rsidRDefault="006F513B" w:rsidP="002612EA">
      <w:pPr>
        <w:widowControl/>
        <w:spacing w:before="120"/>
        <w:ind w:left="1404" w:hanging="270"/>
        <w:rPr>
          <w:rFonts w:ascii="Times New Roman" w:hAnsi="Times New Roman" w:cs="Times New Roman"/>
          <w:sz w:val="22"/>
        </w:rPr>
      </w:pPr>
      <w:r w:rsidRPr="009F06FD">
        <w:rPr>
          <w:rStyle w:val="Bodytext161"/>
          <w:rFonts w:eastAsia="Courier New"/>
          <w:sz w:val="22"/>
        </w:rPr>
        <w:t xml:space="preserve">(d) </w:t>
      </w:r>
      <w:r w:rsidR="00114408" w:rsidRPr="009F06FD">
        <w:rPr>
          <w:rStyle w:val="Bodytext161"/>
          <w:rFonts w:eastAsia="Courier New"/>
          <w:sz w:val="22"/>
        </w:rPr>
        <w:t>the first person waives or assigns the first person’s right to receive the payment.</w:t>
      </w:r>
    </w:p>
    <w:p w14:paraId="686DC8E2" w14:textId="77777777" w:rsidR="00620226" w:rsidRPr="009F06FD" w:rsidRDefault="00620226">
      <w:pPr>
        <w:rPr>
          <w:rStyle w:val="Bodytext25"/>
          <w:rFonts w:eastAsia="Courier New"/>
          <w:sz w:val="22"/>
        </w:rPr>
        <w:sectPr w:rsidR="00620226" w:rsidRPr="009F06FD" w:rsidSect="001E10B8">
          <w:headerReference w:type="even" r:id="rId90"/>
          <w:pgSz w:w="12240" w:h="15840" w:code="1"/>
          <w:pgMar w:top="1440" w:right="1440" w:bottom="1440" w:left="1440" w:header="774" w:footer="541" w:gutter="0"/>
          <w:cols w:space="720"/>
          <w:noEndnote/>
          <w:docGrid w:linePitch="360"/>
        </w:sectPr>
      </w:pPr>
    </w:p>
    <w:p w14:paraId="56C06E67" w14:textId="77777777" w:rsidR="00BC4AD8" w:rsidRPr="009F06FD" w:rsidRDefault="00114408" w:rsidP="00F10CA2">
      <w:pPr>
        <w:pStyle w:val="Bodytext70"/>
        <w:spacing w:before="120" w:line="240" w:lineRule="auto"/>
        <w:ind w:left="1062" w:firstLine="0"/>
        <w:jc w:val="left"/>
        <w:rPr>
          <w:sz w:val="22"/>
        </w:rPr>
      </w:pPr>
      <w:r w:rsidRPr="009F06FD">
        <w:rPr>
          <w:rStyle w:val="Bodytext72"/>
          <w:i/>
          <w:iCs/>
          <w:sz w:val="22"/>
        </w:rPr>
        <w:lastRenderedPageBreak/>
        <w:t>Single payment in respect of different kinds of leave</w:t>
      </w:r>
    </w:p>
    <w:p w14:paraId="2F583944" w14:textId="02D4AAFA" w:rsidR="00BC4AD8" w:rsidRPr="009F06FD" w:rsidRDefault="00993836" w:rsidP="00F10CA2">
      <w:pPr>
        <w:pStyle w:val="Bodytext160"/>
        <w:spacing w:before="120" w:line="240" w:lineRule="auto"/>
        <w:ind w:left="1053" w:hanging="1053"/>
        <w:jc w:val="left"/>
        <w:rPr>
          <w:sz w:val="22"/>
        </w:rPr>
      </w:pPr>
      <w:r w:rsidRPr="009F06FD">
        <w:rPr>
          <w:rStyle w:val="Bodytext161"/>
          <w:sz w:val="22"/>
        </w:rPr>
        <w:t>1067</w:t>
      </w:r>
      <w:r w:rsidR="00F31F3B">
        <w:rPr>
          <w:rStyle w:val="CommentReference"/>
          <w:rFonts w:ascii="Courier New" w:eastAsia="Courier New" w:hAnsi="Courier New" w:cs="Courier New"/>
        </w:rPr>
        <w:t>-</w:t>
      </w:r>
      <w:r w:rsidR="00114408" w:rsidRPr="009F06FD">
        <w:rPr>
          <w:rStyle w:val="Bodytext161"/>
          <w:sz w:val="22"/>
        </w:rPr>
        <w:t>H5P If a person receives a single payment in respect of different kinds of leave, then, for the purposes of the application of points</w:t>
      </w:r>
      <w:r w:rsidRPr="009F06FD">
        <w:rPr>
          <w:rStyle w:val="Bodytext161"/>
          <w:sz w:val="22"/>
        </w:rPr>
        <w:t xml:space="preserve"> 1067 </w:t>
      </w:r>
      <w:r w:rsidR="00114408" w:rsidRPr="009F06FD">
        <w:rPr>
          <w:rStyle w:val="Bodytext161"/>
          <w:sz w:val="22"/>
        </w:rPr>
        <w:t>H5F to 1067-H5N (inclusive), each payment in respect of a different kind of leave is taken to be a separate payment and the income maintenance period in respect of the payment is worked out by adding the periods of leave to which the payments relate.</w:t>
      </w:r>
    </w:p>
    <w:p w14:paraId="6699A2FE" w14:textId="77777777" w:rsidR="00BC4AD8" w:rsidRPr="009F06FD" w:rsidRDefault="00114408" w:rsidP="00F10CA2">
      <w:pPr>
        <w:pStyle w:val="Bodytext70"/>
        <w:spacing w:before="120" w:line="240" w:lineRule="auto"/>
        <w:ind w:left="1053" w:firstLine="0"/>
        <w:jc w:val="left"/>
        <w:rPr>
          <w:sz w:val="22"/>
        </w:rPr>
      </w:pPr>
      <w:r w:rsidRPr="009F06FD">
        <w:rPr>
          <w:rStyle w:val="Bodytext72"/>
          <w:i/>
          <w:iCs/>
          <w:sz w:val="22"/>
        </w:rPr>
        <w:t>Definitions</w:t>
      </w:r>
    </w:p>
    <w:p w14:paraId="2F0EDA71" w14:textId="6151265F" w:rsidR="00BC4AD8" w:rsidRPr="009F06FD" w:rsidRDefault="00993836" w:rsidP="00F10CA2">
      <w:pPr>
        <w:pStyle w:val="Bodytext160"/>
        <w:spacing w:before="120" w:line="240" w:lineRule="auto"/>
        <w:ind w:left="1170" w:hanging="1170"/>
        <w:jc w:val="left"/>
        <w:rPr>
          <w:sz w:val="22"/>
        </w:rPr>
      </w:pPr>
      <w:r w:rsidRPr="009F06FD">
        <w:rPr>
          <w:rStyle w:val="Bodytext161"/>
          <w:sz w:val="22"/>
        </w:rPr>
        <w:t>1067</w:t>
      </w:r>
      <w:r w:rsidR="00F31F3B">
        <w:rPr>
          <w:rStyle w:val="CommentReference"/>
          <w:rFonts w:ascii="Courier New" w:eastAsia="Courier New" w:hAnsi="Courier New" w:cs="Courier New"/>
        </w:rPr>
        <w:t>-</w:t>
      </w:r>
      <w:r w:rsidR="00114408" w:rsidRPr="009F06FD">
        <w:rPr>
          <w:rStyle w:val="Bodytext161"/>
          <w:sz w:val="22"/>
        </w:rPr>
        <w:t>H5Q In points 1067-H5F to I067-H5P (inclusive):</w:t>
      </w:r>
    </w:p>
    <w:p w14:paraId="67DEF7AA" w14:textId="77777777" w:rsidR="00BC4AD8" w:rsidRPr="009F06FD" w:rsidRDefault="00114408" w:rsidP="00F10CA2">
      <w:pPr>
        <w:pStyle w:val="Bodytext70"/>
        <w:spacing w:before="120" w:line="240" w:lineRule="auto"/>
        <w:ind w:left="1080" w:firstLine="0"/>
        <w:jc w:val="left"/>
        <w:rPr>
          <w:sz w:val="22"/>
        </w:rPr>
      </w:pPr>
      <w:r w:rsidRPr="009F06FD">
        <w:rPr>
          <w:rStyle w:val="Bodytext16105pt1"/>
          <w:i/>
          <w:sz w:val="22"/>
        </w:rPr>
        <w:t>payment fortnight</w:t>
      </w:r>
      <w:r w:rsidRPr="009F06FD">
        <w:rPr>
          <w:rStyle w:val="Bodytext161"/>
          <w:i w:val="0"/>
          <w:sz w:val="22"/>
        </w:rPr>
        <w:t xml:space="preserve"> means a fortnight in respect of which a sickness allowance or a </w:t>
      </w:r>
      <w:proofErr w:type="spellStart"/>
      <w:r w:rsidRPr="009F06FD">
        <w:rPr>
          <w:rStyle w:val="Bodytext161"/>
          <w:i w:val="0"/>
          <w:sz w:val="22"/>
        </w:rPr>
        <w:t>newstart</w:t>
      </w:r>
      <w:proofErr w:type="spellEnd"/>
      <w:r w:rsidRPr="009F06FD">
        <w:rPr>
          <w:rStyle w:val="Bodytext161"/>
          <w:i w:val="0"/>
          <w:sz w:val="22"/>
        </w:rPr>
        <w:t xml:space="preserve"> allowance, as the case requires, is paid, or would be paid apart from the application of an income maintenance period, to a person</w:t>
      </w:r>
      <w:r w:rsidRPr="009F06FD">
        <w:rPr>
          <w:rStyle w:val="Bodytext161"/>
          <w:sz w:val="22"/>
        </w:rPr>
        <w:t>.</w:t>
      </w:r>
    </w:p>
    <w:p w14:paraId="6FD0340F" w14:textId="0139EBFF" w:rsidR="00BC4AD8" w:rsidRPr="009F06FD" w:rsidRDefault="00114408" w:rsidP="00F10CA2">
      <w:pPr>
        <w:pStyle w:val="Bodytext70"/>
        <w:spacing w:before="120" w:line="240" w:lineRule="auto"/>
        <w:ind w:left="1080" w:firstLine="0"/>
        <w:jc w:val="left"/>
        <w:rPr>
          <w:i w:val="0"/>
          <w:sz w:val="22"/>
        </w:rPr>
      </w:pPr>
      <w:r w:rsidRPr="009F06FD">
        <w:rPr>
          <w:rStyle w:val="Bodytext16105pt2"/>
          <w:b/>
          <w:i/>
          <w:sz w:val="22"/>
        </w:rPr>
        <w:t>roll-over</w:t>
      </w:r>
      <w:r w:rsidRPr="00F31F3B">
        <w:rPr>
          <w:rStyle w:val="Bodytext16105pt2"/>
          <w:sz w:val="22"/>
        </w:rPr>
        <w:t>,</w:t>
      </w:r>
      <w:r w:rsidRPr="00F31F3B">
        <w:rPr>
          <w:rStyle w:val="Bodytext161"/>
          <w:sz w:val="22"/>
        </w:rPr>
        <w:t xml:space="preserve"> </w:t>
      </w:r>
      <w:r w:rsidRPr="009F06FD">
        <w:rPr>
          <w:rStyle w:val="Bodytext161"/>
          <w:i w:val="0"/>
          <w:sz w:val="22"/>
        </w:rPr>
        <w:t xml:space="preserve">in relation to a lump sum leave payment, has the same meaning as roll-over in 27D of the </w:t>
      </w:r>
      <w:r w:rsidRPr="009F06FD">
        <w:rPr>
          <w:rStyle w:val="Bodytext16105pt2"/>
          <w:i/>
          <w:sz w:val="22"/>
        </w:rPr>
        <w:t>Income Tax Assessment Act 1936</w:t>
      </w:r>
      <w:r w:rsidRPr="009F06FD">
        <w:rPr>
          <w:rStyle w:val="Bodytext161"/>
          <w:i w:val="0"/>
          <w:sz w:val="22"/>
        </w:rPr>
        <w:t xml:space="preserve"> in relation to an eligible termination payment.</w:t>
      </w:r>
    </w:p>
    <w:p w14:paraId="216A1498" w14:textId="6EFE702F" w:rsidR="00BC4AD8" w:rsidRPr="009F06FD" w:rsidRDefault="00993836" w:rsidP="00F10CA2">
      <w:pPr>
        <w:pStyle w:val="Bodytext160"/>
        <w:spacing w:before="120" w:line="240" w:lineRule="auto"/>
        <w:ind w:left="1170" w:hanging="1170"/>
        <w:jc w:val="left"/>
        <w:rPr>
          <w:sz w:val="22"/>
        </w:rPr>
      </w:pPr>
      <w:r w:rsidRPr="009F06FD">
        <w:rPr>
          <w:rStyle w:val="Bodytext161"/>
          <w:sz w:val="22"/>
        </w:rPr>
        <w:t>1067</w:t>
      </w:r>
      <w:r w:rsidR="00F31F3B">
        <w:rPr>
          <w:rStyle w:val="CommentReference"/>
          <w:rFonts w:ascii="Courier New" w:eastAsia="Courier New" w:hAnsi="Courier New" w:cs="Courier New"/>
        </w:rPr>
        <w:t>-</w:t>
      </w:r>
      <w:r w:rsidR="00114408" w:rsidRPr="009F06FD">
        <w:rPr>
          <w:rStyle w:val="Bodytext161"/>
          <w:sz w:val="22"/>
        </w:rPr>
        <w:t>H5R In points 1067-H5Ato 1067-H5Q (inclusive):</w:t>
      </w:r>
    </w:p>
    <w:p w14:paraId="7DA4C97B" w14:textId="77777777" w:rsidR="00BC4AD8" w:rsidRPr="009F06FD" w:rsidRDefault="00114408" w:rsidP="00F10CA2">
      <w:pPr>
        <w:pStyle w:val="Bodytext70"/>
        <w:spacing w:before="120" w:line="240" w:lineRule="auto"/>
        <w:ind w:left="999" w:firstLine="0"/>
        <w:jc w:val="left"/>
        <w:rPr>
          <w:i w:val="0"/>
          <w:sz w:val="22"/>
        </w:rPr>
      </w:pPr>
      <w:r w:rsidRPr="009F06FD">
        <w:rPr>
          <w:rStyle w:val="Bodytext16105pt1"/>
          <w:i/>
          <w:sz w:val="22"/>
        </w:rPr>
        <w:t>leave payment</w:t>
      </w:r>
      <w:r w:rsidRPr="009F06FD">
        <w:rPr>
          <w:rStyle w:val="Bodytext161"/>
          <w:i w:val="0"/>
          <w:sz w:val="22"/>
        </w:rPr>
        <w:t xml:space="preserve"> includes a payment in respect of sick leave, annual leave, maternity leave and long service leave.</w:t>
      </w:r>
    </w:p>
    <w:p w14:paraId="35D271B7" w14:textId="3DED28D6" w:rsidR="00BC4AD8" w:rsidRPr="00B667EC" w:rsidRDefault="00993836" w:rsidP="00F10CA2">
      <w:pPr>
        <w:spacing w:before="120"/>
        <w:rPr>
          <w:rFonts w:ascii="Times New Roman" w:hAnsi="Times New Roman" w:cs="Times New Roman"/>
          <w:b/>
        </w:rPr>
      </w:pPr>
      <w:bookmarkStart w:id="279" w:name="bookmark279"/>
      <w:r w:rsidRPr="00B667EC">
        <w:rPr>
          <w:rFonts w:ascii="Times New Roman" w:hAnsi="Times New Roman" w:cs="Times New Roman"/>
          <w:b/>
        </w:rPr>
        <w:t xml:space="preserve">34 </w:t>
      </w:r>
      <w:r w:rsidR="00114408" w:rsidRPr="00B667EC">
        <w:rPr>
          <w:rFonts w:ascii="Times New Roman" w:hAnsi="Times New Roman" w:cs="Times New Roman"/>
          <w:b/>
        </w:rPr>
        <w:t>Point 1067-H8</w:t>
      </w:r>
      <w:bookmarkEnd w:id="279"/>
    </w:p>
    <w:p w14:paraId="65614109"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Omit “If’, substitute “Subject to points 1067-H5F to 1067-H5R (inclusive), if’.</w:t>
      </w:r>
    </w:p>
    <w:p w14:paraId="5F08E204" w14:textId="32229D28" w:rsidR="00BC4AD8" w:rsidRPr="00B667EC" w:rsidRDefault="00C94BBC" w:rsidP="00F10CA2">
      <w:pPr>
        <w:spacing w:before="120"/>
        <w:rPr>
          <w:rFonts w:ascii="Times New Roman" w:hAnsi="Times New Roman" w:cs="Times New Roman"/>
          <w:b/>
        </w:rPr>
      </w:pPr>
      <w:bookmarkStart w:id="280" w:name="bookmark280"/>
      <w:r w:rsidRPr="00B667EC">
        <w:rPr>
          <w:rFonts w:ascii="Times New Roman" w:hAnsi="Times New Roman" w:cs="Times New Roman"/>
          <w:b/>
        </w:rPr>
        <w:t xml:space="preserve">35 </w:t>
      </w:r>
      <w:r w:rsidR="00114408" w:rsidRPr="00B667EC">
        <w:rPr>
          <w:rFonts w:ascii="Times New Roman" w:hAnsi="Times New Roman" w:cs="Times New Roman"/>
          <w:b/>
        </w:rPr>
        <w:t>Point 1067E-G6</w:t>
      </w:r>
      <w:bookmarkEnd w:id="280"/>
    </w:p>
    <w:p w14:paraId="72D394EF"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Omit “If’, substitute “Subject to points 1067E-G6F to 1067E-G6R (inclusive), if’.</w:t>
      </w:r>
    </w:p>
    <w:p w14:paraId="3A057ABA" w14:textId="7F26E8B5" w:rsidR="00BC4AD8" w:rsidRPr="00B667EC" w:rsidRDefault="00C94BBC" w:rsidP="00F10CA2">
      <w:pPr>
        <w:spacing w:before="120"/>
        <w:rPr>
          <w:rFonts w:ascii="Times New Roman" w:hAnsi="Times New Roman" w:cs="Times New Roman"/>
          <w:b/>
        </w:rPr>
      </w:pPr>
      <w:bookmarkStart w:id="281" w:name="bookmark281"/>
      <w:r w:rsidRPr="00B667EC">
        <w:rPr>
          <w:rFonts w:ascii="Times New Roman" w:hAnsi="Times New Roman" w:cs="Times New Roman"/>
          <w:b/>
        </w:rPr>
        <w:t xml:space="preserve">36 </w:t>
      </w:r>
      <w:r w:rsidR="00114408" w:rsidRPr="00B667EC">
        <w:rPr>
          <w:rFonts w:ascii="Times New Roman" w:hAnsi="Times New Roman" w:cs="Times New Roman"/>
          <w:b/>
        </w:rPr>
        <w:t>Point 1067E-G6F</w:t>
      </w:r>
      <w:bookmarkEnd w:id="281"/>
    </w:p>
    <w:p w14:paraId="7F420C9B"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Repeal the point, substitute:</w:t>
      </w:r>
    </w:p>
    <w:p w14:paraId="23EA8AC0" w14:textId="77777777" w:rsidR="00BC4AD8" w:rsidRPr="009F06FD" w:rsidRDefault="00114408" w:rsidP="00F10CA2">
      <w:pPr>
        <w:pStyle w:val="Bodytext70"/>
        <w:spacing w:before="120" w:line="240" w:lineRule="auto"/>
        <w:ind w:left="900" w:firstLine="0"/>
        <w:jc w:val="left"/>
        <w:rPr>
          <w:sz w:val="22"/>
        </w:rPr>
      </w:pPr>
      <w:r w:rsidRPr="009F06FD">
        <w:rPr>
          <w:rStyle w:val="Bodytext72"/>
          <w:i/>
          <w:iCs/>
          <w:sz w:val="22"/>
        </w:rPr>
        <w:t>Roll-over of lump sum leave payments</w:t>
      </w:r>
    </w:p>
    <w:p w14:paraId="77D9A5B6" w14:textId="77777777" w:rsidR="00BC4AD8" w:rsidRPr="009F06FD" w:rsidRDefault="00114408" w:rsidP="00F10CA2">
      <w:pPr>
        <w:pStyle w:val="Bodytext160"/>
        <w:spacing w:before="120" w:line="240" w:lineRule="auto"/>
        <w:ind w:left="1170" w:hanging="1170"/>
        <w:jc w:val="left"/>
        <w:rPr>
          <w:sz w:val="22"/>
        </w:rPr>
      </w:pPr>
      <w:r w:rsidRPr="009F06FD">
        <w:rPr>
          <w:rStyle w:val="Bodytext161"/>
          <w:sz w:val="22"/>
        </w:rPr>
        <w:t>1067E-G6F If:</w:t>
      </w:r>
    </w:p>
    <w:p w14:paraId="73B73FA2" w14:textId="77777777" w:rsidR="00BC4AD8" w:rsidRPr="009F06FD" w:rsidRDefault="00C94BBC" w:rsidP="00F10CA2">
      <w:pPr>
        <w:widowControl/>
        <w:spacing w:before="120"/>
        <w:ind w:left="1377" w:hanging="27"/>
        <w:rPr>
          <w:rFonts w:ascii="Times New Roman" w:hAnsi="Times New Roman" w:cs="Times New Roman"/>
          <w:sz w:val="22"/>
        </w:rPr>
      </w:pPr>
      <w:r w:rsidRPr="009F06FD">
        <w:rPr>
          <w:rStyle w:val="Bodytext161"/>
          <w:rFonts w:eastAsia="Courier New"/>
          <w:sz w:val="22"/>
        </w:rPr>
        <w:t xml:space="preserve">(a) </w:t>
      </w:r>
      <w:r w:rsidR="00114408" w:rsidRPr="009F06FD">
        <w:rPr>
          <w:rStyle w:val="Bodytext161"/>
          <w:rFonts w:eastAsia="Courier New"/>
          <w:sz w:val="22"/>
        </w:rPr>
        <w:t>a person’s employment has been terminated; and</w:t>
      </w:r>
    </w:p>
    <w:p w14:paraId="58112841" w14:textId="77777777" w:rsidR="00BC4AD8" w:rsidRPr="009F06FD" w:rsidRDefault="00C94BBC" w:rsidP="00F10CA2">
      <w:pPr>
        <w:widowControl/>
        <w:spacing w:before="120"/>
        <w:ind w:left="1674" w:hanging="324"/>
        <w:rPr>
          <w:rFonts w:ascii="Times New Roman" w:hAnsi="Times New Roman" w:cs="Times New Roman"/>
          <w:sz w:val="22"/>
        </w:rPr>
      </w:pPr>
      <w:r w:rsidRPr="009F06FD">
        <w:rPr>
          <w:rStyle w:val="Bodytext161"/>
          <w:rFonts w:eastAsia="Courier New"/>
          <w:sz w:val="22"/>
        </w:rPr>
        <w:t xml:space="preserve">(b) </w:t>
      </w:r>
      <w:r w:rsidR="00114408" w:rsidRPr="009F06FD">
        <w:rPr>
          <w:rStyle w:val="Bodytext161"/>
          <w:rFonts w:eastAsia="Courier New"/>
          <w:sz w:val="22"/>
        </w:rPr>
        <w:t>as a result the person is entitled to a lump sum leave payment from the person’s former employer; and</w:t>
      </w:r>
    </w:p>
    <w:p w14:paraId="25422FF0" w14:textId="77777777" w:rsidR="00BC4AD8" w:rsidRPr="009F06FD" w:rsidRDefault="00C94BBC" w:rsidP="00F10CA2">
      <w:pPr>
        <w:widowControl/>
        <w:spacing w:before="120"/>
        <w:ind w:left="1674" w:hanging="324"/>
        <w:rPr>
          <w:rFonts w:ascii="Times New Roman" w:hAnsi="Times New Roman" w:cs="Times New Roman"/>
          <w:sz w:val="22"/>
        </w:rPr>
      </w:pPr>
      <w:r w:rsidRPr="009F06FD">
        <w:rPr>
          <w:rStyle w:val="Bodytext161"/>
          <w:rFonts w:eastAsia="Courier New"/>
          <w:sz w:val="22"/>
        </w:rPr>
        <w:t xml:space="preserve">(c) </w:t>
      </w:r>
      <w:r w:rsidR="00114408" w:rsidRPr="009F06FD">
        <w:rPr>
          <w:rStyle w:val="Bodytext161"/>
          <w:rFonts w:eastAsia="Courier New"/>
          <w:sz w:val="22"/>
        </w:rPr>
        <w:t>the person rolls over the lump sum leave payment into an approved deposit fund, a superannuation fund or a deferred annuity;</w:t>
      </w:r>
    </w:p>
    <w:p w14:paraId="7735DA5C" w14:textId="77777777" w:rsidR="006137F6" w:rsidRPr="009F06FD" w:rsidRDefault="006137F6">
      <w:pPr>
        <w:rPr>
          <w:rStyle w:val="Bodytext25"/>
          <w:rFonts w:eastAsia="Courier New"/>
          <w:sz w:val="22"/>
        </w:rPr>
        <w:sectPr w:rsidR="006137F6" w:rsidRPr="009F06FD" w:rsidSect="001E10B8">
          <w:headerReference w:type="default" r:id="rId91"/>
          <w:pgSz w:w="12240" w:h="15840" w:code="1"/>
          <w:pgMar w:top="1440" w:right="1440" w:bottom="1440" w:left="1440" w:header="702" w:footer="614" w:gutter="0"/>
          <w:cols w:space="720"/>
          <w:noEndnote/>
          <w:docGrid w:linePitch="360"/>
        </w:sectPr>
      </w:pPr>
    </w:p>
    <w:p w14:paraId="6806E2E5" w14:textId="77777777" w:rsidR="00BC4AD8" w:rsidRPr="009F06FD" w:rsidRDefault="00114408" w:rsidP="00F10CA2">
      <w:pPr>
        <w:pStyle w:val="Bodytext70"/>
        <w:spacing w:before="120" w:line="240" w:lineRule="auto"/>
        <w:ind w:left="1188" w:firstLine="0"/>
        <w:jc w:val="left"/>
        <w:rPr>
          <w:i w:val="0"/>
          <w:sz w:val="22"/>
        </w:rPr>
      </w:pPr>
      <w:r w:rsidRPr="009F06FD">
        <w:rPr>
          <w:rStyle w:val="Bodytext161"/>
          <w:i w:val="0"/>
          <w:sz w:val="22"/>
        </w:rPr>
        <w:lastRenderedPageBreak/>
        <w:t>the lump sum leave payment is to be disregarded in working out the ordinary income of the person for the purposes of Module G of section 1067E.</w:t>
      </w:r>
    </w:p>
    <w:p w14:paraId="6B3B658C" w14:textId="77777777" w:rsidR="00BC4AD8" w:rsidRPr="009F06FD" w:rsidRDefault="00114408" w:rsidP="00F10CA2">
      <w:pPr>
        <w:pStyle w:val="Bodytext70"/>
        <w:spacing w:before="120" w:line="240" w:lineRule="auto"/>
        <w:ind w:left="1170" w:firstLine="0"/>
        <w:jc w:val="left"/>
        <w:rPr>
          <w:sz w:val="22"/>
        </w:rPr>
      </w:pPr>
      <w:r w:rsidRPr="009F06FD">
        <w:rPr>
          <w:rStyle w:val="Bodytext72"/>
          <w:i/>
          <w:iCs/>
          <w:sz w:val="22"/>
        </w:rPr>
        <w:t>Certain leave payments taken to be ordinary income</w:t>
      </w:r>
    </w:p>
    <w:p w14:paraId="60B39D73" w14:textId="77777777" w:rsidR="00BC4AD8" w:rsidRPr="009F06FD" w:rsidRDefault="00114408" w:rsidP="00F10CA2">
      <w:pPr>
        <w:pStyle w:val="Bodytext160"/>
        <w:spacing w:before="120" w:line="240" w:lineRule="auto"/>
        <w:ind w:left="1170" w:hanging="1170"/>
        <w:jc w:val="left"/>
        <w:rPr>
          <w:sz w:val="22"/>
        </w:rPr>
      </w:pPr>
      <w:r w:rsidRPr="009F06FD">
        <w:rPr>
          <w:rStyle w:val="Bodytext161"/>
          <w:sz w:val="22"/>
        </w:rPr>
        <w:t xml:space="preserve">1067E-G6G Subject to points 1067E-G6A to 1067-H5E (inclusive), if a person receives a leave payment (whether as a lump sum payment, as a payment that is a part of a series of regular payments or otherwise), the person is taken to have received ordinary income for a period (the </w:t>
      </w:r>
      <w:r w:rsidRPr="009F06FD">
        <w:rPr>
          <w:rStyle w:val="Bodytext16105pt2"/>
          <w:b/>
          <w:sz w:val="22"/>
        </w:rPr>
        <w:t>income maintenance period</w:t>
      </w:r>
      <w:r w:rsidRPr="009F06FD">
        <w:rPr>
          <w:rStyle w:val="Bodytext16105pt2"/>
          <w:i w:val="0"/>
          <w:sz w:val="22"/>
        </w:rPr>
        <w:t>)</w:t>
      </w:r>
      <w:r w:rsidRPr="009F06FD">
        <w:rPr>
          <w:rStyle w:val="Bodytext161"/>
          <w:sz w:val="22"/>
        </w:rPr>
        <w:t xml:space="preserve"> equal to the period of leave to which the payment relates.</w:t>
      </w:r>
    </w:p>
    <w:p w14:paraId="65AC2CB3" w14:textId="77777777" w:rsidR="00BC4AD8" w:rsidRPr="009F06FD" w:rsidRDefault="00114408" w:rsidP="00F10CA2">
      <w:pPr>
        <w:pStyle w:val="Bodytext70"/>
        <w:spacing w:before="120" w:line="240" w:lineRule="auto"/>
        <w:ind w:left="1170" w:firstLine="0"/>
        <w:jc w:val="left"/>
        <w:rPr>
          <w:sz w:val="22"/>
        </w:rPr>
      </w:pPr>
      <w:r w:rsidRPr="009F06FD">
        <w:rPr>
          <w:rStyle w:val="Bodytext72"/>
          <w:i/>
          <w:iCs/>
          <w:sz w:val="22"/>
        </w:rPr>
        <w:t>More than one leave payment on a day</w:t>
      </w:r>
    </w:p>
    <w:p w14:paraId="193BCCC2" w14:textId="77777777" w:rsidR="00BC4AD8" w:rsidRPr="009F06FD" w:rsidRDefault="00114408" w:rsidP="00F10CA2">
      <w:pPr>
        <w:pStyle w:val="Bodytext160"/>
        <w:spacing w:before="120" w:line="240" w:lineRule="auto"/>
        <w:ind w:left="1170" w:hanging="1170"/>
        <w:jc w:val="left"/>
        <w:rPr>
          <w:sz w:val="22"/>
        </w:rPr>
      </w:pPr>
      <w:r w:rsidRPr="009F06FD">
        <w:rPr>
          <w:rStyle w:val="Bodytext161"/>
          <w:sz w:val="22"/>
        </w:rPr>
        <w:t>1067E-G6H Subject to points 1067E-G6A to 1067E-G6E (inclusive), if a</w:t>
      </w:r>
      <w:r w:rsidR="00193949" w:rsidRPr="009F06FD">
        <w:rPr>
          <w:rStyle w:val="Bodytext161"/>
          <w:sz w:val="22"/>
        </w:rPr>
        <w:t xml:space="preserve"> </w:t>
      </w:r>
      <w:r w:rsidRPr="009F06FD">
        <w:rPr>
          <w:rStyle w:val="Bodytext161"/>
          <w:sz w:val="22"/>
        </w:rPr>
        <w:t>person receives more than one leave payment on a day, the income maintenance period is worked out by adding the periods of leave to which the payments relate.</w:t>
      </w:r>
    </w:p>
    <w:p w14:paraId="262B0060" w14:textId="77777777" w:rsidR="00BC4AD8" w:rsidRPr="009F06FD" w:rsidRDefault="00114408" w:rsidP="00F10CA2">
      <w:pPr>
        <w:pStyle w:val="Bodytext70"/>
        <w:spacing w:before="120" w:line="240" w:lineRule="auto"/>
        <w:ind w:left="1170" w:firstLine="0"/>
        <w:jc w:val="left"/>
        <w:rPr>
          <w:sz w:val="22"/>
        </w:rPr>
      </w:pPr>
      <w:r w:rsidRPr="009F06FD">
        <w:rPr>
          <w:rStyle w:val="Bodytext72"/>
          <w:i/>
          <w:iCs/>
          <w:sz w:val="22"/>
        </w:rPr>
        <w:t>Start of income maintenance period</w:t>
      </w:r>
    </w:p>
    <w:p w14:paraId="5ABA2ACE" w14:textId="77777777" w:rsidR="00BC4AD8" w:rsidRPr="009F06FD" w:rsidRDefault="00114408" w:rsidP="00F10CA2">
      <w:pPr>
        <w:pStyle w:val="Bodytext160"/>
        <w:spacing w:before="120" w:line="240" w:lineRule="auto"/>
        <w:ind w:left="1170" w:hanging="1170"/>
        <w:jc w:val="left"/>
        <w:rPr>
          <w:sz w:val="22"/>
        </w:rPr>
      </w:pPr>
      <w:r w:rsidRPr="009F06FD">
        <w:rPr>
          <w:rStyle w:val="Bodytext161"/>
          <w:sz w:val="22"/>
        </w:rPr>
        <w:t>1067E-G6J Subject to point 1067E-G6K, the income maintenance period starts on the day the person is paid the leave payment.</w:t>
      </w:r>
    </w:p>
    <w:p w14:paraId="33090910" w14:textId="77777777" w:rsidR="00BC4AD8" w:rsidRPr="009F06FD" w:rsidRDefault="00114408" w:rsidP="00F10CA2">
      <w:pPr>
        <w:pStyle w:val="Bodytext70"/>
        <w:spacing w:before="120" w:line="240" w:lineRule="auto"/>
        <w:ind w:left="1170" w:firstLine="0"/>
        <w:jc w:val="left"/>
        <w:rPr>
          <w:sz w:val="22"/>
        </w:rPr>
      </w:pPr>
      <w:r w:rsidRPr="009F06FD">
        <w:rPr>
          <w:rStyle w:val="Bodytext72"/>
          <w:i/>
          <w:iCs/>
          <w:sz w:val="22"/>
        </w:rPr>
        <w:t>Commencement of income maintenance period where there is a second leave payment</w:t>
      </w:r>
    </w:p>
    <w:p w14:paraId="7CAD77B0" w14:textId="51BCECA2" w:rsidR="00BC4AD8" w:rsidRPr="009F06FD" w:rsidRDefault="00114408" w:rsidP="00F10CA2">
      <w:pPr>
        <w:pStyle w:val="Bodytext160"/>
        <w:spacing w:before="120" w:line="240" w:lineRule="auto"/>
        <w:ind w:left="1170" w:hanging="1170"/>
        <w:jc w:val="left"/>
        <w:rPr>
          <w:sz w:val="22"/>
        </w:rPr>
      </w:pPr>
      <w:r w:rsidRPr="009F06FD">
        <w:rPr>
          <w:rStyle w:val="Bodytext161"/>
          <w:sz w:val="22"/>
        </w:rPr>
        <w:t xml:space="preserve">1067E-G6K If a person is subject to an income maintenance period (the </w:t>
      </w:r>
      <w:r w:rsidRPr="009F06FD">
        <w:rPr>
          <w:rStyle w:val="Bodytext16105pt2"/>
          <w:b/>
          <w:sz w:val="22"/>
        </w:rPr>
        <w:t>first period</w:t>
      </w:r>
      <w:r w:rsidRPr="009F06FD">
        <w:rPr>
          <w:rStyle w:val="Bodytext16105pt2"/>
          <w:i w:val="0"/>
          <w:sz w:val="22"/>
        </w:rPr>
        <w:t>)</w:t>
      </w:r>
      <w:r w:rsidRPr="009F06FD">
        <w:rPr>
          <w:rStyle w:val="Bodytext161"/>
          <w:sz w:val="22"/>
        </w:rPr>
        <w:t xml:space="preserve"> and the person is paid another leave payment during that period (the </w:t>
      </w:r>
      <w:r w:rsidRPr="009F06FD">
        <w:rPr>
          <w:rStyle w:val="Bodytext16105pt1"/>
          <w:sz w:val="22"/>
        </w:rPr>
        <w:t>second leave payment</w:t>
      </w:r>
      <w:r w:rsidRPr="009F06FD">
        <w:rPr>
          <w:rStyle w:val="Bodytext16105pt2"/>
          <w:i w:val="0"/>
          <w:sz w:val="22"/>
        </w:rPr>
        <w:t>)</w:t>
      </w:r>
      <w:r w:rsidRPr="00F31F3B">
        <w:rPr>
          <w:rStyle w:val="Bodytext16105pt2"/>
          <w:i w:val="0"/>
          <w:sz w:val="22"/>
        </w:rPr>
        <w:t>,</w:t>
      </w:r>
      <w:r w:rsidRPr="009F06FD">
        <w:rPr>
          <w:rStyle w:val="Bodytext161"/>
          <w:sz w:val="22"/>
        </w:rPr>
        <w:t xml:space="preserve"> the income maintenance period for the second leave payment commences the day after the end of the first period.</w:t>
      </w:r>
    </w:p>
    <w:p w14:paraId="25D582B7" w14:textId="77777777" w:rsidR="00BC4AD8" w:rsidRPr="009F06FD" w:rsidRDefault="00114408" w:rsidP="00F10CA2">
      <w:pPr>
        <w:pStyle w:val="Bodytext70"/>
        <w:spacing w:before="120" w:line="240" w:lineRule="auto"/>
        <w:ind w:left="1170" w:firstLine="0"/>
        <w:jc w:val="left"/>
        <w:rPr>
          <w:sz w:val="22"/>
        </w:rPr>
      </w:pPr>
      <w:r w:rsidRPr="009F06FD">
        <w:rPr>
          <w:rStyle w:val="Bodytext72"/>
          <w:i/>
          <w:iCs/>
          <w:sz w:val="22"/>
        </w:rPr>
        <w:t>Leave payments in respect of periods longer than a fortnight</w:t>
      </w:r>
    </w:p>
    <w:p w14:paraId="0B046FFD" w14:textId="77777777" w:rsidR="00BC4AD8" w:rsidRPr="009F06FD" w:rsidRDefault="00114408" w:rsidP="00F10CA2">
      <w:pPr>
        <w:pStyle w:val="Bodytext160"/>
        <w:spacing w:before="120" w:line="240" w:lineRule="auto"/>
        <w:ind w:left="1170" w:hanging="1170"/>
        <w:jc w:val="left"/>
        <w:rPr>
          <w:sz w:val="22"/>
        </w:rPr>
      </w:pPr>
      <w:r w:rsidRPr="009F06FD">
        <w:rPr>
          <w:rStyle w:val="Bodytext161"/>
          <w:sz w:val="22"/>
        </w:rPr>
        <w:t>1067E-G6L Subject to points 1067E-G6A to 1067E-G6E (inclusive), if:</w:t>
      </w:r>
    </w:p>
    <w:p w14:paraId="4448F7A7" w14:textId="77777777" w:rsidR="00BC4AD8" w:rsidRPr="009F06FD" w:rsidRDefault="00AD792B" w:rsidP="00F10CA2">
      <w:pPr>
        <w:pStyle w:val="Bodytext160"/>
        <w:spacing w:before="120" w:line="240" w:lineRule="auto"/>
        <w:ind w:firstLine="1260"/>
        <w:jc w:val="left"/>
        <w:rPr>
          <w:sz w:val="22"/>
        </w:rPr>
      </w:pPr>
      <w:r w:rsidRPr="009F06FD">
        <w:rPr>
          <w:rStyle w:val="Bodytext161"/>
          <w:sz w:val="22"/>
        </w:rPr>
        <w:t xml:space="preserve">(a) </w:t>
      </w:r>
      <w:r w:rsidR="00114408" w:rsidRPr="009F06FD">
        <w:rPr>
          <w:rStyle w:val="Bodytext161"/>
          <w:sz w:val="22"/>
        </w:rPr>
        <w:t>a person receives a leave payment; and</w:t>
      </w:r>
    </w:p>
    <w:p w14:paraId="3E51AB18" w14:textId="77777777" w:rsidR="00BC4AD8" w:rsidRPr="009F06FD" w:rsidRDefault="00AD792B" w:rsidP="00F10CA2">
      <w:pPr>
        <w:pStyle w:val="Bodytext160"/>
        <w:spacing w:before="120" w:line="240" w:lineRule="auto"/>
        <w:ind w:firstLine="1260"/>
        <w:jc w:val="left"/>
        <w:rPr>
          <w:sz w:val="22"/>
        </w:rPr>
      </w:pPr>
      <w:r w:rsidRPr="009F06FD">
        <w:rPr>
          <w:rStyle w:val="Bodytext161"/>
          <w:sz w:val="22"/>
        </w:rPr>
        <w:t xml:space="preserve">(b) </w:t>
      </w:r>
      <w:r w:rsidR="00114408" w:rsidRPr="009F06FD">
        <w:rPr>
          <w:rStyle w:val="Bodytext161"/>
          <w:sz w:val="22"/>
        </w:rPr>
        <w:t>the payment is in respect of a period of leave greater than a fortnight;</w:t>
      </w:r>
    </w:p>
    <w:p w14:paraId="5E1D80FF" w14:textId="77777777" w:rsidR="00BC4AD8" w:rsidRPr="009F06FD" w:rsidRDefault="00114408" w:rsidP="00F10CA2">
      <w:pPr>
        <w:pStyle w:val="Bodytext160"/>
        <w:spacing w:before="120" w:line="240" w:lineRule="auto"/>
        <w:ind w:left="1170"/>
        <w:jc w:val="left"/>
        <w:rPr>
          <w:sz w:val="22"/>
        </w:rPr>
      </w:pPr>
      <w:r w:rsidRPr="009F06FD">
        <w:rPr>
          <w:rStyle w:val="Bodytext161"/>
          <w:sz w:val="22"/>
        </w:rPr>
        <w:t>the person is taken to receive in a payment fortnight or part of a payment fortnight an amount calculated by:</w:t>
      </w:r>
    </w:p>
    <w:p w14:paraId="2CEAA934" w14:textId="6D88C09D" w:rsidR="00BC4AD8" w:rsidRPr="009F06FD" w:rsidRDefault="00AD792B" w:rsidP="00F10CA2">
      <w:pPr>
        <w:pStyle w:val="Bodytext160"/>
        <w:spacing w:before="120" w:line="240" w:lineRule="auto"/>
        <w:ind w:left="1593" w:hanging="333"/>
        <w:jc w:val="left"/>
        <w:rPr>
          <w:sz w:val="22"/>
        </w:rPr>
      </w:pPr>
      <w:r w:rsidRPr="009F06FD">
        <w:rPr>
          <w:rStyle w:val="Bodytext161"/>
          <w:sz w:val="22"/>
        </w:rPr>
        <w:t xml:space="preserve">(c) </w:t>
      </w:r>
      <w:r w:rsidR="00114408" w:rsidRPr="009F06FD">
        <w:rPr>
          <w:rStyle w:val="Bodytext161"/>
          <w:sz w:val="22"/>
        </w:rPr>
        <w:t xml:space="preserve">dividing the amount received by the number of days in the period of leave to which the payment relates (the </w:t>
      </w:r>
      <w:r w:rsidR="00114408" w:rsidRPr="009F06FD">
        <w:rPr>
          <w:rStyle w:val="Bodytext16105pt2"/>
          <w:b/>
          <w:sz w:val="22"/>
        </w:rPr>
        <w:t>daily rate</w:t>
      </w:r>
      <w:r w:rsidR="00114408" w:rsidRPr="009F06FD">
        <w:rPr>
          <w:rStyle w:val="Bodytext16105pt2"/>
          <w:i w:val="0"/>
          <w:sz w:val="22"/>
        </w:rPr>
        <w:t>)</w:t>
      </w:r>
      <w:r w:rsidR="00114408" w:rsidRPr="00F31F3B">
        <w:rPr>
          <w:rStyle w:val="Bodytext16105pt2"/>
          <w:i w:val="0"/>
          <w:sz w:val="22"/>
        </w:rPr>
        <w:t>;</w:t>
      </w:r>
      <w:r w:rsidR="00114408" w:rsidRPr="009F06FD">
        <w:rPr>
          <w:rStyle w:val="Bodytext16105pt2"/>
          <w:sz w:val="22"/>
        </w:rPr>
        <w:t xml:space="preserve"> </w:t>
      </w:r>
      <w:r w:rsidR="00114408" w:rsidRPr="009F06FD">
        <w:rPr>
          <w:rStyle w:val="Bodytext161"/>
          <w:sz w:val="22"/>
        </w:rPr>
        <w:t>and</w:t>
      </w:r>
    </w:p>
    <w:p w14:paraId="4169FF51" w14:textId="77777777" w:rsidR="00AD792B" w:rsidRPr="009F06FD" w:rsidRDefault="00AD792B" w:rsidP="00F10CA2">
      <w:pPr>
        <w:pStyle w:val="Bodytext160"/>
        <w:spacing w:before="120" w:line="240" w:lineRule="auto"/>
        <w:ind w:left="1566" w:hanging="306"/>
        <w:jc w:val="left"/>
        <w:rPr>
          <w:rStyle w:val="Bodytext161"/>
          <w:sz w:val="22"/>
        </w:rPr>
      </w:pPr>
      <w:r w:rsidRPr="009F06FD">
        <w:rPr>
          <w:rStyle w:val="Bodytext161"/>
          <w:sz w:val="22"/>
        </w:rPr>
        <w:t xml:space="preserve">(d) </w:t>
      </w:r>
      <w:r w:rsidR="00114408" w:rsidRPr="009F06FD">
        <w:rPr>
          <w:rStyle w:val="Bodytext161"/>
          <w:sz w:val="22"/>
        </w:rPr>
        <w:t>multiplying the daily rate by the number of days in the payment fortnight that are also in the period of leave.</w:t>
      </w:r>
    </w:p>
    <w:p w14:paraId="1A748E96" w14:textId="77777777" w:rsidR="006137F6" w:rsidRPr="009F06FD" w:rsidRDefault="006137F6">
      <w:pPr>
        <w:rPr>
          <w:rStyle w:val="Bodytext161"/>
          <w:rFonts w:eastAsia="Courier New"/>
          <w:sz w:val="22"/>
        </w:rPr>
        <w:sectPr w:rsidR="006137F6" w:rsidRPr="009F06FD" w:rsidSect="001E10B8">
          <w:headerReference w:type="even" r:id="rId92"/>
          <w:pgSz w:w="12240" w:h="15840" w:code="1"/>
          <w:pgMar w:top="1440" w:right="1440" w:bottom="1440" w:left="1440" w:header="801" w:footer="535" w:gutter="0"/>
          <w:cols w:space="720"/>
          <w:noEndnote/>
          <w:docGrid w:linePitch="360"/>
        </w:sectPr>
      </w:pPr>
    </w:p>
    <w:p w14:paraId="048EC0E6" w14:textId="77777777" w:rsidR="00BC4AD8" w:rsidRPr="009F06FD" w:rsidRDefault="00114408" w:rsidP="00F10CA2">
      <w:pPr>
        <w:pStyle w:val="Bodytext70"/>
        <w:spacing w:before="120" w:line="240" w:lineRule="auto"/>
        <w:ind w:left="1170" w:firstLine="0"/>
        <w:jc w:val="left"/>
        <w:rPr>
          <w:sz w:val="22"/>
        </w:rPr>
      </w:pPr>
      <w:r w:rsidRPr="009F06FD">
        <w:rPr>
          <w:rStyle w:val="Bodytext72"/>
          <w:i/>
          <w:iCs/>
          <w:sz w:val="22"/>
        </w:rPr>
        <w:lastRenderedPageBreak/>
        <w:t>Secretary may determine in certain circumstances that the whole or part of an income maintenance period does not apply</w:t>
      </w:r>
    </w:p>
    <w:p w14:paraId="738AF811" w14:textId="77777777" w:rsidR="00BC4AD8" w:rsidRPr="009F06FD" w:rsidRDefault="00114408" w:rsidP="00F10CA2">
      <w:pPr>
        <w:pStyle w:val="Bodytext160"/>
        <w:spacing w:before="120" w:line="240" w:lineRule="auto"/>
        <w:ind w:left="1170" w:hanging="1170"/>
        <w:jc w:val="left"/>
        <w:rPr>
          <w:sz w:val="22"/>
        </w:rPr>
      </w:pPr>
      <w:r w:rsidRPr="009F06FD">
        <w:rPr>
          <w:rStyle w:val="Bodytext161"/>
          <w:sz w:val="22"/>
        </w:rPr>
        <w:t>1067E-G6M The Secretary may determine that the whole or any part of an</w:t>
      </w:r>
      <w:r w:rsidR="00A8412D" w:rsidRPr="009F06FD">
        <w:rPr>
          <w:rStyle w:val="Bodytext161"/>
          <w:sz w:val="22"/>
        </w:rPr>
        <w:t xml:space="preserve"> </w:t>
      </w:r>
      <w:r w:rsidRPr="009F06FD">
        <w:rPr>
          <w:rStyle w:val="Bodytext161"/>
          <w:sz w:val="22"/>
        </w:rPr>
        <w:t>income maintenance period that would, apart from this point, apply to the person, does not apply to the person if the Secretary is satisfied that:</w:t>
      </w:r>
    </w:p>
    <w:p w14:paraId="355B8D14" w14:textId="77777777" w:rsidR="00BC4AD8" w:rsidRPr="009F06FD" w:rsidRDefault="00D41287" w:rsidP="00F10CA2">
      <w:pPr>
        <w:pStyle w:val="Bodytext160"/>
        <w:spacing w:before="120" w:line="240" w:lineRule="auto"/>
        <w:ind w:left="1530" w:hanging="270"/>
        <w:jc w:val="left"/>
        <w:rPr>
          <w:sz w:val="22"/>
        </w:rPr>
      </w:pPr>
      <w:r w:rsidRPr="009F06FD">
        <w:rPr>
          <w:rStyle w:val="Bodytext161"/>
          <w:sz w:val="22"/>
        </w:rPr>
        <w:t xml:space="preserve">(a) </w:t>
      </w:r>
      <w:r w:rsidR="00114408" w:rsidRPr="009F06FD">
        <w:rPr>
          <w:rStyle w:val="Bodytext161"/>
          <w:sz w:val="22"/>
        </w:rPr>
        <w:t>the application of the income maintenance period to the person would cause the person severe financial hardship; and</w:t>
      </w:r>
    </w:p>
    <w:p w14:paraId="143FF722" w14:textId="77777777" w:rsidR="00BC4AD8" w:rsidRPr="009F06FD" w:rsidRDefault="00D41287" w:rsidP="00F10CA2">
      <w:pPr>
        <w:pStyle w:val="Bodytext160"/>
        <w:spacing w:before="120" w:line="240" w:lineRule="auto"/>
        <w:ind w:left="1530" w:hanging="270"/>
        <w:jc w:val="left"/>
        <w:rPr>
          <w:sz w:val="22"/>
        </w:rPr>
      </w:pPr>
      <w:r w:rsidRPr="009F06FD">
        <w:rPr>
          <w:rStyle w:val="Bodytext161"/>
          <w:sz w:val="22"/>
        </w:rPr>
        <w:t xml:space="preserve">(b) </w:t>
      </w:r>
      <w:r w:rsidR="00114408" w:rsidRPr="009F06FD">
        <w:rPr>
          <w:rStyle w:val="Bodytext161"/>
          <w:sz w:val="22"/>
        </w:rPr>
        <w:t>the circumstances that would cause the severe financial hardship were not reasonably foreseeable by the person.</w:t>
      </w:r>
    </w:p>
    <w:p w14:paraId="74F89609" w14:textId="77777777" w:rsidR="00BC4AD8" w:rsidRPr="009F06FD" w:rsidRDefault="00114408" w:rsidP="00F10CA2">
      <w:pPr>
        <w:pStyle w:val="Bodytext70"/>
        <w:spacing w:before="120" w:line="240" w:lineRule="auto"/>
        <w:ind w:left="1170" w:firstLine="0"/>
        <w:jc w:val="left"/>
        <w:rPr>
          <w:sz w:val="22"/>
        </w:rPr>
      </w:pPr>
      <w:r w:rsidRPr="009F06FD">
        <w:rPr>
          <w:rStyle w:val="Bodytext72"/>
          <w:i/>
          <w:iCs/>
          <w:sz w:val="22"/>
        </w:rPr>
        <w:t>When a person receives a leave payment</w:t>
      </w:r>
    </w:p>
    <w:p w14:paraId="7FA0CA6E" w14:textId="5264FC38" w:rsidR="00BC4AD8" w:rsidRPr="009F06FD" w:rsidRDefault="00114408" w:rsidP="00F10CA2">
      <w:pPr>
        <w:pStyle w:val="Bodytext160"/>
        <w:spacing w:before="120" w:line="240" w:lineRule="auto"/>
        <w:ind w:left="1170" w:hanging="1170"/>
        <w:jc w:val="left"/>
        <w:rPr>
          <w:sz w:val="22"/>
        </w:rPr>
      </w:pPr>
      <w:r w:rsidRPr="009F06FD">
        <w:rPr>
          <w:rStyle w:val="Bodytext161"/>
          <w:sz w:val="22"/>
        </w:rPr>
        <w:t xml:space="preserve">1067E-G6N For the purposes of points 1067E-G6B , </w:t>
      </w:r>
      <w:r w:rsidR="00F31F3B">
        <w:rPr>
          <w:rStyle w:val="Bodytext161"/>
          <w:sz w:val="22"/>
        </w:rPr>
        <w:t>1</w:t>
      </w:r>
      <w:r w:rsidRPr="009F06FD">
        <w:rPr>
          <w:rStyle w:val="Bodytext161"/>
          <w:sz w:val="22"/>
        </w:rPr>
        <w:t>067E-G6D and</w:t>
      </w:r>
      <w:r w:rsidR="00D41287" w:rsidRPr="009F06FD">
        <w:rPr>
          <w:rStyle w:val="Bodytext161"/>
          <w:sz w:val="22"/>
        </w:rPr>
        <w:t xml:space="preserve"> </w:t>
      </w:r>
      <w:r w:rsidRPr="009F06FD">
        <w:rPr>
          <w:rStyle w:val="Bodytext161"/>
          <w:sz w:val="22"/>
        </w:rPr>
        <w:t>1067E-G6F to 1067E-G6M (inclusive), a person (the</w:t>
      </w:r>
      <w:r w:rsidRPr="009F06FD">
        <w:rPr>
          <w:rStyle w:val="Bodytext16Bold"/>
          <w:sz w:val="22"/>
        </w:rPr>
        <w:t xml:space="preserve"> </w:t>
      </w:r>
      <w:r w:rsidRPr="009F06FD">
        <w:rPr>
          <w:rStyle w:val="Bodytext16105pt1"/>
          <w:sz w:val="22"/>
        </w:rPr>
        <w:t>first person</w:t>
      </w:r>
      <w:r w:rsidRPr="00F31F3B">
        <w:rPr>
          <w:rStyle w:val="Bodytext16105pt2"/>
          <w:i w:val="0"/>
          <w:sz w:val="22"/>
        </w:rPr>
        <w:t>)</w:t>
      </w:r>
      <w:r w:rsidRPr="009F06FD">
        <w:rPr>
          <w:rStyle w:val="Bodytext16105pt2"/>
          <w:sz w:val="22"/>
        </w:rPr>
        <w:t xml:space="preserve"> </w:t>
      </w:r>
      <w:r w:rsidRPr="009F06FD">
        <w:rPr>
          <w:rStyle w:val="Bodytext161"/>
          <w:sz w:val="22"/>
        </w:rPr>
        <w:t>is taken to receive a leave payment if the payment is made to another person:</w:t>
      </w:r>
    </w:p>
    <w:p w14:paraId="5682E535" w14:textId="77777777" w:rsidR="00BC4AD8" w:rsidRPr="009F06FD" w:rsidRDefault="00D41287" w:rsidP="00F10CA2">
      <w:pPr>
        <w:pStyle w:val="Bodytext160"/>
        <w:spacing w:before="120" w:line="240" w:lineRule="auto"/>
        <w:ind w:left="1530" w:hanging="270"/>
        <w:jc w:val="left"/>
        <w:rPr>
          <w:sz w:val="22"/>
        </w:rPr>
      </w:pPr>
      <w:r w:rsidRPr="009F06FD">
        <w:rPr>
          <w:rStyle w:val="Bodytext161"/>
          <w:sz w:val="22"/>
        </w:rPr>
        <w:t xml:space="preserve">(a) </w:t>
      </w:r>
      <w:r w:rsidR="00114408" w:rsidRPr="009F06FD">
        <w:rPr>
          <w:rStyle w:val="Bodytext161"/>
          <w:sz w:val="22"/>
        </w:rPr>
        <w:t>at the direction of the first person or a court; or</w:t>
      </w:r>
    </w:p>
    <w:p w14:paraId="769FF6D8" w14:textId="77777777" w:rsidR="00BC4AD8" w:rsidRPr="009F06FD" w:rsidRDefault="00D41287" w:rsidP="00F10CA2">
      <w:pPr>
        <w:pStyle w:val="Bodytext160"/>
        <w:spacing w:before="120" w:line="240" w:lineRule="auto"/>
        <w:ind w:left="1530" w:hanging="270"/>
        <w:jc w:val="left"/>
        <w:rPr>
          <w:sz w:val="22"/>
        </w:rPr>
      </w:pPr>
      <w:r w:rsidRPr="009F06FD">
        <w:rPr>
          <w:rStyle w:val="Bodytext161"/>
          <w:sz w:val="22"/>
        </w:rPr>
        <w:t xml:space="preserve">(b) </w:t>
      </w:r>
      <w:r w:rsidR="00114408" w:rsidRPr="009F06FD">
        <w:rPr>
          <w:rStyle w:val="Bodytext161"/>
          <w:sz w:val="22"/>
        </w:rPr>
        <w:t>on behalf of the first person; or</w:t>
      </w:r>
    </w:p>
    <w:p w14:paraId="71CDBF71" w14:textId="77777777" w:rsidR="00BC4AD8" w:rsidRPr="009F06FD" w:rsidRDefault="00D41287" w:rsidP="00F10CA2">
      <w:pPr>
        <w:pStyle w:val="Bodytext160"/>
        <w:spacing w:before="120" w:line="240" w:lineRule="auto"/>
        <w:ind w:left="1530" w:hanging="270"/>
        <w:jc w:val="left"/>
        <w:rPr>
          <w:sz w:val="22"/>
        </w:rPr>
      </w:pPr>
      <w:r w:rsidRPr="009F06FD">
        <w:rPr>
          <w:rStyle w:val="Bodytext161"/>
          <w:sz w:val="22"/>
        </w:rPr>
        <w:t xml:space="preserve">(c) </w:t>
      </w:r>
      <w:r w:rsidR="00114408" w:rsidRPr="009F06FD">
        <w:rPr>
          <w:rStyle w:val="Bodytext161"/>
          <w:sz w:val="22"/>
        </w:rPr>
        <w:t>for the benefit of the first person; or</w:t>
      </w:r>
    </w:p>
    <w:p w14:paraId="7D363F5E" w14:textId="77777777" w:rsidR="00BC4AD8" w:rsidRPr="009F06FD" w:rsidRDefault="00D41287" w:rsidP="00F10CA2">
      <w:pPr>
        <w:pStyle w:val="Bodytext160"/>
        <w:spacing w:before="120" w:line="240" w:lineRule="auto"/>
        <w:ind w:left="1530" w:hanging="270"/>
        <w:jc w:val="left"/>
        <w:rPr>
          <w:sz w:val="22"/>
        </w:rPr>
      </w:pPr>
      <w:r w:rsidRPr="009F06FD">
        <w:rPr>
          <w:rStyle w:val="Bodytext161"/>
          <w:sz w:val="22"/>
        </w:rPr>
        <w:t xml:space="preserve">(d) </w:t>
      </w:r>
      <w:r w:rsidR="00114408" w:rsidRPr="009F06FD">
        <w:rPr>
          <w:rStyle w:val="Bodytext161"/>
          <w:sz w:val="22"/>
        </w:rPr>
        <w:t>the first person waives or assigns the first person’s right to receive the payment.</w:t>
      </w:r>
    </w:p>
    <w:p w14:paraId="2529F9F4" w14:textId="77777777" w:rsidR="00BC4AD8" w:rsidRPr="009F06FD" w:rsidRDefault="00114408" w:rsidP="00F10CA2">
      <w:pPr>
        <w:pStyle w:val="Bodytext70"/>
        <w:spacing w:before="120" w:line="240" w:lineRule="auto"/>
        <w:ind w:left="1170" w:firstLine="0"/>
        <w:jc w:val="left"/>
        <w:rPr>
          <w:sz w:val="22"/>
        </w:rPr>
      </w:pPr>
      <w:r w:rsidRPr="009F06FD">
        <w:rPr>
          <w:rStyle w:val="Bodytext72"/>
          <w:i/>
          <w:iCs/>
          <w:sz w:val="22"/>
        </w:rPr>
        <w:t>Single payment in respect of different kinds of leave</w:t>
      </w:r>
    </w:p>
    <w:p w14:paraId="5666C268" w14:textId="77777777" w:rsidR="00BC4AD8" w:rsidRPr="009F06FD" w:rsidRDefault="00114408" w:rsidP="00F10CA2">
      <w:pPr>
        <w:pStyle w:val="Bodytext160"/>
        <w:spacing w:before="120" w:line="240" w:lineRule="auto"/>
        <w:ind w:left="1170" w:hanging="1170"/>
        <w:jc w:val="left"/>
        <w:rPr>
          <w:sz w:val="22"/>
        </w:rPr>
      </w:pPr>
      <w:r w:rsidRPr="009F06FD">
        <w:rPr>
          <w:rStyle w:val="Bodytext161"/>
          <w:sz w:val="22"/>
        </w:rPr>
        <w:t>1067E-G6P If a person receives a single payment in respect of different kinds of leave, then, for the purposes of the application of points 1067E-G6F to 1067E-G6N (inclusive), each payment in respect of a different kind of leave is taken to be a separate payment and the income maintenance period in respect of the payment is worked out by adding the periods of leave to which the payments relate.</w:t>
      </w:r>
    </w:p>
    <w:p w14:paraId="3F3CF589" w14:textId="77777777" w:rsidR="00BC4AD8" w:rsidRPr="009F06FD" w:rsidRDefault="00114408" w:rsidP="00F10CA2">
      <w:pPr>
        <w:pStyle w:val="Bodytext70"/>
        <w:spacing w:before="120" w:line="240" w:lineRule="auto"/>
        <w:ind w:left="1170" w:firstLine="0"/>
        <w:jc w:val="left"/>
        <w:rPr>
          <w:sz w:val="22"/>
        </w:rPr>
      </w:pPr>
      <w:r w:rsidRPr="009F06FD">
        <w:rPr>
          <w:rStyle w:val="Bodytext72"/>
          <w:i/>
          <w:iCs/>
          <w:sz w:val="22"/>
        </w:rPr>
        <w:t>Definitions</w:t>
      </w:r>
    </w:p>
    <w:p w14:paraId="20A455DF" w14:textId="77777777" w:rsidR="00BC4AD8" w:rsidRPr="009F06FD" w:rsidRDefault="00114408" w:rsidP="00F10CA2">
      <w:pPr>
        <w:pStyle w:val="Bodytext160"/>
        <w:spacing w:before="120" w:line="240" w:lineRule="auto"/>
        <w:ind w:left="1170" w:hanging="1170"/>
        <w:jc w:val="left"/>
        <w:rPr>
          <w:sz w:val="22"/>
        </w:rPr>
      </w:pPr>
      <w:r w:rsidRPr="009F06FD">
        <w:rPr>
          <w:rStyle w:val="Bodytext161"/>
          <w:sz w:val="22"/>
        </w:rPr>
        <w:t>1067E-G6Q In points 1067E-G6Fto 1067E-G6P (inclusive):</w:t>
      </w:r>
    </w:p>
    <w:p w14:paraId="5B7F2254" w14:textId="77777777" w:rsidR="00BC4AD8" w:rsidRPr="009F06FD" w:rsidRDefault="00114408" w:rsidP="00F10CA2">
      <w:pPr>
        <w:pStyle w:val="Bodytext160"/>
        <w:spacing w:before="120" w:line="240" w:lineRule="auto"/>
        <w:ind w:left="1170"/>
        <w:jc w:val="left"/>
        <w:rPr>
          <w:sz w:val="22"/>
        </w:rPr>
      </w:pPr>
      <w:r w:rsidRPr="009F06FD">
        <w:rPr>
          <w:rStyle w:val="Bodytext16105pt2"/>
          <w:b/>
          <w:sz w:val="22"/>
        </w:rPr>
        <w:t>payment fortnight</w:t>
      </w:r>
      <w:r w:rsidRPr="009F06FD">
        <w:rPr>
          <w:rStyle w:val="Bodytext161"/>
          <w:sz w:val="22"/>
        </w:rPr>
        <w:t xml:space="preserve"> means a fortnight in respect of which a sickness allowance is paid, or would be paid apart from the application of an income maintenance period, to a person.</w:t>
      </w:r>
    </w:p>
    <w:p w14:paraId="3754D3F2" w14:textId="682BBCF2" w:rsidR="00BC4AD8" w:rsidRPr="009F06FD" w:rsidRDefault="00114408" w:rsidP="00F10CA2">
      <w:pPr>
        <w:pStyle w:val="Bodytext160"/>
        <w:spacing w:before="120" w:line="240" w:lineRule="auto"/>
        <w:ind w:left="1170"/>
        <w:jc w:val="left"/>
        <w:rPr>
          <w:sz w:val="22"/>
        </w:rPr>
      </w:pPr>
      <w:r w:rsidRPr="009F06FD">
        <w:rPr>
          <w:rStyle w:val="Bodytext16105pt1"/>
          <w:sz w:val="22"/>
        </w:rPr>
        <w:t>roll-over</w:t>
      </w:r>
      <w:r w:rsidRPr="00F31F3B">
        <w:rPr>
          <w:rStyle w:val="Bodytext16105pt1"/>
          <w:b w:val="0"/>
          <w:i w:val="0"/>
          <w:sz w:val="22"/>
        </w:rPr>
        <w:t>,</w:t>
      </w:r>
      <w:r w:rsidRPr="00F31F3B">
        <w:rPr>
          <w:rStyle w:val="Bodytext161"/>
          <w:i/>
          <w:sz w:val="22"/>
        </w:rPr>
        <w:t xml:space="preserve"> </w:t>
      </w:r>
      <w:r w:rsidRPr="009F06FD">
        <w:rPr>
          <w:rStyle w:val="Bodytext161"/>
          <w:sz w:val="22"/>
        </w:rPr>
        <w:t xml:space="preserve">in relation to a lump sum leave payment, has the same meaning as roll-over in 27D of the </w:t>
      </w:r>
      <w:r w:rsidRPr="009F06FD">
        <w:rPr>
          <w:rStyle w:val="Bodytext16105pt2"/>
          <w:sz w:val="22"/>
        </w:rPr>
        <w:t>Income Tax Assessment Act 1936</w:t>
      </w:r>
      <w:r w:rsidRPr="009F06FD">
        <w:rPr>
          <w:rStyle w:val="Bodytext161"/>
          <w:sz w:val="22"/>
        </w:rPr>
        <w:t xml:space="preserve"> in relation to an eligible termination payment.</w:t>
      </w:r>
    </w:p>
    <w:p w14:paraId="4C53C62D" w14:textId="77777777" w:rsidR="006137F6" w:rsidRPr="009F06FD" w:rsidRDefault="006137F6">
      <w:pPr>
        <w:rPr>
          <w:rStyle w:val="Bodytext161"/>
          <w:rFonts w:eastAsia="Courier New"/>
          <w:sz w:val="22"/>
        </w:rPr>
        <w:sectPr w:rsidR="006137F6" w:rsidRPr="009F06FD" w:rsidSect="001E10B8">
          <w:headerReference w:type="default" r:id="rId93"/>
          <w:pgSz w:w="12240" w:h="15840" w:code="1"/>
          <w:pgMar w:top="1440" w:right="1440" w:bottom="1440" w:left="1440" w:header="720" w:footer="568" w:gutter="0"/>
          <w:cols w:space="720"/>
          <w:noEndnote/>
          <w:docGrid w:linePitch="360"/>
        </w:sectPr>
      </w:pPr>
    </w:p>
    <w:p w14:paraId="44E68F54" w14:textId="77777777" w:rsidR="00BC4AD8" w:rsidRPr="009F06FD" w:rsidRDefault="00114408" w:rsidP="00F10CA2">
      <w:pPr>
        <w:pStyle w:val="Bodytext160"/>
        <w:spacing w:before="120" w:line="240" w:lineRule="auto"/>
        <w:jc w:val="left"/>
        <w:rPr>
          <w:sz w:val="22"/>
        </w:rPr>
      </w:pPr>
      <w:r w:rsidRPr="009F06FD">
        <w:rPr>
          <w:rStyle w:val="Bodytext161"/>
          <w:sz w:val="22"/>
        </w:rPr>
        <w:lastRenderedPageBreak/>
        <w:t>1067E-G6R In points 1067E-G6A to 1067E-G6Q (inclusive):</w:t>
      </w:r>
    </w:p>
    <w:p w14:paraId="5C156155" w14:textId="77777777" w:rsidR="00BC4AD8" w:rsidRPr="009F06FD" w:rsidRDefault="00114408" w:rsidP="00F10CA2">
      <w:pPr>
        <w:pStyle w:val="Bodytext160"/>
        <w:spacing w:before="120" w:line="240" w:lineRule="auto"/>
        <w:ind w:left="1152"/>
        <w:jc w:val="left"/>
        <w:rPr>
          <w:sz w:val="22"/>
        </w:rPr>
      </w:pPr>
      <w:r w:rsidRPr="009F06FD">
        <w:rPr>
          <w:rStyle w:val="Bodytext16105pt2"/>
          <w:b/>
          <w:sz w:val="22"/>
        </w:rPr>
        <w:t>leave payment</w:t>
      </w:r>
      <w:r w:rsidRPr="009F06FD">
        <w:rPr>
          <w:rStyle w:val="Bodytext161"/>
          <w:sz w:val="22"/>
        </w:rPr>
        <w:t xml:space="preserve"> includes a payment in respect of sick leave, annual leave, maternity leave and long service leave.</w:t>
      </w:r>
    </w:p>
    <w:p w14:paraId="3B43CF39" w14:textId="751B73FC" w:rsidR="00BC4AD8" w:rsidRPr="00B667EC" w:rsidRDefault="00A2378D" w:rsidP="00B667EC">
      <w:pPr>
        <w:spacing w:before="120"/>
        <w:rPr>
          <w:rFonts w:ascii="Times New Roman" w:hAnsi="Times New Roman" w:cs="Times New Roman"/>
          <w:b/>
        </w:rPr>
      </w:pPr>
      <w:bookmarkStart w:id="282" w:name="bookmark282"/>
      <w:r w:rsidRPr="00B667EC">
        <w:rPr>
          <w:rFonts w:ascii="Times New Roman" w:hAnsi="Times New Roman" w:cs="Times New Roman"/>
          <w:b/>
        </w:rPr>
        <w:t xml:space="preserve">37 </w:t>
      </w:r>
      <w:r w:rsidR="00114408" w:rsidRPr="00B667EC">
        <w:rPr>
          <w:rFonts w:ascii="Times New Roman" w:hAnsi="Times New Roman" w:cs="Times New Roman"/>
          <w:b/>
        </w:rPr>
        <w:t>Point 1067E-G10</w:t>
      </w:r>
      <w:bookmarkEnd w:id="282"/>
    </w:p>
    <w:p w14:paraId="33719347"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Omit “If’, substitute “Subject to points 1067E-G6F to 1067E-G6R (inclusive), if’.</w:t>
      </w:r>
    </w:p>
    <w:p w14:paraId="272BCEE8" w14:textId="58E6C931" w:rsidR="00BC4AD8" w:rsidRPr="00B667EC" w:rsidRDefault="00A2378D" w:rsidP="00B667EC">
      <w:pPr>
        <w:spacing w:before="120"/>
        <w:rPr>
          <w:rFonts w:ascii="Times New Roman" w:hAnsi="Times New Roman" w:cs="Times New Roman"/>
          <w:b/>
        </w:rPr>
      </w:pPr>
      <w:bookmarkStart w:id="283" w:name="bookmark283"/>
      <w:r w:rsidRPr="00B667EC">
        <w:rPr>
          <w:rFonts w:ascii="Times New Roman" w:hAnsi="Times New Roman" w:cs="Times New Roman"/>
          <w:b/>
        </w:rPr>
        <w:t xml:space="preserve">38 </w:t>
      </w:r>
      <w:r w:rsidR="00114408" w:rsidRPr="00B667EC">
        <w:rPr>
          <w:rFonts w:ascii="Times New Roman" w:hAnsi="Times New Roman" w:cs="Times New Roman"/>
          <w:b/>
        </w:rPr>
        <w:t>Point 1068-G7</w:t>
      </w:r>
      <w:bookmarkEnd w:id="283"/>
    </w:p>
    <w:p w14:paraId="56AD5207"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Omit “If’, substitute “Subject to points 1068-G7AF to 1068-G7AR (inclusive), if’.</w:t>
      </w:r>
    </w:p>
    <w:p w14:paraId="5230B5C7" w14:textId="014C64F7" w:rsidR="00BC4AD8" w:rsidRPr="00B667EC" w:rsidRDefault="00A2378D" w:rsidP="00B667EC">
      <w:pPr>
        <w:spacing w:before="120"/>
        <w:rPr>
          <w:rFonts w:ascii="Times New Roman" w:hAnsi="Times New Roman" w:cs="Times New Roman"/>
          <w:b/>
        </w:rPr>
      </w:pPr>
      <w:bookmarkStart w:id="284" w:name="bookmark284"/>
      <w:r w:rsidRPr="00B667EC">
        <w:rPr>
          <w:rFonts w:ascii="Times New Roman" w:hAnsi="Times New Roman" w:cs="Times New Roman"/>
          <w:b/>
        </w:rPr>
        <w:t xml:space="preserve">39 </w:t>
      </w:r>
      <w:r w:rsidR="00114408" w:rsidRPr="00B667EC">
        <w:rPr>
          <w:rFonts w:ascii="Times New Roman" w:hAnsi="Times New Roman" w:cs="Times New Roman"/>
          <w:b/>
        </w:rPr>
        <w:t>Point 1068-G7AF</w:t>
      </w:r>
      <w:bookmarkEnd w:id="284"/>
    </w:p>
    <w:p w14:paraId="31BA67F7"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Repeal the point, substitute:</w:t>
      </w:r>
    </w:p>
    <w:p w14:paraId="57332BF2" w14:textId="77777777" w:rsidR="00BC4AD8" w:rsidRPr="009F06FD" w:rsidRDefault="00114408" w:rsidP="00F10CA2">
      <w:pPr>
        <w:pStyle w:val="Bodytext70"/>
        <w:spacing w:before="120" w:line="240" w:lineRule="auto"/>
        <w:ind w:left="900" w:firstLine="0"/>
        <w:jc w:val="left"/>
        <w:rPr>
          <w:sz w:val="22"/>
        </w:rPr>
      </w:pPr>
      <w:r w:rsidRPr="009F06FD">
        <w:rPr>
          <w:rStyle w:val="Bodytext72"/>
          <w:i/>
          <w:iCs/>
          <w:sz w:val="22"/>
        </w:rPr>
        <w:t>Roll-over of lump sum leave payments</w:t>
      </w:r>
    </w:p>
    <w:p w14:paraId="6129CC1D" w14:textId="77777777" w:rsidR="00BC4AD8" w:rsidRPr="009F06FD" w:rsidRDefault="00114408" w:rsidP="00F10CA2">
      <w:pPr>
        <w:pStyle w:val="Bodytext160"/>
        <w:spacing w:before="120" w:line="240" w:lineRule="auto"/>
        <w:jc w:val="left"/>
        <w:rPr>
          <w:sz w:val="22"/>
        </w:rPr>
      </w:pPr>
      <w:r w:rsidRPr="009F06FD">
        <w:rPr>
          <w:rStyle w:val="Bodytext161"/>
          <w:sz w:val="22"/>
        </w:rPr>
        <w:t>1068-G7AF If:</w:t>
      </w:r>
    </w:p>
    <w:p w14:paraId="1B884F47" w14:textId="77777777" w:rsidR="00BC4AD8" w:rsidRPr="009F06FD" w:rsidRDefault="00A2378D" w:rsidP="00F10CA2">
      <w:pPr>
        <w:pStyle w:val="Bodytext160"/>
        <w:spacing w:before="120" w:line="240" w:lineRule="auto"/>
        <w:ind w:left="1350"/>
        <w:jc w:val="left"/>
        <w:rPr>
          <w:sz w:val="22"/>
        </w:rPr>
      </w:pPr>
      <w:r w:rsidRPr="009F06FD">
        <w:rPr>
          <w:rStyle w:val="Bodytext161"/>
          <w:sz w:val="22"/>
        </w:rPr>
        <w:t xml:space="preserve">(a) </w:t>
      </w:r>
      <w:r w:rsidR="00114408" w:rsidRPr="009F06FD">
        <w:rPr>
          <w:rStyle w:val="Bodytext161"/>
          <w:sz w:val="22"/>
        </w:rPr>
        <w:t>a person’s employment has been terminated; and</w:t>
      </w:r>
    </w:p>
    <w:p w14:paraId="575608FE" w14:textId="77777777" w:rsidR="00BC4AD8" w:rsidRPr="009F06FD" w:rsidRDefault="00A2378D" w:rsidP="00F10CA2">
      <w:pPr>
        <w:pStyle w:val="Bodytext160"/>
        <w:spacing w:before="120" w:line="240" w:lineRule="auto"/>
        <w:ind w:left="1647" w:hanging="297"/>
        <w:jc w:val="left"/>
        <w:rPr>
          <w:sz w:val="22"/>
        </w:rPr>
      </w:pPr>
      <w:r w:rsidRPr="009F06FD">
        <w:rPr>
          <w:rStyle w:val="Bodytext161"/>
          <w:sz w:val="22"/>
        </w:rPr>
        <w:t xml:space="preserve">(b) </w:t>
      </w:r>
      <w:r w:rsidR="00114408" w:rsidRPr="009F06FD">
        <w:rPr>
          <w:rStyle w:val="Bodytext161"/>
          <w:sz w:val="22"/>
        </w:rPr>
        <w:t>as a result the person is entitled to a lump sum leave payment from the person’s former employer; and</w:t>
      </w:r>
    </w:p>
    <w:p w14:paraId="1AA3ECF0" w14:textId="77777777" w:rsidR="00BC4AD8" w:rsidRPr="009F06FD" w:rsidRDefault="00A2378D" w:rsidP="00F10CA2">
      <w:pPr>
        <w:pStyle w:val="Bodytext160"/>
        <w:spacing w:before="120" w:line="240" w:lineRule="auto"/>
        <w:ind w:left="1647" w:hanging="297"/>
        <w:jc w:val="left"/>
        <w:rPr>
          <w:sz w:val="22"/>
        </w:rPr>
      </w:pPr>
      <w:r w:rsidRPr="009F06FD">
        <w:rPr>
          <w:rStyle w:val="Bodytext161"/>
          <w:sz w:val="22"/>
        </w:rPr>
        <w:t xml:space="preserve">(c) </w:t>
      </w:r>
      <w:r w:rsidR="00114408" w:rsidRPr="009F06FD">
        <w:rPr>
          <w:rStyle w:val="Bodytext161"/>
          <w:sz w:val="22"/>
        </w:rPr>
        <w:t>the person rolls over the lump sum leave payment into an approved deposit fund, a superannuation fund or a deferred annuity;</w:t>
      </w:r>
    </w:p>
    <w:p w14:paraId="1DC585E9" w14:textId="77777777" w:rsidR="00BC4AD8" w:rsidRPr="009F06FD" w:rsidRDefault="00114408" w:rsidP="00F10CA2">
      <w:pPr>
        <w:pStyle w:val="Bodytext160"/>
        <w:spacing w:before="120" w:line="240" w:lineRule="auto"/>
        <w:ind w:left="1170"/>
        <w:jc w:val="left"/>
        <w:rPr>
          <w:sz w:val="22"/>
        </w:rPr>
      </w:pPr>
      <w:r w:rsidRPr="009F06FD">
        <w:rPr>
          <w:rStyle w:val="Bodytext161"/>
          <w:sz w:val="22"/>
        </w:rPr>
        <w:t>the lump sum leave payment is to be disregarded in working out the ordinary income of the person for the purposes of Module G of section 1068.</w:t>
      </w:r>
    </w:p>
    <w:p w14:paraId="3DAF0380" w14:textId="77777777" w:rsidR="00BC4AD8" w:rsidRPr="009F06FD" w:rsidRDefault="00114408" w:rsidP="00F10CA2">
      <w:pPr>
        <w:pStyle w:val="Bodytext70"/>
        <w:spacing w:before="120" w:line="240" w:lineRule="auto"/>
        <w:ind w:left="1170" w:firstLine="0"/>
        <w:jc w:val="left"/>
        <w:rPr>
          <w:sz w:val="22"/>
        </w:rPr>
      </w:pPr>
      <w:r w:rsidRPr="009F06FD">
        <w:rPr>
          <w:rStyle w:val="Bodytext72"/>
          <w:i/>
          <w:iCs/>
          <w:sz w:val="22"/>
        </w:rPr>
        <w:t>Certain leave payments taken to be ordinary income</w:t>
      </w:r>
    </w:p>
    <w:p w14:paraId="7E2626C1" w14:textId="44C1A70F" w:rsidR="00BC4AD8" w:rsidRPr="009F06FD" w:rsidRDefault="00F13113" w:rsidP="00F10CA2">
      <w:pPr>
        <w:pStyle w:val="Bodytext160"/>
        <w:tabs>
          <w:tab w:val="left" w:pos="1216"/>
        </w:tabs>
        <w:spacing w:before="120" w:line="240" w:lineRule="auto"/>
        <w:ind w:left="1170" w:hanging="1170"/>
        <w:jc w:val="left"/>
        <w:rPr>
          <w:sz w:val="22"/>
        </w:rPr>
      </w:pPr>
      <w:r w:rsidRPr="009F06FD">
        <w:rPr>
          <w:rStyle w:val="Bodytext161"/>
          <w:sz w:val="22"/>
        </w:rPr>
        <w:t>1068</w:t>
      </w:r>
      <w:r w:rsidR="00F31F3B">
        <w:rPr>
          <w:rStyle w:val="Bodytext161"/>
          <w:sz w:val="22"/>
        </w:rPr>
        <w:t>-</w:t>
      </w:r>
      <w:r w:rsidR="00114408" w:rsidRPr="009F06FD">
        <w:rPr>
          <w:rStyle w:val="Bodytext161"/>
          <w:sz w:val="22"/>
        </w:rPr>
        <w:t>G7AG Subject to points 1068-G7AA to I068-G7AE inclusive), if a</w:t>
      </w:r>
      <w:r w:rsidRPr="009F06FD">
        <w:rPr>
          <w:rStyle w:val="Bodytext161"/>
          <w:sz w:val="22"/>
        </w:rPr>
        <w:t xml:space="preserve"> </w:t>
      </w:r>
      <w:r w:rsidR="00114408" w:rsidRPr="009F06FD">
        <w:rPr>
          <w:rStyle w:val="Bodytext161"/>
          <w:sz w:val="22"/>
        </w:rPr>
        <w:t xml:space="preserve">person receives a leave payment (whether as a lump sum payment, as a payment that is a part of a series of regular payments or otherwise), the person is taken to have received ordinary income for a period (the </w:t>
      </w:r>
      <w:r w:rsidR="00114408" w:rsidRPr="009F06FD">
        <w:rPr>
          <w:rStyle w:val="Bodytext16105pt1"/>
          <w:sz w:val="22"/>
        </w:rPr>
        <w:t>income maintenance period</w:t>
      </w:r>
      <w:r w:rsidR="00114408" w:rsidRPr="009F06FD">
        <w:rPr>
          <w:rStyle w:val="Bodytext16105pt7"/>
          <w:sz w:val="22"/>
        </w:rPr>
        <w:t>)</w:t>
      </w:r>
      <w:r w:rsidR="00114408" w:rsidRPr="009F06FD">
        <w:rPr>
          <w:rStyle w:val="Bodytext161"/>
          <w:sz w:val="22"/>
        </w:rPr>
        <w:t xml:space="preserve"> equal to the period of leave to which the payment relates.</w:t>
      </w:r>
    </w:p>
    <w:p w14:paraId="18A9B17A" w14:textId="77777777" w:rsidR="00BC4AD8" w:rsidRPr="009F06FD" w:rsidRDefault="00114408" w:rsidP="00F10CA2">
      <w:pPr>
        <w:pStyle w:val="Bodytext70"/>
        <w:spacing w:before="120" w:line="240" w:lineRule="auto"/>
        <w:ind w:left="1170" w:firstLine="0"/>
        <w:jc w:val="left"/>
        <w:rPr>
          <w:sz w:val="22"/>
        </w:rPr>
      </w:pPr>
      <w:r w:rsidRPr="009F06FD">
        <w:rPr>
          <w:rStyle w:val="Bodytext72"/>
          <w:i/>
          <w:iCs/>
          <w:sz w:val="22"/>
        </w:rPr>
        <w:t>More than one leave payment on a day</w:t>
      </w:r>
    </w:p>
    <w:p w14:paraId="410A566F" w14:textId="280235CA" w:rsidR="00BC4AD8" w:rsidRPr="009F06FD" w:rsidRDefault="00F31F3B" w:rsidP="00F10CA2">
      <w:pPr>
        <w:pStyle w:val="Bodytext160"/>
        <w:tabs>
          <w:tab w:val="left" w:pos="1211"/>
        </w:tabs>
        <w:spacing w:before="120" w:line="240" w:lineRule="auto"/>
        <w:ind w:left="1170" w:hanging="1170"/>
        <w:jc w:val="left"/>
        <w:rPr>
          <w:sz w:val="22"/>
        </w:rPr>
      </w:pPr>
      <w:r>
        <w:rPr>
          <w:rStyle w:val="Bodytext161"/>
          <w:sz w:val="22"/>
        </w:rPr>
        <w:t>1068-</w:t>
      </w:r>
      <w:r w:rsidR="00114408" w:rsidRPr="009F06FD">
        <w:rPr>
          <w:rStyle w:val="Bodytext161"/>
          <w:sz w:val="22"/>
        </w:rPr>
        <w:t>G7AH Subject to points 1068-G7AA to 1068-G7AE (inclusive), if a</w:t>
      </w:r>
      <w:r w:rsidR="00F13113" w:rsidRPr="009F06FD">
        <w:rPr>
          <w:rStyle w:val="Bodytext161"/>
          <w:sz w:val="22"/>
        </w:rPr>
        <w:t xml:space="preserve"> </w:t>
      </w:r>
      <w:r w:rsidR="00114408" w:rsidRPr="009F06FD">
        <w:rPr>
          <w:rStyle w:val="Bodytext161"/>
          <w:sz w:val="22"/>
        </w:rPr>
        <w:t>person receives more than one leave payment on a day, the income maintenance period is worked out by adding the periods of leave to which the payments relate.</w:t>
      </w:r>
    </w:p>
    <w:p w14:paraId="44A2B43E" w14:textId="77777777" w:rsidR="000F3B86" w:rsidRPr="009F06FD" w:rsidRDefault="000F3B86">
      <w:pPr>
        <w:rPr>
          <w:rStyle w:val="Bodytext72"/>
          <w:rFonts w:eastAsia="Courier New"/>
          <w:sz w:val="22"/>
        </w:rPr>
        <w:sectPr w:rsidR="000F3B86" w:rsidRPr="009F06FD" w:rsidSect="001E10B8">
          <w:headerReference w:type="even" r:id="rId94"/>
          <w:pgSz w:w="12240" w:h="15840" w:code="1"/>
          <w:pgMar w:top="1440" w:right="1440" w:bottom="1440" w:left="1440" w:header="765" w:footer="594" w:gutter="0"/>
          <w:cols w:space="720"/>
          <w:noEndnote/>
          <w:docGrid w:linePitch="360"/>
        </w:sectPr>
      </w:pPr>
    </w:p>
    <w:p w14:paraId="30E99926" w14:textId="77777777" w:rsidR="00BC4AD8" w:rsidRPr="009F06FD" w:rsidRDefault="00114408" w:rsidP="00F10CA2">
      <w:pPr>
        <w:pStyle w:val="Bodytext70"/>
        <w:spacing w:before="120" w:line="240" w:lineRule="auto"/>
        <w:ind w:left="1170" w:firstLine="0"/>
        <w:jc w:val="left"/>
        <w:rPr>
          <w:sz w:val="22"/>
        </w:rPr>
      </w:pPr>
      <w:r w:rsidRPr="009F06FD">
        <w:rPr>
          <w:rStyle w:val="Bodytext72"/>
          <w:i/>
          <w:iCs/>
          <w:sz w:val="22"/>
        </w:rPr>
        <w:lastRenderedPageBreak/>
        <w:t>Start of income maintenance period</w:t>
      </w:r>
    </w:p>
    <w:p w14:paraId="0CA50C7E" w14:textId="2C4679F5" w:rsidR="00BC4AD8" w:rsidRPr="009F06FD" w:rsidRDefault="00F13113" w:rsidP="00F10CA2">
      <w:pPr>
        <w:pStyle w:val="Bodytext160"/>
        <w:tabs>
          <w:tab w:val="left" w:pos="1211"/>
        </w:tabs>
        <w:spacing w:before="120" w:line="240" w:lineRule="auto"/>
        <w:ind w:left="1170" w:hanging="1170"/>
        <w:jc w:val="left"/>
        <w:rPr>
          <w:sz w:val="22"/>
        </w:rPr>
      </w:pPr>
      <w:r w:rsidRPr="009F06FD">
        <w:rPr>
          <w:rStyle w:val="Bodytext161"/>
          <w:sz w:val="22"/>
        </w:rPr>
        <w:t>1068</w:t>
      </w:r>
      <w:r w:rsidR="00F31F3B">
        <w:rPr>
          <w:rStyle w:val="CommentReference"/>
          <w:rFonts w:ascii="Courier New" w:eastAsia="Courier New" w:hAnsi="Courier New" w:cs="Courier New"/>
        </w:rPr>
        <w:t>-</w:t>
      </w:r>
      <w:r w:rsidR="00114408" w:rsidRPr="009F06FD">
        <w:rPr>
          <w:rStyle w:val="Bodytext161"/>
          <w:sz w:val="22"/>
        </w:rPr>
        <w:t>G7AJ Subject to point 1068-G7AK, the income maintenance period starts on the day the person is paid the leave payment.</w:t>
      </w:r>
    </w:p>
    <w:p w14:paraId="32DCEE67" w14:textId="77777777" w:rsidR="00BC4AD8" w:rsidRPr="009F06FD" w:rsidRDefault="00114408" w:rsidP="00F10CA2">
      <w:pPr>
        <w:pStyle w:val="Bodytext70"/>
        <w:spacing w:before="120" w:line="240" w:lineRule="auto"/>
        <w:ind w:left="1170" w:firstLine="0"/>
        <w:jc w:val="left"/>
        <w:rPr>
          <w:sz w:val="22"/>
        </w:rPr>
      </w:pPr>
      <w:r w:rsidRPr="009F06FD">
        <w:rPr>
          <w:rStyle w:val="Bodytext72"/>
          <w:i/>
          <w:iCs/>
          <w:sz w:val="22"/>
        </w:rPr>
        <w:t>Commencement of income maintenance period where there is a second leave payment</w:t>
      </w:r>
    </w:p>
    <w:p w14:paraId="60B2BAD6" w14:textId="7D14E574" w:rsidR="00BC4AD8" w:rsidRPr="009F06FD" w:rsidRDefault="00F13113" w:rsidP="00F10CA2">
      <w:pPr>
        <w:pStyle w:val="Bodytext160"/>
        <w:tabs>
          <w:tab w:val="left" w:pos="1211"/>
        </w:tabs>
        <w:spacing w:before="120" w:line="240" w:lineRule="auto"/>
        <w:ind w:left="1170" w:hanging="1170"/>
        <w:jc w:val="left"/>
        <w:rPr>
          <w:sz w:val="22"/>
        </w:rPr>
      </w:pPr>
      <w:r w:rsidRPr="009F06FD">
        <w:rPr>
          <w:rStyle w:val="Bodytext161"/>
          <w:sz w:val="22"/>
        </w:rPr>
        <w:t>1068</w:t>
      </w:r>
      <w:r w:rsidR="00F31F3B">
        <w:rPr>
          <w:rStyle w:val="CommentReference"/>
          <w:rFonts w:ascii="Courier New" w:eastAsia="Courier New" w:hAnsi="Courier New" w:cs="Courier New"/>
        </w:rPr>
        <w:t>-</w:t>
      </w:r>
      <w:r w:rsidR="00114408" w:rsidRPr="009F06FD">
        <w:rPr>
          <w:rStyle w:val="Bodytext161"/>
          <w:sz w:val="22"/>
        </w:rPr>
        <w:t xml:space="preserve">G7AK Subject to points 1068-G7AA to 1068-G7AE (inclusive), if a person is subject to an income maintenance period (the </w:t>
      </w:r>
      <w:r w:rsidR="00114408" w:rsidRPr="009F06FD">
        <w:rPr>
          <w:rStyle w:val="Bodytext16105pt1"/>
          <w:sz w:val="22"/>
        </w:rPr>
        <w:t>first period</w:t>
      </w:r>
      <w:r w:rsidR="00114408" w:rsidRPr="009F06FD">
        <w:rPr>
          <w:rStyle w:val="Bodytext16105pt7"/>
          <w:sz w:val="22"/>
        </w:rPr>
        <w:t>)</w:t>
      </w:r>
      <w:r w:rsidR="00114408" w:rsidRPr="009F06FD">
        <w:rPr>
          <w:rStyle w:val="Bodytext161"/>
          <w:sz w:val="22"/>
        </w:rPr>
        <w:t xml:space="preserve"> and the person is paid another leave payment during that period (the </w:t>
      </w:r>
      <w:r w:rsidR="00114408" w:rsidRPr="009F06FD">
        <w:rPr>
          <w:rStyle w:val="Bodytext16105pt1"/>
          <w:sz w:val="22"/>
        </w:rPr>
        <w:t>second leave payment</w:t>
      </w:r>
      <w:r w:rsidR="00114408" w:rsidRPr="009F06FD">
        <w:rPr>
          <w:rStyle w:val="Bodytext16105pt7"/>
          <w:sz w:val="22"/>
        </w:rPr>
        <w:t>)</w:t>
      </w:r>
      <w:r w:rsidR="00114408" w:rsidRPr="00F31F3B">
        <w:rPr>
          <w:rStyle w:val="Bodytext16105pt2"/>
          <w:i w:val="0"/>
          <w:sz w:val="22"/>
        </w:rPr>
        <w:t>,</w:t>
      </w:r>
      <w:r w:rsidR="00114408" w:rsidRPr="009F06FD">
        <w:rPr>
          <w:rStyle w:val="Bodytext161"/>
          <w:sz w:val="22"/>
        </w:rPr>
        <w:t xml:space="preserve"> the income maintenance period for the second leave payment commences the day after the end of the first period.</w:t>
      </w:r>
    </w:p>
    <w:p w14:paraId="43B68047" w14:textId="77777777" w:rsidR="00BC4AD8" w:rsidRPr="009F06FD" w:rsidRDefault="00114408" w:rsidP="00F10CA2">
      <w:pPr>
        <w:pStyle w:val="Bodytext70"/>
        <w:spacing w:before="120" w:line="240" w:lineRule="auto"/>
        <w:ind w:left="1170" w:firstLine="0"/>
        <w:jc w:val="left"/>
        <w:rPr>
          <w:sz w:val="22"/>
        </w:rPr>
      </w:pPr>
      <w:r w:rsidRPr="009F06FD">
        <w:rPr>
          <w:rStyle w:val="Bodytext72"/>
          <w:i/>
          <w:iCs/>
          <w:sz w:val="22"/>
        </w:rPr>
        <w:t>Leave payments in respect of periods longer than a fortnight</w:t>
      </w:r>
    </w:p>
    <w:p w14:paraId="4B640A25" w14:textId="5B1FAA03" w:rsidR="00BC4AD8" w:rsidRPr="009F06FD" w:rsidRDefault="00F13113" w:rsidP="00F10CA2">
      <w:pPr>
        <w:pStyle w:val="Bodytext160"/>
        <w:tabs>
          <w:tab w:val="left" w:pos="1153"/>
        </w:tabs>
        <w:spacing w:before="120" w:line="240" w:lineRule="auto"/>
        <w:jc w:val="left"/>
        <w:rPr>
          <w:sz w:val="22"/>
        </w:rPr>
      </w:pPr>
      <w:r w:rsidRPr="009F06FD">
        <w:rPr>
          <w:rStyle w:val="Bodytext161"/>
          <w:sz w:val="22"/>
        </w:rPr>
        <w:t>1068</w:t>
      </w:r>
      <w:r w:rsidR="00F31F3B">
        <w:rPr>
          <w:rStyle w:val="CommentReference"/>
          <w:rFonts w:ascii="Courier New" w:eastAsia="Courier New" w:hAnsi="Courier New" w:cs="Courier New"/>
        </w:rPr>
        <w:t>-</w:t>
      </w:r>
      <w:r w:rsidR="00114408" w:rsidRPr="009F06FD">
        <w:rPr>
          <w:rStyle w:val="Bodytext161"/>
          <w:sz w:val="22"/>
        </w:rPr>
        <w:t>G7AL Subject to points 1068-G7AA to 1068-G7AE (inclusive), if:</w:t>
      </w:r>
    </w:p>
    <w:p w14:paraId="57E60BED" w14:textId="77777777" w:rsidR="00BC4AD8" w:rsidRPr="009F06FD" w:rsidRDefault="00F13113" w:rsidP="00F10CA2">
      <w:pPr>
        <w:pStyle w:val="Bodytext160"/>
        <w:spacing w:before="120" w:line="240" w:lineRule="auto"/>
        <w:ind w:firstLine="1260"/>
        <w:jc w:val="left"/>
        <w:rPr>
          <w:sz w:val="22"/>
        </w:rPr>
      </w:pPr>
      <w:r w:rsidRPr="009F06FD">
        <w:rPr>
          <w:rStyle w:val="Bodytext161"/>
          <w:sz w:val="22"/>
        </w:rPr>
        <w:t xml:space="preserve">(a) </w:t>
      </w:r>
      <w:r w:rsidR="00114408" w:rsidRPr="009F06FD">
        <w:rPr>
          <w:rStyle w:val="Bodytext161"/>
          <w:sz w:val="22"/>
        </w:rPr>
        <w:t>a person receives a leave payment; and</w:t>
      </w:r>
    </w:p>
    <w:p w14:paraId="2F645ED0" w14:textId="77777777" w:rsidR="00BC4AD8" w:rsidRPr="009F06FD" w:rsidRDefault="00F13113" w:rsidP="00F10CA2">
      <w:pPr>
        <w:pStyle w:val="Bodytext160"/>
        <w:tabs>
          <w:tab w:val="left" w:pos="1491"/>
        </w:tabs>
        <w:spacing w:before="120" w:line="240" w:lineRule="auto"/>
        <w:ind w:firstLine="1260"/>
        <w:jc w:val="left"/>
        <w:rPr>
          <w:sz w:val="22"/>
        </w:rPr>
      </w:pPr>
      <w:r w:rsidRPr="009F06FD">
        <w:rPr>
          <w:rStyle w:val="Bodytext161"/>
          <w:sz w:val="22"/>
        </w:rPr>
        <w:t xml:space="preserve">(b) </w:t>
      </w:r>
      <w:r w:rsidR="00114408" w:rsidRPr="009F06FD">
        <w:rPr>
          <w:rStyle w:val="Bodytext161"/>
          <w:sz w:val="22"/>
        </w:rPr>
        <w:t>the payment is in respect of a period of leave greater than a fortnight;</w:t>
      </w:r>
    </w:p>
    <w:p w14:paraId="389611A1" w14:textId="77777777" w:rsidR="00BC4AD8" w:rsidRPr="009F06FD" w:rsidRDefault="00114408" w:rsidP="00F10CA2">
      <w:pPr>
        <w:pStyle w:val="Bodytext160"/>
        <w:spacing w:before="120" w:line="240" w:lineRule="auto"/>
        <w:ind w:left="1170"/>
        <w:jc w:val="left"/>
        <w:rPr>
          <w:sz w:val="22"/>
        </w:rPr>
      </w:pPr>
      <w:r w:rsidRPr="009F06FD">
        <w:rPr>
          <w:rStyle w:val="Bodytext161"/>
          <w:sz w:val="22"/>
        </w:rPr>
        <w:t>the person is taken to receive in a payment fortnight or part of a payment fortnight an amount calculated by:</w:t>
      </w:r>
    </w:p>
    <w:p w14:paraId="702F0C93" w14:textId="2D1B9F77" w:rsidR="00BC4AD8" w:rsidRPr="009F06FD" w:rsidRDefault="00F13113" w:rsidP="00F10CA2">
      <w:pPr>
        <w:pStyle w:val="Bodytext160"/>
        <w:tabs>
          <w:tab w:val="left" w:pos="1491"/>
        </w:tabs>
        <w:spacing w:before="120" w:line="240" w:lineRule="auto"/>
        <w:ind w:left="1620" w:hanging="360"/>
        <w:jc w:val="left"/>
        <w:rPr>
          <w:sz w:val="22"/>
        </w:rPr>
      </w:pPr>
      <w:r w:rsidRPr="009F06FD">
        <w:rPr>
          <w:rStyle w:val="Bodytext161"/>
          <w:sz w:val="22"/>
        </w:rPr>
        <w:t xml:space="preserve">(c) </w:t>
      </w:r>
      <w:r w:rsidR="00114408" w:rsidRPr="009F06FD">
        <w:rPr>
          <w:rStyle w:val="Bodytext161"/>
          <w:sz w:val="22"/>
        </w:rPr>
        <w:t xml:space="preserve">dividing the amount received by the number of days in the period of leave to which the payment relates (the </w:t>
      </w:r>
      <w:r w:rsidR="00114408" w:rsidRPr="009F06FD">
        <w:rPr>
          <w:rStyle w:val="Bodytext16105pt1"/>
          <w:sz w:val="22"/>
        </w:rPr>
        <w:t>daily rate</w:t>
      </w:r>
      <w:r w:rsidR="00114408" w:rsidRPr="009F06FD">
        <w:rPr>
          <w:rStyle w:val="Bodytext16105pt7"/>
          <w:sz w:val="22"/>
        </w:rPr>
        <w:t>)</w:t>
      </w:r>
      <w:r w:rsidR="00114408" w:rsidRPr="00F31F3B">
        <w:rPr>
          <w:rStyle w:val="Bodytext16105pt2"/>
          <w:i w:val="0"/>
          <w:sz w:val="22"/>
        </w:rPr>
        <w:t>;</w:t>
      </w:r>
      <w:r w:rsidR="00114408" w:rsidRPr="009F06FD">
        <w:rPr>
          <w:rStyle w:val="Bodytext16105pt2"/>
          <w:sz w:val="22"/>
        </w:rPr>
        <w:t xml:space="preserve"> </w:t>
      </w:r>
      <w:r w:rsidR="00114408" w:rsidRPr="009F06FD">
        <w:rPr>
          <w:rStyle w:val="Bodytext161"/>
          <w:sz w:val="22"/>
        </w:rPr>
        <w:t>and</w:t>
      </w:r>
    </w:p>
    <w:p w14:paraId="5802615B" w14:textId="77777777" w:rsidR="00BC4AD8" w:rsidRPr="009F06FD" w:rsidRDefault="00F13113" w:rsidP="00F10CA2">
      <w:pPr>
        <w:pStyle w:val="Bodytext160"/>
        <w:tabs>
          <w:tab w:val="left" w:pos="1491"/>
        </w:tabs>
        <w:spacing w:before="120" w:line="240" w:lineRule="auto"/>
        <w:ind w:left="1620" w:hanging="360"/>
        <w:jc w:val="left"/>
        <w:rPr>
          <w:sz w:val="22"/>
        </w:rPr>
      </w:pPr>
      <w:r w:rsidRPr="009F06FD">
        <w:rPr>
          <w:rStyle w:val="Bodytext161"/>
          <w:sz w:val="22"/>
        </w:rPr>
        <w:t xml:space="preserve">(d) </w:t>
      </w:r>
      <w:r w:rsidR="00114408" w:rsidRPr="009F06FD">
        <w:rPr>
          <w:rStyle w:val="Bodytext161"/>
          <w:sz w:val="22"/>
        </w:rPr>
        <w:t>multiplying the daily rate by the number of days in the payment fortnight that are also in the period of leave.</w:t>
      </w:r>
    </w:p>
    <w:p w14:paraId="6E5DC6EF" w14:textId="77777777" w:rsidR="00BC4AD8" w:rsidRPr="009F06FD" w:rsidRDefault="00114408" w:rsidP="00F10CA2">
      <w:pPr>
        <w:pStyle w:val="Bodytext70"/>
        <w:spacing w:before="120" w:line="240" w:lineRule="auto"/>
        <w:ind w:left="1170" w:firstLine="0"/>
        <w:jc w:val="left"/>
        <w:rPr>
          <w:sz w:val="22"/>
        </w:rPr>
      </w:pPr>
      <w:r w:rsidRPr="009F06FD">
        <w:rPr>
          <w:rStyle w:val="Bodytext72"/>
          <w:i/>
          <w:iCs/>
          <w:sz w:val="22"/>
        </w:rPr>
        <w:t>Secretary may determine in certain circumstances that the whole or part of an income maintenance period does not apply</w:t>
      </w:r>
    </w:p>
    <w:p w14:paraId="1EA5A7BA" w14:textId="3496CC75" w:rsidR="00BC4AD8" w:rsidRPr="009F06FD" w:rsidRDefault="00F13113" w:rsidP="00F10CA2">
      <w:pPr>
        <w:pStyle w:val="Bodytext160"/>
        <w:tabs>
          <w:tab w:val="left" w:pos="1215"/>
        </w:tabs>
        <w:spacing w:before="120" w:line="240" w:lineRule="auto"/>
        <w:ind w:left="1170" w:hanging="1170"/>
        <w:jc w:val="left"/>
        <w:rPr>
          <w:sz w:val="22"/>
        </w:rPr>
      </w:pPr>
      <w:r w:rsidRPr="009F06FD">
        <w:rPr>
          <w:rStyle w:val="Bodytext161"/>
          <w:sz w:val="22"/>
        </w:rPr>
        <w:t>1068</w:t>
      </w:r>
      <w:r w:rsidR="00F31F3B">
        <w:rPr>
          <w:rStyle w:val="CommentReference"/>
          <w:rFonts w:ascii="Courier New" w:eastAsia="Courier New" w:hAnsi="Courier New" w:cs="Courier New"/>
        </w:rPr>
        <w:t>-</w:t>
      </w:r>
      <w:r w:rsidR="00114408" w:rsidRPr="009F06FD">
        <w:rPr>
          <w:rStyle w:val="Bodytext161"/>
          <w:sz w:val="22"/>
        </w:rPr>
        <w:t>G7AM The Secretary may determine that the whole or any part of an</w:t>
      </w:r>
      <w:r w:rsidRPr="009F06FD">
        <w:rPr>
          <w:rStyle w:val="Bodytext161"/>
          <w:sz w:val="22"/>
        </w:rPr>
        <w:t xml:space="preserve"> </w:t>
      </w:r>
      <w:r w:rsidR="00114408" w:rsidRPr="009F06FD">
        <w:rPr>
          <w:rStyle w:val="Bodytext161"/>
          <w:sz w:val="22"/>
        </w:rPr>
        <w:t>income maintenance period that would, apart from this point, apply to the person, does not apply to the person if the Secretary is satisfied that:</w:t>
      </w:r>
    </w:p>
    <w:p w14:paraId="5420496F" w14:textId="77777777" w:rsidR="00BC4AD8" w:rsidRPr="009F06FD" w:rsidRDefault="00F13113" w:rsidP="00F10CA2">
      <w:pPr>
        <w:pStyle w:val="Bodytext160"/>
        <w:tabs>
          <w:tab w:val="left" w:pos="1491"/>
        </w:tabs>
        <w:spacing w:before="120" w:line="240" w:lineRule="auto"/>
        <w:ind w:left="1620" w:hanging="360"/>
        <w:jc w:val="left"/>
        <w:rPr>
          <w:sz w:val="22"/>
        </w:rPr>
      </w:pPr>
      <w:r w:rsidRPr="009F06FD">
        <w:rPr>
          <w:rStyle w:val="Bodytext161"/>
          <w:sz w:val="22"/>
        </w:rPr>
        <w:t xml:space="preserve">(a) </w:t>
      </w:r>
      <w:r w:rsidR="00114408" w:rsidRPr="009F06FD">
        <w:rPr>
          <w:rStyle w:val="Bodytext161"/>
          <w:sz w:val="22"/>
        </w:rPr>
        <w:t>the application of the income maintenance period to the person would cause the person severe financial hardship; and</w:t>
      </w:r>
    </w:p>
    <w:p w14:paraId="75AE105F" w14:textId="77777777" w:rsidR="00BC4AD8" w:rsidRPr="009F06FD" w:rsidRDefault="00F13113" w:rsidP="00F10CA2">
      <w:pPr>
        <w:pStyle w:val="Bodytext160"/>
        <w:tabs>
          <w:tab w:val="left" w:pos="1491"/>
        </w:tabs>
        <w:spacing w:before="120" w:line="240" w:lineRule="auto"/>
        <w:ind w:left="1620" w:hanging="360"/>
        <w:jc w:val="left"/>
        <w:rPr>
          <w:sz w:val="22"/>
        </w:rPr>
      </w:pPr>
      <w:r w:rsidRPr="009F06FD">
        <w:rPr>
          <w:rStyle w:val="Bodytext161"/>
          <w:sz w:val="22"/>
        </w:rPr>
        <w:t xml:space="preserve">(b) </w:t>
      </w:r>
      <w:r w:rsidR="00114408" w:rsidRPr="009F06FD">
        <w:rPr>
          <w:rStyle w:val="Bodytext161"/>
          <w:sz w:val="22"/>
        </w:rPr>
        <w:t>the circumstances that would cause the severe financial hardship were not reasonably foreseeable by the person.</w:t>
      </w:r>
    </w:p>
    <w:p w14:paraId="31B6FFAD" w14:textId="77777777" w:rsidR="00BC4AD8" w:rsidRPr="009F06FD" w:rsidRDefault="00114408" w:rsidP="00F10CA2">
      <w:pPr>
        <w:pStyle w:val="Bodytext70"/>
        <w:spacing w:before="120" w:line="240" w:lineRule="auto"/>
        <w:ind w:left="1170" w:firstLine="0"/>
        <w:jc w:val="left"/>
        <w:rPr>
          <w:sz w:val="22"/>
        </w:rPr>
      </w:pPr>
      <w:r w:rsidRPr="009F06FD">
        <w:rPr>
          <w:rStyle w:val="Bodytext72"/>
          <w:i/>
          <w:iCs/>
          <w:sz w:val="22"/>
        </w:rPr>
        <w:t>When a person receives a leave payment</w:t>
      </w:r>
    </w:p>
    <w:p w14:paraId="547B70BB" w14:textId="3CA40011" w:rsidR="00BC4AD8" w:rsidRPr="009F06FD" w:rsidRDefault="00F13113" w:rsidP="00F10CA2">
      <w:pPr>
        <w:pStyle w:val="Bodytext160"/>
        <w:tabs>
          <w:tab w:val="left" w:pos="1215"/>
        </w:tabs>
        <w:spacing w:before="120" w:line="240" w:lineRule="auto"/>
        <w:ind w:left="1170" w:hanging="1170"/>
        <w:jc w:val="left"/>
        <w:rPr>
          <w:sz w:val="22"/>
        </w:rPr>
      </w:pPr>
      <w:r w:rsidRPr="009F06FD">
        <w:rPr>
          <w:rStyle w:val="Bodytext161"/>
          <w:sz w:val="22"/>
        </w:rPr>
        <w:t>1068</w:t>
      </w:r>
      <w:r w:rsidR="00F31F3B">
        <w:rPr>
          <w:rStyle w:val="CommentReference"/>
          <w:rFonts w:ascii="Courier New" w:eastAsia="Courier New" w:hAnsi="Courier New" w:cs="Courier New"/>
        </w:rPr>
        <w:t>-</w:t>
      </w:r>
      <w:r w:rsidR="00114408" w:rsidRPr="009F06FD">
        <w:rPr>
          <w:rStyle w:val="Bodytext161"/>
          <w:sz w:val="22"/>
        </w:rPr>
        <w:t>G7AN For the purposes of points l068-G7AB and 1068-G7AD to</w:t>
      </w:r>
      <w:r w:rsidRPr="009F06FD">
        <w:rPr>
          <w:rStyle w:val="Bodytext161"/>
          <w:sz w:val="22"/>
        </w:rPr>
        <w:t xml:space="preserve"> 1068 </w:t>
      </w:r>
      <w:r w:rsidR="00114408" w:rsidRPr="009F06FD">
        <w:rPr>
          <w:rStyle w:val="Bodytext161"/>
          <w:sz w:val="22"/>
        </w:rPr>
        <w:t>G7AM (inclusive), a person (</w:t>
      </w:r>
      <w:r w:rsidR="00114408" w:rsidRPr="009F06FD">
        <w:rPr>
          <w:rStyle w:val="Bodytext16Bold"/>
          <w:b w:val="0"/>
          <w:sz w:val="22"/>
        </w:rPr>
        <w:t>the</w:t>
      </w:r>
      <w:r w:rsidR="00114408" w:rsidRPr="009F06FD">
        <w:rPr>
          <w:rStyle w:val="Bodytext16Bold"/>
          <w:sz w:val="22"/>
        </w:rPr>
        <w:t xml:space="preserve"> </w:t>
      </w:r>
      <w:r w:rsidR="00114408" w:rsidRPr="009F06FD">
        <w:rPr>
          <w:rStyle w:val="Bodytext16105pt1"/>
          <w:sz w:val="22"/>
        </w:rPr>
        <w:t>first person</w:t>
      </w:r>
      <w:r w:rsidR="00114408" w:rsidRPr="00F31F3B">
        <w:rPr>
          <w:rStyle w:val="Bodytext16105pt2"/>
          <w:i w:val="0"/>
          <w:sz w:val="22"/>
        </w:rPr>
        <w:t>)</w:t>
      </w:r>
      <w:r w:rsidR="00114408" w:rsidRPr="009F06FD">
        <w:rPr>
          <w:rStyle w:val="Bodytext161"/>
          <w:sz w:val="22"/>
        </w:rPr>
        <w:t xml:space="preserve"> is taken to receive a leave payment if the payment is made to another person:</w:t>
      </w:r>
    </w:p>
    <w:p w14:paraId="1EA08A74" w14:textId="77777777" w:rsidR="000F3B86" w:rsidRPr="009F06FD" w:rsidRDefault="000F3B86">
      <w:pPr>
        <w:rPr>
          <w:rStyle w:val="Bodytext161"/>
          <w:rFonts w:eastAsia="Courier New"/>
          <w:sz w:val="22"/>
        </w:rPr>
        <w:sectPr w:rsidR="000F3B86" w:rsidRPr="009F06FD" w:rsidSect="001E10B8">
          <w:headerReference w:type="default" r:id="rId95"/>
          <w:pgSz w:w="12240" w:h="15840" w:code="1"/>
          <w:pgMar w:top="1440" w:right="1440" w:bottom="1440" w:left="1440" w:header="675" w:footer="595" w:gutter="0"/>
          <w:cols w:space="720"/>
          <w:noEndnote/>
          <w:docGrid w:linePitch="360"/>
        </w:sectPr>
      </w:pPr>
    </w:p>
    <w:p w14:paraId="0FEC59C9" w14:textId="77777777" w:rsidR="00BC4AD8" w:rsidRPr="009F06FD" w:rsidRDefault="00F13113" w:rsidP="00F10CA2">
      <w:pPr>
        <w:pStyle w:val="Bodytext160"/>
        <w:tabs>
          <w:tab w:val="left" w:pos="1491"/>
        </w:tabs>
        <w:spacing w:before="120" w:line="240" w:lineRule="auto"/>
        <w:ind w:left="1620" w:hanging="360"/>
        <w:jc w:val="left"/>
        <w:rPr>
          <w:sz w:val="22"/>
        </w:rPr>
      </w:pPr>
      <w:r w:rsidRPr="009F06FD">
        <w:rPr>
          <w:rStyle w:val="Bodytext161"/>
          <w:sz w:val="22"/>
        </w:rPr>
        <w:lastRenderedPageBreak/>
        <w:t xml:space="preserve">(a) </w:t>
      </w:r>
      <w:r w:rsidR="00114408" w:rsidRPr="009F06FD">
        <w:rPr>
          <w:rStyle w:val="Bodytext161"/>
          <w:sz w:val="22"/>
        </w:rPr>
        <w:t>at the direction of the first person or a court; or</w:t>
      </w:r>
    </w:p>
    <w:p w14:paraId="793D3F18" w14:textId="77777777" w:rsidR="00BC4AD8" w:rsidRPr="009F06FD" w:rsidRDefault="00F13113" w:rsidP="00F10CA2">
      <w:pPr>
        <w:pStyle w:val="Bodytext160"/>
        <w:tabs>
          <w:tab w:val="left" w:pos="1491"/>
        </w:tabs>
        <w:spacing w:before="120" w:line="240" w:lineRule="auto"/>
        <w:ind w:left="1620" w:hanging="360"/>
        <w:jc w:val="left"/>
        <w:rPr>
          <w:sz w:val="22"/>
        </w:rPr>
      </w:pPr>
      <w:r w:rsidRPr="009F06FD">
        <w:rPr>
          <w:rStyle w:val="Bodytext161"/>
          <w:sz w:val="22"/>
        </w:rPr>
        <w:t xml:space="preserve">(b) </w:t>
      </w:r>
      <w:r w:rsidR="00114408" w:rsidRPr="009F06FD">
        <w:rPr>
          <w:rStyle w:val="Bodytext161"/>
          <w:sz w:val="22"/>
        </w:rPr>
        <w:t>on behalf of the first person; or</w:t>
      </w:r>
    </w:p>
    <w:p w14:paraId="3DAA7C12" w14:textId="77777777" w:rsidR="00BC4AD8" w:rsidRPr="009F06FD" w:rsidRDefault="00F13113" w:rsidP="00F10CA2">
      <w:pPr>
        <w:pStyle w:val="Bodytext160"/>
        <w:tabs>
          <w:tab w:val="left" w:pos="1491"/>
        </w:tabs>
        <w:spacing w:before="120" w:line="240" w:lineRule="auto"/>
        <w:ind w:left="1620" w:hanging="360"/>
        <w:jc w:val="left"/>
        <w:rPr>
          <w:sz w:val="22"/>
        </w:rPr>
      </w:pPr>
      <w:r w:rsidRPr="009F06FD">
        <w:rPr>
          <w:rStyle w:val="Bodytext161"/>
          <w:sz w:val="22"/>
        </w:rPr>
        <w:t xml:space="preserve">(c) </w:t>
      </w:r>
      <w:r w:rsidR="00114408" w:rsidRPr="009F06FD">
        <w:rPr>
          <w:rStyle w:val="Bodytext161"/>
          <w:sz w:val="22"/>
        </w:rPr>
        <w:t>for the benefit of the first person; or</w:t>
      </w:r>
    </w:p>
    <w:p w14:paraId="50669E39" w14:textId="77777777" w:rsidR="00BC4AD8" w:rsidRPr="009F06FD" w:rsidRDefault="00F13113" w:rsidP="00F10CA2">
      <w:pPr>
        <w:pStyle w:val="Bodytext160"/>
        <w:tabs>
          <w:tab w:val="left" w:pos="1491"/>
        </w:tabs>
        <w:spacing w:before="120" w:line="240" w:lineRule="auto"/>
        <w:ind w:left="1620" w:hanging="360"/>
        <w:jc w:val="left"/>
        <w:rPr>
          <w:sz w:val="22"/>
        </w:rPr>
      </w:pPr>
      <w:r w:rsidRPr="009F06FD">
        <w:rPr>
          <w:rStyle w:val="Bodytext161"/>
          <w:sz w:val="22"/>
        </w:rPr>
        <w:t xml:space="preserve">(d) </w:t>
      </w:r>
      <w:r w:rsidR="00114408" w:rsidRPr="009F06FD">
        <w:rPr>
          <w:rStyle w:val="Bodytext161"/>
          <w:sz w:val="22"/>
        </w:rPr>
        <w:t>the first person waives or assigns the first person’s right to receive the payment.</w:t>
      </w:r>
    </w:p>
    <w:p w14:paraId="0BD0C8D4" w14:textId="77777777" w:rsidR="00BC4AD8" w:rsidRPr="009F06FD" w:rsidRDefault="00114408" w:rsidP="00F10CA2">
      <w:pPr>
        <w:pStyle w:val="Bodytext70"/>
        <w:spacing w:before="120" w:line="240" w:lineRule="auto"/>
        <w:ind w:left="1170" w:firstLine="0"/>
        <w:jc w:val="left"/>
        <w:rPr>
          <w:sz w:val="22"/>
        </w:rPr>
      </w:pPr>
      <w:r w:rsidRPr="009F06FD">
        <w:rPr>
          <w:rStyle w:val="Bodytext72"/>
          <w:i/>
          <w:iCs/>
          <w:sz w:val="22"/>
        </w:rPr>
        <w:t>Single payment in respect of different kinds of leave</w:t>
      </w:r>
    </w:p>
    <w:p w14:paraId="63B51181" w14:textId="0C4BC935" w:rsidR="00BC4AD8" w:rsidRPr="009F06FD" w:rsidRDefault="00F13113" w:rsidP="00F10CA2">
      <w:pPr>
        <w:pStyle w:val="Bodytext160"/>
        <w:tabs>
          <w:tab w:val="left" w:pos="1215"/>
        </w:tabs>
        <w:spacing w:before="120" w:line="240" w:lineRule="auto"/>
        <w:ind w:left="1170" w:hanging="1170"/>
        <w:jc w:val="left"/>
        <w:rPr>
          <w:sz w:val="22"/>
        </w:rPr>
      </w:pPr>
      <w:r w:rsidRPr="009F06FD">
        <w:rPr>
          <w:rStyle w:val="Bodytext161"/>
          <w:sz w:val="22"/>
        </w:rPr>
        <w:t>1068</w:t>
      </w:r>
      <w:r w:rsidR="00F31F3B">
        <w:rPr>
          <w:rStyle w:val="CommentReference"/>
          <w:rFonts w:ascii="Courier New" w:eastAsia="Courier New" w:hAnsi="Courier New" w:cs="Courier New"/>
        </w:rPr>
        <w:t>-</w:t>
      </w:r>
      <w:r w:rsidR="00114408" w:rsidRPr="009F06FD">
        <w:rPr>
          <w:rStyle w:val="Bodytext161"/>
          <w:sz w:val="22"/>
        </w:rPr>
        <w:t>G7AP If a person receives a single payment in respect of different kinds of leave, then, for the purposes of the application of points</w:t>
      </w:r>
      <w:r w:rsidRPr="009F06FD">
        <w:rPr>
          <w:rStyle w:val="Bodytext161"/>
          <w:sz w:val="22"/>
        </w:rPr>
        <w:t xml:space="preserve"> 1068 </w:t>
      </w:r>
      <w:r w:rsidR="00114408" w:rsidRPr="009F06FD">
        <w:rPr>
          <w:rStyle w:val="Bodytext161"/>
          <w:sz w:val="22"/>
        </w:rPr>
        <w:t>G7AF to 1068-G7AN (inclusive), each payment in respect of a different kind of leave is taken to be a separate payment and the income maintenance period in respect of the payment is worked out by adding the periods of leave to which the payments relate.</w:t>
      </w:r>
    </w:p>
    <w:p w14:paraId="346D6D50" w14:textId="77777777" w:rsidR="00BC4AD8" w:rsidRPr="009F06FD" w:rsidRDefault="00114408" w:rsidP="00F10CA2">
      <w:pPr>
        <w:pStyle w:val="Bodytext70"/>
        <w:spacing w:before="120" w:line="240" w:lineRule="auto"/>
        <w:ind w:left="1170" w:firstLine="0"/>
        <w:jc w:val="left"/>
        <w:rPr>
          <w:sz w:val="22"/>
        </w:rPr>
      </w:pPr>
      <w:r w:rsidRPr="009F06FD">
        <w:rPr>
          <w:sz w:val="22"/>
          <w:szCs w:val="22"/>
        </w:rPr>
        <w:t>Definitions</w:t>
      </w:r>
    </w:p>
    <w:p w14:paraId="65075BAB" w14:textId="630D44B9" w:rsidR="00BC4AD8" w:rsidRPr="009F06FD" w:rsidRDefault="0019058F" w:rsidP="00F10CA2">
      <w:pPr>
        <w:pStyle w:val="Bodytext160"/>
        <w:tabs>
          <w:tab w:val="left" w:pos="1211"/>
        </w:tabs>
        <w:spacing w:before="120" w:line="240" w:lineRule="auto"/>
        <w:jc w:val="left"/>
        <w:rPr>
          <w:sz w:val="22"/>
        </w:rPr>
      </w:pPr>
      <w:r w:rsidRPr="009F06FD">
        <w:rPr>
          <w:rStyle w:val="Bodytext161"/>
          <w:sz w:val="22"/>
        </w:rPr>
        <w:t>1068</w:t>
      </w:r>
      <w:r w:rsidR="00F31F3B">
        <w:rPr>
          <w:rStyle w:val="CommentReference"/>
          <w:rFonts w:ascii="Courier New" w:eastAsia="Courier New" w:hAnsi="Courier New" w:cs="Courier New"/>
        </w:rPr>
        <w:t>-</w:t>
      </w:r>
      <w:r w:rsidR="00114408" w:rsidRPr="009F06FD">
        <w:rPr>
          <w:rStyle w:val="Bodytext161"/>
          <w:sz w:val="22"/>
        </w:rPr>
        <w:t>G7AQ In points 1068-G7AF to 1068-G7AP (inclusive):</w:t>
      </w:r>
    </w:p>
    <w:p w14:paraId="6654A581" w14:textId="77777777" w:rsidR="00BC4AD8" w:rsidRPr="009F06FD" w:rsidRDefault="00114408" w:rsidP="00F10CA2">
      <w:pPr>
        <w:pStyle w:val="Bodytext160"/>
        <w:spacing w:before="120" w:line="240" w:lineRule="auto"/>
        <w:ind w:left="1170"/>
        <w:jc w:val="left"/>
        <w:rPr>
          <w:sz w:val="22"/>
        </w:rPr>
      </w:pPr>
      <w:r w:rsidRPr="009F06FD">
        <w:rPr>
          <w:rStyle w:val="Bodytext16105pt1"/>
          <w:sz w:val="22"/>
        </w:rPr>
        <w:t>payment fortnight</w:t>
      </w:r>
      <w:r w:rsidRPr="009F06FD">
        <w:rPr>
          <w:rStyle w:val="Bodytext161"/>
          <w:sz w:val="22"/>
        </w:rPr>
        <w:t xml:space="preserve"> means a fortnight in respect of which a sickness allowance or a </w:t>
      </w:r>
      <w:proofErr w:type="spellStart"/>
      <w:r w:rsidRPr="009F06FD">
        <w:rPr>
          <w:rStyle w:val="Bodytext161"/>
          <w:sz w:val="22"/>
        </w:rPr>
        <w:t>newstart</w:t>
      </w:r>
      <w:proofErr w:type="spellEnd"/>
      <w:r w:rsidRPr="009F06FD">
        <w:rPr>
          <w:rStyle w:val="Bodytext161"/>
          <w:sz w:val="22"/>
        </w:rPr>
        <w:t xml:space="preserve"> allowance, as the case requires, is paid, or would be paid, apart from the application of an income maintenance period, to a person.</w:t>
      </w:r>
    </w:p>
    <w:p w14:paraId="585E45C4" w14:textId="0F124A45" w:rsidR="00BC4AD8" w:rsidRPr="009F06FD" w:rsidRDefault="00114408" w:rsidP="00F10CA2">
      <w:pPr>
        <w:pStyle w:val="Bodytext160"/>
        <w:spacing w:before="120" w:line="240" w:lineRule="auto"/>
        <w:ind w:left="1170"/>
        <w:jc w:val="left"/>
        <w:rPr>
          <w:sz w:val="22"/>
        </w:rPr>
      </w:pPr>
      <w:r w:rsidRPr="009F06FD">
        <w:rPr>
          <w:rStyle w:val="Bodytext16105pt2"/>
          <w:b/>
          <w:sz w:val="22"/>
        </w:rPr>
        <w:t>roll-over</w:t>
      </w:r>
      <w:r w:rsidRPr="00F31F3B">
        <w:rPr>
          <w:rStyle w:val="Bodytext16105pt2"/>
          <w:i w:val="0"/>
          <w:sz w:val="22"/>
        </w:rPr>
        <w:t>,</w:t>
      </w:r>
      <w:r w:rsidRPr="009F06FD">
        <w:rPr>
          <w:rStyle w:val="Bodytext161"/>
          <w:sz w:val="22"/>
        </w:rPr>
        <w:t xml:space="preserve"> in relation to a lump sum leave payment, has the same meaning as roll-over in 27D of the </w:t>
      </w:r>
      <w:r w:rsidRPr="009F06FD">
        <w:rPr>
          <w:rStyle w:val="Bodytext16105pt2"/>
          <w:sz w:val="22"/>
        </w:rPr>
        <w:t>Income Tax Assessment Act 1936</w:t>
      </w:r>
      <w:r w:rsidRPr="009F06FD">
        <w:rPr>
          <w:rStyle w:val="Bodytext161"/>
          <w:sz w:val="22"/>
        </w:rPr>
        <w:t xml:space="preserve"> in relation to an eligible termination payment.</w:t>
      </w:r>
    </w:p>
    <w:p w14:paraId="33A74C5E" w14:textId="77777777" w:rsidR="004B5077" w:rsidRPr="009F06FD" w:rsidRDefault="0019058F" w:rsidP="00F10CA2">
      <w:pPr>
        <w:pStyle w:val="Bodytext160"/>
        <w:tabs>
          <w:tab w:val="left" w:pos="1206"/>
        </w:tabs>
        <w:spacing w:before="120" w:line="240" w:lineRule="auto"/>
        <w:ind w:left="1170" w:hanging="1170"/>
        <w:jc w:val="left"/>
        <w:rPr>
          <w:rStyle w:val="Bodytext16105pt2"/>
          <w:sz w:val="22"/>
        </w:rPr>
      </w:pPr>
      <w:r w:rsidRPr="009F06FD">
        <w:rPr>
          <w:rStyle w:val="Bodytext161"/>
          <w:sz w:val="22"/>
        </w:rPr>
        <w:t xml:space="preserve">1068 </w:t>
      </w:r>
      <w:r w:rsidR="00114408" w:rsidRPr="009F06FD">
        <w:rPr>
          <w:rStyle w:val="Bodytext161"/>
          <w:sz w:val="22"/>
        </w:rPr>
        <w:t>G7AR In points 1068-G7AA to 1068-G7AQ (inclusive):</w:t>
      </w:r>
    </w:p>
    <w:p w14:paraId="342975A9" w14:textId="77777777" w:rsidR="00BC4AD8" w:rsidRPr="009F06FD" w:rsidRDefault="00114408" w:rsidP="00F10CA2">
      <w:pPr>
        <w:pStyle w:val="Bodytext160"/>
        <w:spacing w:before="120" w:line="240" w:lineRule="auto"/>
        <w:ind w:left="1170"/>
        <w:jc w:val="left"/>
        <w:rPr>
          <w:sz w:val="22"/>
        </w:rPr>
      </w:pPr>
      <w:r w:rsidRPr="009F06FD">
        <w:rPr>
          <w:rStyle w:val="Bodytext16105pt2"/>
          <w:b/>
          <w:sz w:val="22"/>
        </w:rPr>
        <w:t>leave payment</w:t>
      </w:r>
      <w:r w:rsidRPr="009F06FD">
        <w:rPr>
          <w:rStyle w:val="Bodytext161"/>
          <w:sz w:val="22"/>
        </w:rPr>
        <w:t xml:space="preserve"> includes a payment in respect of sick leave, annual leave, maternity leave and long service leave.</w:t>
      </w:r>
    </w:p>
    <w:p w14:paraId="3593A11F" w14:textId="2AC375B5" w:rsidR="00BC4AD8" w:rsidRPr="00B667EC" w:rsidRDefault="0019058F" w:rsidP="00F10CA2">
      <w:pPr>
        <w:spacing w:before="120"/>
        <w:rPr>
          <w:rFonts w:ascii="Times New Roman" w:hAnsi="Times New Roman" w:cs="Times New Roman"/>
          <w:b/>
        </w:rPr>
      </w:pPr>
      <w:bookmarkStart w:id="285" w:name="bookmark285"/>
      <w:r w:rsidRPr="00B667EC">
        <w:rPr>
          <w:rFonts w:ascii="Times New Roman" w:hAnsi="Times New Roman" w:cs="Times New Roman"/>
          <w:b/>
        </w:rPr>
        <w:t xml:space="preserve">40 </w:t>
      </w:r>
      <w:r w:rsidR="00114408" w:rsidRPr="00B667EC">
        <w:rPr>
          <w:rFonts w:ascii="Times New Roman" w:hAnsi="Times New Roman" w:cs="Times New Roman"/>
          <w:b/>
        </w:rPr>
        <w:t>Point 1068-G8</w:t>
      </w:r>
      <w:bookmarkEnd w:id="285"/>
    </w:p>
    <w:p w14:paraId="7B98FC19"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Omit “If’, substitute “Subject to points 1068-G7AF to 1068-G7AR (inclusive), if’.</w:t>
      </w:r>
    </w:p>
    <w:p w14:paraId="370C431E" w14:textId="3462B09A" w:rsidR="00BC4AD8" w:rsidRPr="00B667EC" w:rsidRDefault="0019058F" w:rsidP="00F10CA2">
      <w:pPr>
        <w:spacing w:before="120"/>
        <w:rPr>
          <w:rFonts w:ascii="Times New Roman" w:hAnsi="Times New Roman" w:cs="Times New Roman"/>
          <w:b/>
        </w:rPr>
      </w:pPr>
      <w:bookmarkStart w:id="286" w:name="bookmark286"/>
      <w:r w:rsidRPr="00B667EC">
        <w:rPr>
          <w:rFonts w:ascii="Times New Roman" w:hAnsi="Times New Roman" w:cs="Times New Roman"/>
          <w:b/>
        </w:rPr>
        <w:t xml:space="preserve">41 </w:t>
      </w:r>
      <w:r w:rsidR="00114408" w:rsidRPr="00B667EC">
        <w:rPr>
          <w:rFonts w:ascii="Times New Roman" w:hAnsi="Times New Roman" w:cs="Times New Roman"/>
          <w:b/>
        </w:rPr>
        <w:t>Point 1068A-D8</w:t>
      </w:r>
      <w:bookmarkEnd w:id="286"/>
    </w:p>
    <w:p w14:paraId="6C77AF6F"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Omit “If’, substitute “Subject to points 1068A-D8A to 1068A-D8J (inclusive), if’.</w:t>
      </w:r>
    </w:p>
    <w:p w14:paraId="469237D9" w14:textId="3D44AE8D" w:rsidR="00BC4AD8" w:rsidRPr="00B667EC" w:rsidRDefault="0019058F" w:rsidP="00F10CA2">
      <w:pPr>
        <w:spacing w:before="120"/>
        <w:rPr>
          <w:rFonts w:ascii="Times New Roman" w:hAnsi="Times New Roman" w:cs="Times New Roman"/>
          <w:b/>
        </w:rPr>
      </w:pPr>
      <w:bookmarkStart w:id="287" w:name="bookmark287"/>
      <w:r w:rsidRPr="00B667EC">
        <w:rPr>
          <w:rFonts w:ascii="Times New Roman" w:hAnsi="Times New Roman" w:cs="Times New Roman"/>
          <w:b/>
        </w:rPr>
        <w:t xml:space="preserve">42 </w:t>
      </w:r>
      <w:r w:rsidR="00114408" w:rsidRPr="00B667EC">
        <w:rPr>
          <w:rFonts w:ascii="Times New Roman" w:hAnsi="Times New Roman" w:cs="Times New Roman"/>
          <w:b/>
        </w:rPr>
        <w:t>After point 1068A-D8</w:t>
      </w:r>
      <w:bookmarkEnd w:id="287"/>
    </w:p>
    <w:p w14:paraId="727569DA"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Insert:</w:t>
      </w:r>
    </w:p>
    <w:p w14:paraId="1D6AD139" w14:textId="77777777" w:rsidR="0019058F" w:rsidRPr="009F06FD" w:rsidRDefault="00114408" w:rsidP="00F10CA2">
      <w:pPr>
        <w:pStyle w:val="Bodytext70"/>
        <w:spacing w:before="120" w:line="240" w:lineRule="auto"/>
        <w:ind w:left="900" w:firstLine="0"/>
        <w:jc w:val="left"/>
        <w:rPr>
          <w:rStyle w:val="Bodytext72"/>
          <w:i/>
          <w:iCs/>
          <w:sz w:val="22"/>
        </w:rPr>
      </w:pPr>
      <w:r w:rsidRPr="009F06FD">
        <w:rPr>
          <w:rStyle w:val="Bodytext72"/>
          <w:i/>
          <w:iCs/>
          <w:sz w:val="22"/>
        </w:rPr>
        <w:t>Roll-over of lump sum leave payments</w:t>
      </w:r>
    </w:p>
    <w:p w14:paraId="25E94975" w14:textId="77777777" w:rsidR="00BC4AD8" w:rsidRPr="009F06FD" w:rsidRDefault="00114408" w:rsidP="00F10CA2">
      <w:pPr>
        <w:pStyle w:val="Bodytext70"/>
        <w:spacing w:before="120" w:line="240" w:lineRule="auto"/>
        <w:ind w:firstLine="0"/>
        <w:jc w:val="left"/>
        <w:rPr>
          <w:sz w:val="22"/>
        </w:rPr>
      </w:pPr>
      <w:r w:rsidRPr="009F06FD">
        <w:rPr>
          <w:rStyle w:val="Bodytext7NotItalic0"/>
          <w:sz w:val="22"/>
        </w:rPr>
        <w:t>1</w:t>
      </w:r>
      <w:r w:rsidRPr="009F06FD">
        <w:rPr>
          <w:rStyle w:val="Bodytext795pt"/>
          <w:sz w:val="22"/>
        </w:rPr>
        <w:t>068A-D8A If:</w:t>
      </w:r>
    </w:p>
    <w:p w14:paraId="01B3C781" w14:textId="77777777" w:rsidR="00BC4AD8" w:rsidRPr="009F06FD" w:rsidRDefault="0019058F" w:rsidP="00F10CA2">
      <w:pPr>
        <w:pStyle w:val="Bodytext160"/>
        <w:tabs>
          <w:tab w:val="left" w:pos="1491"/>
        </w:tabs>
        <w:spacing w:before="120" w:line="240" w:lineRule="auto"/>
        <w:ind w:left="1620" w:hanging="360"/>
        <w:jc w:val="left"/>
        <w:rPr>
          <w:sz w:val="22"/>
        </w:rPr>
      </w:pPr>
      <w:r w:rsidRPr="009F06FD">
        <w:rPr>
          <w:rStyle w:val="Bodytext161"/>
          <w:sz w:val="22"/>
        </w:rPr>
        <w:t xml:space="preserve">(a) </w:t>
      </w:r>
      <w:r w:rsidR="00114408" w:rsidRPr="009F06FD">
        <w:rPr>
          <w:rStyle w:val="Bodytext161"/>
          <w:sz w:val="22"/>
        </w:rPr>
        <w:t>a person’s employment has been terminated; and</w:t>
      </w:r>
    </w:p>
    <w:p w14:paraId="68F9439A" w14:textId="77777777" w:rsidR="004B5077" w:rsidRPr="009F06FD" w:rsidRDefault="004B5077">
      <w:pPr>
        <w:rPr>
          <w:rStyle w:val="Bodytext161"/>
          <w:rFonts w:eastAsia="Courier New"/>
          <w:sz w:val="22"/>
        </w:rPr>
        <w:sectPr w:rsidR="004B5077" w:rsidRPr="009F06FD" w:rsidSect="00D04058">
          <w:headerReference w:type="even" r:id="rId96"/>
          <w:pgSz w:w="12240" w:h="15840" w:code="1"/>
          <w:pgMar w:top="1440" w:right="1440" w:bottom="1440" w:left="1440" w:header="720" w:footer="568" w:gutter="0"/>
          <w:cols w:space="720"/>
          <w:noEndnote/>
          <w:docGrid w:linePitch="360"/>
        </w:sectPr>
      </w:pPr>
    </w:p>
    <w:p w14:paraId="3DA35D70" w14:textId="77777777" w:rsidR="00BC4AD8" w:rsidRPr="009F06FD" w:rsidRDefault="0019058F" w:rsidP="00F10CA2">
      <w:pPr>
        <w:pStyle w:val="Bodytext160"/>
        <w:tabs>
          <w:tab w:val="left" w:pos="1491"/>
        </w:tabs>
        <w:spacing w:before="120" w:line="240" w:lineRule="auto"/>
        <w:ind w:left="1620" w:hanging="360"/>
        <w:jc w:val="left"/>
        <w:rPr>
          <w:sz w:val="22"/>
        </w:rPr>
      </w:pPr>
      <w:r w:rsidRPr="009F06FD">
        <w:rPr>
          <w:rStyle w:val="Bodytext161"/>
          <w:sz w:val="22"/>
        </w:rPr>
        <w:lastRenderedPageBreak/>
        <w:t xml:space="preserve">(b) </w:t>
      </w:r>
      <w:r w:rsidR="00114408" w:rsidRPr="009F06FD">
        <w:rPr>
          <w:rStyle w:val="Bodytext161"/>
          <w:sz w:val="22"/>
        </w:rPr>
        <w:t>as a result the person is entitled to a lump sum leave payment from the person’s former employer; and</w:t>
      </w:r>
    </w:p>
    <w:p w14:paraId="3F447126" w14:textId="77777777" w:rsidR="00BC4AD8" w:rsidRPr="009F06FD" w:rsidRDefault="0019058F" w:rsidP="00F10CA2">
      <w:pPr>
        <w:pStyle w:val="Bodytext160"/>
        <w:tabs>
          <w:tab w:val="left" w:pos="1491"/>
        </w:tabs>
        <w:spacing w:before="120" w:line="240" w:lineRule="auto"/>
        <w:ind w:left="1620" w:hanging="360"/>
        <w:jc w:val="left"/>
        <w:rPr>
          <w:sz w:val="22"/>
        </w:rPr>
      </w:pPr>
      <w:r w:rsidRPr="009F06FD">
        <w:rPr>
          <w:rStyle w:val="Bodytext161"/>
          <w:sz w:val="22"/>
        </w:rPr>
        <w:t xml:space="preserve">(c) </w:t>
      </w:r>
      <w:r w:rsidR="00114408" w:rsidRPr="009F06FD">
        <w:rPr>
          <w:rStyle w:val="Bodytext161"/>
          <w:sz w:val="22"/>
        </w:rPr>
        <w:t>the person rolls over the lump sum leave payment into an approved deposit fund, a superannuation fund or a deferred annuity;</w:t>
      </w:r>
    </w:p>
    <w:p w14:paraId="3FB58204" w14:textId="77777777" w:rsidR="00BC4AD8" w:rsidRPr="009F06FD" w:rsidRDefault="00114408" w:rsidP="00F10CA2">
      <w:pPr>
        <w:pStyle w:val="Bodytext160"/>
        <w:spacing w:before="120" w:line="240" w:lineRule="auto"/>
        <w:ind w:left="1170"/>
        <w:jc w:val="left"/>
        <w:rPr>
          <w:sz w:val="22"/>
        </w:rPr>
      </w:pPr>
      <w:r w:rsidRPr="009F06FD">
        <w:rPr>
          <w:rStyle w:val="Bodytext161"/>
          <w:sz w:val="22"/>
        </w:rPr>
        <w:t>the lump sum leave payment is to be disregarded in working out the ordinary income of the person for the purposes of Module D of section 1068A.</w:t>
      </w:r>
    </w:p>
    <w:p w14:paraId="3149AAAC" w14:textId="77777777" w:rsidR="00BC4AD8" w:rsidRPr="009F06FD" w:rsidRDefault="00114408" w:rsidP="00F10CA2">
      <w:pPr>
        <w:pStyle w:val="Bodytext160"/>
        <w:spacing w:before="120" w:line="240" w:lineRule="auto"/>
        <w:ind w:left="1170"/>
        <w:jc w:val="left"/>
        <w:rPr>
          <w:sz w:val="22"/>
        </w:rPr>
      </w:pPr>
      <w:r w:rsidRPr="009F06FD">
        <w:rPr>
          <w:rStyle w:val="Bodytext72"/>
          <w:iCs w:val="0"/>
          <w:sz w:val="22"/>
        </w:rPr>
        <w:t>Certain leave payments taken to be ordinary income</w:t>
      </w:r>
    </w:p>
    <w:p w14:paraId="72254C71" w14:textId="77777777" w:rsidR="00BC4AD8" w:rsidRPr="009F06FD" w:rsidRDefault="00114408" w:rsidP="00F10CA2">
      <w:pPr>
        <w:pStyle w:val="Bodytext160"/>
        <w:tabs>
          <w:tab w:val="left" w:pos="1215"/>
        </w:tabs>
        <w:spacing w:before="120" w:line="240" w:lineRule="auto"/>
        <w:ind w:left="1170" w:hanging="1170"/>
        <w:jc w:val="left"/>
        <w:rPr>
          <w:sz w:val="22"/>
        </w:rPr>
      </w:pPr>
      <w:r w:rsidRPr="009F06FD">
        <w:rPr>
          <w:rStyle w:val="Bodytext161"/>
          <w:sz w:val="22"/>
        </w:rPr>
        <w:t>1068A-D8B If a person receives a leave payment (whether as a lump sum</w:t>
      </w:r>
      <w:r w:rsidR="0019058F" w:rsidRPr="009F06FD">
        <w:rPr>
          <w:rStyle w:val="Bodytext161"/>
          <w:sz w:val="22"/>
        </w:rPr>
        <w:t xml:space="preserve"> </w:t>
      </w:r>
      <w:r w:rsidRPr="009F06FD">
        <w:rPr>
          <w:rStyle w:val="Bodytext161"/>
          <w:sz w:val="22"/>
        </w:rPr>
        <w:t xml:space="preserve">payment, as a payment that is a part of a series of regular payments or otherwise), the person is taken to have received ordinary income for a period (the </w:t>
      </w:r>
      <w:r w:rsidRPr="009F06FD">
        <w:rPr>
          <w:rStyle w:val="Bodytext16105pt1"/>
          <w:sz w:val="22"/>
        </w:rPr>
        <w:t>income maintenance period</w:t>
      </w:r>
      <w:r w:rsidRPr="009F06FD">
        <w:rPr>
          <w:rStyle w:val="Bodytext16105pt7"/>
          <w:sz w:val="22"/>
        </w:rPr>
        <w:t>)</w:t>
      </w:r>
      <w:r w:rsidRPr="009F06FD">
        <w:rPr>
          <w:rStyle w:val="Bodytext16Bold"/>
          <w:sz w:val="22"/>
        </w:rPr>
        <w:t xml:space="preserve"> </w:t>
      </w:r>
      <w:r w:rsidRPr="009F06FD">
        <w:rPr>
          <w:rStyle w:val="Bodytext161"/>
          <w:sz w:val="22"/>
        </w:rPr>
        <w:t>equal to the period of leave to which the payment relates.</w:t>
      </w:r>
    </w:p>
    <w:p w14:paraId="1BF28197" w14:textId="77777777" w:rsidR="00BC4AD8" w:rsidRPr="009F06FD" w:rsidRDefault="00114408" w:rsidP="00F10CA2">
      <w:pPr>
        <w:pStyle w:val="Bodytext160"/>
        <w:spacing w:before="120" w:line="240" w:lineRule="auto"/>
        <w:ind w:left="1170"/>
        <w:jc w:val="left"/>
        <w:rPr>
          <w:sz w:val="22"/>
        </w:rPr>
      </w:pPr>
      <w:r w:rsidRPr="009F06FD">
        <w:rPr>
          <w:rStyle w:val="Bodytext72"/>
          <w:iCs w:val="0"/>
          <w:sz w:val="22"/>
        </w:rPr>
        <w:t>More than one leave payment on a day</w:t>
      </w:r>
    </w:p>
    <w:p w14:paraId="41623F1E" w14:textId="77777777" w:rsidR="00BC4AD8" w:rsidRPr="009F06FD" w:rsidRDefault="00114408" w:rsidP="00F10CA2">
      <w:pPr>
        <w:pStyle w:val="Bodytext160"/>
        <w:tabs>
          <w:tab w:val="left" w:pos="1215"/>
        </w:tabs>
        <w:spacing w:before="120" w:line="240" w:lineRule="auto"/>
        <w:ind w:left="1170" w:hanging="1170"/>
        <w:jc w:val="left"/>
        <w:rPr>
          <w:sz w:val="22"/>
        </w:rPr>
      </w:pPr>
      <w:r w:rsidRPr="009F06FD">
        <w:rPr>
          <w:rStyle w:val="Bodytext161"/>
          <w:sz w:val="22"/>
        </w:rPr>
        <w:t>1068A-D8C If a person receives more than one leave payment on a day, the</w:t>
      </w:r>
      <w:r w:rsidR="0019058F" w:rsidRPr="009F06FD">
        <w:rPr>
          <w:rStyle w:val="Bodytext161"/>
          <w:sz w:val="22"/>
        </w:rPr>
        <w:t xml:space="preserve"> </w:t>
      </w:r>
      <w:r w:rsidRPr="009F06FD">
        <w:rPr>
          <w:rStyle w:val="Bodytext161"/>
          <w:sz w:val="22"/>
        </w:rPr>
        <w:t>income maintenance period is worked out by adding the periods of leave to which the payments relate.</w:t>
      </w:r>
    </w:p>
    <w:p w14:paraId="711C43C1" w14:textId="77777777" w:rsidR="00BC4AD8" w:rsidRPr="009F06FD" w:rsidRDefault="00114408" w:rsidP="00F10CA2">
      <w:pPr>
        <w:pStyle w:val="Bodytext160"/>
        <w:spacing w:before="120" w:line="240" w:lineRule="auto"/>
        <w:ind w:left="1170"/>
        <w:jc w:val="left"/>
        <w:rPr>
          <w:sz w:val="22"/>
        </w:rPr>
      </w:pPr>
      <w:r w:rsidRPr="009F06FD">
        <w:rPr>
          <w:rStyle w:val="Bodytext72"/>
          <w:i w:val="0"/>
          <w:iCs w:val="0"/>
          <w:sz w:val="22"/>
        </w:rPr>
        <w:t>Start of income maintenance period</w:t>
      </w:r>
    </w:p>
    <w:p w14:paraId="6460257E" w14:textId="77777777" w:rsidR="00BC4AD8" w:rsidRPr="009F06FD" w:rsidRDefault="00114408" w:rsidP="00F10CA2">
      <w:pPr>
        <w:pStyle w:val="Bodytext160"/>
        <w:tabs>
          <w:tab w:val="left" w:pos="1215"/>
        </w:tabs>
        <w:spacing w:before="120" w:line="240" w:lineRule="auto"/>
        <w:ind w:left="1170" w:hanging="1170"/>
        <w:jc w:val="left"/>
        <w:rPr>
          <w:sz w:val="22"/>
        </w:rPr>
      </w:pPr>
      <w:r w:rsidRPr="009F06FD">
        <w:rPr>
          <w:rStyle w:val="Bodytext161"/>
          <w:sz w:val="22"/>
        </w:rPr>
        <w:t>1068A-D8D Subject to point 1068A-D8E, the income maintenance period starts on the day the person is paid the leave payment.</w:t>
      </w:r>
    </w:p>
    <w:p w14:paraId="578B3FA5" w14:textId="77777777" w:rsidR="00BC4AD8" w:rsidRPr="009F06FD" w:rsidRDefault="00114408" w:rsidP="00F10CA2">
      <w:pPr>
        <w:pStyle w:val="Bodytext160"/>
        <w:spacing w:before="120" w:line="240" w:lineRule="auto"/>
        <w:ind w:left="1170"/>
        <w:jc w:val="left"/>
        <w:rPr>
          <w:sz w:val="22"/>
        </w:rPr>
      </w:pPr>
      <w:r w:rsidRPr="009F06FD">
        <w:rPr>
          <w:rStyle w:val="Bodytext72"/>
          <w:iCs w:val="0"/>
          <w:sz w:val="22"/>
        </w:rPr>
        <w:t>Commencement of income maintenance period where there is a second leave payment</w:t>
      </w:r>
    </w:p>
    <w:p w14:paraId="141573DC" w14:textId="42D0B7EB" w:rsidR="00BC4AD8" w:rsidRPr="009F06FD" w:rsidRDefault="00114408" w:rsidP="00F10CA2">
      <w:pPr>
        <w:pStyle w:val="Bodytext160"/>
        <w:tabs>
          <w:tab w:val="left" w:pos="1215"/>
        </w:tabs>
        <w:spacing w:before="120" w:line="240" w:lineRule="auto"/>
        <w:ind w:left="1170" w:hanging="1170"/>
        <w:jc w:val="left"/>
        <w:rPr>
          <w:sz w:val="22"/>
        </w:rPr>
      </w:pPr>
      <w:r w:rsidRPr="009F06FD">
        <w:rPr>
          <w:rStyle w:val="Bodytext161"/>
          <w:sz w:val="22"/>
        </w:rPr>
        <w:t xml:space="preserve">1068A-D8E If a person is subject to an income maintenance period (the </w:t>
      </w:r>
      <w:r w:rsidRPr="009F06FD">
        <w:rPr>
          <w:rStyle w:val="Bodytext16105pt2"/>
          <w:b/>
          <w:sz w:val="22"/>
        </w:rPr>
        <w:t>first period</w:t>
      </w:r>
      <w:r w:rsidRPr="009F06FD">
        <w:rPr>
          <w:rStyle w:val="Bodytext16105pt2"/>
          <w:i w:val="0"/>
          <w:sz w:val="22"/>
        </w:rPr>
        <w:t>)</w:t>
      </w:r>
      <w:r w:rsidRPr="009F06FD">
        <w:rPr>
          <w:rStyle w:val="Bodytext161"/>
          <w:sz w:val="22"/>
        </w:rPr>
        <w:t xml:space="preserve"> and the person is paid another leave payment during that period (the </w:t>
      </w:r>
      <w:r w:rsidRPr="009F06FD">
        <w:rPr>
          <w:rStyle w:val="Bodytext16105pt2"/>
          <w:b/>
          <w:sz w:val="22"/>
        </w:rPr>
        <w:t>second leave payment</w:t>
      </w:r>
      <w:r w:rsidRPr="009F06FD">
        <w:rPr>
          <w:rStyle w:val="Bodytext16105pt2"/>
          <w:i w:val="0"/>
          <w:sz w:val="22"/>
        </w:rPr>
        <w:t>)</w:t>
      </w:r>
      <w:r w:rsidRPr="00F31F3B">
        <w:rPr>
          <w:rStyle w:val="Bodytext16105pt2"/>
          <w:i w:val="0"/>
          <w:sz w:val="22"/>
        </w:rPr>
        <w:t>,</w:t>
      </w:r>
      <w:r w:rsidRPr="009F06FD">
        <w:rPr>
          <w:rStyle w:val="Bodytext161"/>
          <w:sz w:val="22"/>
        </w:rPr>
        <w:t xml:space="preserve"> the income maintenance period for the second leave payment commences the day after the end of the first period.</w:t>
      </w:r>
    </w:p>
    <w:p w14:paraId="160A8D60" w14:textId="77777777" w:rsidR="00BC4AD8" w:rsidRPr="009F06FD" w:rsidRDefault="00114408" w:rsidP="00F10CA2">
      <w:pPr>
        <w:pStyle w:val="Bodytext160"/>
        <w:spacing w:before="120" w:line="240" w:lineRule="auto"/>
        <w:ind w:left="1170"/>
        <w:jc w:val="left"/>
        <w:rPr>
          <w:sz w:val="22"/>
        </w:rPr>
      </w:pPr>
      <w:r w:rsidRPr="009F06FD">
        <w:rPr>
          <w:rStyle w:val="Bodytext72"/>
          <w:iCs w:val="0"/>
          <w:sz w:val="22"/>
        </w:rPr>
        <w:t>Secretary may determine in certain circumstances that the whole or part of an income maintenance period does not apply</w:t>
      </w:r>
    </w:p>
    <w:p w14:paraId="2DDE562C" w14:textId="77777777" w:rsidR="00BC4AD8" w:rsidRPr="009F06FD" w:rsidRDefault="00114408" w:rsidP="00F10CA2">
      <w:pPr>
        <w:pStyle w:val="Bodytext160"/>
        <w:tabs>
          <w:tab w:val="left" w:pos="1215"/>
        </w:tabs>
        <w:spacing w:before="120" w:line="240" w:lineRule="auto"/>
        <w:ind w:left="1170" w:hanging="1170"/>
        <w:jc w:val="left"/>
        <w:rPr>
          <w:sz w:val="22"/>
        </w:rPr>
      </w:pPr>
      <w:r w:rsidRPr="009F06FD">
        <w:rPr>
          <w:rStyle w:val="Bodytext161"/>
          <w:sz w:val="22"/>
        </w:rPr>
        <w:t>1068A-D8F The Secretary may determine that the whole or any part of an</w:t>
      </w:r>
      <w:r w:rsidR="0019058F" w:rsidRPr="009F06FD">
        <w:rPr>
          <w:rStyle w:val="Bodytext161"/>
          <w:sz w:val="22"/>
        </w:rPr>
        <w:t xml:space="preserve"> </w:t>
      </w:r>
      <w:r w:rsidRPr="009F06FD">
        <w:rPr>
          <w:rStyle w:val="Bodytext161"/>
          <w:sz w:val="22"/>
        </w:rPr>
        <w:t>income maintenance period that would, apart from this point, apply to the person does not apply to the person if the Secretary is satisfied that:</w:t>
      </w:r>
    </w:p>
    <w:p w14:paraId="459C9599" w14:textId="77777777" w:rsidR="00BC4AD8" w:rsidRPr="009F06FD" w:rsidRDefault="0019058F" w:rsidP="00F10CA2">
      <w:pPr>
        <w:pStyle w:val="Bodytext160"/>
        <w:tabs>
          <w:tab w:val="left" w:pos="1491"/>
        </w:tabs>
        <w:spacing w:before="120" w:line="240" w:lineRule="auto"/>
        <w:ind w:left="1620" w:hanging="360"/>
        <w:jc w:val="left"/>
        <w:rPr>
          <w:sz w:val="22"/>
        </w:rPr>
      </w:pPr>
      <w:r w:rsidRPr="009F06FD">
        <w:rPr>
          <w:rStyle w:val="Bodytext161"/>
          <w:sz w:val="22"/>
        </w:rPr>
        <w:t xml:space="preserve">(a) </w:t>
      </w:r>
      <w:r w:rsidR="00114408" w:rsidRPr="009F06FD">
        <w:rPr>
          <w:rStyle w:val="Bodytext161"/>
          <w:sz w:val="22"/>
        </w:rPr>
        <w:t>the application of the income maintenance period to the person would cause the person severe financial hardship; and</w:t>
      </w:r>
    </w:p>
    <w:p w14:paraId="2323F097" w14:textId="77777777" w:rsidR="00355BC8" w:rsidRPr="009F06FD" w:rsidRDefault="00355BC8">
      <w:pPr>
        <w:rPr>
          <w:rStyle w:val="Bodytext161"/>
          <w:rFonts w:eastAsia="Courier New"/>
          <w:sz w:val="22"/>
        </w:rPr>
        <w:sectPr w:rsidR="00355BC8" w:rsidRPr="009F06FD" w:rsidSect="00D04058">
          <w:headerReference w:type="default" r:id="rId97"/>
          <w:pgSz w:w="12240" w:h="15840" w:code="1"/>
          <w:pgMar w:top="1440" w:right="1440" w:bottom="1440" w:left="1440" w:header="675" w:footer="623" w:gutter="0"/>
          <w:cols w:space="720"/>
          <w:noEndnote/>
          <w:docGrid w:linePitch="360"/>
        </w:sectPr>
      </w:pPr>
    </w:p>
    <w:p w14:paraId="34D19AD0" w14:textId="77777777" w:rsidR="00BC4AD8" w:rsidRPr="009F06FD" w:rsidRDefault="0019058F" w:rsidP="00F10CA2">
      <w:pPr>
        <w:pStyle w:val="Bodytext160"/>
        <w:tabs>
          <w:tab w:val="left" w:pos="1491"/>
        </w:tabs>
        <w:spacing w:before="120" w:line="240" w:lineRule="auto"/>
        <w:ind w:left="1620" w:hanging="360"/>
        <w:jc w:val="left"/>
        <w:rPr>
          <w:sz w:val="22"/>
        </w:rPr>
      </w:pPr>
      <w:r w:rsidRPr="009F06FD">
        <w:rPr>
          <w:rStyle w:val="Bodytext161"/>
          <w:sz w:val="22"/>
        </w:rPr>
        <w:lastRenderedPageBreak/>
        <w:t xml:space="preserve">(b) </w:t>
      </w:r>
      <w:r w:rsidR="00114408" w:rsidRPr="009F06FD">
        <w:rPr>
          <w:rStyle w:val="Bodytext161"/>
          <w:sz w:val="22"/>
        </w:rPr>
        <w:t>the circumstances that would cause the severe financial hardship were not reasonably foreseeable by the person.</w:t>
      </w:r>
    </w:p>
    <w:p w14:paraId="682CDBC0" w14:textId="77777777" w:rsidR="00BC4AD8" w:rsidRPr="009F06FD" w:rsidRDefault="00114408" w:rsidP="00F10CA2">
      <w:pPr>
        <w:pStyle w:val="Bodytext160"/>
        <w:spacing w:before="120" w:line="240" w:lineRule="auto"/>
        <w:ind w:left="1170"/>
        <w:jc w:val="left"/>
        <w:rPr>
          <w:sz w:val="22"/>
        </w:rPr>
      </w:pPr>
      <w:r w:rsidRPr="009F06FD">
        <w:rPr>
          <w:rStyle w:val="Bodytext72"/>
          <w:iCs w:val="0"/>
          <w:sz w:val="22"/>
        </w:rPr>
        <w:t>When a person receives a leave payment</w:t>
      </w:r>
    </w:p>
    <w:p w14:paraId="1BF74BD0" w14:textId="77777777" w:rsidR="00BC4AD8" w:rsidRPr="009F06FD" w:rsidRDefault="00114408" w:rsidP="00F10CA2">
      <w:pPr>
        <w:pStyle w:val="Bodytext160"/>
        <w:tabs>
          <w:tab w:val="left" w:pos="1215"/>
        </w:tabs>
        <w:spacing w:before="120" w:line="240" w:lineRule="auto"/>
        <w:ind w:left="1170" w:hanging="1170"/>
        <w:jc w:val="left"/>
        <w:rPr>
          <w:sz w:val="22"/>
        </w:rPr>
      </w:pPr>
      <w:r w:rsidRPr="009F06FD">
        <w:rPr>
          <w:rStyle w:val="Bodytext161"/>
          <w:sz w:val="22"/>
        </w:rPr>
        <w:t xml:space="preserve">1068A-D8G For the purposes of points 1068A-D8A to 1068A-D8F (inclusive), a person (the </w:t>
      </w:r>
      <w:r w:rsidRPr="009F06FD">
        <w:rPr>
          <w:rStyle w:val="Bodytext16105pt1"/>
          <w:sz w:val="22"/>
        </w:rPr>
        <w:t>first</w:t>
      </w:r>
      <w:r w:rsidRPr="009F06FD">
        <w:rPr>
          <w:rStyle w:val="Bodytext16105pt2"/>
          <w:sz w:val="22"/>
        </w:rPr>
        <w:t xml:space="preserve"> </w:t>
      </w:r>
      <w:r w:rsidRPr="009F06FD">
        <w:rPr>
          <w:rStyle w:val="Bodytext16105pt1"/>
          <w:sz w:val="22"/>
        </w:rPr>
        <w:t>person</w:t>
      </w:r>
      <w:r w:rsidRPr="009F06FD">
        <w:rPr>
          <w:rStyle w:val="Bodytext16105pt7"/>
          <w:sz w:val="22"/>
        </w:rPr>
        <w:t>)</w:t>
      </w:r>
      <w:r w:rsidRPr="009F06FD">
        <w:rPr>
          <w:rStyle w:val="Bodytext161"/>
          <w:sz w:val="22"/>
        </w:rPr>
        <w:t xml:space="preserve"> is taken to receive a leave payment if the payment is made to another person:</w:t>
      </w:r>
    </w:p>
    <w:p w14:paraId="79243616" w14:textId="77777777" w:rsidR="00BC4AD8" w:rsidRPr="009F06FD" w:rsidRDefault="001730C2" w:rsidP="00F10CA2">
      <w:pPr>
        <w:pStyle w:val="Bodytext160"/>
        <w:tabs>
          <w:tab w:val="left" w:pos="1491"/>
        </w:tabs>
        <w:spacing w:before="120" w:line="240" w:lineRule="auto"/>
        <w:ind w:left="1620" w:hanging="360"/>
        <w:jc w:val="left"/>
        <w:rPr>
          <w:sz w:val="22"/>
        </w:rPr>
      </w:pPr>
      <w:r w:rsidRPr="009F06FD">
        <w:rPr>
          <w:rStyle w:val="Bodytext161"/>
          <w:sz w:val="22"/>
        </w:rPr>
        <w:t xml:space="preserve">(a) </w:t>
      </w:r>
      <w:r w:rsidR="00114408" w:rsidRPr="009F06FD">
        <w:rPr>
          <w:rStyle w:val="Bodytext161"/>
          <w:sz w:val="22"/>
        </w:rPr>
        <w:t>at the direction of the first person or a court; or</w:t>
      </w:r>
    </w:p>
    <w:p w14:paraId="7D3BEDCA" w14:textId="77777777" w:rsidR="00BC4AD8" w:rsidRPr="009F06FD" w:rsidRDefault="001730C2" w:rsidP="00F10CA2">
      <w:pPr>
        <w:pStyle w:val="Bodytext160"/>
        <w:tabs>
          <w:tab w:val="left" w:pos="1491"/>
        </w:tabs>
        <w:spacing w:before="120" w:line="240" w:lineRule="auto"/>
        <w:ind w:left="1620" w:hanging="360"/>
        <w:jc w:val="left"/>
        <w:rPr>
          <w:sz w:val="22"/>
        </w:rPr>
      </w:pPr>
      <w:r w:rsidRPr="009F06FD">
        <w:rPr>
          <w:rStyle w:val="Bodytext161"/>
          <w:sz w:val="22"/>
        </w:rPr>
        <w:t xml:space="preserve">(b) </w:t>
      </w:r>
      <w:r w:rsidR="00114408" w:rsidRPr="009F06FD">
        <w:rPr>
          <w:rStyle w:val="Bodytext161"/>
          <w:sz w:val="22"/>
        </w:rPr>
        <w:t>on behalf of the first person; or</w:t>
      </w:r>
    </w:p>
    <w:p w14:paraId="7F1E4BB3" w14:textId="77777777" w:rsidR="00BC4AD8" w:rsidRPr="009F06FD" w:rsidRDefault="001730C2" w:rsidP="00F10CA2">
      <w:pPr>
        <w:pStyle w:val="Bodytext160"/>
        <w:tabs>
          <w:tab w:val="left" w:pos="1491"/>
        </w:tabs>
        <w:spacing w:before="120" w:line="240" w:lineRule="auto"/>
        <w:ind w:left="1620" w:hanging="360"/>
        <w:jc w:val="left"/>
        <w:rPr>
          <w:sz w:val="22"/>
        </w:rPr>
      </w:pPr>
      <w:r w:rsidRPr="009F06FD">
        <w:rPr>
          <w:rStyle w:val="Bodytext161"/>
          <w:sz w:val="22"/>
        </w:rPr>
        <w:t xml:space="preserve">(c) </w:t>
      </w:r>
      <w:r w:rsidR="00114408" w:rsidRPr="009F06FD">
        <w:rPr>
          <w:rStyle w:val="Bodytext161"/>
          <w:sz w:val="22"/>
        </w:rPr>
        <w:t>for the benefit of the first person; or</w:t>
      </w:r>
    </w:p>
    <w:p w14:paraId="484B12D4" w14:textId="77777777" w:rsidR="00BC4AD8" w:rsidRPr="009F06FD" w:rsidRDefault="00114408" w:rsidP="00F10CA2">
      <w:pPr>
        <w:pStyle w:val="Bodytext160"/>
        <w:spacing w:before="120" w:line="240" w:lineRule="auto"/>
        <w:ind w:firstLine="1170"/>
        <w:jc w:val="left"/>
        <w:rPr>
          <w:sz w:val="22"/>
        </w:rPr>
      </w:pPr>
      <w:r w:rsidRPr="009F06FD">
        <w:rPr>
          <w:rStyle w:val="Bodytext161"/>
          <w:sz w:val="22"/>
        </w:rPr>
        <w:t>the first person waives or assigns the first person’s right to receive the payment.</w:t>
      </w:r>
    </w:p>
    <w:p w14:paraId="031E3226" w14:textId="77777777" w:rsidR="00BC4AD8" w:rsidRPr="009F06FD" w:rsidRDefault="00114408" w:rsidP="00F10CA2">
      <w:pPr>
        <w:pStyle w:val="Bodytext70"/>
        <w:spacing w:before="120" w:line="240" w:lineRule="auto"/>
        <w:ind w:firstLine="1170"/>
        <w:jc w:val="left"/>
        <w:rPr>
          <w:sz w:val="22"/>
        </w:rPr>
      </w:pPr>
      <w:r w:rsidRPr="009F06FD">
        <w:rPr>
          <w:rStyle w:val="Bodytext72"/>
          <w:i/>
          <w:iCs/>
          <w:sz w:val="22"/>
        </w:rPr>
        <w:t>Single payment in respect of different kinds of leave</w:t>
      </w:r>
    </w:p>
    <w:p w14:paraId="38769B32" w14:textId="77777777" w:rsidR="00BC4AD8" w:rsidRPr="009F06FD" w:rsidRDefault="00114408" w:rsidP="00F10CA2">
      <w:pPr>
        <w:pStyle w:val="Bodytext160"/>
        <w:tabs>
          <w:tab w:val="left" w:pos="1215"/>
        </w:tabs>
        <w:spacing w:before="120" w:line="240" w:lineRule="auto"/>
        <w:ind w:left="1170" w:hanging="1170"/>
        <w:jc w:val="left"/>
        <w:rPr>
          <w:sz w:val="22"/>
        </w:rPr>
      </w:pPr>
      <w:r w:rsidRPr="009F06FD">
        <w:rPr>
          <w:rStyle w:val="Bodytext161"/>
          <w:sz w:val="22"/>
        </w:rPr>
        <w:t>1068A-D8H If a person receives a single payment in respect of different kinds of leave, then, for the purposes of the application of points 1068A-D8A to 1068A-D8G (inclusive), each payment in respect of a different kind of leave is taken to be a separate payment and the income maintenance period in respect of the payment is worked out by adding the periods of leave to which the payments relate.</w:t>
      </w:r>
    </w:p>
    <w:p w14:paraId="392C9A45" w14:textId="77777777" w:rsidR="00BC4AD8" w:rsidRPr="009F06FD" w:rsidRDefault="00114408" w:rsidP="00F10CA2">
      <w:pPr>
        <w:pStyle w:val="Bodytext70"/>
        <w:spacing w:before="120" w:line="240" w:lineRule="auto"/>
        <w:ind w:firstLine="1170"/>
        <w:jc w:val="left"/>
        <w:rPr>
          <w:sz w:val="22"/>
        </w:rPr>
      </w:pPr>
      <w:r w:rsidRPr="009F06FD">
        <w:rPr>
          <w:rStyle w:val="Bodytext72"/>
          <w:i/>
          <w:iCs/>
          <w:sz w:val="22"/>
        </w:rPr>
        <w:t>Definition</w:t>
      </w:r>
    </w:p>
    <w:p w14:paraId="7F271005" w14:textId="77777777" w:rsidR="00BC4AD8" w:rsidRPr="009F06FD" w:rsidRDefault="00114408" w:rsidP="00F10CA2">
      <w:pPr>
        <w:pStyle w:val="Bodytext160"/>
        <w:spacing w:before="120" w:line="240" w:lineRule="auto"/>
        <w:jc w:val="left"/>
        <w:rPr>
          <w:sz w:val="22"/>
        </w:rPr>
      </w:pPr>
      <w:r w:rsidRPr="009F06FD">
        <w:rPr>
          <w:rStyle w:val="Bodytext161"/>
          <w:sz w:val="22"/>
        </w:rPr>
        <w:t>1068A-D8J In points 1068A-D8A to 1068A-D8J (inclusive):</w:t>
      </w:r>
    </w:p>
    <w:p w14:paraId="189E908C" w14:textId="77777777" w:rsidR="001730C2" w:rsidRPr="009F06FD" w:rsidRDefault="00114408" w:rsidP="00F10CA2">
      <w:pPr>
        <w:pStyle w:val="Bodytext160"/>
        <w:spacing w:before="120" w:line="240" w:lineRule="auto"/>
        <w:ind w:left="1179"/>
        <w:jc w:val="left"/>
        <w:rPr>
          <w:rStyle w:val="Bodytext161"/>
          <w:sz w:val="22"/>
        </w:rPr>
      </w:pPr>
      <w:r w:rsidRPr="009F06FD">
        <w:rPr>
          <w:rStyle w:val="Bodytext16105pt2"/>
          <w:b/>
          <w:sz w:val="22"/>
        </w:rPr>
        <w:t>leave payment</w:t>
      </w:r>
      <w:r w:rsidRPr="009F06FD">
        <w:rPr>
          <w:rStyle w:val="Bodytext161"/>
          <w:sz w:val="22"/>
        </w:rPr>
        <w:t xml:space="preserve"> includes a payment in respect of sick leave, annual leave, maternity leave and long service leave</w:t>
      </w:r>
      <w:r w:rsidR="001730C2" w:rsidRPr="009F06FD">
        <w:rPr>
          <w:rStyle w:val="Bodytext161"/>
          <w:sz w:val="22"/>
        </w:rPr>
        <w:t>.</w:t>
      </w:r>
    </w:p>
    <w:p w14:paraId="161C00BC" w14:textId="1EB2CDE9" w:rsidR="00BC4AD8" w:rsidRPr="009F06FD" w:rsidRDefault="00114408" w:rsidP="00F10CA2">
      <w:pPr>
        <w:pStyle w:val="Bodytext160"/>
        <w:spacing w:before="120" w:line="240" w:lineRule="auto"/>
        <w:ind w:left="1170"/>
        <w:jc w:val="left"/>
        <w:rPr>
          <w:sz w:val="22"/>
        </w:rPr>
      </w:pPr>
      <w:r w:rsidRPr="009F06FD">
        <w:rPr>
          <w:rStyle w:val="Bodytext16105pt2"/>
          <w:b/>
          <w:sz w:val="22"/>
        </w:rPr>
        <w:t>roll-over</w:t>
      </w:r>
      <w:r w:rsidRPr="00F31F3B">
        <w:rPr>
          <w:rStyle w:val="Bodytext16105pt2"/>
          <w:i w:val="0"/>
          <w:sz w:val="22"/>
        </w:rPr>
        <w:t>,</w:t>
      </w:r>
      <w:r w:rsidRPr="009F06FD">
        <w:rPr>
          <w:rStyle w:val="Bodytext161"/>
          <w:sz w:val="22"/>
        </w:rPr>
        <w:t xml:space="preserve"> in relation to a lump sum leave payment, has the same meaning as roll-over in 27D of the </w:t>
      </w:r>
      <w:r w:rsidRPr="009F06FD">
        <w:rPr>
          <w:rStyle w:val="Bodytext16105pt2"/>
          <w:sz w:val="22"/>
        </w:rPr>
        <w:t>Income Tax Assessment Act 1936</w:t>
      </w:r>
      <w:r w:rsidRPr="009F06FD">
        <w:rPr>
          <w:rStyle w:val="Bodytext161"/>
          <w:sz w:val="22"/>
        </w:rPr>
        <w:t xml:space="preserve"> in relation to an eligible termination payment.</w:t>
      </w:r>
    </w:p>
    <w:p w14:paraId="4B54F6C6" w14:textId="4E94E41A" w:rsidR="00BC4AD8" w:rsidRPr="00B667EC" w:rsidRDefault="001730C2" w:rsidP="00B667EC">
      <w:pPr>
        <w:spacing w:before="120"/>
        <w:rPr>
          <w:rFonts w:ascii="Times New Roman" w:hAnsi="Times New Roman" w:cs="Times New Roman"/>
          <w:b/>
        </w:rPr>
      </w:pPr>
      <w:bookmarkStart w:id="288" w:name="bookmark288"/>
      <w:r w:rsidRPr="00B667EC">
        <w:rPr>
          <w:rFonts w:ascii="Times New Roman" w:hAnsi="Times New Roman" w:cs="Times New Roman"/>
          <w:b/>
        </w:rPr>
        <w:t xml:space="preserve">43 </w:t>
      </w:r>
      <w:r w:rsidR="00114408" w:rsidRPr="00B667EC">
        <w:rPr>
          <w:rFonts w:ascii="Times New Roman" w:hAnsi="Times New Roman" w:cs="Times New Roman"/>
          <w:b/>
        </w:rPr>
        <w:t>Point 1068A-D9</w:t>
      </w:r>
      <w:bookmarkEnd w:id="288"/>
    </w:p>
    <w:p w14:paraId="158BF8E7" w14:textId="77777777" w:rsidR="00BC4AD8" w:rsidRPr="009F06FD" w:rsidRDefault="00114408" w:rsidP="00F10CA2">
      <w:pPr>
        <w:spacing w:before="120"/>
        <w:ind w:firstLine="540"/>
        <w:rPr>
          <w:rFonts w:ascii="Times New Roman" w:hAnsi="Times New Roman" w:cs="Times New Roman"/>
          <w:sz w:val="22"/>
        </w:rPr>
      </w:pPr>
      <w:r w:rsidRPr="009F06FD">
        <w:rPr>
          <w:rStyle w:val="Bodytext161"/>
          <w:rFonts w:eastAsia="Courier New"/>
          <w:sz w:val="22"/>
        </w:rPr>
        <w:t>Omit “A”, substitute “Subject to points 1068A-D8A to 1068A-D8J (inclusive), a”.</w:t>
      </w:r>
    </w:p>
    <w:p w14:paraId="35D869C5" w14:textId="304281B9" w:rsidR="00BC4AD8" w:rsidRPr="00B667EC" w:rsidRDefault="001730C2" w:rsidP="00B667EC">
      <w:pPr>
        <w:spacing w:before="120"/>
        <w:rPr>
          <w:rFonts w:ascii="Times New Roman" w:hAnsi="Times New Roman" w:cs="Times New Roman"/>
          <w:b/>
        </w:rPr>
      </w:pPr>
      <w:bookmarkStart w:id="289" w:name="bookmark289"/>
      <w:r w:rsidRPr="00B667EC">
        <w:rPr>
          <w:rFonts w:ascii="Times New Roman" w:hAnsi="Times New Roman" w:cs="Times New Roman"/>
          <w:b/>
        </w:rPr>
        <w:t xml:space="preserve">44 </w:t>
      </w:r>
      <w:r w:rsidR="00114408" w:rsidRPr="00B667EC">
        <w:rPr>
          <w:rFonts w:ascii="Times New Roman" w:hAnsi="Times New Roman" w:cs="Times New Roman"/>
          <w:b/>
        </w:rPr>
        <w:t>Section 1073</w:t>
      </w:r>
      <w:bookmarkEnd w:id="289"/>
    </w:p>
    <w:p w14:paraId="4A5E78B7"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Omit “If’, substitute “Subject to points 1067-H5A to 1067-H5R (inclusive), 1067E-G6A to 1067E-G6R (inclusive), 1068-G7AA to</w:t>
      </w:r>
      <w:r w:rsidR="004654B6" w:rsidRPr="009F06FD">
        <w:rPr>
          <w:rStyle w:val="Bodytext161"/>
          <w:rFonts w:eastAsia="Courier New"/>
          <w:sz w:val="22"/>
        </w:rPr>
        <w:t xml:space="preserve"> 1068 </w:t>
      </w:r>
      <w:r w:rsidRPr="009F06FD">
        <w:rPr>
          <w:rStyle w:val="Bodytext161"/>
          <w:rFonts w:eastAsia="Courier New"/>
          <w:sz w:val="22"/>
        </w:rPr>
        <w:t>G7AR (inclusive) and 1068A-D8A to 1068A-D8J (inclusive), if’.</w:t>
      </w:r>
    </w:p>
    <w:p w14:paraId="2549EFA1" w14:textId="77777777" w:rsidR="00AF4A84" w:rsidRPr="009F06FD" w:rsidRDefault="00AF4A84">
      <w:pPr>
        <w:rPr>
          <w:rStyle w:val="Bodytext25"/>
          <w:rFonts w:eastAsia="Courier New"/>
          <w:sz w:val="22"/>
        </w:rPr>
        <w:sectPr w:rsidR="00AF4A84" w:rsidRPr="009F06FD" w:rsidSect="00D04058">
          <w:headerReference w:type="even" r:id="rId98"/>
          <w:pgSz w:w="12240" w:h="15840" w:code="1"/>
          <w:pgMar w:top="1440" w:right="1440" w:bottom="1440" w:left="1440" w:header="738" w:footer="528" w:gutter="0"/>
          <w:cols w:space="720"/>
          <w:noEndnote/>
          <w:docGrid w:linePitch="360"/>
        </w:sectPr>
      </w:pPr>
    </w:p>
    <w:p w14:paraId="207AC397" w14:textId="3C11700F" w:rsidR="00BC4AD8" w:rsidRPr="00F31F3B" w:rsidRDefault="00114408" w:rsidP="00F10CA2">
      <w:pPr>
        <w:pStyle w:val="Bodytext90"/>
        <w:spacing w:before="120" w:line="240" w:lineRule="auto"/>
        <w:ind w:firstLine="0"/>
        <w:rPr>
          <w:sz w:val="26"/>
          <w:szCs w:val="26"/>
        </w:rPr>
      </w:pPr>
      <w:r w:rsidRPr="00F31F3B">
        <w:rPr>
          <w:sz w:val="26"/>
          <w:szCs w:val="26"/>
        </w:rPr>
        <w:lastRenderedPageBreak/>
        <w:t>Student and Youth Assistance Act 1973</w:t>
      </w:r>
    </w:p>
    <w:p w14:paraId="20AE3201" w14:textId="27CF642A" w:rsidR="00BC4AD8" w:rsidRPr="00F31F3B" w:rsidRDefault="007A5A7B" w:rsidP="00F10CA2">
      <w:pPr>
        <w:pStyle w:val="Bodytext100"/>
        <w:tabs>
          <w:tab w:val="left" w:pos="419"/>
        </w:tabs>
        <w:spacing w:before="120" w:line="240" w:lineRule="auto"/>
        <w:jc w:val="left"/>
        <w:rPr>
          <w:rFonts w:ascii="Times New Roman" w:hAnsi="Times New Roman" w:cs="Times New Roman"/>
        </w:rPr>
      </w:pPr>
      <w:r w:rsidRPr="00F31F3B">
        <w:rPr>
          <w:rFonts w:ascii="Times New Roman" w:hAnsi="Times New Roman" w:cs="Times New Roman"/>
        </w:rPr>
        <w:t xml:space="preserve">45 </w:t>
      </w:r>
      <w:r w:rsidR="00114408" w:rsidRPr="00F31F3B">
        <w:rPr>
          <w:rFonts w:ascii="Times New Roman" w:hAnsi="Times New Roman" w:cs="Times New Roman"/>
        </w:rPr>
        <w:t xml:space="preserve">Subsection 58(1) (definition of </w:t>
      </w:r>
      <w:r w:rsidR="00114408" w:rsidRPr="00F31F3B">
        <w:rPr>
          <w:rStyle w:val="Bodytext10Italic"/>
          <w:rFonts w:ascii="Times New Roman" w:hAnsi="Times New Roman" w:cs="Times New Roman"/>
          <w:b/>
          <w:bCs/>
        </w:rPr>
        <w:t>unused annual leave</w:t>
      </w:r>
      <w:r w:rsidR="00114408" w:rsidRPr="00F31F3B">
        <w:rPr>
          <w:rFonts w:ascii="Times New Roman" w:hAnsi="Times New Roman" w:cs="Times New Roman"/>
        </w:rPr>
        <w:t>)</w:t>
      </w:r>
    </w:p>
    <w:p w14:paraId="55C1020A"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Repeal the definition.</w:t>
      </w:r>
    </w:p>
    <w:p w14:paraId="687823E1" w14:textId="4F012B2F" w:rsidR="00BC4AD8" w:rsidRPr="00F31F3B" w:rsidRDefault="007A5A7B" w:rsidP="00F10CA2">
      <w:pPr>
        <w:pStyle w:val="Bodytext100"/>
        <w:tabs>
          <w:tab w:val="left" w:pos="419"/>
        </w:tabs>
        <w:spacing w:before="120" w:line="240" w:lineRule="auto"/>
        <w:jc w:val="left"/>
        <w:rPr>
          <w:rFonts w:ascii="Times New Roman" w:hAnsi="Times New Roman" w:cs="Times New Roman"/>
        </w:rPr>
      </w:pPr>
      <w:r w:rsidRPr="00F31F3B">
        <w:rPr>
          <w:rFonts w:ascii="Times New Roman" w:hAnsi="Times New Roman" w:cs="Times New Roman"/>
        </w:rPr>
        <w:t xml:space="preserve">46 </w:t>
      </w:r>
      <w:r w:rsidR="00114408" w:rsidRPr="00F31F3B">
        <w:rPr>
          <w:rFonts w:ascii="Times New Roman" w:hAnsi="Times New Roman" w:cs="Times New Roman"/>
        </w:rPr>
        <w:t xml:space="preserve">Subsection 58(1) (paragraph (a) of the definition of </w:t>
      </w:r>
      <w:r w:rsidR="00114408" w:rsidRPr="00F31F3B">
        <w:rPr>
          <w:rStyle w:val="Bodytext10Italic"/>
          <w:rFonts w:ascii="Times New Roman" w:hAnsi="Times New Roman" w:cs="Times New Roman"/>
          <w:b/>
          <w:bCs/>
        </w:rPr>
        <w:t>waiting</w:t>
      </w:r>
      <w:r w:rsidRPr="00F31F3B">
        <w:rPr>
          <w:rStyle w:val="Bodytext10Italic"/>
          <w:rFonts w:ascii="Times New Roman" w:hAnsi="Times New Roman" w:cs="Times New Roman"/>
          <w:b/>
          <w:bCs/>
        </w:rPr>
        <w:t xml:space="preserve"> </w:t>
      </w:r>
      <w:r w:rsidR="00114408" w:rsidRPr="00F31F3B">
        <w:rPr>
          <w:rStyle w:val="Bodytext111"/>
          <w:rFonts w:ascii="Times New Roman" w:hAnsi="Times New Roman" w:cs="Times New Roman"/>
          <w:b/>
          <w:bCs/>
          <w:iCs w:val="0"/>
        </w:rPr>
        <w:t>period</w:t>
      </w:r>
      <w:r w:rsidR="00114408" w:rsidRPr="00F31F3B">
        <w:rPr>
          <w:rStyle w:val="Bodytext111"/>
          <w:rFonts w:ascii="Times New Roman" w:hAnsi="Times New Roman" w:cs="Times New Roman"/>
          <w:b/>
          <w:bCs/>
          <w:i w:val="0"/>
          <w:iCs w:val="0"/>
        </w:rPr>
        <w:t>)</w:t>
      </w:r>
    </w:p>
    <w:p w14:paraId="64055E4E"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Repeal the paragraph.</w:t>
      </w:r>
    </w:p>
    <w:p w14:paraId="3CFFC1EF" w14:textId="39DB6B44" w:rsidR="00BC4AD8" w:rsidRPr="00F31F3B" w:rsidRDefault="007A5A7B" w:rsidP="00F31F3B">
      <w:pPr>
        <w:spacing w:before="120"/>
        <w:rPr>
          <w:rFonts w:ascii="Times New Roman" w:hAnsi="Times New Roman" w:cs="Times New Roman"/>
          <w:b/>
        </w:rPr>
      </w:pPr>
      <w:r w:rsidRPr="00F31F3B">
        <w:rPr>
          <w:rFonts w:ascii="Times New Roman" w:hAnsi="Times New Roman" w:cs="Times New Roman"/>
          <w:b/>
        </w:rPr>
        <w:t xml:space="preserve">47 </w:t>
      </w:r>
      <w:r w:rsidR="00114408" w:rsidRPr="00F31F3B">
        <w:rPr>
          <w:rFonts w:ascii="Times New Roman" w:hAnsi="Times New Roman" w:cs="Times New Roman"/>
          <w:b/>
        </w:rPr>
        <w:t>Subsection 58(1)</w:t>
      </w:r>
    </w:p>
    <w:p w14:paraId="3ABFC15F"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Insert:</w:t>
      </w:r>
    </w:p>
    <w:p w14:paraId="696A214A" w14:textId="77777777" w:rsidR="00BC4AD8" w:rsidRPr="009F06FD" w:rsidRDefault="00114408" w:rsidP="00F10CA2">
      <w:pPr>
        <w:pStyle w:val="Bodytext160"/>
        <w:spacing w:before="120" w:line="240" w:lineRule="auto"/>
        <w:ind w:firstLine="1080"/>
        <w:jc w:val="left"/>
        <w:rPr>
          <w:sz w:val="22"/>
        </w:rPr>
      </w:pPr>
      <w:r w:rsidRPr="009F06FD">
        <w:rPr>
          <w:rStyle w:val="Bodytext16105pt2"/>
          <w:b/>
          <w:sz w:val="22"/>
        </w:rPr>
        <w:t>income maintenance period</w:t>
      </w:r>
      <w:r w:rsidRPr="009F06FD">
        <w:rPr>
          <w:rStyle w:val="Bodytext161"/>
          <w:sz w:val="22"/>
        </w:rPr>
        <w:t xml:space="preserve"> has the meaning given in point G6B of Schedule l.</w:t>
      </w:r>
    </w:p>
    <w:p w14:paraId="278C1489" w14:textId="7E0B0EFE" w:rsidR="00BC4AD8" w:rsidRPr="00F31F3B" w:rsidRDefault="007A5A7B" w:rsidP="00F31F3B">
      <w:pPr>
        <w:spacing w:before="120"/>
        <w:rPr>
          <w:rFonts w:ascii="Times New Roman" w:hAnsi="Times New Roman" w:cs="Times New Roman"/>
          <w:b/>
        </w:rPr>
      </w:pPr>
      <w:r w:rsidRPr="00F31F3B">
        <w:rPr>
          <w:rFonts w:ascii="Times New Roman" w:hAnsi="Times New Roman" w:cs="Times New Roman"/>
          <w:b/>
        </w:rPr>
        <w:t xml:space="preserve">48 </w:t>
      </w:r>
      <w:r w:rsidR="00114408" w:rsidRPr="00F31F3B">
        <w:rPr>
          <w:rFonts w:ascii="Times New Roman" w:hAnsi="Times New Roman" w:cs="Times New Roman"/>
          <w:b/>
        </w:rPr>
        <w:t>Subsection 58(3)</w:t>
      </w:r>
    </w:p>
    <w:p w14:paraId="43FCA0E3"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Omit “an unused annual leave waiting period or".</w:t>
      </w:r>
    </w:p>
    <w:p w14:paraId="4DB50B7E" w14:textId="5B8C0C4F" w:rsidR="00BC4AD8" w:rsidRPr="00F31F3B" w:rsidRDefault="007A5A7B" w:rsidP="00F31F3B">
      <w:pPr>
        <w:spacing w:before="120"/>
        <w:rPr>
          <w:rFonts w:ascii="Times New Roman" w:hAnsi="Times New Roman" w:cs="Times New Roman"/>
          <w:b/>
        </w:rPr>
      </w:pPr>
      <w:r w:rsidRPr="00F31F3B">
        <w:rPr>
          <w:rFonts w:ascii="Times New Roman" w:hAnsi="Times New Roman" w:cs="Times New Roman"/>
          <w:b/>
        </w:rPr>
        <w:t xml:space="preserve">49 </w:t>
      </w:r>
      <w:r w:rsidR="00114408" w:rsidRPr="00F31F3B">
        <w:rPr>
          <w:rFonts w:ascii="Times New Roman" w:hAnsi="Times New Roman" w:cs="Times New Roman"/>
          <w:b/>
        </w:rPr>
        <w:t>Paragraph 85(1)(f)</w:t>
      </w:r>
    </w:p>
    <w:p w14:paraId="3586B13F"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Repeal the paragraph.</w:t>
      </w:r>
    </w:p>
    <w:p w14:paraId="0B4A9AE0" w14:textId="1B41683E" w:rsidR="00BC4AD8" w:rsidRPr="00F31F3B" w:rsidRDefault="007A5A7B" w:rsidP="00F31F3B">
      <w:pPr>
        <w:spacing w:before="120"/>
        <w:rPr>
          <w:rFonts w:ascii="Times New Roman" w:hAnsi="Times New Roman" w:cs="Times New Roman"/>
          <w:b/>
        </w:rPr>
      </w:pPr>
      <w:r w:rsidRPr="00F31F3B">
        <w:rPr>
          <w:rFonts w:ascii="Times New Roman" w:hAnsi="Times New Roman" w:cs="Times New Roman"/>
          <w:b/>
        </w:rPr>
        <w:t xml:space="preserve">50 </w:t>
      </w:r>
      <w:r w:rsidR="00114408" w:rsidRPr="00F31F3B">
        <w:rPr>
          <w:rFonts w:ascii="Times New Roman" w:hAnsi="Times New Roman" w:cs="Times New Roman"/>
          <w:b/>
        </w:rPr>
        <w:t>Subsection 92(2) (note 2, paragraph (a))</w:t>
      </w:r>
    </w:p>
    <w:p w14:paraId="482446CF"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Repeal the paragraph.</w:t>
      </w:r>
    </w:p>
    <w:p w14:paraId="32BD5F52" w14:textId="4BF0BB77" w:rsidR="00BC4AD8" w:rsidRPr="00F31F3B" w:rsidRDefault="007A5A7B" w:rsidP="00F31F3B">
      <w:pPr>
        <w:spacing w:before="120"/>
        <w:rPr>
          <w:rFonts w:ascii="Times New Roman" w:hAnsi="Times New Roman" w:cs="Times New Roman"/>
          <w:b/>
        </w:rPr>
      </w:pPr>
      <w:r w:rsidRPr="00F31F3B">
        <w:rPr>
          <w:rFonts w:ascii="Times New Roman" w:hAnsi="Times New Roman" w:cs="Times New Roman"/>
          <w:b/>
        </w:rPr>
        <w:t xml:space="preserve">51 </w:t>
      </w:r>
      <w:r w:rsidR="00114408" w:rsidRPr="00F31F3B">
        <w:rPr>
          <w:rFonts w:ascii="Times New Roman" w:hAnsi="Times New Roman" w:cs="Times New Roman"/>
          <w:b/>
        </w:rPr>
        <w:t>Subsection 92(2) (note 3)</w:t>
      </w:r>
    </w:p>
    <w:p w14:paraId="25FEAAC0"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Repeal the note.</w:t>
      </w:r>
    </w:p>
    <w:p w14:paraId="35E9590C" w14:textId="19DD1370" w:rsidR="00BC4AD8" w:rsidRPr="00F31F3B" w:rsidRDefault="007A5A7B" w:rsidP="00F31F3B">
      <w:pPr>
        <w:spacing w:before="120"/>
        <w:rPr>
          <w:rFonts w:ascii="Times New Roman" w:hAnsi="Times New Roman" w:cs="Times New Roman"/>
          <w:b/>
        </w:rPr>
      </w:pPr>
      <w:r w:rsidRPr="00F31F3B">
        <w:rPr>
          <w:rFonts w:ascii="Times New Roman" w:hAnsi="Times New Roman" w:cs="Times New Roman"/>
          <w:b/>
        </w:rPr>
        <w:t xml:space="preserve">52 </w:t>
      </w:r>
      <w:r w:rsidR="00114408" w:rsidRPr="00F31F3B">
        <w:rPr>
          <w:rFonts w:ascii="Times New Roman" w:hAnsi="Times New Roman" w:cs="Times New Roman"/>
          <w:b/>
        </w:rPr>
        <w:t>Subsection 92A(2) (note 1, paragraph (a))</w:t>
      </w:r>
    </w:p>
    <w:p w14:paraId="5409FE45"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Repeal the paragraph.</w:t>
      </w:r>
    </w:p>
    <w:p w14:paraId="1E6C7FE6" w14:textId="0D92ED2E" w:rsidR="00BC4AD8" w:rsidRPr="00F31F3B" w:rsidRDefault="007A5A7B" w:rsidP="00F31F3B">
      <w:pPr>
        <w:spacing w:before="120"/>
        <w:rPr>
          <w:rFonts w:ascii="Times New Roman" w:hAnsi="Times New Roman" w:cs="Times New Roman"/>
          <w:b/>
        </w:rPr>
      </w:pPr>
      <w:r w:rsidRPr="00F31F3B">
        <w:rPr>
          <w:rFonts w:ascii="Times New Roman" w:hAnsi="Times New Roman" w:cs="Times New Roman"/>
          <w:b/>
        </w:rPr>
        <w:t xml:space="preserve">53 </w:t>
      </w:r>
      <w:r w:rsidR="00114408" w:rsidRPr="00F31F3B">
        <w:rPr>
          <w:rFonts w:ascii="Times New Roman" w:hAnsi="Times New Roman" w:cs="Times New Roman"/>
          <w:b/>
        </w:rPr>
        <w:t>Subsection 92A(3) (note 1)</w:t>
      </w:r>
    </w:p>
    <w:p w14:paraId="4373646F"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Repeal the note.</w:t>
      </w:r>
    </w:p>
    <w:p w14:paraId="3CE0D3E9" w14:textId="1376DB2C" w:rsidR="00BC4AD8" w:rsidRPr="00F31F3B" w:rsidRDefault="007A5A7B" w:rsidP="00F31F3B">
      <w:pPr>
        <w:spacing w:before="120"/>
        <w:rPr>
          <w:rFonts w:ascii="Times New Roman" w:hAnsi="Times New Roman" w:cs="Times New Roman"/>
          <w:b/>
        </w:rPr>
      </w:pPr>
      <w:r w:rsidRPr="00F31F3B">
        <w:rPr>
          <w:rFonts w:ascii="Times New Roman" w:hAnsi="Times New Roman" w:cs="Times New Roman"/>
          <w:b/>
        </w:rPr>
        <w:t xml:space="preserve">54 </w:t>
      </w:r>
      <w:r w:rsidR="00114408" w:rsidRPr="00F31F3B">
        <w:rPr>
          <w:rFonts w:ascii="Times New Roman" w:hAnsi="Times New Roman" w:cs="Times New Roman"/>
          <w:b/>
        </w:rPr>
        <w:t>Subsection 92A(5) (note 1)</w:t>
      </w:r>
    </w:p>
    <w:p w14:paraId="182E6677"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Repeal the note.</w:t>
      </w:r>
    </w:p>
    <w:p w14:paraId="471DAE62" w14:textId="1D5265E5" w:rsidR="00BC4AD8" w:rsidRPr="00F31F3B" w:rsidRDefault="007A5A7B" w:rsidP="00F31F3B">
      <w:pPr>
        <w:spacing w:before="120"/>
        <w:rPr>
          <w:rFonts w:ascii="Times New Roman" w:hAnsi="Times New Roman" w:cs="Times New Roman"/>
          <w:b/>
        </w:rPr>
      </w:pPr>
      <w:r w:rsidRPr="00F31F3B">
        <w:rPr>
          <w:rFonts w:ascii="Times New Roman" w:hAnsi="Times New Roman" w:cs="Times New Roman"/>
          <w:b/>
        </w:rPr>
        <w:t xml:space="preserve">55 </w:t>
      </w:r>
      <w:r w:rsidR="00114408" w:rsidRPr="00F31F3B">
        <w:rPr>
          <w:rFonts w:ascii="Times New Roman" w:hAnsi="Times New Roman" w:cs="Times New Roman"/>
          <w:b/>
        </w:rPr>
        <w:t>Sections 93, 94 and 95</w:t>
      </w:r>
    </w:p>
    <w:p w14:paraId="58B7C68F"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Repeal the sections.</w:t>
      </w:r>
    </w:p>
    <w:p w14:paraId="1D493770" w14:textId="77777777" w:rsidR="00163384" w:rsidRPr="009F06FD" w:rsidRDefault="00163384">
      <w:pPr>
        <w:rPr>
          <w:rStyle w:val="Bodytext25"/>
          <w:rFonts w:eastAsia="Courier New"/>
          <w:sz w:val="22"/>
        </w:rPr>
        <w:sectPr w:rsidR="00163384" w:rsidRPr="009F06FD" w:rsidSect="00D04058">
          <w:headerReference w:type="default" r:id="rId99"/>
          <w:pgSz w:w="12240" w:h="15840" w:code="1"/>
          <w:pgMar w:top="1440" w:right="1440" w:bottom="1440" w:left="1440" w:header="630" w:footer="596" w:gutter="0"/>
          <w:cols w:space="720"/>
          <w:noEndnote/>
          <w:docGrid w:linePitch="360"/>
        </w:sectPr>
      </w:pPr>
    </w:p>
    <w:p w14:paraId="1CE09536" w14:textId="3D7E70E5" w:rsidR="00BC4AD8" w:rsidRPr="00F31F3B" w:rsidRDefault="007A5A7B" w:rsidP="00F10CA2">
      <w:pPr>
        <w:spacing w:before="120"/>
        <w:rPr>
          <w:rFonts w:ascii="Times New Roman" w:hAnsi="Times New Roman" w:cs="Times New Roman"/>
          <w:b/>
        </w:rPr>
      </w:pPr>
      <w:bookmarkStart w:id="290" w:name="bookmark290"/>
      <w:r w:rsidRPr="00F31F3B">
        <w:rPr>
          <w:rFonts w:ascii="Times New Roman" w:hAnsi="Times New Roman" w:cs="Times New Roman"/>
          <w:b/>
        </w:rPr>
        <w:lastRenderedPageBreak/>
        <w:t xml:space="preserve">56 </w:t>
      </w:r>
      <w:r w:rsidR="00114408" w:rsidRPr="00F31F3B">
        <w:rPr>
          <w:rFonts w:ascii="Times New Roman" w:hAnsi="Times New Roman" w:cs="Times New Roman"/>
          <w:b/>
        </w:rPr>
        <w:t>Paragraph 97(1)(b)</w:t>
      </w:r>
      <w:bookmarkEnd w:id="290"/>
    </w:p>
    <w:p w14:paraId="6EC90411"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Repeal the paragraph.</w:t>
      </w:r>
    </w:p>
    <w:p w14:paraId="30ADFD02" w14:textId="2DCC2EC8" w:rsidR="00BC4AD8" w:rsidRPr="00F31F3B" w:rsidRDefault="007A5A7B" w:rsidP="00F10CA2">
      <w:pPr>
        <w:spacing w:before="120"/>
        <w:rPr>
          <w:rFonts w:ascii="Times New Roman" w:hAnsi="Times New Roman" w:cs="Times New Roman"/>
          <w:b/>
        </w:rPr>
      </w:pPr>
      <w:bookmarkStart w:id="291" w:name="bookmark291"/>
      <w:r w:rsidRPr="00F31F3B">
        <w:rPr>
          <w:rFonts w:ascii="Times New Roman" w:hAnsi="Times New Roman" w:cs="Times New Roman"/>
          <w:b/>
        </w:rPr>
        <w:t xml:space="preserve">57 </w:t>
      </w:r>
      <w:r w:rsidR="00114408" w:rsidRPr="00F31F3B">
        <w:rPr>
          <w:rFonts w:ascii="Times New Roman" w:hAnsi="Times New Roman" w:cs="Times New Roman"/>
          <w:b/>
        </w:rPr>
        <w:t>Subsection 97(2)</w:t>
      </w:r>
      <w:bookmarkEnd w:id="291"/>
    </w:p>
    <w:p w14:paraId="1DD000E2"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Repeal the subsection.</w:t>
      </w:r>
    </w:p>
    <w:p w14:paraId="4FBE98B2" w14:textId="4963435A" w:rsidR="00BC4AD8" w:rsidRPr="00F31F3B" w:rsidRDefault="007A5A7B" w:rsidP="00F10CA2">
      <w:pPr>
        <w:spacing w:before="120"/>
        <w:rPr>
          <w:rFonts w:ascii="Times New Roman" w:hAnsi="Times New Roman" w:cs="Times New Roman"/>
          <w:b/>
        </w:rPr>
      </w:pPr>
      <w:bookmarkStart w:id="292" w:name="bookmark292"/>
      <w:r w:rsidRPr="00F31F3B">
        <w:rPr>
          <w:rFonts w:ascii="Times New Roman" w:hAnsi="Times New Roman" w:cs="Times New Roman"/>
          <w:b/>
        </w:rPr>
        <w:t xml:space="preserve">58 </w:t>
      </w:r>
      <w:r w:rsidR="00114408" w:rsidRPr="00F31F3B">
        <w:rPr>
          <w:rFonts w:ascii="Times New Roman" w:hAnsi="Times New Roman" w:cs="Times New Roman"/>
          <w:b/>
        </w:rPr>
        <w:t>Paragraph 97(4)(b)</w:t>
      </w:r>
      <w:bookmarkEnd w:id="292"/>
    </w:p>
    <w:p w14:paraId="5DF4C026"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Repeal the paragraph, substitute:</w:t>
      </w:r>
    </w:p>
    <w:p w14:paraId="117C69B1" w14:textId="77777777" w:rsidR="00BC4AD8" w:rsidRPr="009F06FD" w:rsidRDefault="007A5A7B" w:rsidP="00F10CA2">
      <w:pPr>
        <w:pStyle w:val="Bodytext160"/>
        <w:tabs>
          <w:tab w:val="left" w:pos="1491"/>
        </w:tabs>
        <w:spacing w:before="120" w:line="240" w:lineRule="auto"/>
        <w:ind w:left="1620" w:hanging="360"/>
        <w:jc w:val="left"/>
        <w:rPr>
          <w:sz w:val="22"/>
        </w:rPr>
      </w:pPr>
      <w:r w:rsidRPr="009F06FD">
        <w:rPr>
          <w:rStyle w:val="Bodytext161"/>
          <w:sz w:val="22"/>
        </w:rPr>
        <w:t xml:space="preserve">(b) </w:t>
      </w:r>
      <w:r w:rsidR="00114408" w:rsidRPr="009F06FD">
        <w:rPr>
          <w:rStyle w:val="Bodytext161"/>
          <w:sz w:val="22"/>
        </w:rPr>
        <w:t xml:space="preserve">because of sections 693 and 694 of that Act (ordinary waiting period), sickness allowance is not payable to the person for a period starting on the day (the </w:t>
      </w:r>
      <w:r w:rsidR="00114408" w:rsidRPr="009F06FD">
        <w:rPr>
          <w:rStyle w:val="Bodytext16105pt2"/>
          <w:b/>
          <w:sz w:val="22"/>
        </w:rPr>
        <w:t>applicable day</w:t>
      </w:r>
      <w:r w:rsidR="00114408" w:rsidRPr="009F06FD">
        <w:rPr>
          <w:rStyle w:val="Bodytext16105pt2"/>
          <w:i w:val="0"/>
          <w:sz w:val="22"/>
        </w:rPr>
        <w:t>)</w:t>
      </w:r>
      <w:r w:rsidR="00114408" w:rsidRPr="009F06FD">
        <w:rPr>
          <w:rStyle w:val="Bodytext161"/>
          <w:sz w:val="22"/>
        </w:rPr>
        <w:t xml:space="preserve"> applicable to the person under subparagraph (</w:t>
      </w:r>
      <w:proofErr w:type="spellStart"/>
      <w:r w:rsidR="00114408" w:rsidRPr="009F06FD">
        <w:rPr>
          <w:rStyle w:val="Bodytext161"/>
          <w:sz w:val="22"/>
        </w:rPr>
        <w:t>i</w:t>
      </w:r>
      <w:proofErr w:type="spellEnd"/>
      <w:r w:rsidR="00114408" w:rsidRPr="009F06FD">
        <w:rPr>
          <w:rStyle w:val="Bodytext161"/>
          <w:sz w:val="22"/>
        </w:rPr>
        <w:t>) or (ii), as the case may be:</w:t>
      </w:r>
    </w:p>
    <w:p w14:paraId="6CEF76C0" w14:textId="77777777" w:rsidR="00BC4AD8" w:rsidRPr="009F06FD" w:rsidRDefault="007A5A7B" w:rsidP="00F10CA2">
      <w:pPr>
        <w:pStyle w:val="Bodytext160"/>
        <w:spacing w:before="120" w:line="240" w:lineRule="auto"/>
        <w:ind w:left="1917" w:hanging="387"/>
        <w:jc w:val="left"/>
        <w:rPr>
          <w:sz w:val="22"/>
        </w:rPr>
      </w:pPr>
      <w:r w:rsidRPr="009F06FD">
        <w:rPr>
          <w:rStyle w:val="Bodytext161"/>
          <w:sz w:val="22"/>
        </w:rPr>
        <w:t>(</w:t>
      </w:r>
      <w:proofErr w:type="spellStart"/>
      <w:r w:rsidRPr="009F06FD">
        <w:rPr>
          <w:rStyle w:val="Bodytext161"/>
          <w:sz w:val="22"/>
        </w:rPr>
        <w:t>i</w:t>
      </w:r>
      <w:proofErr w:type="spellEnd"/>
      <w:r w:rsidRPr="009F06FD">
        <w:rPr>
          <w:rStyle w:val="Bodytext161"/>
          <w:sz w:val="22"/>
        </w:rPr>
        <w:t xml:space="preserve">) </w:t>
      </w:r>
      <w:r w:rsidR="00114408" w:rsidRPr="009F06FD">
        <w:rPr>
          <w:rStyle w:val="Bodytext161"/>
          <w:sz w:val="22"/>
        </w:rPr>
        <w:t>if the person is not disqualified for sickness allowance under section 676 of that Act (liquid assets test)—the person’s provisional commencement day for sickness allowance; or</w:t>
      </w:r>
    </w:p>
    <w:p w14:paraId="39ABA095" w14:textId="77777777" w:rsidR="00BC4AD8" w:rsidRPr="009F06FD" w:rsidRDefault="007A5A7B" w:rsidP="00F10CA2">
      <w:pPr>
        <w:pStyle w:val="Bodytext160"/>
        <w:spacing w:before="120" w:line="240" w:lineRule="auto"/>
        <w:ind w:left="1890" w:hanging="450"/>
        <w:jc w:val="left"/>
        <w:rPr>
          <w:sz w:val="22"/>
        </w:rPr>
      </w:pPr>
      <w:r w:rsidRPr="009F06FD">
        <w:rPr>
          <w:rStyle w:val="Bodytext161"/>
          <w:sz w:val="22"/>
        </w:rPr>
        <w:t xml:space="preserve">(ii) </w:t>
      </w:r>
      <w:r w:rsidR="00114408" w:rsidRPr="009F06FD">
        <w:rPr>
          <w:rStyle w:val="Bodytext161"/>
          <w:sz w:val="22"/>
        </w:rPr>
        <w:t>if the person is disqualified for sickness allowance under section 676 of that Act (liquid assets test)—the day after the day on which the person’s liquid assets waiting period for sickness allowance ends; and</w:t>
      </w:r>
    </w:p>
    <w:p w14:paraId="083C3F49" w14:textId="06EBE060" w:rsidR="00BC4AD8" w:rsidRPr="00F31F3B" w:rsidRDefault="007A5A7B" w:rsidP="00F10CA2">
      <w:pPr>
        <w:spacing w:before="120"/>
        <w:rPr>
          <w:rFonts w:ascii="Times New Roman" w:hAnsi="Times New Roman" w:cs="Times New Roman"/>
          <w:b/>
        </w:rPr>
      </w:pPr>
      <w:bookmarkStart w:id="293" w:name="bookmark293"/>
      <w:r w:rsidRPr="00F31F3B">
        <w:rPr>
          <w:rFonts w:ascii="Times New Roman" w:hAnsi="Times New Roman" w:cs="Times New Roman"/>
          <w:b/>
        </w:rPr>
        <w:t xml:space="preserve">59 </w:t>
      </w:r>
      <w:r w:rsidR="00114408" w:rsidRPr="00F31F3B">
        <w:rPr>
          <w:rFonts w:ascii="Times New Roman" w:hAnsi="Times New Roman" w:cs="Times New Roman"/>
          <w:b/>
        </w:rPr>
        <w:t>Subsection 97(4) (note 3)</w:t>
      </w:r>
      <w:bookmarkEnd w:id="293"/>
    </w:p>
    <w:p w14:paraId="0A548E1E"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Repeal the note.</w:t>
      </w:r>
    </w:p>
    <w:p w14:paraId="68DCCA05" w14:textId="658F5235" w:rsidR="00BC4AD8" w:rsidRPr="00F31F3B" w:rsidRDefault="007A5A7B" w:rsidP="00F10CA2">
      <w:pPr>
        <w:spacing w:before="120"/>
        <w:rPr>
          <w:rFonts w:ascii="Times New Roman" w:hAnsi="Times New Roman" w:cs="Times New Roman"/>
          <w:b/>
        </w:rPr>
      </w:pPr>
      <w:bookmarkStart w:id="294" w:name="bookmark294"/>
      <w:r w:rsidRPr="00F31F3B">
        <w:rPr>
          <w:rFonts w:ascii="Times New Roman" w:hAnsi="Times New Roman" w:cs="Times New Roman"/>
          <w:b/>
        </w:rPr>
        <w:t xml:space="preserve">60 </w:t>
      </w:r>
      <w:r w:rsidR="00114408" w:rsidRPr="00F31F3B">
        <w:rPr>
          <w:rFonts w:ascii="Times New Roman" w:hAnsi="Times New Roman" w:cs="Times New Roman"/>
          <w:b/>
        </w:rPr>
        <w:t>Subparagraph 133(2)(b)(iii)</w:t>
      </w:r>
      <w:bookmarkEnd w:id="294"/>
    </w:p>
    <w:p w14:paraId="793F19B3" w14:textId="77777777" w:rsidR="00BC4AD8" w:rsidRPr="009F06FD" w:rsidRDefault="00114408" w:rsidP="00F10CA2">
      <w:pPr>
        <w:spacing w:before="120"/>
        <w:ind w:left="540"/>
        <w:rPr>
          <w:rFonts w:ascii="Times New Roman" w:hAnsi="Times New Roman" w:cs="Times New Roman"/>
          <w:sz w:val="22"/>
        </w:rPr>
      </w:pPr>
      <w:r w:rsidRPr="009F06FD">
        <w:rPr>
          <w:rStyle w:val="Bodytext161"/>
          <w:rFonts w:eastAsia="Courier New"/>
          <w:sz w:val="22"/>
        </w:rPr>
        <w:t>Repeal the subparagraph, substitute:</w:t>
      </w:r>
    </w:p>
    <w:p w14:paraId="04C9D9D9" w14:textId="77777777" w:rsidR="00BC4AD8" w:rsidRPr="009F06FD" w:rsidRDefault="007A5A7B" w:rsidP="00F10CA2">
      <w:pPr>
        <w:pStyle w:val="Bodytext160"/>
        <w:tabs>
          <w:tab w:val="left" w:pos="2062"/>
        </w:tabs>
        <w:spacing w:before="120" w:line="240" w:lineRule="auto"/>
        <w:ind w:left="1467" w:hanging="387"/>
        <w:jc w:val="left"/>
        <w:rPr>
          <w:sz w:val="22"/>
        </w:rPr>
      </w:pPr>
      <w:r w:rsidRPr="009F06FD">
        <w:rPr>
          <w:rStyle w:val="Bodytext161"/>
          <w:sz w:val="22"/>
        </w:rPr>
        <w:t xml:space="preserve">(iii) </w:t>
      </w:r>
      <w:r w:rsidR="00114408" w:rsidRPr="009F06FD">
        <w:rPr>
          <w:rStyle w:val="Bodytext161"/>
          <w:sz w:val="22"/>
        </w:rPr>
        <w:t>an administrative breach rate reduction period applies and the administrative breach rate reduction reduces the rate of youth training allowance payable to the person to nil; or</w:t>
      </w:r>
    </w:p>
    <w:p w14:paraId="4EB70A03" w14:textId="77777777" w:rsidR="00BC4AD8" w:rsidRPr="009F06FD" w:rsidRDefault="007A5A7B" w:rsidP="00F10CA2">
      <w:pPr>
        <w:pStyle w:val="Bodytext160"/>
        <w:spacing w:before="120" w:line="240" w:lineRule="auto"/>
        <w:ind w:left="1062"/>
        <w:jc w:val="left"/>
        <w:rPr>
          <w:sz w:val="22"/>
        </w:rPr>
      </w:pPr>
      <w:r w:rsidRPr="009F06FD">
        <w:rPr>
          <w:rStyle w:val="Bodytext161"/>
          <w:sz w:val="22"/>
        </w:rPr>
        <w:t xml:space="preserve">(iv) </w:t>
      </w:r>
      <w:r w:rsidR="00114408" w:rsidRPr="009F06FD">
        <w:rPr>
          <w:rStyle w:val="Bodytext161"/>
          <w:sz w:val="22"/>
        </w:rPr>
        <w:t>an income maintenance period applies.</w:t>
      </w:r>
    </w:p>
    <w:p w14:paraId="5F07E70F" w14:textId="6F954E2E" w:rsidR="00BC4AD8" w:rsidRPr="00F31F3B" w:rsidRDefault="008C2642" w:rsidP="00F10CA2">
      <w:pPr>
        <w:spacing w:before="120"/>
        <w:rPr>
          <w:rFonts w:ascii="Times New Roman" w:hAnsi="Times New Roman" w:cs="Times New Roman"/>
          <w:b/>
        </w:rPr>
      </w:pPr>
      <w:bookmarkStart w:id="295" w:name="bookmark295"/>
      <w:r w:rsidRPr="00F31F3B">
        <w:rPr>
          <w:rFonts w:ascii="Times New Roman" w:hAnsi="Times New Roman" w:cs="Times New Roman"/>
          <w:b/>
        </w:rPr>
        <w:t xml:space="preserve">61 </w:t>
      </w:r>
      <w:r w:rsidR="00114408" w:rsidRPr="00F31F3B">
        <w:rPr>
          <w:rFonts w:ascii="Times New Roman" w:hAnsi="Times New Roman" w:cs="Times New Roman"/>
          <w:b/>
        </w:rPr>
        <w:t>Section 175</w:t>
      </w:r>
      <w:bookmarkEnd w:id="295"/>
    </w:p>
    <w:p w14:paraId="4D381FB6" w14:textId="77777777" w:rsidR="00BC4AD8" w:rsidRPr="009F06FD" w:rsidRDefault="00114408" w:rsidP="00F10CA2">
      <w:pPr>
        <w:spacing w:before="120"/>
        <w:ind w:firstLine="540"/>
        <w:rPr>
          <w:rFonts w:ascii="Times New Roman" w:hAnsi="Times New Roman" w:cs="Times New Roman"/>
          <w:sz w:val="22"/>
        </w:rPr>
      </w:pPr>
      <w:r w:rsidRPr="009F06FD">
        <w:rPr>
          <w:rStyle w:val="Bodytext161"/>
          <w:rFonts w:eastAsia="Courier New"/>
          <w:sz w:val="22"/>
        </w:rPr>
        <w:t>Omit “If’, substitute “Subject to points G6A to G6K (inclusive), if’.</w:t>
      </w:r>
    </w:p>
    <w:p w14:paraId="7D256D38" w14:textId="4E22EC3F" w:rsidR="00BC4AD8" w:rsidRPr="00F31F3B" w:rsidRDefault="008C2642" w:rsidP="00F10CA2">
      <w:pPr>
        <w:spacing w:before="120"/>
        <w:rPr>
          <w:rFonts w:ascii="Times New Roman" w:hAnsi="Times New Roman" w:cs="Times New Roman"/>
          <w:b/>
        </w:rPr>
      </w:pPr>
      <w:bookmarkStart w:id="296" w:name="bookmark296"/>
      <w:r w:rsidRPr="00F31F3B">
        <w:rPr>
          <w:rFonts w:ascii="Times New Roman" w:hAnsi="Times New Roman" w:cs="Times New Roman"/>
          <w:b/>
        </w:rPr>
        <w:t xml:space="preserve">62 </w:t>
      </w:r>
      <w:r w:rsidR="00114408" w:rsidRPr="00F31F3B">
        <w:rPr>
          <w:rFonts w:ascii="Times New Roman" w:hAnsi="Times New Roman" w:cs="Times New Roman"/>
          <w:b/>
        </w:rPr>
        <w:t>Schedule 1 (Module G, point G6)</w:t>
      </w:r>
      <w:bookmarkEnd w:id="296"/>
    </w:p>
    <w:p w14:paraId="1FDBF0F6" w14:textId="77777777" w:rsidR="00BC4AD8" w:rsidRPr="009F06FD" w:rsidRDefault="00114408" w:rsidP="00F10CA2">
      <w:pPr>
        <w:spacing w:before="120"/>
        <w:ind w:firstLine="540"/>
        <w:rPr>
          <w:rFonts w:ascii="Times New Roman" w:hAnsi="Times New Roman" w:cs="Times New Roman"/>
          <w:sz w:val="22"/>
        </w:rPr>
      </w:pPr>
      <w:r w:rsidRPr="009F06FD">
        <w:rPr>
          <w:rStyle w:val="Bodytext161"/>
          <w:rFonts w:eastAsia="Courier New"/>
          <w:sz w:val="22"/>
        </w:rPr>
        <w:t>Omit “If’, substitute “Subject to points G6A to G6K (inclusive), if’.</w:t>
      </w:r>
    </w:p>
    <w:p w14:paraId="53B7CB55" w14:textId="77777777" w:rsidR="00163384" w:rsidRPr="009F06FD" w:rsidRDefault="00163384">
      <w:pPr>
        <w:rPr>
          <w:rStyle w:val="Bodytext25"/>
          <w:rFonts w:eastAsia="Courier New"/>
          <w:sz w:val="22"/>
        </w:rPr>
        <w:sectPr w:rsidR="00163384" w:rsidRPr="009F06FD" w:rsidSect="00D04058">
          <w:headerReference w:type="even" r:id="rId100"/>
          <w:pgSz w:w="12240" w:h="15840" w:code="1"/>
          <w:pgMar w:top="1440" w:right="1440" w:bottom="1440" w:left="1440" w:header="675" w:footer="586" w:gutter="0"/>
          <w:cols w:space="720"/>
          <w:noEndnote/>
          <w:docGrid w:linePitch="360"/>
        </w:sectPr>
      </w:pPr>
    </w:p>
    <w:p w14:paraId="4D005E09" w14:textId="5FDC19FB" w:rsidR="00BC4AD8" w:rsidRPr="00F31F3B" w:rsidRDefault="00C31147" w:rsidP="00B368D2">
      <w:pPr>
        <w:spacing w:before="120"/>
        <w:rPr>
          <w:rFonts w:ascii="Times New Roman" w:hAnsi="Times New Roman" w:cs="Times New Roman"/>
          <w:b/>
        </w:rPr>
      </w:pPr>
      <w:bookmarkStart w:id="297" w:name="bookmark297"/>
      <w:r w:rsidRPr="00F31F3B">
        <w:rPr>
          <w:rFonts w:ascii="Times New Roman" w:hAnsi="Times New Roman" w:cs="Times New Roman"/>
          <w:b/>
        </w:rPr>
        <w:lastRenderedPageBreak/>
        <w:t xml:space="preserve">63 </w:t>
      </w:r>
      <w:r w:rsidR="00114408" w:rsidRPr="00F31F3B">
        <w:rPr>
          <w:rFonts w:ascii="Times New Roman" w:hAnsi="Times New Roman" w:cs="Times New Roman"/>
          <w:b/>
        </w:rPr>
        <w:t>Schedule 1 (Module G, after point G6)</w:t>
      </w:r>
      <w:bookmarkEnd w:id="297"/>
    </w:p>
    <w:p w14:paraId="2224572A" w14:textId="77777777" w:rsidR="00BC4AD8" w:rsidRPr="009F06FD" w:rsidRDefault="00114408" w:rsidP="00B368D2">
      <w:pPr>
        <w:spacing w:before="120"/>
        <w:ind w:left="540"/>
        <w:rPr>
          <w:rFonts w:ascii="Times New Roman" w:hAnsi="Times New Roman" w:cs="Times New Roman"/>
          <w:sz w:val="22"/>
        </w:rPr>
      </w:pPr>
      <w:r w:rsidRPr="009F06FD">
        <w:rPr>
          <w:rStyle w:val="Bodytext161"/>
          <w:rFonts w:eastAsia="Courier New"/>
          <w:sz w:val="22"/>
        </w:rPr>
        <w:t>Insert:</w:t>
      </w:r>
    </w:p>
    <w:p w14:paraId="67309C34" w14:textId="77777777" w:rsidR="00C31147" w:rsidRPr="009F06FD" w:rsidRDefault="00114408" w:rsidP="00B368D2">
      <w:pPr>
        <w:pStyle w:val="Bodytext70"/>
        <w:spacing w:before="120" w:line="240" w:lineRule="auto"/>
        <w:ind w:firstLine="990"/>
        <w:jc w:val="left"/>
        <w:rPr>
          <w:rStyle w:val="Bodytext72"/>
          <w:i/>
          <w:iCs/>
          <w:sz w:val="22"/>
        </w:rPr>
      </w:pPr>
      <w:r w:rsidRPr="009F06FD">
        <w:rPr>
          <w:rStyle w:val="Bodytext72"/>
          <w:i/>
          <w:iCs/>
          <w:sz w:val="22"/>
        </w:rPr>
        <w:t>Roll-over of lump sum leave payments</w:t>
      </w:r>
    </w:p>
    <w:p w14:paraId="4EE56EB3" w14:textId="77777777" w:rsidR="00BC4AD8" w:rsidRPr="009F06FD" w:rsidRDefault="00114408" w:rsidP="00B368D2">
      <w:pPr>
        <w:pStyle w:val="Bodytext70"/>
        <w:spacing w:before="120" w:line="240" w:lineRule="auto"/>
        <w:ind w:left="468" w:firstLine="0"/>
        <w:jc w:val="left"/>
        <w:rPr>
          <w:sz w:val="22"/>
        </w:rPr>
      </w:pPr>
      <w:r w:rsidRPr="009F06FD">
        <w:rPr>
          <w:rStyle w:val="Bodytext795pt"/>
          <w:sz w:val="22"/>
        </w:rPr>
        <w:t>G6A If:</w:t>
      </w:r>
    </w:p>
    <w:p w14:paraId="52D4B3E0" w14:textId="77777777" w:rsidR="00BC4AD8" w:rsidRPr="009F06FD" w:rsidRDefault="00C31147" w:rsidP="00B368D2">
      <w:pPr>
        <w:pStyle w:val="Bodytext160"/>
        <w:tabs>
          <w:tab w:val="left" w:pos="1476"/>
        </w:tabs>
        <w:spacing w:before="120" w:line="240" w:lineRule="auto"/>
        <w:ind w:left="1620" w:hanging="360"/>
        <w:jc w:val="left"/>
        <w:rPr>
          <w:sz w:val="22"/>
        </w:rPr>
      </w:pPr>
      <w:r w:rsidRPr="009F06FD">
        <w:rPr>
          <w:rStyle w:val="Bodytext161"/>
          <w:sz w:val="22"/>
        </w:rPr>
        <w:t xml:space="preserve">(a) </w:t>
      </w:r>
      <w:r w:rsidR="00114408" w:rsidRPr="009F06FD">
        <w:rPr>
          <w:rStyle w:val="Bodytext161"/>
          <w:sz w:val="22"/>
        </w:rPr>
        <w:t>a person’s employment has been terminated; and</w:t>
      </w:r>
    </w:p>
    <w:p w14:paraId="450572F7" w14:textId="77777777" w:rsidR="00BC4AD8" w:rsidRPr="009F06FD" w:rsidRDefault="00C31147" w:rsidP="00B368D2">
      <w:pPr>
        <w:pStyle w:val="Bodytext160"/>
        <w:tabs>
          <w:tab w:val="left" w:pos="1476"/>
        </w:tabs>
        <w:spacing w:before="120" w:line="240" w:lineRule="auto"/>
        <w:ind w:left="1620" w:hanging="360"/>
        <w:jc w:val="left"/>
        <w:rPr>
          <w:sz w:val="22"/>
        </w:rPr>
      </w:pPr>
      <w:r w:rsidRPr="009F06FD">
        <w:rPr>
          <w:rStyle w:val="Bodytext161"/>
          <w:sz w:val="22"/>
        </w:rPr>
        <w:t xml:space="preserve">(b) </w:t>
      </w:r>
      <w:r w:rsidR="00114408" w:rsidRPr="009F06FD">
        <w:rPr>
          <w:rStyle w:val="Bodytext161"/>
          <w:sz w:val="22"/>
        </w:rPr>
        <w:t>as a result the person is entitled to a lump sum leave payment from the person’s former employer; and</w:t>
      </w:r>
    </w:p>
    <w:p w14:paraId="7D18385B" w14:textId="77777777" w:rsidR="00BC4AD8" w:rsidRPr="009F06FD" w:rsidRDefault="00C31147" w:rsidP="00B368D2">
      <w:pPr>
        <w:pStyle w:val="Bodytext160"/>
        <w:tabs>
          <w:tab w:val="left" w:pos="1476"/>
        </w:tabs>
        <w:spacing w:before="120" w:line="240" w:lineRule="auto"/>
        <w:ind w:left="1620" w:hanging="360"/>
        <w:jc w:val="left"/>
        <w:rPr>
          <w:sz w:val="22"/>
        </w:rPr>
      </w:pPr>
      <w:r w:rsidRPr="009F06FD">
        <w:rPr>
          <w:rStyle w:val="Bodytext161"/>
          <w:sz w:val="22"/>
        </w:rPr>
        <w:t xml:space="preserve">(c) </w:t>
      </w:r>
      <w:r w:rsidR="00114408" w:rsidRPr="009F06FD">
        <w:rPr>
          <w:rStyle w:val="Bodytext161"/>
          <w:sz w:val="22"/>
        </w:rPr>
        <w:t>the person rolls over the lump sum leave payment into an approved deposit fund, a superannuation fund or a deferred annuity;</w:t>
      </w:r>
    </w:p>
    <w:p w14:paraId="2536F7F7" w14:textId="77777777" w:rsidR="00BC4AD8" w:rsidRPr="009F06FD" w:rsidRDefault="00114408" w:rsidP="00B368D2">
      <w:pPr>
        <w:pStyle w:val="Bodytext160"/>
        <w:spacing w:before="120" w:line="240" w:lineRule="auto"/>
        <w:ind w:left="990"/>
        <w:jc w:val="left"/>
        <w:rPr>
          <w:sz w:val="22"/>
        </w:rPr>
      </w:pPr>
      <w:r w:rsidRPr="009F06FD">
        <w:rPr>
          <w:rStyle w:val="Bodytext161"/>
          <w:sz w:val="22"/>
        </w:rPr>
        <w:t>the lump sum leave payment is to be disregarded in working out the ordinary income of the person for the purposes of Module G of Schedule 1.</w:t>
      </w:r>
    </w:p>
    <w:p w14:paraId="48D390C7" w14:textId="77777777" w:rsidR="00BC4AD8" w:rsidRPr="009F06FD" w:rsidRDefault="00114408" w:rsidP="00B368D2">
      <w:pPr>
        <w:pStyle w:val="Bodytext70"/>
        <w:spacing w:before="120" w:line="240" w:lineRule="auto"/>
        <w:ind w:left="990" w:firstLine="0"/>
        <w:jc w:val="left"/>
        <w:rPr>
          <w:sz w:val="22"/>
        </w:rPr>
      </w:pPr>
      <w:r w:rsidRPr="009F06FD">
        <w:rPr>
          <w:rStyle w:val="Bodytext72"/>
          <w:i/>
          <w:iCs/>
          <w:sz w:val="22"/>
        </w:rPr>
        <w:t>Certain leave payments taken to be ordinary income</w:t>
      </w:r>
    </w:p>
    <w:p w14:paraId="7765F828" w14:textId="77777777" w:rsidR="00BC4AD8" w:rsidRPr="009F06FD" w:rsidRDefault="00114408" w:rsidP="00B368D2">
      <w:pPr>
        <w:pStyle w:val="Bodytext70"/>
        <w:spacing w:before="120" w:line="240" w:lineRule="auto"/>
        <w:ind w:left="990" w:hanging="522"/>
        <w:jc w:val="left"/>
        <w:rPr>
          <w:i w:val="0"/>
          <w:sz w:val="22"/>
        </w:rPr>
      </w:pPr>
      <w:r w:rsidRPr="009F06FD">
        <w:rPr>
          <w:rStyle w:val="Bodytext161"/>
          <w:i w:val="0"/>
          <w:sz w:val="22"/>
        </w:rPr>
        <w:t>G6B</w:t>
      </w:r>
      <w:r w:rsidRPr="009F06FD">
        <w:rPr>
          <w:rStyle w:val="Bodytext161"/>
          <w:sz w:val="22"/>
        </w:rPr>
        <w:t xml:space="preserve"> </w:t>
      </w:r>
      <w:r w:rsidRPr="009F06FD">
        <w:rPr>
          <w:rStyle w:val="Bodytext161"/>
          <w:i w:val="0"/>
          <w:sz w:val="22"/>
        </w:rPr>
        <w:t>Subject to point G6F, if a person receives a leave payment</w:t>
      </w:r>
      <w:r w:rsidR="00035E75" w:rsidRPr="009F06FD">
        <w:rPr>
          <w:rStyle w:val="Bodytext161"/>
          <w:sz w:val="22"/>
        </w:rPr>
        <w:t xml:space="preserve"> </w:t>
      </w:r>
      <w:r w:rsidRPr="009F06FD">
        <w:rPr>
          <w:rStyle w:val="Bodytext161"/>
          <w:i w:val="0"/>
          <w:sz w:val="22"/>
        </w:rPr>
        <w:t xml:space="preserve">(whether as a lump sum payment, as a payment that is a part of a series of regular payments or otherwise) the person is taken to have received ordinary income for a period (the </w:t>
      </w:r>
      <w:r w:rsidRPr="009F06FD">
        <w:rPr>
          <w:rStyle w:val="Bodytext16105pt1"/>
          <w:i/>
          <w:sz w:val="22"/>
        </w:rPr>
        <w:t>income maintenance period</w:t>
      </w:r>
      <w:r w:rsidRPr="009F06FD">
        <w:rPr>
          <w:rStyle w:val="Bodytext16105pt7"/>
          <w:i w:val="0"/>
          <w:sz w:val="22"/>
        </w:rPr>
        <w:t>)</w:t>
      </w:r>
      <w:r w:rsidRPr="009F06FD">
        <w:rPr>
          <w:rStyle w:val="Bodytext161"/>
          <w:i w:val="0"/>
          <w:sz w:val="22"/>
        </w:rPr>
        <w:t xml:space="preserve"> equal to the period of leave to which the payment relates.</w:t>
      </w:r>
    </w:p>
    <w:p w14:paraId="1DEE1CE1" w14:textId="77777777" w:rsidR="00BC4AD8" w:rsidRPr="009F06FD" w:rsidRDefault="00114408" w:rsidP="00B368D2">
      <w:pPr>
        <w:pStyle w:val="Bodytext70"/>
        <w:spacing w:before="120" w:line="240" w:lineRule="auto"/>
        <w:ind w:left="990" w:firstLine="0"/>
        <w:jc w:val="left"/>
        <w:rPr>
          <w:sz w:val="22"/>
        </w:rPr>
      </w:pPr>
      <w:r w:rsidRPr="009F06FD">
        <w:rPr>
          <w:rStyle w:val="Bodytext72"/>
          <w:i/>
          <w:iCs/>
          <w:sz w:val="22"/>
        </w:rPr>
        <w:t>Start of income maintenance period</w:t>
      </w:r>
    </w:p>
    <w:p w14:paraId="52D6B170" w14:textId="77777777" w:rsidR="00BC4AD8" w:rsidRPr="009F06FD" w:rsidRDefault="00114408" w:rsidP="00B368D2">
      <w:pPr>
        <w:pStyle w:val="Bodytext70"/>
        <w:spacing w:before="120" w:line="240" w:lineRule="auto"/>
        <w:ind w:left="990" w:hanging="522"/>
        <w:jc w:val="left"/>
        <w:rPr>
          <w:i w:val="0"/>
          <w:sz w:val="22"/>
        </w:rPr>
      </w:pPr>
      <w:r w:rsidRPr="009F06FD">
        <w:rPr>
          <w:rStyle w:val="Bodytext161"/>
          <w:i w:val="0"/>
          <w:sz w:val="22"/>
        </w:rPr>
        <w:t>G6C Subject to point G6D, the income maintenance period starts on the</w:t>
      </w:r>
      <w:r w:rsidR="003225DE" w:rsidRPr="009F06FD">
        <w:rPr>
          <w:rStyle w:val="Bodytext161"/>
          <w:i w:val="0"/>
          <w:sz w:val="22"/>
        </w:rPr>
        <w:t xml:space="preserve"> </w:t>
      </w:r>
      <w:r w:rsidRPr="009F06FD">
        <w:rPr>
          <w:rStyle w:val="Bodytext161"/>
          <w:i w:val="0"/>
          <w:sz w:val="22"/>
        </w:rPr>
        <w:t>day the person is paid the leave payment.</w:t>
      </w:r>
    </w:p>
    <w:p w14:paraId="1161FD64" w14:textId="77777777" w:rsidR="00BC4AD8" w:rsidRPr="009F06FD" w:rsidRDefault="00114408" w:rsidP="00B368D2">
      <w:pPr>
        <w:pStyle w:val="Bodytext70"/>
        <w:spacing w:before="120" w:line="240" w:lineRule="auto"/>
        <w:ind w:left="990" w:firstLine="0"/>
        <w:jc w:val="left"/>
        <w:rPr>
          <w:sz w:val="22"/>
        </w:rPr>
      </w:pPr>
      <w:r w:rsidRPr="009F06FD">
        <w:rPr>
          <w:rStyle w:val="Bodytext72"/>
          <w:i/>
          <w:iCs/>
          <w:sz w:val="22"/>
        </w:rPr>
        <w:t>More than one leave payment on a day</w:t>
      </w:r>
    </w:p>
    <w:p w14:paraId="7742A7C9" w14:textId="77777777" w:rsidR="00BC4AD8" w:rsidRPr="009F06FD" w:rsidRDefault="00114408" w:rsidP="00B368D2">
      <w:pPr>
        <w:pStyle w:val="Bodytext160"/>
        <w:tabs>
          <w:tab w:val="center" w:pos="5778"/>
          <w:tab w:val="center" w:pos="6054"/>
          <w:tab w:val="right" w:pos="6878"/>
        </w:tabs>
        <w:spacing w:before="120" w:line="240" w:lineRule="auto"/>
        <w:ind w:left="990" w:hanging="540"/>
        <w:jc w:val="left"/>
        <w:rPr>
          <w:sz w:val="22"/>
        </w:rPr>
      </w:pPr>
      <w:r w:rsidRPr="009F06FD">
        <w:rPr>
          <w:rStyle w:val="Bodytext161"/>
          <w:sz w:val="22"/>
        </w:rPr>
        <w:t>G6D If a person receives more than one leave payment on a day, the</w:t>
      </w:r>
      <w:r w:rsidR="003225DE" w:rsidRPr="009F06FD">
        <w:rPr>
          <w:rStyle w:val="Bodytext161"/>
          <w:sz w:val="22"/>
        </w:rPr>
        <w:t xml:space="preserve"> </w:t>
      </w:r>
      <w:r w:rsidRPr="009F06FD">
        <w:rPr>
          <w:rStyle w:val="Bodytext161"/>
          <w:sz w:val="22"/>
        </w:rPr>
        <w:t>income maintenance period is worked out by adding the periods of leave to which the payments relate.</w:t>
      </w:r>
    </w:p>
    <w:p w14:paraId="532BCEA4" w14:textId="77777777" w:rsidR="00BC4AD8" w:rsidRPr="009F06FD" w:rsidRDefault="00114408" w:rsidP="00B368D2">
      <w:pPr>
        <w:pStyle w:val="Bodytext70"/>
        <w:spacing w:before="120" w:line="240" w:lineRule="auto"/>
        <w:ind w:left="990" w:firstLine="0"/>
        <w:jc w:val="left"/>
        <w:rPr>
          <w:sz w:val="22"/>
        </w:rPr>
      </w:pPr>
      <w:r w:rsidRPr="009F06FD">
        <w:rPr>
          <w:rStyle w:val="Bodytext72"/>
          <w:i/>
          <w:iCs/>
          <w:sz w:val="22"/>
        </w:rPr>
        <w:t>Commencement of income maintenance period where there is a second leave payment</w:t>
      </w:r>
    </w:p>
    <w:p w14:paraId="52A356E6" w14:textId="37E9C760" w:rsidR="00BC4AD8" w:rsidRPr="009F06FD" w:rsidRDefault="00114408" w:rsidP="00B368D2">
      <w:pPr>
        <w:pStyle w:val="Bodytext160"/>
        <w:spacing w:before="120" w:line="240" w:lineRule="auto"/>
        <w:ind w:left="990" w:hanging="540"/>
        <w:jc w:val="left"/>
        <w:rPr>
          <w:sz w:val="22"/>
        </w:rPr>
      </w:pPr>
      <w:r w:rsidRPr="009F06FD">
        <w:rPr>
          <w:rStyle w:val="Bodytext161"/>
          <w:sz w:val="22"/>
        </w:rPr>
        <w:t xml:space="preserve">G6E If a person is subject to an income maintenance period (the </w:t>
      </w:r>
      <w:r w:rsidRPr="009F06FD">
        <w:rPr>
          <w:rStyle w:val="Bodytext16105pt1"/>
          <w:sz w:val="22"/>
        </w:rPr>
        <w:t>first period</w:t>
      </w:r>
      <w:r w:rsidRPr="009F06FD">
        <w:rPr>
          <w:rStyle w:val="Bodytext16105pt8"/>
          <w:b w:val="0"/>
          <w:sz w:val="22"/>
        </w:rPr>
        <w:t>)</w:t>
      </w:r>
      <w:r w:rsidRPr="009F06FD">
        <w:rPr>
          <w:rStyle w:val="Bodytext16Bold"/>
          <w:sz w:val="22"/>
        </w:rPr>
        <w:t xml:space="preserve"> </w:t>
      </w:r>
      <w:r w:rsidRPr="009F06FD">
        <w:rPr>
          <w:rStyle w:val="Bodytext161"/>
          <w:sz w:val="22"/>
        </w:rPr>
        <w:t xml:space="preserve">and the person is paid another leave payment during that period (the </w:t>
      </w:r>
      <w:r w:rsidRPr="009F06FD">
        <w:rPr>
          <w:rStyle w:val="Bodytext16105pt1"/>
          <w:sz w:val="22"/>
        </w:rPr>
        <w:t>second leave payment</w:t>
      </w:r>
      <w:r w:rsidRPr="009F06FD">
        <w:rPr>
          <w:rStyle w:val="Bodytext16105pt7"/>
          <w:sz w:val="22"/>
        </w:rPr>
        <w:t>)</w:t>
      </w:r>
      <w:r w:rsidRPr="00F31F3B">
        <w:rPr>
          <w:rStyle w:val="Bodytext16105pt2"/>
          <w:i w:val="0"/>
          <w:sz w:val="22"/>
        </w:rPr>
        <w:t>,</w:t>
      </w:r>
      <w:r w:rsidRPr="009F06FD">
        <w:rPr>
          <w:rStyle w:val="Bodytext161"/>
          <w:sz w:val="22"/>
        </w:rPr>
        <w:t xml:space="preserve"> the income maintenance period for the second leave payment commences the day after the end of the first period.</w:t>
      </w:r>
    </w:p>
    <w:p w14:paraId="5F498FEB" w14:textId="77777777" w:rsidR="00163384" w:rsidRPr="009F06FD" w:rsidRDefault="00163384">
      <w:pPr>
        <w:rPr>
          <w:rStyle w:val="Bodytext25"/>
          <w:rFonts w:eastAsia="Courier New"/>
          <w:sz w:val="22"/>
        </w:rPr>
        <w:sectPr w:rsidR="00163384" w:rsidRPr="009F06FD" w:rsidSect="00D04058">
          <w:headerReference w:type="default" r:id="rId101"/>
          <w:pgSz w:w="12240" w:h="15840" w:code="1"/>
          <w:pgMar w:top="1440" w:right="1440" w:bottom="1440" w:left="1440" w:header="702" w:footer="568" w:gutter="0"/>
          <w:cols w:space="720"/>
          <w:noEndnote/>
          <w:docGrid w:linePitch="360"/>
        </w:sectPr>
      </w:pPr>
    </w:p>
    <w:p w14:paraId="24230676" w14:textId="77777777" w:rsidR="00A62BBB" w:rsidRPr="009F06FD" w:rsidRDefault="00114408" w:rsidP="00B368D2">
      <w:pPr>
        <w:pStyle w:val="Bodytext70"/>
        <w:spacing w:before="120" w:line="240" w:lineRule="auto"/>
        <w:ind w:left="990" w:firstLine="0"/>
        <w:jc w:val="left"/>
        <w:rPr>
          <w:rStyle w:val="Bodytext72"/>
          <w:i/>
          <w:iCs/>
          <w:sz w:val="22"/>
        </w:rPr>
      </w:pPr>
      <w:r w:rsidRPr="009F06FD">
        <w:rPr>
          <w:rStyle w:val="Bodytext72"/>
          <w:i/>
          <w:iCs/>
          <w:sz w:val="22"/>
        </w:rPr>
        <w:lastRenderedPageBreak/>
        <w:t>Leave payments in respect of periods longer than a fortnight</w:t>
      </w:r>
    </w:p>
    <w:p w14:paraId="6EBB9968" w14:textId="77777777" w:rsidR="00BC4AD8" w:rsidRPr="009F06FD" w:rsidRDefault="00114408" w:rsidP="00B368D2">
      <w:pPr>
        <w:pStyle w:val="Bodytext70"/>
        <w:spacing w:before="120" w:line="240" w:lineRule="auto"/>
        <w:ind w:left="450" w:firstLine="0"/>
        <w:jc w:val="left"/>
        <w:rPr>
          <w:sz w:val="22"/>
        </w:rPr>
      </w:pPr>
      <w:r w:rsidRPr="009F06FD">
        <w:rPr>
          <w:rStyle w:val="Bodytext795pt"/>
          <w:sz w:val="22"/>
        </w:rPr>
        <w:t>G6F If:</w:t>
      </w:r>
    </w:p>
    <w:p w14:paraId="2DF921FE" w14:textId="77777777" w:rsidR="00BC4AD8" w:rsidRPr="009F06FD" w:rsidRDefault="00A62BBB" w:rsidP="00B368D2">
      <w:pPr>
        <w:pStyle w:val="Bodytext160"/>
        <w:tabs>
          <w:tab w:val="left" w:pos="1479"/>
        </w:tabs>
        <w:spacing w:before="120" w:line="240" w:lineRule="auto"/>
        <w:ind w:left="1620" w:hanging="360"/>
        <w:jc w:val="left"/>
        <w:rPr>
          <w:sz w:val="22"/>
        </w:rPr>
      </w:pPr>
      <w:r w:rsidRPr="009F06FD">
        <w:rPr>
          <w:rStyle w:val="Bodytext161"/>
          <w:sz w:val="22"/>
        </w:rPr>
        <w:t xml:space="preserve">(a) </w:t>
      </w:r>
      <w:r w:rsidR="00114408" w:rsidRPr="009F06FD">
        <w:rPr>
          <w:rStyle w:val="Bodytext161"/>
          <w:sz w:val="22"/>
        </w:rPr>
        <w:t>a person receives a leave payment; and</w:t>
      </w:r>
    </w:p>
    <w:p w14:paraId="4999E6D0" w14:textId="77777777" w:rsidR="00BC4AD8" w:rsidRPr="009F06FD" w:rsidRDefault="00A62BBB" w:rsidP="00B368D2">
      <w:pPr>
        <w:pStyle w:val="Bodytext160"/>
        <w:tabs>
          <w:tab w:val="left" w:pos="1479"/>
        </w:tabs>
        <w:spacing w:before="120" w:line="240" w:lineRule="auto"/>
        <w:ind w:left="1620" w:hanging="360"/>
        <w:jc w:val="left"/>
        <w:rPr>
          <w:sz w:val="22"/>
        </w:rPr>
      </w:pPr>
      <w:r w:rsidRPr="009F06FD">
        <w:rPr>
          <w:rStyle w:val="Bodytext161"/>
          <w:sz w:val="22"/>
        </w:rPr>
        <w:t xml:space="preserve">(b) </w:t>
      </w:r>
      <w:r w:rsidR="00114408" w:rsidRPr="009F06FD">
        <w:rPr>
          <w:rStyle w:val="Bodytext161"/>
          <w:sz w:val="22"/>
        </w:rPr>
        <w:t>the payment is in respect of a period of leave greater than a fortnight;</w:t>
      </w:r>
    </w:p>
    <w:p w14:paraId="303895BA" w14:textId="77777777" w:rsidR="00BC4AD8" w:rsidRPr="009F06FD" w:rsidRDefault="00114408" w:rsidP="00B368D2">
      <w:pPr>
        <w:pStyle w:val="Bodytext160"/>
        <w:spacing w:before="120" w:line="240" w:lineRule="auto"/>
        <w:ind w:left="900"/>
        <w:jc w:val="left"/>
        <w:rPr>
          <w:sz w:val="22"/>
        </w:rPr>
      </w:pPr>
      <w:r w:rsidRPr="009F06FD">
        <w:rPr>
          <w:rStyle w:val="Bodytext161"/>
          <w:sz w:val="22"/>
        </w:rPr>
        <w:t>the person is taken to receive in a payment fortnight or part of a payment fortnight an amount calculated by:</w:t>
      </w:r>
    </w:p>
    <w:p w14:paraId="05D4C416" w14:textId="49A4FDED" w:rsidR="00BC4AD8" w:rsidRPr="009F06FD" w:rsidRDefault="00A62BBB" w:rsidP="00B368D2">
      <w:pPr>
        <w:pStyle w:val="Bodytext160"/>
        <w:spacing w:before="120" w:line="240" w:lineRule="auto"/>
        <w:ind w:left="1620" w:hanging="360"/>
        <w:jc w:val="left"/>
        <w:rPr>
          <w:sz w:val="22"/>
        </w:rPr>
      </w:pPr>
      <w:r w:rsidRPr="009F06FD">
        <w:rPr>
          <w:rStyle w:val="Bodytext161"/>
          <w:sz w:val="22"/>
        </w:rPr>
        <w:t xml:space="preserve">(c) </w:t>
      </w:r>
      <w:r w:rsidR="00114408" w:rsidRPr="009F06FD">
        <w:rPr>
          <w:rStyle w:val="Bodytext161"/>
          <w:sz w:val="22"/>
        </w:rPr>
        <w:t xml:space="preserve">dividing the amount received by the number of days in the period of leave to which the payment relates (the </w:t>
      </w:r>
      <w:r w:rsidR="00114408" w:rsidRPr="009F06FD">
        <w:rPr>
          <w:rStyle w:val="Bodytext16105pt1"/>
          <w:sz w:val="22"/>
        </w:rPr>
        <w:t>daily rate</w:t>
      </w:r>
      <w:r w:rsidR="00114408" w:rsidRPr="009F06FD">
        <w:rPr>
          <w:rStyle w:val="Bodytext16105pt7"/>
          <w:sz w:val="22"/>
        </w:rPr>
        <w:t>)</w:t>
      </w:r>
      <w:r w:rsidR="00114408" w:rsidRPr="00F31F3B">
        <w:rPr>
          <w:rStyle w:val="Bodytext16105pt2"/>
          <w:i w:val="0"/>
          <w:sz w:val="22"/>
        </w:rPr>
        <w:t>;</w:t>
      </w:r>
      <w:r w:rsidR="00114408" w:rsidRPr="009F06FD">
        <w:rPr>
          <w:rStyle w:val="Bodytext16105pt2"/>
          <w:sz w:val="22"/>
        </w:rPr>
        <w:t xml:space="preserve"> </w:t>
      </w:r>
      <w:r w:rsidR="00114408" w:rsidRPr="009F06FD">
        <w:rPr>
          <w:rStyle w:val="Bodytext161"/>
          <w:sz w:val="22"/>
        </w:rPr>
        <w:t>and</w:t>
      </w:r>
    </w:p>
    <w:p w14:paraId="4E73265B" w14:textId="77777777" w:rsidR="00BC4AD8" w:rsidRPr="009F06FD" w:rsidRDefault="00A62BBB" w:rsidP="00B368D2">
      <w:pPr>
        <w:pStyle w:val="Bodytext160"/>
        <w:tabs>
          <w:tab w:val="left" w:pos="1479"/>
        </w:tabs>
        <w:spacing w:before="120" w:line="240" w:lineRule="auto"/>
        <w:ind w:left="1620" w:hanging="360"/>
        <w:jc w:val="left"/>
        <w:rPr>
          <w:sz w:val="22"/>
        </w:rPr>
      </w:pPr>
      <w:r w:rsidRPr="009F06FD">
        <w:rPr>
          <w:rStyle w:val="Bodytext161"/>
          <w:sz w:val="22"/>
        </w:rPr>
        <w:t xml:space="preserve">(d) </w:t>
      </w:r>
      <w:r w:rsidR="00114408" w:rsidRPr="009F06FD">
        <w:rPr>
          <w:rStyle w:val="Bodytext161"/>
          <w:sz w:val="22"/>
        </w:rPr>
        <w:t>multiplying the daily rate by the number of days in the payment fortnight that are also in the period of leave.</w:t>
      </w:r>
    </w:p>
    <w:p w14:paraId="32934AE6" w14:textId="77777777" w:rsidR="00BC4AD8" w:rsidRPr="009F06FD" w:rsidRDefault="00114408" w:rsidP="00B368D2">
      <w:pPr>
        <w:pStyle w:val="Bodytext70"/>
        <w:spacing w:before="120" w:line="240" w:lineRule="auto"/>
        <w:ind w:left="990" w:firstLine="0"/>
        <w:jc w:val="left"/>
        <w:rPr>
          <w:sz w:val="22"/>
        </w:rPr>
      </w:pPr>
      <w:r w:rsidRPr="009F06FD">
        <w:rPr>
          <w:rStyle w:val="Bodytext72"/>
          <w:i/>
          <w:iCs/>
          <w:sz w:val="22"/>
        </w:rPr>
        <w:t>Secretary may determine in certain circumstances that the whole or part of an income maintenance period does not apply</w:t>
      </w:r>
    </w:p>
    <w:p w14:paraId="57AD2B3A" w14:textId="77777777" w:rsidR="00BC4AD8" w:rsidRPr="009F06FD" w:rsidRDefault="00114408" w:rsidP="00B368D2">
      <w:pPr>
        <w:pStyle w:val="Bodytext160"/>
        <w:spacing w:before="120" w:line="240" w:lineRule="auto"/>
        <w:ind w:left="936" w:hanging="486"/>
        <w:jc w:val="left"/>
        <w:rPr>
          <w:sz w:val="22"/>
        </w:rPr>
      </w:pPr>
      <w:r w:rsidRPr="009F06FD">
        <w:rPr>
          <w:rStyle w:val="Bodytext161"/>
          <w:sz w:val="22"/>
        </w:rPr>
        <w:t>G6G The Secretary may determine that the whole or any part of an</w:t>
      </w:r>
      <w:r w:rsidR="00A62BBB" w:rsidRPr="009F06FD">
        <w:rPr>
          <w:rStyle w:val="Bodytext161"/>
          <w:sz w:val="22"/>
        </w:rPr>
        <w:t xml:space="preserve"> </w:t>
      </w:r>
      <w:r w:rsidRPr="009F06FD">
        <w:rPr>
          <w:rStyle w:val="Bodytext161"/>
          <w:sz w:val="22"/>
        </w:rPr>
        <w:t>income maintenance period that would, apart from this point, apply to the person does not apply to the person if the Secretary is satisfied that:</w:t>
      </w:r>
    </w:p>
    <w:p w14:paraId="29602976" w14:textId="77777777" w:rsidR="00BC4AD8" w:rsidRPr="009F06FD" w:rsidRDefault="00A62BBB" w:rsidP="00B368D2">
      <w:pPr>
        <w:pStyle w:val="Bodytext160"/>
        <w:tabs>
          <w:tab w:val="left" w:pos="1479"/>
        </w:tabs>
        <w:spacing w:before="120" w:line="240" w:lineRule="auto"/>
        <w:ind w:left="1620" w:hanging="360"/>
        <w:jc w:val="left"/>
        <w:rPr>
          <w:sz w:val="22"/>
        </w:rPr>
      </w:pPr>
      <w:r w:rsidRPr="009F06FD">
        <w:rPr>
          <w:rStyle w:val="Bodytext161"/>
          <w:sz w:val="22"/>
        </w:rPr>
        <w:t xml:space="preserve">(a) </w:t>
      </w:r>
      <w:r w:rsidR="00114408" w:rsidRPr="009F06FD">
        <w:rPr>
          <w:rStyle w:val="Bodytext161"/>
          <w:sz w:val="22"/>
        </w:rPr>
        <w:t>the application of the income maintenance period to the person would cause the person severe financial hardship; and</w:t>
      </w:r>
    </w:p>
    <w:p w14:paraId="69236217" w14:textId="77777777" w:rsidR="00BC4AD8" w:rsidRPr="009F06FD" w:rsidRDefault="00A62BBB" w:rsidP="00B368D2">
      <w:pPr>
        <w:pStyle w:val="Bodytext160"/>
        <w:tabs>
          <w:tab w:val="left" w:pos="1479"/>
        </w:tabs>
        <w:spacing w:before="120" w:line="240" w:lineRule="auto"/>
        <w:ind w:left="1620" w:hanging="360"/>
        <w:jc w:val="left"/>
        <w:rPr>
          <w:sz w:val="22"/>
        </w:rPr>
      </w:pPr>
      <w:r w:rsidRPr="009F06FD">
        <w:rPr>
          <w:rStyle w:val="Bodytext161"/>
          <w:sz w:val="22"/>
        </w:rPr>
        <w:t xml:space="preserve">(b) </w:t>
      </w:r>
      <w:r w:rsidR="00114408" w:rsidRPr="009F06FD">
        <w:rPr>
          <w:rStyle w:val="Bodytext161"/>
          <w:sz w:val="22"/>
        </w:rPr>
        <w:t>the circumstances that would cause the severe financial hardship were not reasonably foreseeable by the person.</w:t>
      </w:r>
    </w:p>
    <w:p w14:paraId="0D76FE7A" w14:textId="77777777" w:rsidR="00BC4AD8" w:rsidRPr="009F06FD" w:rsidRDefault="00114408" w:rsidP="00B368D2">
      <w:pPr>
        <w:pStyle w:val="Bodytext70"/>
        <w:spacing w:before="120" w:line="240" w:lineRule="auto"/>
        <w:ind w:left="990" w:firstLine="0"/>
        <w:jc w:val="left"/>
        <w:rPr>
          <w:sz w:val="22"/>
        </w:rPr>
      </w:pPr>
      <w:r w:rsidRPr="009F06FD">
        <w:rPr>
          <w:rStyle w:val="Bodytext72"/>
          <w:i/>
          <w:iCs/>
          <w:sz w:val="22"/>
        </w:rPr>
        <w:t>When a person receives a leave payment</w:t>
      </w:r>
    </w:p>
    <w:p w14:paraId="290D33F0" w14:textId="77777777" w:rsidR="00BC4AD8" w:rsidRPr="009F06FD" w:rsidRDefault="00114408" w:rsidP="00B368D2">
      <w:pPr>
        <w:pStyle w:val="Bodytext160"/>
        <w:spacing w:before="120" w:line="240" w:lineRule="auto"/>
        <w:ind w:left="936" w:hanging="486"/>
        <w:jc w:val="left"/>
        <w:rPr>
          <w:sz w:val="22"/>
        </w:rPr>
      </w:pPr>
      <w:r w:rsidRPr="009F06FD">
        <w:rPr>
          <w:rStyle w:val="Bodytext161"/>
          <w:sz w:val="22"/>
        </w:rPr>
        <w:t xml:space="preserve">G6H For the purposes of points G6A to G6G (inclusive), a person (the </w:t>
      </w:r>
      <w:r w:rsidRPr="009F06FD">
        <w:rPr>
          <w:rStyle w:val="Bodytext16105pt1"/>
          <w:sz w:val="22"/>
        </w:rPr>
        <w:t>first person</w:t>
      </w:r>
      <w:r w:rsidRPr="009F06FD">
        <w:rPr>
          <w:rStyle w:val="Bodytext16105pt7"/>
          <w:sz w:val="22"/>
        </w:rPr>
        <w:t>)</w:t>
      </w:r>
      <w:r w:rsidRPr="009F06FD">
        <w:rPr>
          <w:rStyle w:val="Bodytext161"/>
          <w:sz w:val="22"/>
        </w:rPr>
        <w:t xml:space="preserve"> is taken to receive a leave payment if the payment is made to another person:</w:t>
      </w:r>
    </w:p>
    <w:p w14:paraId="7A8E38B4" w14:textId="77777777" w:rsidR="00BC4AD8" w:rsidRPr="009F06FD" w:rsidRDefault="00FE03E3" w:rsidP="00B368D2">
      <w:pPr>
        <w:pStyle w:val="Bodytext160"/>
        <w:tabs>
          <w:tab w:val="left" w:pos="1479"/>
        </w:tabs>
        <w:spacing w:before="120" w:line="240" w:lineRule="auto"/>
        <w:ind w:left="1620" w:hanging="360"/>
        <w:jc w:val="left"/>
        <w:rPr>
          <w:sz w:val="22"/>
        </w:rPr>
      </w:pPr>
      <w:r w:rsidRPr="009F06FD">
        <w:rPr>
          <w:rStyle w:val="Bodytext161"/>
          <w:sz w:val="22"/>
        </w:rPr>
        <w:t xml:space="preserve">(a) </w:t>
      </w:r>
      <w:r w:rsidR="00114408" w:rsidRPr="009F06FD">
        <w:rPr>
          <w:rStyle w:val="Bodytext161"/>
          <w:sz w:val="22"/>
        </w:rPr>
        <w:t>at the direction of the first person or a court; or</w:t>
      </w:r>
    </w:p>
    <w:p w14:paraId="3D224C46" w14:textId="77777777" w:rsidR="00BC4AD8" w:rsidRPr="009F06FD" w:rsidRDefault="00FE03E3" w:rsidP="00B368D2">
      <w:pPr>
        <w:pStyle w:val="Bodytext160"/>
        <w:tabs>
          <w:tab w:val="left" w:pos="1479"/>
        </w:tabs>
        <w:spacing w:before="120" w:line="240" w:lineRule="auto"/>
        <w:ind w:left="1620" w:hanging="360"/>
        <w:jc w:val="left"/>
        <w:rPr>
          <w:sz w:val="22"/>
        </w:rPr>
      </w:pPr>
      <w:r w:rsidRPr="009F06FD">
        <w:rPr>
          <w:rStyle w:val="Bodytext161"/>
          <w:sz w:val="22"/>
        </w:rPr>
        <w:t xml:space="preserve">(b) </w:t>
      </w:r>
      <w:r w:rsidR="00114408" w:rsidRPr="009F06FD">
        <w:rPr>
          <w:rStyle w:val="Bodytext161"/>
          <w:sz w:val="22"/>
        </w:rPr>
        <w:t>on behalf of the first person; or</w:t>
      </w:r>
    </w:p>
    <w:p w14:paraId="67D4EF12" w14:textId="77777777" w:rsidR="00BC4AD8" w:rsidRPr="009F06FD" w:rsidRDefault="00FE03E3" w:rsidP="00B368D2">
      <w:pPr>
        <w:pStyle w:val="Bodytext160"/>
        <w:tabs>
          <w:tab w:val="left" w:pos="1479"/>
        </w:tabs>
        <w:spacing w:before="120" w:line="240" w:lineRule="auto"/>
        <w:ind w:left="1620" w:hanging="360"/>
        <w:jc w:val="left"/>
        <w:rPr>
          <w:sz w:val="22"/>
        </w:rPr>
      </w:pPr>
      <w:r w:rsidRPr="009F06FD">
        <w:rPr>
          <w:rStyle w:val="Bodytext161"/>
          <w:sz w:val="22"/>
        </w:rPr>
        <w:t xml:space="preserve">(c) </w:t>
      </w:r>
      <w:r w:rsidR="00114408" w:rsidRPr="009F06FD">
        <w:rPr>
          <w:rStyle w:val="Bodytext161"/>
          <w:sz w:val="22"/>
        </w:rPr>
        <w:t>for the benefit of the first person; or</w:t>
      </w:r>
    </w:p>
    <w:p w14:paraId="6EE476FA" w14:textId="77777777" w:rsidR="00BC4AD8" w:rsidRPr="009F06FD" w:rsidRDefault="00114408" w:rsidP="00B368D2">
      <w:pPr>
        <w:pStyle w:val="Bodytext160"/>
        <w:spacing w:before="120" w:line="240" w:lineRule="auto"/>
        <w:ind w:left="990"/>
        <w:jc w:val="left"/>
        <w:rPr>
          <w:sz w:val="22"/>
        </w:rPr>
      </w:pPr>
      <w:r w:rsidRPr="009F06FD">
        <w:rPr>
          <w:rStyle w:val="Bodytext161"/>
          <w:sz w:val="22"/>
        </w:rPr>
        <w:t>the first person waives or assigns the first person’s right to receive the payment.</w:t>
      </w:r>
    </w:p>
    <w:p w14:paraId="4DB5552C" w14:textId="77777777" w:rsidR="00BC4AD8" w:rsidRPr="009F06FD" w:rsidRDefault="00114408" w:rsidP="00B368D2">
      <w:pPr>
        <w:pStyle w:val="Bodytext70"/>
        <w:spacing w:before="120" w:line="240" w:lineRule="auto"/>
        <w:ind w:left="990" w:firstLine="0"/>
        <w:jc w:val="left"/>
        <w:rPr>
          <w:sz w:val="22"/>
        </w:rPr>
      </w:pPr>
      <w:r w:rsidRPr="009F06FD">
        <w:rPr>
          <w:rStyle w:val="Bodytext72"/>
          <w:i/>
          <w:iCs/>
          <w:sz w:val="22"/>
        </w:rPr>
        <w:t>Single payment in respect of different kinds of leave</w:t>
      </w:r>
    </w:p>
    <w:p w14:paraId="409158AB" w14:textId="77777777" w:rsidR="00BC4AD8" w:rsidRPr="009F06FD" w:rsidRDefault="00114408" w:rsidP="00B368D2">
      <w:pPr>
        <w:pStyle w:val="Bodytext160"/>
        <w:spacing w:before="120" w:line="240" w:lineRule="auto"/>
        <w:ind w:left="936" w:hanging="486"/>
        <w:jc w:val="left"/>
        <w:rPr>
          <w:sz w:val="22"/>
        </w:rPr>
      </w:pPr>
      <w:r w:rsidRPr="009F06FD">
        <w:rPr>
          <w:rStyle w:val="Bodytext161"/>
          <w:sz w:val="22"/>
        </w:rPr>
        <w:t>G6J If a person receives a single payment in respect of different kinds of leave, then, for the purposes of the application of points G6A to G6K (inclusive), each payment in respect of a different kind of leave is taken to be a separate payment and the income maintenance period in respect of the payment is worked out by adding the periods of leave to which the payments relate.</w:t>
      </w:r>
    </w:p>
    <w:p w14:paraId="2303703D" w14:textId="77777777" w:rsidR="00163384" w:rsidRPr="009F06FD" w:rsidRDefault="00163384">
      <w:pPr>
        <w:rPr>
          <w:rStyle w:val="Bodytext25"/>
          <w:rFonts w:eastAsia="Courier New"/>
          <w:sz w:val="22"/>
        </w:rPr>
        <w:sectPr w:rsidR="00163384" w:rsidRPr="009F06FD" w:rsidSect="00D04058">
          <w:headerReference w:type="even" r:id="rId102"/>
          <w:pgSz w:w="12240" w:h="15840" w:code="1"/>
          <w:pgMar w:top="1440" w:right="1440" w:bottom="1440" w:left="1440" w:header="639" w:footer="568" w:gutter="0"/>
          <w:cols w:space="720"/>
          <w:noEndnote/>
          <w:docGrid w:linePitch="360"/>
        </w:sectPr>
      </w:pPr>
    </w:p>
    <w:p w14:paraId="55F59F03" w14:textId="77777777" w:rsidR="00BC4AD8" w:rsidRPr="009F06FD" w:rsidRDefault="00114408" w:rsidP="00B368D2">
      <w:pPr>
        <w:pStyle w:val="Bodytext70"/>
        <w:spacing w:before="120" w:line="240" w:lineRule="auto"/>
        <w:ind w:left="990" w:firstLine="0"/>
        <w:jc w:val="left"/>
        <w:rPr>
          <w:sz w:val="22"/>
        </w:rPr>
      </w:pPr>
      <w:r w:rsidRPr="009F06FD">
        <w:rPr>
          <w:rStyle w:val="Bodytext72"/>
          <w:i/>
          <w:iCs/>
          <w:sz w:val="22"/>
        </w:rPr>
        <w:lastRenderedPageBreak/>
        <w:t>Definitions</w:t>
      </w:r>
    </w:p>
    <w:p w14:paraId="4AE22189" w14:textId="77777777" w:rsidR="00BC4AD8" w:rsidRPr="009F06FD" w:rsidRDefault="00114408" w:rsidP="00B368D2">
      <w:pPr>
        <w:pStyle w:val="Bodytext160"/>
        <w:spacing w:before="120" w:line="240" w:lineRule="auto"/>
        <w:ind w:left="936" w:hanging="486"/>
        <w:jc w:val="left"/>
        <w:rPr>
          <w:sz w:val="22"/>
        </w:rPr>
      </w:pPr>
      <w:r w:rsidRPr="009F06FD">
        <w:rPr>
          <w:rStyle w:val="Bodytext161"/>
          <w:sz w:val="22"/>
        </w:rPr>
        <w:t>G6K In points G6A to G6K (inclusive):</w:t>
      </w:r>
    </w:p>
    <w:p w14:paraId="602D70BD" w14:textId="77777777" w:rsidR="00163384" w:rsidRPr="009F06FD" w:rsidRDefault="00114408" w:rsidP="00B368D2">
      <w:pPr>
        <w:pStyle w:val="Bodytext160"/>
        <w:spacing w:before="120" w:line="240" w:lineRule="auto"/>
        <w:ind w:left="990"/>
        <w:jc w:val="left"/>
        <w:rPr>
          <w:rStyle w:val="Bodytext161"/>
          <w:sz w:val="22"/>
        </w:rPr>
      </w:pPr>
      <w:r w:rsidRPr="009F06FD">
        <w:rPr>
          <w:rStyle w:val="Bodytext16105pt2"/>
          <w:b/>
          <w:sz w:val="22"/>
        </w:rPr>
        <w:t>leave</w:t>
      </w:r>
      <w:r w:rsidRPr="009F06FD">
        <w:rPr>
          <w:rStyle w:val="Bodytext16105pt2"/>
          <w:sz w:val="22"/>
        </w:rPr>
        <w:t xml:space="preserve"> </w:t>
      </w:r>
      <w:r w:rsidRPr="009F06FD">
        <w:rPr>
          <w:rStyle w:val="Bodytext16105pt2"/>
          <w:b/>
          <w:sz w:val="22"/>
        </w:rPr>
        <w:t>payment</w:t>
      </w:r>
      <w:r w:rsidRPr="009F06FD">
        <w:rPr>
          <w:rStyle w:val="Bodytext161"/>
          <w:sz w:val="22"/>
        </w:rPr>
        <w:t xml:space="preserve"> includes a payment in respect of sick leave, annual leave, maternity leave and long service leave. </w:t>
      </w:r>
    </w:p>
    <w:p w14:paraId="4A4AF90C" w14:textId="77777777" w:rsidR="00BC4AD8" w:rsidRPr="009F06FD" w:rsidRDefault="00114408" w:rsidP="00B368D2">
      <w:pPr>
        <w:pStyle w:val="Bodytext160"/>
        <w:spacing w:before="120" w:line="240" w:lineRule="auto"/>
        <w:ind w:left="990"/>
        <w:jc w:val="left"/>
        <w:rPr>
          <w:sz w:val="22"/>
        </w:rPr>
      </w:pPr>
      <w:r w:rsidRPr="009F06FD">
        <w:rPr>
          <w:rStyle w:val="Bodytext16105pt2"/>
          <w:b/>
          <w:sz w:val="22"/>
        </w:rPr>
        <w:t>payment</w:t>
      </w:r>
      <w:r w:rsidRPr="009F06FD">
        <w:rPr>
          <w:rStyle w:val="Bodytext16105pt2"/>
          <w:sz w:val="22"/>
        </w:rPr>
        <w:t xml:space="preserve"> </w:t>
      </w:r>
      <w:r w:rsidRPr="009F06FD">
        <w:rPr>
          <w:rStyle w:val="Bodytext16105pt2"/>
          <w:b/>
          <w:sz w:val="22"/>
        </w:rPr>
        <w:t>fortnight</w:t>
      </w:r>
      <w:r w:rsidRPr="009F06FD">
        <w:rPr>
          <w:rStyle w:val="Bodytext161"/>
          <w:sz w:val="22"/>
        </w:rPr>
        <w:t xml:space="preserve"> means a fortnight in respect of which a youth training allowance is paid, or would be paid, apart from the application of an income maintenance period, to a person.</w:t>
      </w:r>
    </w:p>
    <w:p w14:paraId="39411AE6" w14:textId="7472E1C8" w:rsidR="00BC4AD8" w:rsidRPr="009F06FD" w:rsidRDefault="00114408" w:rsidP="00B368D2">
      <w:pPr>
        <w:pStyle w:val="Bodytext160"/>
        <w:spacing w:before="120" w:line="240" w:lineRule="auto"/>
        <w:ind w:left="990"/>
        <w:jc w:val="left"/>
        <w:rPr>
          <w:sz w:val="22"/>
        </w:rPr>
      </w:pPr>
      <w:r w:rsidRPr="009F06FD">
        <w:rPr>
          <w:rStyle w:val="Bodytext16105pt2"/>
          <w:b/>
          <w:sz w:val="22"/>
        </w:rPr>
        <w:t>roll-over</w:t>
      </w:r>
      <w:r w:rsidRPr="00F31F3B">
        <w:rPr>
          <w:rStyle w:val="Bodytext16105pt2"/>
          <w:i w:val="0"/>
          <w:sz w:val="22"/>
        </w:rPr>
        <w:t>,</w:t>
      </w:r>
      <w:r w:rsidRPr="00F31F3B">
        <w:rPr>
          <w:rStyle w:val="Bodytext161"/>
          <w:i/>
          <w:sz w:val="22"/>
        </w:rPr>
        <w:t xml:space="preserve"> </w:t>
      </w:r>
      <w:r w:rsidRPr="009F06FD">
        <w:rPr>
          <w:rStyle w:val="Bodytext161"/>
          <w:sz w:val="22"/>
        </w:rPr>
        <w:t xml:space="preserve">in relation to a lump sum leave payment, has the same meaning as roll-over in 27D of the </w:t>
      </w:r>
      <w:r w:rsidRPr="009F06FD">
        <w:rPr>
          <w:rStyle w:val="Bodytext16105pt2"/>
          <w:sz w:val="22"/>
        </w:rPr>
        <w:t>Income Tax Assessment Act 1936</w:t>
      </w:r>
      <w:r w:rsidRPr="009F06FD">
        <w:rPr>
          <w:rStyle w:val="Bodytext161"/>
          <w:sz w:val="22"/>
        </w:rPr>
        <w:t xml:space="preserve"> in relation to an eligible termination payment.</w:t>
      </w:r>
    </w:p>
    <w:p w14:paraId="11B1C5B8" w14:textId="12037DA5" w:rsidR="00BC4AD8" w:rsidRPr="00F31F3B" w:rsidRDefault="000C5F21" w:rsidP="00F31F3B">
      <w:pPr>
        <w:spacing w:before="120"/>
        <w:rPr>
          <w:rFonts w:ascii="Times New Roman" w:hAnsi="Times New Roman" w:cs="Times New Roman"/>
          <w:b/>
        </w:rPr>
      </w:pPr>
      <w:bookmarkStart w:id="298" w:name="bookmark298"/>
      <w:r w:rsidRPr="00F31F3B">
        <w:rPr>
          <w:rFonts w:ascii="Times New Roman" w:hAnsi="Times New Roman" w:cs="Times New Roman"/>
          <w:b/>
        </w:rPr>
        <w:t xml:space="preserve">64 </w:t>
      </w:r>
      <w:r w:rsidR="00114408" w:rsidRPr="00F31F3B">
        <w:rPr>
          <w:rFonts w:ascii="Times New Roman" w:hAnsi="Times New Roman" w:cs="Times New Roman"/>
          <w:b/>
        </w:rPr>
        <w:t>Point G10</w:t>
      </w:r>
      <w:bookmarkEnd w:id="298"/>
    </w:p>
    <w:p w14:paraId="6BFAE75A" w14:textId="77777777" w:rsidR="00BC4AD8" w:rsidRPr="009F06FD" w:rsidRDefault="00114408" w:rsidP="00B368D2">
      <w:pPr>
        <w:spacing w:before="120"/>
        <w:ind w:left="540"/>
        <w:rPr>
          <w:rFonts w:ascii="Times New Roman" w:hAnsi="Times New Roman" w:cs="Times New Roman"/>
          <w:sz w:val="22"/>
        </w:rPr>
      </w:pPr>
      <w:r w:rsidRPr="009F06FD">
        <w:rPr>
          <w:rStyle w:val="Bodytext161"/>
          <w:rFonts w:eastAsia="Courier New"/>
          <w:sz w:val="22"/>
        </w:rPr>
        <w:t>Omit “If’, substitute “Subject to points G6A to G6K (inclusive), if’.</w:t>
      </w:r>
    </w:p>
    <w:p w14:paraId="138A5ACA" w14:textId="77777777" w:rsidR="004E4E25" w:rsidRPr="009F06FD" w:rsidRDefault="004E4E25">
      <w:pPr>
        <w:rPr>
          <w:rStyle w:val="Bodytext25"/>
          <w:rFonts w:eastAsia="Courier New"/>
          <w:sz w:val="22"/>
        </w:rPr>
        <w:sectPr w:rsidR="004E4E25" w:rsidRPr="009F06FD" w:rsidSect="00D04058">
          <w:headerReference w:type="default" r:id="rId103"/>
          <w:pgSz w:w="12240" w:h="15840" w:code="1"/>
          <w:pgMar w:top="1440" w:right="1440" w:bottom="1440" w:left="1440" w:header="702" w:footer="586" w:gutter="0"/>
          <w:cols w:space="720"/>
          <w:noEndnote/>
          <w:docGrid w:linePitch="360"/>
        </w:sectPr>
      </w:pPr>
    </w:p>
    <w:p w14:paraId="3DC9AADC" w14:textId="5153F020" w:rsidR="00BC4AD8" w:rsidRPr="00F31F3B" w:rsidRDefault="00114408" w:rsidP="00E914A5">
      <w:pPr>
        <w:spacing w:before="120"/>
        <w:rPr>
          <w:rFonts w:ascii="Times New Roman" w:hAnsi="Times New Roman" w:cs="Times New Roman"/>
          <w:sz w:val="26"/>
          <w:szCs w:val="26"/>
        </w:rPr>
      </w:pPr>
      <w:bookmarkStart w:id="299" w:name="bookmark299"/>
      <w:r w:rsidRPr="00F31F3B">
        <w:rPr>
          <w:rStyle w:val="Heading31"/>
          <w:rFonts w:ascii="Times New Roman" w:hAnsi="Times New Roman" w:cs="Times New Roman"/>
          <w:sz w:val="26"/>
          <w:szCs w:val="26"/>
        </w:rPr>
        <w:lastRenderedPageBreak/>
        <w:t>Part 2—</w:t>
      </w:r>
      <w:r w:rsidRPr="00F31F3B">
        <w:rPr>
          <w:rFonts w:ascii="Times New Roman" w:hAnsi="Times New Roman" w:cs="Times New Roman"/>
          <w:b/>
          <w:sz w:val="26"/>
          <w:szCs w:val="26"/>
        </w:rPr>
        <w:t>Amendments</w:t>
      </w:r>
      <w:r w:rsidRPr="00F31F3B">
        <w:rPr>
          <w:rStyle w:val="Heading31"/>
          <w:rFonts w:ascii="Times New Roman" w:hAnsi="Times New Roman" w:cs="Times New Roman"/>
          <w:sz w:val="26"/>
          <w:szCs w:val="26"/>
        </w:rPr>
        <w:t xml:space="preserve"> relating to the liquid assets test waiting period</w:t>
      </w:r>
      <w:bookmarkEnd w:id="299"/>
    </w:p>
    <w:p w14:paraId="7CAC8B97" w14:textId="17040E22" w:rsidR="00BC4AD8" w:rsidRPr="00F31F3B" w:rsidRDefault="00114408" w:rsidP="00E914A5">
      <w:pPr>
        <w:pStyle w:val="Bodytext90"/>
        <w:spacing w:before="120" w:line="240" w:lineRule="auto"/>
        <w:ind w:firstLine="0"/>
        <w:rPr>
          <w:sz w:val="26"/>
          <w:szCs w:val="26"/>
        </w:rPr>
      </w:pPr>
      <w:bookmarkStart w:id="300" w:name="bookmark300"/>
      <w:r w:rsidRPr="00F31F3B">
        <w:rPr>
          <w:sz w:val="26"/>
          <w:szCs w:val="26"/>
        </w:rPr>
        <w:t>Social Security Act 1991</w:t>
      </w:r>
      <w:bookmarkEnd w:id="300"/>
    </w:p>
    <w:p w14:paraId="02741F9D" w14:textId="64ED7665" w:rsidR="00BC4AD8" w:rsidRPr="00F31F3B" w:rsidRDefault="0089774B" w:rsidP="00E914A5">
      <w:pPr>
        <w:spacing w:before="120"/>
        <w:rPr>
          <w:rFonts w:ascii="Times New Roman" w:hAnsi="Times New Roman" w:cs="Times New Roman"/>
          <w:b/>
        </w:rPr>
      </w:pPr>
      <w:bookmarkStart w:id="301" w:name="bookmark301"/>
      <w:r w:rsidRPr="00F31F3B">
        <w:rPr>
          <w:rFonts w:ascii="Times New Roman" w:hAnsi="Times New Roman" w:cs="Times New Roman"/>
          <w:b/>
        </w:rPr>
        <w:t xml:space="preserve">65 </w:t>
      </w:r>
      <w:r w:rsidR="00114408" w:rsidRPr="00F31F3B">
        <w:rPr>
          <w:rFonts w:ascii="Times New Roman" w:hAnsi="Times New Roman" w:cs="Times New Roman"/>
          <w:b/>
        </w:rPr>
        <w:t>Subsection 14A(1) (paragraph (a) of the definition of</w:t>
      </w:r>
      <w:bookmarkStart w:id="302" w:name="bookmark302"/>
      <w:bookmarkEnd w:id="301"/>
      <w:r w:rsidRPr="00F31F3B">
        <w:rPr>
          <w:rFonts w:ascii="Times New Roman" w:hAnsi="Times New Roman" w:cs="Times New Roman"/>
          <w:b/>
        </w:rPr>
        <w:t xml:space="preserve"> </w:t>
      </w:r>
      <w:r w:rsidR="00114408" w:rsidRPr="00F31F3B">
        <w:rPr>
          <w:rFonts w:ascii="Times New Roman" w:hAnsi="Times New Roman" w:cs="Times New Roman"/>
          <w:b/>
          <w:i/>
        </w:rPr>
        <w:t>maximum</w:t>
      </w:r>
      <w:r w:rsidR="00114408" w:rsidRPr="00F31F3B">
        <w:rPr>
          <w:rStyle w:val="Heading422"/>
          <w:rFonts w:ascii="Times New Roman" w:hAnsi="Times New Roman" w:cs="Times New Roman"/>
        </w:rPr>
        <w:t xml:space="preserve"> reserve</w:t>
      </w:r>
      <w:r w:rsidR="00114408" w:rsidRPr="00F31F3B">
        <w:rPr>
          <w:rStyle w:val="Heading422"/>
          <w:rFonts w:ascii="Times New Roman" w:hAnsi="Times New Roman" w:cs="Times New Roman"/>
          <w:i w:val="0"/>
        </w:rPr>
        <w:t>)</w:t>
      </w:r>
      <w:bookmarkEnd w:id="302"/>
    </w:p>
    <w:p w14:paraId="3BED71F9" w14:textId="77777777" w:rsidR="00BC4AD8" w:rsidRPr="009F06FD" w:rsidRDefault="00114408" w:rsidP="00E914A5">
      <w:pPr>
        <w:spacing w:before="120"/>
        <w:ind w:left="540"/>
        <w:rPr>
          <w:rFonts w:ascii="Times New Roman" w:hAnsi="Times New Roman" w:cs="Times New Roman"/>
          <w:sz w:val="22"/>
        </w:rPr>
      </w:pPr>
      <w:r w:rsidRPr="009F06FD">
        <w:rPr>
          <w:rStyle w:val="Bodytext161"/>
          <w:rFonts w:eastAsia="Courier New"/>
          <w:sz w:val="22"/>
        </w:rPr>
        <w:t>Omit “$5,000”, substitute “$2,500”.</w:t>
      </w:r>
    </w:p>
    <w:p w14:paraId="1F3A302F" w14:textId="5CAD324F" w:rsidR="00BC4AD8" w:rsidRPr="00F31F3B" w:rsidRDefault="0089774B" w:rsidP="00E914A5">
      <w:pPr>
        <w:spacing w:before="120"/>
        <w:rPr>
          <w:rFonts w:ascii="Times New Roman" w:hAnsi="Times New Roman" w:cs="Times New Roman"/>
        </w:rPr>
      </w:pPr>
      <w:bookmarkStart w:id="303" w:name="bookmark303"/>
      <w:r w:rsidRPr="00F31F3B">
        <w:rPr>
          <w:rFonts w:ascii="Times New Roman" w:hAnsi="Times New Roman" w:cs="Times New Roman"/>
          <w:b/>
        </w:rPr>
        <w:t xml:space="preserve">66 </w:t>
      </w:r>
      <w:r w:rsidR="00114408" w:rsidRPr="00F31F3B">
        <w:rPr>
          <w:rFonts w:ascii="Times New Roman" w:hAnsi="Times New Roman" w:cs="Times New Roman"/>
          <w:b/>
        </w:rPr>
        <w:t>Subsection 14A(1) (paragraph (b) of the definition of</w:t>
      </w:r>
      <w:bookmarkStart w:id="304" w:name="bookmark304"/>
      <w:bookmarkEnd w:id="303"/>
      <w:r w:rsidRPr="00F31F3B">
        <w:rPr>
          <w:rFonts w:ascii="Times New Roman" w:hAnsi="Times New Roman" w:cs="Times New Roman"/>
          <w:b/>
        </w:rPr>
        <w:t xml:space="preserve"> </w:t>
      </w:r>
      <w:r w:rsidR="00114408" w:rsidRPr="00F31F3B">
        <w:rPr>
          <w:rStyle w:val="Heading422"/>
          <w:rFonts w:ascii="Times New Roman" w:hAnsi="Times New Roman" w:cs="Times New Roman"/>
        </w:rPr>
        <w:t>maximum reserve</w:t>
      </w:r>
      <w:r w:rsidR="00114408" w:rsidRPr="00F31F3B">
        <w:rPr>
          <w:rStyle w:val="Heading422"/>
          <w:rFonts w:ascii="Times New Roman" w:hAnsi="Times New Roman" w:cs="Times New Roman"/>
          <w:i w:val="0"/>
        </w:rPr>
        <w:t>)</w:t>
      </w:r>
      <w:bookmarkEnd w:id="304"/>
    </w:p>
    <w:p w14:paraId="16573393" w14:textId="77777777" w:rsidR="00BC4AD8" w:rsidRPr="009F06FD" w:rsidRDefault="00114408" w:rsidP="00E914A5">
      <w:pPr>
        <w:spacing w:before="120"/>
        <w:ind w:left="540"/>
        <w:rPr>
          <w:rFonts w:ascii="Times New Roman" w:hAnsi="Times New Roman" w:cs="Times New Roman"/>
          <w:sz w:val="22"/>
        </w:rPr>
      </w:pPr>
      <w:r w:rsidRPr="009F06FD">
        <w:rPr>
          <w:rStyle w:val="Bodytext161"/>
          <w:rFonts w:eastAsia="Courier New"/>
          <w:sz w:val="22"/>
        </w:rPr>
        <w:t>Omit “$10,</w:t>
      </w:r>
      <w:r w:rsidRPr="009F06FD">
        <w:rPr>
          <w:rFonts w:ascii="Times New Roman" w:hAnsi="Times New Roman" w:cs="Times New Roman"/>
          <w:sz w:val="22"/>
        </w:rPr>
        <w:t>000</w:t>
      </w:r>
      <w:r w:rsidRPr="009F06FD">
        <w:rPr>
          <w:rStyle w:val="Bodytext161"/>
          <w:rFonts w:eastAsia="Courier New"/>
          <w:sz w:val="22"/>
        </w:rPr>
        <w:t>”, substitute “$5,000”.</w:t>
      </w:r>
    </w:p>
    <w:p w14:paraId="2A62403B" w14:textId="2F7FCAD3" w:rsidR="00BC4AD8" w:rsidRPr="00F31F3B" w:rsidRDefault="0089774B" w:rsidP="00E914A5">
      <w:pPr>
        <w:spacing w:before="120"/>
        <w:rPr>
          <w:rFonts w:ascii="Times New Roman" w:hAnsi="Times New Roman" w:cs="Times New Roman"/>
          <w:b/>
        </w:rPr>
      </w:pPr>
      <w:bookmarkStart w:id="305" w:name="bookmark305"/>
      <w:r w:rsidRPr="00F31F3B">
        <w:rPr>
          <w:rFonts w:ascii="Times New Roman" w:hAnsi="Times New Roman" w:cs="Times New Roman"/>
          <w:b/>
        </w:rPr>
        <w:t xml:space="preserve">67 </w:t>
      </w:r>
      <w:r w:rsidR="00114408" w:rsidRPr="00F31F3B">
        <w:rPr>
          <w:rFonts w:ascii="Times New Roman" w:hAnsi="Times New Roman" w:cs="Times New Roman"/>
          <w:b/>
        </w:rPr>
        <w:t>Subsection 598(2)</w:t>
      </w:r>
      <w:bookmarkEnd w:id="305"/>
    </w:p>
    <w:p w14:paraId="1646E942" w14:textId="77777777" w:rsidR="00BC4AD8" w:rsidRPr="009F06FD" w:rsidRDefault="00114408" w:rsidP="00E914A5">
      <w:pPr>
        <w:spacing w:before="120"/>
        <w:ind w:left="540"/>
        <w:rPr>
          <w:rFonts w:ascii="Times New Roman" w:hAnsi="Times New Roman" w:cs="Times New Roman"/>
          <w:sz w:val="22"/>
        </w:rPr>
      </w:pPr>
      <w:r w:rsidRPr="009F06FD">
        <w:rPr>
          <w:rStyle w:val="Bodytext161"/>
          <w:rFonts w:eastAsia="Courier New"/>
          <w:sz w:val="22"/>
        </w:rPr>
        <w:t>Repeal the subsection, substitute:</w:t>
      </w:r>
    </w:p>
    <w:p w14:paraId="396F49F1" w14:textId="77777777" w:rsidR="00BC4AD8" w:rsidRPr="009F06FD" w:rsidRDefault="0089774B" w:rsidP="00E914A5">
      <w:pPr>
        <w:spacing w:before="120"/>
        <w:ind w:left="936" w:hanging="387"/>
        <w:rPr>
          <w:rFonts w:ascii="Times New Roman" w:hAnsi="Times New Roman" w:cs="Times New Roman"/>
          <w:sz w:val="22"/>
        </w:rPr>
      </w:pPr>
      <w:r w:rsidRPr="009F06FD">
        <w:rPr>
          <w:rStyle w:val="Bodytext161"/>
          <w:rFonts w:eastAsia="Courier New"/>
          <w:sz w:val="22"/>
        </w:rPr>
        <w:t xml:space="preserve">(2) </w:t>
      </w:r>
      <w:r w:rsidR="00114408" w:rsidRPr="009F06FD">
        <w:rPr>
          <w:rStyle w:val="Bodytext161"/>
          <w:rFonts w:eastAsia="Courier New"/>
          <w:sz w:val="22"/>
        </w:rPr>
        <w:t>The liquid assets test waiting period in relation to the claim is to be worked out under subsections (2A), (2B) and (2C).</w:t>
      </w:r>
    </w:p>
    <w:p w14:paraId="7D746888" w14:textId="4BC86E79" w:rsidR="00BC4AD8" w:rsidRDefault="00114408" w:rsidP="00E914A5">
      <w:pPr>
        <w:pStyle w:val="Bodytext160"/>
        <w:spacing w:before="120" w:line="240" w:lineRule="auto"/>
        <w:ind w:left="819" w:hanging="459"/>
        <w:jc w:val="left"/>
        <w:rPr>
          <w:rStyle w:val="Bodytext161"/>
          <w:sz w:val="22"/>
        </w:rPr>
      </w:pPr>
      <w:r w:rsidRPr="009F06FD">
        <w:rPr>
          <w:rStyle w:val="Bodytext161"/>
          <w:sz w:val="22"/>
        </w:rPr>
        <w:t>(2A) Work out the number of formula weeks (disregarding any fractions of a week) in relation to the claim using the formula:</w:t>
      </w:r>
    </w:p>
    <w:p w14:paraId="6342EB6D" w14:textId="7DED09B9" w:rsidR="00F31F3B" w:rsidRPr="009F06FD" w:rsidRDefault="00F31F3B" w:rsidP="00F31F3B">
      <w:pPr>
        <w:pStyle w:val="Bodytext160"/>
        <w:spacing w:before="120" w:line="240" w:lineRule="auto"/>
        <w:ind w:left="1253" w:hanging="459"/>
        <w:jc w:val="left"/>
        <w:rPr>
          <w:rStyle w:val="Bodytext161"/>
          <w:sz w:val="22"/>
        </w:rPr>
      </w:pPr>
      <w:r w:rsidRPr="00F31F3B">
        <w:rPr>
          <w:rStyle w:val="Bodytext161"/>
          <w:position w:val="-20"/>
          <w:sz w:val="22"/>
        </w:rPr>
        <w:pict w14:anchorId="09397FEB">
          <v:shape id="_x0000_i1053" type="#_x0000_t75" style="width:180.3pt;height:27.05pt">
            <v:imagedata r:id="rId104" o:title=""/>
          </v:shape>
        </w:pict>
      </w:r>
    </w:p>
    <w:p w14:paraId="7D3EE556" w14:textId="77777777" w:rsidR="00BC4AD8" w:rsidRPr="009F06FD" w:rsidRDefault="00114408" w:rsidP="00E914A5">
      <w:pPr>
        <w:pStyle w:val="Bodytext160"/>
        <w:spacing w:before="120" w:line="240" w:lineRule="auto"/>
        <w:ind w:left="900"/>
        <w:jc w:val="left"/>
        <w:rPr>
          <w:sz w:val="22"/>
        </w:rPr>
      </w:pPr>
      <w:r w:rsidRPr="009F06FD">
        <w:rPr>
          <w:rStyle w:val="Bodytext161"/>
          <w:sz w:val="22"/>
        </w:rPr>
        <w:t>where:</w:t>
      </w:r>
    </w:p>
    <w:p w14:paraId="70F1168A" w14:textId="77777777" w:rsidR="00BC4AD8" w:rsidRPr="009F06FD" w:rsidRDefault="00114408" w:rsidP="00E914A5">
      <w:pPr>
        <w:pStyle w:val="Bodytext160"/>
        <w:spacing w:before="120" w:line="240" w:lineRule="auto"/>
        <w:ind w:left="918"/>
        <w:jc w:val="left"/>
        <w:rPr>
          <w:sz w:val="22"/>
        </w:rPr>
      </w:pPr>
      <w:r w:rsidRPr="009F06FD">
        <w:rPr>
          <w:rStyle w:val="Bodytext16105pt1"/>
          <w:sz w:val="22"/>
        </w:rPr>
        <w:t>liquid assets</w:t>
      </w:r>
      <w:r w:rsidRPr="009F06FD">
        <w:rPr>
          <w:rStyle w:val="Bodytext161"/>
          <w:sz w:val="22"/>
        </w:rPr>
        <w:t xml:space="preserve"> means the person’s liquid assets.</w:t>
      </w:r>
    </w:p>
    <w:p w14:paraId="6BFAA78A" w14:textId="77777777" w:rsidR="00BC4AD8" w:rsidRPr="009F06FD" w:rsidRDefault="00114408" w:rsidP="00E914A5">
      <w:pPr>
        <w:pStyle w:val="Bodytext160"/>
        <w:spacing w:before="120" w:line="240" w:lineRule="auto"/>
        <w:ind w:left="918"/>
        <w:jc w:val="left"/>
        <w:rPr>
          <w:sz w:val="22"/>
        </w:rPr>
      </w:pPr>
      <w:r w:rsidRPr="009F06FD">
        <w:rPr>
          <w:rStyle w:val="Bodytext16105pt1"/>
          <w:sz w:val="22"/>
        </w:rPr>
        <w:t>maximum reserve amount</w:t>
      </w:r>
      <w:r w:rsidRPr="009F06FD">
        <w:rPr>
          <w:rStyle w:val="Bodytext16Bold"/>
          <w:sz w:val="22"/>
        </w:rPr>
        <w:t xml:space="preserve"> </w:t>
      </w:r>
      <w:r w:rsidRPr="009F06FD">
        <w:rPr>
          <w:rStyle w:val="Bodytext161"/>
          <w:sz w:val="22"/>
        </w:rPr>
        <w:t>means the maximum reserve in relation to the person under subsection 14(1).</w:t>
      </w:r>
    </w:p>
    <w:p w14:paraId="09FA3945" w14:textId="77777777" w:rsidR="00BC4AD8" w:rsidRPr="009F06FD" w:rsidRDefault="00114408" w:rsidP="00E914A5">
      <w:pPr>
        <w:pStyle w:val="Bodytext160"/>
        <w:spacing w:before="120" w:line="240" w:lineRule="auto"/>
        <w:ind w:left="936"/>
        <w:jc w:val="left"/>
        <w:rPr>
          <w:sz w:val="22"/>
        </w:rPr>
      </w:pPr>
      <w:r w:rsidRPr="009F06FD">
        <w:rPr>
          <w:rStyle w:val="Bodytext16105pt9"/>
          <w:sz w:val="22"/>
        </w:rPr>
        <w:t>divisor</w:t>
      </w:r>
      <w:r w:rsidRPr="009F06FD">
        <w:rPr>
          <w:rStyle w:val="Bodytext16105pta"/>
          <w:sz w:val="22"/>
        </w:rPr>
        <w:t xml:space="preserve"> </w:t>
      </w:r>
      <w:r w:rsidRPr="009F06FD">
        <w:rPr>
          <w:rStyle w:val="Bodytext161"/>
          <w:sz w:val="22"/>
        </w:rPr>
        <w:t>means, in relation to a person:</w:t>
      </w:r>
    </w:p>
    <w:p w14:paraId="5F73C157" w14:textId="77777777" w:rsidR="00BC4AD8" w:rsidRPr="009F06FD" w:rsidRDefault="00F4444A" w:rsidP="00E914A5">
      <w:pPr>
        <w:pStyle w:val="Bodytext160"/>
        <w:tabs>
          <w:tab w:val="left" w:pos="1500"/>
        </w:tabs>
        <w:spacing w:before="120" w:line="240" w:lineRule="auto"/>
        <w:ind w:left="1620" w:hanging="360"/>
        <w:jc w:val="left"/>
        <w:rPr>
          <w:sz w:val="22"/>
        </w:rPr>
      </w:pPr>
      <w:r w:rsidRPr="009F06FD">
        <w:rPr>
          <w:rStyle w:val="Bodytext161"/>
          <w:sz w:val="22"/>
        </w:rPr>
        <w:t xml:space="preserve">(a) </w:t>
      </w:r>
      <w:r w:rsidR="00114408" w:rsidRPr="009F06FD">
        <w:rPr>
          <w:rStyle w:val="Bodytext161"/>
          <w:sz w:val="22"/>
        </w:rPr>
        <w:t>if the person is not a member of a couple and does not have a dependent child—$500; or</w:t>
      </w:r>
    </w:p>
    <w:p w14:paraId="76CD0610" w14:textId="77777777" w:rsidR="00BC4AD8" w:rsidRPr="009F06FD" w:rsidRDefault="00F4444A" w:rsidP="00E914A5">
      <w:pPr>
        <w:pStyle w:val="Bodytext160"/>
        <w:tabs>
          <w:tab w:val="left" w:pos="1500"/>
        </w:tabs>
        <w:spacing w:before="120" w:line="240" w:lineRule="auto"/>
        <w:ind w:left="1620" w:hanging="360"/>
        <w:jc w:val="left"/>
        <w:rPr>
          <w:sz w:val="22"/>
        </w:rPr>
      </w:pPr>
      <w:r w:rsidRPr="009F06FD">
        <w:rPr>
          <w:rStyle w:val="Bodytext161"/>
          <w:sz w:val="22"/>
        </w:rPr>
        <w:t xml:space="preserve">(b) </w:t>
      </w:r>
      <w:r w:rsidR="00114408" w:rsidRPr="009F06FD">
        <w:rPr>
          <w:rStyle w:val="Bodytext161"/>
          <w:sz w:val="22"/>
        </w:rPr>
        <w:t>otherwise—$1,000.</w:t>
      </w:r>
    </w:p>
    <w:p w14:paraId="326E7D63" w14:textId="77777777" w:rsidR="00BC4AD8" w:rsidRPr="009F06FD" w:rsidRDefault="00114408" w:rsidP="00E914A5">
      <w:pPr>
        <w:pStyle w:val="Bodytext160"/>
        <w:spacing w:before="120" w:line="240" w:lineRule="auto"/>
        <w:ind w:left="909" w:hanging="459"/>
        <w:jc w:val="left"/>
        <w:rPr>
          <w:sz w:val="22"/>
        </w:rPr>
      </w:pPr>
      <w:r w:rsidRPr="009F06FD">
        <w:rPr>
          <w:rStyle w:val="Bodytext161"/>
          <w:sz w:val="22"/>
        </w:rPr>
        <w:t>(2B) If the number of formula weeks is equal to or greater than 13</w:t>
      </w:r>
      <w:r w:rsidR="00F4444A" w:rsidRPr="009F06FD">
        <w:rPr>
          <w:rStyle w:val="Bodytext161"/>
          <w:sz w:val="22"/>
        </w:rPr>
        <w:t xml:space="preserve"> </w:t>
      </w:r>
      <w:r w:rsidRPr="009F06FD">
        <w:rPr>
          <w:rStyle w:val="Bodytext161"/>
          <w:sz w:val="22"/>
        </w:rPr>
        <w:t>weeks, the liquid assets test waiting period in relation to the claim is 13 weeks.</w:t>
      </w:r>
    </w:p>
    <w:p w14:paraId="53CD1641" w14:textId="77777777" w:rsidR="00BC4AD8" w:rsidRPr="009F06FD" w:rsidRDefault="00114408" w:rsidP="00E914A5">
      <w:pPr>
        <w:pStyle w:val="Bodytext160"/>
        <w:spacing w:before="120" w:line="240" w:lineRule="auto"/>
        <w:ind w:left="909" w:hanging="459"/>
        <w:jc w:val="left"/>
        <w:rPr>
          <w:sz w:val="22"/>
        </w:rPr>
      </w:pPr>
      <w:r w:rsidRPr="009F06FD">
        <w:rPr>
          <w:rStyle w:val="Bodytext161"/>
          <w:sz w:val="22"/>
        </w:rPr>
        <w:t>(2C) If subsection (2B) does not apply, the liquid assets test waiting period in relation to the claim is the number of weeks equal to the number of formula weeks.</w:t>
      </w:r>
    </w:p>
    <w:p w14:paraId="7DDBACE7" w14:textId="77777777" w:rsidR="0078338C" w:rsidRPr="009F06FD" w:rsidRDefault="0078338C" w:rsidP="00E914A5">
      <w:pPr>
        <w:rPr>
          <w:rStyle w:val="Bodytext25"/>
          <w:rFonts w:eastAsia="Courier New"/>
          <w:sz w:val="22"/>
        </w:rPr>
        <w:sectPr w:rsidR="0078338C" w:rsidRPr="009F06FD" w:rsidSect="00D04058">
          <w:headerReference w:type="even" r:id="rId105"/>
          <w:pgSz w:w="12240" w:h="15840" w:code="1"/>
          <w:pgMar w:top="1440" w:right="1440" w:bottom="1440" w:left="1440" w:header="747" w:footer="571" w:gutter="0"/>
          <w:cols w:space="720"/>
          <w:noEndnote/>
          <w:docGrid w:linePitch="360"/>
        </w:sectPr>
      </w:pPr>
    </w:p>
    <w:p w14:paraId="6F850C55" w14:textId="099AF69F" w:rsidR="00BC4AD8" w:rsidRPr="00F31F3B" w:rsidRDefault="00C65D65" w:rsidP="009740B6">
      <w:pPr>
        <w:spacing w:before="120"/>
        <w:rPr>
          <w:rFonts w:ascii="Times New Roman" w:hAnsi="Times New Roman" w:cs="Times New Roman"/>
          <w:b/>
        </w:rPr>
      </w:pPr>
      <w:bookmarkStart w:id="306" w:name="bookmark306"/>
      <w:r w:rsidRPr="00F31F3B">
        <w:rPr>
          <w:rFonts w:ascii="Times New Roman" w:hAnsi="Times New Roman" w:cs="Times New Roman"/>
          <w:b/>
        </w:rPr>
        <w:lastRenderedPageBreak/>
        <w:t xml:space="preserve">68 </w:t>
      </w:r>
      <w:r w:rsidR="00114408" w:rsidRPr="00F31F3B">
        <w:rPr>
          <w:rFonts w:ascii="Times New Roman" w:hAnsi="Times New Roman" w:cs="Times New Roman"/>
          <w:b/>
        </w:rPr>
        <w:t>Paragraph 598(4)(b)</w:t>
      </w:r>
      <w:bookmarkEnd w:id="306"/>
    </w:p>
    <w:p w14:paraId="5E3700CE" w14:textId="77777777" w:rsidR="00BC4AD8" w:rsidRPr="009F06FD" w:rsidRDefault="00114408" w:rsidP="009740B6">
      <w:pPr>
        <w:spacing w:before="120"/>
        <w:ind w:left="540"/>
        <w:rPr>
          <w:rFonts w:ascii="Times New Roman" w:hAnsi="Times New Roman" w:cs="Times New Roman"/>
          <w:sz w:val="22"/>
        </w:rPr>
      </w:pPr>
      <w:r w:rsidRPr="009F06FD">
        <w:rPr>
          <w:rStyle w:val="Bodytext161"/>
          <w:rFonts w:eastAsia="Courier New"/>
          <w:sz w:val="22"/>
        </w:rPr>
        <w:t>Omit “the period of 4 weeks”, substitute “the liquid assets test waiting period”.</w:t>
      </w:r>
    </w:p>
    <w:p w14:paraId="7F26B646" w14:textId="77777777" w:rsidR="00BC4AD8" w:rsidRPr="00F31F3B" w:rsidRDefault="00C65D65" w:rsidP="009740B6">
      <w:pPr>
        <w:spacing w:before="120"/>
        <w:rPr>
          <w:rFonts w:ascii="Times New Roman" w:hAnsi="Times New Roman" w:cs="Times New Roman"/>
          <w:b/>
        </w:rPr>
      </w:pPr>
      <w:bookmarkStart w:id="307" w:name="bookmark307"/>
      <w:r w:rsidRPr="00F31F3B">
        <w:rPr>
          <w:rFonts w:ascii="Times New Roman" w:hAnsi="Times New Roman" w:cs="Times New Roman"/>
          <w:b/>
        </w:rPr>
        <w:t xml:space="preserve">69 </w:t>
      </w:r>
      <w:r w:rsidR="00114408" w:rsidRPr="00F31F3B">
        <w:rPr>
          <w:rFonts w:ascii="Times New Roman" w:hAnsi="Times New Roman" w:cs="Times New Roman"/>
          <w:b/>
        </w:rPr>
        <w:t>Paragraph 598(4)(c)</w:t>
      </w:r>
      <w:bookmarkEnd w:id="307"/>
    </w:p>
    <w:p w14:paraId="0B2B9AA9" w14:textId="77777777" w:rsidR="00BC4AD8" w:rsidRPr="009F06FD" w:rsidRDefault="00114408" w:rsidP="009740B6">
      <w:pPr>
        <w:spacing w:before="120"/>
        <w:ind w:left="540"/>
        <w:rPr>
          <w:rFonts w:ascii="Times New Roman" w:hAnsi="Times New Roman" w:cs="Times New Roman"/>
          <w:sz w:val="22"/>
        </w:rPr>
      </w:pPr>
      <w:r w:rsidRPr="009F06FD">
        <w:rPr>
          <w:rStyle w:val="Bodytext161"/>
          <w:rFonts w:eastAsia="Courier New"/>
          <w:sz w:val="22"/>
        </w:rPr>
        <w:t>Omit “that period of 4 weeks", substitute “that liquid assets test waiting period”.</w:t>
      </w:r>
    </w:p>
    <w:p w14:paraId="22D9095B" w14:textId="77777777" w:rsidR="00BC4AD8" w:rsidRPr="00F31F3B" w:rsidRDefault="00C65D65" w:rsidP="009740B6">
      <w:pPr>
        <w:spacing w:before="120"/>
        <w:rPr>
          <w:rFonts w:ascii="Times New Roman" w:hAnsi="Times New Roman" w:cs="Times New Roman"/>
          <w:b/>
        </w:rPr>
      </w:pPr>
      <w:bookmarkStart w:id="308" w:name="bookmark308"/>
      <w:r w:rsidRPr="00F31F3B">
        <w:rPr>
          <w:rFonts w:ascii="Times New Roman" w:hAnsi="Times New Roman" w:cs="Times New Roman"/>
          <w:b/>
        </w:rPr>
        <w:t xml:space="preserve">70 </w:t>
      </w:r>
      <w:r w:rsidR="00114408" w:rsidRPr="00F31F3B">
        <w:rPr>
          <w:rFonts w:ascii="Times New Roman" w:hAnsi="Times New Roman" w:cs="Times New Roman"/>
          <w:b/>
        </w:rPr>
        <w:t>Subsection 621(3)</w:t>
      </w:r>
      <w:bookmarkEnd w:id="308"/>
    </w:p>
    <w:p w14:paraId="7B48B83B" w14:textId="5D95802C" w:rsidR="00BC4AD8" w:rsidRPr="009F06FD" w:rsidRDefault="00114408" w:rsidP="009740B6">
      <w:pPr>
        <w:spacing w:before="120"/>
        <w:ind w:left="540"/>
        <w:rPr>
          <w:rFonts w:ascii="Times New Roman" w:hAnsi="Times New Roman" w:cs="Times New Roman"/>
          <w:sz w:val="22"/>
        </w:rPr>
      </w:pPr>
      <w:r w:rsidRPr="009F06FD">
        <w:rPr>
          <w:rStyle w:val="Bodytext161"/>
          <w:rFonts w:eastAsia="Courier New"/>
          <w:sz w:val="22"/>
        </w:rPr>
        <w:t>Omit “the period of 4 weeks referred to in subsections 598(2), (3) and</w:t>
      </w:r>
      <w:r w:rsidR="00DD5BD1">
        <w:rPr>
          <w:rStyle w:val="Bodytext161"/>
          <w:rFonts w:eastAsia="Courier New"/>
          <w:sz w:val="22"/>
        </w:rPr>
        <w:t xml:space="preserve"> (4)</w:t>
      </w:r>
      <w:r w:rsidR="00C65D65" w:rsidRPr="009F06FD">
        <w:rPr>
          <w:rStyle w:val="Bodytext161"/>
          <w:rFonts w:eastAsia="Courier New"/>
          <w:sz w:val="22"/>
        </w:rPr>
        <w:t xml:space="preserve">”, </w:t>
      </w:r>
      <w:r w:rsidRPr="009F06FD">
        <w:rPr>
          <w:rStyle w:val="Bodytext161"/>
          <w:rFonts w:eastAsia="Courier New"/>
          <w:sz w:val="22"/>
        </w:rPr>
        <w:t>substitute “the liquid assets test waiting period referred to in subsection 598(2)”.</w:t>
      </w:r>
    </w:p>
    <w:p w14:paraId="2FD096E9" w14:textId="471D58C7" w:rsidR="00BC4AD8" w:rsidRPr="00F31F3B" w:rsidRDefault="003E7D80" w:rsidP="009740B6">
      <w:pPr>
        <w:spacing w:before="120"/>
        <w:rPr>
          <w:rFonts w:ascii="Times New Roman" w:hAnsi="Times New Roman" w:cs="Times New Roman"/>
          <w:b/>
        </w:rPr>
      </w:pPr>
      <w:bookmarkStart w:id="309" w:name="bookmark309"/>
      <w:r w:rsidRPr="00F31F3B">
        <w:rPr>
          <w:rFonts w:ascii="Times New Roman" w:hAnsi="Times New Roman" w:cs="Times New Roman"/>
          <w:b/>
        </w:rPr>
        <w:t xml:space="preserve">71 </w:t>
      </w:r>
      <w:r w:rsidR="00114408" w:rsidRPr="00F31F3B">
        <w:rPr>
          <w:rFonts w:ascii="Times New Roman" w:hAnsi="Times New Roman" w:cs="Times New Roman"/>
          <w:b/>
        </w:rPr>
        <w:t>Subparagraph 676(5)(b)(ii)</w:t>
      </w:r>
      <w:bookmarkEnd w:id="309"/>
    </w:p>
    <w:p w14:paraId="703A3CA3" w14:textId="77777777" w:rsidR="00BC4AD8" w:rsidRPr="009F06FD" w:rsidRDefault="00114408" w:rsidP="009740B6">
      <w:pPr>
        <w:spacing w:before="120"/>
        <w:ind w:left="540"/>
        <w:rPr>
          <w:rFonts w:ascii="Times New Roman" w:hAnsi="Times New Roman" w:cs="Times New Roman"/>
          <w:sz w:val="22"/>
        </w:rPr>
      </w:pPr>
      <w:r w:rsidRPr="009F06FD">
        <w:rPr>
          <w:rStyle w:val="Bodytext161"/>
          <w:rFonts w:eastAsia="Courier New"/>
          <w:sz w:val="22"/>
        </w:rPr>
        <w:t>Omit “the period of 4 weeks”, substitute "the liquid assets test waiting period”.</w:t>
      </w:r>
    </w:p>
    <w:p w14:paraId="05352ACF" w14:textId="7383D838" w:rsidR="00BC4AD8" w:rsidRPr="00F31F3B" w:rsidRDefault="003E7D80" w:rsidP="009740B6">
      <w:pPr>
        <w:spacing w:before="120"/>
        <w:rPr>
          <w:rFonts w:ascii="Times New Roman" w:hAnsi="Times New Roman" w:cs="Times New Roman"/>
          <w:b/>
        </w:rPr>
      </w:pPr>
      <w:bookmarkStart w:id="310" w:name="bookmark310"/>
      <w:r w:rsidRPr="00F31F3B">
        <w:rPr>
          <w:rFonts w:ascii="Times New Roman" w:hAnsi="Times New Roman" w:cs="Times New Roman"/>
          <w:b/>
        </w:rPr>
        <w:t xml:space="preserve">72 </w:t>
      </w:r>
      <w:r w:rsidR="00114408" w:rsidRPr="00F31F3B">
        <w:rPr>
          <w:rFonts w:ascii="Times New Roman" w:hAnsi="Times New Roman" w:cs="Times New Roman"/>
          <w:b/>
        </w:rPr>
        <w:t>Paragraph 676(5)(c)</w:t>
      </w:r>
      <w:bookmarkEnd w:id="310"/>
    </w:p>
    <w:p w14:paraId="63B808C2" w14:textId="77777777" w:rsidR="00BC4AD8" w:rsidRPr="009F06FD" w:rsidRDefault="00114408" w:rsidP="009740B6">
      <w:pPr>
        <w:spacing w:before="120"/>
        <w:ind w:left="540"/>
        <w:rPr>
          <w:rFonts w:ascii="Times New Roman" w:hAnsi="Times New Roman" w:cs="Times New Roman"/>
          <w:sz w:val="22"/>
        </w:rPr>
      </w:pPr>
      <w:r w:rsidRPr="009F06FD">
        <w:rPr>
          <w:rStyle w:val="Bodytext161"/>
          <w:rFonts w:eastAsia="Courier New"/>
          <w:sz w:val="22"/>
        </w:rPr>
        <w:t>Omit “that period of 4 weeks”, substitute “the period referred to in subparagraph (b)(</w:t>
      </w:r>
      <w:proofErr w:type="spellStart"/>
      <w:r w:rsidRPr="009F06FD">
        <w:rPr>
          <w:rStyle w:val="Bodytext161"/>
          <w:rFonts w:eastAsia="Courier New"/>
          <w:sz w:val="22"/>
        </w:rPr>
        <w:t>i</w:t>
      </w:r>
      <w:proofErr w:type="spellEnd"/>
      <w:r w:rsidRPr="009F06FD">
        <w:rPr>
          <w:rStyle w:val="Bodytext161"/>
          <w:rFonts w:eastAsia="Courier New"/>
          <w:sz w:val="22"/>
        </w:rPr>
        <w:t>) or (ii)”.</w:t>
      </w:r>
    </w:p>
    <w:p w14:paraId="2634F835" w14:textId="1EF86E89" w:rsidR="00BC4AD8" w:rsidRPr="00DD5BD1" w:rsidRDefault="00114408" w:rsidP="009740B6">
      <w:pPr>
        <w:pStyle w:val="Bodytext90"/>
        <w:spacing w:before="120" w:line="240" w:lineRule="auto"/>
        <w:ind w:firstLine="0"/>
        <w:rPr>
          <w:sz w:val="26"/>
          <w:szCs w:val="26"/>
        </w:rPr>
      </w:pPr>
      <w:bookmarkStart w:id="311" w:name="bookmark311"/>
      <w:r w:rsidRPr="00DD5BD1">
        <w:rPr>
          <w:sz w:val="26"/>
          <w:szCs w:val="26"/>
        </w:rPr>
        <w:t>Student and Youth Assistance Act 1973</w:t>
      </w:r>
      <w:bookmarkEnd w:id="311"/>
    </w:p>
    <w:p w14:paraId="5922DB26" w14:textId="18400E76" w:rsidR="00BC4AD8" w:rsidRPr="00DD5BD1" w:rsidRDefault="003E7D80" w:rsidP="009740B6">
      <w:pPr>
        <w:spacing w:before="120"/>
        <w:rPr>
          <w:rFonts w:ascii="Times New Roman" w:hAnsi="Times New Roman" w:cs="Times New Roman"/>
        </w:rPr>
      </w:pPr>
      <w:bookmarkStart w:id="312" w:name="bookmark312"/>
      <w:r w:rsidRPr="00DD5BD1">
        <w:rPr>
          <w:rFonts w:ascii="Times New Roman" w:hAnsi="Times New Roman" w:cs="Times New Roman"/>
          <w:b/>
        </w:rPr>
        <w:t xml:space="preserve">73 </w:t>
      </w:r>
      <w:r w:rsidR="00114408" w:rsidRPr="00DD5BD1">
        <w:rPr>
          <w:rFonts w:ascii="Times New Roman" w:hAnsi="Times New Roman" w:cs="Times New Roman"/>
          <w:b/>
        </w:rPr>
        <w:t>Subsection 72(1) (paragraph (a) of the definition of</w:t>
      </w:r>
      <w:bookmarkEnd w:id="312"/>
      <w:r w:rsidRPr="00DD5BD1">
        <w:rPr>
          <w:rFonts w:ascii="Times New Roman" w:hAnsi="Times New Roman" w:cs="Times New Roman"/>
          <w:b/>
        </w:rPr>
        <w:t xml:space="preserve"> </w:t>
      </w:r>
      <w:bookmarkStart w:id="313" w:name="bookmark313"/>
      <w:r w:rsidR="00114408" w:rsidRPr="00DD5BD1">
        <w:rPr>
          <w:rFonts w:ascii="Times New Roman" w:hAnsi="Times New Roman" w:cs="Times New Roman"/>
          <w:b/>
          <w:i/>
        </w:rPr>
        <w:t>maximum</w:t>
      </w:r>
      <w:r w:rsidR="00114408" w:rsidRPr="00DD5BD1">
        <w:rPr>
          <w:rStyle w:val="Heading422"/>
          <w:rFonts w:ascii="Times New Roman" w:hAnsi="Times New Roman" w:cs="Times New Roman"/>
        </w:rPr>
        <w:t xml:space="preserve"> reserve</w:t>
      </w:r>
      <w:r w:rsidR="00114408" w:rsidRPr="00DD5BD1">
        <w:rPr>
          <w:rStyle w:val="Heading422"/>
          <w:rFonts w:ascii="Times New Roman" w:hAnsi="Times New Roman" w:cs="Times New Roman"/>
          <w:i w:val="0"/>
        </w:rPr>
        <w:t>)</w:t>
      </w:r>
      <w:bookmarkEnd w:id="313"/>
    </w:p>
    <w:p w14:paraId="293E2F1A" w14:textId="77777777" w:rsidR="00BC4AD8" w:rsidRPr="009F06FD" w:rsidRDefault="00114408" w:rsidP="009740B6">
      <w:pPr>
        <w:spacing w:before="120"/>
        <w:ind w:left="540"/>
        <w:rPr>
          <w:rFonts w:ascii="Times New Roman" w:hAnsi="Times New Roman" w:cs="Times New Roman"/>
          <w:sz w:val="22"/>
        </w:rPr>
      </w:pPr>
      <w:r w:rsidRPr="009F06FD">
        <w:rPr>
          <w:rStyle w:val="Bodytext161"/>
          <w:rFonts w:eastAsia="Courier New"/>
          <w:sz w:val="22"/>
        </w:rPr>
        <w:t>Omit “$5,000”, substitute “$2,500”.</w:t>
      </w:r>
    </w:p>
    <w:p w14:paraId="51A1BA4E" w14:textId="120064B2" w:rsidR="00BC4AD8" w:rsidRPr="00DD5BD1" w:rsidRDefault="003E7D80" w:rsidP="009740B6">
      <w:pPr>
        <w:spacing w:before="120"/>
        <w:rPr>
          <w:rFonts w:ascii="Times New Roman" w:hAnsi="Times New Roman" w:cs="Times New Roman"/>
        </w:rPr>
      </w:pPr>
      <w:bookmarkStart w:id="314" w:name="bookmark314"/>
      <w:r w:rsidRPr="00DD5BD1">
        <w:rPr>
          <w:rFonts w:ascii="Times New Roman" w:hAnsi="Times New Roman" w:cs="Times New Roman"/>
          <w:b/>
        </w:rPr>
        <w:t xml:space="preserve">74 </w:t>
      </w:r>
      <w:r w:rsidR="00114408" w:rsidRPr="00DD5BD1">
        <w:rPr>
          <w:rFonts w:ascii="Times New Roman" w:hAnsi="Times New Roman" w:cs="Times New Roman"/>
          <w:b/>
        </w:rPr>
        <w:t>Subsection 72(1) (paragraph (b) of the definition of</w:t>
      </w:r>
      <w:bookmarkStart w:id="315" w:name="bookmark315"/>
      <w:bookmarkEnd w:id="314"/>
      <w:r w:rsidRPr="00DD5BD1">
        <w:rPr>
          <w:rFonts w:ascii="Times New Roman" w:hAnsi="Times New Roman" w:cs="Times New Roman"/>
          <w:b/>
        </w:rPr>
        <w:t xml:space="preserve"> </w:t>
      </w:r>
      <w:r w:rsidR="00114408" w:rsidRPr="00DD5BD1">
        <w:rPr>
          <w:rStyle w:val="Heading422"/>
          <w:rFonts w:ascii="Times New Roman" w:hAnsi="Times New Roman" w:cs="Times New Roman"/>
        </w:rPr>
        <w:t>maximum reserve</w:t>
      </w:r>
      <w:r w:rsidR="00114408" w:rsidRPr="00DD5BD1">
        <w:rPr>
          <w:rStyle w:val="Heading422"/>
          <w:rFonts w:ascii="Times New Roman" w:hAnsi="Times New Roman" w:cs="Times New Roman"/>
          <w:i w:val="0"/>
        </w:rPr>
        <w:t>)</w:t>
      </w:r>
      <w:bookmarkEnd w:id="315"/>
    </w:p>
    <w:p w14:paraId="44753593" w14:textId="77777777" w:rsidR="00BC4AD8" w:rsidRPr="009F06FD" w:rsidRDefault="00114408" w:rsidP="009740B6">
      <w:pPr>
        <w:spacing w:before="120"/>
        <w:ind w:left="540"/>
        <w:rPr>
          <w:rFonts w:ascii="Times New Roman" w:hAnsi="Times New Roman" w:cs="Times New Roman"/>
          <w:sz w:val="22"/>
        </w:rPr>
      </w:pPr>
      <w:r w:rsidRPr="009F06FD">
        <w:rPr>
          <w:rStyle w:val="Bodytext161"/>
          <w:rFonts w:eastAsia="Courier New"/>
          <w:sz w:val="22"/>
        </w:rPr>
        <w:t>Omit “$ 10,000”, substitute “$5,000”.</w:t>
      </w:r>
    </w:p>
    <w:p w14:paraId="5F95302D" w14:textId="4353B873" w:rsidR="00BC4AD8" w:rsidRPr="00F31F3B" w:rsidRDefault="003E7D80" w:rsidP="009740B6">
      <w:pPr>
        <w:spacing w:before="120"/>
        <w:rPr>
          <w:rFonts w:ascii="Times New Roman" w:hAnsi="Times New Roman" w:cs="Times New Roman"/>
          <w:b/>
        </w:rPr>
      </w:pPr>
      <w:bookmarkStart w:id="316" w:name="bookmark316"/>
      <w:r w:rsidRPr="00F31F3B">
        <w:rPr>
          <w:rFonts w:ascii="Times New Roman" w:hAnsi="Times New Roman" w:cs="Times New Roman"/>
          <w:b/>
        </w:rPr>
        <w:t xml:space="preserve">75 </w:t>
      </w:r>
      <w:r w:rsidR="00114408" w:rsidRPr="00F31F3B">
        <w:rPr>
          <w:rFonts w:ascii="Times New Roman" w:hAnsi="Times New Roman" w:cs="Times New Roman"/>
          <w:b/>
        </w:rPr>
        <w:t>Subsection 72(5)</w:t>
      </w:r>
      <w:bookmarkEnd w:id="316"/>
    </w:p>
    <w:p w14:paraId="79661E23" w14:textId="77777777" w:rsidR="00BC4AD8" w:rsidRPr="009F06FD" w:rsidRDefault="00114408" w:rsidP="009740B6">
      <w:pPr>
        <w:spacing w:before="120"/>
        <w:ind w:left="540"/>
        <w:rPr>
          <w:rFonts w:ascii="Times New Roman" w:hAnsi="Times New Roman" w:cs="Times New Roman"/>
          <w:sz w:val="22"/>
        </w:rPr>
      </w:pPr>
      <w:r w:rsidRPr="009F06FD">
        <w:rPr>
          <w:rStyle w:val="Bodytext161"/>
          <w:rFonts w:eastAsia="Courier New"/>
          <w:sz w:val="22"/>
        </w:rPr>
        <w:t>Repeal the subsection, substitute:</w:t>
      </w:r>
    </w:p>
    <w:p w14:paraId="5D9F2537" w14:textId="77777777" w:rsidR="00BC4AD8" w:rsidRPr="009F06FD" w:rsidRDefault="003E7D80" w:rsidP="009740B6">
      <w:pPr>
        <w:spacing w:before="120"/>
        <w:ind w:left="936" w:hanging="387"/>
        <w:rPr>
          <w:rFonts w:ascii="Times New Roman" w:hAnsi="Times New Roman" w:cs="Times New Roman"/>
          <w:sz w:val="22"/>
        </w:rPr>
      </w:pPr>
      <w:r w:rsidRPr="009F06FD">
        <w:rPr>
          <w:rStyle w:val="Bodytext161"/>
          <w:rFonts w:eastAsia="Courier New"/>
          <w:sz w:val="22"/>
        </w:rPr>
        <w:t xml:space="preserve">(5) </w:t>
      </w:r>
      <w:r w:rsidR="00114408" w:rsidRPr="009F06FD">
        <w:rPr>
          <w:rStyle w:val="Bodytext161"/>
          <w:rFonts w:eastAsia="Courier New"/>
          <w:sz w:val="22"/>
        </w:rPr>
        <w:t>The liquid assets test waiting period in relation to the claim is to be worked out under subsections (5A), (5B) and (5C).</w:t>
      </w:r>
    </w:p>
    <w:p w14:paraId="3D639C9A" w14:textId="77777777" w:rsidR="00BC4AD8" w:rsidRPr="009F06FD" w:rsidRDefault="00114408" w:rsidP="009740B6">
      <w:pPr>
        <w:pStyle w:val="Bodytext160"/>
        <w:spacing w:before="120" w:line="240" w:lineRule="auto"/>
        <w:ind w:left="900" w:hanging="495"/>
        <w:jc w:val="left"/>
        <w:rPr>
          <w:sz w:val="22"/>
        </w:rPr>
      </w:pPr>
      <w:r w:rsidRPr="009F06FD">
        <w:rPr>
          <w:rStyle w:val="Bodytext161"/>
          <w:sz w:val="22"/>
        </w:rPr>
        <w:t>(5A) Work out the number of formula weeks (disregarding any fractions of a week) in relation to the claim using the formula:</w:t>
      </w:r>
    </w:p>
    <w:p w14:paraId="317B8FD2" w14:textId="77777777" w:rsidR="007E01CC" w:rsidRPr="009F06FD" w:rsidRDefault="007E01CC">
      <w:pPr>
        <w:rPr>
          <w:rStyle w:val="Bodytext25"/>
          <w:rFonts w:eastAsia="Courier New"/>
          <w:sz w:val="22"/>
        </w:rPr>
        <w:sectPr w:rsidR="007E01CC" w:rsidRPr="009F06FD" w:rsidSect="00D04058">
          <w:headerReference w:type="default" r:id="rId106"/>
          <w:pgSz w:w="12240" w:h="15840" w:code="1"/>
          <w:pgMar w:top="1440" w:right="1440" w:bottom="1440" w:left="1440" w:header="747" w:footer="550" w:gutter="0"/>
          <w:cols w:space="720"/>
          <w:noEndnote/>
          <w:docGrid w:linePitch="360"/>
        </w:sectPr>
      </w:pPr>
    </w:p>
    <w:p w14:paraId="76B345A1" w14:textId="1AD8187D" w:rsidR="00DD5BD1" w:rsidRDefault="00DD5BD1" w:rsidP="009740B6">
      <w:pPr>
        <w:pStyle w:val="Bodytext160"/>
        <w:spacing w:before="120" w:line="240" w:lineRule="auto"/>
        <w:ind w:left="936"/>
        <w:jc w:val="left"/>
        <w:rPr>
          <w:rStyle w:val="Bodytext161"/>
          <w:sz w:val="22"/>
        </w:rPr>
      </w:pPr>
      <w:r w:rsidRPr="00DD5BD1">
        <w:rPr>
          <w:rStyle w:val="Bodytext161"/>
          <w:position w:val="-20"/>
          <w:sz w:val="22"/>
        </w:rPr>
        <w:lastRenderedPageBreak/>
        <w:pict w14:anchorId="16AA35A1">
          <v:shape id="_x0000_i1058" type="#_x0000_t75" style="width:178pt;height:27.05pt">
            <v:imagedata r:id="rId107" o:title=""/>
          </v:shape>
        </w:pict>
      </w:r>
    </w:p>
    <w:p w14:paraId="64362D87" w14:textId="5683160A" w:rsidR="00BC4AD8" w:rsidRPr="009F06FD" w:rsidRDefault="00114408" w:rsidP="009740B6">
      <w:pPr>
        <w:pStyle w:val="Bodytext160"/>
        <w:spacing w:before="120" w:line="240" w:lineRule="auto"/>
        <w:ind w:left="936"/>
        <w:jc w:val="left"/>
        <w:rPr>
          <w:sz w:val="22"/>
        </w:rPr>
      </w:pPr>
      <w:r w:rsidRPr="009F06FD">
        <w:rPr>
          <w:rStyle w:val="Bodytext161"/>
          <w:sz w:val="22"/>
        </w:rPr>
        <w:t>where:</w:t>
      </w:r>
    </w:p>
    <w:p w14:paraId="0D7D8856" w14:textId="77777777" w:rsidR="00BC4AD8" w:rsidRPr="009F06FD" w:rsidRDefault="00114408" w:rsidP="009740B6">
      <w:pPr>
        <w:pStyle w:val="Bodytext160"/>
        <w:spacing w:before="120" w:line="240" w:lineRule="auto"/>
        <w:ind w:left="936"/>
        <w:jc w:val="left"/>
        <w:rPr>
          <w:sz w:val="22"/>
        </w:rPr>
      </w:pPr>
      <w:r w:rsidRPr="009F06FD">
        <w:rPr>
          <w:rStyle w:val="Bodytext16105pt2"/>
          <w:b/>
          <w:sz w:val="22"/>
        </w:rPr>
        <w:t>liquid assets</w:t>
      </w:r>
      <w:r w:rsidRPr="009F06FD">
        <w:rPr>
          <w:rStyle w:val="Bodytext161"/>
          <w:sz w:val="22"/>
        </w:rPr>
        <w:t xml:space="preserve"> means the person’s liquid assets.</w:t>
      </w:r>
    </w:p>
    <w:p w14:paraId="23E3FB20" w14:textId="77777777" w:rsidR="00BC4AD8" w:rsidRPr="009F06FD" w:rsidRDefault="00114408" w:rsidP="009740B6">
      <w:pPr>
        <w:pStyle w:val="Bodytext160"/>
        <w:spacing w:before="120" w:line="240" w:lineRule="auto"/>
        <w:ind w:left="936"/>
        <w:jc w:val="left"/>
        <w:rPr>
          <w:sz w:val="22"/>
        </w:rPr>
      </w:pPr>
      <w:r w:rsidRPr="009F06FD">
        <w:rPr>
          <w:rStyle w:val="Bodytext16105pt1"/>
          <w:sz w:val="22"/>
        </w:rPr>
        <w:t>maximum</w:t>
      </w:r>
      <w:r w:rsidRPr="009F06FD">
        <w:rPr>
          <w:rStyle w:val="Bodytext16105pt2"/>
          <w:sz w:val="22"/>
        </w:rPr>
        <w:t xml:space="preserve"> </w:t>
      </w:r>
      <w:r w:rsidRPr="009F06FD">
        <w:rPr>
          <w:rStyle w:val="Bodytext16105pt1"/>
          <w:sz w:val="22"/>
        </w:rPr>
        <w:t>reserve</w:t>
      </w:r>
      <w:r w:rsidRPr="009F06FD">
        <w:rPr>
          <w:rStyle w:val="Bodytext16105pt2"/>
          <w:sz w:val="22"/>
        </w:rPr>
        <w:t xml:space="preserve"> </w:t>
      </w:r>
      <w:r w:rsidRPr="009F06FD">
        <w:rPr>
          <w:rStyle w:val="Bodytext16105pt1"/>
          <w:sz w:val="22"/>
        </w:rPr>
        <w:t>amount</w:t>
      </w:r>
      <w:r w:rsidRPr="009F06FD">
        <w:rPr>
          <w:rStyle w:val="Bodytext161"/>
          <w:sz w:val="22"/>
        </w:rPr>
        <w:t xml:space="preserve"> means the maximum reserve in relation to the person under subsection 72(1).</w:t>
      </w:r>
    </w:p>
    <w:p w14:paraId="7C25B0B8" w14:textId="77777777" w:rsidR="00BC4AD8" w:rsidRPr="009F06FD" w:rsidRDefault="00114408" w:rsidP="009740B6">
      <w:pPr>
        <w:pStyle w:val="Bodytext160"/>
        <w:spacing w:before="120" w:line="240" w:lineRule="auto"/>
        <w:ind w:left="936"/>
        <w:jc w:val="left"/>
        <w:rPr>
          <w:sz w:val="22"/>
        </w:rPr>
      </w:pPr>
      <w:r w:rsidRPr="009F06FD">
        <w:rPr>
          <w:rStyle w:val="Bodytext16105pt1"/>
          <w:sz w:val="22"/>
        </w:rPr>
        <w:t>divisor</w:t>
      </w:r>
      <w:r w:rsidRPr="009F06FD">
        <w:rPr>
          <w:rStyle w:val="Bodytext161"/>
          <w:sz w:val="22"/>
        </w:rPr>
        <w:t xml:space="preserve"> means, in relation to a person:</w:t>
      </w:r>
    </w:p>
    <w:p w14:paraId="4CF98897" w14:textId="77777777" w:rsidR="00BC4AD8" w:rsidRPr="009F06FD" w:rsidRDefault="00326FD1" w:rsidP="009740B6">
      <w:pPr>
        <w:pStyle w:val="Bodytext160"/>
        <w:tabs>
          <w:tab w:val="left" w:pos="1479"/>
        </w:tabs>
        <w:spacing w:before="120" w:line="240" w:lineRule="auto"/>
        <w:ind w:left="1620" w:hanging="450"/>
        <w:jc w:val="left"/>
        <w:rPr>
          <w:sz w:val="22"/>
        </w:rPr>
      </w:pPr>
      <w:r w:rsidRPr="009F06FD">
        <w:rPr>
          <w:rStyle w:val="Bodytext161"/>
          <w:sz w:val="22"/>
        </w:rPr>
        <w:t xml:space="preserve">(a) </w:t>
      </w:r>
      <w:r w:rsidR="00114408" w:rsidRPr="009F06FD">
        <w:rPr>
          <w:rStyle w:val="Bodytext161"/>
          <w:sz w:val="22"/>
        </w:rPr>
        <w:t>if the person is not a member of a couple and does not have a dependent child—$500; or</w:t>
      </w:r>
    </w:p>
    <w:p w14:paraId="1BF9EB8A" w14:textId="77777777" w:rsidR="00BC4AD8" w:rsidRPr="009F06FD" w:rsidRDefault="00326FD1" w:rsidP="009740B6">
      <w:pPr>
        <w:pStyle w:val="Bodytext160"/>
        <w:tabs>
          <w:tab w:val="left" w:pos="1479"/>
        </w:tabs>
        <w:spacing w:before="120" w:line="240" w:lineRule="auto"/>
        <w:ind w:left="1620" w:hanging="450"/>
        <w:jc w:val="left"/>
        <w:rPr>
          <w:sz w:val="22"/>
        </w:rPr>
      </w:pPr>
      <w:r w:rsidRPr="009F06FD">
        <w:rPr>
          <w:rStyle w:val="Bodytext161"/>
          <w:sz w:val="22"/>
        </w:rPr>
        <w:t xml:space="preserve">(b) </w:t>
      </w:r>
      <w:r w:rsidR="00114408" w:rsidRPr="009F06FD">
        <w:rPr>
          <w:rStyle w:val="Bodytext161"/>
          <w:sz w:val="22"/>
        </w:rPr>
        <w:t>otherwise—$1,000.</w:t>
      </w:r>
    </w:p>
    <w:p w14:paraId="5DCDC913" w14:textId="77777777" w:rsidR="00BC4AD8" w:rsidRPr="009F06FD" w:rsidRDefault="00114408" w:rsidP="009740B6">
      <w:pPr>
        <w:pStyle w:val="Bodytext160"/>
        <w:spacing w:before="120" w:line="240" w:lineRule="auto"/>
        <w:ind w:left="909" w:hanging="459"/>
        <w:jc w:val="left"/>
        <w:rPr>
          <w:sz w:val="22"/>
        </w:rPr>
      </w:pPr>
      <w:r w:rsidRPr="009F06FD">
        <w:rPr>
          <w:rStyle w:val="Bodytext161"/>
          <w:sz w:val="22"/>
        </w:rPr>
        <w:t>(5B) If the number of formula weeks is equal to or greater than 13</w:t>
      </w:r>
      <w:r w:rsidR="00326FD1" w:rsidRPr="009F06FD">
        <w:rPr>
          <w:rStyle w:val="Bodytext161"/>
          <w:sz w:val="22"/>
        </w:rPr>
        <w:t xml:space="preserve"> </w:t>
      </w:r>
      <w:r w:rsidRPr="009F06FD">
        <w:rPr>
          <w:rStyle w:val="Bodytext161"/>
          <w:sz w:val="22"/>
        </w:rPr>
        <w:t>weeks, the liquid assets test waiting period in relation to the claim is 13 weeks.</w:t>
      </w:r>
    </w:p>
    <w:p w14:paraId="3AA7C3BB" w14:textId="77777777" w:rsidR="00BC4AD8" w:rsidRPr="009F06FD" w:rsidRDefault="00114408" w:rsidP="009740B6">
      <w:pPr>
        <w:pStyle w:val="Bodytext160"/>
        <w:spacing w:before="120" w:line="240" w:lineRule="auto"/>
        <w:ind w:left="909" w:hanging="459"/>
        <w:jc w:val="left"/>
        <w:rPr>
          <w:sz w:val="22"/>
        </w:rPr>
      </w:pPr>
      <w:r w:rsidRPr="009F06FD">
        <w:rPr>
          <w:rStyle w:val="Bodytext161"/>
          <w:sz w:val="22"/>
        </w:rPr>
        <w:t>(5C) If subsection (5B) does not apply, the liquid assets test waiting period in relation to the claim is the number of weeks equal to the number of formula weeks.</w:t>
      </w:r>
    </w:p>
    <w:p w14:paraId="510CB101" w14:textId="6F303352" w:rsidR="00BC4AD8" w:rsidRPr="00F31F3B" w:rsidRDefault="00326FD1" w:rsidP="009740B6">
      <w:pPr>
        <w:spacing w:before="120"/>
        <w:rPr>
          <w:rFonts w:ascii="Times New Roman" w:hAnsi="Times New Roman" w:cs="Times New Roman"/>
          <w:b/>
        </w:rPr>
      </w:pPr>
      <w:bookmarkStart w:id="317" w:name="bookmark317"/>
      <w:r w:rsidRPr="00F31F3B">
        <w:rPr>
          <w:rFonts w:ascii="Times New Roman" w:hAnsi="Times New Roman" w:cs="Times New Roman"/>
          <w:b/>
        </w:rPr>
        <w:t xml:space="preserve">76 </w:t>
      </w:r>
      <w:r w:rsidR="00114408" w:rsidRPr="00F31F3B">
        <w:rPr>
          <w:rFonts w:ascii="Times New Roman" w:hAnsi="Times New Roman" w:cs="Times New Roman"/>
          <w:b/>
        </w:rPr>
        <w:t>Paragraph 72(9)(b)</w:t>
      </w:r>
      <w:bookmarkEnd w:id="317"/>
    </w:p>
    <w:p w14:paraId="6EEF458F" w14:textId="77777777" w:rsidR="00BC4AD8" w:rsidRPr="009F06FD" w:rsidRDefault="00114408" w:rsidP="009740B6">
      <w:pPr>
        <w:spacing w:before="120"/>
        <w:ind w:left="540"/>
        <w:rPr>
          <w:rFonts w:ascii="Times New Roman" w:hAnsi="Times New Roman" w:cs="Times New Roman"/>
          <w:sz w:val="22"/>
        </w:rPr>
      </w:pPr>
      <w:r w:rsidRPr="009F06FD">
        <w:rPr>
          <w:rStyle w:val="Bodytext161"/>
          <w:rFonts w:eastAsia="Courier New"/>
          <w:sz w:val="22"/>
        </w:rPr>
        <w:t>Omit “the period of 4 weeks”, substitute “the liquid assets test waiting period”.</w:t>
      </w:r>
    </w:p>
    <w:p w14:paraId="6C4C62C0" w14:textId="06D71740" w:rsidR="00BC4AD8" w:rsidRPr="00F31F3B" w:rsidRDefault="00326FD1" w:rsidP="009740B6">
      <w:pPr>
        <w:spacing w:before="120"/>
        <w:rPr>
          <w:rFonts w:ascii="Times New Roman" w:hAnsi="Times New Roman" w:cs="Times New Roman"/>
          <w:b/>
        </w:rPr>
      </w:pPr>
      <w:bookmarkStart w:id="318" w:name="bookmark318"/>
      <w:r w:rsidRPr="00F31F3B">
        <w:rPr>
          <w:rFonts w:ascii="Times New Roman" w:hAnsi="Times New Roman" w:cs="Times New Roman"/>
          <w:b/>
        </w:rPr>
        <w:t xml:space="preserve">77 </w:t>
      </w:r>
      <w:r w:rsidR="00114408" w:rsidRPr="00F31F3B">
        <w:rPr>
          <w:rFonts w:ascii="Times New Roman" w:hAnsi="Times New Roman" w:cs="Times New Roman"/>
          <w:b/>
        </w:rPr>
        <w:t>Paragraph 72(9)(c)</w:t>
      </w:r>
      <w:bookmarkEnd w:id="318"/>
    </w:p>
    <w:p w14:paraId="49755DDB" w14:textId="77777777" w:rsidR="00BC4AD8" w:rsidRPr="009F06FD" w:rsidRDefault="00114408" w:rsidP="009740B6">
      <w:pPr>
        <w:spacing w:before="120"/>
        <w:ind w:left="540"/>
        <w:rPr>
          <w:rFonts w:ascii="Times New Roman" w:hAnsi="Times New Roman" w:cs="Times New Roman"/>
          <w:sz w:val="22"/>
        </w:rPr>
      </w:pPr>
      <w:r w:rsidRPr="009F06FD">
        <w:rPr>
          <w:rStyle w:val="Bodytext161"/>
          <w:rFonts w:eastAsia="Courier New"/>
          <w:sz w:val="22"/>
        </w:rPr>
        <w:t>Omit “that period of 4 weeks”, substitute “that liquid assets test waiting period”.</w:t>
      </w:r>
    </w:p>
    <w:p w14:paraId="369E6902" w14:textId="77777777" w:rsidR="009E045A" w:rsidRPr="009F06FD" w:rsidRDefault="009E045A">
      <w:pPr>
        <w:rPr>
          <w:rStyle w:val="Bodytext25"/>
          <w:rFonts w:eastAsia="Courier New"/>
          <w:sz w:val="22"/>
        </w:rPr>
        <w:sectPr w:rsidR="009E045A" w:rsidRPr="009F06FD" w:rsidSect="00D04058">
          <w:headerReference w:type="even" r:id="rId108"/>
          <w:pgSz w:w="12240" w:h="15840" w:code="1"/>
          <w:pgMar w:top="1440" w:right="1440" w:bottom="1440" w:left="1440" w:header="675" w:footer="469" w:gutter="0"/>
          <w:cols w:space="720"/>
          <w:noEndnote/>
          <w:docGrid w:linePitch="360"/>
        </w:sectPr>
      </w:pPr>
    </w:p>
    <w:p w14:paraId="762F5262" w14:textId="79367496" w:rsidR="00BC4AD8" w:rsidRPr="00DD5BD1" w:rsidRDefault="00114408" w:rsidP="009740B6">
      <w:pPr>
        <w:pStyle w:val="Bodytext130"/>
        <w:spacing w:before="120" w:line="240" w:lineRule="auto"/>
        <w:ind w:left="720" w:hanging="720"/>
        <w:rPr>
          <w:rFonts w:ascii="Times New Roman" w:hAnsi="Times New Roman" w:cs="Times New Roman"/>
          <w:sz w:val="28"/>
          <w:szCs w:val="28"/>
        </w:rPr>
      </w:pPr>
      <w:r w:rsidRPr="00DD5BD1">
        <w:rPr>
          <w:rStyle w:val="Bodytext131"/>
          <w:rFonts w:ascii="Times New Roman" w:hAnsi="Times New Roman" w:cs="Times New Roman"/>
          <w:b/>
          <w:bCs/>
          <w:sz w:val="28"/>
          <w:szCs w:val="28"/>
        </w:rPr>
        <w:lastRenderedPageBreak/>
        <w:t xml:space="preserve">Schedule 8—Amendments relating to sickness allowance, </w:t>
      </w:r>
      <w:proofErr w:type="spellStart"/>
      <w:r w:rsidRPr="00DD5BD1">
        <w:rPr>
          <w:rStyle w:val="Bodytext131"/>
          <w:rFonts w:ascii="Times New Roman" w:hAnsi="Times New Roman" w:cs="Times New Roman"/>
          <w:b/>
          <w:bCs/>
          <w:sz w:val="28"/>
          <w:szCs w:val="28"/>
        </w:rPr>
        <w:t>newstart</w:t>
      </w:r>
      <w:proofErr w:type="spellEnd"/>
      <w:r w:rsidRPr="00DD5BD1">
        <w:rPr>
          <w:rStyle w:val="Bodytext131"/>
          <w:rFonts w:ascii="Times New Roman" w:hAnsi="Times New Roman" w:cs="Times New Roman"/>
          <w:b/>
          <w:bCs/>
          <w:sz w:val="28"/>
          <w:szCs w:val="28"/>
        </w:rPr>
        <w:t xml:space="preserve"> allowance and youth training allowance</w:t>
      </w:r>
    </w:p>
    <w:p w14:paraId="10785F95" w14:textId="78F015AC" w:rsidR="00BC4AD8" w:rsidRPr="00DD5BD1" w:rsidRDefault="00114408" w:rsidP="009740B6">
      <w:pPr>
        <w:spacing w:before="120"/>
        <w:rPr>
          <w:rFonts w:ascii="Times New Roman" w:hAnsi="Times New Roman" w:cs="Times New Roman"/>
          <w:sz w:val="26"/>
          <w:szCs w:val="26"/>
        </w:rPr>
      </w:pPr>
      <w:bookmarkStart w:id="319" w:name="bookmark319"/>
      <w:r w:rsidRPr="00DD5BD1">
        <w:rPr>
          <w:rStyle w:val="Heading31"/>
          <w:rFonts w:ascii="Times New Roman" w:hAnsi="Times New Roman" w:cs="Times New Roman"/>
          <w:sz w:val="26"/>
          <w:szCs w:val="26"/>
        </w:rPr>
        <w:t>Part 1—</w:t>
      </w:r>
      <w:r w:rsidRPr="00DD5BD1">
        <w:rPr>
          <w:rFonts w:ascii="Times New Roman" w:hAnsi="Times New Roman" w:cs="Times New Roman"/>
          <w:b/>
          <w:sz w:val="26"/>
          <w:szCs w:val="26"/>
        </w:rPr>
        <w:t>Allowing</w:t>
      </w:r>
      <w:r w:rsidRPr="00DD5BD1">
        <w:rPr>
          <w:rStyle w:val="Heading31"/>
          <w:rFonts w:ascii="Times New Roman" w:hAnsi="Times New Roman" w:cs="Times New Roman"/>
          <w:sz w:val="26"/>
          <w:szCs w:val="26"/>
        </w:rPr>
        <w:t xml:space="preserve"> a grace period for the renewal of medical certificates</w:t>
      </w:r>
      <w:bookmarkEnd w:id="319"/>
    </w:p>
    <w:p w14:paraId="74F792D8" w14:textId="72BF7481" w:rsidR="00BC4AD8" w:rsidRPr="00DD5BD1" w:rsidRDefault="00114408" w:rsidP="009740B6">
      <w:pPr>
        <w:pStyle w:val="Bodytext90"/>
        <w:spacing w:before="120" w:line="240" w:lineRule="auto"/>
        <w:ind w:firstLine="0"/>
        <w:rPr>
          <w:sz w:val="26"/>
          <w:szCs w:val="26"/>
        </w:rPr>
      </w:pPr>
      <w:bookmarkStart w:id="320" w:name="bookmark320"/>
      <w:r w:rsidRPr="00DD5BD1">
        <w:rPr>
          <w:sz w:val="26"/>
          <w:szCs w:val="26"/>
        </w:rPr>
        <w:t>Social Security Act 1991</w:t>
      </w:r>
      <w:bookmarkEnd w:id="320"/>
    </w:p>
    <w:p w14:paraId="58C95FC1" w14:textId="6E620D59" w:rsidR="00BC4AD8" w:rsidRPr="00F31F3B" w:rsidRDefault="00AF6782" w:rsidP="009740B6">
      <w:pPr>
        <w:spacing w:before="120"/>
        <w:rPr>
          <w:rFonts w:ascii="Times New Roman" w:hAnsi="Times New Roman" w:cs="Times New Roman"/>
          <w:b/>
        </w:rPr>
      </w:pPr>
      <w:bookmarkStart w:id="321" w:name="bookmark321"/>
      <w:r w:rsidRPr="00F31F3B">
        <w:rPr>
          <w:rFonts w:ascii="Times New Roman" w:hAnsi="Times New Roman" w:cs="Times New Roman"/>
          <w:b/>
        </w:rPr>
        <w:t xml:space="preserve">1 </w:t>
      </w:r>
      <w:r w:rsidR="00114408" w:rsidRPr="00F31F3B">
        <w:rPr>
          <w:rFonts w:ascii="Times New Roman" w:hAnsi="Times New Roman" w:cs="Times New Roman"/>
          <w:b/>
        </w:rPr>
        <w:t>Subsection 603F(3)</w:t>
      </w:r>
      <w:bookmarkEnd w:id="321"/>
    </w:p>
    <w:p w14:paraId="406B4F8C" w14:textId="77777777" w:rsidR="00BC4AD8" w:rsidRPr="009F06FD" w:rsidRDefault="00114408" w:rsidP="009740B6">
      <w:pPr>
        <w:spacing w:before="120"/>
        <w:ind w:left="540"/>
        <w:rPr>
          <w:rFonts w:ascii="Times New Roman" w:hAnsi="Times New Roman" w:cs="Times New Roman"/>
          <w:sz w:val="22"/>
        </w:rPr>
      </w:pPr>
      <w:r w:rsidRPr="009F06FD">
        <w:rPr>
          <w:rStyle w:val="Bodytext161"/>
          <w:rFonts w:eastAsia="Courier New"/>
          <w:sz w:val="22"/>
        </w:rPr>
        <w:t>Repeal the subsection.</w:t>
      </w:r>
    </w:p>
    <w:p w14:paraId="6FD77EEE" w14:textId="2852845D" w:rsidR="00BC4AD8" w:rsidRPr="00F31F3B" w:rsidRDefault="00AF6782" w:rsidP="009740B6">
      <w:pPr>
        <w:spacing w:before="120"/>
        <w:rPr>
          <w:rFonts w:ascii="Times New Roman" w:hAnsi="Times New Roman" w:cs="Times New Roman"/>
          <w:b/>
        </w:rPr>
      </w:pPr>
      <w:bookmarkStart w:id="322" w:name="bookmark322"/>
      <w:r w:rsidRPr="00F31F3B">
        <w:rPr>
          <w:rFonts w:ascii="Times New Roman" w:hAnsi="Times New Roman" w:cs="Times New Roman"/>
          <w:b/>
        </w:rPr>
        <w:t xml:space="preserve">2 </w:t>
      </w:r>
      <w:r w:rsidR="00114408" w:rsidRPr="00F31F3B">
        <w:rPr>
          <w:rFonts w:ascii="Times New Roman" w:hAnsi="Times New Roman" w:cs="Times New Roman"/>
          <w:b/>
        </w:rPr>
        <w:t>After subsection 603F(4)</w:t>
      </w:r>
      <w:bookmarkEnd w:id="322"/>
    </w:p>
    <w:p w14:paraId="392D5ED5" w14:textId="77777777" w:rsidR="00BC4AD8" w:rsidRPr="009F06FD" w:rsidRDefault="00114408" w:rsidP="009740B6">
      <w:pPr>
        <w:spacing w:before="120"/>
        <w:ind w:left="540"/>
        <w:rPr>
          <w:rFonts w:ascii="Times New Roman" w:hAnsi="Times New Roman" w:cs="Times New Roman"/>
          <w:sz w:val="22"/>
        </w:rPr>
      </w:pPr>
      <w:r w:rsidRPr="009F06FD">
        <w:rPr>
          <w:rStyle w:val="Bodytext161"/>
          <w:rFonts w:eastAsia="Courier New"/>
          <w:sz w:val="22"/>
        </w:rPr>
        <w:t>Insert:</w:t>
      </w:r>
    </w:p>
    <w:p w14:paraId="1C9BDA49" w14:textId="77777777" w:rsidR="00BC4AD8" w:rsidRPr="009F06FD" w:rsidRDefault="00114408" w:rsidP="009740B6">
      <w:pPr>
        <w:pStyle w:val="Bodytext160"/>
        <w:spacing w:before="120" w:line="240" w:lineRule="auto"/>
        <w:ind w:left="909" w:hanging="459"/>
        <w:jc w:val="left"/>
        <w:rPr>
          <w:sz w:val="22"/>
        </w:rPr>
      </w:pPr>
      <w:r w:rsidRPr="009F06FD">
        <w:rPr>
          <w:rStyle w:val="Bodytext161"/>
          <w:sz w:val="22"/>
        </w:rPr>
        <w:t>(4A) If:</w:t>
      </w:r>
    </w:p>
    <w:p w14:paraId="2211F23F" w14:textId="77777777" w:rsidR="00BC4AD8" w:rsidRPr="009F06FD" w:rsidRDefault="005C244C" w:rsidP="009740B6">
      <w:pPr>
        <w:pStyle w:val="Bodytext160"/>
        <w:tabs>
          <w:tab w:val="left" w:pos="1491"/>
        </w:tabs>
        <w:spacing w:before="120" w:line="240" w:lineRule="auto"/>
        <w:ind w:left="1620" w:hanging="360"/>
        <w:jc w:val="left"/>
        <w:rPr>
          <w:sz w:val="22"/>
        </w:rPr>
      </w:pPr>
      <w:r w:rsidRPr="009F06FD">
        <w:rPr>
          <w:rStyle w:val="Bodytext161"/>
          <w:sz w:val="22"/>
        </w:rPr>
        <w:t xml:space="preserve">(a) </w:t>
      </w:r>
      <w:r w:rsidR="00114408" w:rsidRPr="009F06FD">
        <w:rPr>
          <w:rStyle w:val="Bodytext161"/>
          <w:sz w:val="22"/>
        </w:rPr>
        <w:t>a person was exempt, under this Subdivision, from the activity test; and</w:t>
      </w:r>
    </w:p>
    <w:p w14:paraId="2587188E" w14:textId="5B28A39D" w:rsidR="00BC4AD8" w:rsidRPr="009F06FD" w:rsidRDefault="005C244C" w:rsidP="009740B6">
      <w:pPr>
        <w:pStyle w:val="Bodytext160"/>
        <w:tabs>
          <w:tab w:val="left" w:pos="1491"/>
        </w:tabs>
        <w:spacing w:before="120" w:line="240" w:lineRule="auto"/>
        <w:ind w:left="1620" w:hanging="360"/>
        <w:jc w:val="left"/>
        <w:rPr>
          <w:sz w:val="22"/>
        </w:rPr>
      </w:pPr>
      <w:r w:rsidRPr="009F06FD">
        <w:rPr>
          <w:rStyle w:val="Bodytext161"/>
          <w:sz w:val="22"/>
        </w:rPr>
        <w:t xml:space="preserve">(b) </w:t>
      </w:r>
      <w:r w:rsidR="00114408" w:rsidRPr="009F06FD">
        <w:rPr>
          <w:rStyle w:val="Bodytext161"/>
          <w:sz w:val="22"/>
        </w:rPr>
        <w:t>within 14 days after the end of the person’s maximum exemption period the person gives the Secretary a certificate of a medical practitioner that states the matters listed in paragraph 603C(</w:t>
      </w:r>
      <w:r w:rsidR="00DD5BD1">
        <w:rPr>
          <w:rStyle w:val="Bodytext161"/>
          <w:sz w:val="22"/>
        </w:rPr>
        <w:t>1</w:t>
      </w:r>
      <w:r w:rsidR="00114408" w:rsidRPr="009F06FD">
        <w:rPr>
          <w:rStyle w:val="Bodytext161"/>
          <w:sz w:val="22"/>
        </w:rPr>
        <w:t>)(e) and is in accordance with a form approved under that paragraph; and</w:t>
      </w:r>
    </w:p>
    <w:p w14:paraId="4AC5C5DE" w14:textId="77777777" w:rsidR="00BC4AD8" w:rsidRPr="009F06FD" w:rsidRDefault="005C244C" w:rsidP="009740B6">
      <w:pPr>
        <w:pStyle w:val="Bodytext160"/>
        <w:tabs>
          <w:tab w:val="left" w:pos="1491"/>
        </w:tabs>
        <w:spacing w:before="120" w:line="240" w:lineRule="auto"/>
        <w:ind w:left="1620" w:hanging="360"/>
        <w:jc w:val="left"/>
        <w:rPr>
          <w:sz w:val="22"/>
        </w:rPr>
      </w:pPr>
      <w:r w:rsidRPr="009F06FD">
        <w:rPr>
          <w:rStyle w:val="Bodytext161"/>
          <w:sz w:val="22"/>
        </w:rPr>
        <w:t xml:space="preserve">(c) </w:t>
      </w:r>
      <w:r w:rsidR="00114408" w:rsidRPr="009F06FD">
        <w:rPr>
          <w:rStyle w:val="Bodytext161"/>
          <w:sz w:val="22"/>
        </w:rPr>
        <w:t>the Secretary is satisfied that the person’s incapacity for work has continued after the end of the person’s maximum exemption period and that the incapacity will continue;</w:t>
      </w:r>
    </w:p>
    <w:p w14:paraId="2044BE07" w14:textId="77777777" w:rsidR="00BC4AD8" w:rsidRPr="009F06FD" w:rsidRDefault="00114408" w:rsidP="009740B6">
      <w:pPr>
        <w:pStyle w:val="Bodytext160"/>
        <w:spacing w:before="120" w:line="240" w:lineRule="auto"/>
        <w:ind w:left="1026"/>
        <w:jc w:val="left"/>
        <w:rPr>
          <w:sz w:val="22"/>
        </w:rPr>
      </w:pPr>
      <w:r w:rsidRPr="009F06FD">
        <w:rPr>
          <w:rStyle w:val="Bodytext161"/>
          <w:sz w:val="22"/>
        </w:rPr>
        <w:t>the Secretary may extend the maximum exemption period by a period that is not more than the lesser of the following periods:</w:t>
      </w:r>
    </w:p>
    <w:p w14:paraId="083AC6FF" w14:textId="77777777" w:rsidR="00BC4AD8" w:rsidRPr="009F06FD" w:rsidRDefault="005C244C" w:rsidP="009740B6">
      <w:pPr>
        <w:pStyle w:val="Bodytext160"/>
        <w:tabs>
          <w:tab w:val="left" w:pos="1491"/>
        </w:tabs>
        <w:spacing w:before="120" w:line="240" w:lineRule="auto"/>
        <w:ind w:left="1620" w:hanging="360"/>
        <w:jc w:val="left"/>
        <w:rPr>
          <w:sz w:val="22"/>
        </w:rPr>
      </w:pPr>
      <w:r w:rsidRPr="009F06FD">
        <w:rPr>
          <w:rStyle w:val="Bodytext161"/>
          <w:sz w:val="22"/>
        </w:rPr>
        <w:t xml:space="preserve">(d) </w:t>
      </w:r>
      <w:r w:rsidR="00114408" w:rsidRPr="009F06FD">
        <w:rPr>
          <w:rStyle w:val="Bodytext161"/>
          <w:sz w:val="22"/>
        </w:rPr>
        <w:t>a period equal to the period stated in the certificate as the period for which the person would be incapacitated for work;</w:t>
      </w:r>
    </w:p>
    <w:p w14:paraId="51F0DDCE" w14:textId="77777777" w:rsidR="00BC4AD8" w:rsidRPr="009F06FD" w:rsidRDefault="005C244C" w:rsidP="009740B6">
      <w:pPr>
        <w:pStyle w:val="Bodytext160"/>
        <w:tabs>
          <w:tab w:val="left" w:pos="1491"/>
        </w:tabs>
        <w:spacing w:before="120" w:line="240" w:lineRule="auto"/>
        <w:ind w:left="1620" w:hanging="360"/>
        <w:jc w:val="left"/>
        <w:rPr>
          <w:sz w:val="22"/>
        </w:rPr>
      </w:pPr>
      <w:r w:rsidRPr="009F06FD">
        <w:rPr>
          <w:rStyle w:val="Bodytext161"/>
          <w:sz w:val="22"/>
        </w:rPr>
        <w:t xml:space="preserve">(e) </w:t>
      </w:r>
      <w:r w:rsidR="00114408" w:rsidRPr="009F06FD">
        <w:rPr>
          <w:rStyle w:val="Bodytext161"/>
          <w:sz w:val="22"/>
        </w:rPr>
        <w:t>13 weeks.</w:t>
      </w:r>
    </w:p>
    <w:p w14:paraId="207A1861" w14:textId="1C56F1BE" w:rsidR="00BC4AD8" w:rsidRPr="00F31F3B" w:rsidRDefault="00CE4759" w:rsidP="009740B6">
      <w:pPr>
        <w:spacing w:before="120"/>
        <w:rPr>
          <w:rFonts w:ascii="Times New Roman" w:hAnsi="Times New Roman" w:cs="Times New Roman"/>
          <w:b/>
        </w:rPr>
      </w:pPr>
      <w:bookmarkStart w:id="323" w:name="bookmark323"/>
      <w:r w:rsidRPr="00F31F3B">
        <w:rPr>
          <w:rFonts w:ascii="Times New Roman" w:hAnsi="Times New Roman" w:cs="Times New Roman"/>
          <w:b/>
        </w:rPr>
        <w:t xml:space="preserve">3 </w:t>
      </w:r>
      <w:r w:rsidR="00114408" w:rsidRPr="00F31F3B">
        <w:rPr>
          <w:rFonts w:ascii="Times New Roman" w:hAnsi="Times New Roman" w:cs="Times New Roman"/>
          <w:b/>
        </w:rPr>
        <w:t>After subsection 603F(5)</w:t>
      </w:r>
      <w:bookmarkEnd w:id="323"/>
    </w:p>
    <w:p w14:paraId="07061456" w14:textId="77777777" w:rsidR="00BC4AD8" w:rsidRPr="009F06FD" w:rsidRDefault="00114408" w:rsidP="009740B6">
      <w:pPr>
        <w:spacing w:before="120"/>
        <w:ind w:left="540"/>
        <w:rPr>
          <w:rFonts w:ascii="Times New Roman" w:hAnsi="Times New Roman" w:cs="Times New Roman"/>
          <w:sz w:val="22"/>
        </w:rPr>
      </w:pPr>
      <w:r w:rsidRPr="009F06FD">
        <w:rPr>
          <w:rStyle w:val="Bodytext161"/>
          <w:rFonts w:eastAsia="Courier New"/>
          <w:sz w:val="22"/>
        </w:rPr>
        <w:t>Insert:</w:t>
      </w:r>
    </w:p>
    <w:p w14:paraId="0F46EB95" w14:textId="77777777" w:rsidR="00BC4AD8" w:rsidRPr="009F06FD" w:rsidRDefault="00114408" w:rsidP="009740B6">
      <w:pPr>
        <w:pStyle w:val="Bodytext160"/>
        <w:spacing w:before="120" w:line="240" w:lineRule="auto"/>
        <w:ind w:left="909" w:hanging="459"/>
        <w:jc w:val="left"/>
        <w:rPr>
          <w:sz w:val="22"/>
        </w:rPr>
      </w:pPr>
      <w:r w:rsidRPr="009F06FD">
        <w:rPr>
          <w:rStyle w:val="Bodytext161"/>
          <w:sz w:val="22"/>
        </w:rPr>
        <w:t>(5A) If:</w:t>
      </w:r>
    </w:p>
    <w:p w14:paraId="2EC8596B" w14:textId="77777777" w:rsidR="00BC4AD8" w:rsidRPr="009F06FD" w:rsidRDefault="00CE4759" w:rsidP="009740B6">
      <w:pPr>
        <w:pStyle w:val="Bodytext160"/>
        <w:tabs>
          <w:tab w:val="left" w:pos="1491"/>
        </w:tabs>
        <w:spacing w:before="120" w:line="240" w:lineRule="auto"/>
        <w:ind w:left="1620" w:hanging="360"/>
        <w:jc w:val="left"/>
        <w:rPr>
          <w:sz w:val="22"/>
        </w:rPr>
      </w:pPr>
      <w:r w:rsidRPr="009F06FD">
        <w:rPr>
          <w:rStyle w:val="Bodytext161"/>
          <w:sz w:val="22"/>
        </w:rPr>
        <w:t xml:space="preserve">(a) </w:t>
      </w:r>
      <w:r w:rsidR="00114408" w:rsidRPr="009F06FD">
        <w:rPr>
          <w:rStyle w:val="Bodytext161"/>
          <w:sz w:val="22"/>
        </w:rPr>
        <w:t>a person was exempt, under this Subdivision, from the activity test; and</w:t>
      </w:r>
    </w:p>
    <w:p w14:paraId="571B30BE" w14:textId="77777777" w:rsidR="009E045A" w:rsidRPr="009F06FD" w:rsidRDefault="009E045A">
      <w:pPr>
        <w:rPr>
          <w:rStyle w:val="Bodytext25"/>
          <w:rFonts w:eastAsia="Courier New"/>
          <w:sz w:val="22"/>
        </w:rPr>
        <w:sectPr w:rsidR="009E045A" w:rsidRPr="009F06FD" w:rsidSect="00D04058">
          <w:headerReference w:type="even" r:id="rId109"/>
          <w:headerReference w:type="default" r:id="rId110"/>
          <w:pgSz w:w="12240" w:h="15840" w:code="1"/>
          <w:pgMar w:top="1440" w:right="1440" w:bottom="1440" w:left="1440" w:header="738" w:footer="545" w:gutter="0"/>
          <w:cols w:space="720"/>
          <w:noEndnote/>
          <w:docGrid w:linePitch="360"/>
        </w:sectPr>
      </w:pPr>
    </w:p>
    <w:p w14:paraId="4929BED1" w14:textId="77777777" w:rsidR="00BC4AD8" w:rsidRPr="009F06FD" w:rsidRDefault="003B1FCE" w:rsidP="009740B6">
      <w:pPr>
        <w:pStyle w:val="Bodytext160"/>
        <w:tabs>
          <w:tab w:val="left" w:pos="1491"/>
        </w:tabs>
        <w:spacing w:before="120" w:line="240" w:lineRule="auto"/>
        <w:ind w:left="1620" w:hanging="360"/>
        <w:jc w:val="left"/>
        <w:rPr>
          <w:sz w:val="22"/>
        </w:rPr>
      </w:pPr>
      <w:r w:rsidRPr="009F06FD">
        <w:rPr>
          <w:rStyle w:val="Bodytext161"/>
          <w:sz w:val="22"/>
        </w:rPr>
        <w:lastRenderedPageBreak/>
        <w:t xml:space="preserve">(b) </w:t>
      </w:r>
      <w:r w:rsidR="00114408" w:rsidRPr="009F06FD">
        <w:rPr>
          <w:rStyle w:val="Bodytext161"/>
          <w:sz w:val="22"/>
        </w:rPr>
        <w:t>within 14 days after the end of the person’s maximum exemption period the person gives the Secretary written evidence (other than a certificate referred to in paragraph (4A)(b)) that the person’s incapacity for work will continue after the end of the person’s maximum exemption period; and</w:t>
      </w:r>
    </w:p>
    <w:p w14:paraId="618A30F0" w14:textId="77777777" w:rsidR="00BC4AD8" w:rsidRPr="009F06FD" w:rsidRDefault="003B1FCE" w:rsidP="009740B6">
      <w:pPr>
        <w:pStyle w:val="Bodytext160"/>
        <w:tabs>
          <w:tab w:val="left" w:pos="1491"/>
        </w:tabs>
        <w:spacing w:before="120" w:line="240" w:lineRule="auto"/>
        <w:ind w:left="1620" w:hanging="360"/>
        <w:jc w:val="left"/>
        <w:rPr>
          <w:sz w:val="22"/>
        </w:rPr>
      </w:pPr>
      <w:r w:rsidRPr="009F06FD">
        <w:rPr>
          <w:rStyle w:val="Bodytext161"/>
          <w:sz w:val="22"/>
        </w:rPr>
        <w:t xml:space="preserve">(c) </w:t>
      </w:r>
      <w:r w:rsidR="00114408" w:rsidRPr="009F06FD">
        <w:rPr>
          <w:rStyle w:val="Bodytext161"/>
          <w:sz w:val="22"/>
        </w:rPr>
        <w:t>the Secretary is satisfied that:</w:t>
      </w:r>
    </w:p>
    <w:p w14:paraId="0D845F4D" w14:textId="77777777" w:rsidR="00BC4AD8" w:rsidRPr="009F06FD" w:rsidRDefault="003B1FCE" w:rsidP="009740B6">
      <w:pPr>
        <w:pStyle w:val="Bodytext160"/>
        <w:spacing w:before="120" w:line="240" w:lineRule="auto"/>
        <w:ind w:left="1980" w:hanging="297"/>
        <w:jc w:val="left"/>
        <w:rPr>
          <w:sz w:val="22"/>
        </w:rPr>
      </w:pPr>
      <w:r w:rsidRPr="009F06FD">
        <w:rPr>
          <w:rStyle w:val="Bodytext161"/>
          <w:sz w:val="22"/>
        </w:rPr>
        <w:t>(</w:t>
      </w:r>
      <w:proofErr w:type="spellStart"/>
      <w:r w:rsidRPr="009F06FD">
        <w:rPr>
          <w:rStyle w:val="Bodytext161"/>
          <w:sz w:val="22"/>
        </w:rPr>
        <w:t>i</w:t>
      </w:r>
      <w:proofErr w:type="spellEnd"/>
      <w:r w:rsidRPr="009F06FD">
        <w:rPr>
          <w:rStyle w:val="Bodytext161"/>
          <w:sz w:val="22"/>
        </w:rPr>
        <w:t xml:space="preserve">) </w:t>
      </w:r>
      <w:r w:rsidR="00114408" w:rsidRPr="009F06FD">
        <w:rPr>
          <w:rStyle w:val="Bodytext161"/>
          <w:sz w:val="22"/>
        </w:rPr>
        <w:t>the person’s circumstances make it unreasonable to</w:t>
      </w:r>
      <w:r w:rsidRPr="009F06FD">
        <w:rPr>
          <w:rStyle w:val="Bodytext161"/>
          <w:sz w:val="22"/>
        </w:rPr>
        <w:t xml:space="preserve"> </w:t>
      </w:r>
      <w:r w:rsidR="00114408" w:rsidRPr="009F06FD">
        <w:rPr>
          <w:rStyle w:val="Bodytext161"/>
          <w:sz w:val="22"/>
        </w:rPr>
        <w:t>expect the person to obtain a certificate referr</w:t>
      </w:r>
      <w:r w:rsidR="009E045A" w:rsidRPr="009F06FD">
        <w:rPr>
          <w:rStyle w:val="Bodytext161"/>
          <w:sz w:val="22"/>
        </w:rPr>
        <w:t>ed to in paragraph (4A)(b); and</w:t>
      </w:r>
    </w:p>
    <w:p w14:paraId="2A48C6F8" w14:textId="77777777" w:rsidR="00BC4AD8" w:rsidRPr="009F06FD" w:rsidRDefault="003B1FCE" w:rsidP="009740B6">
      <w:pPr>
        <w:pStyle w:val="Bodytext160"/>
        <w:spacing w:before="120" w:line="240" w:lineRule="auto"/>
        <w:ind w:left="1980" w:hanging="360"/>
        <w:jc w:val="left"/>
        <w:rPr>
          <w:sz w:val="22"/>
        </w:rPr>
      </w:pPr>
      <w:r w:rsidRPr="009F06FD">
        <w:rPr>
          <w:rStyle w:val="Bodytext161"/>
          <w:sz w:val="22"/>
        </w:rPr>
        <w:t xml:space="preserve">(ii) </w:t>
      </w:r>
      <w:r w:rsidR="00114408" w:rsidRPr="009F06FD">
        <w:rPr>
          <w:rStyle w:val="Bodytext161"/>
          <w:sz w:val="22"/>
        </w:rPr>
        <w:t>the person’s incapacity for work has continued after the end of the person’s maximum exemption period and that the incapacity will continue;</w:t>
      </w:r>
    </w:p>
    <w:p w14:paraId="4505E233" w14:textId="77777777" w:rsidR="00BC4AD8" w:rsidRPr="009F06FD" w:rsidRDefault="00114408" w:rsidP="009740B6">
      <w:pPr>
        <w:pStyle w:val="Bodytext160"/>
        <w:spacing w:before="120" w:line="240" w:lineRule="auto"/>
        <w:ind w:left="900"/>
        <w:jc w:val="left"/>
        <w:rPr>
          <w:sz w:val="22"/>
        </w:rPr>
      </w:pPr>
      <w:r w:rsidRPr="009F06FD">
        <w:rPr>
          <w:rStyle w:val="Bodytext161"/>
          <w:sz w:val="22"/>
        </w:rPr>
        <w:t>the Secretary may extend the maximum exemption period by a period of not more than 4 weeks from the end of the previous maximum exemption period.</w:t>
      </w:r>
    </w:p>
    <w:p w14:paraId="0DC38AA8" w14:textId="4D7E7772" w:rsidR="00BC4AD8" w:rsidRPr="00F31F3B" w:rsidRDefault="002F6C1F" w:rsidP="009740B6">
      <w:pPr>
        <w:spacing w:before="120"/>
        <w:rPr>
          <w:rFonts w:ascii="Times New Roman" w:hAnsi="Times New Roman" w:cs="Times New Roman"/>
          <w:b/>
        </w:rPr>
      </w:pPr>
      <w:bookmarkStart w:id="324" w:name="bookmark324"/>
      <w:r w:rsidRPr="00F31F3B">
        <w:rPr>
          <w:rFonts w:ascii="Times New Roman" w:hAnsi="Times New Roman" w:cs="Times New Roman"/>
          <w:b/>
        </w:rPr>
        <w:t xml:space="preserve">4 </w:t>
      </w:r>
      <w:r w:rsidR="00114408" w:rsidRPr="00F31F3B">
        <w:rPr>
          <w:rFonts w:ascii="Times New Roman" w:hAnsi="Times New Roman" w:cs="Times New Roman"/>
          <w:b/>
        </w:rPr>
        <w:t>Subsection 669(1)</w:t>
      </w:r>
      <w:bookmarkEnd w:id="324"/>
    </w:p>
    <w:p w14:paraId="21AB177D" w14:textId="77777777" w:rsidR="00BC4AD8" w:rsidRPr="009F06FD" w:rsidRDefault="00114408" w:rsidP="009740B6">
      <w:pPr>
        <w:spacing w:before="120"/>
        <w:ind w:left="540"/>
        <w:rPr>
          <w:rFonts w:ascii="Times New Roman" w:hAnsi="Times New Roman" w:cs="Times New Roman"/>
          <w:sz w:val="22"/>
        </w:rPr>
      </w:pPr>
      <w:r w:rsidRPr="009F06FD">
        <w:rPr>
          <w:rStyle w:val="Bodytext161"/>
          <w:rFonts w:eastAsia="Courier New"/>
          <w:sz w:val="22"/>
        </w:rPr>
        <w:t>Omit “if the person’s maximum allowance period ends”, substitute “14</w:t>
      </w:r>
      <w:r w:rsidR="002F6C1F" w:rsidRPr="009F06FD">
        <w:rPr>
          <w:rStyle w:val="Bodytext161"/>
          <w:rFonts w:eastAsia="Courier New"/>
          <w:sz w:val="22"/>
        </w:rPr>
        <w:t xml:space="preserve"> </w:t>
      </w:r>
      <w:r w:rsidRPr="009F06FD">
        <w:rPr>
          <w:rStyle w:val="Bodytext161"/>
          <w:rFonts w:eastAsia="Courier New"/>
          <w:sz w:val="22"/>
        </w:rPr>
        <w:t>days after the person’s maximum allowance period ends”.</w:t>
      </w:r>
    </w:p>
    <w:p w14:paraId="3BB0E2B0" w14:textId="5A6D5AF5" w:rsidR="00BC4AD8" w:rsidRPr="00F31F3B" w:rsidRDefault="002F6C1F" w:rsidP="009740B6">
      <w:pPr>
        <w:spacing w:before="120"/>
        <w:rPr>
          <w:rFonts w:ascii="Times New Roman" w:hAnsi="Times New Roman" w:cs="Times New Roman"/>
          <w:b/>
        </w:rPr>
      </w:pPr>
      <w:bookmarkStart w:id="325" w:name="bookmark325"/>
      <w:r w:rsidRPr="00F31F3B">
        <w:rPr>
          <w:rFonts w:ascii="Times New Roman" w:hAnsi="Times New Roman" w:cs="Times New Roman"/>
          <w:b/>
        </w:rPr>
        <w:t xml:space="preserve">5 </w:t>
      </w:r>
      <w:r w:rsidR="00114408" w:rsidRPr="00F31F3B">
        <w:rPr>
          <w:rFonts w:ascii="Times New Roman" w:hAnsi="Times New Roman" w:cs="Times New Roman"/>
          <w:b/>
        </w:rPr>
        <w:t>After subsection 669(5)</w:t>
      </w:r>
      <w:bookmarkEnd w:id="325"/>
    </w:p>
    <w:p w14:paraId="0BF55055" w14:textId="77777777" w:rsidR="00BC4AD8" w:rsidRPr="009F06FD" w:rsidRDefault="00114408" w:rsidP="009740B6">
      <w:pPr>
        <w:spacing w:before="120"/>
        <w:ind w:left="540"/>
        <w:rPr>
          <w:rFonts w:ascii="Times New Roman" w:hAnsi="Times New Roman" w:cs="Times New Roman"/>
          <w:sz w:val="22"/>
        </w:rPr>
      </w:pPr>
      <w:r w:rsidRPr="009F06FD">
        <w:rPr>
          <w:rStyle w:val="Bodytext161"/>
          <w:rFonts w:eastAsia="Courier New"/>
          <w:sz w:val="22"/>
        </w:rPr>
        <w:t>Insert:</w:t>
      </w:r>
    </w:p>
    <w:p w14:paraId="5D1790EA" w14:textId="77777777" w:rsidR="00BC4AD8" w:rsidRPr="009F06FD" w:rsidRDefault="00114408" w:rsidP="009740B6">
      <w:pPr>
        <w:pStyle w:val="Bodytext160"/>
        <w:spacing w:before="120" w:line="240" w:lineRule="auto"/>
        <w:ind w:left="909" w:hanging="459"/>
        <w:jc w:val="left"/>
        <w:rPr>
          <w:sz w:val="22"/>
        </w:rPr>
      </w:pPr>
      <w:r w:rsidRPr="009F06FD">
        <w:rPr>
          <w:rStyle w:val="Bodytext161"/>
          <w:sz w:val="22"/>
        </w:rPr>
        <w:t>(5A) If:</w:t>
      </w:r>
    </w:p>
    <w:p w14:paraId="6C1F3826" w14:textId="77777777" w:rsidR="00BC4AD8" w:rsidRPr="009F06FD" w:rsidRDefault="002F6C1F" w:rsidP="009740B6">
      <w:pPr>
        <w:pStyle w:val="Bodytext160"/>
        <w:tabs>
          <w:tab w:val="left" w:pos="1491"/>
        </w:tabs>
        <w:spacing w:before="120" w:line="240" w:lineRule="auto"/>
        <w:ind w:left="1620" w:hanging="360"/>
        <w:jc w:val="left"/>
        <w:rPr>
          <w:sz w:val="22"/>
        </w:rPr>
      </w:pPr>
      <w:r w:rsidRPr="009F06FD">
        <w:rPr>
          <w:rStyle w:val="Bodytext161"/>
          <w:sz w:val="22"/>
        </w:rPr>
        <w:t xml:space="preserve">(a) </w:t>
      </w:r>
      <w:r w:rsidR="00114408" w:rsidRPr="009F06FD">
        <w:rPr>
          <w:rStyle w:val="Bodytext161"/>
          <w:sz w:val="22"/>
        </w:rPr>
        <w:t>a person was receiving sickness allowance; and</w:t>
      </w:r>
    </w:p>
    <w:p w14:paraId="04B9ED2A" w14:textId="77777777" w:rsidR="00BC4AD8" w:rsidRPr="009F06FD" w:rsidRDefault="002F6C1F" w:rsidP="009740B6">
      <w:pPr>
        <w:pStyle w:val="Bodytext160"/>
        <w:tabs>
          <w:tab w:val="left" w:pos="1491"/>
        </w:tabs>
        <w:spacing w:before="120" w:line="240" w:lineRule="auto"/>
        <w:ind w:left="1620" w:hanging="360"/>
        <w:jc w:val="left"/>
        <w:rPr>
          <w:sz w:val="22"/>
        </w:rPr>
      </w:pPr>
      <w:r w:rsidRPr="009F06FD">
        <w:rPr>
          <w:rStyle w:val="Bodytext161"/>
          <w:sz w:val="22"/>
        </w:rPr>
        <w:t xml:space="preserve">(b) </w:t>
      </w:r>
      <w:r w:rsidR="00114408" w:rsidRPr="009F06FD">
        <w:rPr>
          <w:rStyle w:val="Bodytext161"/>
          <w:sz w:val="22"/>
        </w:rPr>
        <w:t>within 14 days after the end of the person’s maximum allowance period the person gives the Secretary a certificate of a medical practitioner containing the matters listed in subsection 704(1) and in accordance with the form approved under subsection 704(2); and</w:t>
      </w:r>
    </w:p>
    <w:p w14:paraId="6BCC1256" w14:textId="77777777" w:rsidR="00BC4AD8" w:rsidRPr="009F06FD" w:rsidRDefault="002F6C1F" w:rsidP="009740B6">
      <w:pPr>
        <w:pStyle w:val="Bodytext160"/>
        <w:tabs>
          <w:tab w:val="left" w:pos="1491"/>
        </w:tabs>
        <w:spacing w:before="120" w:line="240" w:lineRule="auto"/>
        <w:ind w:left="1620" w:hanging="360"/>
        <w:jc w:val="left"/>
        <w:rPr>
          <w:sz w:val="22"/>
        </w:rPr>
      </w:pPr>
      <w:r w:rsidRPr="009F06FD">
        <w:rPr>
          <w:rStyle w:val="Bodytext161"/>
          <w:sz w:val="22"/>
        </w:rPr>
        <w:t xml:space="preserve">(c) </w:t>
      </w:r>
      <w:r w:rsidR="00114408" w:rsidRPr="009F06FD">
        <w:rPr>
          <w:rStyle w:val="Bodytext161"/>
          <w:sz w:val="22"/>
        </w:rPr>
        <w:t>the Secretary is satisfied that the person’s incapacity for work has continued after the end of the person’s maximum allowance period and that the incapacity will continue;</w:t>
      </w:r>
    </w:p>
    <w:p w14:paraId="0EE86249" w14:textId="77777777" w:rsidR="00BC4AD8" w:rsidRPr="009F06FD" w:rsidRDefault="00114408" w:rsidP="009740B6">
      <w:pPr>
        <w:pStyle w:val="Bodytext160"/>
        <w:spacing w:before="120" w:line="240" w:lineRule="auto"/>
        <w:ind w:left="900"/>
        <w:jc w:val="left"/>
        <w:rPr>
          <w:sz w:val="22"/>
        </w:rPr>
      </w:pPr>
      <w:r w:rsidRPr="009F06FD">
        <w:rPr>
          <w:rStyle w:val="Bodytext161"/>
          <w:sz w:val="22"/>
        </w:rPr>
        <w:t>the Secretary may extend the maximum exemption period by a period of not more than 13 weeks from the end of the previous maximum exemption period.</w:t>
      </w:r>
    </w:p>
    <w:p w14:paraId="040F3382" w14:textId="45D15CE6" w:rsidR="00BC4AD8" w:rsidRPr="00F31F3B" w:rsidRDefault="000A0F3A" w:rsidP="009740B6">
      <w:pPr>
        <w:spacing w:before="120"/>
        <w:rPr>
          <w:rFonts w:ascii="Times New Roman" w:hAnsi="Times New Roman" w:cs="Times New Roman"/>
          <w:b/>
        </w:rPr>
      </w:pPr>
      <w:bookmarkStart w:id="326" w:name="bookmark326"/>
      <w:r w:rsidRPr="00F31F3B">
        <w:rPr>
          <w:rFonts w:ascii="Times New Roman" w:hAnsi="Times New Roman" w:cs="Times New Roman"/>
          <w:b/>
        </w:rPr>
        <w:t xml:space="preserve">6 </w:t>
      </w:r>
      <w:r w:rsidR="00114408" w:rsidRPr="00F31F3B">
        <w:rPr>
          <w:rFonts w:ascii="Times New Roman" w:hAnsi="Times New Roman" w:cs="Times New Roman"/>
          <w:b/>
        </w:rPr>
        <w:t>After subsection 669(6)</w:t>
      </w:r>
      <w:bookmarkEnd w:id="326"/>
    </w:p>
    <w:p w14:paraId="5637C36A" w14:textId="77777777" w:rsidR="00BC4AD8" w:rsidRPr="009F06FD" w:rsidRDefault="00114408" w:rsidP="009740B6">
      <w:pPr>
        <w:spacing w:before="120"/>
        <w:ind w:left="540"/>
        <w:rPr>
          <w:rFonts w:ascii="Times New Roman" w:hAnsi="Times New Roman" w:cs="Times New Roman"/>
          <w:sz w:val="22"/>
        </w:rPr>
      </w:pPr>
      <w:r w:rsidRPr="009F06FD">
        <w:rPr>
          <w:rStyle w:val="Bodytext161"/>
          <w:rFonts w:eastAsia="Courier New"/>
          <w:sz w:val="22"/>
        </w:rPr>
        <w:t>Insert:</w:t>
      </w:r>
    </w:p>
    <w:p w14:paraId="34509466" w14:textId="77777777" w:rsidR="00BC4AD8" w:rsidRPr="009F06FD" w:rsidRDefault="00114408" w:rsidP="009740B6">
      <w:pPr>
        <w:pStyle w:val="Bodytext160"/>
        <w:spacing w:before="120" w:line="240" w:lineRule="auto"/>
        <w:ind w:left="450"/>
        <w:jc w:val="left"/>
        <w:rPr>
          <w:sz w:val="22"/>
        </w:rPr>
      </w:pPr>
      <w:r w:rsidRPr="009F06FD">
        <w:rPr>
          <w:rStyle w:val="Bodytext161"/>
          <w:sz w:val="22"/>
        </w:rPr>
        <w:t>(6A) If:</w:t>
      </w:r>
    </w:p>
    <w:p w14:paraId="1259CD32" w14:textId="77777777" w:rsidR="00BC4AD8" w:rsidRPr="009F06FD" w:rsidRDefault="000A0F3A" w:rsidP="009740B6">
      <w:pPr>
        <w:pStyle w:val="Bodytext160"/>
        <w:spacing w:before="120" w:line="240" w:lineRule="auto"/>
        <w:ind w:left="1260"/>
        <w:jc w:val="left"/>
        <w:rPr>
          <w:sz w:val="22"/>
        </w:rPr>
      </w:pPr>
      <w:r w:rsidRPr="009F06FD">
        <w:rPr>
          <w:rStyle w:val="Bodytext161"/>
          <w:sz w:val="22"/>
        </w:rPr>
        <w:t xml:space="preserve">(a) </w:t>
      </w:r>
      <w:r w:rsidR="00114408" w:rsidRPr="009F06FD">
        <w:rPr>
          <w:rStyle w:val="Bodytext161"/>
          <w:sz w:val="22"/>
        </w:rPr>
        <w:t>a person was receiving sickness allowance; and</w:t>
      </w:r>
    </w:p>
    <w:p w14:paraId="1A21BD3A" w14:textId="77777777" w:rsidR="009E045A" w:rsidRPr="009F06FD" w:rsidRDefault="009E045A">
      <w:pPr>
        <w:rPr>
          <w:rStyle w:val="Bodytext25"/>
          <w:rFonts w:eastAsia="Courier New"/>
          <w:sz w:val="22"/>
        </w:rPr>
        <w:sectPr w:rsidR="009E045A" w:rsidRPr="009F06FD" w:rsidSect="00D04058">
          <w:headerReference w:type="even" r:id="rId111"/>
          <w:headerReference w:type="default" r:id="rId112"/>
          <w:pgSz w:w="12240" w:h="15840" w:code="1"/>
          <w:pgMar w:top="1440" w:right="1440" w:bottom="1440" w:left="1440" w:header="648" w:footer="568" w:gutter="0"/>
          <w:cols w:space="720"/>
          <w:noEndnote/>
          <w:docGrid w:linePitch="360"/>
        </w:sectPr>
      </w:pPr>
    </w:p>
    <w:p w14:paraId="1B65072E" w14:textId="77777777" w:rsidR="00BC4AD8" w:rsidRPr="009F06FD" w:rsidRDefault="009076AB" w:rsidP="009740B6">
      <w:pPr>
        <w:pStyle w:val="Bodytext160"/>
        <w:spacing w:before="120" w:line="240" w:lineRule="auto"/>
        <w:ind w:left="1620" w:hanging="360"/>
        <w:jc w:val="left"/>
        <w:rPr>
          <w:sz w:val="22"/>
        </w:rPr>
      </w:pPr>
      <w:r w:rsidRPr="009F06FD">
        <w:rPr>
          <w:rStyle w:val="Bodytext161"/>
          <w:sz w:val="22"/>
        </w:rPr>
        <w:lastRenderedPageBreak/>
        <w:t xml:space="preserve">(b) </w:t>
      </w:r>
      <w:r w:rsidR="00114408" w:rsidRPr="009F06FD">
        <w:rPr>
          <w:rStyle w:val="Bodytext161"/>
          <w:sz w:val="22"/>
        </w:rPr>
        <w:t>within 14 days after the end of the person’s maximum allowance period the person gives the Secretary written evidence (other than a certificate referred to in paragraph (5A)(b)) that the person’s incapacity for work will continue after the end of the person’s maximum allowance period; and</w:t>
      </w:r>
    </w:p>
    <w:p w14:paraId="0DD13087" w14:textId="77777777" w:rsidR="00BC4AD8" w:rsidRPr="009F06FD" w:rsidRDefault="009076AB" w:rsidP="009740B6">
      <w:pPr>
        <w:pStyle w:val="Bodytext160"/>
        <w:tabs>
          <w:tab w:val="left" w:pos="1491"/>
        </w:tabs>
        <w:spacing w:before="120" w:line="240" w:lineRule="auto"/>
        <w:ind w:left="1620" w:hanging="360"/>
        <w:jc w:val="left"/>
        <w:rPr>
          <w:sz w:val="22"/>
        </w:rPr>
      </w:pPr>
      <w:r w:rsidRPr="009F06FD">
        <w:rPr>
          <w:rStyle w:val="Bodytext161"/>
          <w:sz w:val="22"/>
        </w:rPr>
        <w:t xml:space="preserve">(c) </w:t>
      </w:r>
      <w:r w:rsidR="00114408" w:rsidRPr="009F06FD">
        <w:rPr>
          <w:rStyle w:val="Bodytext161"/>
          <w:sz w:val="22"/>
        </w:rPr>
        <w:t>the Secretary is satisfied that:</w:t>
      </w:r>
    </w:p>
    <w:p w14:paraId="2D3F6317" w14:textId="77777777" w:rsidR="00BC4AD8" w:rsidRPr="009F06FD" w:rsidRDefault="009076AB" w:rsidP="009740B6">
      <w:pPr>
        <w:pStyle w:val="Bodytext160"/>
        <w:spacing w:before="120" w:line="240" w:lineRule="auto"/>
        <w:ind w:left="1980" w:hanging="297"/>
        <w:jc w:val="left"/>
        <w:rPr>
          <w:sz w:val="22"/>
        </w:rPr>
      </w:pPr>
      <w:r w:rsidRPr="009F06FD">
        <w:rPr>
          <w:rStyle w:val="Bodytext161"/>
          <w:sz w:val="22"/>
        </w:rPr>
        <w:t>(</w:t>
      </w:r>
      <w:proofErr w:type="spellStart"/>
      <w:r w:rsidRPr="009F06FD">
        <w:rPr>
          <w:rStyle w:val="Bodytext161"/>
          <w:sz w:val="22"/>
        </w:rPr>
        <w:t>i</w:t>
      </w:r>
      <w:proofErr w:type="spellEnd"/>
      <w:r w:rsidRPr="009F06FD">
        <w:rPr>
          <w:rStyle w:val="Bodytext161"/>
          <w:sz w:val="22"/>
        </w:rPr>
        <w:t xml:space="preserve">) </w:t>
      </w:r>
      <w:r w:rsidR="00114408" w:rsidRPr="009F06FD">
        <w:rPr>
          <w:rStyle w:val="Bodytext161"/>
          <w:sz w:val="22"/>
        </w:rPr>
        <w:t>the person’s circumstances make it unreasonable to expect the person to obtain a certificate referred to in paragraph (5A)(b); and</w:t>
      </w:r>
    </w:p>
    <w:p w14:paraId="73C93E19" w14:textId="77777777" w:rsidR="00BC4AD8" w:rsidRPr="009F06FD" w:rsidRDefault="009076AB" w:rsidP="009740B6">
      <w:pPr>
        <w:pStyle w:val="Bodytext160"/>
        <w:spacing w:before="120" w:line="240" w:lineRule="auto"/>
        <w:ind w:left="1980" w:hanging="360"/>
        <w:jc w:val="left"/>
        <w:rPr>
          <w:sz w:val="22"/>
        </w:rPr>
      </w:pPr>
      <w:r w:rsidRPr="009F06FD">
        <w:rPr>
          <w:rStyle w:val="Bodytext161"/>
          <w:sz w:val="22"/>
        </w:rPr>
        <w:t xml:space="preserve">(ii) </w:t>
      </w:r>
      <w:r w:rsidR="00114408" w:rsidRPr="009F06FD">
        <w:rPr>
          <w:rStyle w:val="Bodytext161"/>
          <w:sz w:val="22"/>
        </w:rPr>
        <w:t>the person’s incapacity for work has continued after the end of the person’s maximum allowance period and that the incapacity will continue;</w:t>
      </w:r>
    </w:p>
    <w:p w14:paraId="0A602FA2" w14:textId="77777777" w:rsidR="00BC4AD8" w:rsidRPr="009F06FD" w:rsidRDefault="00114408" w:rsidP="009740B6">
      <w:pPr>
        <w:pStyle w:val="Bodytext160"/>
        <w:spacing w:before="120" w:line="240" w:lineRule="auto"/>
        <w:ind w:left="900"/>
        <w:jc w:val="left"/>
        <w:rPr>
          <w:sz w:val="22"/>
        </w:rPr>
      </w:pPr>
      <w:r w:rsidRPr="009F06FD">
        <w:rPr>
          <w:rStyle w:val="Bodytext161"/>
          <w:sz w:val="22"/>
        </w:rPr>
        <w:t>the Secretary may extend the maximum allowance period by a period of not more than 4 weeks from the end of the previous maximum allowance period.</w:t>
      </w:r>
    </w:p>
    <w:p w14:paraId="271018B8" w14:textId="6F2C6DD8" w:rsidR="00BC4AD8" w:rsidRPr="00F31F3B" w:rsidRDefault="009076AB" w:rsidP="009740B6">
      <w:pPr>
        <w:spacing w:before="120"/>
        <w:rPr>
          <w:rFonts w:ascii="Times New Roman" w:hAnsi="Times New Roman" w:cs="Times New Roman"/>
          <w:b/>
        </w:rPr>
      </w:pPr>
      <w:bookmarkStart w:id="327" w:name="bookmark327"/>
      <w:r w:rsidRPr="00F31F3B">
        <w:rPr>
          <w:rFonts w:ascii="Times New Roman" w:hAnsi="Times New Roman" w:cs="Times New Roman"/>
          <w:b/>
        </w:rPr>
        <w:t xml:space="preserve">7 </w:t>
      </w:r>
      <w:r w:rsidR="00114408" w:rsidRPr="00F31F3B">
        <w:rPr>
          <w:rFonts w:ascii="Times New Roman" w:hAnsi="Times New Roman" w:cs="Times New Roman"/>
          <w:b/>
        </w:rPr>
        <w:t>Subsection 728C</w:t>
      </w:r>
      <w:bookmarkEnd w:id="327"/>
    </w:p>
    <w:p w14:paraId="2F910D88" w14:textId="77777777" w:rsidR="00BC4AD8" w:rsidRPr="009F06FD" w:rsidRDefault="00114408" w:rsidP="009740B6">
      <w:pPr>
        <w:spacing w:before="120"/>
        <w:ind w:left="540"/>
        <w:rPr>
          <w:rFonts w:ascii="Times New Roman" w:hAnsi="Times New Roman" w:cs="Times New Roman"/>
          <w:sz w:val="22"/>
        </w:rPr>
      </w:pPr>
      <w:r w:rsidRPr="009F06FD">
        <w:rPr>
          <w:rStyle w:val="Bodytext161"/>
          <w:rFonts w:eastAsia="Courier New"/>
          <w:sz w:val="22"/>
        </w:rPr>
        <w:t>Omit “If’, substitute “Subject to subsection (2), if’.</w:t>
      </w:r>
    </w:p>
    <w:p w14:paraId="6AC0E735" w14:textId="4E8A797A" w:rsidR="00BC4AD8" w:rsidRPr="00F31F3B" w:rsidRDefault="009076AB" w:rsidP="009740B6">
      <w:pPr>
        <w:spacing w:before="120"/>
        <w:rPr>
          <w:rFonts w:ascii="Times New Roman" w:hAnsi="Times New Roman" w:cs="Times New Roman"/>
          <w:b/>
        </w:rPr>
      </w:pPr>
      <w:bookmarkStart w:id="328" w:name="bookmark328"/>
      <w:r w:rsidRPr="00F31F3B">
        <w:rPr>
          <w:rFonts w:ascii="Times New Roman" w:hAnsi="Times New Roman" w:cs="Times New Roman"/>
          <w:b/>
        </w:rPr>
        <w:t xml:space="preserve">8 </w:t>
      </w:r>
      <w:r w:rsidR="00114408" w:rsidRPr="00F31F3B">
        <w:rPr>
          <w:rFonts w:ascii="Times New Roman" w:hAnsi="Times New Roman" w:cs="Times New Roman"/>
          <w:b/>
        </w:rPr>
        <w:t>At the end of subsection 728C</w:t>
      </w:r>
      <w:bookmarkEnd w:id="328"/>
    </w:p>
    <w:p w14:paraId="0572BD11" w14:textId="77777777" w:rsidR="00BC4AD8" w:rsidRPr="009F06FD" w:rsidRDefault="00114408" w:rsidP="009740B6">
      <w:pPr>
        <w:spacing w:before="120"/>
        <w:ind w:left="540"/>
        <w:rPr>
          <w:rFonts w:ascii="Times New Roman" w:hAnsi="Times New Roman" w:cs="Times New Roman"/>
          <w:sz w:val="22"/>
        </w:rPr>
      </w:pPr>
      <w:r w:rsidRPr="009F06FD">
        <w:rPr>
          <w:rStyle w:val="Bodytext161"/>
          <w:rFonts w:eastAsia="Courier New"/>
          <w:sz w:val="22"/>
        </w:rPr>
        <w:t>Add:</w:t>
      </w:r>
    </w:p>
    <w:p w14:paraId="1DCBDC5E" w14:textId="77777777" w:rsidR="00BC4AD8" w:rsidRPr="009F06FD" w:rsidRDefault="009076AB" w:rsidP="009740B6">
      <w:pPr>
        <w:spacing w:before="120"/>
        <w:ind w:left="540" w:firstLine="9"/>
        <w:rPr>
          <w:rFonts w:ascii="Times New Roman" w:hAnsi="Times New Roman" w:cs="Times New Roman"/>
          <w:sz w:val="22"/>
        </w:rPr>
      </w:pPr>
      <w:r w:rsidRPr="009F06FD">
        <w:rPr>
          <w:rStyle w:val="Bodytext161"/>
          <w:rFonts w:eastAsia="Courier New"/>
          <w:sz w:val="22"/>
        </w:rPr>
        <w:t xml:space="preserve">(2) </w:t>
      </w:r>
      <w:r w:rsidR="00114408" w:rsidRPr="009F06FD">
        <w:rPr>
          <w:rStyle w:val="Bodytext161"/>
          <w:rFonts w:eastAsia="Courier New"/>
          <w:sz w:val="22"/>
        </w:rPr>
        <w:t>If:</w:t>
      </w:r>
    </w:p>
    <w:p w14:paraId="30D1B58D" w14:textId="77777777" w:rsidR="00BC4AD8" w:rsidRPr="009F06FD" w:rsidRDefault="009076AB" w:rsidP="009740B6">
      <w:pPr>
        <w:pStyle w:val="Bodytext160"/>
        <w:tabs>
          <w:tab w:val="left" w:pos="1491"/>
        </w:tabs>
        <w:spacing w:before="120" w:line="240" w:lineRule="auto"/>
        <w:ind w:left="1620" w:hanging="360"/>
        <w:jc w:val="left"/>
        <w:rPr>
          <w:sz w:val="22"/>
        </w:rPr>
      </w:pPr>
      <w:r w:rsidRPr="009F06FD">
        <w:rPr>
          <w:rStyle w:val="Bodytext161"/>
          <w:sz w:val="22"/>
        </w:rPr>
        <w:t xml:space="preserve">(a) </w:t>
      </w:r>
      <w:r w:rsidR="00114408" w:rsidRPr="009F06FD">
        <w:rPr>
          <w:rStyle w:val="Bodytext161"/>
          <w:sz w:val="22"/>
        </w:rPr>
        <w:t>a person is receiving sickness allowance; and</w:t>
      </w:r>
    </w:p>
    <w:p w14:paraId="782EACEC" w14:textId="77777777" w:rsidR="00BC4AD8" w:rsidRPr="009F06FD" w:rsidRDefault="009076AB" w:rsidP="009740B6">
      <w:pPr>
        <w:pStyle w:val="Bodytext160"/>
        <w:tabs>
          <w:tab w:val="left" w:pos="1491"/>
        </w:tabs>
        <w:spacing w:before="120" w:line="240" w:lineRule="auto"/>
        <w:ind w:left="1620" w:hanging="360"/>
        <w:jc w:val="left"/>
        <w:rPr>
          <w:sz w:val="22"/>
        </w:rPr>
      </w:pPr>
      <w:r w:rsidRPr="009F06FD">
        <w:rPr>
          <w:rStyle w:val="Bodytext161"/>
          <w:sz w:val="22"/>
        </w:rPr>
        <w:t xml:space="preserve">(b) </w:t>
      </w:r>
      <w:r w:rsidR="00114408" w:rsidRPr="009F06FD">
        <w:rPr>
          <w:rStyle w:val="Bodytext161"/>
          <w:sz w:val="22"/>
        </w:rPr>
        <w:t>the person’s maximum allowance period under section 669 ends;</w:t>
      </w:r>
    </w:p>
    <w:p w14:paraId="31ACDD9C" w14:textId="77777777" w:rsidR="00BC4AD8" w:rsidRPr="009F06FD" w:rsidRDefault="00114408" w:rsidP="009740B6">
      <w:pPr>
        <w:pStyle w:val="Bodytext160"/>
        <w:spacing w:before="120" w:line="240" w:lineRule="auto"/>
        <w:ind w:left="900"/>
        <w:jc w:val="left"/>
        <w:rPr>
          <w:sz w:val="22"/>
        </w:rPr>
      </w:pPr>
      <w:r w:rsidRPr="009F06FD">
        <w:rPr>
          <w:rStyle w:val="Bodytext161"/>
          <w:sz w:val="22"/>
        </w:rPr>
        <w:t>the payment of sickness allowance to the person is suspended for 14 days from the end of the person’s maximum allowance period.</w:t>
      </w:r>
    </w:p>
    <w:p w14:paraId="4FBE7786" w14:textId="77777777" w:rsidR="00BC4AD8" w:rsidRPr="009F06FD" w:rsidRDefault="009076AB" w:rsidP="009740B6">
      <w:pPr>
        <w:spacing w:before="120"/>
        <w:ind w:left="936" w:hanging="387"/>
        <w:rPr>
          <w:rFonts w:ascii="Times New Roman" w:hAnsi="Times New Roman" w:cs="Times New Roman"/>
          <w:sz w:val="22"/>
        </w:rPr>
      </w:pPr>
      <w:r w:rsidRPr="009F06FD">
        <w:rPr>
          <w:rStyle w:val="Bodytext161"/>
          <w:rFonts w:eastAsia="Courier New"/>
          <w:sz w:val="22"/>
        </w:rPr>
        <w:t xml:space="preserve">(3) </w:t>
      </w:r>
      <w:r w:rsidR="00114408" w:rsidRPr="009F06FD">
        <w:rPr>
          <w:rStyle w:val="Bodytext161"/>
          <w:rFonts w:eastAsia="Courier New"/>
          <w:sz w:val="22"/>
        </w:rPr>
        <w:t>If:</w:t>
      </w:r>
    </w:p>
    <w:p w14:paraId="58FC1EF4" w14:textId="77777777" w:rsidR="00BC4AD8" w:rsidRPr="009F06FD" w:rsidRDefault="009076AB" w:rsidP="009740B6">
      <w:pPr>
        <w:pStyle w:val="Bodytext160"/>
        <w:tabs>
          <w:tab w:val="left" w:pos="1491"/>
        </w:tabs>
        <w:spacing w:before="120" w:line="240" w:lineRule="auto"/>
        <w:ind w:left="1620" w:hanging="360"/>
        <w:jc w:val="left"/>
        <w:rPr>
          <w:sz w:val="22"/>
        </w:rPr>
      </w:pPr>
      <w:r w:rsidRPr="009F06FD">
        <w:rPr>
          <w:rStyle w:val="Bodytext161"/>
          <w:sz w:val="22"/>
        </w:rPr>
        <w:t xml:space="preserve">(a) </w:t>
      </w:r>
      <w:r w:rsidR="00114408" w:rsidRPr="009F06FD">
        <w:rPr>
          <w:rStyle w:val="Bodytext161"/>
          <w:sz w:val="22"/>
        </w:rPr>
        <w:t>apart from this subsection , subsection (2) would apply to a person; and</w:t>
      </w:r>
    </w:p>
    <w:p w14:paraId="5B3C5739" w14:textId="77777777" w:rsidR="00BC4AD8" w:rsidRPr="009F06FD" w:rsidRDefault="009076AB" w:rsidP="009740B6">
      <w:pPr>
        <w:pStyle w:val="Bodytext160"/>
        <w:tabs>
          <w:tab w:val="left" w:pos="1491"/>
        </w:tabs>
        <w:spacing w:before="120" w:line="240" w:lineRule="auto"/>
        <w:ind w:left="1620" w:hanging="360"/>
        <w:jc w:val="left"/>
        <w:rPr>
          <w:sz w:val="22"/>
        </w:rPr>
      </w:pPr>
      <w:r w:rsidRPr="009F06FD">
        <w:rPr>
          <w:rStyle w:val="Bodytext161"/>
          <w:sz w:val="22"/>
        </w:rPr>
        <w:t xml:space="preserve">(b) </w:t>
      </w:r>
      <w:r w:rsidR="00114408" w:rsidRPr="009F06FD">
        <w:rPr>
          <w:rStyle w:val="Bodytext161"/>
          <w:sz w:val="22"/>
        </w:rPr>
        <w:t>the person’s maximum allowance period is extended under subsection 669(5A) or 669(6A);</w:t>
      </w:r>
    </w:p>
    <w:p w14:paraId="34EB04B8" w14:textId="77777777" w:rsidR="00BC4AD8" w:rsidRPr="009F06FD" w:rsidRDefault="00114408" w:rsidP="009740B6">
      <w:pPr>
        <w:pStyle w:val="Bodytext160"/>
        <w:spacing w:before="120" w:line="240" w:lineRule="auto"/>
        <w:ind w:left="900"/>
        <w:jc w:val="left"/>
        <w:rPr>
          <w:sz w:val="22"/>
        </w:rPr>
      </w:pPr>
      <w:r w:rsidRPr="009F06FD">
        <w:rPr>
          <w:rStyle w:val="Bodytext161"/>
          <w:sz w:val="22"/>
        </w:rPr>
        <w:t>subsection (2) is taken not to have applied to the person.</w:t>
      </w:r>
    </w:p>
    <w:p w14:paraId="3720C69C" w14:textId="1B115C61" w:rsidR="00BC4AD8" w:rsidRPr="00DD5BD1" w:rsidRDefault="00114408" w:rsidP="009740B6">
      <w:pPr>
        <w:pStyle w:val="Bodytext90"/>
        <w:spacing w:before="120" w:line="240" w:lineRule="auto"/>
        <w:ind w:firstLine="0"/>
        <w:rPr>
          <w:sz w:val="26"/>
          <w:szCs w:val="26"/>
        </w:rPr>
      </w:pPr>
      <w:bookmarkStart w:id="329" w:name="bookmark329"/>
      <w:r w:rsidRPr="00DD5BD1">
        <w:rPr>
          <w:sz w:val="26"/>
          <w:szCs w:val="26"/>
        </w:rPr>
        <w:t>Student and Youth Assistance Act 1973</w:t>
      </w:r>
      <w:bookmarkEnd w:id="329"/>
    </w:p>
    <w:p w14:paraId="7F70183F" w14:textId="5E596A35" w:rsidR="00BC4AD8" w:rsidRPr="00F31F3B" w:rsidRDefault="009076AB" w:rsidP="009740B6">
      <w:pPr>
        <w:spacing w:before="120"/>
        <w:rPr>
          <w:rFonts w:ascii="Times New Roman" w:hAnsi="Times New Roman" w:cs="Times New Roman"/>
          <w:b/>
        </w:rPr>
      </w:pPr>
      <w:bookmarkStart w:id="330" w:name="bookmark330"/>
      <w:r w:rsidRPr="00F31F3B">
        <w:rPr>
          <w:rFonts w:ascii="Times New Roman" w:hAnsi="Times New Roman" w:cs="Times New Roman"/>
          <w:b/>
        </w:rPr>
        <w:t xml:space="preserve">9 </w:t>
      </w:r>
      <w:r w:rsidR="00114408" w:rsidRPr="00F31F3B">
        <w:rPr>
          <w:rFonts w:ascii="Times New Roman" w:hAnsi="Times New Roman" w:cs="Times New Roman"/>
          <w:b/>
        </w:rPr>
        <w:t>After subsection 78E(3)</w:t>
      </w:r>
      <w:bookmarkEnd w:id="330"/>
    </w:p>
    <w:p w14:paraId="0A5F3754" w14:textId="77777777" w:rsidR="00BC4AD8" w:rsidRPr="009F06FD" w:rsidRDefault="00114408" w:rsidP="009740B6">
      <w:pPr>
        <w:spacing w:before="120"/>
        <w:ind w:left="540"/>
        <w:rPr>
          <w:rFonts w:ascii="Times New Roman" w:hAnsi="Times New Roman" w:cs="Times New Roman"/>
          <w:sz w:val="22"/>
        </w:rPr>
      </w:pPr>
      <w:r w:rsidRPr="009F06FD">
        <w:rPr>
          <w:rStyle w:val="Bodytext161"/>
          <w:rFonts w:eastAsia="Courier New"/>
          <w:sz w:val="22"/>
        </w:rPr>
        <w:t>Insert:</w:t>
      </w:r>
    </w:p>
    <w:p w14:paraId="01DA5089" w14:textId="77777777" w:rsidR="00BC4AD8" w:rsidRPr="009F06FD" w:rsidRDefault="00114408" w:rsidP="009740B6">
      <w:pPr>
        <w:pStyle w:val="Bodytext160"/>
        <w:spacing w:before="120" w:line="240" w:lineRule="auto"/>
        <w:ind w:left="450"/>
        <w:jc w:val="left"/>
        <w:rPr>
          <w:sz w:val="22"/>
        </w:rPr>
      </w:pPr>
      <w:r w:rsidRPr="009F06FD">
        <w:rPr>
          <w:rStyle w:val="Bodytext161"/>
          <w:sz w:val="22"/>
        </w:rPr>
        <w:t>(3A) If:</w:t>
      </w:r>
    </w:p>
    <w:p w14:paraId="2F504208" w14:textId="77777777" w:rsidR="00A33924" w:rsidRPr="009F06FD" w:rsidRDefault="00A33924">
      <w:pPr>
        <w:rPr>
          <w:rStyle w:val="Bodytext25"/>
          <w:rFonts w:eastAsia="Courier New"/>
          <w:sz w:val="22"/>
        </w:rPr>
        <w:sectPr w:rsidR="00A33924" w:rsidRPr="009F06FD" w:rsidSect="00D04058">
          <w:headerReference w:type="default" r:id="rId113"/>
          <w:pgSz w:w="12240" w:h="15840" w:code="1"/>
          <w:pgMar w:top="1440" w:right="1440" w:bottom="1440" w:left="1440" w:header="666" w:footer="614" w:gutter="0"/>
          <w:cols w:space="720"/>
          <w:noEndnote/>
          <w:docGrid w:linePitch="360"/>
        </w:sectPr>
      </w:pPr>
    </w:p>
    <w:p w14:paraId="3501F178" w14:textId="77777777" w:rsidR="00BC4AD8" w:rsidRPr="009F06FD" w:rsidRDefault="00B367CB" w:rsidP="00A64FD0">
      <w:pPr>
        <w:pStyle w:val="Bodytext160"/>
        <w:spacing w:before="120" w:line="240" w:lineRule="auto"/>
        <w:ind w:left="1620" w:hanging="360"/>
        <w:jc w:val="left"/>
        <w:rPr>
          <w:sz w:val="22"/>
        </w:rPr>
      </w:pPr>
      <w:r w:rsidRPr="009F06FD">
        <w:rPr>
          <w:rStyle w:val="Bodytext161"/>
          <w:sz w:val="22"/>
        </w:rPr>
        <w:lastRenderedPageBreak/>
        <w:t xml:space="preserve">(a) </w:t>
      </w:r>
      <w:r w:rsidR="00114408" w:rsidRPr="009F06FD">
        <w:rPr>
          <w:rStyle w:val="Bodytext161"/>
          <w:sz w:val="22"/>
        </w:rPr>
        <w:t>a person was exempt, under this Subdivision, from the activity test; and</w:t>
      </w:r>
    </w:p>
    <w:p w14:paraId="26995ACB" w14:textId="4F2AAAEE" w:rsidR="00BC4AD8" w:rsidRPr="009F06FD" w:rsidRDefault="00B367CB" w:rsidP="00A64FD0">
      <w:pPr>
        <w:pStyle w:val="Bodytext160"/>
        <w:tabs>
          <w:tab w:val="left" w:pos="1491"/>
        </w:tabs>
        <w:spacing w:before="120" w:line="240" w:lineRule="auto"/>
        <w:ind w:left="1620" w:hanging="360"/>
        <w:jc w:val="left"/>
        <w:rPr>
          <w:sz w:val="22"/>
        </w:rPr>
      </w:pPr>
      <w:r w:rsidRPr="009F06FD">
        <w:rPr>
          <w:rStyle w:val="Bodytext161"/>
          <w:sz w:val="22"/>
        </w:rPr>
        <w:t xml:space="preserve">(b) </w:t>
      </w:r>
      <w:r w:rsidR="00114408" w:rsidRPr="009F06FD">
        <w:rPr>
          <w:rStyle w:val="Bodytext161"/>
          <w:sz w:val="22"/>
        </w:rPr>
        <w:t>within 14 days after the end of the person’s maximum exemption period the person gives the Secretary a certificate of a medical practitioner containing the matters listed in paragraph 78B(</w:t>
      </w:r>
      <w:r w:rsidR="00DD5BD1">
        <w:rPr>
          <w:rStyle w:val="Bodytext161"/>
          <w:sz w:val="22"/>
        </w:rPr>
        <w:t>1</w:t>
      </w:r>
      <w:r w:rsidR="00114408" w:rsidRPr="009F06FD">
        <w:rPr>
          <w:rStyle w:val="Bodytext161"/>
          <w:sz w:val="22"/>
        </w:rPr>
        <w:t>)(e) and in accordance with the form approved under that paragraph; and</w:t>
      </w:r>
    </w:p>
    <w:p w14:paraId="643CDB2F" w14:textId="77777777" w:rsidR="00BC4AD8" w:rsidRPr="009F06FD" w:rsidRDefault="00B367CB" w:rsidP="00A64FD0">
      <w:pPr>
        <w:pStyle w:val="Bodytext160"/>
        <w:tabs>
          <w:tab w:val="left" w:pos="1491"/>
        </w:tabs>
        <w:spacing w:before="120" w:line="240" w:lineRule="auto"/>
        <w:ind w:left="1620" w:hanging="360"/>
        <w:jc w:val="left"/>
        <w:rPr>
          <w:sz w:val="22"/>
        </w:rPr>
      </w:pPr>
      <w:r w:rsidRPr="009F06FD">
        <w:rPr>
          <w:rStyle w:val="Bodytext161"/>
          <w:sz w:val="22"/>
        </w:rPr>
        <w:t xml:space="preserve">(c) </w:t>
      </w:r>
      <w:r w:rsidR="00114408" w:rsidRPr="009F06FD">
        <w:rPr>
          <w:rStyle w:val="Bodytext161"/>
          <w:sz w:val="22"/>
        </w:rPr>
        <w:t>the Secretary is satisfied that the person’s incapacity for work has continued after the end of the person’s maximum exemption period and that the incapacity will continue;</w:t>
      </w:r>
    </w:p>
    <w:p w14:paraId="0DB1982F" w14:textId="77777777" w:rsidR="00BC4AD8" w:rsidRPr="009F06FD" w:rsidRDefault="00114408" w:rsidP="00A64FD0">
      <w:pPr>
        <w:pStyle w:val="Bodytext160"/>
        <w:spacing w:before="120" w:line="240" w:lineRule="auto"/>
        <w:ind w:left="900"/>
        <w:jc w:val="left"/>
        <w:rPr>
          <w:sz w:val="22"/>
        </w:rPr>
      </w:pPr>
      <w:r w:rsidRPr="009F06FD">
        <w:rPr>
          <w:rStyle w:val="Bodytext161"/>
          <w:sz w:val="22"/>
        </w:rPr>
        <w:t>the Secretary may extend the maximum exemption period by a period of not more than the lesser of the following periods:</w:t>
      </w:r>
    </w:p>
    <w:p w14:paraId="7127EB15" w14:textId="77777777" w:rsidR="00BC4AD8" w:rsidRPr="009F06FD" w:rsidRDefault="00B367CB" w:rsidP="00A64FD0">
      <w:pPr>
        <w:pStyle w:val="Bodytext160"/>
        <w:tabs>
          <w:tab w:val="left" w:pos="1491"/>
        </w:tabs>
        <w:spacing w:before="120" w:line="240" w:lineRule="auto"/>
        <w:ind w:left="1620" w:hanging="360"/>
        <w:jc w:val="left"/>
        <w:rPr>
          <w:sz w:val="22"/>
        </w:rPr>
      </w:pPr>
      <w:r w:rsidRPr="009F06FD">
        <w:rPr>
          <w:rStyle w:val="Bodytext161"/>
          <w:sz w:val="22"/>
        </w:rPr>
        <w:t xml:space="preserve">(d) </w:t>
      </w:r>
      <w:r w:rsidR="00114408" w:rsidRPr="009F06FD">
        <w:rPr>
          <w:rStyle w:val="Bodytext161"/>
          <w:sz w:val="22"/>
        </w:rPr>
        <w:t>a period equal to the period stated in the certificate as the period for which the person would be incapacitated for work;</w:t>
      </w:r>
    </w:p>
    <w:p w14:paraId="237284AF" w14:textId="77777777" w:rsidR="00BC4AD8" w:rsidRPr="009F06FD" w:rsidRDefault="00B367CB" w:rsidP="00A64FD0">
      <w:pPr>
        <w:pStyle w:val="Bodytext160"/>
        <w:tabs>
          <w:tab w:val="left" w:pos="1491"/>
        </w:tabs>
        <w:spacing w:before="120" w:line="240" w:lineRule="auto"/>
        <w:ind w:left="1620" w:hanging="360"/>
        <w:jc w:val="left"/>
        <w:rPr>
          <w:sz w:val="22"/>
        </w:rPr>
      </w:pPr>
      <w:r w:rsidRPr="009F06FD">
        <w:rPr>
          <w:rStyle w:val="Bodytext161"/>
          <w:sz w:val="22"/>
        </w:rPr>
        <w:t xml:space="preserve">(e) </w:t>
      </w:r>
      <w:r w:rsidR="00114408" w:rsidRPr="009F06FD">
        <w:rPr>
          <w:rStyle w:val="Bodytext161"/>
          <w:sz w:val="22"/>
        </w:rPr>
        <w:t>13 weeks.</w:t>
      </w:r>
    </w:p>
    <w:p w14:paraId="7B58F162" w14:textId="5413CD7B" w:rsidR="00BC4AD8" w:rsidRPr="00F31F3B" w:rsidRDefault="00B367CB" w:rsidP="00A64FD0">
      <w:pPr>
        <w:spacing w:before="120"/>
        <w:rPr>
          <w:rFonts w:ascii="Times New Roman" w:hAnsi="Times New Roman" w:cs="Times New Roman"/>
          <w:b/>
        </w:rPr>
      </w:pPr>
      <w:bookmarkStart w:id="331" w:name="bookmark331"/>
      <w:r w:rsidRPr="00F31F3B">
        <w:rPr>
          <w:rFonts w:ascii="Times New Roman" w:hAnsi="Times New Roman" w:cs="Times New Roman"/>
          <w:b/>
        </w:rPr>
        <w:t xml:space="preserve">10 </w:t>
      </w:r>
      <w:r w:rsidR="00114408" w:rsidRPr="00F31F3B">
        <w:rPr>
          <w:rFonts w:ascii="Times New Roman" w:hAnsi="Times New Roman" w:cs="Times New Roman"/>
          <w:b/>
        </w:rPr>
        <w:t>After subsection 78E(4)</w:t>
      </w:r>
      <w:bookmarkEnd w:id="331"/>
    </w:p>
    <w:p w14:paraId="1E312534" w14:textId="77777777" w:rsidR="00BC4AD8" w:rsidRPr="009F06FD" w:rsidRDefault="00114408" w:rsidP="00A64FD0">
      <w:pPr>
        <w:spacing w:before="120"/>
        <w:ind w:left="540"/>
        <w:rPr>
          <w:rFonts w:ascii="Times New Roman" w:hAnsi="Times New Roman" w:cs="Times New Roman"/>
          <w:sz w:val="22"/>
        </w:rPr>
      </w:pPr>
      <w:r w:rsidRPr="009F06FD">
        <w:rPr>
          <w:rStyle w:val="Bodytext161"/>
          <w:rFonts w:eastAsia="Courier New"/>
          <w:sz w:val="22"/>
        </w:rPr>
        <w:t>Insert:</w:t>
      </w:r>
    </w:p>
    <w:p w14:paraId="5E6D053E" w14:textId="77777777" w:rsidR="00BC4AD8" w:rsidRPr="009F06FD" w:rsidRDefault="00114408" w:rsidP="00A64FD0">
      <w:pPr>
        <w:pStyle w:val="Bodytext160"/>
        <w:spacing w:before="120" w:line="240" w:lineRule="auto"/>
        <w:ind w:left="450"/>
        <w:jc w:val="left"/>
        <w:rPr>
          <w:sz w:val="22"/>
        </w:rPr>
      </w:pPr>
      <w:r w:rsidRPr="009F06FD">
        <w:rPr>
          <w:rStyle w:val="Bodytext161"/>
          <w:sz w:val="22"/>
        </w:rPr>
        <w:t>(4A) If:</w:t>
      </w:r>
    </w:p>
    <w:p w14:paraId="176F150F" w14:textId="77777777" w:rsidR="00BC4AD8" w:rsidRPr="009F06FD" w:rsidRDefault="00B367CB" w:rsidP="00A64FD0">
      <w:pPr>
        <w:pStyle w:val="Bodytext160"/>
        <w:tabs>
          <w:tab w:val="left" w:pos="1491"/>
        </w:tabs>
        <w:spacing w:before="120" w:line="240" w:lineRule="auto"/>
        <w:ind w:left="1620" w:hanging="360"/>
        <w:jc w:val="left"/>
        <w:rPr>
          <w:sz w:val="22"/>
        </w:rPr>
      </w:pPr>
      <w:r w:rsidRPr="009F06FD">
        <w:rPr>
          <w:rStyle w:val="Bodytext161"/>
          <w:sz w:val="22"/>
        </w:rPr>
        <w:t xml:space="preserve">(a) </w:t>
      </w:r>
      <w:r w:rsidR="00114408" w:rsidRPr="009F06FD">
        <w:rPr>
          <w:rStyle w:val="Bodytext161"/>
          <w:sz w:val="22"/>
        </w:rPr>
        <w:t>a person was exempt, under this Subdivision, from the activity test; and</w:t>
      </w:r>
    </w:p>
    <w:p w14:paraId="1B87ABC1" w14:textId="77777777" w:rsidR="00BC4AD8" w:rsidRPr="009F06FD" w:rsidRDefault="00B367CB" w:rsidP="00A64FD0">
      <w:pPr>
        <w:pStyle w:val="Bodytext160"/>
        <w:tabs>
          <w:tab w:val="left" w:pos="1491"/>
        </w:tabs>
        <w:spacing w:before="120" w:line="240" w:lineRule="auto"/>
        <w:ind w:left="1620" w:hanging="360"/>
        <w:jc w:val="left"/>
        <w:rPr>
          <w:sz w:val="22"/>
        </w:rPr>
      </w:pPr>
      <w:r w:rsidRPr="009F06FD">
        <w:rPr>
          <w:rStyle w:val="Bodytext161"/>
          <w:sz w:val="22"/>
        </w:rPr>
        <w:t xml:space="preserve">(b) </w:t>
      </w:r>
      <w:r w:rsidR="00114408" w:rsidRPr="009F06FD">
        <w:rPr>
          <w:rStyle w:val="Bodytext161"/>
          <w:sz w:val="22"/>
        </w:rPr>
        <w:t>within 14 days after the end of the person’s maximum exemption period the person gives the Secretary written evidence (other than a certificate referred to in paragraph (3A)(b)) that the person’s incapacity for work will continue after the end of the person’s maximum exemption period; and</w:t>
      </w:r>
    </w:p>
    <w:p w14:paraId="3ED4D3A5" w14:textId="77777777" w:rsidR="00BC4AD8" w:rsidRPr="009F06FD" w:rsidRDefault="00B367CB" w:rsidP="00A64FD0">
      <w:pPr>
        <w:pStyle w:val="Bodytext160"/>
        <w:tabs>
          <w:tab w:val="left" w:pos="1491"/>
        </w:tabs>
        <w:spacing w:before="120" w:line="240" w:lineRule="auto"/>
        <w:ind w:left="1620" w:hanging="360"/>
        <w:jc w:val="left"/>
        <w:rPr>
          <w:sz w:val="22"/>
        </w:rPr>
      </w:pPr>
      <w:r w:rsidRPr="009F06FD">
        <w:rPr>
          <w:rStyle w:val="Bodytext161"/>
          <w:sz w:val="22"/>
        </w:rPr>
        <w:t xml:space="preserve">(c) </w:t>
      </w:r>
      <w:r w:rsidR="00114408" w:rsidRPr="009F06FD">
        <w:rPr>
          <w:rStyle w:val="Bodytext161"/>
          <w:sz w:val="22"/>
        </w:rPr>
        <w:t>the Secretary is satisfied that:</w:t>
      </w:r>
    </w:p>
    <w:p w14:paraId="05C83431" w14:textId="77777777" w:rsidR="00BC4AD8" w:rsidRPr="009F06FD" w:rsidRDefault="00B367CB" w:rsidP="00A64FD0">
      <w:pPr>
        <w:pStyle w:val="Bodytext160"/>
        <w:spacing w:before="120" w:line="240" w:lineRule="auto"/>
        <w:ind w:left="1980" w:hanging="297"/>
        <w:jc w:val="left"/>
        <w:rPr>
          <w:sz w:val="22"/>
        </w:rPr>
      </w:pPr>
      <w:r w:rsidRPr="009F06FD">
        <w:rPr>
          <w:rStyle w:val="Bodytext161"/>
          <w:sz w:val="22"/>
        </w:rPr>
        <w:t>(</w:t>
      </w:r>
      <w:proofErr w:type="spellStart"/>
      <w:r w:rsidRPr="009F06FD">
        <w:rPr>
          <w:rStyle w:val="Bodytext161"/>
          <w:sz w:val="22"/>
        </w:rPr>
        <w:t>i</w:t>
      </w:r>
      <w:proofErr w:type="spellEnd"/>
      <w:r w:rsidRPr="009F06FD">
        <w:rPr>
          <w:rStyle w:val="Bodytext161"/>
          <w:sz w:val="22"/>
        </w:rPr>
        <w:t xml:space="preserve">) </w:t>
      </w:r>
      <w:r w:rsidR="00114408" w:rsidRPr="009F06FD">
        <w:rPr>
          <w:rStyle w:val="Bodytext161"/>
          <w:sz w:val="22"/>
        </w:rPr>
        <w:t>the person’s circumstances make it unreasonable to expect the person to obtain a certificate referred to in paragraph (3A)(b); and</w:t>
      </w:r>
    </w:p>
    <w:p w14:paraId="6C86E7B5" w14:textId="77777777" w:rsidR="00BC4AD8" w:rsidRPr="009F06FD" w:rsidRDefault="00B367CB" w:rsidP="00A64FD0">
      <w:pPr>
        <w:pStyle w:val="Bodytext160"/>
        <w:spacing w:before="120" w:line="240" w:lineRule="auto"/>
        <w:ind w:left="1980" w:hanging="360"/>
        <w:jc w:val="left"/>
        <w:rPr>
          <w:sz w:val="22"/>
        </w:rPr>
      </w:pPr>
      <w:r w:rsidRPr="009F06FD">
        <w:rPr>
          <w:rStyle w:val="Bodytext161"/>
          <w:sz w:val="22"/>
        </w:rPr>
        <w:t>(ii)</w:t>
      </w:r>
      <w:r w:rsidR="00AE57C7" w:rsidRPr="009F06FD">
        <w:rPr>
          <w:rStyle w:val="Bodytext161"/>
          <w:sz w:val="22"/>
        </w:rPr>
        <w:t xml:space="preserve"> </w:t>
      </w:r>
      <w:r w:rsidR="00114408" w:rsidRPr="009F06FD">
        <w:rPr>
          <w:rStyle w:val="Bodytext161"/>
          <w:sz w:val="22"/>
        </w:rPr>
        <w:t>the person’s incapacity for work has continued after the end of the person’s maximum exemption period and that the incapacity will continue;</w:t>
      </w:r>
    </w:p>
    <w:p w14:paraId="0E73F588" w14:textId="77777777" w:rsidR="00BC4AD8" w:rsidRPr="009F06FD" w:rsidRDefault="00114408" w:rsidP="00A64FD0">
      <w:pPr>
        <w:pStyle w:val="Bodytext160"/>
        <w:spacing w:before="120" w:line="240" w:lineRule="auto"/>
        <w:ind w:left="900"/>
        <w:jc w:val="left"/>
        <w:rPr>
          <w:sz w:val="22"/>
        </w:rPr>
      </w:pPr>
      <w:r w:rsidRPr="009F06FD">
        <w:rPr>
          <w:rStyle w:val="Bodytext161"/>
          <w:sz w:val="22"/>
        </w:rPr>
        <w:t>the Secretary may extend the maximum exemption period by a period of not more than 4 weeks from the end of the previous maximum exemption period.</w:t>
      </w:r>
    </w:p>
    <w:p w14:paraId="119F0FBE" w14:textId="77777777" w:rsidR="001A46BB" w:rsidRPr="009F06FD" w:rsidRDefault="001A46BB">
      <w:pPr>
        <w:rPr>
          <w:rStyle w:val="Bodytext25"/>
          <w:rFonts w:eastAsia="Courier New"/>
          <w:sz w:val="22"/>
        </w:rPr>
        <w:sectPr w:rsidR="001A46BB" w:rsidRPr="009F06FD" w:rsidSect="00D04058">
          <w:headerReference w:type="even" r:id="rId114"/>
          <w:pgSz w:w="12240" w:h="15840" w:code="1"/>
          <w:pgMar w:top="1440" w:right="1440" w:bottom="1440" w:left="1440" w:header="648" w:footer="550" w:gutter="0"/>
          <w:cols w:space="720"/>
          <w:noEndnote/>
          <w:docGrid w:linePitch="360"/>
        </w:sectPr>
      </w:pPr>
    </w:p>
    <w:p w14:paraId="1E2B9B61" w14:textId="516D1CED" w:rsidR="00BC4AD8" w:rsidRPr="00DD5BD1" w:rsidRDefault="00114408" w:rsidP="00A64FD0">
      <w:pPr>
        <w:spacing w:before="120"/>
        <w:ind w:left="900" w:hanging="900"/>
        <w:rPr>
          <w:rFonts w:ascii="Times New Roman" w:hAnsi="Times New Roman" w:cs="Times New Roman"/>
          <w:sz w:val="26"/>
          <w:szCs w:val="26"/>
        </w:rPr>
      </w:pPr>
      <w:bookmarkStart w:id="332" w:name="bookmark332"/>
      <w:r w:rsidRPr="00DD5BD1">
        <w:rPr>
          <w:rStyle w:val="Heading31"/>
          <w:rFonts w:ascii="Times New Roman" w:hAnsi="Times New Roman" w:cs="Times New Roman"/>
          <w:sz w:val="26"/>
          <w:szCs w:val="26"/>
        </w:rPr>
        <w:lastRenderedPageBreak/>
        <w:t>Part 2—</w:t>
      </w:r>
      <w:r w:rsidRPr="00DD5BD1">
        <w:rPr>
          <w:rFonts w:ascii="Times New Roman" w:hAnsi="Times New Roman" w:cs="Times New Roman"/>
          <w:b/>
          <w:sz w:val="26"/>
          <w:szCs w:val="26"/>
        </w:rPr>
        <w:t>Amendments</w:t>
      </w:r>
      <w:r w:rsidRPr="00DD5BD1">
        <w:rPr>
          <w:rStyle w:val="Heading31"/>
          <w:rFonts w:ascii="Times New Roman" w:hAnsi="Times New Roman" w:cs="Times New Roman"/>
          <w:sz w:val="26"/>
          <w:szCs w:val="26"/>
        </w:rPr>
        <w:t xml:space="preserve"> of the Social Security Act 1991 to abolish the sickness allowance loss of income provisions</w:t>
      </w:r>
      <w:bookmarkEnd w:id="332"/>
    </w:p>
    <w:p w14:paraId="09F4AA4A" w14:textId="3864CC56" w:rsidR="00BC4AD8" w:rsidRPr="00F31F3B" w:rsidRDefault="00D03BDE" w:rsidP="00A64FD0">
      <w:pPr>
        <w:spacing w:before="120"/>
        <w:rPr>
          <w:rFonts w:ascii="Times New Roman" w:hAnsi="Times New Roman" w:cs="Times New Roman"/>
          <w:b/>
        </w:rPr>
      </w:pPr>
      <w:bookmarkStart w:id="333" w:name="bookmark333"/>
      <w:r w:rsidRPr="00F31F3B">
        <w:rPr>
          <w:rFonts w:ascii="Times New Roman" w:hAnsi="Times New Roman" w:cs="Times New Roman"/>
          <w:b/>
        </w:rPr>
        <w:t xml:space="preserve">11 </w:t>
      </w:r>
      <w:r w:rsidR="00114408" w:rsidRPr="00F31F3B">
        <w:rPr>
          <w:rFonts w:ascii="Times New Roman" w:hAnsi="Times New Roman" w:cs="Times New Roman"/>
          <w:b/>
        </w:rPr>
        <w:t>Paragraph 666(1)(d)</w:t>
      </w:r>
      <w:bookmarkEnd w:id="333"/>
    </w:p>
    <w:p w14:paraId="0A358864" w14:textId="77777777" w:rsidR="00BC4AD8" w:rsidRPr="009F06FD" w:rsidRDefault="00114408" w:rsidP="00A64FD0">
      <w:pPr>
        <w:spacing w:before="120"/>
        <w:ind w:left="540"/>
        <w:rPr>
          <w:rFonts w:ascii="Times New Roman" w:hAnsi="Times New Roman" w:cs="Times New Roman"/>
          <w:sz w:val="22"/>
        </w:rPr>
      </w:pPr>
      <w:r w:rsidRPr="009F06FD">
        <w:rPr>
          <w:rStyle w:val="Bodytext161"/>
          <w:rFonts w:eastAsia="Courier New"/>
          <w:sz w:val="22"/>
        </w:rPr>
        <w:t>Repeal the paragraph.</w:t>
      </w:r>
    </w:p>
    <w:p w14:paraId="42BE1DF3" w14:textId="77777777" w:rsidR="00BC4AD8" w:rsidRPr="00F31F3B" w:rsidRDefault="00D03BDE" w:rsidP="00A64FD0">
      <w:pPr>
        <w:spacing w:before="120"/>
        <w:rPr>
          <w:rFonts w:ascii="Times New Roman" w:hAnsi="Times New Roman" w:cs="Times New Roman"/>
          <w:b/>
        </w:rPr>
      </w:pPr>
      <w:bookmarkStart w:id="334" w:name="bookmark334"/>
      <w:r w:rsidRPr="00F31F3B">
        <w:rPr>
          <w:rFonts w:ascii="Times New Roman" w:hAnsi="Times New Roman" w:cs="Times New Roman"/>
          <w:b/>
        </w:rPr>
        <w:t xml:space="preserve">12 </w:t>
      </w:r>
      <w:r w:rsidR="00114408" w:rsidRPr="00F31F3B">
        <w:rPr>
          <w:rFonts w:ascii="Times New Roman" w:hAnsi="Times New Roman" w:cs="Times New Roman"/>
          <w:b/>
        </w:rPr>
        <w:t>Subsection 666(1) (note 2)</w:t>
      </w:r>
      <w:bookmarkEnd w:id="334"/>
    </w:p>
    <w:p w14:paraId="128FC0E8" w14:textId="77777777" w:rsidR="00BC4AD8" w:rsidRPr="009F06FD" w:rsidRDefault="00114408" w:rsidP="00A64FD0">
      <w:pPr>
        <w:spacing w:before="120"/>
        <w:ind w:left="540"/>
        <w:rPr>
          <w:rFonts w:ascii="Times New Roman" w:hAnsi="Times New Roman" w:cs="Times New Roman"/>
          <w:sz w:val="22"/>
        </w:rPr>
      </w:pPr>
      <w:r w:rsidRPr="009F06FD">
        <w:rPr>
          <w:rStyle w:val="Bodytext161"/>
          <w:rFonts w:eastAsia="Courier New"/>
          <w:sz w:val="22"/>
        </w:rPr>
        <w:t>Repeal the note.</w:t>
      </w:r>
    </w:p>
    <w:p w14:paraId="2FE83EA7" w14:textId="77777777" w:rsidR="00BC4AD8" w:rsidRPr="00F31F3B" w:rsidRDefault="00D03BDE" w:rsidP="00A64FD0">
      <w:pPr>
        <w:spacing w:before="120"/>
        <w:rPr>
          <w:rFonts w:ascii="Times New Roman" w:hAnsi="Times New Roman" w:cs="Times New Roman"/>
          <w:b/>
        </w:rPr>
      </w:pPr>
      <w:bookmarkStart w:id="335" w:name="bookmark335"/>
      <w:r w:rsidRPr="00F31F3B">
        <w:rPr>
          <w:rFonts w:ascii="Times New Roman" w:hAnsi="Times New Roman" w:cs="Times New Roman"/>
          <w:b/>
        </w:rPr>
        <w:t xml:space="preserve">13 </w:t>
      </w:r>
      <w:r w:rsidR="00114408" w:rsidRPr="00F31F3B">
        <w:rPr>
          <w:rFonts w:ascii="Times New Roman" w:hAnsi="Times New Roman" w:cs="Times New Roman"/>
          <w:b/>
        </w:rPr>
        <w:t>At the end of paragraph 666(1A)(da)</w:t>
      </w:r>
      <w:bookmarkEnd w:id="335"/>
    </w:p>
    <w:p w14:paraId="7BB8533F" w14:textId="77777777" w:rsidR="00BC4AD8" w:rsidRPr="009F06FD" w:rsidRDefault="00114408" w:rsidP="00A64FD0">
      <w:pPr>
        <w:spacing w:before="120"/>
        <w:ind w:left="540"/>
        <w:rPr>
          <w:rFonts w:ascii="Times New Roman" w:hAnsi="Times New Roman" w:cs="Times New Roman"/>
          <w:sz w:val="22"/>
        </w:rPr>
      </w:pPr>
      <w:r w:rsidRPr="009F06FD">
        <w:rPr>
          <w:rStyle w:val="Bodytext161"/>
          <w:rFonts w:eastAsia="Courier New"/>
          <w:sz w:val="22"/>
        </w:rPr>
        <w:t>Add “and”.</w:t>
      </w:r>
    </w:p>
    <w:p w14:paraId="695E9C22" w14:textId="77777777" w:rsidR="00BC4AD8" w:rsidRPr="00F31F3B" w:rsidRDefault="00D03BDE" w:rsidP="00A64FD0">
      <w:pPr>
        <w:spacing w:before="120"/>
        <w:rPr>
          <w:rFonts w:ascii="Times New Roman" w:hAnsi="Times New Roman" w:cs="Times New Roman"/>
          <w:b/>
        </w:rPr>
      </w:pPr>
      <w:bookmarkStart w:id="336" w:name="bookmark336"/>
      <w:r w:rsidRPr="00F31F3B">
        <w:rPr>
          <w:rFonts w:ascii="Times New Roman" w:hAnsi="Times New Roman" w:cs="Times New Roman"/>
          <w:b/>
        </w:rPr>
        <w:t xml:space="preserve">14 </w:t>
      </w:r>
      <w:r w:rsidR="00114408" w:rsidRPr="00F31F3B">
        <w:rPr>
          <w:rFonts w:ascii="Times New Roman" w:hAnsi="Times New Roman" w:cs="Times New Roman"/>
          <w:b/>
        </w:rPr>
        <w:t>Paragraphs 666(1A)(e) and (f)</w:t>
      </w:r>
      <w:bookmarkEnd w:id="336"/>
    </w:p>
    <w:p w14:paraId="6D98B51E" w14:textId="77777777" w:rsidR="00BC4AD8" w:rsidRPr="009F06FD" w:rsidRDefault="00114408" w:rsidP="00A64FD0">
      <w:pPr>
        <w:spacing w:before="120"/>
        <w:ind w:left="540"/>
        <w:rPr>
          <w:rFonts w:ascii="Times New Roman" w:hAnsi="Times New Roman" w:cs="Times New Roman"/>
          <w:sz w:val="22"/>
        </w:rPr>
      </w:pPr>
      <w:r w:rsidRPr="009F06FD">
        <w:rPr>
          <w:rStyle w:val="Bodytext161"/>
          <w:rFonts w:eastAsia="Courier New"/>
          <w:sz w:val="22"/>
        </w:rPr>
        <w:t>Repeal the paragraphs.</w:t>
      </w:r>
    </w:p>
    <w:p w14:paraId="166927E7" w14:textId="77777777" w:rsidR="00BC4AD8" w:rsidRPr="00F31F3B" w:rsidRDefault="00D03BDE" w:rsidP="00A64FD0">
      <w:pPr>
        <w:spacing w:before="120"/>
        <w:rPr>
          <w:rFonts w:ascii="Times New Roman" w:hAnsi="Times New Roman" w:cs="Times New Roman"/>
          <w:b/>
        </w:rPr>
      </w:pPr>
      <w:bookmarkStart w:id="337" w:name="bookmark337"/>
      <w:r w:rsidRPr="00F31F3B">
        <w:rPr>
          <w:rFonts w:ascii="Times New Roman" w:hAnsi="Times New Roman" w:cs="Times New Roman"/>
          <w:b/>
        </w:rPr>
        <w:t xml:space="preserve">15 </w:t>
      </w:r>
      <w:r w:rsidR="00114408" w:rsidRPr="00F31F3B">
        <w:rPr>
          <w:rFonts w:ascii="Times New Roman" w:hAnsi="Times New Roman" w:cs="Times New Roman"/>
          <w:b/>
        </w:rPr>
        <w:t>Section 675</w:t>
      </w:r>
      <w:bookmarkEnd w:id="337"/>
    </w:p>
    <w:p w14:paraId="5B2C80E3" w14:textId="77777777" w:rsidR="00BC4AD8" w:rsidRPr="009F06FD" w:rsidRDefault="00114408" w:rsidP="00A64FD0">
      <w:pPr>
        <w:spacing w:before="120"/>
        <w:ind w:left="540"/>
        <w:rPr>
          <w:rFonts w:ascii="Times New Roman" w:hAnsi="Times New Roman" w:cs="Times New Roman"/>
          <w:sz w:val="22"/>
        </w:rPr>
      </w:pPr>
      <w:r w:rsidRPr="009F06FD">
        <w:rPr>
          <w:rStyle w:val="Bodytext161"/>
          <w:rFonts w:eastAsia="Courier New"/>
          <w:sz w:val="22"/>
        </w:rPr>
        <w:t>Repeal the section.</w:t>
      </w:r>
    </w:p>
    <w:p w14:paraId="5559789A" w14:textId="77777777" w:rsidR="00BC4AD8" w:rsidRPr="00F31F3B" w:rsidRDefault="00D03BDE" w:rsidP="00A64FD0">
      <w:pPr>
        <w:spacing w:before="120"/>
        <w:rPr>
          <w:rFonts w:ascii="Times New Roman" w:hAnsi="Times New Roman" w:cs="Times New Roman"/>
          <w:b/>
        </w:rPr>
      </w:pPr>
      <w:bookmarkStart w:id="338" w:name="bookmark338"/>
      <w:r w:rsidRPr="00F31F3B">
        <w:rPr>
          <w:rFonts w:ascii="Times New Roman" w:hAnsi="Times New Roman" w:cs="Times New Roman"/>
          <w:b/>
        </w:rPr>
        <w:t xml:space="preserve">16 </w:t>
      </w:r>
      <w:r w:rsidR="00114408" w:rsidRPr="00F31F3B">
        <w:rPr>
          <w:rFonts w:ascii="Times New Roman" w:hAnsi="Times New Roman" w:cs="Times New Roman"/>
          <w:b/>
        </w:rPr>
        <w:t>Subsection 709(1)</w:t>
      </w:r>
      <w:bookmarkEnd w:id="338"/>
    </w:p>
    <w:p w14:paraId="64749A9D" w14:textId="77777777" w:rsidR="00BC4AD8" w:rsidRPr="009F06FD" w:rsidRDefault="00114408" w:rsidP="00A64FD0">
      <w:pPr>
        <w:spacing w:before="120"/>
        <w:ind w:left="540"/>
        <w:rPr>
          <w:rFonts w:ascii="Times New Roman" w:hAnsi="Times New Roman" w:cs="Times New Roman"/>
          <w:sz w:val="22"/>
        </w:rPr>
      </w:pPr>
      <w:r w:rsidRPr="009F06FD">
        <w:rPr>
          <w:rStyle w:val="Bodytext161"/>
          <w:rFonts w:eastAsia="Courier New"/>
          <w:sz w:val="22"/>
        </w:rPr>
        <w:t>Omit “Subject to sections 710, 711 and 712, a”, substitute “A”.</w:t>
      </w:r>
    </w:p>
    <w:p w14:paraId="685C5DBD" w14:textId="77777777" w:rsidR="00BC4AD8" w:rsidRPr="00F31F3B" w:rsidRDefault="00D03BDE" w:rsidP="00A64FD0">
      <w:pPr>
        <w:spacing w:before="120"/>
        <w:rPr>
          <w:rFonts w:ascii="Times New Roman" w:hAnsi="Times New Roman" w:cs="Times New Roman"/>
          <w:b/>
        </w:rPr>
      </w:pPr>
      <w:bookmarkStart w:id="339" w:name="bookmark339"/>
      <w:r w:rsidRPr="00F31F3B">
        <w:rPr>
          <w:rFonts w:ascii="Times New Roman" w:hAnsi="Times New Roman" w:cs="Times New Roman"/>
          <w:b/>
        </w:rPr>
        <w:t xml:space="preserve">17 </w:t>
      </w:r>
      <w:r w:rsidR="00114408" w:rsidRPr="00F31F3B">
        <w:rPr>
          <w:rFonts w:ascii="Times New Roman" w:hAnsi="Times New Roman" w:cs="Times New Roman"/>
          <w:b/>
        </w:rPr>
        <w:t>Subsection 710</w:t>
      </w:r>
      <w:bookmarkEnd w:id="339"/>
    </w:p>
    <w:p w14:paraId="3A84FA4C" w14:textId="77777777" w:rsidR="00BC4AD8" w:rsidRPr="009F06FD" w:rsidRDefault="00114408" w:rsidP="00A64FD0">
      <w:pPr>
        <w:spacing w:before="120"/>
        <w:ind w:left="540"/>
        <w:rPr>
          <w:rFonts w:ascii="Times New Roman" w:hAnsi="Times New Roman" w:cs="Times New Roman"/>
          <w:sz w:val="22"/>
        </w:rPr>
      </w:pPr>
      <w:r w:rsidRPr="009F06FD">
        <w:rPr>
          <w:rStyle w:val="Bodytext161"/>
          <w:rFonts w:eastAsia="Courier New"/>
          <w:sz w:val="22"/>
        </w:rPr>
        <w:t>Repeal the section.</w:t>
      </w:r>
    </w:p>
    <w:p w14:paraId="1A82F8E6" w14:textId="77777777" w:rsidR="00BC4AD8" w:rsidRPr="00F31F3B" w:rsidRDefault="00D03BDE" w:rsidP="00A64FD0">
      <w:pPr>
        <w:spacing w:before="120"/>
        <w:rPr>
          <w:rFonts w:ascii="Times New Roman" w:hAnsi="Times New Roman" w:cs="Times New Roman"/>
          <w:b/>
        </w:rPr>
      </w:pPr>
      <w:bookmarkStart w:id="340" w:name="bookmark340"/>
      <w:r w:rsidRPr="00F31F3B">
        <w:rPr>
          <w:rFonts w:ascii="Times New Roman" w:hAnsi="Times New Roman" w:cs="Times New Roman"/>
          <w:b/>
        </w:rPr>
        <w:t xml:space="preserve">18 </w:t>
      </w:r>
      <w:r w:rsidR="00114408" w:rsidRPr="00F31F3B">
        <w:rPr>
          <w:rFonts w:ascii="Times New Roman" w:hAnsi="Times New Roman" w:cs="Times New Roman"/>
          <w:b/>
        </w:rPr>
        <w:t>Sections 771 KB, 771KC and 771KD</w:t>
      </w:r>
      <w:bookmarkEnd w:id="340"/>
    </w:p>
    <w:p w14:paraId="2D934761" w14:textId="77777777" w:rsidR="00BC4AD8" w:rsidRPr="009F06FD" w:rsidRDefault="00114408" w:rsidP="00A64FD0">
      <w:pPr>
        <w:spacing w:before="120"/>
        <w:ind w:left="540"/>
        <w:rPr>
          <w:rFonts w:ascii="Times New Roman" w:hAnsi="Times New Roman" w:cs="Times New Roman"/>
          <w:sz w:val="22"/>
        </w:rPr>
      </w:pPr>
      <w:r w:rsidRPr="009F06FD">
        <w:rPr>
          <w:rStyle w:val="Bodytext161"/>
          <w:rFonts w:eastAsia="Courier New"/>
          <w:sz w:val="22"/>
        </w:rPr>
        <w:t>Repeal the sections.</w:t>
      </w:r>
    </w:p>
    <w:p w14:paraId="06261415" w14:textId="77777777" w:rsidR="00BC4AD8" w:rsidRPr="00F31F3B" w:rsidRDefault="00D03BDE" w:rsidP="00A64FD0">
      <w:pPr>
        <w:spacing w:before="120"/>
        <w:rPr>
          <w:rFonts w:ascii="Times New Roman" w:hAnsi="Times New Roman" w:cs="Times New Roman"/>
          <w:b/>
        </w:rPr>
      </w:pPr>
      <w:bookmarkStart w:id="341" w:name="bookmark341"/>
      <w:r w:rsidRPr="00F31F3B">
        <w:rPr>
          <w:rFonts w:ascii="Times New Roman" w:hAnsi="Times New Roman" w:cs="Times New Roman"/>
          <w:b/>
        </w:rPr>
        <w:t xml:space="preserve">19 </w:t>
      </w:r>
      <w:r w:rsidR="00114408" w:rsidRPr="00F31F3B">
        <w:rPr>
          <w:rFonts w:ascii="Times New Roman" w:hAnsi="Times New Roman" w:cs="Times New Roman"/>
          <w:b/>
        </w:rPr>
        <w:t>After point 1067-H5</w:t>
      </w:r>
      <w:bookmarkEnd w:id="341"/>
    </w:p>
    <w:p w14:paraId="7DDD13CF" w14:textId="77777777" w:rsidR="00BC4AD8" w:rsidRPr="009F06FD" w:rsidRDefault="00114408" w:rsidP="00A64FD0">
      <w:pPr>
        <w:spacing w:before="120"/>
        <w:ind w:left="540"/>
        <w:rPr>
          <w:rFonts w:ascii="Times New Roman" w:hAnsi="Times New Roman" w:cs="Times New Roman"/>
          <w:sz w:val="22"/>
        </w:rPr>
      </w:pPr>
      <w:r w:rsidRPr="009F06FD">
        <w:rPr>
          <w:rStyle w:val="Bodytext161"/>
          <w:rFonts w:eastAsia="Courier New"/>
          <w:sz w:val="22"/>
        </w:rPr>
        <w:t>Insert:</w:t>
      </w:r>
    </w:p>
    <w:p w14:paraId="254DF685" w14:textId="77777777" w:rsidR="00BC4AD8" w:rsidRPr="009F06FD" w:rsidRDefault="00114408" w:rsidP="00A64FD0">
      <w:pPr>
        <w:pStyle w:val="Bodytext160"/>
        <w:spacing w:before="120" w:line="240" w:lineRule="auto"/>
        <w:ind w:left="900"/>
        <w:jc w:val="left"/>
        <w:rPr>
          <w:sz w:val="22"/>
        </w:rPr>
      </w:pPr>
      <w:r w:rsidRPr="009F06FD">
        <w:rPr>
          <w:rStyle w:val="Bodytext72"/>
          <w:iCs w:val="0"/>
          <w:sz w:val="22"/>
        </w:rPr>
        <w:t>Ordinary income to include certain sick leave entitlements</w:t>
      </w:r>
    </w:p>
    <w:p w14:paraId="3AF70BC8" w14:textId="77777777" w:rsidR="00BC4AD8" w:rsidRPr="009F06FD" w:rsidRDefault="00CF031E" w:rsidP="00A64FD0">
      <w:pPr>
        <w:pStyle w:val="Bodytext160"/>
        <w:tabs>
          <w:tab w:val="left" w:pos="1017"/>
        </w:tabs>
        <w:spacing w:before="120" w:line="240" w:lineRule="auto"/>
        <w:ind w:left="999" w:hanging="999"/>
        <w:jc w:val="left"/>
        <w:rPr>
          <w:sz w:val="22"/>
        </w:rPr>
      </w:pPr>
      <w:r w:rsidRPr="009F06FD">
        <w:rPr>
          <w:rStyle w:val="Bodytext161"/>
          <w:sz w:val="22"/>
        </w:rPr>
        <w:t>1067-</w:t>
      </w:r>
      <w:r w:rsidR="00114408" w:rsidRPr="009F06FD">
        <w:rPr>
          <w:rStyle w:val="Bodytext161"/>
          <w:sz w:val="22"/>
        </w:rPr>
        <w:t>H5A If a person is a person who is qualified for sickness allowance, the person’s ordinary income is taken to include an amount equal to the amount in respect of sick leave worked out under points</w:t>
      </w:r>
      <w:r w:rsidRPr="009F06FD">
        <w:rPr>
          <w:rStyle w:val="Bodytext161"/>
          <w:sz w:val="22"/>
        </w:rPr>
        <w:t xml:space="preserve"> 1067-</w:t>
      </w:r>
      <w:r w:rsidR="00114408" w:rsidRPr="009F06FD">
        <w:rPr>
          <w:rStyle w:val="Bodytext161"/>
          <w:sz w:val="22"/>
        </w:rPr>
        <w:t>H5B, 1067-H5C and 1067-H5D.</w:t>
      </w:r>
    </w:p>
    <w:p w14:paraId="328BCBBA" w14:textId="77777777" w:rsidR="001A46BB" w:rsidRPr="009F06FD" w:rsidRDefault="001A46BB">
      <w:pPr>
        <w:rPr>
          <w:rStyle w:val="Bodytext25"/>
          <w:rFonts w:eastAsia="Courier New"/>
          <w:sz w:val="22"/>
        </w:rPr>
        <w:sectPr w:rsidR="001A46BB" w:rsidRPr="009F06FD" w:rsidSect="00D04058">
          <w:headerReference w:type="default" r:id="rId115"/>
          <w:pgSz w:w="12240" w:h="15840" w:code="1"/>
          <w:pgMar w:top="1440" w:right="1440" w:bottom="1440" w:left="1440" w:header="765" w:footer="571" w:gutter="0"/>
          <w:cols w:space="720"/>
          <w:noEndnote/>
          <w:docGrid w:linePitch="360"/>
        </w:sectPr>
      </w:pPr>
    </w:p>
    <w:p w14:paraId="381370C4" w14:textId="77777777" w:rsidR="00BC4AD8" w:rsidRPr="009F06FD" w:rsidRDefault="00DD5B79" w:rsidP="00A64FD0">
      <w:pPr>
        <w:pStyle w:val="Bodytext160"/>
        <w:spacing w:before="120" w:line="240" w:lineRule="auto"/>
        <w:jc w:val="left"/>
        <w:rPr>
          <w:sz w:val="22"/>
        </w:rPr>
      </w:pPr>
      <w:r w:rsidRPr="009F06FD">
        <w:rPr>
          <w:rStyle w:val="Bodytext161"/>
          <w:sz w:val="22"/>
        </w:rPr>
        <w:lastRenderedPageBreak/>
        <w:t>1067-</w:t>
      </w:r>
      <w:r w:rsidR="00114408" w:rsidRPr="009F06FD">
        <w:rPr>
          <w:rStyle w:val="Bodytext161"/>
          <w:sz w:val="22"/>
        </w:rPr>
        <w:t>H5B If:</w:t>
      </w:r>
    </w:p>
    <w:p w14:paraId="5CD9F302" w14:textId="77777777" w:rsidR="00BC4AD8" w:rsidRPr="009F06FD" w:rsidRDefault="00DD5B79" w:rsidP="00A64FD0">
      <w:pPr>
        <w:pStyle w:val="Bodytext160"/>
        <w:tabs>
          <w:tab w:val="left" w:pos="1491"/>
        </w:tabs>
        <w:spacing w:before="120" w:line="240" w:lineRule="auto"/>
        <w:ind w:left="1620" w:hanging="360"/>
        <w:jc w:val="left"/>
        <w:rPr>
          <w:sz w:val="22"/>
        </w:rPr>
      </w:pPr>
      <w:r w:rsidRPr="009F06FD">
        <w:rPr>
          <w:rStyle w:val="Bodytext161"/>
          <w:sz w:val="22"/>
        </w:rPr>
        <w:t xml:space="preserve">(a) </w:t>
      </w:r>
      <w:r w:rsidR="00114408" w:rsidRPr="009F06FD">
        <w:rPr>
          <w:rStyle w:val="Bodytext161"/>
          <w:sz w:val="22"/>
        </w:rPr>
        <w:t>a person has sick leave entitlements on a day that the person is incapacitated for work; and</w:t>
      </w:r>
    </w:p>
    <w:p w14:paraId="304C6B78" w14:textId="77777777" w:rsidR="00BC4AD8" w:rsidRPr="009F06FD" w:rsidRDefault="00DD5B79" w:rsidP="00A64FD0">
      <w:pPr>
        <w:pStyle w:val="Bodytext160"/>
        <w:tabs>
          <w:tab w:val="left" w:pos="1491"/>
        </w:tabs>
        <w:spacing w:before="120" w:line="240" w:lineRule="auto"/>
        <w:ind w:left="1620" w:hanging="360"/>
        <w:jc w:val="left"/>
        <w:rPr>
          <w:sz w:val="22"/>
        </w:rPr>
      </w:pPr>
      <w:r w:rsidRPr="009F06FD">
        <w:rPr>
          <w:rStyle w:val="Bodytext161"/>
          <w:sz w:val="22"/>
        </w:rPr>
        <w:t xml:space="preserve">(b) </w:t>
      </w:r>
      <w:r w:rsidR="00114408" w:rsidRPr="009F06FD">
        <w:rPr>
          <w:rStyle w:val="Bodytext161"/>
          <w:sz w:val="22"/>
        </w:rPr>
        <w:t>the person has the right to claim payment from the person’s employer by way of sick leave payment in respect of that day;</w:t>
      </w:r>
      <w:r w:rsidR="00A8412D" w:rsidRPr="009F06FD">
        <w:rPr>
          <w:rStyle w:val="Bodytext161"/>
          <w:sz w:val="22"/>
        </w:rPr>
        <w:t xml:space="preserve"> </w:t>
      </w:r>
      <w:r w:rsidR="00114408" w:rsidRPr="009F06FD">
        <w:rPr>
          <w:rStyle w:val="Bodytext161"/>
          <w:sz w:val="22"/>
        </w:rPr>
        <w:t>and</w:t>
      </w:r>
    </w:p>
    <w:p w14:paraId="7EC3A8F7" w14:textId="77777777" w:rsidR="00BC4AD8" w:rsidRPr="009F06FD" w:rsidRDefault="00DD5B79" w:rsidP="00A64FD0">
      <w:pPr>
        <w:pStyle w:val="Bodytext160"/>
        <w:tabs>
          <w:tab w:val="left" w:pos="1491"/>
        </w:tabs>
        <w:spacing w:before="120" w:line="240" w:lineRule="auto"/>
        <w:ind w:left="1620" w:hanging="360"/>
        <w:jc w:val="left"/>
        <w:rPr>
          <w:sz w:val="22"/>
        </w:rPr>
      </w:pPr>
      <w:r w:rsidRPr="009F06FD">
        <w:rPr>
          <w:rStyle w:val="Bodytext161"/>
          <w:sz w:val="22"/>
        </w:rPr>
        <w:t xml:space="preserve">(c) </w:t>
      </w:r>
      <w:r w:rsidR="00114408" w:rsidRPr="009F06FD">
        <w:rPr>
          <w:rStyle w:val="Bodytext161"/>
          <w:sz w:val="22"/>
        </w:rPr>
        <w:t>the person’s employer is able to pay the person the person’s sick leave payment in respect of that day; and</w:t>
      </w:r>
    </w:p>
    <w:p w14:paraId="33360BC9" w14:textId="77777777" w:rsidR="00BC4AD8" w:rsidRPr="009F06FD" w:rsidRDefault="00DD5B79" w:rsidP="00A64FD0">
      <w:pPr>
        <w:pStyle w:val="Bodytext160"/>
        <w:tabs>
          <w:tab w:val="left" w:pos="1491"/>
        </w:tabs>
        <w:spacing w:before="120" w:line="240" w:lineRule="auto"/>
        <w:ind w:left="1620" w:hanging="360"/>
        <w:jc w:val="left"/>
        <w:rPr>
          <w:sz w:val="22"/>
        </w:rPr>
      </w:pPr>
      <w:r w:rsidRPr="009F06FD">
        <w:rPr>
          <w:rStyle w:val="Bodytext161"/>
          <w:sz w:val="22"/>
        </w:rPr>
        <w:t xml:space="preserve">(d) </w:t>
      </w:r>
      <w:r w:rsidR="00114408" w:rsidRPr="009F06FD">
        <w:rPr>
          <w:rStyle w:val="Bodytext161"/>
          <w:sz w:val="22"/>
        </w:rPr>
        <w:t>the person is not receiving a leave payment (other than a sick leave payment) in respect of that day;</w:t>
      </w:r>
    </w:p>
    <w:p w14:paraId="3B6EE1D5" w14:textId="77777777" w:rsidR="00BC4AD8" w:rsidRPr="009F06FD" w:rsidRDefault="00114408" w:rsidP="00A64FD0">
      <w:pPr>
        <w:pStyle w:val="Bodytext160"/>
        <w:spacing w:before="120" w:line="240" w:lineRule="auto"/>
        <w:ind w:left="1080"/>
        <w:jc w:val="left"/>
        <w:rPr>
          <w:sz w:val="22"/>
        </w:rPr>
      </w:pPr>
      <w:r w:rsidRPr="009F06FD">
        <w:rPr>
          <w:rStyle w:val="Bodytext161"/>
          <w:sz w:val="22"/>
        </w:rPr>
        <w:t>the person is, for the purposes of this point, taken to have received a sick leave payment equal to the person’s sick leave entitlements in respect of that day, assuming that the person does not exercise any rights the person may have in relation to the amount to be paid in respect of that day.</w:t>
      </w:r>
    </w:p>
    <w:p w14:paraId="27DA6A9E" w14:textId="77777777" w:rsidR="00BC4AD8" w:rsidRPr="009F06FD" w:rsidRDefault="00DD5B79" w:rsidP="00A64FD0">
      <w:pPr>
        <w:pStyle w:val="Bodytext160"/>
        <w:spacing w:before="120" w:line="240" w:lineRule="auto"/>
        <w:ind w:left="1053" w:hanging="1053"/>
        <w:jc w:val="left"/>
        <w:rPr>
          <w:sz w:val="22"/>
        </w:rPr>
      </w:pPr>
      <w:r w:rsidRPr="009F06FD">
        <w:rPr>
          <w:rStyle w:val="Bodytext161"/>
          <w:sz w:val="22"/>
        </w:rPr>
        <w:t>1067-</w:t>
      </w:r>
      <w:r w:rsidR="00114408" w:rsidRPr="009F06FD">
        <w:rPr>
          <w:rStyle w:val="Bodytext161"/>
          <w:sz w:val="22"/>
        </w:rPr>
        <w:t>H5C If point 1067-H5B has applied to a person in respect of a day, then, for the purposes of any subsequent consecutive applications of the point, the person’s sick leave entitlements are to be taken to be reduced by a day.</w:t>
      </w:r>
    </w:p>
    <w:p w14:paraId="0138F8C2" w14:textId="77777777" w:rsidR="00BC4AD8" w:rsidRPr="009F06FD" w:rsidRDefault="00AB5989" w:rsidP="00A64FD0">
      <w:pPr>
        <w:pStyle w:val="Bodytext160"/>
        <w:spacing w:before="120" w:line="240" w:lineRule="auto"/>
        <w:ind w:left="1053" w:hanging="1053"/>
        <w:jc w:val="left"/>
        <w:rPr>
          <w:sz w:val="22"/>
        </w:rPr>
      </w:pPr>
      <w:r w:rsidRPr="009F06FD">
        <w:rPr>
          <w:rStyle w:val="Bodytext161"/>
          <w:sz w:val="22"/>
        </w:rPr>
        <w:t>1067-</w:t>
      </w:r>
      <w:r w:rsidR="00114408" w:rsidRPr="009F06FD">
        <w:rPr>
          <w:rStyle w:val="Bodytext161"/>
          <w:sz w:val="22"/>
        </w:rPr>
        <w:t>H5D A person’s ordinary income is not to include a payment received by the person in respect of sick leave to the extent that an amount equal to the payment has been included in the person’s ordinary income under point 1067-H5A.</w:t>
      </w:r>
    </w:p>
    <w:p w14:paraId="01ABD74A" w14:textId="77777777" w:rsidR="00BC4AD8" w:rsidRPr="009F06FD" w:rsidRDefault="00AB5989" w:rsidP="00A64FD0">
      <w:pPr>
        <w:pStyle w:val="Bodytext160"/>
        <w:spacing w:before="120" w:line="240" w:lineRule="auto"/>
        <w:jc w:val="left"/>
        <w:rPr>
          <w:sz w:val="22"/>
        </w:rPr>
      </w:pPr>
      <w:r w:rsidRPr="009F06FD">
        <w:rPr>
          <w:rStyle w:val="Bodytext161"/>
          <w:sz w:val="22"/>
        </w:rPr>
        <w:t>1067-</w:t>
      </w:r>
      <w:r w:rsidR="00114408" w:rsidRPr="009F06FD">
        <w:rPr>
          <w:rStyle w:val="Bodytext161"/>
          <w:sz w:val="22"/>
        </w:rPr>
        <w:t>H5E If:</w:t>
      </w:r>
    </w:p>
    <w:p w14:paraId="386ED6D3" w14:textId="77777777" w:rsidR="00BC4AD8" w:rsidRPr="009F06FD" w:rsidRDefault="00AB5989" w:rsidP="00A64FD0">
      <w:pPr>
        <w:pStyle w:val="Bodytext160"/>
        <w:spacing w:before="120" w:line="240" w:lineRule="auto"/>
        <w:ind w:left="1584" w:hanging="324"/>
        <w:jc w:val="left"/>
        <w:rPr>
          <w:sz w:val="22"/>
        </w:rPr>
      </w:pPr>
      <w:r w:rsidRPr="009F06FD">
        <w:rPr>
          <w:rStyle w:val="Bodytext161"/>
          <w:sz w:val="22"/>
        </w:rPr>
        <w:t xml:space="preserve">(a) </w:t>
      </w:r>
      <w:r w:rsidR="00114408" w:rsidRPr="009F06FD">
        <w:rPr>
          <w:rStyle w:val="Bodytext161"/>
          <w:sz w:val="22"/>
        </w:rPr>
        <w:t>point 1067-H5A has applied to a person while the person was qualified for sickness allowance; and</w:t>
      </w:r>
    </w:p>
    <w:p w14:paraId="0F3430AF" w14:textId="77777777" w:rsidR="00BC4AD8" w:rsidRPr="009F06FD" w:rsidRDefault="00AB5989" w:rsidP="00A64FD0">
      <w:pPr>
        <w:pStyle w:val="Bodytext160"/>
        <w:tabs>
          <w:tab w:val="left" w:pos="1491"/>
        </w:tabs>
        <w:spacing w:before="120" w:line="240" w:lineRule="auto"/>
        <w:ind w:left="1620" w:hanging="360"/>
        <w:jc w:val="left"/>
        <w:rPr>
          <w:sz w:val="22"/>
        </w:rPr>
      </w:pPr>
      <w:r w:rsidRPr="009F06FD">
        <w:rPr>
          <w:rStyle w:val="Bodytext161"/>
          <w:sz w:val="22"/>
        </w:rPr>
        <w:t xml:space="preserve">(b) </w:t>
      </w:r>
      <w:r w:rsidR="00114408" w:rsidRPr="009F06FD">
        <w:rPr>
          <w:rStyle w:val="Bodytext161"/>
          <w:sz w:val="22"/>
        </w:rPr>
        <w:t>that allowance has been cancelled; and</w:t>
      </w:r>
    </w:p>
    <w:p w14:paraId="603C7480" w14:textId="77777777" w:rsidR="00BC4AD8" w:rsidRPr="009F06FD" w:rsidRDefault="00AB5989" w:rsidP="00A64FD0">
      <w:pPr>
        <w:pStyle w:val="Bodytext160"/>
        <w:spacing w:before="120" w:line="240" w:lineRule="auto"/>
        <w:ind w:left="1584" w:hanging="324"/>
        <w:jc w:val="left"/>
        <w:rPr>
          <w:sz w:val="22"/>
        </w:rPr>
      </w:pPr>
      <w:r w:rsidRPr="009F06FD">
        <w:rPr>
          <w:rStyle w:val="Bodytext161"/>
          <w:sz w:val="22"/>
        </w:rPr>
        <w:t xml:space="preserve">(c) </w:t>
      </w:r>
      <w:r w:rsidR="00114408" w:rsidRPr="009F06FD">
        <w:rPr>
          <w:rStyle w:val="Bodytext161"/>
          <w:sz w:val="22"/>
        </w:rPr>
        <w:t>at least 6 weeks after the day on which the sickness allowance was cancelled, the person is granted sickness allowance again;</w:t>
      </w:r>
    </w:p>
    <w:p w14:paraId="0A4E44EB" w14:textId="77777777" w:rsidR="00BC4AD8" w:rsidRPr="009F06FD" w:rsidRDefault="00114408" w:rsidP="00A64FD0">
      <w:pPr>
        <w:pStyle w:val="Bodytext160"/>
        <w:spacing w:before="120" w:line="240" w:lineRule="auto"/>
        <w:ind w:left="1080"/>
        <w:jc w:val="left"/>
        <w:rPr>
          <w:sz w:val="22"/>
        </w:rPr>
      </w:pPr>
      <w:r w:rsidRPr="009F06FD">
        <w:rPr>
          <w:rStyle w:val="Bodytext161"/>
          <w:sz w:val="22"/>
        </w:rPr>
        <w:t>point 1067-H5A applies to the person in respect of the person’s sick leave entitlements.</w:t>
      </w:r>
    </w:p>
    <w:p w14:paraId="77B6ACDB" w14:textId="77777777" w:rsidR="00BC4AD8" w:rsidRPr="009F06FD" w:rsidRDefault="00AB5989" w:rsidP="00A64FD0">
      <w:pPr>
        <w:pStyle w:val="Bodytext160"/>
        <w:tabs>
          <w:tab w:val="left" w:pos="1142"/>
        </w:tabs>
        <w:spacing w:before="120" w:line="240" w:lineRule="auto"/>
        <w:ind w:left="1053" w:hanging="1053"/>
        <w:jc w:val="left"/>
        <w:rPr>
          <w:sz w:val="22"/>
        </w:rPr>
      </w:pPr>
      <w:r w:rsidRPr="009F06FD">
        <w:rPr>
          <w:rStyle w:val="Bodytext161"/>
          <w:sz w:val="22"/>
        </w:rPr>
        <w:t>1067-</w:t>
      </w:r>
      <w:r w:rsidR="00114408" w:rsidRPr="009F06FD">
        <w:rPr>
          <w:rStyle w:val="Bodytext161"/>
          <w:sz w:val="22"/>
        </w:rPr>
        <w:t xml:space="preserve">H5F For the purposes of points 1067-H5B and 1067-H5D, a person (the </w:t>
      </w:r>
      <w:r w:rsidR="00114408" w:rsidRPr="009F06FD">
        <w:rPr>
          <w:rStyle w:val="Bodytext16105pt1"/>
          <w:sz w:val="22"/>
        </w:rPr>
        <w:t>first</w:t>
      </w:r>
      <w:r w:rsidR="00114408" w:rsidRPr="009F06FD">
        <w:rPr>
          <w:rStyle w:val="Bodytext16105pt2"/>
          <w:sz w:val="22"/>
        </w:rPr>
        <w:t xml:space="preserve"> </w:t>
      </w:r>
      <w:r w:rsidR="00114408" w:rsidRPr="009F06FD">
        <w:rPr>
          <w:rStyle w:val="Bodytext16105pt1"/>
          <w:sz w:val="22"/>
        </w:rPr>
        <w:t>person</w:t>
      </w:r>
      <w:r w:rsidR="00114408" w:rsidRPr="009F06FD">
        <w:rPr>
          <w:rStyle w:val="Bodytext16105pt7"/>
          <w:sz w:val="22"/>
        </w:rPr>
        <w:t>)</w:t>
      </w:r>
      <w:r w:rsidR="00114408" w:rsidRPr="009F06FD">
        <w:rPr>
          <w:rStyle w:val="Bodytext161"/>
          <w:sz w:val="22"/>
        </w:rPr>
        <w:t xml:space="preserve"> is taken to receive a leave payment if the payment is made to another person:</w:t>
      </w:r>
    </w:p>
    <w:p w14:paraId="36124452" w14:textId="77777777" w:rsidR="00BC4AD8" w:rsidRPr="009F06FD" w:rsidRDefault="00AB5989" w:rsidP="00A64FD0">
      <w:pPr>
        <w:pStyle w:val="Bodytext160"/>
        <w:tabs>
          <w:tab w:val="left" w:pos="1491"/>
        </w:tabs>
        <w:spacing w:before="120" w:line="240" w:lineRule="auto"/>
        <w:ind w:left="1620" w:hanging="360"/>
        <w:jc w:val="left"/>
        <w:rPr>
          <w:sz w:val="22"/>
        </w:rPr>
      </w:pPr>
      <w:r w:rsidRPr="009F06FD">
        <w:rPr>
          <w:rStyle w:val="Bodytext161"/>
          <w:sz w:val="22"/>
        </w:rPr>
        <w:t xml:space="preserve">(a) </w:t>
      </w:r>
      <w:r w:rsidR="00114408" w:rsidRPr="009F06FD">
        <w:rPr>
          <w:rStyle w:val="Bodytext161"/>
          <w:sz w:val="22"/>
        </w:rPr>
        <w:t>at the direction of the first person or a court; or</w:t>
      </w:r>
    </w:p>
    <w:p w14:paraId="75D3D3E1" w14:textId="77777777" w:rsidR="00BC4AD8" w:rsidRPr="009F06FD" w:rsidRDefault="00AB5989" w:rsidP="00A64FD0">
      <w:pPr>
        <w:pStyle w:val="Bodytext160"/>
        <w:tabs>
          <w:tab w:val="left" w:pos="1491"/>
        </w:tabs>
        <w:spacing w:before="120" w:line="240" w:lineRule="auto"/>
        <w:ind w:left="1620" w:hanging="360"/>
        <w:jc w:val="left"/>
        <w:rPr>
          <w:sz w:val="22"/>
        </w:rPr>
      </w:pPr>
      <w:r w:rsidRPr="009F06FD">
        <w:rPr>
          <w:rStyle w:val="Bodytext161"/>
          <w:sz w:val="22"/>
        </w:rPr>
        <w:t xml:space="preserve">(b) </w:t>
      </w:r>
      <w:r w:rsidR="00114408" w:rsidRPr="009F06FD">
        <w:rPr>
          <w:rStyle w:val="Bodytext161"/>
          <w:sz w:val="22"/>
        </w:rPr>
        <w:t>on behalf of the first person; or</w:t>
      </w:r>
    </w:p>
    <w:p w14:paraId="5A7453A0" w14:textId="77777777" w:rsidR="00BC4AD8" w:rsidRPr="009F06FD" w:rsidRDefault="00AB5989" w:rsidP="00A64FD0">
      <w:pPr>
        <w:pStyle w:val="Bodytext160"/>
        <w:tabs>
          <w:tab w:val="left" w:pos="1491"/>
        </w:tabs>
        <w:spacing w:before="120" w:line="240" w:lineRule="auto"/>
        <w:ind w:left="1620" w:hanging="360"/>
        <w:jc w:val="left"/>
        <w:rPr>
          <w:sz w:val="22"/>
        </w:rPr>
      </w:pPr>
      <w:r w:rsidRPr="009F06FD">
        <w:rPr>
          <w:rStyle w:val="Bodytext161"/>
          <w:sz w:val="22"/>
        </w:rPr>
        <w:t xml:space="preserve">(c) </w:t>
      </w:r>
      <w:r w:rsidR="00114408" w:rsidRPr="009F06FD">
        <w:rPr>
          <w:rStyle w:val="Bodytext161"/>
          <w:sz w:val="22"/>
        </w:rPr>
        <w:t>for the benefit of the first person; or</w:t>
      </w:r>
    </w:p>
    <w:p w14:paraId="3BB908C0" w14:textId="77777777" w:rsidR="00746747" w:rsidRPr="009F06FD" w:rsidRDefault="00746747" w:rsidP="00A64FD0">
      <w:pPr>
        <w:rPr>
          <w:rStyle w:val="Bodytext25"/>
          <w:rFonts w:eastAsia="Courier New"/>
          <w:sz w:val="22"/>
        </w:rPr>
        <w:sectPr w:rsidR="00746747" w:rsidRPr="009F06FD" w:rsidSect="00D04058">
          <w:headerReference w:type="even" r:id="rId116"/>
          <w:pgSz w:w="12240" w:h="15840" w:code="1"/>
          <w:pgMar w:top="1440" w:right="1440" w:bottom="1440" w:left="1440" w:header="693" w:footer="614" w:gutter="0"/>
          <w:cols w:space="720"/>
          <w:noEndnote/>
          <w:docGrid w:linePitch="360"/>
        </w:sectPr>
      </w:pPr>
    </w:p>
    <w:p w14:paraId="44918F9B" w14:textId="77777777" w:rsidR="00BC4AD8" w:rsidRPr="009F06FD" w:rsidRDefault="0063275A" w:rsidP="00A64FD0">
      <w:pPr>
        <w:pStyle w:val="Bodytext160"/>
        <w:tabs>
          <w:tab w:val="left" w:pos="1491"/>
        </w:tabs>
        <w:spacing w:before="120" w:line="240" w:lineRule="auto"/>
        <w:ind w:left="1620" w:hanging="360"/>
        <w:jc w:val="left"/>
        <w:rPr>
          <w:sz w:val="22"/>
        </w:rPr>
      </w:pPr>
      <w:r w:rsidRPr="009F06FD">
        <w:rPr>
          <w:rStyle w:val="Bodytext161"/>
          <w:sz w:val="22"/>
        </w:rPr>
        <w:lastRenderedPageBreak/>
        <w:t xml:space="preserve">(d) </w:t>
      </w:r>
      <w:r w:rsidR="00114408" w:rsidRPr="009F06FD">
        <w:rPr>
          <w:rStyle w:val="Bodytext161"/>
          <w:sz w:val="22"/>
        </w:rPr>
        <w:t>the first person waives or assigns the first person’s right to receive the payment.</w:t>
      </w:r>
    </w:p>
    <w:p w14:paraId="1F3F0FB1" w14:textId="77777777" w:rsidR="00BC4AD8" w:rsidRPr="00F31F3B" w:rsidRDefault="0063275A" w:rsidP="00A64FD0">
      <w:pPr>
        <w:spacing w:before="120"/>
        <w:rPr>
          <w:rFonts w:ascii="Times New Roman" w:hAnsi="Times New Roman" w:cs="Times New Roman"/>
          <w:b/>
        </w:rPr>
      </w:pPr>
      <w:bookmarkStart w:id="342" w:name="bookmark342"/>
      <w:r w:rsidRPr="00F31F3B">
        <w:rPr>
          <w:rFonts w:ascii="Times New Roman" w:hAnsi="Times New Roman" w:cs="Times New Roman"/>
          <w:b/>
        </w:rPr>
        <w:t xml:space="preserve">20 </w:t>
      </w:r>
      <w:r w:rsidR="00114408" w:rsidRPr="00F31F3B">
        <w:rPr>
          <w:rFonts w:ascii="Times New Roman" w:hAnsi="Times New Roman" w:cs="Times New Roman"/>
          <w:b/>
        </w:rPr>
        <w:t>After point 1067E-G6</w:t>
      </w:r>
      <w:bookmarkEnd w:id="342"/>
    </w:p>
    <w:p w14:paraId="5149BFBC" w14:textId="77777777" w:rsidR="00BC4AD8" w:rsidRPr="009F06FD" w:rsidRDefault="00114408" w:rsidP="00A64FD0">
      <w:pPr>
        <w:spacing w:before="120"/>
        <w:ind w:left="540"/>
        <w:rPr>
          <w:rFonts w:ascii="Times New Roman" w:hAnsi="Times New Roman" w:cs="Times New Roman"/>
          <w:sz w:val="22"/>
        </w:rPr>
      </w:pPr>
      <w:r w:rsidRPr="009F06FD">
        <w:rPr>
          <w:rStyle w:val="Bodytext161"/>
          <w:rFonts w:eastAsia="Courier New"/>
          <w:sz w:val="22"/>
        </w:rPr>
        <w:t>Insert:</w:t>
      </w:r>
    </w:p>
    <w:p w14:paraId="154D5F40" w14:textId="77777777" w:rsidR="00BC4AD8" w:rsidRPr="009F06FD" w:rsidRDefault="00114408" w:rsidP="00A64FD0">
      <w:pPr>
        <w:pStyle w:val="Bodytext160"/>
        <w:spacing w:before="120" w:line="240" w:lineRule="auto"/>
        <w:ind w:left="1170"/>
        <w:jc w:val="left"/>
        <w:rPr>
          <w:sz w:val="22"/>
        </w:rPr>
      </w:pPr>
      <w:r w:rsidRPr="009F06FD">
        <w:rPr>
          <w:rStyle w:val="Bodytext72"/>
          <w:iCs w:val="0"/>
          <w:sz w:val="22"/>
        </w:rPr>
        <w:t>Ordinary income to include certain sick leave entitlements</w:t>
      </w:r>
    </w:p>
    <w:p w14:paraId="544BC675" w14:textId="77777777" w:rsidR="00BC4AD8" w:rsidRPr="009F06FD" w:rsidRDefault="00114408" w:rsidP="00A64FD0">
      <w:pPr>
        <w:pStyle w:val="Bodytext160"/>
        <w:spacing w:before="120" w:line="240" w:lineRule="auto"/>
        <w:ind w:left="1179" w:hanging="1179"/>
        <w:jc w:val="left"/>
        <w:rPr>
          <w:sz w:val="22"/>
        </w:rPr>
      </w:pPr>
      <w:r w:rsidRPr="009F06FD">
        <w:rPr>
          <w:rStyle w:val="Bodytext161"/>
          <w:sz w:val="22"/>
        </w:rPr>
        <w:t>1067E-G6A If a person is a person who is qualified for sickness allowance, the person’s ordinary income is taken to include an amount equal to the amount in respect of sick leave worked out under points 1067E-G6B, 1067E-G6C and 1067E-G6D.</w:t>
      </w:r>
    </w:p>
    <w:p w14:paraId="7A0956C9" w14:textId="77777777" w:rsidR="00BC4AD8" w:rsidRPr="009F06FD" w:rsidRDefault="00114408" w:rsidP="00A64FD0">
      <w:pPr>
        <w:pStyle w:val="Bodytext160"/>
        <w:spacing w:before="120" w:line="240" w:lineRule="auto"/>
        <w:jc w:val="left"/>
        <w:rPr>
          <w:sz w:val="22"/>
        </w:rPr>
      </w:pPr>
      <w:r w:rsidRPr="009F06FD">
        <w:rPr>
          <w:rStyle w:val="Bodytext161"/>
          <w:sz w:val="22"/>
        </w:rPr>
        <w:t>1067E-G6B If:</w:t>
      </w:r>
    </w:p>
    <w:p w14:paraId="53534685" w14:textId="77777777" w:rsidR="00BC4AD8" w:rsidRPr="009F06FD" w:rsidRDefault="00303DAE" w:rsidP="00A64FD0">
      <w:pPr>
        <w:pStyle w:val="Bodytext160"/>
        <w:tabs>
          <w:tab w:val="left" w:pos="1491"/>
        </w:tabs>
        <w:spacing w:before="120" w:line="240" w:lineRule="auto"/>
        <w:ind w:left="1683" w:hanging="333"/>
        <w:jc w:val="left"/>
        <w:rPr>
          <w:sz w:val="22"/>
        </w:rPr>
      </w:pPr>
      <w:r w:rsidRPr="009F06FD">
        <w:rPr>
          <w:rStyle w:val="Bodytext161"/>
          <w:sz w:val="22"/>
        </w:rPr>
        <w:t xml:space="preserve">(a) </w:t>
      </w:r>
      <w:r w:rsidR="00114408" w:rsidRPr="009F06FD">
        <w:rPr>
          <w:rStyle w:val="Bodytext161"/>
          <w:sz w:val="22"/>
        </w:rPr>
        <w:t>a person has sick leave entitlements on a day that the person is incapacitated for work; and</w:t>
      </w:r>
    </w:p>
    <w:p w14:paraId="3CC52C91" w14:textId="77777777" w:rsidR="00BC4AD8" w:rsidRPr="009F06FD" w:rsidRDefault="00303DAE" w:rsidP="00A64FD0">
      <w:pPr>
        <w:pStyle w:val="Bodytext160"/>
        <w:tabs>
          <w:tab w:val="left" w:pos="1491"/>
        </w:tabs>
        <w:spacing w:before="120" w:line="240" w:lineRule="auto"/>
        <w:ind w:left="1683" w:hanging="333"/>
        <w:jc w:val="left"/>
        <w:rPr>
          <w:sz w:val="22"/>
        </w:rPr>
      </w:pPr>
      <w:r w:rsidRPr="009F06FD">
        <w:rPr>
          <w:rStyle w:val="Bodytext161"/>
          <w:sz w:val="22"/>
        </w:rPr>
        <w:t xml:space="preserve">(b) </w:t>
      </w:r>
      <w:r w:rsidR="00114408" w:rsidRPr="009F06FD">
        <w:rPr>
          <w:rStyle w:val="Bodytext161"/>
          <w:sz w:val="22"/>
        </w:rPr>
        <w:t>the person has the right to claim payment from the person’s employer by way of sick leave payment in respect of that day; and</w:t>
      </w:r>
    </w:p>
    <w:p w14:paraId="734B7EC1" w14:textId="77777777" w:rsidR="00BC4AD8" w:rsidRPr="009F06FD" w:rsidRDefault="00303DAE" w:rsidP="00A64FD0">
      <w:pPr>
        <w:pStyle w:val="Bodytext160"/>
        <w:tabs>
          <w:tab w:val="left" w:pos="1491"/>
        </w:tabs>
        <w:spacing w:before="120" w:line="240" w:lineRule="auto"/>
        <w:ind w:left="1683" w:hanging="333"/>
        <w:jc w:val="left"/>
        <w:rPr>
          <w:sz w:val="22"/>
        </w:rPr>
      </w:pPr>
      <w:r w:rsidRPr="009F06FD">
        <w:rPr>
          <w:rStyle w:val="Bodytext161"/>
          <w:sz w:val="22"/>
        </w:rPr>
        <w:t xml:space="preserve">(c) </w:t>
      </w:r>
      <w:r w:rsidR="00114408" w:rsidRPr="009F06FD">
        <w:rPr>
          <w:rStyle w:val="Bodytext161"/>
          <w:sz w:val="22"/>
        </w:rPr>
        <w:t>the person’s employer is able to pay the person the person’s sick leave payment in respect of that day; and</w:t>
      </w:r>
    </w:p>
    <w:p w14:paraId="324AA847" w14:textId="77777777" w:rsidR="00BC4AD8" w:rsidRPr="009F06FD" w:rsidRDefault="00303DAE" w:rsidP="00A64FD0">
      <w:pPr>
        <w:pStyle w:val="Bodytext160"/>
        <w:tabs>
          <w:tab w:val="left" w:pos="1491"/>
        </w:tabs>
        <w:spacing w:before="120" w:line="240" w:lineRule="auto"/>
        <w:ind w:left="1683" w:hanging="333"/>
        <w:jc w:val="left"/>
        <w:rPr>
          <w:sz w:val="22"/>
        </w:rPr>
      </w:pPr>
      <w:r w:rsidRPr="009F06FD">
        <w:rPr>
          <w:rStyle w:val="Bodytext161"/>
          <w:sz w:val="22"/>
        </w:rPr>
        <w:t xml:space="preserve">(d) </w:t>
      </w:r>
      <w:r w:rsidR="00114408" w:rsidRPr="009F06FD">
        <w:rPr>
          <w:rStyle w:val="Bodytext161"/>
          <w:sz w:val="22"/>
        </w:rPr>
        <w:t>the person is not receiving a leave payment (other than a sick leave payment) in respect of that day;</w:t>
      </w:r>
    </w:p>
    <w:p w14:paraId="75267080" w14:textId="77777777" w:rsidR="00BC4AD8" w:rsidRPr="009F06FD" w:rsidRDefault="00114408" w:rsidP="00A64FD0">
      <w:pPr>
        <w:pStyle w:val="Bodytext160"/>
        <w:spacing w:before="120" w:line="240" w:lineRule="auto"/>
        <w:ind w:left="1170"/>
        <w:jc w:val="left"/>
        <w:rPr>
          <w:sz w:val="22"/>
        </w:rPr>
      </w:pPr>
      <w:r w:rsidRPr="009F06FD">
        <w:rPr>
          <w:rStyle w:val="Bodytext161"/>
          <w:sz w:val="22"/>
        </w:rPr>
        <w:t>the person is, for the purposes of this point, taken to have received a sick leave payment equal to the person’s sick leave entitlements in respect of that day, assuming that the person does not exercise any rights the person may have in relation to the amount to be paid in respect of that day.</w:t>
      </w:r>
    </w:p>
    <w:p w14:paraId="5EB6CDFE" w14:textId="77777777" w:rsidR="00BC4AD8" w:rsidRPr="009F06FD" w:rsidRDefault="00114408" w:rsidP="00A64FD0">
      <w:pPr>
        <w:pStyle w:val="Bodytext160"/>
        <w:spacing w:before="120" w:line="240" w:lineRule="auto"/>
        <w:ind w:left="1179" w:hanging="1179"/>
        <w:jc w:val="left"/>
        <w:rPr>
          <w:sz w:val="22"/>
        </w:rPr>
      </w:pPr>
      <w:r w:rsidRPr="009F06FD">
        <w:rPr>
          <w:rStyle w:val="Bodytext161"/>
          <w:sz w:val="22"/>
        </w:rPr>
        <w:t>1067E-G6C If point 1067E-G6B has applied to a person in respect of a day, then, for the purposes of any subsequent consecutive applications of the point, the person’s sick leave entitlements are to be taken to be reduced by a day.</w:t>
      </w:r>
    </w:p>
    <w:p w14:paraId="26096DE7" w14:textId="77777777" w:rsidR="00BC4AD8" w:rsidRPr="009F06FD" w:rsidRDefault="00114408" w:rsidP="00A64FD0">
      <w:pPr>
        <w:pStyle w:val="Bodytext160"/>
        <w:spacing w:before="120" w:line="240" w:lineRule="auto"/>
        <w:ind w:left="1179" w:hanging="1179"/>
        <w:jc w:val="left"/>
        <w:rPr>
          <w:sz w:val="22"/>
        </w:rPr>
      </w:pPr>
      <w:r w:rsidRPr="009F06FD">
        <w:rPr>
          <w:rStyle w:val="Bodytext161"/>
          <w:sz w:val="22"/>
        </w:rPr>
        <w:t>1067E-G6D A person’s ordinary income is not to include a payment received by the person in respect of sick leave to the extent that an amount equal to the payment has been included in the person’s ordinary income under point 1067D-G6A.</w:t>
      </w:r>
    </w:p>
    <w:p w14:paraId="52CA0E95" w14:textId="77777777" w:rsidR="00BC4AD8" w:rsidRPr="009F06FD" w:rsidRDefault="00114408" w:rsidP="00A64FD0">
      <w:pPr>
        <w:pStyle w:val="Bodytext160"/>
        <w:spacing w:before="120" w:line="240" w:lineRule="auto"/>
        <w:jc w:val="left"/>
        <w:rPr>
          <w:sz w:val="22"/>
        </w:rPr>
      </w:pPr>
      <w:r w:rsidRPr="009F06FD">
        <w:rPr>
          <w:rStyle w:val="Bodytext161"/>
          <w:sz w:val="22"/>
        </w:rPr>
        <w:t>1067E-G6E If:</w:t>
      </w:r>
    </w:p>
    <w:p w14:paraId="2C9E57E6" w14:textId="77777777" w:rsidR="00BC4AD8" w:rsidRPr="009F06FD" w:rsidRDefault="006B0C7D" w:rsidP="00A64FD0">
      <w:pPr>
        <w:pStyle w:val="Bodytext160"/>
        <w:tabs>
          <w:tab w:val="left" w:pos="1491"/>
        </w:tabs>
        <w:spacing w:before="120" w:line="240" w:lineRule="auto"/>
        <w:ind w:left="1683" w:hanging="333"/>
        <w:jc w:val="left"/>
        <w:rPr>
          <w:sz w:val="22"/>
        </w:rPr>
      </w:pPr>
      <w:r w:rsidRPr="009F06FD">
        <w:rPr>
          <w:rStyle w:val="Bodytext161"/>
          <w:sz w:val="22"/>
        </w:rPr>
        <w:t xml:space="preserve">(a) </w:t>
      </w:r>
      <w:r w:rsidR="00114408" w:rsidRPr="009F06FD">
        <w:rPr>
          <w:rStyle w:val="Bodytext161"/>
          <w:sz w:val="22"/>
        </w:rPr>
        <w:t>point 1067E-G6A has applied to a person while the person was qualified for sickness allowance; and</w:t>
      </w:r>
    </w:p>
    <w:p w14:paraId="519EF05D" w14:textId="77777777" w:rsidR="00BC4AD8" w:rsidRPr="009F06FD" w:rsidRDefault="006B0C7D" w:rsidP="00A64FD0">
      <w:pPr>
        <w:pStyle w:val="Bodytext160"/>
        <w:tabs>
          <w:tab w:val="left" w:pos="1491"/>
        </w:tabs>
        <w:spacing w:before="120" w:line="240" w:lineRule="auto"/>
        <w:ind w:left="1638" w:hanging="288"/>
        <w:jc w:val="left"/>
        <w:rPr>
          <w:sz w:val="22"/>
        </w:rPr>
      </w:pPr>
      <w:r w:rsidRPr="009F06FD">
        <w:rPr>
          <w:rStyle w:val="Bodytext161"/>
          <w:sz w:val="22"/>
        </w:rPr>
        <w:t xml:space="preserve">(b) </w:t>
      </w:r>
      <w:r w:rsidR="00114408" w:rsidRPr="009F06FD">
        <w:rPr>
          <w:rStyle w:val="Bodytext161"/>
          <w:sz w:val="22"/>
        </w:rPr>
        <w:t>that allowance has been cancelled; and</w:t>
      </w:r>
    </w:p>
    <w:p w14:paraId="59780982" w14:textId="77777777" w:rsidR="00746747" w:rsidRPr="009F06FD" w:rsidRDefault="00746747">
      <w:pPr>
        <w:rPr>
          <w:rStyle w:val="Bodytext25"/>
          <w:rFonts w:eastAsia="Courier New"/>
          <w:sz w:val="22"/>
        </w:rPr>
        <w:sectPr w:rsidR="00746747" w:rsidRPr="009F06FD" w:rsidSect="00D04058">
          <w:headerReference w:type="default" r:id="rId117"/>
          <w:pgSz w:w="12240" w:h="15840" w:code="1"/>
          <w:pgMar w:top="1440" w:right="1440" w:bottom="1440" w:left="1440" w:header="747" w:footer="586" w:gutter="0"/>
          <w:cols w:space="720"/>
          <w:noEndnote/>
          <w:docGrid w:linePitch="360"/>
        </w:sectPr>
      </w:pPr>
    </w:p>
    <w:p w14:paraId="6D11A561" w14:textId="77777777" w:rsidR="00D771B7" w:rsidRPr="009F06FD" w:rsidRDefault="00D771B7" w:rsidP="00A64FD0">
      <w:pPr>
        <w:pStyle w:val="Bodytext160"/>
        <w:tabs>
          <w:tab w:val="left" w:pos="1491"/>
        </w:tabs>
        <w:spacing w:before="120" w:line="240" w:lineRule="auto"/>
        <w:ind w:left="1683" w:hanging="333"/>
        <w:jc w:val="left"/>
        <w:rPr>
          <w:rStyle w:val="Bodytext161"/>
          <w:sz w:val="22"/>
        </w:rPr>
      </w:pPr>
      <w:r w:rsidRPr="009F06FD">
        <w:rPr>
          <w:rStyle w:val="Bodytext161"/>
          <w:sz w:val="22"/>
        </w:rPr>
        <w:lastRenderedPageBreak/>
        <w:t xml:space="preserve">(c) </w:t>
      </w:r>
      <w:r w:rsidR="00114408" w:rsidRPr="009F06FD">
        <w:rPr>
          <w:rStyle w:val="Bodytext161"/>
          <w:sz w:val="22"/>
        </w:rPr>
        <w:t>at least 6 weeks after the day on which the sickness allowance was cancelled, the person is granted sickness allowance again;</w:t>
      </w:r>
    </w:p>
    <w:p w14:paraId="59025C51" w14:textId="77777777" w:rsidR="00BC4AD8" w:rsidRPr="009F06FD" w:rsidRDefault="00114408" w:rsidP="00A64FD0">
      <w:pPr>
        <w:pStyle w:val="Bodytext160"/>
        <w:spacing w:before="120" w:line="240" w:lineRule="auto"/>
        <w:ind w:left="1170"/>
        <w:jc w:val="left"/>
        <w:rPr>
          <w:sz w:val="22"/>
        </w:rPr>
      </w:pPr>
      <w:r w:rsidRPr="009F06FD">
        <w:rPr>
          <w:rStyle w:val="Bodytext161"/>
          <w:sz w:val="22"/>
        </w:rPr>
        <w:t>point 1067E-G6A applies to the person in respect of the person’s sick leave entitlements.</w:t>
      </w:r>
    </w:p>
    <w:p w14:paraId="4A9C86C9" w14:textId="77777777" w:rsidR="00BC4AD8" w:rsidRPr="009F06FD" w:rsidRDefault="00114408" w:rsidP="00A64FD0">
      <w:pPr>
        <w:pStyle w:val="Bodytext160"/>
        <w:spacing w:before="120" w:line="240" w:lineRule="auto"/>
        <w:ind w:left="1179" w:hanging="1179"/>
        <w:jc w:val="left"/>
        <w:rPr>
          <w:sz w:val="22"/>
        </w:rPr>
      </w:pPr>
      <w:r w:rsidRPr="009F06FD">
        <w:rPr>
          <w:rStyle w:val="Bodytext161"/>
          <w:sz w:val="22"/>
        </w:rPr>
        <w:t>1067E-G6F For the purposes of points 1067E-G6B and 1067E-G6D, a person (</w:t>
      </w:r>
      <w:r w:rsidRPr="009F06FD">
        <w:rPr>
          <w:rStyle w:val="Bodytext16Bold"/>
          <w:b w:val="0"/>
          <w:sz w:val="22"/>
        </w:rPr>
        <w:t>the</w:t>
      </w:r>
      <w:r w:rsidRPr="009F06FD">
        <w:rPr>
          <w:rStyle w:val="Bodytext16Bold"/>
          <w:sz w:val="22"/>
        </w:rPr>
        <w:t xml:space="preserve"> </w:t>
      </w:r>
      <w:r w:rsidRPr="009F06FD">
        <w:rPr>
          <w:rStyle w:val="Bodytext16105pt1"/>
          <w:sz w:val="22"/>
        </w:rPr>
        <w:t>first person</w:t>
      </w:r>
      <w:r w:rsidRPr="009F06FD">
        <w:rPr>
          <w:rStyle w:val="Bodytext161"/>
          <w:sz w:val="22"/>
        </w:rPr>
        <w:t>) is taken to receive a leave payment if the payment is made to another person:</w:t>
      </w:r>
    </w:p>
    <w:p w14:paraId="71EBB46B" w14:textId="77777777" w:rsidR="00BC4AD8" w:rsidRPr="009F06FD" w:rsidRDefault="00D771B7" w:rsidP="00A64FD0">
      <w:pPr>
        <w:pStyle w:val="Bodytext160"/>
        <w:tabs>
          <w:tab w:val="left" w:pos="1491"/>
        </w:tabs>
        <w:spacing w:before="120" w:line="240" w:lineRule="auto"/>
        <w:ind w:left="1683" w:hanging="333"/>
        <w:jc w:val="left"/>
        <w:rPr>
          <w:sz w:val="22"/>
        </w:rPr>
      </w:pPr>
      <w:r w:rsidRPr="009F06FD">
        <w:rPr>
          <w:rStyle w:val="Bodytext161"/>
          <w:sz w:val="22"/>
        </w:rPr>
        <w:t xml:space="preserve">(a) </w:t>
      </w:r>
      <w:r w:rsidR="00114408" w:rsidRPr="009F06FD">
        <w:rPr>
          <w:rStyle w:val="Bodytext161"/>
          <w:sz w:val="22"/>
        </w:rPr>
        <w:t>at the direction of the first person or a court; or</w:t>
      </w:r>
    </w:p>
    <w:p w14:paraId="7A75602F" w14:textId="77777777" w:rsidR="00BC4AD8" w:rsidRPr="009F06FD" w:rsidRDefault="00D771B7" w:rsidP="00A64FD0">
      <w:pPr>
        <w:pStyle w:val="Bodytext160"/>
        <w:tabs>
          <w:tab w:val="left" w:pos="1491"/>
        </w:tabs>
        <w:spacing w:before="120" w:line="240" w:lineRule="auto"/>
        <w:ind w:left="1683" w:hanging="333"/>
        <w:jc w:val="left"/>
        <w:rPr>
          <w:sz w:val="22"/>
        </w:rPr>
      </w:pPr>
      <w:r w:rsidRPr="009F06FD">
        <w:rPr>
          <w:rStyle w:val="Bodytext161"/>
          <w:sz w:val="22"/>
        </w:rPr>
        <w:t xml:space="preserve">(b) </w:t>
      </w:r>
      <w:r w:rsidR="00114408" w:rsidRPr="009F06FD">
        <w:rPr>
          <w:rStyle w:val="Bodytext161"/>
          <w:sz w:val="22"/>
        </w:rPr>
        <w:t>on behalf of the first person; or</w:t>
      </w:r>
    </w:p>
    <w:p w14:paraId="03F7D9E6" w14:textId="77777777" w:rsidR="00BC4AD8" w:rsidRPr="009F06FD" w:rsidRDefault="00D771B7" w:rsidP="00A64FD0">
      <w:pPr>
        <w:pStyle w:val="Bodytext160"/>
        <w:tabs>
          <w:tab w:val="left" w:pos="1491"/>
        </w:tabs>
        <w:spacing w:before="120" w:line="240" w:lineRule="auto"/>
        <w:ind w:left="1683" w:hanging="333"/>
        <w:jc w:val="left"/>
        <w:rPr>
          <w:sz w:val="22"/>
        </w:rPr>
      </w:pPr>
      <w:r w:rsidRPr="009F06FD">
        <w:rPr>
          <w:rStyle w:val="Bodytext161"/>
          <w:sz w:val="22"/>
        </w:rPr>
        <w:t xml:space="preserve">(c) </w:t>
      </w:r>
      <w:r w:rsidR="00114408" w:rsidRPr="009F06FD">
        <w:rPr>
          <w:rStyle w:val="Bodytext161"/>
          <w:sz w:val="22"/>
        </w:rPr>
        <w:t>for the benefit of the first person; or</w:t>
      </w:r>
    </w:p>
    <w:p w14:paraId="566EF28B" w14:textId="77777777" w:rsidR="00BC4AD8" w:rsidRPr="009F06FD" w:rsidRDefault="00D771B7" w:rsidP="00A64FD0">
      <w:pPr>
        <w:pStyle w:val="Bodytext160"/>
        <w:tabs>
          <w:tab w:val="left" w:pos="1491"/>
        </w:tabs>
        <w:spacing w:before="120" w:line="240" w:lineRule="auto"/>
        <w:ind w:left="1683" w:hanging="333"/>
        <w:jc w:val="left"/>
        <w:rPr>
          <w:sz w:val="22"/>
        </w:rPr>
      </w:pPr>
      <w:r w:rsidRPr="009F06FD">
        <w:rPr>
          <w:rStyle w:val="Bodytext161"/>
          <w:sz w:val="22"/>
        </w:rPr>
        <w:t xml:space="preserve">(d) </w:t>
      </w:r>
      <w:r w:rsidR="00114408" w:rsidRPr="009F06FD">
        <w:rPr>
          <w:rStyle w:val="Bodytext161"/>
          <w:sz w:val="22"/>
        </w:rPr>
        <w:t>the first person waives or assigns the first person’s right to receive the payment.</w:t>
      </w:r>
    </w:p>
    <w:p w14:paraId="795B9BDB" w14:textId="77777777" w:rsidR="00BC4AD8" w:rsidRPr="00F31F3B" w:rsidRDefault="000C4CB7" w:rsidP="00F31F3B">
      <w:pPr>
        <w:spacing w:before="120"/>
        <w:rPr>
          <w:rFonts w:ascii="Times New Roman" w:hAnsi="Times New Roman" w:cs="Times New Roman"/>
          <w:b/>
        </w:rPr>
      </w:pPr>
      <w:bookmarkStart w:id="343" w:name="bookmark343"/>
      <w:r w:rsidRPr="00F31F3B">
        <w:rPr>
          <w:rFonts w:ascii="Times New Roman" w:hAnsi="Times New Roman" w:cs="Times New Roman"/>
          <w:b/>
        </w:rPr>
        <w:t xml:space="preserve">21 </w:t>
      </w:r>
      <w:r w:rsidR="00114408" w:rsidRPr="00F31F3B">
        <w:rPr>
          <w:rFonts w:ascii="Times New Roman" w:hAnsi="Times New Roman" w:cs="Times New Roman"/>
          <w:b/>
        </w:rPr>
        <w:t>After point 1068-G7</w:t>
      </w:r>
      <w:bookmarkEnd w:id="343"/>
    </w:p>
    <w:p w14:paraId="4A7706D6" w14:textId="77777777" w:rsidR="00BC4AD8" w:rsidRPr="009F06FD" w:rsidRDefault="00114408" w:rsidP="00A64FD0">
      <w:pPr>
        <w:spacing w:before="120"/>
        <w:ind w:left="540"/>
        <w:rPr>
          <w:rFonts w:ascii="Times New Roman" w:hAnsi="Times New Roman" w:cs="Times New Roman"/>
          <w:sz w:val="22"/>
        </w:rPr>
      </w:pPr>
      <w:r w:rsidRPr="009F06FD">
        <w:rPr>
          <w:rStyle w:val="Bodytext161"/>
          <w:rFonts w:eastAsia="Courier New"/>
          <w:sz w:val="22"/>
        </w:rPr>
        <w:t>Insert:</w:t>
      </w:r>
    </w:p>
    <w:p w14:paraId="534E1755" w14:textId="77777777" w:rsidR="00BC4AD8" w:rsidRPr="009F06FD" w:rsidRDefault="00114408" w:rsidP="00A64FD0">
      <w:pPr>
        <w:pStyle w:val="Bodytext160"/>
        <w:spacing w:before="120" w:line="240" w:lineRule="auto"/>
        <w:ind w:left="1170"/>
        <w:jc w:val="left"/>
        <w:rPr>
          <w:sz w:val="22"/>
        </w:rPr>
      </w:pPr>
      <w:r w:rsidRPr="009F06FD">
        <w:rPr>
          <w:rStyle w:val="Bodytext72"/>
          <w:iCs w:val="0"/>
          <w:sz w:val="22"/>
        </w:rPr>
        <w:t>Ordinary income to include certain sick leave entitlements</w:t>
      </w:r>
    </w:p>
    <w:p w14:paraId="75E1FEAD" w14:textId="77777777" w:rsidR="00BC4AD8" w:rsidRPr="009F06FD" w:rsidRDefault="000C4CB7" w:rsidP="00A64FD0">
      <w:pPr>
        <w:pStyle w:val="Bodytext160"/>
        <w:tabs>
          <w:tab w:val="left" w:pos="1216"/>
        </w:tabs>
        <w:spacing w:before="120" w:line="240" w:lineRule="auto"/>
        <w:ind w:left="1170" w:hanging="1170"/>
        <w:jc w:val="left"/>
        <w:rPr>
          <w:sz w:val="22"/>
        </w:rPr>
      </w:pPr>
      <w:r w:rsidRPr="009F06FD">
        <w:rPr>
          <w:rStyle w:val="Bodytext161"/>
          <w:sz w:val="22"/>
        </w:rPr>
        <w:t>106</w:t>
      </w:r>
      <w:r w:rsidR="0094400B" w:rsidRPr="009F06FD">
        <w:rPr>
          <w:rStyle w:val="Bodytext161"/>
          <w:sz w:val="22"/>
        </w:rPr>
        <w:t>8</w:t>
      </w:r>
      <w:r w:rsidRPr="009F06FD">
        <w:rPr>
          <w:rStyle w:val="Bodytext161"/>
          <w:sz w:val="22"/>
        </w:rPr>
        <w:t>-</w:t>
      </w:r>
      <w:r w:rsidR="00114408" w:rsidRPr="009F06FD">
        <w:rPr>
          <w:rStyle w:val="Bodytext161"/>
          <w:sz w:val="22"/>
        </w:rPr>
        <w:t>G7AA If a person is a person who is qualified for sickness allowance, the person’s ordinary income is taken to include an amount equal to the amount in respect of sick leave worked out under points</w:t>
      </w:r>
      <w:r w:rsidRPr="009F06FD">
        <w:rPr>
          <w:rStyle w:val="Bodytext161"/>
          <w:sz w:val="22"/>
        </w:rPr>
        <w:t xml:space="preserve"> 1067-</w:t>
      </w:r>
      <w:r w:rsidR="00114408" w:rsidRPr="009F06FD">
        <w:rPr>
          <w:rStyle w:val="Bodytext161"/>
          <w:sz w:val="22"/>
        </w:rPr>
        <w:t>G7AB, 1068-G7AC and 1068-G7AD.</w:t>
      </w:r>
    </w:p>
    <w:p w14:paraId="79F43B24" w14:textId="77777777" w:rsidR="00BC4AD8" w:rsidRPr="009F06FD" w:rsidRDefault="000C4CB7" w:rsidP="00A64FD0">
      <w:pPr>
        <w:pStyle w:val="Bodytext160"/>
        <w:spacing w:before="120" w:line="240" w:lineRule="auto"/>
        <w:jc w:val="left"/>
        <w:rPr>
          <w:sz w:val="22"/>
        </w:rPr>
      </w:pPr>
      <w:r w:rsidRPr="009F06FD">
        <w:rPr>
          <w:rStyle w:val="Bodytext161"/>
          <w:sz w:val="22"/>
        </w:rPr>
        <w:t>106</w:t>
      </w:r>
      <w:r w:rsidR="0094400B" w:rsidRPr="009F06FD">
        <w:rPr>
          <w:rStyle w:val="Bodytext161"/>
          <w:sz w:val="22"/>
        </w:rPr>
        <w:t>8</w:t>
      </w:r>
      <w:r w:rsidRPr="009F06FD">
        <w:rPr>
          <w:rStyle w:val="Bodytext161"/>
          <w:sz w:val="22"/>
        </w:rPr>
        <w:t>-</w:t>
      </w:r>
      <w:r w:rsidR="00114408" w:rsidRPr="009F06FD">
        <w:rPr>
          <w:rStyle w:val="Bodytext161"/>
          <w:sz w:val="22"/>
        </w:rPr>
        <w:t>G7AB If:</w:t>
      </w:r>
    </w:p>
    <w:p w14:paraId="298DBD81" w14:textId="77777777" w:rsidR="00BC4AD8" w:rsidRPr="009F06FD" w:rsidRDefault="00517DD2" w:rsidP="00A64FD0">
      <w:pPr>
        <w:pStyle w:val="Bodytext160"/>
        <w:tabs>
          <w:tab w:val="left" w:pos="1491"/>
        </w:tabs>
        <w:spacing w:before="120" w:line="240" w:lineRule="auto"/>
        <w:ind w:left="1683" w:hanging="333"/>
        <w:jc w:val="left"/>
        <w:rPr>
          <w:sz w:val="22"/>
        </w:rPr>
      </w:pPr>
      <w:r w:rsidRPr="009F06FD">
        <w:rPr>
          <w:rStyle w:val="Bodytext161"/>
          <w:sz w:val="22"/>
        </w:rPr>
        <w:t xml:space="preserve">(a) </w:t>
      </w:r>
      <w:r w:rsidR="00114408" w:rsidRPr="009F06FD">
        <w:rPr>
          <w:rStyle w:val="Bodytext161"/>
          <w:sz w:val="22"/>
        </w:rPr>
        <w:t>a person has sick leave entitlements on a day that the person is incapacitated for work; and</w:t>
      </w:r>
    </w:p>
    <w:p w14:paraId="3DABC738" w14:textId="77777777" w:rsidR="00BC4AD8" w:rsidRPr="009F06FD" w:rsidRDefault="00517DD2" w:rsidP="00A64FD0">
      <w:pPr>
        <w:pStyle w:val="Bodytext160"/>
        <w:tabs>
          <w:tab w:val="left" w:pos="1491"/>
        </w:tabs>
        <w:spacing w:before="120" w:line="240" w:lineRule="auto"/>
        <w:ind w:left="1683" w:hanging="333"/>
        <w:jc w:val="left"/>
        <w:rPr>
          <w:sz w:val="22"/>
        </w:rPr>
      </w:pPr>
      <w:r w:rsidRPr="009F06FD">
        <w:rPr>
          <w:rStyle w:val="Bodytext161"/>
          <w:sz w:val="22"/>
        </w:rPr>
        <w:t xml:space="preserve">(b) </w:t>
      </w:r>
      <w:r w:rsidR="00114408" w:rsidRPr="009F06FD">
        <w:rPr>
          <w:rStyle w:val="Bodytext161"/>
          <w:sz w:val="22"/>
        </w:rPr>
        <w:t>the person has the right to claim payment from the person’s employer by way of sick leave payment in respect of that day; and</w:t>
      </w:r>
    </w:p>
    <w:p w14:paraId="02068285" w14:textId="77777777" w:rsidR="00BC4AD8" w:rsidRPr="009F06FD" w:rsidRDefault="00517DD2" w:rsidP="00A64FD0">
      <w:pPr>
        <w:pStyle w:val="Bodytext160"/>
        <w:tabs>
          <w:tab w:val="left" w:pos="1491"/>
        </w:tabs>
        <w:spacing w:before="120" w:line="240" w:lineRule="auto"/>
        <w:ind w:left="1683" w:hanging="333"/>
        <w:jc w:val="left"/>
        <w:rPr>
          <w:sz w:val="22"/>
        </w:rPr>
      </w:pPr>
      <w:r w:rsidRPr="009F06FD">
        <w:rPr>
          <w:rStyle w:val="Bodytext161"/>
          <w:sz w:val="22"/>
        </w:rPr>
        <w:t xml:space="preserve">(c) </w:t>
      </w:r>
      <w:r w:rsidR="00114408" w:rsidRPr="009F06FD">
        <w:rPr>
          <w:rStyle w:val="Bodytext161"/>
          <w:sz w:val="22"/>
        </w:rPr>
        <w:t>the person’s employer is able to pay the person the person’s sick leave payment in respect of that day;</w:t>
      </w:r>
    </w:p>
    <w:p w14:paraId="4EC9CD41" w14:textId="77777777" w:rsidR="00BC4AD8" w:rsidRPr="009F06FD" w:rsidRDefault="00517DD2" w:rsidP="00A64FD0">
      <w:pPr>
        <w:pStyle w:val="Bodytext160"/>
        <w:tabs>
          <w:tab w:val="left" w:pos="1491"/>
        </w:tabs>
        <w:spacing w:before="120" w:line="240" w:lineRule="auto"/>
        <w:ind w:left="1683" w:hanging="333"/>
        <w:jc w:val="left"/>
        <w:rPr>
          <w:sz w:val="22"/>
        </w:rPr>
      </w:pPr>
      <w:r w:rsidRPr="009F06FD">
        <w:rPr>
          <w:rStyle w:val="Bodytext161"/>
          <w:sz w:val="22"/>
        </w:rPr>
        <w:t xml:space="preserve">(d) </w:t>
      </w:r>
      <w:r w:rsidR="00114408" w:rsidRPr="009F06FD">
        <w:rPr>
          <w:rStyle w:val="Bodytext161"/>
          <w:sz w:val="22"/>
        </w:rPr>
        <w:t>the person is not receiving a leave payment (other than a sick leave payment) in respect of that day;</w:t>
      </w:r>
    </w:p>
    <w:p w14:paraId="2ED42583" w14:textId="77777777" w:rsidR="00BC4AD8" w:rsidRPr="009F06FD" w:rsidRDefault="00114408" w:rsidP="00A64FD0">
      <w:pPr>
        <w:pStyle w:val="Bodytext160"/>
        <w:spacing w:before="120" w:line="240" w:lineRule="auto"/>
        <w:ind w:left="1170"/>
        <w:jc w:val="left"/>
        <w:rPr>
          <w:sz w:val="22"/>
        </w:rPr>
      </w:pPr>
      <w:r w:rsidRPr="009F06FD">
        <w:rPr>
          <w:rStyle w:val="Bodytext161"/>
          <w:sz w:val="22"/>
        </w:rPr>
        <w:t>the person is, for the purposes of this point, taken to have received a sick leave payment equal to the person’s sick leave entitlements in respect of that day, assuming that the person does not exercise any rights the person may have in relation to the amount to be paid in respect of that day.</w:t>
      </w:r>
    </w:p>
    <w:p w14:paraId="1BAFD67A" w14:textId="77777777" w:rsidR="00746747" w:rsidRPr="009F06FD" w:rsidRDefault="00746747">
      <w:pPr>
        <w:rPr>
          <w:rStyle w:val="Bodytext25"/>
          <w:rFonts w:eastAsia="Courier New"/>
          <w:sz w:val="22"/>
        </w:rPr>
        <w:sectPr w:rsidR="00746747" w:rsidRPr="009F06FD" w:rsidSect="00D04058">
          <w:headerReference w:type="even" r:id="rId118"/>
          <w:pgSz w:w="12240" w:h="15840" w:code="1"/>
          <w:pgMar w:top="1440" w:right="1440" w:bottom="1440" w:left="1440" w:header="693" w:footer="595" w:gutter="0"/>
          <w:cols w:space="720"/>
          <w:noEndnote/>
          <w:docGrid w:linePitch="360"/>
        </w:sectPr>
      </w:pPr>
    </w:p>
    <w:p w14:paraId="43C3CF86" w14:textId="77777777" w:rsidR="00BC4AD8" w:rsidRPr="009F06FD" w:rsidRDefault="0094400B" w:rsidP="00A64FD0">
      <w:pPr>
        <w:pStyle w:val="Bodytext160"/>
        <w:spacing w:before="120" w:line="240" w:lineRule="auto"/>
        <w:ind w:left="1170" w:hanging="1170"/>
        <w:jc w:val="left"/>
        <w:rPr>
          <w:sz w:val="22"/>
        </w:rPr>
      </w:pPr>
      <w:r w:rsidRPr="009F06FD">
        <w:rPr>
          <w:rStyle w:val="Bodytext161"/>
          <w:sz w:val="22"/>
        </w:rPr>
        <w:lastRenderedPageBreak/>
        <w:t>1068-</w:t>
      </w:r>
      <w:r w:rsidR="00114408" w:rsidRPr="009F06FD">
        <w:rPr>
          <w:rStyle w:val="Bodytext161"/>
          <w:sz w:val="22"/>
        </w:rPr>
        <w:t>G7AC If point 1068-G7AB has applied to a person in respect of a day, then, for the purposes of any subsequent consecutive applications of the point, the person’s sick leave entitlements are to be taken to be reduced by a day.</w:t>
      </w:r>
    </w:p>
    <w:p w14:paraId="49FD3347" w14:textId="77777777" w:rsidR="00BC4AD8" w:rsidRPr="009F06FD" w:rsidRDefault="0079525A" w:rsidP="00A64FD0">
      <w:pPr>
        <w:pStyle w:val="Bodytext160"/>
        <w:spacing w:before="120" w:line="240" w:lineRule="auto"/>
        <w:ind w:left="1170" w:hanging="1170"/>
        <w:jc w:val="left"/>
        <w:rPr>
          <w:sz w:val="22"/>
        </w:rPr>
      </w:pPr>
      <w:r w:rsidRPr="009F06FD">
        <w:rPr>
          <w:rStyle w:val="Bodytext161"/>
          <w:sz w:val="22"/>
        </w:rPr>
        <w:t>1068-</w:t>
      </w:r>
      <w:r w:rsidR="00114408" w:rsidRPr="009F06FD">
        <w:rPr>
          <w:rStyle w:val="Bodytext161"/>
          <w:sz w:val="22"/>
        </w:rPr>
        <w:t>G7AD A person’s ordinary income is not to include a payment received by the person in respect of sick leave to the extent that an amount equal to the payment has been included in the person’s ordinary income under point 1068-G7AA.</w:t>
      </w:r>
    </w:p>
    <w:p w14:paraId="11A4FE57" w14:textId="77777777" w:rsidR="00BC4AD8" w:rsidRPr="009F06FD" w:rsidRDefault="0079525A" w:rsidP="00A64FD0">
      <w:pPr>
        <w:pStyle w:val="Bodytext160"/>
        <w:spacing w:before="120" w:line="240" w:lineRule="auto"/>
        <w:jc w:val="left"/>
        <w:rPr>
          <w:sz w:val="22"/>
        </w:rPr>
      </w:pPr>
      <w:r w:rsidRPr="009F06FD">
        <w:rPr>
          <w:rStyle w:val="Bodytext161"/>
          <w:sz w:val="22"/>
        </w:rPr>
        <w:t>1068-</w:t>
      </w:r>
      <w:r w:rsidR="00114408" w:rsidRPr="009F06FD">
        <w:rPr>
          <w:rStyle w:val="Bodytext161"/>
          <w:sz w:val="22"/>
        </w:rPr>
        <w:t>G7AE If:</w:t>
      </w:r>
    </w:p>
    <w:p w14:paraId="01BE1764" w14:textId="77777777" w:rsidR="00BC4AD8" w:rsidRPr="009F06FD" w:rsidRDefault="0079525A" w:rsidP="00A64FD0">
      <w:pPr>
        <w:pStyle w:val="Bodytext160"/>
        <w:spacing w:before="120" w:line="240" w:lineRule="auto"/>
        <w:ind w:left="1665" w:hanging="315"/>
        <w:jc w:val="left"/>
        <w:rPr>
          <w:sz w:val="22"/>
        </w:rPr>
      </w:pPr>
      <w:r w:rsidRPr="009F06FD">
        <w:rPr>
          <w:rStyle w:val="Bodytext161"/>
          <w:sz w:val="22"/>
        </w:rPr>
        <w:t xml:space="preserve">(a) </w:t>
      </w:r>
      <w:r w:rsidR="00114408" w:rsidRPr="009F06FD">
        <w:rPr>
          <w:rStyle w:val="Bodytext161"/>
          <w:sz w:val="22"/>
        </w:rPr>
        <w:t>point 1068-G7AA has applied to a person while the person was qualified for sickness allowance; and</w:t>
      </w:r>
    </w:p>
    <w:p w14:paraId="74940B40" w14:textId="77777777" w:rsidR="00BC4AD8" w:rsidRPr="009F06FD" w:rsidRDefault="0079525A" w:rsidP="00A64FD0">
      <w:pPr>
        <w:pStyle w:val="Bodytext160"/>
        <w:tabs>
          <w:tab w:val="left" w:pos="1491"/>
        </w:tabs>
        <w:spacing w:before="120" w:line="240" w:lineRule="auto"/>
        <w:ind w:left="1683" w:hanging="333"/>
        <w:jc w:val="left"/>
        <w:rPr>
          <w:sz w:val="22"/>
        </w:rPr>
      </w:pPr>
      <w:r w:rsidRPr="009F06FD">
        <w:rPr>
          <w:rStyle w:val="Bodytext161"/>
          <w:sz w:val="22"/>
        </w:rPr>
        <w:t xml:space="preserve">(b) </w:t>
      </w:r>
      <w:r w:rsidR="00114408" w:rsidRPr="009F06FD">
        <w:rPr>
          <w:rStyle w:val="Bodytext161"/>
          <w:sz w:val="22"/>
        </w:rPr>
        <w:t>that allowance has been cancelled; and</w:t>
      </w:r>
    </w:p>
    <w:p w14:paraId="6E8091BB" w14:textId="77777777" w:rsidR="00BC4AD8" w:rsidRPr="009F06FD" w:rsidRDefault="0079525A" w:rsidP="00A64FD0">
      <w:pPr>
        <w:pStyle w:val="Bodytext160"/>
        <w:tabs>
          <w:tab w:val="left" w:pos="1491"/>
        </w:tabs>
        <w:spacing w:before="120" w:line="240" w:lineRule="auto"/>
        <w:ind w:left="1683" w:hanging="333"/>
        <w:jc w:val="left"/>
        <w:rPr>
          <w:sz w:val="22"/>
        </w:rPr>
      </w:pPr>
      <w:r w:rsidRPr="009F06FD">
        <w:rPr>
          <w:rStyle w:val="Bodytext161"/>
          <w:sz w:val="22"/>
        </w:rPr>
        <w:t xml:space="preserve">(c) </w:t>
      </w:r>
      <w:r w:rsidR="00114408" w:rsidRPr="009F06FD">
        <w:rPr>
          <w:rStyle w:val="Bodytext161"/>
          <w:sz w:val="22"/>
        </w:rPr>
        <w:t>at least 6 weeks after the day on which the sickness allowance was cancelled, the person is granted sickness allowance again;</w:t>
      </w:r>
    </w:p>
    <w:p w14:paraId="5563B109" w14:textId="77777777" w:rsidR="00BC4AD8" w:rsidRPr="009F06FD" w:rsidRDefault="00114408" w:rsidP="00A64FD0">
      <w:pPr>
        <w:pStyle w:val="Bodytext160"/>
        <w:spacing w:before="120" w:line="240" w:lineRule="auto"/>
        <w:ind w:left="1170"/>
        <w:jc w:val="left"/>
        <w:rPr>
          <w:sz w:val="22"/>
        </w:rPr>
      </w:pPr>
      <w:r w:rsidRPr="009F06FD">
        <w:rPr>
          <w:rStyle w:val="Bodytext161"/>
          <w:sz w:val="22"/>
        </w:rPr>
        <w:t>point 1068-G7AA applies to the person in respect of the person’s sick leave entitlements.</w:t>
      </w:r>
    </w:p>
    <w:p w14:paraId="6C8B9B15" w14:textId="77777777" w:rsidR="00BC4AD8" w:rsidRPr="009F06FD" w:rsidRDefault="002B3236" w:rsidP="00A64FD0">
      <w:pPr>
        <w:pStyle w:val="Bodytext160"/>
        <w:spacing w:before="120" w:line="240" w:lineRule="auto"/>
        <w:ind w:left="1170" w:hanging="1170"/>
        <w:jc w:val="left"/>
        <w:rPr>
          <w:sz w:val="22"/>
        </w:rPr>
      </w:pPr>
      <w:r w:rsidRPr="009F06FD">
        <w:rPr>
          <w:rStyle w:val="Bodytext161"/>
          <w:sz w:val="22"/>
        </w:rPr>
        <w:t>1068-</w:t>
      </w:r>
      <w:r w:rsidR="00114408" w:rsidRPr="009F06FD">
        <w:rPr>
          <w:rStyle w:val="Bodytext161"/>
          <w:sz w:val="22"/>
        </w:rPr>
        <w:t>G7AF For the purposes of points 1068-G7AB and 1068-G7AD, a person (</w:t>
      </w:r>
      <w:r w:rsidR="00114408" w:rsidRPr="009F06FD">
        <w:rPr>
          <w:rStyle w:val="Bodytext16Bold"/>
          <w:b w:val="0"/>
          <w:sz w:val="22"/>
        </w:rPr>
        <w:t>the</w:t>
      </w:r>
      <w:r w:rsidR="00114408" w:rsidRPr="009F06FD">
        <w:rPr>
          <w:rStyle w:val="Bodytext16Bold"/>
          <w:sz w:val="22"/>
        </w:rPr>
        <w:t xml:space="preserve"> </w:t>
      </w:r>
      <w:r w:rsidR="00114408" w:rsidRPr="009F06FD">
        <w:rPr>
          <w:rStyle w:val="Bodytext16105pt1"/>
          <w:sz w:val="22"/>
        </w:rPr>
        <w:t>first person</w:t>
      </w:r>
      <w:r w:rsidR="00114408" w:rsidRPr="009F06FD">
        <w:rPr>
          <w:rStyle w:val="Bodytext16105pt2"/>
          <w:i w:val="0"/>
          <w:sz w:val="22"/>
        </w:rPr>
        <w:t>)</w:t>
      </w:r>
      <w:r w:rsidR="00114408" w:rsidRPr="009F06FD">
        <w:rPr>
          <w:rStyle w:val="Bodytext161"/>
          <w:sz w:val="22"/>
        </w:rPr>
        <w:t xml:space="preserve"> is taken to receive a leave payment if the payment is made to another person:</w:t>
      </w:r>
    </w:p>
    <w:p w14:paraId="42C95549" w14:textId="77777777" w:rsidR="00BC4AD8" w:rsidRPr="009F06FD" w:rsidRDefault="002B3236" w:rsidP="00A64FD0">
      <w:pPr>
        <w:pStyle w:val="Bodytext160"/>
        <w:tabs>
          <w:tab w:val="left" w:pos="1491"/>
        </w:tabs>
        <w:spacing w:before="120" w:line="240" w:lineRule="auto"/>
        <w:ind w:left="1683" w:hanging="333"/>
        <w:jc w:val="left"/>
        <w:rPr>
          <w:sz w:val="22"/>
        </w:rPr>
      </w:pPr>
      <w:r w:rsidRPr="009F06FD">
        <w:rPr>
          <w:rStyle w:val="Bodytext161"/>
          <w:sz w:val="22"/>
        </w:rPr>
        <w:t xml:space="preserve">(a) </w:t>
      </w:r>
      <w:r w:rsidR="00114408" w:rsidRPr="009F06FD">
        <w:rPr>
          <w:rStyle w:val="Bodytext161"/>
          <w:sz w:val="22"/>
        </w:rPr>
        <w:t>at the direction of the first person or a court; or</w:t>
      </w:r>
    </w:p>
    <w:p w14:paraId="40D9B7A6" w14:textId="77777777" w:rsidR="00BC4AD8" w:rsidRPr="009F06FD" w:rsidRDefault="002B3236" w:rsidP="00A64FD0">
      <w:pPr>
        <w:pStyle w:val="Bodytext160"/>
        <w:tabs>
          <w:tab w:val="left" w:pos="1491"/>
        </w:tabs>
        <w:spacing w:before="120" w:line="240" w:lineRule="auto"/>
        <w:ind w:left="1683" w:hanging="333"/>
        <w:jc w:val="left"/>
        <w:rPr>
          <w:sz w:val="22"/>
        </w:rPr>
      </w:pPr>
      <w:r w:rsidRPr="009F06FD">
        <w:rPr>
          <w:rStyle w:val="Bodytext161"/>
          <w:sz w:val="22"/>
        </w:rPr>
        <w:t xml:space="preserve">(b) </w:t>
      </w:r>
      <w:r w:rsidR="00114408" w:rsidRPr="009F06FD">
        <w:rPr>
          <w:rStyle w:val="Bodytext161"/>
          <w:sz w:val="22"/>
        </w:rPr>
        <w:t>on behalf of the first person; or</w:t>
      </w:r>
    </w:p>
    <w:p w14:paraId="7B6724E2" w14:textId="77777777" w:rsidR="00BC4AD8" w:rsidRPr="009F06FD" w:rsidRDefault="002B3236" w:rsidP="00A64FD0">
      <w:pPr>
        <w:pStyle w:val="Bodytext160"/>
        <w:tabs>
          <w:tab w:val="left" w:pos="1491"/>
        </w:tabs>
        <w:spacing w:before="120" w:line="240" w:lineRule="auto"/>
        <w:ind w:left="1683" w:hanging="333"/>
        <w:jc w:val="left"/>
        <w:rPr>
          <w:sz w:val="22"/>
        </w:rPr>
      </w:pPr>
      <w:r w:rsidRPr="009F06FD">
        <w:rPr>
          <w:rStyle w:val="Bodytext161"/>
          <w:sz w:val="22"/>
        </w:rPr>
        <w:t xml:space="preserve">(c) </w:t>
      </w:r>
      <w:r w:rsidR="00114408" w:rsidRPr="009F06FD">
        <w:rPr>
          <w:rStyle w:val="Bodytext161"/>
          <w:sz w:val="22"/>
        </w:rPr>
        <w:t>for the benefit of the first person; or</w:t>
      </w:r>
    </w:p>
    <w:p w14:paraId="3EFEDA2D" w14:textId="77777777" w:rsidR="00BC4AD8" w:rsidRPr="009F06FD" w:rsidRDefault="002B3236" w:rsidP="00A64FD0">
      <w:pPr>
        <w:pStyle w:val="Bodytext160"/>
        <w:tabs>
          <w:tab w:val="left" w:pos="1491"/>
        </w:tabs>
        <w:spacing w:before="120" w:line="240" w:lineRule="auto"/>
        <w:ind w:left="1683" w:hanging="333"/>
        <w:jc w:val="left"/>
        <w:rPr>
          <w:sz w:val="22"/>
        </w:rPr>
      </w:pPr>
      <w:r w:rsidRPr="009F06FD">
        <w:rPr>
          <w:rStyle w:val="Bodytext161"/>
          <w:sz w:val="22"/>
        </w:rPr>
        <w:t xml:space="preserve">(d) </w:t>
      </w:r>
      <w:r w:rsidR="00114408" w:rsidRPr="009F06FD">
        <w:rPr>
          <w:rStyle w:val="Bodytext161"/>
          <w:sz w:val="22"/>
        </w:rPr>
        <w:t>the first person waives or assigns the first person’s right to receive the payment.</w:t>
      </w:r>
    </w:p>
    <w:p w14:paraId="5204D5BA" w14:textId="77777777" w:rsidR="0093333F" w:rsidRPr="009F06FD" w:rsidRDefault="0093333F">
      <w:pPr>
        <w:rPr>
          <w:rStyle w:val="Bodytext25"/>
          <w:rFonts w:eastAsia="Courier New"/>
          <w:sz w:val="22"/>
        </w:rPr>
        <w:sectPr w:rsidR="0093333F" w:rsidRPr="009F06FD" w:rsidSect="00D04058">
          <w:headerReference w:type="default" r:id="rId119"/>
          <w:pgSz w:w="12240" w:h="15840" w:code="1"/>
          <w:pgMar w:top="1440" w:right="1440" w:bottom="1440" w:left="1440" w:header="675" w:footer="550" w:gutter="0"/>
          <w:cols w:space="720"/>
          <w:noEndnote/>
          <w:docGrid w:linePitch="360"/>
        </w:sectPr>
      </w:pPr>
    </w:p>
    <w:p w14:paraId="1E881132" w14:textId="23FA7ABA" w:rsidR="00BC4AD8" w:rsidRPr="00B25275" w:rsidRDefault="00114408" w:rsidP="00A64FD0">
      <w:pPr>
        <w:spacing w:before="120"/>
        <w:ind w:left="900" w:hanging="900"/>
        <w:rPr>
          <w:rFonts w:ascii="Times New Roman" w:hAnsi="Times New Roman" w:cs="Times New Roman"/>
          <w:sz w:val="26"/>
          <w:szCs w:val="26"/>
        </w:rPr>
      </w:pPr>
      <w:bookmarkStart w:id="344" w:name="bookmark344"/>
      <w:r w:rsidRPr="00B25275">
        <w:rPr>
          <w:rStyle w:val="Heading31"/>
          <w:rFonts w:ascii="Times New Roman" w:hAnsi="Times New Roman" w:cs="Times New Roman"/>
          <w:sz w:val="26"/>
          <w:szCs w:val="26"/>
        </w:rPr>
        <w:lastRenderedPageBreak/>
        <w:t>Part 3—</w:t>
      </w:r>
      <w:r w:rsidRPr="00B25275">
        <w:rPr>
          <w:rFonts w:ascii="Times New Roman" w:hAnsi="Times New Roman" w:cs="Times New Roman"/>
          <w:b/>
          <w:sz w:val="26"/>
          <w:szCs w:val="26"/>
        </w:rPr>
        <w:t>Amendments</w:t>
      </w:r>
      <w:r w:rsidRPr="00B25275">
        <w:rPr>
          <w:rStyle w:val="Heading31"/>
          <w:rFonts w:ascii="Times New Roman" w:hAnsi="Times New Roman" w:cs="Times New Roman"/>
          <w:sz w:val="26"/>
          <w:szCs w:val="26"/>
        </w:rPr>
        <w:t xml:space="preserve"> relating to qualification for sickness allowance and exemptions from activity tests</w:t>
      </w:r>
      <w:bookmarkEnd w:id="344"/>
    </w:p>
    <w:p w14:paraId="65086FB9" w14:textId="22BFC3B9" w:rsidR="00BC4AD8" w:rsidRPr="00B25275" w:rsidRDefault="00114408" w:rsidP="00A64FD0">
      <w:pPr>
        <w:pStyle w:val="Bodytext90"/>
        <w:spacing w:before="120" w:line="240" w:lineRule="auto"/>
        <w:ind w:firstLine="0"/>
        <w:rPr>
          <w:sz w:val="26"/>
          <w:szCs w:val="26"/>
        </w:rPr>
      </w:pPr>
      <w:bookmarkStart w:id="345" w:name="bookmark345"/>
      <w:r w:rsidRPr="00B25275">
        <w:rPr>
          <w:sz w:val="26"/>
          <w:szCs w:val="26"/>
        </w:rPr>
        <w:t>Social Security Act 1991</w:t>
      </w:r>
      <w:bookmarkEnd w:id="345"/>
    </w:p>
    <w:p w14:paraId="0FB2EDC4" w14:textId="768B2B45" w:rsidR="00BC4AD8" w:rsidRPr="00F31F3B" w:rsidRDefault="00814668" w:rsidP="00F31F3B">
      <w:pPr>
        <w:spacing w:before="120"/>
        <w:rPr>
          <w:rFonts w:ascii="Times New Roman" w:hAnsi="Times New Roman" w:cs="Times New Roman"/>
          <w:b/>
        </w:rPr>
      </w:pPr>
      <w:r w:rsidRPr="00F31F3B">
        <w:rPr>
          <w:rFonts w:ascii="Times New Roman" w:hAnsi="Times New Roman" w:cs="Times New Roman"/>
          <w:b/>
        </w:rPr>
        <w:t xml:space="preserve">22 </w:t>
      </w:r>
      <w:r w:rsidR="00114408" w:rsidRPr="00F31F3B">
        <w:rPr>
          <w:rFonts w:ascii="Times New Roman" w:hAnsi="Times New Roman" w:cs="Times New Roman"/>
          <w:b/>
        </w:rPr>
        <w:t>Sections 603D, 603G, 603H, 670, 671, 672 and 673</w:t>
      </w:r>
    </w:p>
    <w:p w14:paraId="5E583EB6" w14:textId="77777777" w:rsidR="00BC4AD8" w:rsidRPr="009F06FD" w:rsidRDefault="00114408" w:rsidP="00A64FD0">
      <w:pPr>
        <w:spacing w:before="120"/>
        <w:ind w:left="540"/>
        <w:rPr>
          <w:rFonts w:ascii="Times New Roman" w:hAnsi="Times New Roman" w:cs="Times New Roman"/>
          <w:sz w:val="22"/>
        </w:rPr>
      </w:pPr>
      <w:r w:rsidRPr="009F06FD">
        <w:rPr>
          <w:rStyle w:val="Bodytext161"/>
          <w:rFonts w:eastAsia="Courier New"/>
          <w:sz w:val="22"/>
        </w:rPr>
        <w:t>Repeal the sections.</w:t>
      </w:r>
    </w:p>
    <w:p w14:paraId="7A6AA308" w14:textId="77777777" w:rsidR="00BC4AD8" w:rsidRPr="00F31F3B" w:rsidRDefault="00814668" w:rsidP="00F31F3B">
      <w:pPr>
        <w:spacing w:before="120"/>
        <w:rPr>
          <w:rFonts w:ascii="Times New Roman" w:hAnsi="Times New Roman" w:cs="Times New Roman"/>
          <w:b/>
        </w:rPr>
      </w:pPr>
      <w:r w:rsidRPr="00F31F3B">
        <w:rPr>
          <w:rFonts w:ascii="Times New Roman" w:hAnsi="Times New Roman" w:cs="Times New Roman"/>
          <w:b/>
        </w:rPr>
        <w:t xml:space="preserve">23 </w:t>
      </w:r>
      <w:r w:rsidR="00114408" w:rsidRPr="00F31F3B">
        <w:rPr>
          <w:rFonts w:ascii="Times New Roman" w:hAnsi="Times New Roman" w:cs="Times New Roman"/>
          <w:b/>
        </w:rPr>
        <w:t>Subsections 666(4) and (5)</w:t>
      </w:r>
    </w:p>
    <w:p w14:paraId="67FD5EB8" w14:textId="77777777" w:rsidR="00BC4AD8" w:rsidRPr="009F06FD" w:rsidRDefault="00114408" w:rsidP="00A64FD0">
      <w:pPr>
        <w:spacing w:before="120"/>
        <w:ind w:left="540"/>
        <w:rPr>
          <w:rFonts w:ascii="Times New Roman" w:hAnsi="Times New Roman" w:cs="Times New Roman"/>
          <w:sz w:val="22"/>
        </w:rPr>
      </w:pPr>
      <w:r w:rsidRPr="009F06FD">
        <w:rPr>
          <w:rStyle w:val="Bodytext161"/>
          <w:rFonts w:eastAsia="Courier New"/>
          <w:sz w:val="22"/>
        </w:rPr>
        <w:t>Repeal the subsections.</w:t>
      </w:r>
    </w:p>
    <w:p w14:paraId="7E279993" w14:textId="77777777" w:rsidR="00BC4AD8" w:rsidRPr="00F31F3B" w:rsidRDefault="00814668" w:rsidP="00F31F3B">
      <w:pPr>
        <w:spacing w:before="120"/>
        <w:rPr>
          <w:rFonts w:ascii="Times New Roman" w:hAnsi="Times New Roman" w:cs="Times New Roman"/>
          <w:b/>
        </w:rPr>
      </w:pPr>
      <w:r w:rsidRPr="00F31F3B">
        <w:rPr>
          <w:rFonts w:ascii="Times New Roman" w:hAnsi="Times New Roman" w:cs="Times New Roman"/>
          <w:b/>
        </w:rPr>
        <w:t xml:space="preserve">24 </w:t>
      </w:r>
      <w:r w:rsidR="00114408" w:rsidRPr="00F31F3B">
        <w:rPr>
          <w:rFonts w:ascii="Times New Roman" w:hAnsi="Times New Roman" w:cs="Times New Roman"/>
          <w:b/>
        </w:rPr>
        <w:t>Paragraph 728C(1)(b)</w:t>
      </w:r>
    </w:p>
    <w:p w14:paraId="503B8959" w14:textId="77777777" w:rsidR="00BC4AD8" w:rsidRPr="009F06FD" w:rsidRDefault="00114408" w:rsidP="00A64FD0">
      <w:pPr>
        <w:spacing w:before="120"/>
        <w:ind w:left="540"/>
        <w:rPr>
          <w:rFonts w:ascii="Times New Roman" w:hAnsi="Times New Roman" w:cs="Times New Roman"/>
          <w:sz w:val="22"/>
        </w:rPr>
      </w:pPr>
      <w:r w:rsidRPr="009F06FD">
        <w:rPr>
          <w:rStyle w:val="Bodytext161"/>
          <w:rFonts w:eastAsia="Courier New"/>
          <w:sz w:val="22"/>
        </w:rPr>
        <w:t>Omit “, 670,672 or 673”.</w:t>
      </w:r>
    </w:p>
    <w:p w14:paraId="1710F95F" w14:textId="77777777" w:rsidR="00BC4AD8" w:rsidRPr="00F31F3B" w:rsidRDefault="00814668" w:rsidP="00F31F3B">
      <w:pPr>
        <w:spacing w:before="120"/>
        <w:rPr>
          <w:rFonts w:ascii="Times New Roman" w:hAnsi="Times New Roman" w:cs="Times New Roman"/>
          <w:b/>
        </w:rPr>
      </w:pPr>
      <w:r w:rsidRPr="00F31F3B">
        <w:rPr>
          <w:rFonts w:ascii="Times New Roman" w:hAnsi="Times New Roman" w:cs="Times New Roman"/>
          <w:b/>
        </w:rPr>
        <w:t xml:space="preserve">25 </w:t>
      </w:r>
      <w:r w:rsidR="00114408" w:rsidRPr="00F31F3B">
        <w:rPr>
          <w:rFonts w:ascii="Times New Roman" w:hAnsi="Times New Roman" w:cs="Times New Roman"/>
          <w:b/>
        </w:rPr>
        <w:t>Paragraph 1132(6)(b)</w:t>
      </w:r>
    </w:p>
    <w:p w14:paraId="013B636B" w14:textId="77777777" w:rsidR="00BC4AD8" w:rsidRPr="009F06FD" w:rsidRDefault="00114408" w:rsidP="00A64FD0">
      <w:pPr>
        <w:spacing w:before="120"/>
        <w:ind w:left="540"/>
        <w:rPr>
          <w:rFonts w:ascii="Times New Roman" w:hAnsi="Times New Roman" w:cs="Times New Roman"/>
          <w:sz w:val="22"/>
        </w:rPr>
      </w:pPr>
      <w:r w:rsidRPr="009F06FD">
        <w:rPr>
          <w:rStyle w:val="Bodytext161"/>
          <w:rFonts w:eastAsia="Courier New"/>
          <w:sz w:val="22"/>
        </w:rPr>
        <w:t>Omit “671”.</w:t>
      </w:r>
    </w:p>
    <w:p w14:paraId="5E61B24C" w14:textId="77777777" w:rsidR="00BC4AD8" w:rsidRPr="00F31F3B" w:rsidRDefault="00814668" w:rsidP="00F31F3B">
      <w:pPr>
        <w:spacing w:before="120"/>
        <w:rPr>
          <w:rFonts w:ascii="Times New Roman" w:hAnsi="Times New Roman" w:cs="Times New Roman"/>
          <w:b/>
        </w:rPr>
      </w:pPr>
      <w:r w:rsidRPr="00F31F3B">
        <w:rPr>
          <w:rFonts w:ascii="Times New Roman" w:hAnsi="Times New Roman" w:cs="Times New Roman"/>
          <w:b/>
        </w:rPr>
        <w:t xml:space="preserve">26 </w:t>
      </w:r>
      <w:r w:rsidR="00114408" w:rsidRPr="00F31F3B">
        <w:rPr>
          <w:rFonts w:ascii="Times New Roman" w:hAnsi="Times New Roman" w:cs="Times New Roman"/>
          <w:b/>
        </w:rPr>
        <w:t>Clause 38 of Schedule 1A</w:t>
      </w:r>
    </w:p>
    <w:p w14:paraId="6501F0D0" w14:textId="77777777" w:rsidR="00BC4AD8" w:rsidRPr="009F06FD" w:rsidRDefault="00114408" w:rsidP="00A64FD0">
      <w:pPr>
        <w:spacing w:before="120"/>
        <w:ind w:left="540"/>
        <w:rPr>
          <w:rFonts w:ascii="Times New Roman" w:hAnsi="Times New Roman" w:cs="Times New Roman"/>
          <w:sz w:val="22"/>
        </w:rPr>
      </w:pPr>
      <w:r w:rsidRPr="009F06FD">
        <w:rPr>
          <w:rStyle w:val="Bodytext161"/>
          <w:rFonts w:eastAsia="Courier New"/>
          <w:sz w:val="22"/>
        </w:rPr>
        <w:t>Repeal the clause.</w:t>
      </w:r>
    </w:p>
    <w:p w14:paraId="168053C0" w14:textId="0A49C910" w:rsidR="00BC4AD8" w:rsidRPr="00B25275" w:rsidRDefault="00114408" w:rsidP="00A64FD0">
      <w:pPr>
        <w:pStyle w:val="Bodytext90"/>
        <w:spacing w:before="120" w:line="240" w:lineRule="auto"/>
        <w:ind w:firstLine="0"/>
        <w:rPr>
          <w:sz w:val="26"/>
          <w:szCs w:val="26"/>
        </w:rPr>
      </w:pPr>
      <w:bookmarkStart w:id="346" w:name="bookmark346"/>
      <w:r w:rsidRPr="00B25275">
        <w:rPr>
          <w:sz w:val="26"/>
          <w:szCs w:val="26"/>
        </w:rPr>
        <w:t>Student and Youth Assistance Act 1973</w:t>
      </w:r>
      <w:bookmarkEnd w:id="346"/>
    </w:p>
    <w:p w14:paraId="5419ADB6" w14:textId="357C53B8" w:rsidR="00BC4AD8" w:rsidRPr="00F31F3B" w:rsidRDefault="00814668" w:rsidP="00F31F3B">
      <w:pPr>
        <w:spacing w:before="120"/>
        <w:rPr>
          <w:rFonts w:ascii="Times New Roman" w:hAnsi="Times New Roman" w:cs="Times New Roman"/>
          <w:b/>
        </w:rPr>
      </w:pPr>
      <w:r w:rsidRPr="00F31F3B">
        <w:rPr>
          <w:rFonts w:ascii="Times New Roman" w:hAnsi="Times New Roman" w:cs="Times New Roman"/>
          <w:b/>
        </w:rPr>
        <w:t xml:space="preserve">27 </w:t>
      </w:r>
      <w:r w:rsidR="00114408" w:rsidRPr="00F31F3B">
        <w:rPr>
          <w:rFonts w:ascii="Times New Roman" w:hAnsi="Times New Roman" w:cs="Times New Roman"/>
          <w:b/>
        </w:rPr>
        <w:t>Sections 78C, 78F and 78G</w:t>
      </w:r>
    </w:p>
    <w:p w14:paraId="782A0B76" w14:textId="77777777" w:rsidR="00BC4AD8" w:rsidRPr="009F06FD" w:rsidRDefault="00114408" w:rsidP="00A64FD0">
      <w:pPr>
        <w:spacing w:before="120"/>
        <w:ind w:left="540"/>
        <w:rPr>
          <w:rFonts w:ascii="Times New Roman" w:hAnsi="Times New Roman" w:cs="Times New Roman"/>
          <w:sz w:val="22"/>
        </w:rPr>
      </w:pPr>
      <w:r w:rsidRPr="009F06FD">
        <w:rPr>
          <w:rStyle w:val="Bodytext161"/>
          <w:rFonts w:eastAsia="Courier New"/>
          <w:sz w:val="22"/>
        </w:rPr>
        <w:t>Repeal the sections.</w:t>
      </w:r>
    </w:p>
    <w:p w14:paraId="0006A0BD" w14:textId="77777777" w:rsidR="00D724F8" w:rsidRPr="009F06FD" w:rsidRDefault="00D724F8">
      <w:pPr>
        <w:rPr>
          <w:rStyle w:val="Bodytext25"/>
          <w:rFonts w:eastAsia="Courier New"/>
          <w:sz w:val="22"/>
        </w:rPr>
        <w:sectPr w:rsidR="00D724F8" w:rsidRPr="009F06FD" w:rsidSect="00D04058">
          <w:headerReference w:type="even" r:id="rId120"/>
          <w:pgSz w:w="12240" w:h="15840" w:code="1"/>
          <w:pgMar w:top="1440" w:right="1440" w:bottom="1440" w:left="1440" w:header="792" w:footer="541" w:gutter="0"/>
          <w:cols w:space="720"/>
          <w:noEndnote/>
          <w:docGrid w:linePitch="360"/>
        </w:sectPr>
      </w:pPr>
    </w:p>
    <w:p w14:paraId="1951114F" w14:textId="1C495970" w:rsidR="00BC4AD8" w:rsidRPr="00B25275" w:rsidRDefault="00114408" w:rsidP="000E12B2">
      <w:pPr>
        <w:spacing w:before="120"/>
        <w:rPr>
          <w:rFonts w:ascii="Times New Roman" w:hAnsi="Times New Roman" w:cs="Times New Roman"/>
          <w:sz w:val="28"/>
          <w:szCs w:val="26"/>
        </w:rPr>
      </w:pPr>
      <w:bookmarkStart w:id="347" w:name="bookmark347"/>
      <w:r w:rsidRPr="00B25275">
        <w:rPr>
          <w:rStyle w:val="Heading21"/>
          <w:rFonts w:ascii="Times New Roman" w:hAnsi="Times New Roman" w:cs="Times New Roman"/>
          <w:sz w:val="28"/>
          <w:szCs w:val="26"/>
        </w:rPr>
        <w:lastRenderedPageBreak/>
        <w:t>Schedule 9—Amendments relating to the lodgment of claims by sick or incapacitated people</w:t>
      </w:r>
      <w:bookmarkEnd w:id="347"/>
    </w:p>
    <w:p w14:paraId="5611C257" w14:textId="241B8E81" w:rsidR="00BC4AD8" w:rsidRPr="00B25275" w:rsidRDefault="00114408" w:rsidP="000E12B2">
      <w:pPr>
        <w:pStyle w:val="Bodytext90"/>
        <w:spacing w:before="120" w:line="240" w:lineRule="auto"/>
        <w:ind w:firstLine="0"/>
        <w:rPr>
          <w:sz w:val="26"/>
          <w:szCs w:val="26"/>
        </w:rPr>
      </w:pPr>
      <w:bookmarkStart w:id="348" w:name="bookmark348"/>
      <w:r w:rsidRPr="00B25275">
        <w:rPr>
          <w:sz w:val="26"/>
          <w:szCs w:val="26"/>
        </w:rPr>
        <w:t>Social Security Act 1991</w:t>
      </w:r>
      <w:bookmarkEnd w:id="348"/>
    </w:p>
    <w:p w14:paraId="02596569" w14:textId="628F8A1C" w:rsidR="00BC4AD8" w:rsidRPr="00F31F3B" w:rsidRDefault="00AD365A" w:rsidP="000E12B2">
      <w:pPr>
        <w:spacing w:before="120"/>
        <w:rPr>
          <w:rFonts w:ascii="Times New Roman" w:hAnsi="Times New Roman" w:cs="Times New Roman"/>
          <w:b/>
        </w:rPr>
      </w:pPr>
      <w:bookmarkStart w:id="349" w:name="bookmark349"/>
      <w:r w:rsidRPr="00F31F3B">
        <w:rPr>
          <w:rFonts w:ascii="Times New Roman" w:hAnsi="Times New Roman" w:cs="Times New Roman"/>
          <w:b/>
        </w:rPr>
        <w:t xml:space="preserve">1 </w:t>
      </w:r>
      <w:r w:rsidR="00114408" w:rsidRPr="00F31F3B">
        <w:rPr>
          <w:rFonts w:ascii="Times New Roman" w:hAnsi="Times New Roman" w:cs="Times New Roman"/>
          <w:b/>
        </w:rPr>
        <w:t>After section 100</w:t>
      </w:r>
      <w:bookmarkEnd w:id="349"/>
    </w:p>
    <w:p w14:paraId="3A941A54"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Insert:</w:t>
      </w:r>
    </w:p>
    <w:p w14:paraId="5EC2D04C" w14:textId="77777777" w:rsidR="00BC4AD8" w:rsidRPr="009F06FD" w:rsidRDefault="00114408" w:rsidP="000E12B2">
      <w:pPr>
        <w:pStyle w:val="Bodytext260"/>
        <w:spacing w:before="120" w:line="240" w:lineRule="auto"/>
        <w:ind w:firstLine="0"/>
        <w:jc w:val="left"/>
        <w:rPr>
          <w:sz w:val="22"/>
        </w:rPr>
      </w:pPr>
      <w:bookmarkStart w:id="350" w:name="bookmark350"/>
      <w:r w:rsidRPr="009F06FD">
        <w:rPr>
          <w:rStyle w:val="Bodytext261"/>
          <w:b/>
          <w:bCs/>
          <w:sz w:val="22"/>
        </w:rPr>
        <w:t>100A Telephone claims</w:t>
      </w:r>
      <w:bookmarkEnd w:id="350"/>
    </w:p>
    <w:p w14:paraId="72BDE4E6" w14:textId="77777777" w:rsidR="00BC4AD8" w:rsidRPr="009F06FD" w:rsidRDefault="00114408" w:rsidP="000E12B2">
      <w:pPr>
        <w:pStyle w:val="Bodytext160"/>
        <w:spacing w:before="120" w:line="240" w:lineRule="auto"/>
        <w:ind w:left="720"/>
        <w:jc w:val="left"/>
        <w:rPr>
          <w:sz w:val="22"/>
        </w:rPr>
      </w:pPr>
      <w:r w:rsidRPr="009F06FD">
        <w:rPr>
          <w:rStyle w:val="Bodytext161"/>
          <w:sz w:val="22"/>
        </w:rPr>
        <w:t>(1) Subject to subsection (2), this section applies to a person if:</w:t>
      </w:r>
    </w:p>
    <w:p w14:paraId="7A033DF8" w14:textId="77777777" w:rsidR="00BC4AD8" w:rsidRPr="009F06FD" w:rsidRDefault="00AD365A" w:rsidP="000E12B2">
      <w:pPr>
        <w:pStyle w:val="Bodytext160"/>
        <w:spacing w:before="120" w:line="240" w:lineRule="auto"/>
        <w:ind w:left="1170"/>
        <w:jc w:val="left"/>
        <w:rPr>
          <w:sz w:val="22"/>
        </w:rPr>
      </w:pPr>
      <w:r w:rsidRPr="009F06FD">
        <w:rPr>
          <w:rStyle w:val="Bodytext161"/>
          <w:sz w:val="22"/>
        </w:rPr>
        <w:t xml:space="preserve">(a) </w:t>
      </w:r>
      <w:r w:rsidR="00114408" w:rsidRPr="009F06FD">
        <w:rPr>
          <w:rStyle w:val="Bodytext161"/>
          <w:sz w:val="22"/>
        </w:rPr>
        <w:t>the person telephones the Department in relation to making a claim for:</w:t>
      </w:r>
    </w:p>
    <w:p w14:paraId="696D3B04" w14:textId="77777777" w:rsidR="00BC4AD8" w:rsidRPr="009F06FD" w:rsidRDefault="00AD365A" w:rsidP="000E12B2">
      <w:pPr>
        <w:pStyle w:val="Bodytext160"/>
        <w:tabs>
          <w:tab w:val="left" w:pos="2016"/>
        </w:tabs>
        <w:spacing w:before="120" w:line="240" w:lineRule="auto"/>
        <w:ind w:firstLine="1593"/>
        <w:jc w:val="left"/>
        <w:rPr>
          <w:sz w:val="22"/>
        </w:rPr>
      </w:pPr>
      <w:r w:rsidRPr="009F06FD">
        <w:rPr>
          <w:rStyle w:val="Bodytext161"/>
          <w:sz w:val="22"/>
        </w:rPr>
        <w:t>(</w:t>
      </w:r>
      <w:proofErr w:type="spellStart"/>
      <w:r w:rsidRPr="009F06FD">
        <w:rPr>
          <w:rStyle w:val="Bodytext161"/>
          <w:sz w:val="22"/>
        </w:rPr>
        <w:t>i</w:t>
      </w:r>
      <w:proofErr w:type="spellEnd"/>
      <w:r w:rsidRPr="009F06FD">
        <w:rPr>
          <w:rStyle w:val="Bodytext161"/>
          <w:sz w:val="22"/>
        </w:rPr>
        <w:t xml:space="preserve">) </w:t>
      </w:r>
      <w:r w:rsidR="00114408" w:rsidRPr="009F06FD">
        <w:rPr>
          <w:rStyle w:val="Bodytext161"/>
          <w:sz w:val="22"/>
        </w:rPr>
        <w:t>a disability support pension; or</w:t>
      </w:r>
    </w:p>
    <w:p w14:paraId="1E7E0643" w14:textId="77777777" w:rsidR="00BC4AD8" w:rsidRPr="009F06FD" w:rsidRDefault="00AD365A" w:rsidP="000E12B2">
      <w:pPr>
        <w:pStyle w:val="Bodytext160"/>
        <w:spacing w:before="120" w:line="240" w:lineRule="auto"/>
        <w:ind w:firstLine="1530"/>
        <w:jc w:val="left"/>
        <w:rPr>
          <w:sz w:val="22"/>
        </w:rPr>
      </w:pPr>
      <w:r w:rsidRPr="009F06FD">
        <w:rPr>
          <w:rStyle w:val="Bodytext161"/>
          <w:sz w:val="22"/>
        </w:rPr>
        <w:t xml:space="preserve">(ii) </w:t>
      </w:r>
      <w:r w:rsidR="00114408" w:rsidRPr="009F06FD">
        <w:rPr>
          <w:rStyle w:val="Bodytext161"/>
          <w:sz w:val="22"/>
        </w:rPr>
        <w:t>a sickness allowance; or</w:t>
      </w:r>
    </w:p>
    <w:p w14:paraId="63C2EAD7" w14:textId="77777777" w:rsidR="00BC4AD8" w:rsidRPr="009F06FD" w:rsidRDefault="00AD365A" w:rsidP="000E12B2">
      <w:pPr>
        <w:pStyle w:val="Bodytext160"/>
        <w:tabs>
          <w:tab w:val="left" w:pos="2016"/>
        </w:tabs>
        <w:spacing w:before="120" w:line="240" w:lineRule="auto"/>
        <w:ind w:firstLine="1503"/>
        <w:jc w:val="left"/>
        <w:rPr>
          <w:sz w:val="22"/>
        </w:rPr>
      </w:pPr>
      <w:r w:rsidRPr="009F06FD">
        <w:rPr>
          <w:rStyle w:val="Bodytext161"/>
          <w:sz w:val="22"/>
        </w:rPr>
        <w:t xml:space="preserve">(iii) </w:t>
      </w:r>
      <w:r w:rsidR="00114408" w:rsidRPr="009F06FD">
        <w:rPr>
          <w:rStyle w:val="Bodytext161"/>
          <w:sz w:val="22"/>
        </w:rPr>
        <w:t xml:space="preserve">a </w:t>
      </w:r>
      <w:proofErr w:type="spellStart"/>
      <w:r w:rsidR="00114408" w:rsidRPr="009F06FD">
        <w:rPr>
          <w:rStyle w:val="Bodytext161"/>
          <w:sz w:val="22"/>
        </w:rPr>
        <w:t>newstart</w:t>
      </w:r>
      <w:proofErr w:type="spellEnd"/>
      <w:r w:rsidR="00114408" w:rsidRPr="009F06FD">
        <w:rPr>
          <w:rStyle w:val="Bodytext161"/>
          <w:sz w:val="22"/>
        </w:rPr>
        <w:t xml:space="preserve"> allowance; or</w:t>
      </w:r>
    </w:p>
    <w:p w14:paraId="47B82447" w14:textId="77777777" w:rsidR="00BC4AD8" w:rsidRPr="009F06FD" w:rsidRDefault="00AD365A" w:rsidP="000E12B2">
      <w:pPr>
        <w:pStyle w:val="Bodytext160"/>
        <w:tabs>
          <w:tab w:val="left" w:pos="2016"/>
        </w:tabs>
        <w:spacing w:before="120" w:line="240" w:lineRule="auto"/>
        <w:ind w:firstLine="1503"/>
        <w:jc w:val="left"/>
        <w:rPr>
          <w:sz w:val="22"/>
        </w:rPr>
      </w:pPr>
      <w:r w:rsidRPr="009F06FD">
        <w:rPr>
          <w:rStyle w:val="Bodytext161"/>
          <w:sz w:val="22"/>
        </w:rPr>
        <w:t>(</w:t>
      </w:r>
      <w:r w:rsidR="00BA31F4" w:rsidRPr="009F06FD">
        <w:rPr>
          <w:rStyle w:val="Bodytext161"/>
          <w:sz w:val="22"/>
        </w:rPr>
        <w:t>iv</w:t>
      </w:r>
      <w:r w:rsidRPr="009F06FD">
        <w:rPr>
          <w:rStyle w:val="Bodytext161"/>
          <w:sz w:val="22"/>
        </w:rPr>
        <w:t xml:space="preserve">) </w:t>
      </w:r>
      <w:r w:rsidR="00114408" w:rsidRPr="009F06FD">
        <w:rPr>
          <w:rStyle w:val="Bodytext161"/>
          <w:sz w:val="22"/>
        </w:rPr>
        <w:t>a youth training allowance; and</w:t>
      </w:r>
    </w:p>
    <w:p w14:paraId="7E54A064" w14:textId="77777777" w:rsidR="00BC4AD8" w:rsidRPr="009F06FD" w:rsidRDefault="00AD365A" w:rsidP="000E12B2">
      <w:pPr>
        <w:pStyle w:val="Bodytext160"/>
        <w:tabs>
          <w:tab w:val="left" w:pos="1600"/>
        </w:tabs>
        <w:spacing w:before="120" w:line="240" w:lineRule="auto"/>
        <w:ind w:left="1512" w:hanging="342"/>
        <w:jc w:val="left"/>
        <w:rPr>
          <w:sz w:val="22"/>
        </w:rPr>
      </w:pPr>
      <w:r w:rsidRPr="009F06FD">
        <w:rPr>
          <w:rStyle w:val="Bodytext161"/>
          <w:sz w:val="22"/>
        </w:rPr>
        <w:t>(</w:t>
      </w:r>
      <w:r w:rsidR="00BA31F4" w:rsidRPr="009F06FD">
        <w:rPr>
          <w:rStyle w:val="Bodytext161"/>
          <w:sz w:val="22"/>
        </w:rPr>
        <w:t>b</w:t>
      </w:r>
      <w:r w:rsidRPr="009F06FD">
        <w:rPr>
          <w:rStyle w:val="Bodytext161"/>
          <w:sz w:val="22"/>
        </w:rPr>
        <w:t xml:space="preserve">) </w:t>
      </w:r>
      <w:r w:rsidR="00114408" w:rsidRPr="009F06FD">
        <w:rPr>
          <w:rStyle w:val="Bodytext161"/>
          <w:sz w:val="22"/>
        </w:rPr>
        <w:t>on the day the person made the telephone call, the person was qualified for a disability support pension; and</w:t>
      </w:r>
    </w:p>
    <w:p w14:paraId="0F9A0C0D" w14:textId="77777777" w:rsidR="00BC4AD8" w:rsidRPr="009F06FD" w:rsidRDefault="00AD365A" w:rsidP="000E12B2">
      <w:pPr>
        <w:pStyle w:val="Bodytext160"/>
        <w:tabs>
          <w:tab w:val="left" w:pos="1600"/>
        </w:tabs>
        <w:spacing w:before="120" w:line="240" w:lineRule="auto"/>
        <w:ind w:left="1512" w:hanging="342"/>
        <w:jc w:val="left"/>
        <w:rPr>
          <w:sz w:val="22"/>
        </w:rPr>
      </w:pPr>
      <w:r w:rsidRPr="009F06FD">
        <w:rPr>
          <w:rStyle w:val="Bodytext161"/>
          <w:sz w:val="22"/>
        </w:rPr>
        <w:t>(</w:t>
      </w:r>
      <w:r w:rsidR="00BA31F4" w:rsidRPr="009F06FD">
        <w:rPr>
          <w:rStyle w:val="Bodytext161"/>
          <w:sz w:val="22"/>
        </w:rPr>
        <w:t>c</w:t>
      </w:r>
      <w:r w:rsidRPr="009F06FD">
        <w:rPr>
          <w:rStyle w:val="Bodytext161"/>
          <w:sz w:val="22"/>
        </w:rPr>
        <w:t xml:space="preserve">) </w:t>
      </w:r>
      <w:r w:rsidR="00114408" w:rsidRPr="009F06FD">
        <w:rPr>
          <w:rStyle w:val="Bodytext161"/>
          <w:sz w:val="22"/>
        </w:rPr>
        <w:t>the Secretary gives the person a written notice acknowledging that the person has contacted the Department in relation to making the claim; and</w:t>
      </w:r>
    </w:p>
    <w:p w14:paraId="23CCFB9B" w14:textId="139EF533" w:rsidR="00BC4AD8" w:rsidRPr="009F06FD" w:rsidRDefault="00AD365A" w:rsidP="000E12B2">
      <w:pPr>
        <w:pStyle w:val="Bodytext160"/>
        <w:tabs>
          <w:tab w:val="left" w:pos="1600"/>
        </w:tabs>
        <w:spacing w:before="120" w:line="240" w:lineRule="auto"/>
        <w:ind w:left="1512" w:hanging="342"/>
        <w:jc w:val="left"/>
        <w:rPr>
          <w:sz w:val="22"/>
        </w:rPr>
      </w:pPr>
      <w:r w:rsidRPr="009F06FD">
        <w:rPr>
          <w:rStyle w:val="Bodytext161"/>
          <w:sz w:val="22"/>
        </w:rPr>
        <w:t>(</w:t>
      </w:r>
      <w:r w:rsidR="00BA31F4" w:rsidRPr="009F06FD">
        <w:rPr>
          <w:rStyle w:val="Bodytext161"/>
          <w:sz w:val="22"/>
        </w:rPr>
        <w:t>d</w:t>
      </w:r>
      <w:r w:rsidRPr="009F06FD">
        <w:rPr>
          <w:rStyle w:val="Bodytext161"/>
          <w:sz w:val="22"/>
        </w:rPr>
        <w:t xml:space="preserve">) </w:t>
      </w:r>
      <w:r w:rsidR="00114408" w:rsidRPr="009F06FD">
        <w:rPr>
          <w:rStyle w:val="Bodytext161"/>
          <w:sz w:val="22"/>
        </w:rPr>
        <w:t>the person lodges a claim for a pension or allowance referred to in paragraph (a) within the period specified in subsection</w:t>
      </w:r>
      <w:r w:rsidR="00B25275">
        <w:rPr>
          <w:rStyle w:val="Bodytext161"/>
          <w:sz w:val="22"/>
        </w:rPr>
        <w:t xml:space="preserve"> </w:t>
      </w:r>
      <w:r w:rsidR="00BA31F4" w:rsidRPr="009F06FD">
        <w:rPr>
          <w:rStyle w:val="Bodytext161"/>
          <w:sz w:val="22"/>
        </w:rPr>
        <w:t xml:space="preserve">(2) </w:t>
      </w:r>
      <w:r w:rsidR="00114408" w:rsidRPr="009F06FD">
        <w:rPr>
          <w:rStyle w:val="Bodytext161"/>
          <w:sz w:val="22"/>
        </w:rPr>
        <w:t>; and</w:t>
      </w:r>
    </w:p>
    <w:p w14:paraId="09DD3B95" w14:textId="77777777" w:rsidR="00BC4AD8" w:rsidRPr="009F06FD" w:rsidRDefault="00BA31F4" w:rsidP="000E12B2">
      <w:pPr>
        <w:pStyle w:val="Bodytext160"/>
        <w:tabs>
          <w:tab w:val="left" w:pos="1600"/>
        </w:tabs>
        <w:spacing w:before="120" w:line="240" w:lineRule="auto"/>
        <w:ind w:left="1512" w:hanging="342"/>
        <w:jc w:val="left"/>
        <w:rPr>
          <w:sz w:val="22"/>
        </w:rPr>
      </w:pPr>
      <w:r w:rsidRPr="009F06FD">
        <w:rPr>
          <w:rStyle w:val="Bodytext161"/>
          <w:sz w:val="22"/>
        </w:rPr>
        <w:t xml:space="preserve">(e) </w:t>
      </w:r>
      <w:r w:rsidR="00114408" w:rsidRPr="009F06FD">
        <w:rPr>
          <w:rStyle w:val="Bodytext161"/>
          <w:sz w:val="22"/>
        </w:rPr>
        <w:t>if the claim referred to in paragraph (d) is not a claim for a disability support pension—the person subsequently lodges a claim for a disability support pension; and</w:t>
      </w:r>
    </w:p>
    <w:p w14:paraId="0743878B" w14:textId="77777777" w:rsidR="00D724F8" w:rsidRPr="009F06FD" w:rsidRDefault="00BA31F4" w:rsidP="000E12B2">
      <w:pPr>
        <w:pStyle w:val="Bodytext160"/>
        <w:tabs>
          <w:tab w:val="left" w:pos="1600"/>
        </w:tabs>
        <w:spacing w:before="120" w:line="240" w:lineRule="auto"/>
        <w:ind w:left="1512" w:hanging="342"/>
        <w:jc w:val="left"/>
        <w:rPr>
          <w:rStyle w:val="Bodytext161"/>
          <w:sz w:val="22"/>
        </w:rPr>
      </w:pPr>
      <w:r w:rsidRPr="009F06FD">
        <w:rPr>
          <w:rStyle w:val="Bodytext161"/>
          <w:sz w:val="22"/>
        </w:rPr>
        <w:t>(f)</w:t>
      </w:r>
      <w:r w:rsidR="00114408" w:rsidRPr="009F06FD">
        <w:rPr>
          <w:rStyle w:val="Bodytext161"/>
          <w:sz w:val="22"/>
        </w:rPr>
        <w:t xml:space="preserve"> the Secretary is satisfied that the person suffered a medical condition that significantly impacted on the person’s ability to work at the time the person made the telephone call referred to in paragraph (a); and </w:t>
      </w:r>
    </w:p>
    <w:p w14:paraId="44B38CC1" w14:textId="77777777" w:rsidR="00BC4AD8" w:rsidRPr="009F06FD" w:rsidRDefault="00114408" w:rsidP="000E12B2">
      <w:pPr>
        <w:pStyle w:val="Bodytext160"/>
        <w:tabs>
          <w:tab w:val="left" w:pos="1600"/>
        </w:tabs>
        <w:spacing w:before="120" w:line="240" w:lineRule="auto"/>
        <w:ind w:left="1512" w:hanging="342"/>
        <w:jc w:val="left"/>
        <w:rPr>
          <w:sz w:val="22"/>
        </w:rPr>
      </w:pPr>
      <w:r w:rsidRPr="009F06FD">
        <w:rPr>
          <w:rStyle w:val="Bodytext161"/>
          <w:sz w:val="22"/>
        </w:rPr>
        <w:t>(g) either:</w:t>
      </w:r>
    </w:p>
    <w:p w14:paraId="372B96DD" w14:textId="77777777" w:rsidR="00BC4AD8" w:rsidRPr="009F06FD" w:rsidRDefault="00BA31F4" w:rsidP="000E12B2">
      <w:pPr>
        <w:pStyle w:val="Bodytext160"/>
        <w:tabs>
          <w:tab w:val="left" w:pos="2016"/>
        </w:tabs>
        <w:spacing w:before="120" w:line="240" w:lineRule="auto"/>
        <w:ind w:left="1890" w:hanging="297"/>
        <w:jc w:val="left"/>
        <w:rPr>
          <w:sz w:val="22"/>
        </w:rPr>
      </w:pPr>
      <w:r w:rsidRPr="009F06FD">
        <w:rPr>
          <w:rStyle w:val="Bodytext161"/>
          <w:sz w:val="22"/>
        </w:rPr>
        <w:t>(</w:t>
      </w:r>
      <w:proofErr w:type="spellStart"/>
      <w:r w:rsidRPr="009F06FD">
        <w:rPr>
          <w:rStyle w:val="Bodytext161"/>
          <w:sz w:val="22"/>
        </w:rPr>
        <w:t>i</w:t>
      </w:r>
      <w:proofErr w:type="spellEnd"/>
      <w:r w:rsidRPr="009F06FD">
        <w:rPr>
          <w:rStyle w:val="Bodytext161"/>
          <w:sz w:val="22"/>
        </w:rPr>
        <w:t xml:space="preserve">) </w:t>
      </w:r>
      <w:r w:rsidR="00114408" w:rsidRPr="009F06FD">
        <w:rPr>
          <w:rStyle w:val="Bodytext161"/>
          <w:sz w:val="22"/>
        </w:rPr>
        <w:t>the person gives the Secretary the notice referred to in paragraph (c) when lodging the claim referred to in paragraph (d); or</w:t>
      </w:r>
    </w:p>
    <w:p w14:paraId="1E477274" w14:textId="77777777" w:rsidR="00BC4AD8" w:rsidRPr="009F06FD" w:rsidRDefault="00BA31F4" w:rsidP="000E12B2">
      <w:pPr>
        <w:pStyle w:val="Bodytext160"/>
        <w:spacing w:before="120" w:line="240" w:lineRule="auto"/>
        <w:ind w:left="1890" w:hanging="360"/>
        <w:jc w:val="left"/>
        <w:rPr>
          <w:sz w:val="22"/>
        </w:rPr>
      </w:pPr>
      <w:r w:rsidRPr="009F06FD">
        <w:rPr>
          <w:rStyle w:val="Bodytext161"/>
          <w:sz w:val="22"/>
        </w:rPr>
        <w:t xml:space="preserve">(ii) </w:t>
      </w:r>
      <w:r w:rsidR="00114408" w:rsidRPr="009F06FD">
        <w:rPr>
          <w:rStyle w:val="Bodytext161"/>
          <w:sz w:val="22"/>
        </w:rPr>
        <w:t>the Department has a written record that the notice referred to in paragraph (c) has been sent to the person.</w:t>
      </w:r>
    </w:p>
    <w:p w14:paraId="35FEA1A2" w14:textId="77777777" w:rsidR="008C42E2" w:rsidRPr="009F06FD" w:rsidRDefault="008C42E2">
      <w:pPr>
        <w:rPr>
          <w:rStyle w:val="Bodytext25"/>
          <w:rFonts w:eastAsia="Courier New"/>
          <w:sz w:val="22"/>
        </w:rPr>
        <w:sectPr w:rsidR="008C42E2" w:rsidRPr="009F06FD" w:rsidSect="00D04058">
          <w:headerReference w:type="even" r:id="rId121"/>
          <w:headerReference w:type="default" r:id="rId122"/>
          <w:pgSz w:w="12240" w:h="15840" w:code="1"/>
          <w:pgMar w:top="1440" w:right="1440" w:bottom="1440" w:left="1440" w:header="765" w:footer="595" w:gutter="0"/>
          <w:cols w:space="720"/>
          <w:noEndnote/>
          <w:docGrid w:linePitch="360"/>
        </w:sectPr>
      </w:pPr>
    </w:p>
    <w:p w14:paraId="048BA75C" w14:textId="4F960C13" w:rsidR="00BC4AD8" w:rsidRPr="009F06FD" w:rsidRDefault="00B45528" w:rsidP="000E12B2">
      <w:pPr>
        <w:pStyle w:val="Bodytext160"/>
        <w:spacing w:before="120" w:line="240" w:lineRule="auto"/>
        <w:ind w:left="1080" w:hanging="360"/>
        <w:jc w:val="left"/>
        <w:rPr>
          <w:sz w:val="22"/>
        </w:rPr>
      </w:pPr>
      <w:r w:rsidRPr="009F06FD">
        <w:rPr>
          <w:rStyle w:val="Bodytext161"/>
          <w:sz w:val="22"/>
        </w:rPr>
        <w:lastRenderedPageBreak/>
        <w:t xml:space="preserve">(2) </w:t>
      </w:r>
      <w:r w:rsidR="00114408" w:rsidRPr="009F06FD">
        <w:rPr>
          <w:rStyle w:val="Bodytext161"/>
          <w:sz w:val="22"/>
        </w:rPr>
        <w:t>Subject to subsection (3), for the purposes of paragraph (</w:t>
      </w:r>
      <w:r w:rsidR="00B25275">
        <w:rPr>
          <w:rStyle w:val="Bodytext161"/>
          <w:sz w:val="22"/>
        </w:rPr>
        <w:t>1</w:t>
      </w:r>
      <w:r w:rsidR="00114408" w:rsidRPr="009F06FD">
        <w:rPr>
          <w:rStyle w:val="Bodytext161"/>
          <w:sz w:val="22"/>
        </w:rPr>
        <w:t>)(d), the period is 21 days after the day on which the person made the telephone call to the Department (</w:t>
      </w:r>
      <w:r w:rsidR="00114408" w:rsidRPr="009F06FD">
        <w:rPr>
          <w:rStyle w:val="Bodytext16Bold"/>
          <w:b w:val="0"/>
          <w:sz w:val="22"/>
        </w:rPr>
        <w:t xml:space="preserve">the </w:t>
      </w:r>
      <w:r w:rsidR="00114408" w:rsidRPr="009F06FD">
        <w:rPr>
          <w:rStyle w:val="Bodytext16105pt1"/>
          <w:sz w:val="22"/>
        </w:rPr>
        <w:t>21 day period</w:t>
      </w:r>
      <w:r w:rsidR="00114408" w:rsidRPr="009F06FD">
        <w:rPr>
          <w:rStyle w:val="Bodytext161"/>
          <w:sz w:val="22"/>
        </w:rPr>
        <w:t>).</w:t>
      </w:r>
    </w:p>
    <w:p w14:paraId="7CA03049" w14:textId="77777777" w:rsidR="00BC4AD8" w:rsidRPr="009F06FD" w:rsidRDefault="00B45528" w:rsidP="000E12B2">
      <w:pPr>
        <w:pStyle w:val="Bodytext160"/>
        <w:spacing w:before="120" w:line="240" w:lineRule="auto"/>
        <w:ind w:left="1080" w:hanging="360"/>
        <w:jc w:val="left"/>
        <w:rPr>
          <w:sz w:val="22"/>
        </w:rPr>
      </w:pPr>
      <w:r w:rsidRPr="009F06FD">
        <w:rPr>
          <w:rStyle w:val="Bodytext161"/>
          <w:sz w:val="22"/>
        </w:rPr>
        <w:t xml:space="preserve">(3) </w:t>
      </w:r>
      <w:r w:rsidR="00114408" w:rsidRPr="009F06FD">
        <w:rPr>
          <w:rStyle w:val="Bodytext161"/>
          <w:sz w:val="22"/>
        </w:rPr>
        <w:t>The Secretary may, at the request of the person, determine, by written notice given to the person:</w:t>
      </w:r>
    </w:p>
    <w:p w14:paraId="286965BE" w14:textId="77777777" w:rsidR="00BC4AD8" w:rsidRPr="009F06FD" w:rsidRDefault="00B45528" w:rsidP="000E12B2">
      <w:pPr>
        <w:pStyle w:val="Bodytext160"/>
        <w:tabs>
          <w:tab w:val="left" w:pos="1600"/>
        </w:tabs>
        <w:spacing w:before="120" w:line="240" w:lineRule="auto"/>
        <w:ind w:left="1512" w:hanging="342"/>
        <w:jc w:val="left"/>
        <w:rPr>
          <w:sz w:val="22"/>
        </w:rPr>
      </w:pPr>
      <w:r w:rsidRPr="009F06FD">
        <w:rPr>
          <w:rStyle w:val="Bodytext161"/>
          <w:sz w:val="22"/>
        </w:rPr>
        <w:t xml:space="preserve">(a) </w:t>
      </w:r>
      <w:r w:rsidR="00114408" w:rsidRPr="009F06FD">
        <w:rPr>
          <w:rStyle w:val="Bodytext161"/>
          <w:sz w:val="22"/>
        </w:rPr>
        <w:t>within the 21 day period; or</w:t>
      </w:r>
    </w:p>
    <w:p w14:paraId="6E71025D" w14:textId="77777777" w:rsidR="007D56E4" w:rsidRPr="009F06FD" w:rsidRDefault="00B45528" w:rsidP="000E12B2">
      <w:pPr>
        <w:pStyle w:val="Bodytext160"/>
        <w:tabs>
          <w:tab w:val="left" w:pos="1600"/>
        </w:tabs>
        <w:spacing w:before="120" w:line="240" w:lineRule="auto"/>
        <w:ind w:left="1512" w:hanging="342"/>
        <w:jc w:val="left"/>
        <w:rPr>
          <w:rStyle w:val="Bodytext161"/>
          <w:sz w:val="22"/>
        </w:rPr>
      </w:pPr>
      <w:r w:rsidRPr="009F06FD">
        <w:rPr>
          <w:rStyle w:val="Bodytext161"/>
          <w:sz w:val="22"/>
        </w:rPr>
        <w:t xml:space="preserve">(b) </w:t>
      </w:r>
      <w:r w:rsidR="00114408" w:rsidRPr="009F06FD">
        <w:rPr>
          <w:rStyle w:val="Bodytext161"/>
          <w:sz w:val="22"/>
        </w:rPr>
        <w:t>within the period of any extension under this subsection;</w:t>
      </w:r>
    </w:p>
    <w:p w14:paraId="0074898C" w14:textId="4951F602" w:rsidR="00BC4AD8" w:rsidRPr="009F06FD" w:rsidRDefault="00114408" w:rsidP="000E12B2">
      <w:pPr>
        <w:pStyle w:val="Bodytext160"/>
        <w:spacing w:before="120" w:line="240" w:lineRule="auto"/>
        <w:ind w:left="1080"/>
        <w:jc w:val="left"/>
        <w:rPr>
          <w:sz w:val="22"/>
        </w:rPr>
      </w:pPr>
      <w:r w:rsidRPr="009F06FD">
        <w:rPr>
          <w:rStyle w:val="Bodytext161"/>
          <w:sz w:val="22"/>
        </w:rPr>
        <w:t>that the period for the purposes of paragraph (</w:t>
      </w:r>
      <w:r w:rsidR="00B25275">
        <w:rPr>
          <w:rStyle w:val="Bodytext161"/>
          <w:sz w:val="22"/>
        </w:rPr>
        <w:t>1</w:t>
      </w:r>
      <w:r w:rsidRPr="009F06FD">
        <w:rPr>
          <w:rStyle w:val="Bodytext161"/>
          <w:sz w:val="22"/>
        </w:rPr>
        <w:t>)(d) is extended to a period that is not longer than 3 months after the day on which the person made the telephone call to the Department.</w:t>
      </w:r>
    </w:p>
    <w:p w14:paraId="11CD78BC" w14:textId="77777777" w:rsidR="00BC4AD8" w:rsidRPr="009F06FD" w:rsidRDefault="00B45528" w:rsidP="000E12B2">
      <w:pPr>
        <w:pStyle w:val="Bodytext160"/>
        <w:spacing w:before="120" w:line="240" w:lineRule="auto"/>
        <w:ind w:left="1080" w:hanging="360"/>
        <w:jc w:val="left"/>
        <w:rPr>
          <w:sz w:val="22"/>
        </w:rPr>
      </w:pPr>
      <w:r w:rsidRPr="009F06FD">
        <w:rPr>
          <w:rStyle w:val="Bodytext161"/>
          <w:sz w:val="22"/>
        </w:rPr>
        <w:t xml:space="preserve">(4) </w:t>
      </w:r>
      <w:r w:rsidR="00114408" w:rsidRPr="009F06FD">
        <w:rPr>
          <w:rStyle w:val="Bodytext161"/>
          <w:sz w:val="22"/>
        </w:rPr>
        <w:t xml:space="preserve">If this section applies to a person, the person is taken to have lodged a claim in accordance with subsection 108(1) on the day on which the person made the telephone call referred to in paragraph </w:t>
      </w:r>
      <w:r w:rsidR="00114408" w:rsidRPr="009F06FD">
        <w:rPr>
          <w:rStyle w:val="Bodytext16105pta"/>
          <w:sz w:val="22"/>
        </w:rPr>
        <w:t>(1)(a).</w:t>
      </w:r>
    </w:p>
    <w:p w14:paraId="129D729B" w14:textId="7C71B439" w:rsidR="00BC4AD8" w:rsidRPr="00F31F3B" w:rsidRDefault="00B45528" w:rsidP="000E12B2">
      <w:pPr>
        <w:spacing w:before="120"/>
        <w:rPr>
          <w:rFonts w:ascii="Times New Roman" w:hAnsi="Times New Roman" w:cs="Times New Roman"/>
          <w:b/>
        </w:rPr>
      </w:pPr>
      <w:bookmarkStart w:id="351" w:name="bookmark351"/>
      <w:r w:rsidRPr="00F31F3B">
        <w:rPr>
          <w:rFonts w:ascii="Times New Roman" w:hAnsi="Times New Roman" w:cs="Times New Roman"/>
          <w:b/>
        </w:rPr>
        <w:t xml:space="preserve">2 </w:t>
      </w:r>
      <w:r w:rsidR="00114408" w:rsidRPr="00F31F3B">
        <w:rPr>
          <w:rFonts w:ascii="Times New Roman" w:hAnsi="Times New Roman" w:cs="Times New Roman"/>
          <w:b/>
        </w:rPr>
        <w:t>After section 615</w:t>
      </w:r>
      <w:bookmarkEnd w:id="351"/>
    </w:p>
    <w:p w14:paraId="3D426D07"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Insert:</w:t>
      </w:r>
    </w:p>
    <w:p w14:paraId="385D7707" w14:textId="77777777" w:rsidR="00BC4AD8" w:rsidRPr="009F06FD" w:rsidRDefault="00114408" w:rsidP="000E12B2">
      <w:pPr>
        <w:pStyle w:val="Bodytext260"/>
        <w:spacing w:before="120" w:line="240" w:lineRule="auto"/>
        <w:ind w:firstLine="0"/>
        <w:jc w:val="left"/>
        <w:rPr>
          <w:sz w:val="22"/>
        </w:rPr>
      </w:pPr>
      <w:bookmarkStart w:id="352" w:name="bookmark352"/>
      <w:r w:rsidRPr="009F06FD">
        <w:rPr>
          <w:rStyle w:val="Bodytext261"/>
          <w:b/>
          <w:bCs/>
          <w:sz w:val="22"/>
        </w:rPr>
        <w:t>615A Telephone claims</w:t>
      </w:r>
      <w:bookmarkEnd w:id="352"/>
    </w:p>
    <w:p w14:paraId="74AC22A7" w14:textId="77777777" w:rsidR="00BC4AD8" w:rsidRPr="009F06FD" w:rsidRDefault="00B45528" w:rsidP="000E12B2">
      <w:pPr>
        <w:pStyle w:val="Bodytext160"/>
        <w:spacing w:before="120" w:line="240" w:lineRule="auto"/>
        <w:ind w:left="1080" w:hanging="360"/>
        <w:jc w:val="left"/>
        <w:rPr>
          <w:sz w:val="22"/>
        </w:rPr>
      </w:pPr>
      <w:r w:rsidRPr="009F06FD">
        <w:rPr>
          <w:rStyle w:val="Bodytext161"/>
          <w:sz w:val="22"/>
        </w:rPr>
        <w:t xml:space="preserve">(1) </w:t>
      </w:r>
      <w:r w:rsidR="00114408" w:rsidRPr="009F06FD">
        <w:rPr>
          <w:rStyle w:val="Bodytext161"/>
          <w:sz w:val="22"/>
        </w:rPr>
        <w:t>Subject to subsection (2), this section applies to a person if:</w:t>
      </w:r>
    </w:p>
    <w:p w14:paraId="0ABA5C14" w14:textId="77777777" w:rsidR="00BC4AD8" w:rsidRPr="009F06FD" w:rsidRDefault="00B45528" w:rsidP="000E12B2">
      <w:pPr>
        <w:pStyle w:val="Bodytext160"/>
        <w:tabs>
          <w:tab w:val="left" w:pos="1600"/>
        </w:tabs>
        <w:spacing w:before="120" w:line="240" w:lineRule="auto"/>
        <w:ind w:left="1512" w:hanging="342"/>
        <w:jc w:val="left"/>
        <w:rPr>
          <w:sz w:val="22"/>
        </w:rPr>
      </w:pPr>
      <w:r w:rsidRPr="009F06FD">
        <w:rPr>
          <w:rStyle w:val="Bodytext161"/>
          <w:sz w:val="22"/>
        </w:rPr>
        <w:t xml:space="preserve">(a) </w:t>
      </w:r>
      <w:r w:rsidR="00114408" w:rsidRPr="009F06FD">
        <w:rPr>
          <w:rStyle w:val="Bodytext161"/>
          <w:sz w:val="22"/>
        </w:rPr>
        <w:t>the person telephones the Department in relation to making a claim for:</w:t>
      </w:r>
    </w:p>
    <w:p w14:paraId="2A6B2509" w14:textId="77777777" w:rsidR="00BC4AD8" w:rsidRPr="009F06FD" w:rsidRDefault="00B45528" w:rsidP="000E12B2">
      <w:pPr>
        <w:pStyle w:val="Bodytext160"/>
        <w:tabs>
          <w:tab w:val="left" w:pos="2007"/>
        </w:tabs>
        <w:spacing w:before="120" w:line="240" w:lineRule="auto"/>
        <w:ind w:firstLine="1593"/>
        <w:jc w:val="left"/>
        <w:rPr>
          <w:sz w:val="22"/>
        </w:rPr>
      </w:pPr>
      <w:r w:rsidRPr="009F06FD">
        <w:rPr>
          <w:rStyle w:val="Bodytext161"/>
          <w:sz w:val="22"/>
        </w:rPr>
        <w:t>(</w:t>
      </w:r>
      <w:proofErr w:type="spellStart"/>
      <w:r w:rsidRPr="009F06FD">
        <w:rPr>
          <w:rStyle w:val="Bodytext161"/>
          <w:sz w:val="22"/>
        </w:rPr>
        <w:t>i</w:t>
      </w:r>
      <w:proofErr w:type="spellEnd"/>
      <w:r w:rsidRPr="009F06FD">
        <w:rPr>
          <w:rStyle w:val="Bodytext161"/>
          <w:sz w:val="22"/>
        </w:rPr>
        <w:t xml:space="preserve">) </w:t>
      </w:r>
      <w:r w:rsidR="00114408" w:rsidRPr="009F06FD">
        <w:rPr>
          <w:rStyle w:val="Bodytext161"/>
          <w:sz w:val="22"/>
        </w:rPr>
        <w:t xml:space="preserve">a </w:t>
      </w:r>
      <w:proofErr w:type="spellStart"/>
      <w:r w:rsidR="00114408" w:rsidRPr="009F06FD">
        <w:rPr>
          <w:rStyle w:val="Bodytext161"/>
          <w:sz w:val="22"/>
        </w:rPr>
        <w:t>newstart</w:t>
      </w:r>
      <w:proofErr w:type="spellEnd"/>
      <w:r w:rsidR="00114408" w:rsidRPr="009F06FD">
        <w:rPr>
          <w:rStyle w:val="Bodytext161"/>
          <w:sz w:val="22"/>
        </w:rPr>
        <w:t xml:space="preserve"> allowance; or</w:t>
      </w:r>
    </w:p>
    <w:p w14:paraId="6B78A5D4" w14:textId="77777777" w:rsidR="00BC4AD8" w:rsidRPr="009F06FD" w:rsidRDefault="00B45528" w:rsidP="000E12B2">
      <w:pPr>
        <w:pStyle w:val="Bodytext160"/>
        <w:spacing w:before="120" w:line="240" w:lineRule="auto"/>
        <w:ind w:firstLine="1530"/>
        <w:jc w:val="left"/>
        <w:rPr>
          <w:sz w:val="22"/>
        </w:rPr>
      </w:pPr>
      <w:r w:rsidRPr="009F06FD">
        <w:rPr>
          <w:rStyle w:val="Bodytext161"/>
          <w:sz w:val="22"/>
        </w:rPr>
        <w:t xml:space="preserve">(ii) </w:t>
      </w:r>
      <w:r w:rsidR="00114408" w:rsidRPr="009F06FD">
        <w:rPr>
          <w:rStyle w:val="Bodytext161"/>
          <w:sz w:val="22"/>
        </w:rPr>
        <w:t>a sickness allowance; or</w:t>
      </w:r>
    </w:p>
    <w:p w14:paraId="0E7EB4DF" w14:textId="77777777" w:rsidR="00BC4AD8" w:rsidRPr="009F06FD" w:rsidRDefault="00B45528" w:rsidP="000E12B2">
      <w:pPr>
        <w:pStyle w:val="Bodytext160"/>
        <w:spacing w:before="120" w:line="240" w:lineRule="auto"/>
        <w:ind w:left="1476"/>
        <w:jc w:val="left"/>
        <w:rPr>
          <w:sz w:val="22"/>
        </w:rPr>
      </w:pPr>
      <w:r w:rsidRPr="009F06FD">
        <w:rPr>
          <w:rStyle w:val="Bodytext161"/>
          <w:sz w:val="22"/>
        </w:rPr>
        <w:t>(iii)</w:t>
      </w:r>
      <w:r w:rsidR="007D56E4" w:rsidRPr="009F06FD">
        <w:rPr>
          <w:rStyle w:val="Bodytext161"/>
          <w:sz w:val="22"/>
        </w:rPr>
        <w:t xml:space="preserve"> </w:t>
      </w:r>
      <w:r w:rsidR="00114408" w:rsidRPr="009F06FD">
        <w:rPr>
          <w:rStyle w:val="Bodytext161"/>
          <w:sz w:val="22"/>
        </w:rPr>
        <w:t>disability support pension; or</w:t>
      </w:r>
    </w:p>
    <w:p w14:paraId="2DED966B" w14:textId="77777777" w:rsidR="00BC4AD8" w:rsidRPr="009F06FD" w:rsidRDefault="00B45528" w:rsidP="000E12B2">
      <w:pPr>
        <w:pStyle w:val="Bodytext160"/>
        <w:spacing w:before="120" w:line="240" w:lineRule="auto"/>
        <w:ind w:left="1476"/>
        <w:jc w:val="left"/>
        <w:rPr>
          <w:sz w:val="22"/>
        </w:rPr>
      </w:pPr>
      <w:r w:rsidRPr="009F06FD">
        <w:rPr>
          <w:rStyle w:val="Bodytext161"/>
          <w:sz w:val="22"/>
        </w:rPr>
        <w:t xml:space="preserve">(iv) </w:t>
      </w:r>
      <w:r w:rsidR="00114408" w:rsidRPr="009F06FD">
        <w:rPr>
          <w:rStyle w:val="Bodytext161"/>
          <w:sz w:val="22"/>
        </w:rPr>
        <w:t>a youth training allowance; and</w:t>
      </w:r>
    </w:p>
    <w:p w14:paraId="0EB064AF" w14:textId="77777777" w:rsidR="00BC4AD8" w:rsidRPr="009F06FD" w:rsidRDefault="00B45528" w:rsidP="000E12B2">
      <w:pPr>
        <w:pStyle w:val="Bodytext160"/>
        <w:tabs>
          <w:tab w:val="left" w:pos="1600"/>
        </w:tabs>
        <w:spacing w:before="120" w:line="240" w:lineRule="auto"/>
        <w:ind w:left="1512" w:hanging="342"/>
        <w:jc w:val="left"/>
        <w:rPr>
          <w:sz w:val="22"/>
        </w:rPr>
      </w:pPr>
      <w:r w:rsidRPr="009F06FD">
        <w:rPr>
          <w:rStyle w:val="Bodytext161"/>
          <w:sz w:val="22"/>
        </w:rPr>
        <w:t xml:space="preserve">(b) </w:t>
      </w:r>
      <w:r w:rsidR="00114408" w:rsidRPr="009F06FD">
        <w:rPr>
          <w:rStyle w:val="Bodytext161"/>
          <w:sz w:val="22"/>
        </w:rPr>
        <w:t xml:space="preserve">on the day the person made the telephone call, the person was qualified for a </w:t>
      </w:r>
      <w:proofErr w:type="spellStart"/>
      <w:r w:rsidR="00114408" w:rsidRPr="009F06FD">
        <w:rPr>
          <w:rStyle w:val="Bodytext161"/>
          <w:sz w:val="22"/>
        </w:rPr>
        <w:t>newstart</w:t>
      </w:r>
      <w:proofErr w:type="spellEnd"/>
      <w:r w:rsidR="00114408" w:rsidRPr="009F06FD">
        <w:rPr>
          <w:rStyle w:val="Bodytext161"/>
          <w:sz w:val="22"/>
        </w:rPr>
        <w:t xml:space="preserve"> allowance; and</w:t>
      </w:r>
    </w:p>
    <w:p w14:paraId="201350F0" w14:textId="77777777" w:rsidR="00BC4AD8" w:rsidRPr="009F06FD" w:rsidRDefault="00B45528" w:rsidP="000E12B2">
      <w:pPr>
        <w:pStyle w:val="Bodytext160"/>
        <w:tabs>
          <w:tab w:val="left" w:pos="1600"/>
        </w:tabs>
        <w:spacing w:before="120" w:line="240" w:lineRule="auto"/>
        <w:ind w:left="1512" w:hanging="342"/>
        <w:jc w:val="left"/>
        <w:rPr>
          <w:sz w:val="22"/>
        </w:rPr>
      </w:pPr>
      <w:r w:rsidRPr="009F06FD">
        <w:rPr>
          <w:rStyle w:val="Bodytext161"/>
          <w:sz w:val="22"/>
        </w:rPr>
        <w:t xml:space="preserve">(c) </w:t>
      </w:r>
      <w:r w:rsidR="00114408" w:rsidRPr="009F06FD">
        <w:rPr>
          <w:rStyle w:val="Bodytext161"/>
          <w:sz w:val="22"/>
        </w:rPr>
        <w:t>the Secretary gives the person a written notice acknowledging that the person has contacted the Department in relation to making the claim; and</w:t>
      </w:r>
    </w:p>
    <w:p w14:paraId="2014C5FB" w14:textId="7D34ED5B" w:rsidR="00BC4AD8" w:rsidRPr="009F06FD" w:rsidRDefault="00B45528" w:rsidP="000E12B2">
      <w:pPr>
        <w:pStyle w:val="Bodytext160"/>
        <w:tabs>
          <w:tab w:val="left" w:pos="1600"/>
        </w:tabs>
        <w:spacing w:before="120" w:line="240" w:lineRule="auto"/>
        <w:ind w:left="1512" w:hanging="342"/>
        <w:jc w:val="left"/>
        <w:rPr>
          <w:sz w:val="22"/>
        </w:rPr>
      </w:pPr>
      <w:r w:rsidRPr="009F06FD">
        <w:rPr>
          <w:rStyle w:val="Bodytext161"/>
          <w:sz w:val="22"/>
        </w:rPr>
        <w:t xml:space="preserve">(d) </w:t>
      </w:r>
      <w:r w:rsidR="00114408" w:rsidRPr="009F06FD">
        <w:rPr>
          <w:rStyle w:val="Bodytext161"/>
          <w:sz w:val="22"/>
        </w:rPr>
        <w:t>the person lodges a claim for a pension or allowance referred to in paragraph (a) within the period specified in subsection</w:t>
      </w:r>
      <w:r w:rsidR="00B25275">
        <w:rPr>
          <w:rStyle w:val="Bodytext161"/>
          <w:sz w:val="22"/>
        </w:rPr>
        <w:t xml:space="preserve"> </w:t>
      </w:r>
      <w:r w:rsidRPr="009F06FD">
        <w:rPr>
          <w:rStyle w:val="Bodytext161"/>
          <w:sz w:val="22"/>
        </w:rPr>
        <w:t xml:space="preserve">(2) </w:t>
      </w:r>
      <w:r w:rsidR="00114408" w:rsidRPr="009F06FD">
        <w:rPr>
          <w:rStyle w:val="Bodytext161"/>
          <w:sz w:val="22"/>
        </w:rPr>
        <w:t>; and</w:t>
      </w:r>
    </w:p>
    <w:p w14:paraId="57FBE9E6" w14:textId="77777777" w:rsidR="00BC4AD8" w:rsidRPr="009F06FD" w:rsidRDefault="00F12A43" w:rsidP="000E12B2">
      <w:pPr>
        <w:pStyle w:val="Bodytext160"/>
        <w:tabs>
          <w:tab w:val="left" w:pos="1600"/>
        </w:tabs>
        <w:spacing w:before="120" w:line="240" w:lineRule="auto"/>
        <w:ind w:left="1512" w:hanging="342"/>
        <w:jc w:val="left"/>
        <w:rPr>
          <w:sz w:val="22"/>
        </w:rPr>
      </w:pPr>
      <w:r w:rsidRPr="009F06FD">
        <w:rPr>
          <w:rStyle w:val="Bodytext161"/>
          <w:sz w:val="22"/>
        </w:rPr>
        <w:t xml:space="preserve">(e) </w:t>
      </w:r>
      <w:r w:rsidR="00114408" w:rsidRPr="009F06FD">
        <w:rPr>
          <w:rStyle w:val="Bodytext161"/>
          <w:sz w:val="22"/>
        </w:rPr>
        <w:t xml:space="preserve">if the claim referred to in paragraph (d) is not a claim for a </w:t>
      </w:r>
      <w:proofErr w:type="spellStart"/>
      <w:r w:rsidR="00114408" w:rsidRPr="009F06FD">
        <w:rPr>
          <w:rStyle w:val="Bodytext161"/>
          <w:sz w:val="22"/>
        </w:rPr>
        <w:t>newstart</w:t>
      </w:r>
      <w:proofErr w:type="spellEnd"/>
      <w:r w:rsidR="00114408" w:rsidRPr="009F06FD">
        <w:rPr>
          <w:rStyle w:val="Bodytext161"/>
          <w:sz w:val="22"/>
        </w:rPr>
        <w:t xml:space="preserve"> allowance—the person subsequently lodges a claim for a </w:t>
      </w:r>
      <w:proofErr w:type="spellStart"/>
      <w:r w:rsidR="00114408" w:rsidRPr="009F06FD">
        <w:rPr>
          <w:rStyle w:val="Bodytext161"/>
          <w:sz w:val="22"/>
        </w:rPr>
        <w:t>newstart</w:t>
      </w:r>
      <w:proofErr w:type="spellEnd"/>
      <w:r w:rsidR="00114408" w:rsidRPr="009F06FD">
        <w:rPr>
          <w:rStyle w:val="Bodytext161"/>
          <w:sz w:val="22"/>
        </w:rPr>
        <w:t xml:space="preserve"> allowance; and</w:t>
      </w:r>
    </w:p>
    <w:p w14:paraId="764913D6" w14:textId="77777777" w:rsidR="00BC4AD8" w:rsidRPr="009F06FD" w:rsidRDefault="00F12A43" w:rsidP="000E12B2">
      <w:pPr>
        <w:pStyle w:val="Bodytext160"/>
        <w:tabs>
          <w:tab w:val="left" w:pos="1600"/>
        </w:tabs>
        <w:spacing w:before="120" w:line="240" w:lineRule="auto"/>
        <w:ind w:left="1512" w:hanging="342"/>
        <w:jc w:val="left"/>
        <w:rPr>
          <w:sz w:val="22"/>
        </w:rPr>
      </w:pPr>
      <w:r w:rsidRPr="009F06FD">
        <w:rPr>
          <w:rStyle w:val="Bodytext161"/>
          <w:sz w:val="22"/>
        </w:rPr>
        <w:t xml:space="preserve">(f) </w:t>
      </w:r>
      <w:r w:rsidR="00114408" w:rsidRPr="009F06FD">
        <w:rPr>
          <w:rStyle w:val="Bodytext161"/>
          <w:sz w:val="22"/>
        </w:rPr>
        <w:t>the Secretary is satisfied that the person suffered a medical condition that significantly impacted on the person’s ability to work at the time the person made the telephone call referred to in paragraph (a); and</w:t>
      </w:r>
    </w:p>
    <w:p w14:paraId="6C8AFF89" w14:textId="77777777" w:rsidR="007D56E4" w:rsidRPr="009F06FD" w:rsidRDefault="007D56E4">
      <w:pPr>
        <w:rPr>
          <w:rStyle w:val="Bodytext25"/>
          <w:rFonts w:eastAsia="Courier New"/>
          <w:sz w:val="22"/>
        </w:rPr>
        <w:sectPr w:rsidR="007D56E4" w:rsidRPr="009F06FD" w:rsidSect="00D04058">
          <w:headerReference w:type="even" r:id="rId123"/>
          <w:headerReference w:type="default" r:id="rId124"/>
          <w:pgSz w:w="12240" w:h="15840" w:code="1"/>
          <w:pgMar w:top="1440" w:right="1440" w:bottom="1440" w:left="1440" w:header="702" w:footer="595" w:gutter="0"/>
          <w:cols w:space="720"/>
          <w:noEndnote/>
          <w:docGrid w:linePitch="360"/>
        </w:sectPr>
      </w:pPr>
    </w:p>
    <w:p w14:paraId="2B7A2248" w14:textId="77777777" w:rsidR="00BC4AD8" w:rsidRPr="009F06FD" w:rsidRDefault="00114408" w:rsidP="000E12B2">
      <w:pPr>
        <w:pStyle w:val="Bodytext160"/>
        <w:tabs>
          <w:tab w:val="left" w:pos="1600"/>
        </w:tabs>
        <w:spacing w:before="120" w:line="240" w:lineRule="auto"/>
        <w:ind w:left="1512" w:hanging="342"/>
        <w:jc w:val="left"/>
        <w:rPr>
          <w:sz w:val="22"/>
        </w:rPr>
      </w:pPr>
      <w:r w:rsidRPr="009F06FD">
        <w:rPr>
          <w:rStyle w:val="Bodytext161"/>
          <w:sz w:val="22"/>
        </w:rPr>
        <w:lastRenderedPageBreak/>
        <w:t>(g) either:</w:t>
      </w:r>
    </w:p>
    <w:p w14:paraId="0781F336" w14:textId="77777777" w:rsidR="00BC4AD8" w:rsidRPr="009F06FD" w:rsidRDefault="00D7551C" w:rsidP="000E12B2">
      <w:pPr>
        <w:pStyle w:val="Bodytext160"/>
        <w:tabs>
          <w:tab w:val="left" w:pos="2015"/>
        </w:tabs>
        <w:spacing w:before="120" w:line="240" w:lineRule="auto"/>
        <w:ind w:left="1881" w:hanging="288"/>
        <w:jc w:val="left"/>
        <w:rPr>
          <w:sz w:val="22"/>
        </w:rPr>
      </w:pPr>
      <w:r w:rsidRPr="009F06FD">
        <w:rPr>
          <w:rStyle w:val="Bodytext161"/>
          <w:sz w:val="22"/>
        </w:rPr>
        <w:t>(</w:t>
      </w:r>
      <w:proofErr w:type="spellStart"/>
      <w:r w:rsidRPr="009F06FD">
        <w:rPr>
          <w:rStyle w:val="Bodytext161"/>
          <w:sz w:val="22"/>
        </w:rPr>
        <w:t>i</w:t>
      </w:r>
      <w:proofErr w:type="spellEnd"/>
      <w:r w:rsidRPr="009F06FD">
        <w:rPr>
          <w:rStyle w:val="Bodytext161"/>
          <w:sz w:val="22"/>
        </w:rPr>
        <w:t xml:space="preserve">) </w:t>
      </w:r>
      <w:r w:rsidR="00114408" w:rsidRPr="009F06FD">
        <w:rPr>
          <w:rStyle w:val="Bodytext161"/>
          <w:sz w:val="22"/>
        </w:rPr>
        <w:t>the person gives the Secretary the notice referred to in paragraph (c) when lodging the claim referred to in paragraph (d); or</w:t>
      </w:r>
    </w:p>
    <w:p w14:paraId="1F5C03EF" w14:textId="77777777" w:rsidR="00BC4AD8" w:rsidRPr="009F06FD" w:rsidRDefault="00D7551C" w:rsidP="000E12B2">
      <w:pPr>
        <w:pStyle w:val="Bodytext160"/>
        <w:spacing w:before="120" w:line="240" w:lineRule="auto"/>
        <w:ind w:left="1890" w:hanging="360"/>
        <w:jc w:val="left"/>
        <w:rPr>
          <w:sz w:val="22"/>
        </w:rPr>
      </w:pPr>
      <w:r w:rsidRPr="009F06FD">
        <w:rPr>
          <w:rStyle w:val="Bodytext161"/>
          <w:sz w:val="22"/>
        </w:rPr>
        <w:t xml:space="preserve">(ii) </w:t>
      </w:r>
      <w:r w:rsidR="00114408" w:rsidRPr="009F06FD">
        <w:rPr>
          <w:rStyle w:val="Bodytext161"/>
          <w:sz w:val="22"/>
        </w:rPr>
        <w:t>the Department has a written record that the notice referred to in paragraph (c) has been sent to the person.</w:t>
      </w:r>
    </w:p>
    <w:p w14:paraId="280FACD6" w14:textId="7651B3E5" w:rsidR="00BC4AD8" w:rsidRPr="009F06FD" w:rsidRDefault="00D7551C" w:rsidP="000E12B2">
      <w:pPr>
        <w:pStyle w:val="Bodytext160"/>
        <w:spacing w:before="120" w:line="240" w:lineRule="auto"/>
        <w:ind w:left="1080" w:hanging="360"/>
        <w:jc w:val="left"/>
        <w:rPr>
          <w:sz w:val="22"/>
        </w:rPr>
      </w:pPr>
      <w:r w:rsidRPr="009F06FD">
        <w:rPr>
          <w:rStyle w:val="Bodytext161"/>
          <w:sz w:val="22"/>
        </w:rPr>
        <w:t xml:space="preserve">(2) </w:t>
      </w:r>
      <w:r w:rsidR="00114408" w:rsidRPr="009F06FD">
        <w:rPr>
          <w:rStyle w:val="Bodytext161"/>
          <w:sz w:val="22"/>
        </w:rPr>
        <w:t>Subject to subsection (3), for the purposes of paragraph (</w:t>
      </w:r>
      <w:r w:rsidR="00B25275">
        <w:rPr>
          <w:rStyle w:val="Bodytext161"/>
          <w:sz w:val="22"/>
        </w:rPr>
        <w:t>1</w:t>
      </w:r>
      <w:r w:rsidR="00114408" w:rsidRPr="009F06FD">
        <w:rPr>
          <w:rStyle w:val="Bodytext161"/>
          <w:sz w:val="22"/>
        </w:rPr>
        <w:t xml:space="preserve">)(d), the period is 21 days after the day on which the person made the telephone call to the Department (the </w:t>
      </w:r>
      <w:r w:rsidR="00114408" w:rsidRPr="009F06FD">
        <w:rPr>
          <w:rStyle w:val="Bodytext16105pt2"/>
          <w:b/>
          <w:sz w:val="22"/>
        </w:rPr>
        <w:t xml:space="preserve">21 </w:t>
      </w:r>
      <w:r w:rsidR="00114408" w:rsidRPr="009F06FD">
        <w:rPr>
          <w:rStyle w:val="Bodytext16105pt1"/>
          <w:sz w:val="22"/>
        </w:rPr>
        <w:t>day period</w:t>
      </w:r>
      <w:r w:rsidR="00114408" w:rsidRPr="009F06FD">
        <w:rPr>
          <w:rStyle w:val="Bodytext16105pt7"/>
          <w:sz w:val="22"/>
        </w:rPr>
        <w:t>)</w:t>
      </w:r>
      <w:r w:rsidR="00114408" w:rsidRPr="009F06FD">
        <w:rPr>
          <w:rStyle w:val="Bodytext16105pt2"/>
          <w:sz w:val="22"/>
        </w:rPr>
        <w:t>.</w:t>
      </w:r>
    </w:p>
    <w:p w14:paraId="7C664C61" w14:textId="77777777" w:rsidR="00BC4AD8" w:rsidRPr="009F06FD" w:rsidRDefault="00D7551C" w:rsidP="000E12B2">
      <w:pPr>
        <w:pStyle w:val="Bodytext160"/>
        <w:spacing w:before="120" w:line="240" w:lineRule="auto"/>
        <w:ind w:left="1080" w:hanging="360"/>
        <w:jc w:val="left"/>
        <w:rPr>
          <w:sz w:val="22"/>
        </w:rPr>
      </w:pPr>
      <w:r w:rsidRPr="009F06FD">
        <w:rPr>
          <w:rStyle w:val="Bodytext161"/>
          <w:sz w:val="22"/>
        </w:rPr>
        <w:t xml:space="preserve">(3) </w:t>
      </w:r>
      <w:r w:rsidR="00114408" w:rsidRPr="009F06FD">
        <w:rPr>
          <w:rStyle w:val="Bodytext161"/>
          <w:sz w:val="22"/>
        </w:rPr>
        <w:t>The Secretary may, at the request of the person, determine, by written notice given to the person:</w:t>
      </w:r>
    </w:p>
    <w:p w14:paraId="7B8D1FBE" w14:textId="77777777" w:rsidR="00BC4AD8" w:rsidRPr="009F06FD" w:rsidRDefault="00D7551C" w:rsidP="000E12B2">
      <w:pPr>
        <w:pStyle w:val="Bodytext160"/>
        <w:tabs>
          <w:tab w:val="left" w:pos="1579"/>
        </w:tabs>
        <w:spacing w:before="120" w:line="240" w:lineRule="auto"/>
        <w:ind w:left="1512" w:hanging="342"/>
        <w:jc w:val="left"/>
        <w:rPr>
          <w:sz w:val="22"/>
        </w:rPr>
      </w:pPr>
      <w:r w:rsidRPr="009F06FD">
        <w:rPr>
          <w:rStyle w:val="Bodytext161"/>
          <w:sz w:val="22"/>
        </w:rPr>
        <w:t xml:space="preserve">(a) </w:t>
      </w:r>
      <w:r w:rsidR="00114408" w:rsidRPr="009F06FD">
        <w:rPr>
          <w:rStyle w:val="Bodytext161"/>
          <w:sz w:val="22"/>
        </w:rPr>
        <w:t>within the 21 day period; or</w:t>
      </w:r>
    </w:p>
    <w:p w14:paraId="7007BBA0" w14:textId="77777777" w:rsidR="00CA00D0" w:rsidRPr="009F06FD" w:rsidRDefault="00D7551C" w:rsidP="000E12B2">
      <w:pPr>
        <w:pStyle w:val="Bodytext160"/>
        <w:tabs>
          <w:tab w:val="left" w:pos="1579"/>
        </w:tabs>
        <w:spacing w:before="120" w:line="240" w:lineRule="auto"/>
        <w:ind w:left="1512" w:hanging="342"/>
        <w:jc w:val="left"/>
        <w:rPr>
          <w:rStyle w:val="Bodytext161"/>
          <w:sz w:val="22"/>
        </w:rPr>
      </w:pPr>
      <w:r w:rsidRPr="009F06FD">
        <w:rPr>
          <w:rStyle w:val="Bodytext161"/>
          <w:sz w:val="22"/>
        </w:rPr>
        <w:t xml:space="preserve">(b) </w:t>
      </w:r>
      <w:r w:rsidR="00114408" w:rsidRPr="009F06FD">
        <w:rPr>
          <w:rStyle w:val="Bodytext161"/>
          <w:sz w:val="22"/>
        </w:rPr>
        <w:t>within the period of any e</w:t>
      </w:r>
      <w:r w:rsidR="00CA00D0" w:rsidRPr="009F06FD">
        <w:rPr>
          <w:rStyle w:val="Bodytext161"/>
          <w:sz w:val="22"/>
        </w:rPr>
        <w:t>xtension under this subsection;</w:t>
      </w:r>
    </w:p>
    <w:p w14:paraId="73B5CFD9" w14:textId="0D289767" w:rsidR="00BC4AD8" w:rsidRPr="009F06FD" w:rsidRDefault="00114408" w:rsidP="000E12B2">
      <w:pPr>
        <w:pStyle w:val="Bodytext160"/>
        <w:spacing w:before="120" w:line="240" w:lineRule="auto"/>
        <w:ind w:left="1080"/>
        <w:jc w:val="left"/>
        <w:rPr>
          <w:sz w:val="22"/>
        </w:rPr>
      </w:pPr>
      <w:r w:rsidRPr="009F06FD">
        <w:rPr>
          <w:rStyle w:val="Bodytext161"/>
          <w:sz w:val="22"/>
        </w:rPr>
        <w:t>that the period for the purposes of paragraph (</w:t>
      </w:r>
      <w:r w:rsidR="00B25275">
        <w:rPr>
          <w:rStyle w:val="Bodytext161"/>
          <w:sz w:val="22"/>
        </w:rPr>
        <w:t>1</w:t>
      </w:r>
      <w:r w:rsidRPr="009F06FD">
        <w:rPr>
          <w:rStyle w:val="Bodytext161"/>
          <w:sz w:val="22"/>
        </w:rPr>
        <w:t>)(d) is extended to a period that is not longer than 3 months after the day on which the person made the telephone call to the Department.</w:t>
      </w:r>
    </w:p>
    <w:p w14:paraId="20F3B93C" w14:textId="77777777" w:rsidR="00BC4AD8" w:rsidRPr="009F06FD" w:rsidRDefault="00D7551C" w:rsidP="000E12B2">
      <w:pPr>
        <w:pStyle w:val="Bodytext160"/>
        <w:spacing w:before="120" w:line="240" w:lineRule="auto"/>
        <w:ind w:left="1080" w:hanging="360"/>
        <w:jc w:val="left"/>
        <w:rPr>
          <w:sz w:val="22"/>
        </w:rPr>
      </w:pPr>
      <w:r w:rsidRPr="009F06FD">
        <w:rPr>
          <w:rStyle w:val="Bodytext161"/>
          <w:sz w:val="22"/>
        </w:rPr>
        <w:t xml:space="preserve">(4) </w:t>
      </w:r>
      <w:r w:rsidR="00114408" w:rsidRPr="009F06FD">
        <w:rPr>
          <w:rStyle w:val="Bodytext161"/>
          <w:sz w:val="22"/>
        </w:rPr>
        <w:t xml:space="preserve">If this section applies to a person, the person is taken to have lodged a claim in accordance with subsection 637(1) on the day on which the person made the telephone call referred to in paragraph </w:t>
      </w:r>
      <w:r w:rsidR="00114408" w:rsidRPr="009F06FD">
        <w:rPr>
          <w:rStyle w:val="Bodytext16105pta"/>
          <w:sz w:val="22"/>
        </w:rPr>
        <w:t>(1)(a).</w:t>
      </w:r>
    </w:p>
    <w:p w14:paraId="411600F3" w14:textId="4348CD15" w:rsidR="00BC4AD8" w:rsidRPr="00F31F3B" w:rsidRDefault="00D7551C" w:rsidP="000E12B2">
      <w:pPr>
        <w:spacing w:before="120"/>
        <w:rPr>
          <w:rFonts w:ascii="Times New Roman" w:hAnsi="Times New Roman" w:cs="Times New Roman"/>
          <w:b/>
        </w:rPr>
      </w:pPr>
      <w:bookmarkStart w:id="353" w:name="bookmark353"/>
      <w:r w:rsidRPr="00F31F3B">
        <w:rPr>
          <w:rFonts w:ascii="Times New Roman" w:hAnsi="Times New Roman" w:cs="Times New Roman"/>
          <w:b/>
        </w:rPr>
        <w:t xml:space="preserve">3 </w:t>
      </w:r>
      <w:r w:rsidR="00114408" w:rsidRPr="00F31F3B">
        <w:rPr>
          <w:rFonts w:ascii="Times New Roman" w:hAnsi="Times New Roman" w:cs="Times New Roman"/>
          <w:b/>
        </w:rPr>
        <w:t>After section 687</w:t>
      </w:r>
      <w:bookmarkEnd w:id="353"/>
    </w:p>
    <w:p w14:paraId="042F2F11"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Insert:</w:t>
      </w:r>
    </w:p>
    <w:p w14:paraId="212D48EA" w14:textId="77777777" w:rsidR="00BC4AD8" w:rsidRPr="009F06FD" w:rsidRDefault="00114408" w:rsidP="000E12B2">
      <w:pPr>
        <w:pStyle w:val="Bodytext260"/>
        <w:spacing w:before="120" w:line="240" w:lineRule="auto"/>
        <w:ind w:firstLine="0"/>
        <w:jc w:val="left"/>
        <w:rPr>
          <w:sz w:val="22"/>
        </w:rPr>
      </w:pPr>
      <w:bookmarkStart w:id="354" w:name="bookmark354"/>
      <w:r w:rsidRPr="009F06FD">
        <w:rPr>
          <w:rStyle w:val="Bodytext261"/>
          <w:b/>
          <w:bCs/>
          <w:sz w:val="22"/>
        </w:rPr>
        <w:t>687A Telephone claims</w:t>
      </w:r>
      <w:bookmarkEnd w:id="354"/>
    </w:p>
    <w:p w14:paraId="6152F327" w14:textId="77777777" w:rsidR="00BC4AD8" w:rsidRPr="009F06FD" w:rsidRDefault="00114408" w:rsidP="000E12B2">
      <w:pPr>
        <w:pStyle w:val="Bodytext160"/>
        <w:spacing w:before="120" w:line="240" w:lineRule="auto"/>
        <w:ind w:left="1080" w:hanging="360"/>
        <w:jc w:val="left"/>
        <w:rPr>
          <w:sz w:val="22"/>
        </w:rPr>
      </w:pPr>
      <w:r w:rsidRPr="009F06FD">
        <w:rPr>
          <w:rStyle w:val="Bodytext161"/>
          <w:sz w:val="22"/>
        </w:rPr>
        <w:t>(1) Subject to subsection (2), this section applies to a person if:</w:t>
      </w:r>
    </w:p>
    <w:p w14:paraId="4646F735" w14:textId="77777777" w:rsidR="00BC4AD8" w:rsidRPr="009F06FD" w:rsidRDefault="00D7551C" w:rsidP="000E12B2">
      <w:pPr>
        <w:pStyle w:val="Bodytext160"/>
        <w:tabs>
          <w:tab w:val="left" w:pos="1579"/>
        </w:tabs>
        <w:spacing w:before="120" w:line="240" w:lineRule="auto"/>
        <w:ind w:left="1512" w:hanging="342"/>
        <w:jc w:val="left"/>
        <w:rPr>
          <w:sz w:val="22"/>
        </w:rPr>
      </w:pPr>
      <w:r w:rsidRPr="009F06FD">
        <w:rPr>
          <w:rStyle w:val="Bodytext161"/>
          <w:sz w:val="22"/>
        </w:rPr>
        <w:t xml:space="preserve">(a) </w:t>
      </w:r>
      <w:r w:rsidR="00114408" w:rsidRPr="009F06FD">
        <w:rPr>
          <w:rStyle w:val="Bodytext161"/>
          <w:sz w:val="22"/>
        </w:rPr>
        <w:t>the person telephones the Department in relation to making a claim for:</w:t>
      </w:r>
    </w:p>
    <w:p w14:paraId="2B869681" w14:textId="77777777" w:rsidR="00BC4AD8" w:rsidRPr="009F06FD" w:rsidRDefault="00D7551C" w:rsidP="000E12B2">
      <w:pPr>
        <w:pStyle w:val="Bodytext160"/>
        <w:tabs>
          <w:tab w:val="left" w:pos="2015"/>
        </w:tabs>
        <w:spacing w:before="120" w:line="240" w:lineRule="auto"/>
        <w:ind w:left="1881" w:hanging="288"/>
        <w:jc w:val="left"/>
        <w:rPr>
          <w:sz w:val="22"/>
        </w:rPr>
      </w:pPr>
      <w:r w:rsidRPr="009F06FD">
        <w:rPr>
          <w:rStyle w:val="Bodytext161"/>
          <w:sz w:val="22"/>
        </w:rPr>
        <w:t>(</w:t>
      </w:r>
      <w:proofErr w:type="spellStart"/>
      <w:r w:rsidRPr="009F06FD">
        <w:rPr>
          <w:rStyle w:val="Bodytext161"/>
          <w:sz w:val="22"/>
        </w:rPr>
        <w:t>i</w:t>
      </w:r>
      <w:proofErr w:type="spellEnd"/>
      <w:r w:rsidRPr="009F06FD">
        <w:rPr>
          <w:rStyle w:val="Bodytext161"/>
          <w:sz w:val="22"/>
        </w:rPr>
        <w:t xml:space="preserve">) </w:t>
      </w:r>
      <w:r w:rsidR="00114408" w:rsidRPr="009F06FD">
        <w:rPr>
          <w:rStyle w:val="Bodytext161"/>
          <w:sz w:val="22"/>
        </w:rPr>
        <w:t>a sickness allowance; or</w:t>
      </w:r>
    </w:p>
    <w:p w14:paraId="65489C11" w14:textId="77777777" w:rsidR="00BC4AD8" w:rsidRPr="009F06FD" w:rsidRDefault="00D7551C" w:rsidP="000E12B2">
      <w:pPr>
        <w:pStyle w:val="Bodytext160"/>
        <w:spacing w:before="120" w:line="240" w:lineRule="auto"/>
        <w:ind w:left="1890" w:hanging="360"/>
        <w:jc w:val="left"/>
        <w:rPr>
          <w:sz w:val="22"/>
        </w:rPr>
      </w:pPr>
      <w:r w:rsidRPr="009F06FD">
        <w:rPr>
          <w:rStyle w:val="Bodytext161"/>
          <w:sz w:val="22"/>
        </w:rPr>
        <w:t xml:space="preserve">(ii) </w:t>
      </w:r>
      <w:r w:rsidR="00114408" w:rsidRPr="009F06FD">
        <w:rPr>
          <w:rStyle w:val="Bodytext161"/>
          <w:sz w:val="22"/>
        </w:rPr>
        <w:t xml:space="preserve">a </w:t>
      </w:r>
      <w:proofErr w:type="spellStart"/>
      <w:r w:rsidR="00114408" w:rsidRPr="009F06FD">
        <w:rPr>
          <w:rStyle w:val="Bodytext161"/>
          <w:sz w:val="22"/>
        </w:rPr>
        <w:t>newstart</w:t>
      </w:r>
      <w:proofErr w:type="spellEnd"/>
      <w:r w:rsidR="00114408" w:rsidRPr="009F06FD">
        <w:rPr>
          <w:rStyle w:val="Bodytext161"/>
          <w:sz w:val="22"/>
        </w:rPr>
        <w:t xml:space="preserve"> allowance; or</w:t>
      </w:r>
    </w:p>
    <w:p w14:paraId="2D9823C6" w14:textId="77777777" w:rsidR="00BC4AD8" w:rsidRPr="009F06FD" w:rsidRDefault="00D7551C" w:rsidP="000E12B2">
      <w:pPr>
        <w:pStyle w:val="Bodytext160"/>
        <w:spacing w:before="120" w:line="240" w:lineRule="auto"/>
        <w:ind w:left="1476"/>
        <w:jc w:val="left"/>
        <w:rPr>
          <w:sz w:val="22"/>
        </w:rPr>
      </w:pPr>
      <w:r w:rsidRPr="009F06FD">
        <w:rPr>
          <w:rStyle w:val="Bodytext161"/>
          <w:sz w:val="22"/>
        </w:rPr>
        <w:t xml:space="preserve">(iii) </w:t>
      </w:r>
      <w:r w:rsidR="00114408" w:rsidRPr="009F06FD">
        <w:rPr>
          <w:rStyle w:val="Bodytext161"/>
          <w:sz w:val="22"/>
        </w:rPr>
        <w:t>disability support pension; or</w:t>
      </w:r>
    </w:p>
    <w:p w14:paraId="40A1367A" w14:textId="77777777" w:rsidR="00BC4AD8" w:rsidRPr="009F06FD" w:rsidRDefault="00D7551C" w:rsidP="000E12B2">
      <w:pPr>
        <w:pStyle w:val="Bodytext160"/>
        <w:spacing w:before="120" w:line="240" w:lineRule="auto"/>
        <w:ind w:left="1476"/>
        <w:jc w:val="left"/>
        <w:rPr>
          <w:sz w:val="22"/>
        </w:rPr>
      </w:pPr>
      <w:r w:rsidRPr="009F06FD">
        <w:rPr>
          <w:rStyle w:val="Bodytext161"/>
          <w:sz w:val="22"/>
        </w:rPr>
        <w:t xml:space="preserve">(iv) </w:t>
      </w:r>
      <w:r w:rsidR="00114408" w:rsidRPr="009F06FD">
        <w:rPr>
          <w:rStyle w:val="Bodytext161"/>
          <w:sz w:val="22"/>
        </w:rPr>
        <w:t>a youth training allowance; and</w:t>
      </w:r>
    </w:p>
    <w:p w14:paraId="03B3AE1B" w14:textId="77777777" w:rsidR="00BC4AD8" w:rsidRPr="009F06FD" w:rsidRDefault="00D7551C" w:rsidP="000E12B2">
      <w:pPr>
        <w:pStyle w:val="Bodytext160"/>
        <w:tabs>
          <w:tab w:val="left" w:pos="1579"/>
        </w:tabs>
        <w:spacing w:before="120" w:line="240" w:lineRule="auto"/>
        <w:ind w:left="1512" w:hanging="342"/>
        <w:jc w:val="left"/>
        <w:rPr>
          <w:sz w:val="22"/>
        </w:rPr>
      </w:pPr>
      <w:r w:rsidRPr="009F06FD">
        <w:rPr>
          <w:rStyle w:val="Bodytext161"/>
          <w:sz w:val="22"/>
        </w:rPr>
        <w:t xml:space="preserve">(b) </w:t>
      </w:r>
      <w:r w:rsidR="00114408" w:rsidRPr="009F06FD">
        <w:rPr>
          <w:rStyle w:val="Bodytext161"/>
          <w:sz w:val="22"/>
        </w:rPr>
        <w:t>on the day the person made the telephone call, the person was qualified for a sickness allowance; and</w:t>
      </w:r>
    </w:p>
    <w:p w14:paraId="1F2AF5BC" w14:textId="77777777" w:rsidR="00BC4AD8" w:rsidRPr="009F06FD" w:rsidRDefault="00D7551C" w:rsidP="000E12B2">
      <w:pPr>
        <w:pStyle w:val="Bodytext160"/>
        <w:tabs>
          <w:tab w:val="left" w:pos="1579"/>
        </w:tabs>
        <w:spacing w:before="120" w:line="240" w:lineRule="auto"/>
        <w:ind w:left="1512" w:hanging="342"/>
        <w:jc w:val="left"/>
        <w:rPr>
          <w:sz w:val="22"/>
        </w:rPr>
      </w:pPr>
      <w:r w:rsidRPr="009F06FD">
        <w:rPr>
          <w:rStyle w:val="Bodytext161"/>
          <w:sz w:val="22"/>
        </w:rPr>
        <w:t xml:space="preserve">(c) </w:t>
      </w:r>
      <w:r w:rsidR="00114408" w:rsidRPr="009F06FD">
        <w:rPr>
          <w:rStyle w:val="Bodytext161"/>
          <w:sz w:val="22"/>
        </w:rPr>
        <w:t>the Secretary gives the person a written notice acknowledging that the person has contacted the Department in relation to making the claim; and</w:t>
      </w:r>
    </w:p>
    <w:p w14:paraId="4E22026A" w14:textId="6F74C931" w:rsidR="00BC4AD8" w:rsidRPr="009F06FD" w:rsidRDefault="00D7551C" w:rsidP="000E12B2">
      <w:pPr>
        <w:pStyle w:val="Bodytext160"/>
        <w:tabs>
          <w:tab w:val="left" w:pos="1579"/>
        </w:tabs>
        <w:spacing w:before="120" w:line="240" w:lineRule="auto"/>
        <w:ind w:left="1512" w:hanging="342"/>
        <w:jc w:val="left"/>
        <w:rPr>
          <w:sz w:val="22"/>
        </w:rPr>
      </w:pPr>
      <w:r w:rsidRPr="009F06FD">
        <w:rPr>
          <w:rStyle w:val="Bodytext161"/>
          <w:sz w:val="22"/>
        </w:rPr>
        <w:t xml:space="preserve">(d) </w:t>
      </w:r>
      <w:r w:rsidR="00114408" w:rsidRPr="009F06FD">
        <w:rPr>
          <w:rStyle w:val="Bodytext161"/>
          <w:sz w:val="22"/>
        </w:rPr>
        <w:t>the person lodges a claim for a pension or allowance referred to in paragraph (a) within the period specified in subsection</w:t>
      </w:r>
      <w:r w:rsidRPr="009F06FD">
        <w:rPr>
          <w:rStyle w:val="Bodytext161"/>
          <w:sz w:val="22"/>
        </w:rPr>
        <w:t xml:space="preserve"> (2) </w:t>
      </w:r>
      <w:r w:rsidR="00114408" w:rsidRPr="009F06FD">
        <w:rPr>
          <w:rStyle w:val="Bodytext161"/>
          <w:sz w:val="22"/>
        </w:rPr>
        <w:t>; and</w:t>
      </w:r>
    </w:p>
    <w:p w14:paraId="09C3838A" w14:textId="77777777" w:rsidR="00ED5223" w:rsidRPr="009F06FD" w:rsidRDefault="00ED5223">
      <w:pPr>
        <w:rPr>
          <w:rStyle w:val="Bodytext25"/>
          <w:rFonts w:eastAsia="Courier New"/>
          <w:sz w:val="22"/>
        </w:rPr>
        <w:sectPr w:rsidR="00ED5223" w:rsidRPr="009F06FD" w:rsidSect="00D04058">
          <w:headerReference w:type="default" r:id="rId125"/>
          <w:pgSz w:w="12240" w:h="15840" w:code="1"/>
          <w:pgMar w:top="1440" w:right="1440" w:bottom="1440" w:left="1440" w:header="720" w:footer="568" w:gutter="0"/>
          <w:cols w:space="720"/>
          <w:noEndnote/>
          <w:docGrid w:linePitch="360"/>
        </w:sectPr>
      </w:pPr>
    </w:p>
    <w:p w14:paraId="2C99EF3E" w14:textId="77777777" w:rsidR="001C6FF8" w:rsidRPr="009F06FD" w:rsidRDefault="001C6FF8" w:rsidP="000E12B2">
      <w:pPr>
        <w:pStyle w:val="Bodytext160"/>
        <w:spacing w:before="120" w:line="240" w:lineRule="auto"/>
        <w:ind w:left="1512" w:hanging="342"/>
        <w:jc w:val="left"/>
        <w:rPr>
          <w:rStyle w:val="Bodytext161"/>
          <w:sz w:val="22"/>
        </w:rPr>
      </w:pPr>
      <w:r w:rsidRPr="009F06FD">
        <w:rPr>
          <w:rStyle w:val="Bodytext161"/>
          <w:sz w:val="22"/>
        </w:rPr>
        <w:lastRenderedPageBreak/>
        <w:t xml:space="preserve">(e) </w:t>
      </w:r>
      <w:r w:rsidR="00114408" w:rsidRPr="009F06FD">
        <w:rPr>
          <w:rStyle w:val="Bodytext161"/>
          <w:sz w:val="22"/>
        </w:rPr>
        <w:t>if the claim referred to in paragraph (d) is not a claim for a sickness allowance—the person subsequently lodges a clai</w:t>
      </w:r>
      <w:r w:rsidRPr="009F06FD">
        <w:rPr>
          <w:rStyle w:val="Bodytext161"/>
          <w:sz w:val="22"/>
        </w:rPr>
        <w:t>m for a sickness allowance; and</w:t>
      </w:r>
    </w:p>
    <w:p w14:paraId="287BFA83" w14:textId="77777777" w:rsidR="001C6FF8" w:rsidRPr="009F06FD" w:rsidRDefault="00114408" w:rsidP="000E12B2">
      <w:pPr>
        <w:pStyle w:val="Bodytext160"/>
        <w:spacing w:before="120" w:line="240" w:lineRule="auto"/>
        <w:ind w:left="1512" w:hanging="342"/>
        <w:jc w:val="left"/>
        <w:rPr>
          <w:rStyle w:val="Bodytext161"/>
          <w:sz w:val="22"/>
        </w:rPr>
      </w:pPr>
      <w:r w:rsidRPr="009F06FD">
        <w:rPr>
          <w:rStyle w:val="Bodytext161"/>
          <w:sz w:val="22"/>
        </w:rPr>
        <w:t>(</w:t>
      </w:r>
      <w:r w:rsidR="001C6FF8" w:rsidRPr="009F06FD">
        <w:rPr>
          <w:rStyle w:val="Bodytext161"/>
          <w:sz w:val="22"/>
        </w:rPr>
        <w:t>f)</w:t>
      </w:r>
      <w:r w:rsidRPr="009F06FD">
        <w:rPr>
          <w:rStyle w:val="Bodytext161"/>
          <w:sz w:val="22"/>
        </w:rPr>
        <w:t xml:space="preserve"> the Secretary is satisfied that the person suffered a medical condition that significantly impacted on the person’s ability to work at the time the person made the telephone call referred to in paragraph (a); and</w:t>
      </w:r>
    </w:p>
    <w:p w14:paraId="37463707" w14:textId="77777777" w:rsidR="001C6FF8" w:rsidRPr="009F06FD" w:rsidRDefault="00114408" w:rsidP="000E12B2">
      <w:pPr>
        <w:pStyle w:val="Bodytext160"/>
        <w:spacing w:before="120" w:line="240" w:lineRule="auto"/>
        <w:ind w:left="1170"/>
        <w:jc w:val="left"/>
        <w:rPr>
          <w:rStyle w:val="Bodytext161"/>
          <w:sz w:val="22"/>
        </w:rPr>
      </w:pPr>
      <w:r w:rsidRPr="009F06FD">
        <w:rPr>
          <w:rStyle w:val="Bodytext161"/>
          <w:sz w:val="22"/>
        </w:rPr>
        <w:t>(g) either:</w:t>
      </w:r>
    </w:p>
    <w:p w14:paraId="1BB9CD4E" w14:textId="77777777" w:rsidR="00BC4AD8" w:rsidRPr="009F06FD" w:rsidRDefault="001C6FF8" w:rsidP="000E12B2">
      <w:pPr>
        <w:pStyle w:val="Bodytext160"/>
        <w:tabs>
          <w:tab w:val="left" w:pos="2015"/>
        </w:tabs>
        <w:spacing w:before="120" w:line="240" w:lineRule="auto"/>
        <w:ind w:left="1881" w:hanging="288"/>
        <w:jc w:val="left"/>
        <w:rPr>
          <w:sz w:val="22"/>
        </w:rPr>
      </w:pPr>
      <w:r w:rsidRPr="009F06FD">
        <w:rPr>
          <w:rStyle w:val="Bodytext161"/>
          <w:sz w:val="22"/>
        </w:rPr>
        <w:t>(</w:t>
      </w:r>
      <w:proofErr w:type="spellStart"/>
      <w:r w:rsidRPr="009F06FD">
        <w:rPr>
          <w:rStyle w:val="Bodytext161"/>
          <w:sz w:val="22"/>
        </w:rPr>
        <w:t>i</w:t>
      </w:r>
      <w:proofErr w:type="spellEnd"/>
      <w:r w:rsidRPr="009F06FD">
        <w:rPr>
          <w:rStyle w:val="Bodytext161"/>
          <w:sz w:val="22"/>
        </w:rPr>
        <w:t xml:space="preserve">) </w:t>
      </w:r>
      <w:r w:rsidR="00114408" w:rsidRPr="009F06FD">
        <w:rPr>
          <w:rStyle w:val="Bodytext161"/>
          <w:sz w:val="22"/>
        </w:rPr>
        <w:t>the person gives the Secretary the notice referred to in paragraph (c) when lodging the claim referred to in paragraph (d); or</w:t>
      </w:r>
    </w:p>
    <w:p w14:paraId="4205E0EF" w14:textId="77777777" w:rsidR="00BC4AD8" w:rsidRPr="009F06FD" w:rsidRDefault="001C6FF8" w:rsidP="000E12B2">
      <w:pPr>
        <w:pStyle w:val="Bodytext160"/>
        <w:spacing w:before="120" w:line="240" w:lineRule="auto"/>
        <w:ind w:left="1872" w:hanging="324"/>
        <w:jc w:val="left"/>
        <w:rPr>
          <w:sz w:val="22"/>
        </w:rPr>
      </w:pPr>
      <w:r w:rsidRPr="009F06FD">
        <w:rPr>
          <w:rStyle w:val="Bodytext161"/>
          <w:sz w:val="22"/>
        </w:rPr>
        <w:t xml:space="preserve">(ii) </w:t>
      </w:r>
      <w:r w:rsidR="00114408" w:rsidRPr="009F06FD">
        <w:rPr>
          <w:rStyle w:val="Bodytext161"/>
          <w:sz w:val="22"/>
        </w:rPr>
        <w:t>the Department has a written record that the notice referred to in paragraph (c) has been sent to the person.</w:t>
      </w:r>
    </w:p>
    <w:p w14:paraId="7693021E" w14:textId="29089C13" w:rsidR="00BC4AD8" w:rsidRPr="009F06FD" w:rsidRDefault="001C6FF8" w:rsidP="000E12B2">
      <w:pPr>
        <w:pStyle w:val="Bodytext160"/>
        <w:spacing w:before="120" w:line="240" w:lineRule="auto"/>
        <w:ind w:left="1080" w:hanging="360"/>
        <w:jc w:val="left"/>
        <w:rPr>
          <w:sz w:val="22"/>
        </w:rPr>
      </w:pPr>
      <w:r w:rsidRPr="009F06FD">
        <w:rPr>
          <w:rStyle w:val="Bodytext161"/>
          <w:sz w:val="22"/>
        </w:rPr>
        <w:t xml:space="preserve">(2) </w:t>
      </w:r>
      <w:r w:rsidR="00114408" w:rsidRPr="009F06FD">
        <w:rPr>
          <w:rStyle w:val="Bodytext161"/>
          <w:sz w:val="22"/>
        </w:rPr>
        <w:t>Subject to subsection (3), for the purposes of paragraph (</w:t>
      </w:r>
      <w:r w:rsidR="00B25275">
        <w:rPr>
          <w:rStyle w:val="Bodytext161"/>
          <w:sz w:val="22"/>
        </w:rPr>
        <w:t>1</w:t>
      </w:r>
      <w:r w:rsidR="00114408" w:rsidRPr="009F06FD">
        <w:rPr>
          <w:rStyle w:val="Bodytext161"/>
          <w:sz w:val="22"/>
        </w:rPr>
        <w:t>)(d), the period is 21 days after the day on which the person made the telephone call to the Department (</w:t>
      </w:r>
      <w:r w:rsidR="00114408" w:rsidRPr="009F06FD">
        <w:rPr>
          <w:rStyle w:val="Bodytext16Bold"/>
          <w:b w:val="0"/>
          <w:sz w:val="22"/>
        </w:rPr>
        <w:t xml:space="preserve">the </w:t>
      </w:r>
      <w:r w:rsidR="00114408" w:rsidRPr="009F06FD">
        <w:rPr>
          <w:rStyle w:val="Bodytext16105pt1"/>
          <w:sz w:val="22"/>
        </w:rPr>
        <w:t>21 day period</w:t>
      </w:r>
      <w:r w:rsidR="00114408" w:rsidRPr="009F06FD">
        <w:rPr>
          <w:rStyle w:val="Bodytext161"/>
          <w:sz w:val="22"/>
        </w:rPr>
        <w:t>).</w:t>
      </w:r>
    </w:p>
    <w:p w14:paraId="00C53C2D" w14:textId="77777777" w:rsidR="00BC4AD8" w:rsidRPr="009F06FD" w:rsidRDefault="001C6FF8" w:rsidP="000E12B2">
      <w:pPr>
        <w:pStyle w:val="Bodytext160"/>
        <w:spacing w:before="120" w:line="240" w:lineRule="auto"/>
        <w:ind w:left="1080" w:hanging="360"/>
        <w:jc w:val="left"/>
        <w:rPr>
          <w:sz w:val="22"/>
        </w:rPr>
      </w:pPr>
      <w:r w:rsidRPr="009F06FD">
        <w:rPr>
          <w:rStyle w:val="Bodytext161"/>
          <w:sz w:val="22"/>
        </w:rPr>
        <w:t xml:space="preserve">(3) </w:t>
      </w:r>
      <w:r w:rsidR="00114408" w:rsidRPr="009F06FD">
        <w:rPr>
          <w:rStyle w:val="Bodytext161"/>
          <w:sz w:val="22"/>
        </w:rPr>
        <w:t>The Secretary may, at the request of the person, determine, by written notice given to the person:</w:t>
      </w:r>
    </w:p>
    <w:p w14:paraId="29A246D1" w14:textId="77777777" w:rsidR="00BC4AD8" w:rsidRPr="009F06FD" w:rsidRDefault="001C6FF8" w:rsidP="000E12B2">
      <w:pPr>
        <w:pStyle w:val="Bodytext160"/>
        <w:tabs>
          <w:tab w:val="left" w:pos="1559"/>
        </w:tabs>
        <w:spacing w:before="120" w:line="240" w:lineRule="auto"/>
        <w:ind w:left="1512" w:hanging="342"/>
        <w:jc w:val="left"/>
        <w:rPr>
          <w:sz w:val="22"/>
        </w:rPr>
      </w:pPr>
      <w:r w:rsidRPr="009F06FD">
        <w:rPr>
          <w:rStyle w:val="Bodytext161"/>
          <w:sz w:val="22"/>
        </w:rPr>
        <w:t xml:space="preserve">(a) </w:t>
      </w:r>
      <w:r w:rsidR="00114408" w:rsidRPr="009F06FD">
        <w:rPr>
          <w:rStyle w:val="Bodytext161"/>
          <w:sz w:val="22"/>
        </w:rPr>
        <w:t>within the 21 day period; or</w:t>
      </w:r>
    </w:p>
    <w:p w14:paraId="518389CE" w14:textId="77777777" w:rsidR="001C6FF8" w:rsidRPr="009F06FD" w:rsidRDefault="001C6FF8" w:rsidP="000E12B2">
      <w:pPr>
        <w:pStyle w:val="Bodytext160"/>
        <w:tabs>
          <w:tab w:val="left" w:pos="1579"/>
        </w:tabs>
        <w:spacing w:before="120" w:line="240" w:lineRule="auto"/>
        <w:ind w:left="1512" w:hanging="342"/>
        <w:jc w:val="left"/>
        <w:rPr>
          <w:rStyle w:val="Bodytext161"/>
          <w:sz w:val="22"/>
        </w:rPr>
      </w:pPr>
      <w:r w:rsidRPr="009F06FD">
        <w:rPr>
          <w:rStyle w:val="Bodytext161"/>
          <w:sz w:val="22"/>
        </w:rPr>
        <w:t xml:space="preserve">(b) </w:t>
      </w:r>
      <w:r w:rsidR="00114408" w:rsidRPr="009F06FD">
        <w:rPr>
          <w:rStyle w:val="Bodytext161"/>
          <w:sz w:val="22"/>
        </w:rPr>
        <w:t>within the period of any extension under this subsection;</w:t>
      </w:r>
    </w:p>
    <w:p w14:paraId="3E4A8CEC" w14:textId="4E6D3B3A" w:rsidR="00BC4AD8" w:rsidRPr="009F06FD" w:rsidRDefault="00114408" w:rsidP="000E12B2">
      <w:pPr>
        <w:pStyle w:val="Bodytext160"/>
        <w:spacing w:before="120" w:line="240" w:lineRule="auto"/>
        <w:ind w:left="1080"/>
        <w:jc w:val="left"/>
        <w:rPr>
          <w:sz w:val="22"/>
        </w:rPr>
      </w:pPr>
      <w:r w:rsidRPr="009F06FD">
        <w:rPr>
          <w:rStyle w:val="Bodytext161"/>
          <w:sz w:val="22"/>
        </w:rPr>
        <w:t>that the period for the purposes of paragraph (</w:t>
      </w:r>
      <w:r w:rsidR="00B25275">
        <w:rPr>
          <w:rStyle w:val="Bodytext161"/>
          <w:sz w:val="22"/>
        </w:rPr>
        <w:t>1</w:t>
      </w:r>
      <w:r w:rsidRPr="009F06FD">
        <w:rPr>
          <w:rStyle w:val="Bodytext161"/>
          <w:sz w:val="22"/>
        </w:rPr>
        <w:t>)(d) is extended to a period that is not longer than 3 months after the day on which the person made the telephone call to the Department.</w:t>
      </w:r>
    </w:p>
    <w:p w14:paraId="4D0D1D3D" w14:textId="77777777" w:rsidR="00BC4AD8" w:rsidRPr="009F06FD" w:rsidRDefault="001C6FF8" w:rsidP="000E12B2">
      <w:pPr>
        <w:pStyle w:val="Bodytext160"/>
        <w:spacing w:before="120" w:line="240" w:lineRule="auto"/>
        <w:ind w:left="1080" w:hanging="360"/>
        <w:jc w:val="left"/>
        <w:rPr>
          <w:sz w:val="22"/>
        </w:rPr>
      </w:pPr>
      <w:r w:rsidRPr="009F06FD">
        <w:rPr>
          <w:rStyle w:val="Bodytext161"/>
          <w:sz w:val="22"/>
        </w:rPr>
        <w:t xml:space="preserve">(4) </w:t>
      </w:r>
      <w:r w:rsidR="00114408" w:rsidRPr="009F06FD">
        <w:rPr>
          <w:rStyle w:val="Bodytext161"/>
          <w:sz w:val="22"/>
        </w:rPr>
        <w:t>If this section applies to a person, the person is taken to have lodged a claim in accordance with subsection 701(1) on the day on which the person made the telephone call referred to in paragraph</w:t>
      </w:r>
      <w:bookmarkStart w:id="355" w:name="bookmark355"/>
      <w:r w:rsidRPr="009F06FD">
        <w:rPr>
          <w:rStyle w:val="Bodytext271"/>
          <w:sz w:val="22"/>
        </w:rPr>
        <w:t xml:space="preserve"> </w:t>
      </w:r>
      <w:r w:rsidR="00114408" w:rsidRPr="009F06FD">
        <w:rPr>
          <w:rStyle w:val="Bodytext271"/>
          <w:sz w:val="22"/>
        </w:rPr>
        <w:t>(1)(a).</w:t>
      </w:r>
      <w:bookmarkEnd w:id="355"/>
    </w:p>
    <w:p w14:paraId="0B278F65" w14:textId="4D152F4C" w:rsidR="00BC4AD8" w:rsidRPr="00B25275" w:rsidRDefault="00114408" w:rsidP="000E12B2">
      <w:pPr>
        <w:pStyle w:val="Bodytext90"/>
        <w:spacing w:before="120" w:line="240" w:lineRule="auto"/>
        <w:ind w:firstLine="0"/>
        <w:rPr>
          <w:sz w:val="26"/>
          <w:szCs w:val="26"/>
        </w:rPr>
      </w:pPr>
      <w:bookmarkStart w:id="356" w:name="bookmark356"/>
      <w:r w:rsidRPr="00B25275">
        <w:rPr>
          <w:sz w:val="26"/>
          <w:szCs w:val="26"/>
        </w:rPr>
        <w:t>Student and Youth Assistance Act 1973</w:t>
      </w:r>
      <w:bookmarkEnd w:id="356"/>
    </w:p>
    <w:p w14:paraId="07B4CE31" w14:textId="28E161FE" w:rsidR="00BC4AD8" w:rsidRPr="00F31F3B" w:rsidRDefault="001C6FF8" w:rsidP="000E12B2">
      <w:pPr>
        <w:spacing w:before="120"/>
        <w:rPr>
          <w:rFonts w:ascii="Times New Roman" w:hAnsi="Times New Roman" w:cs="Times New Roman"/>
          <w:b/>
        </w:rPr>
      </w:pPr>
      <w:bookmarkStart w:id="357" w:name="bookmark357"/>
      <w:r w:rsidRPr="00F31F3B">
        <w:rPr>
          <w:rFonts w:ascii="Times New Roman" w:hAnsi="Times New Roman" w:cs="Times New Roman"/>
          <w:b/>
        </w:rPr>
        <w:t xml:space="preserve">4 </w:t>
      </w:r>
      <w:r w:rsidR="00114408" w:rsidRPr="00F31F3B">
        <w:rPr>
          <w:rFonts w:ascii="Times New Roman" w:hAnsi="Times New Roman" w:cs="Times New Roman"/>
          <w:b/>
        </w:rPr>
        <w:t>After section 91</w:t>
      </w:r>
      <w:bookmarkEnd w:id="357"/>
    </w:p>
    <w:p w14:paraId="3E56DFA1"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Insert:</w:t>
      </w:r>
    </w:p>
    <w:p w14:paraId="25CDF550" w14:textId="77777777" w:rsidR="00BC4AD8" w:rsidRPr="009F06FD" w:rsidRDefault="00114408" w:rsidP="000E12B2">
      <w:pPr>
        <w:pStyle w:val="Bodytext260"/>
        <w:spacing w:before="120" w:line="240" w:lineRule="auto"/>
        <w:ind w:firstLine="0"/>
        <w:jc w:val="left"/>
        <w:rPr>
          <w:sz w:val="22"/>
        </w:rPr>
      </w:pPr>
      <w:bookmarkStart w:id="358" w:name="bookmark358"/>
      <w:r w:rsidRPr="009F06FD">
        <w:rPr>
          <w:rStyle w:val="Bodytext261"/>
          <w:b/>
          <w:bCs/>
          <w:sz w:val="22"/>
        </w:rPr>
        <w:t>91A Telephone claims</w:t>
      </w:r>
      <w:bookmarkEnd w:id="358"/>
    </w:p>
    <w:p w14:paraId="6948BF06" w14:textId="77777777" w:rsidR="00BC4AD8" w:rsidRPr="009F06FD" w:rsidRDefault="001C6FF8" w:rsidP="000E12B2">
      <w:pPr>
        <w:pStyle w:val="Bodytext160"/>
        <w:spacing w:before="120" w:line="240" w:lineRule="auto"/>
        <w:ind w:left="1080" w:hanging="360"/>
        <w:jc w:val="left"/>
        <w:rPr>
          <w:sz w:val="22"/>
        </w:rPr>
      </w:pPr>
      <w:r w:rsidRPr="009F06FD">
        <w:rPr>
          <w:rStyle w:val="Bodytext161"/>
          <w:sz w:val="22"/>
        </w:rPr>
        <w:t xml:space="preserve">(1) </w:t>
      </w:r>
      <w:r w:rsidR="00114408" w:rsidRPr="009F06FD">
        <w:rPr>
          <w:rStyle w:val="Bodytext161"/>
          <w:sz w:val="22"/>
        </w:rPr>
        <w:t>Subject to subsection (2), this section applies to a person if:</w:t>
      </w:r>
    </w:p>
    <w:p w14:paraId="26D53587" w14:textId="77777777" w:rsidR="00BC4AD8" w:rsidRPr="009F06FD" w:rsidRDefault="001C6FF8" w:rsidP="000E12B2">
      <w:pPr>
        <w:pStyle w:val="Bodytext160"/>
        <w:tabs>
          <w:tab w:val="left" w:pos="1559"/>
        </w:tabs>
        <w:spacing w:before="120" w:line="240" w:lineRule="auto"/>
        <w:ind w:left="1512" w:hanging="342"/>
        <w:jc w:val="left"/>
        <w:rPr>
          <w:sz w:val="22"/>
        </w:rPr>
      </w:pPr>
      <w:r w:rsidRPr="009F06FD">
        <w:rPr>
          <w:rStyle w:val="Bodytext161"/>
          <w:sz w:val="22"/>
        </w:rPr>
        <w:t xml:space="preserve">(a) </w:t>
      </w:r>
      <w:r w:rsidR="00114408" w:rsidRPr="009F06FD">
        <w:rPr>
          <w:rStyle w:val="Bodytext161"/>
          <w:sz w:val="22"/>
        </w:rPr>
        <w:t>the person telephones the Department in relation to making a claim for:</w:t>
      </w:r>
    </w:p>
    <w:p w14:paraId="5C73488B" w14:textId="77777777" w:rsidR="00BC4AD8" w:rsidRPr="009F06FD" w:rsidRDefault="001C6FF8" w:rsidP="000E12B2">
      <w:pPr>
        <w:pStyle w:val="Bodytext160"/>
        <w:tabs>
          <w:tab w:val="left" w:pos="2015"/>
        </w:tabs>
        <w:spacing w:before="120" w:line="240" w:lineRule="auto"/>
        <w:ind w:left="1881" w:hanging="288"/>
        <w:jc w:val="left"/>
        <w:rPr>
          <w:sz w:val="22"/>
        </w:rPr>
      </w:pPr>
      <w:r w:rsidRPr="009F06FD">
        <w:rPr>
          <w:rStyle w:val="Bodytext161"/>
          <w:sz w:val="22"/>
        </w:rPr>
        <w:t>(</w:t>
      </w:r>
      <w:proofErr w:type="spellStart"/>
      <w:r w:rsidRPr="009F06FD">
        <w:rPr>
          <w:rStyle w:val="Bodytext161"/>
          <w:sz w:val="22"/>
        </w:rPr>
        <w:t>i</w:t>
      </w:r>
      <w:proofErr w:type="spellEnd"/>
      <w:r w:rsidRPr="009F06FD">
        <w:rPr>
          <w:rStyle w:val="Bodytext161"/>
          <w:sz w:val="22"/>
        </w:rPr>
        <w:t xml:space="preserve">) </w:t>
      </w:r>
      <w:r w:rsidR="00114408" w:rsidRPr="009F06FD">
        <w:rPr>
          <w:rStyle w:val="Bodytext161"/>
          <w:sz w:val="22"/>
        </w:rPr>
        <w:t>a youth training allowance; or</w:t>
      </w:r>
    </w:p>
    <w:p w14:paraId="4DB2E7CB" w14:textId="77777777" w:rsidR="00BC4AD8" w:rsidRPr="009F06FD" w:rsidRDefault="001C6FF8" w:rsidP="000E12B2">
      <w:pPr>
        <w:pStyle w:val="Bodytext160"/>
        <w:spacing w:before="120" w:line="240" w:lineRule="auto"/>
        <w:ind w:left="1521" w:firstLine="18"/>
        <w:jc w:val="left"/>
        <w:rPr>
          <w:sz w:val="22"/>
        </w:rPr>
      </w:pPr>
      <w:r w:rsidRPr="009F06FD">
        <w:rPr>
          <w:rStyle w:val="Bodytext161"/>
          <w:sz w:val="22"/>
        </w:rPr>
        <w:t xml:space="preserve">(ii) </w:t>
      </w:r>
      <w:r w:rsidR="00114408" w:rsidRPr="009F06FD">
        <w:rPr>
          <w:rStyle w:val="Bodytext161"/>
          <w:sz w:val="22"/>
        </w:rPr>
        <w:t>a disability support pension under the Social Security Act; or</w:t>
      </w:r>
    </w:p>
    <w:p w14:paraId="637334C7" w14:textId="77777777" w:rsidR="00AE6E0A" w:rsidRPr="009F06FD" w:rsidRDefault="00AE6E0A">
      <w:pPr>
        <w:rPr>
          <w:rStyle w:val="Bodytext25"/>
          <w:rFonts w:eastAsia="Courier New"/>
          <w:sz w:val="22"/>
        </w:rPr>
        <w:sectPr w:rsidR="00AE6E0A" w:rsidRPr="009F06FD" w:rsidSect="00D04058">
          <w:headerReference w:type="even" r:id="rId126"/>
          <w:pgSz w:w="12240" w:h="15840" w:code="1"/>
          <w:pgMar w:top="1440" w:right="1440" w:bottom="1440" w:left="1440" w:header="693" w:footer="586" w:gutter="0"/>
          <w:cols w:space="720"/>
          <w:noEndnote/>
          <w:docGrid w:linePitch="360"/>
        </w:sectPr>
      </w:pPr>
    </w:p>
    <w:p w14:paraId="55BCB4EC" w14:textId="77777777" w:rsidR="00BC4AD8" w:rsidRPr="009F06FD" w:rsidRDefault="00D04305" w:rsidP="000E12B2">
      <w:pPr>
        <w:pStyle w:val="Bodytext160"/>
        <w:spacing w:before="120" w:line="240" w:lineRule="auto"/>
        <w:ind w:left="1620"/>
        <w:jc w:val="left"/>
        <w:rPr>
          <w:sz w:val="22"/>
        </w:rPr>
      </w:pPr>
      <w:r w:rsidRPr="009F06FD">
        <w:rPr>
          <w:rStyle w:val="Bodytext161"/>
          <w:sz w:val="22"/>
        </w:rPr>
        <w:lastRenderedPageBreak/>
        <w:t xml:space="preserve">(ii) </w:t>
      </w:r>
      <w:r w:rsidR="00114408" w:rsidRPr="009F06FD">
        <w:rPr>
          <w:rStyle w:val="Bodytext161"/>
          <w:sz w:val="22"/>
        </w:rPr>
        <w:t>a sickness allowance under the Social Security Act; or</w:t>
      </w:r>
    </w:p>
    <w:p w14:paraId="43759A86" w14:textId="77777777" w:rsidR="00BC4AD8" w:rsidRPr="009F06FD" w:rsidRDefault="00D04305" w:rsidP="000E12B2">
      <w:pPr>
        <w:pStyle w:val="Bodytext160"/>
        <w:spacing w:before="120" w:line="240" w:lineRule="auto"/>
        <w:ind w:left="1593"/>
        <w:jc w:val="left"/>
        <w:rPr>
          <w:sz w:val="22"/>
        </w:rPr>
      </w:pPr>
      <w:r w:rsidRPr="009F06FD">
        <w:rPr>
          <w:rStyle w:val="Bodytext161"/>
          <w:sz w:val="22"/>
        </w:rPr>
        <w:t>(</w:t>
      </w:r>
      <w:r w:rsidRPr="009F06FD">
        <w:t>iii</w:t>
      </w:r>
      <w:r w:rsidRPr="009F06FD">
        <w:rPr>
          <w:rStyle w:val="Bodytext161"/>
          <w:sz w:val="22"/>
        </w:rPr>
        <w:t xml:space="preserve">) </w:t>
      </w:r>
      <w:r w:rsidR="00114408" w:rsidRPr="009F06FD">
        <w:rPr>
          <w:rStyle w:val="Bodytext161"/>
          <w:sz w:val="22"/>
        </w:rPr>
        <w:t xml:space="preserve">a </w:t>
      </w:r>
      <w:proofErr w:type="spellStart"/>
      <w:r w:rsidR="00114408" w:rsidRPr="009F06FD">
        <w:rPr>
          <w:rStyle w:val="Bodytext161"/>
          <w:sz w:val="22"/>
        </w:rPr>
        <w:t>newstart</w:t>
      </w:r>
      <w:proofErr w:type="spellEnd"/>
      <w:r w:rsidR="00114408" w:rsidRPr="009F06FD">
        <w:rPr>
          <w:rStyle w:val="Bodytext161"/>
          <w:sz w:val="22"/>
        </w:rPr>
        <w:t xml:space="preserve"> allowance under the Social Security Act; and</w:t>
      </w:r>
    </w:p>
    <w:p w14:paraId="11B5E9E3" w14:textId="77777777" w:rsidR="00BC4AD8" w:rsidRPr="009F06FD" w:rsidRDefault="00D04305" w:rsidP="000E12B2">
      <w:pPr>
        <w:pStyle w:val="Bodytext160"/>
        <w:tabs>
          <w:tab w:val="left" w:pos="1559"/>
        </w:tabs>
        <w:spacing w:before="120" w:line="240" w:lineRule="auto"/>
        <w:ind w:left="1512" w:hanging="342"/>
        <w:jc w:val="left"/>
        <w:rPr>
          <w:sz w:val="22"/>
        </w:rPr>
      </w:pPr>
      <w:r w:rsidRPr="009F06FD">
        <w:rPr>
          <w:rStyle w:val="Bodytext161"/>
          <w:sz w:val="22"/>
        </w:rPr>
        <w:t xml:space="preserve">(b) </w:t>
      </w:r>
      <w:r w:rsidR="00114408" w:rsidRPr="009F06FD">
        <w:rPr>
          <w:rStyle w:val="Bodytext161"/>
          <w:sz w:val="22"/>
        </w:rPr>
        <w:t>on the day the person made the telephone call, the person was qualified for a youth training allowance; and</w:t>
      </w:r>
    </w:p>
    <w:p w14:paraId="0ADA6FD3" w14:textId="77777777" w:rsidR="00BC4AD8" w:rsidRPr="009F06FD" w:rsidRDefault="00D04305" w:rsidP="000E12B2">
      <w:pPr>
        <w:pStyle w:val="Bodytext160"/>
        <w:tabs>
          <w:tab w:val="left" w:pos="1559"/>
        </w:tabs>
        <w:spacing w:before="120" w:line="240" w:lineRule="auto"/>
        <w:ind w:left="1512" w:hanging="342"/>
        <w:jc w:val="left"/>
        <w:rPr>
          <w:sz w:val="22"/>
        </w:rPr>
      </w:pPr>
      <w:r w:rsidRPr="009F06FD">
        <w:rPr>
          <w:rStyle w:val="Bodytext161"/>
          <w:sz w:val="22"/>
        </w:rPr>
        <w:t xml:space="preserve">(c) </w:t>
      </w:r>
      <w:r w:rsidR="00114408" w:rsidRPr="009F06FD">
        <w:rPr>
          <w:rStyle w:val="Bodytext161"/>
          <w:sz w:val="22"/>
        </w:rPr>
        <w:t>the Secretary gives the person a written notice acknowledging that the person has contacted the Department in relation to making the claim; and</w:t>
      </w:r>
    </w:p>
    <w:p w14:paraId="7900BAA1" w14:textId="0F77956A" w:rsidR="00BC4AD8" w:rsidRPr="009F06FD" w:rsidRDefault="00D04305" w:rsidP="000E12B2">
      <w:pPr>
        <w:pStyle w:val="Bodytext160"/>
        <w:tabs>
          <w:tab w:val="left" w:pos="1559"/>
        </w:tabs>
        <w:spacing w:before="120" w:line="240" w:lineRule="auto"/>
        <w:ind w:left="1512" w:hanging="342"/>
        <w:jc w:val="left"/>
        <w:rPr>
          <w:sz w:val="22"/>
        </w:rPr>
      </w:pPr>
      <w:r w:rsidRPr="009F06FD">
        <w:rPr>
          <w:rStyle w:val="Bodytext161"/>
          <w:sz w:val="22"/>
        </w:rPr>
        <w:t xml:space="preserve">(d) </w:t>
      </w:r>
      <w:r w:rsidR="00114408" w:rsidRPr="009F06FD">
        <w:rPr>
          <w:rStyle w:val="Bodytext161"/>
          <w:sz w:val="22"/>
        </w:rPr>
        <w:t>the person lodges a claim for a pension or allowance referred to in paragraph (a) within the period specified in subsection</w:t>
      </w:r>
      <w:r w:rsidR="00B25275">
        <w:rPr>
          <w:rStyle w:val="Bodytext161"/>
          <w:sz w:val="22"/>
        </w:rPr>
        <w:t xml:space="preserve"> (2)</w:t>
      </w:r>
      <w:r w:rsidR="00114408" w:rsidRPr="009F06FD">
        <w:rPr>
          <w:rStyle w:val="Bodytext161"/>
          <w:sz w:val="22"/>
        </w:rPr>
        <w:t>; and</w:t>
      </w:r>
    </w:p>
    <w:p w14:paraId="2C04AF8C" w14:textId="77777777" w:rsidR="00BC4AD8" w:rsidRPr="009F06FD" w:rsidRDefault="00D04305" w:rsidP="000E12B2">
      <w:pPr>
        <w:pStyle w:val="Bodytext160"/>
        <w:tabs>
          <w:tab w:val="left" w:pos="1559"/>
        </w:tabs>
        <w:spacing w:before="120" w:line="240" w:lineRule="auto"/>
        <w:ind w:left="1512" w:hanging="342"/>
        <w:jc w:val="left"/>
        <w:rPr>
          <w:sz w:val="22"/>
        </w:rPr>
      </w:pPr>
      <w:r w:rsidRPr="009F06FD">
        <w:rPr>
          <w:rStyle w:val="Bodytext161"/>
          <w:sz w:val="22"/>
        </w:rPr>
        <w:t xml:space="preserve">(e) </w:t>
      </w:r>
      <w:r w:rsidR="00114408" w:rsidRPr="009F06FD">
        <w:rPr>
          <w:rStyle w:val="Bodytext161"/>
          <w:sz w:val="22"/>
        </w:rPr>
        <w:t>if the claim referred to in paragraph (d) is not a claim for a youth training allowance—the person subsequently lodges a claim for a youth training allowance; and</w:t>
      </w:r>
    </w:p>
    <w:p w14:paraId="4ACF477B" w14:textId="77777777" w:rsidR="00D04305" w:rsidRPr="009F06FD" w:rsidRDefault="00114408" w:rsidP="000E12B2">
      <w:pPr>
        <w:pStyle w:val="Bodytext160"/>
        <w:tabs>
          <w:tab w:val="left" w:pos="1559"/>
        </w:tabs>
        <w:spacing w:before="120" w:line="240" w:lineRule="auto"/>
        <w:ind w:left="1512" w:hanging="342"/>
        <w:jc w:val="left"/>
        <w:rPr>
          <w:rStyle w:val="Bodytext161"/>
          <w:sz w:val="22"/>
        </w:rPr>
      </w:pPr>
      <w:r w:rsidRPr="009F06FD">
        <w:rPr>
          <w:rStyle w:val="Bodytext161"/>
          <w:sz w:val="22"/>
        </w:rPr>
        <w:t>(f) the Secretary is satisfied that the person suffered a medical condition that significantly impacted on the person’s ability to work at the time the person made the telephone call referred to in paragraph (a); and</w:t>
      </w:r>
    </w:p>
    <w:p w14:paraId="0CF60750" w14:textId="77777777" w:rsidR="00BC4AD8" w:rsidRPr="009F06FD" w:rsidRDefault="00114408" w:rsidP="000E12B2">
      <w:pPr>
        <w:pStyle w:val="Bodytext160"/>
        <w:spacing w:before="120" w:line="240" w:lineRule="auto"/>
        <w:ind w:left="1170"/>
        <w:jc w:val="left"/>
        <w:rPr>
          <w:sz w:val="22"/>
        </w:rPr>
      </w:pPr>
      <w:r w:rsidRPr="009F06FD">
        <w:rPr>
          <w:rStyle w:val="Bodytext161"/>
          <w:sz w:val="22"/>
        </w:rPr>
        <w:t>(g) either:</w:t>
      </w:r>
    </w:p>
    <w:p w14:paraId="5583426E" w14:textId="77777777" w:rsidR="00BC4AD8" w:rsidRPr="009F06FD" w:rsidRDefault="00D04305" w:rsidP="000E12B2">
      <w:pPr>
        <w:pStyle w:val="Bodytext160"/>
        <w:tabs>
          <w:tab w:val="left" w:pos="2015"/>
        </w:tabs>
        <w:spacing w:before="120" w:line="240" w:lineRule="auto"/>
        <w:ind w:left="1881" w:hanging="288"/>
        <w:jc w:val="left"/>
        <w:rPr>
          <w:sz w:val="22"/>
        </w:rPr>
      </w:pPr>
      <w:r w:rsidRPr="009F06FD">
        <w:rPr>
          <w:rStyle w:val="Bodytext161"/>
          <w:sz w:val="22"/>
        </w:rPr>
        <w:t>(</w:t>
      </w:r>
      <w:proofErr w:type="spellStart"/>
      <w:r w:rsidRPr="009F06FD">
        <w:rPr>
          <w:rStyle w:val="Bodytext161"/>
          <w:sz w:val="22"/>
        </w:rPr>
        <w:t>i</w:t>
      </w:r>
      <w:proofErr w:type="spellEnd"/>
      <w:r w:rsidRPr="009F06FD">
        <w:rPr>
          <w:rStyle w:val="Bodytext161"/>
          <w:sz w:val="22"/>
        </w:rPr>
        <w:t xml:space="preserve">) </w:t>
      </w:r>
      <w:r w:rsidR="00114408" w:rsidRPr="009F06FD">
        <w:rPr>
          <w:rStyle w:val="Bodytext161"/>
          <w:sz w:val="22"/>
        </w:rPr>
        <w:t>the person gives the Secretary the notice referred to in paragraph (c) when lodging the claim referred to in paragraph (d); or</w:t>
      </w:r>
    </w:p>
    <w:p w14:paraId="279862E9" w14:textId="77777777" w:rsidR="00BC4AD8" w:rsidRPr="009F06FD" w:rsidRDefault="00D04305" w:rsidP="000E12B2">
      <w:pPr>
        <w:pStyle w:val="Bodytext160"/>
        <w:spacing w:before="120" w:line="240" w:lineRule="auto"/>
        <w:ind w:left="1890" w:hanging="360"/>
        <w:jc w:val="left"/>
        <w:rPr>
          <w:sz w:val="22"/>
        </w:rPr>
      </w:pPr>
      <w:r w:rsidRPr="009F06FD">
        <w:rPr>
          <w:rStyle w:val="Bodytext161"/>
          <w:sz w:val="22"/>
        </w:rPr>
        <w:t xml:space="preserve">(ii) </w:t>
      </w:r>
      <w:r w:rsidR="00114408" w:rsidRPr="009F06FD">
        <w:rPr>
          <w:rStyle w:val="Bodytext161"/>
          <w:sz w:val="22"/>
        </w:rPr>
        <w:t>the Department has a written record that the notice referred to in paragraph (c) has been sent to the person.</w:t>
      </w:r>
    </w:p>
    <w:p w14:paraId="1C173C2B" w14:textId="2DF2C2BB" w:rsidR="00BC4AD8" w:rsidRPr="009F06FD" w:rsidRDefault="00D04305" w:rsidP="000E12B2">
      <w:pPr>
        <w:pStyle w:val="Bodytext160"/>
        <w:spacing w:before="120" w:line="240" w:lineRule="auto"/>
        <w:ind w:left="1080" w:hanging="360"/>
        <w:jc w:val="left"/>
        <w:rPr>
          <w:sz w:val="22"/>
        </w:rPr>
      </w:pPr>
      <w:r w:rsidRPr="009F06FD">
        <w:rPr>
          <w:rStyle w:val="Bodytext161"/>
          <w:sz w:val="22"/>
        </w:rPr>
        <w:t xml:space="preserve">(2) </w:t>
      </w:r>
      <w:r w:rsidR="00114408" w:rsidRPr="009F06FD">
        <w:rPr>
          <w:rStyle w:val="Bodytext161"/>
          <w:sz w:val="22"/>
        </w:rPr>
        <w:t>Subject to subsection (3), for the purpos</w:t>
      </w:r>
      <w:r w:rsidR="00B25275">
        <w:rPr>
          <w:rStyle w:val="Bodytext161"/>
          <w:sz w:val="22"/>
        </w:rPr>
        <w:t>es of paragraph (1</w:t>
      </w:r>
      <w:r w:rsidR="00114408" w:rsidRPr="009F06FD">
        <w:rPr>
          <w:rStyle w:val="Bodytext161"/>
          <w:sz w:val="22"/>
        </w:rPr>
        <w:t xml:space="preserve">)(d), the period is 21 days after the day on which the person made the telephone call to the Department (the </w:t>
      </w:r>
      <w:r w:rsidR="00114408" w:rsidRPr="009F06FD">
        <w:rPr>
          <w:rStyle w:val="Bodytext16105pt1"/>
          <w:sz w:val="22"/>
        </w:rPr>
        <w:t>21 day period</w:t>
      </w:r>
      <w:r w:rsidR="00114408" w:rsidRPr="009F06FD">
        <w:rPr>
          <w:rStyle w:val="Bodytext16105pt7"/>
          <w:sz w:val="22"/>
        </w:rPr>
        <w:t>).</w:t>
      </w:r>
    </w:p>
    <w:p w14:paraId="426C07F3" w14:textId="77777777" w:rsidR="00BC4AD8" w:rsidRPr="009F06FD" w:rsidRDefault="00D04305" w:rsidP="000E12B2">
      <w:pPr>
        <w:pStyle w:val="Bodytext160"/>
        <w:spacing w:before="120" w:line="240" w:lineRule="auto"/>
        <w:ind w:left="1080" w:hanging="360"/>
        <w:jc w:val="left"/>
        <w:rPr>
          <w:sz w:val="22"/>
        </w:rPr>
      </w:pPr>
      <w:r w:rsidRPr="009F06FD">
        <w:rPr>
          <w:rStyle w:val="Bodytext161"/>
          <w:sz w:val="22"/>
        </w:rPr>
        <w:t>(3)</w:t>
      </w:r>
      <w:r w:rsidR="00114408" w:rsidRPr="009F06FD">
        <w:rPr>
          <w:rStyle w:val="Bodytext161"/>
          <w:sz w:val="22"/>
        </w:rPr>
        <w:t xml:space="preserve"> The Secretary may, at the request of the person, determine, by written notice given to the person:</w:t>
      </w:r>
    </w:p>
    <w:p w14:paraId="4579D64F" w14:textId="77777777" w:rsidR="00BC4AD8" w:rsidRPr="009F06FD" w:rsidRDefault="00D04305" w:rsidP="000E12B2">
      <w:pPr>
        <w:pStyle w:val="Bodytext160"/>
        <w:tabs>
          <w:tab w:val="left" w:pos="1559"/>
        </w:tabs>
        <w:spacing w:before="120" w:line="240" w:lineRule="auto"/>
        <w:ind w:left="1512" w:hanging="342"/>
        <w:jc w:val="left"/>
        <w:rPr>
          <w:sz w:val="22"/>
        </w:rPr>
      </w:pPr>
      <w:r w:rsidRPr="009F06FD">
        <w:rPr>
          <w:rStyle w:val="Bodytext161"/>
          <w:sz w:val="22"/>
        </w:rPr>
        <w:t>(a)</w:t>
      </w:r>
      <w:r w:rsidR="00114408" w:rsidRPr="009F06FD">
        <w:rPr>
          <w:rStyle w:val="Bodytext161"/>
          <w:sz w:val="22"/>
        </w:rPr>
        <w:t xml:space="preserve"> within the 21 day period; or</w:t>
      </w:r>
    </w:p>
    <w:p w14:paraId="6E1F7727" w14:textId="77777777" w:rsidR="00770B2A" w:rsidRPr="009F06FD" w:rsidRDefault="00D04305" w:rsidP="000E12B2">
      <w:pPr>
        <w:pStyle w:val="Bodytext160"/>
        <w:tabs>
          <w:tab w:val="left" w:pos="1559"/>
        </w:tabs>
        <w:spacing w:before="120" w:line="240" w:lineRule="auto"/>
        <w:ind w:left="1512" w:hanging="342"/>
        <w:jc w:val="left"/>
        <w:rPr>
          <w:rStyle w:val="Bodytext161"/>
          <w:sz w:val="22"/>
        </w:rPr>
      </w:pPr>
      <w:r w:rsidRPr="009F06FD">
        <w:rPr>
          <w:rStyle w:val="Bodytext161"/>
          <w:sz w:val="22"/>
        </w:rPr>
        <w:t>(b)</w:t>
      </w:r>
      <w:r w:rsidR="00114408" w:rsidRPr="009F06FD">
        <w:rPr>
          <w:rStyle w:val="Bodytext161"/>
          <w:sz w:val="22"/>
        </w:rPr>
        <w:t xml:space="preserve"> within the period of any e</w:t>
      </w:r>
      <w:r w:rsidR="00770B2A" w:rsidRPr="009F06FD">
        <w:rPr>
          <w:rStyle w:val="Bodytext161"/>
          <w:sz w:val="22"/>
        </w:rPr>
        <w:t>xtension under this subsection;</w:t>
      </w:r>
    </w:p>
    <w:p w14:paraId="482B06EF" w14:textId="4E2A0267" w:rsidR="00BC4AD8" w:rsidRPr="009F06FD" w:rsidRDefault="00114408" w:rsidP="000E12B2">
      <w:pPr>
        <w:pStyle w:val="Bodytext160"/>
        <w:spacing w:before="120" w:line="240" w:lineRule="auto"/>
        <w:ind w:left="1062"/>
        <w:jc w:val="left"/>
        <w:rPr>
          <w:sz w:val="22"/>
        </w:rPr>
      </w:pPr>
      <w:r w:rsidRPr="009F06FD">
        <w:rPr>
          <w:rStyle w:val="Bodytext161"/>
          <w:sz w:val="22"/>
        </w:rPr>
        <w:t>that the period for the purposes of paragraph (</w:t>
      </w:r>
      <w:r w:rsidR="00B25275">
        <w:rPr>
          <w:rStyle w:val="Bodytext161"/>
          <w:sz w:val="22"/>
        </w:rPr>
        <w:t>1</w:t>
      </w:r>
      <w:r w:rsidRPr="009F06FD">
        <w:rPr>
          <w:rStyle w:val="Bodytext161"/>
          <w:sz w:val="22"/>
        </w:rPr>
        <w:t>)(d) is extended to a period that is not longer than 3 months after the day on which the person made the telephone call to the Department.</w:t>
      </w:r>
    </w:p>
    <w:p w14:paraId="35B5CABA" w14:textId="285713E5" w:rsidR="00BC4AD8" w:rsidRPr="009F06FD" w:rsidRDefault="00D04305" w:rsidP="000E12B2">
      <w:pPr>
        <w:pStyle w:val="Bodytext160"/>
        <w:spacing w:before="120" w:line="240" w:lineRule="auto"/>
        <w:ind w:left="1080" w:hanging="360"/>
        <w:jc w:val="left"/>
        <w:rPr>
          <w:sz w:val="22"/>
        </w:rPr>
      </w:pPr>
      <w:r w:rsidRPr="009F06FD">
        <w:rPr>
          <w:rStyle w:val="Bodytext161"/>
          <w:sz w:val="22"/>
        </w:rPr>
        <w:t xml:space="preserve">(4) </w:t>
      </w:r>
      <w:r w:rsidR="00114408" w:rsidRPr="009F06FD">
        <w:rPr>
          <w:rStyle w:val="Bodytext161"/>
          <w:sz w:val="22"/>
        </w:rPr>
        <w:t>If this section applies to a person, the person is taken to have lodged a claim in accordance with section 127 on the day on which the person made the telephone call referred to in paragraph (</w:t>
      </w:r>
      <w:r w:rsidR="00B25275">
        <w:rPr>
          <w:rStyle w:val="Bodytext161"/>
          <w:sz w:val="22"/>
        </w:rPr>
        <w:t>1</w:t>
      </w:r>
      <w:r w:rsidR="00114408" w:rsidRPr="009F06FD">
        <w:rPr>
          <w:rStyle w:val="Bodytext161"/>
          <w:sz w:val="22"/>
        </w:rPr>
        <w:t>)(a).</w:t>
      </w:r>
    </w:p>
    <w:p w14:paraId="1A2F1B7D" w14:textId="77777777" w:rsidR="00AD271A" w:rsidRPr="009F06FD" w:rsidRDefault="00AD271A">
      <w:pPr>
        <w:rPr>
          <w:rStyle w:val="Bodytext25"/>
          <w:rFonts w:eastAsia="Courier New"/>
          <w:sz w:val="22"/>
        </w:rPr>
        <w:sectPr w:rsidR="00AD271A" w:rsidRPr="009F06FD" w:rsidSect="00D04058">
          <w:headerReference w:type="default" r:id="rId127"/>
          <w:pgSz w:w="12240" w:h="15840" w:code="1"/>
          <w:pgMar w:top="1440" w:right="1440" w:bottom="1440" w:left="1440" w:header="702" w:footer="550" w:gutter="0"/>
          <w:cols w:space="720"/>
          <w:noEndnote/>
          <w:docGrid w:linePitch="360"/>
        </w:sectPr>
      </w:pPr>
    </w:p>
    <w:p w14:paraId="1C3E3CB1" w14:textId="1AC36AF9" w:rsidR="00BC4AD8" w:rsidRPr="00AE6A35" w:rsidRDefault="00114408" w:rsidP="000E12B2">
      <w:pPr>
        <w:spacing w:before="120"/>
        <w:rPr>
          <w:rFonts w:ascii="Times New Roman" w:hAnsi="Times New Roman" w:cs="Times New Roman"/>
          <w:sz w:val="28"/>
          <w:szCs w:val="28"/>
        </w:rPr>
      </w:pPr>
      <w:bookmarkStart w:id="359" w:name="bookmark359"/>
      <w:r w:rsidRPr="00AE6A35">
        <w:rPr>
          <w:rStyle w:val="Heading21"/>
          <w:rFonts w:ascii="Times New Roman" w:hAnsi="Times New Roman" w:cs="Times New Roman"/>
          <w:sz w:val="28"/>
          <w:szCs w:val="28"/>
        </w:rPr>
        <w:lastRenderedPageBreak/>
        <w:t xml:space="preserve">Schedule 10—Abolition of the earnings credit </w:t>
      </w:r>
      <w:r w:rsidRPr="00AE6A35">
        <w:rPr>
          <w:rFonts w:ascii="Times New Roman" w:hAnsi="Times New Roman" w:cs="Times New Roman"/>
          <w:b/>
          <w:sz w:val="28"/>
          <w:szCs w:val="28"/>
        </w:rPr>
        <w:t>scheme</w:t>
      </w:r>
      <w:bookmarkEnd w:id="359"/>
    </w:p>
    <w:p w14:paraId="1AAB0135" w14:textId="2726116D" w:rsidR="00BC4AD8" w:rsidRPr="00AE6A35" w:rsidRDefault="00114408" w:rsidP="000E12B2">
      <w:pPr>
        <w:pStyle w:val="Bodytext90"/>
        <w:spacing w:before="120" w:line="240" w:lineRule="auto"/>
        <w:ind w:firstLine="0"/>
        <w:rPr>
          <w:sz w:val="26"/>
          <w:szCs w:val="26"/>
        </w:rPr>
      </w:pPr>
      <w:bookmarkStart w:id="360" w:name="bookmark360"/>
      <w:r w:rsidRPr="00AE6A35">
        <w:rPr>
          <w:sz w:val="26"/>
          <w:szCs w:val="26"/>
        </w:rPr>
        <w:t>Social Security Act 1991</w:t>
      </w:r>
      <w:bookmarkEnd w:id="360"/>
    </w:p>
    <w:p w14:paraId="2D5A1CDB" w14:textId="36858DF1" w:rsidR="00BC4AD8" w:rsidRPr="00F31F3B" w:rsidRDefault="00D04305" w:rsidP="000E12B2">
      <w:pPr>
        <w:spacing w:before="120"/>
        <w:rPr>
          <w:rFonts w:ascii="Times New Roman" w:hAnsi="Times New Roman" w:cs="Times New Roman"/>
          <w:b/>
        </w:rPr>
      </w:pPr>
      <w:bookmarkStart w:id="361" w:name="bookmark361"/>
      <w:r w:rsidRPr="00F31F3B">
        <w:rPr>
          <w:rFonts w:ascii="Times New Roman" w:hAnsi="Times New Roman" w:cs="Times New Roman"/>
          <w:b/>
        </w:rPr>
        <w:t xml:space="preserve">1 </w:t>
      </w:r>
      <w:r w:rsidR="00114408" w:rsidRPr="00F31F3B">
        <w:rPr>
          <w:rFonts w:ascii="Times New Roman" w:hAnsi="Times New Roman" w:cs="Times New Roman"/>
          <w:b/>
        </w:rPr>
        <w:t>Repeal of provisions relating to the earnings credit scheme</w:t>
      </w:r>
      <w:bookmarkEnd w:id="361"/>
    </w:p>
    <w:p w14:paraId="7511C5C9"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Each of the following provisions is repealed:</w:t>
      </w:r>
    </w:p>
    <w:p w14:paraId="45DDB41E" w14:textId="6D42C3B3"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Sections 75, 143,</w:t>
      </w:r>
      <w:r w:rsidR="00532976">
        <w:rPr>
          <w:rStyle w:val="Bodytext161"/>
          <w:rFonts w:eastAsia="Courier New"/>
          <w:sz w:val="22"/>
        </w:rPr>
        <w:t xml:space="preserve"> </w:t>
      </w:r>
      <w:r w:rsidRPr="009F06FD">
        <w:rPr>
          <w:rStyle w:val="Bodytext161"/>
          <w:rFonts w:eastAsia="Courier New"/>
          <w:sz w:val="22"/>
        </w:rPr>
        <w:t>179, 228AA, 292, 349, 397, 408MB, 458, 660XJH, 660YJI, 728HAA, 771NJ and 951H, points 1064-E2A, 1066-E2A, 1066A-F2AA, 1067-H3, 1067E-G4,</w:t>
      </w:r>
      <w:r w:rsidR="00532976">
        <w:rPr>
          <w:rStyle w:val="Bodytext161"/>
          <w:rFonts w:eastAsia="Courier New"/>
          <w:sz w:val="22"/>
        </w:rPr>
        <w:t xml:space="preserve"> </w:t>
      </w:r>
      <w:r w:rsidRPr="009F06FD">
        <w:rPr>
          <w:rStyle w:val="Bodytext161"/>
          <w:rFonts w:eastAsia="Courier New"/>
          <w:sz w:val="22"/>
        </w:rPr>
        <w:t>1068-G3 and 1068A-D3, Divisions 4 and 5 of Part 3.10, items 23C and 23D of section 1190, items 17C and 17D of section 11</w:t>
      </w:r>
      <w:r w:rsidR="00532976">
        <w:rPr>
          <w:rStyle w:val="Bodytext161"/>
          <w:rFonts w:eastAsia="Courier New"/>
          <w:sz w:val="22"/>
        </w:rPr>
        <w:t>91, and clause 85 of Schedule 1</w:t>
      </w:r>
      <w:r w:rsidRPr="009F06FD">
        <w:rPr>
          <w:rStyle w:val="Bodytext161"/>
          <w:rFonts w:eastAsia="Courier New"/>
          <w:sz w:val="22"/>
        </w:rPr>
        <w:t>A.</w:t>
      </w:r>
    </w:p>
    <w:p w14:paraId="6553C5BA" w14:textId="77777777" w:rsidR="00BC4AD8" w:rsidRPr="00F31F3B" w:rsidRDefault="00D04305" w:rsidP="000E12B2">
      <w:pPr>
        <w:spacing w:before="120"/>
        <w:rPr>
          <w:rFonts w:ascii="Times New Roman" w:hAnsi="Times New Roman" w:cs="Times New Roman"/>
          <w:b/>
        </w:rPr>
      </w:pPr>
      <w:bookmarkStart w:id="362" w:name="bookmark362"/>
      <w:r w:rsidRPr="00F31F3B">
        <w:rPr>
          <w:rFonts w:ascii="Times New Roman" w:hAnsi="Times New Roman" w:cs="Times New Roman"/>
          <w:b/>
        </w:rPr>
        <w:t xml:space="preserve">2 </w:t>
      </w:r>
      <w:r w:rsidR="00114408" w:rsidRPr="00F31F3B">
        <w:rPr>
          <w:rFonts w:ascii="Times New Roman" w:hAnsi="Times New Roman" w:cs="Times New Roman"/>
          <w:b/>
        </w:rPr>
        <w:t>Paragraph 71 (2)(a)</w:t>
      </w:r>
      <w:bookmarkEnd w:id="362"/>
    </w:p>
    <w:p w14:paraId="59D560D0"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“73A, 74 or 75”, substitute “73A or 74”.</w:t>
      </w:r>
    </w:p>
    <w:p w14:paraId="69EFE925" w14:textId="77777777" w:rsidR="00BC4AD8" w:rsidRPr="00F31F3B" w:rsidRDefault="00D04305" w:rsidP="000E12B2">
      <w:pPr>
        <w:spacing w:before="120"/>
        <w:rPr>
          <w:rFonts w:ascii="Times New Roman" w:hAnsi="Times New Roman" w:cs="Times New Roman"/>
          <w:b/>
        </w:rPr>
      </w:pPr>
      <w:bookmarkStart w:id="363" w:name="bookmark363"/>
      <w:r w:rsidRPr="00F31F3B">
        <w:rPr>
          <w:rFonts w:ascii="Times New Roman" w:hAnsi="Times New Roman" w:cs="Times New Roman"/>
          <w:b/>
        </w:rPr>
        <w:t xml:space="preserve">3 </w:t>
      </w:r>
      <w:r w:rsidR="00114408" w:rsidRPr="00F31F3B">
        <w:rPr>
          <w:rFonts w:ascii="Times New Roman" w:hAnsi="Times New Roman" w:cs="Times New Roman"/>
          <w:b/>
        </w:rPr>
        <w:t>Section 77 (note 1)</w:t>
      </w:r>
      <w:bookmarkEnd w:id="363"/>
    </w:p>
    <w:p w14:paraId="33D02BA0"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“or 75”.</w:t>
      </w:r>
    </w:p>
    <w:p w14:paraId="54266447" w14:textId="77777777" w:rsidR="00BC4AD8" w:rsidRPr="00F31F3B" w:rsidRDefault="00D04305" w:rsidP="000E12B2">
      <w:pPr>
        <w:spacing w:before="120"/>
        <w:rPr>
          <w:rFonts w:ascii="Times New Roman" w:hAnsi="Times New Roman" w:cs="Times New Roman"/>
          <w:b/>
        </w:rPr>
      </w:pPr>
      <w:bookmarkStart w:id="364" w:name="bookmark364"/>
      <w:r w:rsidRPr="00F31F3B">
        <w:rPr>
          <w:rFonts w:ascii="Times New Roman" w:hAnsi="Times New Roman" w:cs="Times New Roman"/>
          <w:b/>
        </w:rPr>
        <w:t xml:space="preserve">4 </w:t>
      </w:r>
      <w:r w:rsidR="00114408" w:rsidRPr="00F31F3B">
        <w:rPr>
          <w:rFonts w:ascii="Times New Roman" w:hAnsi="Times New Roman" w:cs="Times New Roman"/>
          <w:b/>
        </w:rPr>
        <w:t>Paragraph 135(2)(a)</w:t>
      </w:r>
      <w:bookmarkEnd w:id="364"/>
    </w:p>
    <w:p w14:paraId="5FE1D8C0"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“141, 142 or 143”, substitute “141 or 142”.</w:t>
      </w:r>
    </w:p>
    <w:p w14:paraId="7645193C" w14:textId="77777777" w:rsidR="00BC4AD8" w:rsidRPr="00F31F3B" w:rsidRDefault="00D04305" w:rsidP="000E12B2">
      <w:pPr>
        <w:spacing w:before="120"/>
        <w:rPr>
          <w:rFonts w:ascii="Times New Roman" w:hAnsi="Times New Roman" w:cs="Times New Roman"/>
          <w:b/>
        </w:rPr>
      </w:pPr>
      <w:bookmarkStart w:id="365" w:name="bookmark365"/>
      <w:r w:rsidRPr="00F31F3B">
        <w:rPr>
          <w:rFonts w:ascii="Times New Roman" w:hAnsi="Times New Roman" w:cs="Times New Roman"/>
          <w:b/>
        </w:rPr>
        <w:t xml:space="preserve">5 </w:t>
      </w:r>
      <w:r w:rsidR="00114408" w:rsidRPr="00F31F3B">
        <w:rPr>
          <w:rFonts w:ascii="Times New Roman" w:hAnsi="Times New Roman" w:cs="Times New Roman"/>
          <w:b/>
        </w:rPr>
        <w:t>Section 145 (note 1)</w:t>
      </w:r>
      <w:bookmarkEnd w:id="365"/>
    </w:p>
    <w:p w14:paraId="53E60AAE"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“or 143”.</w:t>
      </w:r>
    </w:p>
    <w:p w14:paraId="3B34A707" w14:textId="77777777" w:rsidR="00BC4AD8" w:rsidRPr="00F31F3B" w:rsidRDefault="00D04305" w:rsidP="000E12B2">
      <w:pPr>
        <w:spacing w:before="120"/>
        <w:rPr>
          <w:rFonts w:ascii="Times New Roman" w:hAnsi="Times New Roman" w:cs="Times New Roman"/>
          <w:b/>
        </w:rPr>
      </w:pPr>
      <w:bookmarkStart w:id="366" w:name="bookmark366"/>
      <w:r w:rsidRPr="00F31F3B">
        <w:rPr>
          <w:rFonts w:ascii="Times New Roman" w:hAnsi="Times New Roman" w:cs="Times New Roman"/>
          <w:b/>
        </w:rPr>
        <w:t xml:space="preserve">6 </w:t>
      </w:r>
      <w:r w:rsidR="00114408" w:rsidRPr="00F31F3B">
        <w:rPr>
          <w:rFonts w:ascii="Times New Roman" w:hAnsi="Times New Roman" w:cs="Times New Roman"/>
          <w:b/>
        </w:rPr>
        <w:t>Paragraph 175(2)(a)</w:t>
      </w:r>
      <w:bookmarkEnd w:id="366"/>
    </w:p>
    <w:p w14:paraId="6DF88E02"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“or 179”.</w:t>
      </w:r>
    </w:p>
    <w:p w14:paraId="736CD417" w14:textId="77777777" w:rsidR="00BC4AD8" w:rsidRPr="00F31F3B" w:rsidRDefault="00D04305" w:rsidP="000E12B2">
      <w:pPr>
        <w:spacing w:before="120"/>
        <w:rPr>
          <w:rFonts w:ascii="Times New Roman" w:hAnsi="Times New Roman" w:cs="Times New Roman"/>
          <w:b/>
        </w:rPr>
      </w:pPr>
      <w:bookmarkStart w:id="367" w:name="bookmark367"/>
      <w:r w:rsidRPr="00F31F3B">
        <w:rPr>
          <w:rFonts w:ascii="Times New Roman" w:hAnsi="Times New Roman" w:cs="Times New Roman"/>
          <w:b/>
        </w:rPr>
        <w:t xml:space="preserve">7 </w:t>
      </w:r>
      <w:r w:rsidR="00114408" w:rsidRPr="00F31F3B">
        <w:rPr>
          <w:rFonts w:ascii="Times New Roman" w:hAnsi="Times New Roman" w:cs="Times New Roman"/>
          <w:b/>
        </w:rPr>
        <w:t>Section 181 (note 1)</w:t>
      </w:r>
      <w:bookmarkEnd w:id="367"/>
    </w:p>
    <w:p w14:paraId="31116FD1"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“or 179”.</w:t>
      </w:r>
    </w:p>
    <w:p w14:paraId="04FB6957" w14:textId="77777777" w:rsidR="00BC4AD8" w:rsidRPr="00F31F3B" w:rsidRDefault="00D04305" w:rsidP="000E12B2">
      <w:pPr>
        <w:spacing w:before="120"/>
        <w:rPr>
          <w:rFonts w:ascii="Times New Roman" w:hAnsi="Times New Roman" w:cs="Times New Roman"/>
          <w:b/>
        </w:rPr>
      </w:pPr>
      <w:bookmarkStart w:id="368" w:name="bookmark368"/>
      <w:r w:rsidRPr="00F31F3B">
        <w:rPr>
          <w:rFonts w:ascii="Times New Roman" w:hAnsi="Times New Roman" w:cs="Times New Roman"/>
          <w:b/>
        </w:rPr>
        <w:t xml:space="preserve">8 </w:t>
      </w:r>
      <w:r w:rsidR="00114408" w:rsidRPr="00F31F3B">
        <w:rPr>
          <w:rFonts w:ascii="Times New Roman" w:hAnsi="Times New Roman" w:cs="Times New Roman"/>
          <w:b/>
        </w:rPr>
        <w:t>Paragraph 225(2)(a)</w:t>
      </w:r>
      <w:bookmarkEnd w:id="368"/>
    </w:p>
    <w:p w14:paraId="3C04DBDD"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“227A, 228 or 228AA”, substitute “227A or 228”.</w:t>
      </w:r>
    </w:p>
    <w:p w14:paraId="21737C09" w14:textId="77777777" w:rsidR="00BC4AD8" w:rsidRPr="00F31F3B" w:rsidRDefault="00D04305" w:rsidP="000E12B2">
      <w:pPr>
        <w:spacing w:before="120"/>
        <w:rPr>
          <w:rFonts w:ascii="Times New Roman" w:hAnsi="Times New Roman" w:cs="Times New Roman"/>
          <w:b/>
        </w:rPr>
      </w:pPr>
      <w:bookmarkStart w:id="369" w:name="bookmark369"/>
      <w:r w:rsidRPr="00F31F3B">
        <w:rPr>
          <w:rFonts w:ascii="Times New Roman" w:hAnsi="Times New Roman" w:cs="Times New Roman"/>
          <w:b/>
        </w:rPr>
        <w:t xml:space="preserve">9 </w:t>
      </w:r>
      <w:r w:rsidR="00114408" w:rsidRPr="00F31F3B">
        <w:rPr>
          <w:rFonts w:ascii="Times New Roman" w:hAnsi="Times New Roman" w:cs="Times New Roman"/>
          <w:b/>
        </w:rPr>
        <w:t>Paragraph 287(2)(a)</w:t>
      </w:r>
      <w:bookmarkEnd w:id="369"/>
    </w:p>
    <w:p w14:paraId="666A3B6F"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“290A, 291 or 292”, substitute “290A or 291”.</w:t>
      </w:r>
    </w:p>
    <w:p w14:paraId="14770D2F" w14:textId="77777777" w:rsidR="00BC4AD8" w:rsidRPr="00F31F3B" w:rsidRDefault="00D04305" w:rsidP="000E12B2">
      <w:pPr>
        <w:spacing w:before="120"/>
        <w:rPr>
          <w:rFonts w:ascii="Times New Roman" w:hAnsi="Times New Roman" w:cs="Times New Roman"/>
          <w:b/>
        </w:rPr>
      </w:pPr>
      <w:bookmarkStart w:id="370" w:name="bookmark370"/>
      <w:r w:rsidRPr="00F31F3B">
        <w:rPr>
          <w:rFonts w:ascii="Times New Roman" w:hAnsi="Times New Roman" w:cs="Times New Roman"/>
          <w:b/>
        </w:rPr>
        <w:t xml:space="preserve">10 </w:t>
      </w:r>
      <w:r w:rsidR="00114408" w:rsidRPr="00F31F3B">
        <w:rPr>
          <w:rFonts w:ascii="Times New Roman" w:hAnsi="Times New Roman" w:cs="Times New Roman"/>
          <w:b/>
        </w:rPr>
        <w:t>Section 294 (note 1)</w:t>
      </w:r>
      <w:bookmarkEnd w:id="370"/>
    </w:p>
    <w:p w14:paraId="36418137"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“or 292”.</w:t>
      </w:r>
    </w:p>
    <w:p w14:paraId="0A06FD37" w14:textId="77777777" w:rsidR="00427F90" w:rsidRPr="009F06FD" w:rsidRDefault="00427F90">
      <w:pPr>
        <w:rPr>
          <w:rStyle w:val="Bodytext25"/>
          <w:rFonts w:eastAsia="Courier New"/>
          <w:sz w:val="22"/>
        </w:rPr>
        <w:sectPr w:rsidR="00427F90" w:rsidRPr="009F06FD" w:rsidSect="00D04058">
          <w:headerReference w:type="even" r:id="rId128"/>
          <w:headerReference w:type="default" r:id="rId129"/>
          <w:pgSz w:w="12240" w:h="15840" w:code="1"/>
          <w:pgMar w:top="1440" w:right="1440" w:bottom="1440" w:left="1440" w:header="720" w:footer="550" w:gutter="0"/>
          <w:cols w:space="720"/>
          <w:noEndnote/>
          <w:docGrid w:linePitch="360"/>
        </w:sectPr>
      </w:pPr>
    </w:p>
    <w:p w14:paraId="492CDF7A" w14:textId="77777777" w:rsidR="00BC4AD8" w:rsidRPr="00DD5BD1" w:rsidRDefault="008E59E5" w:rsidP="000E12B2">
      <w:pPr>
        <w:spacing w:before="120"/>
        <w:rPr>
          <w:rFonts w:ascii="Times New Roman" w:hAnsi="Times New Roman" w:cs="Times New Roman"/>
          <w:b/>
        </w:rPr>
      </w:pPr>
      <w:bookmarkStart w:id="371" w:name="bookmark371"/>
      <w:r w:rsidRPr="00DD5BD1">
        <w:rPr>
          <w:rFonts w:ascii="Times New Roman" w:hAnsi="Times New Roman" w:cs="Times New Roman"/>
          <w:b/>
        </w:rPr>
        <w:lastRenderedPageBreak/>
        <w:t xml:space="preserve">11 </w:t>
      </w:r>
      <w:r w:rsidR="00114408" w:rsidRPr="00DD5BD1">
        <w:rPr>
          <w:rFonts w:ascii="Times New Roman" w:hAnsi="Times New Roman" w:cs="Times New Roman"/>
          <w:b/>
        </w:rPr>
        <w:t>Paragraph 344(2)(a)</w:t>
      </w:r>
      <w:bookmarkEnd w:id="371"/>
    </w:p>
    <w:p w14:paraId="59862382"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“or 349”.</w:t>
      </w:r>
    </w:p>
    <w:p w14:paraId="0A0D2A6A" w14:textId="77777777" w:rsidR="00BC4AD8" w:rsidRPr="00DD5BD1" w:rsidRDefault="008E59E5" w:rsidP="000E12B2">
      <w:pPr>
        <w:spacing w:before="120"/>
        <w:rPr>
          <w:rFonts w:ascii="Times New Roman" w:hAnsi="Times New Roman" w:cs="Times New Roman"/>
          <w:b/>
        </w:rPr>
      </w:pPr>
      <w:bookmarkStart w:id="372" w:name="bookmark372"/>
      <w:r w:rsidRPr="00DD5BD1">
        <w:rPr>
          <w:rFonts w:ascii="Times New Roman" w:hAnsi="Times New Roman" w:cs="Times New Roman"/>
          <w:b/>
        </w:rPr>
        <w:t xml:space="preserve">12 </w:t>
      </w:r>
      <w:r w:rsidR="00114408" w:rsidRPr="00DD5BD1">
        <w:rPr>
          <w:rFonts w:ascii="Times New Roman" w:hAnsi="Times New Roman" w:cs="Times New Roman"/>
          <w:b/>
        </w:rPr>
        <w:t>Section 351 (note 1)</w:t>
      </w:r>
      <w:bookmarkEnd w:id="372"/>
    </w:p>
    <w:p w14:paraId="3620E579"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“or 349”.</w:t>
      </w:r>
    </w:p>
    <w:p w14:paraId="271018F1" w14:textId="77777777" w:rsidR="00BC4AD8" w:rsidRPr="00DD5BD1" w:rsidRDefault="008E59E5" w:rsidP="000E12B2">
      <w:pPr>
        <w:spacing w:before="120"/>
        <w:rPr>
          <w:rFonts w:ascii="Times New Roman" w:hAnsi="Times New Roman" w:cs="Times New Roman"/>
          <w:b/>
        </w:rPr>
      </w:pPr>
      <w:bookmarkStart w:id="373" w:name="bookmark373"/>
      <w:r w:rsidRPr="00DD5BD1">
        <w:rPr>
          <w:rFonts w:ascii="Times New Roman" w:hAnsi="Times New Roman" w:cs="Times New Roman"/>
          <w:b/>
        </w:rPr>
        <w:t xml:space="preserve">13 </w:t>
      </w:r>
      <w:r w:rsidR="00114408" w:rsidRPr="00DD5BD1">
        <w:rPr>
          <w:rFonts w:ascii="Times New Roman" w:hAnsi="Times New Roman" w:cs="Times New Roman"/>
          <w:b/>
        </w:rPr>
        <w:t>Paragraph 392(2)(a)</w:t>
      </w:r>
      <w:bookmarkEnd w:id="373"/>
    </w:p>
    <w:p w14:paraId="2F99A20E"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“or 397”.</w:t>
      </w:r>
    </w:p>
    <w:p w14:paraId="33EAB805" w14:textId="77777777" w:rsidR="00BC4AD8" w:rsidRPr="00DD5BD1" w:rsidRDefault="008E59E5" w:rsidP="000E12B2">
      <w:pPr>
        <w:spacing w:before="120"/>
        <w:rPr>
          <w:rFonts w:ascii="Times New Roman" w:hAnsi="Times New Roman" w:cs="Times New Roman"/>
          <w:b/>
        </w:rPr>
      </w:pPr>
      <w:bookmarkStart w:id="374" w:name="bookmark374"/>
      <w:r w:rsidRPr="00DD5BD1">
        <w:rPr>
          <w:rFonts w:ascii="Times New Roman" w:hAnsi="Times New Roman" w:cs="Times New Roman"/>
          <w:b/>
        </w:rPr>
        <w:t xml:space="preserve">14 </w:t>
      </w:r>
      <w:r w:rsidR="00114408" w:rsidRPr="00DD5BD1">
        <w:rPr>
          <w:rFonts w:ascii="Times New Roman" w:hAnsi="Times New Roman" w:cs="Times New Roman"/>
          <w:b/>
        </w:rPr>
        <w:t>Section 399 (note 1)</w:t>
      </w:r>
      <w:bookmarkEnd w:id="374"/>
    </w:p>
    <w:p w14:paraId="4EA275DA"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“or 397”.</w:t>
      </w:r>
    </w:p>
    <w:p w14:paraId="49900476" w14:textId="77777777" w:rsidR="00BC4AD8" w:rsidRPr="00DD5BD1" w:rsidRDefault="008E59E5" w:rsidP="000E12B2">
      <w:pPr>
        <w:spacing w:before="120"/>
        <w:rPr>
          <w:rFonts w:ascii="Times New Roman" w:hAnsi="Times New Roman" w:cs="Times New Roman"/>
          <w:b/>
        </w:rPr>
      </w:pPr>
      <w:bookmarkStart w:id="375" w:name="bookmark375"/>
      <w:r w:rsidRPr="00DD5BD1">
        <w:rPr>
          <w:rFonts w:ascii="Times New Roman" w:hAnsi="Times New Roman" w:cs="Times New Roman"/>
          <w:b/>
        </w:rPr>
        <w:t xml:space="preserve">15 </w:t>
      </w:r>
      <w:r w:rsidR="00114408" w:rsidRPr="00DD5BD1">
        <w:rPr>
          <w:rFonts w:ascii="Times New Roman" w:hAnsi="Times New Roman" w:cs="Times New Roman"/>
          <w:b/>
        </w:rPr>
        <w:t>Paragraph 408KA(2)(a)</w:t>
      </w:r>
      <w:bookmarkEnd w:id="375"/>
    </w:p>
    <w:p w14:paraId="3507FBA9"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“or 408MB”.</w:t>
      </w:r>
    </w:p>
    <w:p w14:paraId="0E4E3F3D" w14:textId="77777777" w:rsidR="00BC4AD8" w:rsidRPr="00DD5BD1" w:rsidRDefault="008E59E5" w:rsidP="000E12B2">
      <w:pPr>
        <w:spacing w:before="120"/>
        <w:rPr>
          <w:rFonts w:ascii="Times New Roman" w:hAnsi="Times New Roman" w:cs="Times New Roman"/>
          <w:b/>
        </w:rPr>
      </w:pPr>
      <w:bookmarkStart w:id="376" w:name="bookmark376"/>
      <w:r w:rsidRPr="00DD5BD1">
        <w:rPr>
          <w:rFonts w:ascii="Times New Roman" w:hAnsi="Times New Roman" w:cs="Times New Roman"/>
          <w:b/>
        </w:rPr>
        <w:t xml:space="preserve">16 </w:t>
      </w:r>
      <w:r w:rsidR="00114408" w:rsidRPr="00DD5BD1">
        <w:rPr>
          <w:rFonts w:ascii="Times New Roman" w:hAnsi="Times New Roman" w:cs="Times New Roman"/>
          <w:b/>
        </w:rPr>
        <w:t>Paragraph 449(2)(a)</w:t>
      </w:r>
      <w:bookmarkEnd w:id="376"/>
    </w:p>
    <w:p w14:paraId="6ADCCD84"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“456,457 or 458”, substitute “456 or 457”.</w:t>
      </w:r>
    </w:p>
    <w:p w14:paraId="33C5304C" w14:textId="49EE88D1" w:rsidR="00BC4AD8" w:rsidRPr="00DD5BD1" w:rsidRDefault="008E59E5" w:rsidP="000E12B2">
      <w:pPr>
        <w:spacing w:before="120"/>
        <w:rPr>
          <w:rFonts w:ascii="Times New Roman" w:hAnsi="Times New Roman" w:cs="Times New Roman"/>
          <w:b/>
        </w:rPr>
      </w:pPr>
      <w:bookmarkStart w:id="377" w:name="bookmark377"/>
      <w:r w:rsidRPr="00DD5BD1">
        <w:rPr>
          <w:rFonts w:ascii="Times New Roman" w:hAnsi="Times New Roman" w:cs="Times New Roman"/>
          <w:b/>
        </w:rPr>
        <w:t xml:space="preserve">17 </w:t>
      </w:r>
      <w:r w:rsidR="00114408" w:rsidRPr="00DD5BD1">
        <w:rPr>
          <w:rFonts w:ascii="Times New Roman" w:hAnsi="Times New Roman" w:cs="Times New Roman"/>
          <w:b/>
        </w:rPr>
        <w:t>Section</w:t>
      </w:r>
      <w:r w:rsidR="00532976">
        <w:rPr>
          <w:rFonts w:ascii="Times New Roman" w:hAnsi="Times New Roman" w:cs="Times New Roman"/>
          <w:b/>
        </w:rPr>
        <w:t xml:space="preserve"> </w:t>
      </w:r>
      <w:r w:rsidR="00114408" w:rsidRPr="00DD5BD1">
        <w:rPr>
          <w:rFonts w:ascii="Times New Roman" w:hAnsi="Times New Roman" w:cs="Times New Roman"/>
          <w:b/>
        </w:rPr>
        <w:t>461 (note 1)</w:t>
      </w:r>
      <w:bookmarkEnd w:id="377"/>
    </w:p>
    <w:p w14:paraId="2EDAAA74"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“or 458”.</w:t>
      </w:r>
    </w:p>
    <w:p w14:paraId="15C9EBA0" w14:textId="77777777" w:rsidR="00BC4AD8" w:rsidRPr="00DD5BD1" w:rsidRDefault="008E59E5" w:rsidP="000E12B2">
      <w:pPr>
        <w:spacing w:before="120"/>
        <w:rPr>
          <w:rFonts w:ascii="Times New Roman" w:hAnsi="Times New Roman" w:cs="Times New Roman"/>
          <w:b/>
        </w:rPr>
      </w:pPr>
      <w:bookmarkStart w:id="378" w:name="bookmark378"/>
      <w:r w:rsidRPr="00DD5BD1">
        <w:rPr>
          <w:rFonts w:ascii="Times New Roman" w:hAnsi="Times New Roman" w:cs="Times New Roman"/>
          <w:b/>
        </w:rPr>
        <w:t xml:space="preserve">18 </w:t>
      </w:r>
      <w:r w:rsidR="00114408" w:rsidRPr="00DD5BD1">
        <w:rPr>
          <w:rFonts w:ascii="Times New Roman" w:hAnsi="Times New Roman" w:cs="Times New Roman"/>
          <w:b/>
        </w:rPr>
        <w:t>Paragraph 660XJA(2)(a)</w:t>
      </w:r>
      <w:bookmarkEnd w:id="378"/>
    </w:p>
    <w:p w14:paraId="7E611789"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“660XJF, 660XJG or 660XJH”, substitute “660XJF or 660XJG”.</w:t>
      </w:r>
    </w:p>
    <w:p w14:paraId="6DD0EEBC" w14:textId="77777777" w:rsidR="00BC4AD8" w:rsidRPr="00DD5BD1" w:rsidRDefault="008E59E5" w:rsidP="000E12B2">
      <w:pPr>
        <w:spacing w:before="120"/>
        <w:rPr>
          <w:rFonts w:ascii="Times New Roman" w:hAnsi="Times New Roman" w:cs="Times New Roman"/>
          <w:b/>
        </w:rPr>
      </w:pPr>
      <w:bookmarkStart w:id="379" w:name="bookmark379"/>
      <w:r w:rsidRPr="00DD5BD1">
        <w:rPr>
          <w:rFonts w:ascii="Times New Roman" w:hAnsi="Times New Roman" w:cs="Times New Roman"/>
          <w:b/>
        </w:rPr>
        <w:t xml:space="preserve">19 </w:t>
      </w:r>
      <w:r w:rsidR="00114408" w:rsidRPr="00DD5BD1">
        <w:rPr>
          <w:rFonts w:ascii="Times New Roman" w:hAnsi="Times New Roman" w:cs="Times New Roman"/>
          <w:b/>
        </w:rPr>
        <w:t>Section 660XJK (note 1)</w:t>
      </w:r>
      <w:bookmarkEnd w:id="379"/>
    </w:p>
    <w:p w14:paraId="036387D4"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“or 660XJH”.</w:t>
      </w:r>
    </w:p>
    <w:p w14:paraId="1C5E884A" w14:textId="77777777" w:rsidR="00BC4AD8" w:rsidRPr="00DD5BD1" w:rsidRDefault="008E59E5" w:rsidP="000E12B2">
      <w:pPr>
        <w:spacing w:before="120"/>
        <w:rPr>
          <w:rFonts w:ascii="Times New Roman" w:hAnsi="Times New Roman" w:cs="Times New Roman"/>
          <w:b/>
        </w:rPr>
      </w:pPr>
      <w:bookmarkStart w:id="380" w:name="bookmark380"/>
      <w:r w:rsidRPr="00DD5BD1">
        <w:rPr>
          <w:rFonts w:ascii="Times New Roman" w:hAnsi="Times New Roman" w:cs="Times New Roman"/>
          <w:b/>
        </w:rPr>
        <w:t xml:space="preserve">20 </w:t>
      </w:r>
      <w:r w:rsidR="00114408" w:rsidRPr="00DD5BD1">
        <w:rPr>
          <w:rFonts w:ascii="Times New Roman" w:hAnsi="Times New Roman" w:cs="Times New Roman"/>
          <w:b/>
        </w:rPr>
        <w:t>Paragraph 660YJA(2)(a)</w:t>
      </w:r>
      <w:bookmarkEnd w:id="380"/>
    </w:p>
    <w:p w14:paraId="719F422A"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“660YJG, 660YJH or 660YJI”, substitute “660YJG or 660YJH”.</w:t>
      </w:r>
    </w:p>
    <w:p w14:paraId="05BA49CF" w14:textId="77777777" w:rsidR="00BC4AD8" w:rsidRPr="00DD5BD1" w:rsidRDefault="008E59E5" w:rsidP="000E12B2">
      <w:pPr>
        <w:spacing w:before="120"/>
        <w:rPr>
          <w:rFonts w:ascii="Times New Roman" w:hAnsi="Times New Roman" w:cs="Times New Roman"/>
          <w:b/>
        </w:rPr>
      </w:pPr>
      <w:bookmarkStart w:id="381" w:name="bookmark381"/>
      <w:r w:rsidRPr="00DD5BD1">
        <w:rPr>
          <w:rFonts w:ascii="Times New Roman" w:hAnsi="Times New Roman" w:cs="Times New Roman"/>
          <w:b/>
        </w:rPr>
        <w:t xml:space="preserve">21 </w:t>
      </w:r>
      <w:r w:rsidR="00114408" w:rsidRPr="00DD5BD1">
        <w:rPr>
          <w:rFonts w:ascii="Times New Roman" w:hAnsi="Times New Roman" w:cs="Times New Roman"/>
          <w:b/>
        </w:rPr>
        <w:t>Section 660YJL (note 1)</w:t>
      </w:r>
      <w:bookmarkEnd w:id="381"/>
    </w:p>
    <w:p w14:paraId="56AE4A1D"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“660YJG, 660YJH or 660YJI”, substitute “660YJG or 660YJH”.</w:t>
      </w:r>
    </w:p>
    <w:p w14:paraId="775E120C" w14:textId="77777777" w:rsidR="00BC4AD8" w:rsidRPr="00DD5BD1" w:rsidRDefault="008E59E5" w:rsidP="000E12B2">
      <w:pPr>
        <w:spacing w:before="120"/>
        <w:rPr>
          <w:rFonts w:ascii="Times New Roman" w:hAnsi="Times New Roman" w:cs="Times New Roman"/>
          <w:b/>
        </w:rPr>
      </w:pPr>
      <w:bookmarkStart w:id="382" w:name="bookmark382"/>
      <w:r w:rsidRPr="00DD5BD1">
        <w:rPr>
          <w:rFonts w:ascii="Times New Roman" w:hAnsi="Times New Roman" w:cs="Times New Roman"/>
          <w:b/>
        </w:rPr>
        <w:t xml:space="preserve">22 </w:t>
      </w:r>
      <w:r w:rsidR="00114408" w:rsidRPr="00DD5BD1">
        <w:rPr>
          <w:rFonts w:ascii="Times New Roman" w:hAnsi="Times New Roman" w:cs="Times New Roman"/>
          <w:b/>
        </w:rPr>
        <w:t>Paragraph 728B(2)(a)</w:t>
      </w:r>
      <w:bookmarkEnd w:id="382"/>
    </w:p>
    <w:p w14:paraId="6EE75C8E"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“728G, 728H or 728HAA”, substitute “728G or 728H”.</w:t>
      </w:r>
    </w:p>
    <w:p w14:paraId="3CD699B7" w14:textId="77777777" w:rsidR="00BC4AD8" w:rsidRPr="00DD5BD1" w:rsidRDefault="008E59E5" w:rsidP="000E12B2">
      <w:pPr>
        <w:spacing w:before="120"/>
        <w:rPr>
          <w:rFonts w:ascii="Times New Roman" w:hAnsi="Times New Roman" w:cs="Times New Roman"/>
          <w:b/>
        </w:rPr>
      </w:pPr>
      <w:bookmarkStart w:id="383" w:name="bookmark383"/>
      <w:r w:rsidRPr="00DD5BD1">
        <w:rPr>
          <w:rFonts w:ascii="Times New Roman" w:hAnsi="Times New Roman" w:cs="Times New Roman"/>
          <w:b/>
        </w:rPr>
        <w:t xml:space="preserve">23 </w:t>
      </w:r>
      <w:r w:rsidR="00114408" w:rsidRPr="00DD5BD1">
        <w:rPr>
          <w:rFonts w:ascii="Times New Roman" w:hAnsi="Times New Roman" w:cs="Times New Roman"/>
          <w:b/>
        </w:rPr>
        <w:t>Paragraph 771NA(2)(a)</w:t>
      </w:r>
      <w:bookmarkEnd w:id="383"/>
    </w:p>
    <w:p w14:paraId="0FD3CB23"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“771NH, 771NI or 771NJ”, substitute “771NH or 771NI”.</w:t>
      </w:r>
    </w:p>
    <w:p w14:paraId="4B24C665" w14:textId="77777777" w:rsidR="002B1A55" w:rsidRPr="009F06FD" w:rsidRDefault="002B1A55">
      <w:pPr>
        <w:rPr>
          <w:rStyle w:val="Bodytext25"/>
          <w:rFonts w:eastAsia="Courier New"/>
          <w:sz w:val="22"/>
        </w:rPr>
        <w:sectPr w:rsidR="002B1A55" w:rsidRPr="009F06FD" w:rsidSect="00255342">
          <w:headerReference w:type="even" r:id="rId130"/>
          <w:headerReference w:type="default" r:id="rId131"/>
          <w:pgSz w:w="12240" w:h="15840" w:code="1"/>
          <w:pgMar w:top="1440" w:right="1440" w:bottom="1440" w:left="1440" w:header="720" w:footer="523" w:gutter="0"/>
          <w:cols w:space="720"/>
          <w:noEndnote/>
          <w:docGrid w:linePitch="360"/>
        </w:sectPr>
      </w:pPr>
    </w:p>
    <w:p w14:paraId="5CDBF1DF" w14:textId="77777777" w:rsidR="00BC4AD8" w:rsidRPr="00DD5BD1" w:rsidRDefault="008E59E5" w:rsidP="00DD5BD1">
      <w:pPr>
        <w:spacing w:before="120"/>
        <w:rPr>
          <w:rFonts w:ascii="Times New Roman" w:hAnsi="Times New Roman" w:cs="Times New Roman"/>
          <w:b/>
        </w:rPr>
      </w:pPr>
      <w:r w:rsidRPr="00DD5BD1">
        <w:rPr>
          <w:rFonts w:ascii="Times New Roman" w:hAnsi="Times New Roman" w:cs="Times New Roman"/>
          <w:b/>
        </w:rPr>
        <w:lastRenderedPageBreak/>
        <w:t xml:space="preserve">24 </w:t>
      </w:r>
      <w:r w:rsidR="00114408" w:rsidRPr="00DD5BD1">
        <w:rPr>
          <w:rFonts w:ascii="Times New Roman" w:hAnsi="Times New Roman" w:cs="Times New Roman"/>
          <w:b/>
        </w:rPr>
        <w:t>Paragraph 951A(2)(a)</w:t>
      </w:r>
    </w:p>
    <w:p w14:paraId="7CDAE867"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951H”.</w:t>
      </w:r>
    </w:p>
    <w:p w14:paraId="7512A2F0" w14:textId="77777777" w:rsidR="00BC4AD8" w:rsidRPr="00DD5BD1" w:rsidRDefault="008E59E5" w:rsidP="00DD5BD1">
      <w:pPr>
        <w:spacing w:before="120"/>
        <w:rPr>
          <w:rFonts w:ascii="Times New Roman" w:hAnsi="Times New Roman" w:cs="Times New Roman"/>
          <w:b/>
        </w:rPr>
      </w:pPr>
      <w:r w:rsidRPr="00DD5BD1">
        <w:rPr>
          <w:rFonts w:ascii="Times New Roman" w:hAnsi="Times New Roman" w:cs="Times New Roman"/>
          <w:b/>
        </w:rPr>
        <w:t xml:space="preserve">25 </w:t>
      </w:r>
      <w:r w:rsidR="00114408" w:rsidRPr="00DD5BD1">
        <w:rPr>
          <w:rFonts w:ascii="Times New Roman" w:hAnsi="Times New Roman" w:cs="Times New Roman"/>
          <w:b/>
        </w:rPr>
        <w:t>Section 951N (note 1)</w:t>
      </w:r>
    </w:p>
    <w:p w14:paraId="6701C433"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951H”.</w:t>
      </w:r>
    </w:p>
    <w:p w14:paraId="49D0D1D6" w14:textId="77777777" w:rsidR="00BC4AD8" w:rsidRPr="00DD5BD1" w:rsidRDefault="008E59E5" w:rsidP="00DD5BD1">
      <w:pPr>
        <w:spacing w:before="120"/>
        <w:rPr>
          <w:rFonts w:ascii="Times New Roman" w:hAnsi="Times New Roman" w:cs="Times New Roman"/>
          <w:b/>
        </w:rPr>
      </w:pPr>
      <w:r w:rsidRPr="00DD5BD1">
        <w:rPr>
          <w:rFonts w:ascii="Times New Roman" w:hAnsi="Times New Roman" w:cs="Times New Roman"/>
          <w:b/>
        </w:rPr>
        <w:t xml:space="preserve">26 </w:t>
      </w:r>
      <w:r w:rsidR="00114408" w:rsidRPr="00DD5BD1">
        <w:rPr>
          <w:rFonts w:ascii="Times New Roman" w:hAnsi="Times New Roman" w:cs="Times New Roman"/>
          <w:b/>
        </w:rPr>
        <w:t>Point 1064-E1 (note 2, last 3 dot points)</w:t>
      </w:r>
    </w:p>
    <w:p w14:paraId="6B0EDB80"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the dot points.</w:t>
      </w:r>
    </w:p>
    <w:p w14:paraId="3407B8C2" w14:textId="77777777" w:rsidR="00BC4AD8" w:rsidRPr="00DD5BD1" w:rsidRDefault="003434E1" w:rsidP="00DD5BD1">
      <w:pPr>
        <w:spacing w:before="120"/>
        <w:rPr>
          <w:rFonts w:ascii="Times New Roman" w:hAnsi="Times New Roman" w:cs="Times New Roman"/>
          <w:b/>
        </w:rPr>
      </w:pPr>
      <w:r w:rsidRPr="00DD5BD1">
        <w:rPr>
          <w:rFonts w:ascii="Times New Roman" w:hAnsi="Times New Roman" w:cs="Times New Roman"/>
          <w:b/>
        </w:rPr>
        <w:t>2</w:t>
      </w:r>
      <w:r w:rsidR="008E59E5" w:rsidRPr="00DD5BD1">
        <w:rPr>
          <w:rFonts w:ascii="Times New Roman" w:hAnsi="Times New Roman" w:cs="Times New Roman"/>
          <w:b/>
        </w:rPr>
        <w:t xml:space="preserve">7 </w:t>
      </w:r>
      <w:r w:rsidR="00114408" w:rsidRPr="00DD5BD1">
        <w:rPr>
          <w:rFonts w:ascii="Times New Roman" w:hAnsi="Times New Roman" w:cs="Times New Roman"/>
          <w:b/>
        </w:rPr>
        <w:t>Point 1066-E1 (note 2, last 3 dot points)</w:t>
      </w:r>
    </w:p>
    <w:p w14:paraId="2747BCAD"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the dot points.</w:t>
      </w:r>
    </w:p>
    <w:p w14:paraId="061DF64B" w14:textId="77777777" w:rsidR="00BC4AD8" w:rsidRPr="00DD5BD1" w:rsidRDefault="003434E1" w:rsidP="00DD5BD1">
      <w:pPr>
        <w:spacing w:before="120"/>
        <w:rPr>
          <w:rFonts w:ascii="Times New Roman" w:hAnsi="Times New Roman" w:cs="Times New Roman"/>
          <w:b/>
        </w:rPr>
      </w:pPr>
      <w:r w:rsidRPr="00DD5BD1">
        <w:rPr>
          <w:rFonts w:ascii="Times New Roman" w:hAnsi="Times New Roman" w:cs="Times New Roman"/>
          <w:b/>
        </w:rPr>
        <w:t xml:space="preserve">28 </w:t>
      </w:r>
      <w:r w:rsidR="00114408" w:rsidRPr="00DD5BD1">
        <w:rPr>
          <w:rFonts w:ascii="Times New Roman" w:hAnsi="Times New Roman" w:cs="Times New Roman"/>
          <w:b/>
        </w:rPr>
        <w:t>Point 1066A-F1 (note 2, last 3 dot points)</w:t>
      </w:r>
    </w:p>
    <w:p w14:paraId="467E4CA0"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the dot points.</w:t>
      </w:r>
    </w:p>
    <w:p w14:paraId="764E647F" w14:textId="77777777" w:rsidR="00BC4AD8" w:rsidRPr="00DD5BD1" w:rsidRDefault="003434E1" w:rsidP="00DD5BD1">
      <w:pPr>
        <w:spacing w:before="120"/>
        <w:rPr>
          <w:rFonts w:ascii="Times New Roman" w:hAnsi="Times New Roman" w:cs="Times New Roman"/>
          <w:b/>
        </w:rPr>
      </w:pPr>
      <w:r w:rsidRPr="00DD5BD1">
        <w:rPr>
          <w:rFonts w:ascii="Times New Roman" w:hAnsi="Times New Roman" w:cs="Times New Roman"/>
          <w:b/>
        </w:rPr>
        <w:t xml:space="preserve">29 </w:t>
      </w:r>
      <w:r w:rsidR="00114408" w:rsidRPr="00DD5BD1">
        <w:rPr>
          <w:rFonts w:ascii="Times New Roman" w:hAnsi="Times New Roman" w:cs="Times New Roman"/>
          <w:b/>
        </w:rPr>
        <w:t>Point 1067-H1 (step 1, note 1)</w:t>
      </w:r>
    </w:p>
    <w:p w14:paraId="38725C31"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“points 1067-H2 and 1067-H3”, substitute “point 1067-H2”.</w:t>
      </w:r>
    </w:p>
    <w:p w14:paraId="1647879D" w14:textId="77777777" w:rsidR="00BC4AD8" w:rsidRPr="00DD5BD1" w:rsidRDefault="003434E1" w:rsidP="00DD5BD1">
      <w:pPr>
        <w:spacing w:before="120"/>
        <w:rPr>
          <w:rFonts w:ascii="Times New Roman" w:hAnsi="Times New Roman" w:cs="Times New Roman"/>
          <w:b/>
        </w:rPr>
      </w:pPr>
      <w:r w:rsidRPr="00DD5BD1">
        <w:rPr>
          <w:rFonts w:ascii="Times New Roman" w:hAnsi="Times New Roman" w:cs="Times New Roman"/>
          <w:b/>
        </w:rPr>
        <w:t xml:space="preserve">30 </w:t>
      </w:r>
      <w:r w:rsidR="00114408" w:rsidRPr="00DD5BD1">
        <w:rPr>
          <w:rFonts w:ascii="Times New Roman" w:hAnsi="Times New Roman" w:cs="Times New Roman"/>
          <w:b/>
        </w:rPr>
        <w:t>Point 1067-H1 (note 3, last 3 dot points)</w:t>
      </w:r>
    </w:p>
    <w:p w14:paraId="512A5445"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the dot points.</w:t>
      </w:r>
    </w:p>
    <w:p w14:paraId="5FEFCAC8" w14:textId="77777777" w:rsidR="00BC4AD8" w:rsidRPr="00DD5BD1" w:rsidRDefault="003434E1" w:rsidP="00DD5BD1">
      <w:pPr>
        <w:spacing w:before="120"/>
        <w:rPr>
          <w:rFonts w:ascii="Times New Roman" w:hAnsi="Times New Roman" w:cs="Times New Roman"/>
          <w:b/>
        </w:rPr>
      </w:pPr>
      <w:r w:rsidRPr="00DD5BD1">
        <w:rPr>
          <w:rFonts w:ascii="Times New Roman" w:hAnsi="Times New Roman" w:cs="Times New Roman"/>
          <w:b/>
        </w:rPr>
        <w:t xml:space="preserve">31 </w:t>
      </w:r>
      <w:r w:rsidR="00114408" w:rsidRPr="00DD5BD1">
        <w:rPr>
          <w:rFonts w:ascii="Times New Roman" w:hAnsi="Times New Roman" w:cs="Times New Roman"/>
          <w:b/>
        </w:rPr>
        <w:t>Point 1067E-G1 (step 1, note 1)</w:t>
      </w:r>
    </w:p>
    <w:p w14:paraId="0D435431"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“points 1067E-G2 and 1067E-G4”, substitute “point 1067E-G2”.</w:t>
      </w:r>
    </w:p>
    <w:p w14:paraId="6B01A71A" w14:textId="77777777" w:rsidR="00BC4AD8" w:rsidRPr="00DD5BD1" w:rsidRDefault="003434E1" w:rsidP="00DD5BD1">
      <w:pPr>
        <w:spacing w:before="120"/>
        <w:rPr>
          <w:rFonts w:ascii="Times New Roman" w:hAnsi="Times New Roman" w:cs="Times New Roman"/>
          <w:b/>
        </w:rPr>
      </w:pPr>
      <w:r w:rsidRPr="00DD5BD1">
        <w:rPr>
          <w:rFonts w:ascii="Times New Roman" w:hAnsi="Times New Roman" w:cs="Times New Roman"/>
          <w:b/>
        </w:rPr>
        <w:t xml:space="preserve">32 </w:t>
      </w:r>
      <w:r w:rsidR="00114408" w:rsidRPr="00DD5BD1">
        <w:rPr>
          <w:rFonts w:ascii="Times New Roman" w:hAnsi="Times New Roman" w:cs="Times New Roman"/>
          <w:b/>
        </w:rPr>
        <w:t>Point 1067E-G1 (note 2, last 2 dot points)</w:t>
      </w:r>
    </w:p>
    <w:p w14:paraId="39747F57"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the dot points.</w:t>
      </w:r>
    </w:p>
    <w:p w14:paraId="4545FFDA" w14:textId="77777777" w:rsidR="00BC4AD8" w:rsidRPr="00DD5BD1" w:rsidRDefault="003434E1" w:rsidP="00DD5BD1">
      <w:pPr>
        <w:spacing w:before="120"/>
        <w:rPr>
          <w:rFonts w:ascii="Times New Roman" w:hAnsi="Times New Roman" w:cs="Times New Roman"/>
          <w:b/>
        </w:rPr>
      </w:pPr>
      <w:r w:rsidRPr="00DD5BD1">
        <w:rPr>
          <w:rFonts w:ascii="Times New Roman" w:hAnsi="Times New Roman" w:cs="Times New Roman"/>
          <w:b/>
        </w:rPr>
        <w:t xml:space="preserve">33 </w:t>
      </w:r>
      <w:r w:rsidR="00114408" w:rsidRPr="00DD5BD1">
        <w:rPr>
          <w:rFonts w:ascii="Times New Roman" w:hAnsi="Times New Roman" w:cs="Times New Roman"/>
          <w:b/>
        </w:rPr>
        <w:t>Point 1068-G1 (step 1, note 1)</w:t>
      </w:r>
    </w:p>
    <w:p w14:paraId="29752078"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“points 1068-G2 and 1068-G3", substitute “point 1068-G2”.</w:t>
      </w:r>
    </w:p>
    <w:p w14:paraId="0D6B6002" w14:textId="77777777" w:rsidR="00BC4AD8" w:rsidRPr="00DD5BD1" w:rsidRDefault="003434E1" w:rsidP="00DD5BD1">
      <w:pPr>
        <w:spacing w:before="120"/>
        <w:rPr>
          <w:rFonts w:ascii="Times New Roman" w:hAnsi="Times New Roman" w:cs="Times New Roman"/>
          <w:b/>
        </w:rPr>
      </w:pPr>
      <w:r w:rsidRPr="00DD5BD1">
        <w:rPr>
          <w:rFonts w:ascii="Times New Roman" w:hAnsi="Times New Roman" w:cs="Times New Roman"/>
          <w:b/>
        </w:rPr>
        <w:t xml:space="preserve">34 </w:t>
      </w:r>
      <w:r w:rsidR="00114408" w:rsidRPr="00DD5BD1">
        <w:rPr>
          <w:rFonts w:ascii="Times New Roman" w:hAnsi="Times New Roman" w:cs="Times New Roman"/>
          <w:b/>
        </w:rPr>
        <w:t>Point 1068-G1 (note 3, last 3 dot points)</w:t>
      </w:r>
    </w:p>
    <w:p w14:paraId="6B4ED9FB"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the dot points.</w:t>
      </w:r>
    </w:p>
    <w:p w14:paraId="4B0D674C" w14:textId="77777777" w:rsidR="00BC4AD8" w:rsidRPr="00DD5BD1" w:rsidRDefault="003434E1" w:rsidP="00DD5BD1">
      <w:pPr>
        <w:spacing w:before="120"/>
        <w:rPr>
          <w:rFonts w:ascii="Times New Roman" w:hAnsi="Times New Roman" w:cs="Times New Roman"/>
          <w:b/>
        </w:rPr>
      </w:pPr>
      <w:r w:rsidRPr="00DD5BD1">
        <w:rPr>
          <w:rFonts w:ascii="Times New Roman" w:hAnsi="Times New Roman" w:cs="Times New Roman"/>
          <w:b/>
        </w:rPr>
        <w:t xml:space="preserve">35 </w:t>
      </w:r>
      <w:r w:rsidR="00114408" w:rsidRPr="00DD5BD1">
        <w:rPr>
          <w:rFonts w:ascii="Times New Roman" w:hAnsi="Times New Roman" w:cs="Times New Roman"/>
          <w:b/>
        </w:rPr>
        <w:t>Point 1068A-D1 (note 3, last 3 dot points)</w:t>
      </w:r>
    </w:p>
    <w:p w14:paraId="5C40A4DA"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the dot points.</w:t>
      </w:r>
    </w:p>
    <w:p w14:paraId="37011BA8" w14:textId="1D2E8BA3" w:rsidR="00BC4AD8" w:rsidRPr="00532976" w:rsidRDefault="00114408" w:rsidP="000E12B2">
      <w:pPr>
        <w:pStyle w:val="Bodytext90"/>
        <w:spacing w:before="120" w:line="240" w:lineRule="auto"/>
        <w:ind w:firstLine="0"/>
        <w:rPr>
          <w:sz w:val="26"/>
          <w:szCs w:val="26"/>
        </w:rPr>
      </w:pPr>
      <w:r w:rsidRPr="00532976">
        <w:rPr>
          <w:sz w:val="26"/>
          <w:szCs w:val="26"/>
        </w:rPr>
        <w:t>Student and Youth Assistance Act 1973</w:t>
      </w:r>
    </w:p>
    <w:p w14:paraId="408EDB6A" w14:textId="4682251F" w:rsidR="00BC4AD8" w:rsidRPr="00DD5BD1" w:rsidRDefault="003434E1" w:rsidP="00DD5BD1">
      <w:pPr>
        <w:spacing w:before="120"/>
        <w:rPr>
          <w:rFonts w:ascii="Times New Roman" w:hAnsi="Times New Roman" w:cs="Times New Roman"/>
          <w:b/>
        </w:rPr>
      </w:pPr>
      <w:r w:rsidRPr="00DD5BD1">
        <w:rPr>
          <w:rFonts w:ascii="Times New Roman" w:hAnsi="Times New Roman" w:cs="Times New Roman"/>
          <w:b/>
        </w:rPr>
        <w:t xml:space="preserve">36 </w:t>
      </w:r>
      <w:r w:rsidR="00114408" w:rsidRPr="00DD5BD1">
        <w:rPr>
          <w:rFonts w:ascii="Times New Roman" w:hAnsi="Times New Roman" w:cs="Times New Roman"/>
          <w:b/>
        </w:rPr>
        <w:t>Subdivision K of Division 11</w:t>
      </w:r>
    </w:p>
    <w:p w14:paraId="4384541D"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Repeal the Subdivision.</w:t>
      </w:r>
    </w:p>
    <w:p w14:paraId="469BB7DF" w14:textId="77777777" w:rsidR="002B1A55" w:rsidRPr="009F06FD" w:rsidRDefault="002B1A55">
      <w:pPr>
        <w:rPr>
          <w:rStyle w:val="Bodytext25"/>
          <w:rFonts w:eastAsia="Courier New"/>
          <w:sz w:val="22"/>
        </w:rPr>
        <w:sectPr w:rsidR="002B1A55" w:rsidRPr="009F06FD" w:rsidSect="00255342">
          <w:headerReference w:type="even" r:id="rId132"/>
          <w:pgSz w:w="12240" w:h="15840" w:code="1"/>
          <w:pgMar w:top="1440" w:right="1440" w:bottom="1440" w:left="1440" w:header="720" w:footer="595" w:gutter="0"/>
          <w:cols w:space="720"/>
          <w:noEndnote/>
          <w:docGrid w:linePitch="360"/>
        </w:sectPr>
      </w:pPr>
    </w:p>
    <w:p w14:paraId="5EE9CFF5" w14:textId="04568B39" w:rsidR="00BC4AD8" w:rsidRPr="00DD5BD1" w:rsidRDefault="003434E1" w:rsidP="000E12B2">
      <w:pPr>
        <w:spacing w:before="120"/>
        <w:rPr>
          <w:rFonts w:ascii="Times New Roman" w:hAnsi="Times New Roman" w:cs="Times New Roman"/>
          <w:b/>
        </w:rPr>
      </w:pPr>
      <w:bookmarkStart w:id="384" w:name="bookmark384"/>
      <w:r w:rsidRPr="00DD5BD1">
        <w:rPr>
          <w:rFonts w:ascii="Times New Roman" w:hAnsi="Times New Roman" w:cs="Times New Roman"/>
          <w:b/>
        </w:rPr>
        <w:lastRenderedPageBreak/>
        <w:t xml:space="preserve">37 </w:t>
      </w:r>
      <w:r w:rsidR="00114408" w:rsidRPr="00DD5BD1">
        <w:rPr>
          <w:rFonts w:ascii="Times New Roman" w:hAnsi="Times New Roman" w:cs="Times New Roman"/>
          <w:b/>
        </w:rPr>
        <w:t>Point G1 of Schedule 1 (step 1, note 1)</w:t>
      </w:r>
      <w:bookmarkEnd w:id="384"/>
    </w:p>
    <w:p w14:paraId="4ADBE410"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“points G2, G3 and G4", substitute ‘points G2 and G3”</w:t>
      </w:r>
    </w:p>
    <w:p w14:paraId="70C90F87" w14:textId="6B616A05" w:rsidR="00BC4AD8" w:rsidRPr="00DD5BD1" w:rsidRDefault="003434E1" w:rsidP="000E12B2">
      <w:pPr>
        <w:spacing w:before="120"/>
        <w:rPr>
          <w:rFonts w:ascii="Times New Roman" w:hAnsi="Times New Roman" w:cs="Times New Roman"/>
          <w:b/>
        </w:rPr>
      </w:pPr>
      <w:bookmarkStart w:id="385" w:name="bookmark385"/>
      <w:r w:rsidRPr="00DD5BD1">
        <w:rPr>
          <w:rFonts w:ascii="Times New Roman" w:hAnsi="Times New Roman" w:cs="Times New Roman"/>
          <w:b/>
        </w:rPr>
        <w:t xml:space="preserve">38 </w:t>
      </w:r>
      <w:r w:rsidR="00114408" w:rsidRPr="00DD5BD1">
        <w:rPr>
          <w:rFonts w:ascii="Times New Roman" w:hAnsi="Times New Roman" w:cs="Times New Roman"/>
          <w:b/>
        </w:rPr>
        <w:t>Point G1 of Schedule 1 (note 2, last 2 dot points)</w:t>
      </w:r>
      <w:bookmarkEnd w:id="385"/>
    </w:p>
    <w:p w14:paraId="6C65A673"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Omit the dot points.</w:t>
      </w:r>
    </w:p>
    <w:p w14:paraId="12AF8616" w14:textId="526BEBDC" w:rsidR="00BC4AD8" w:rsidRPr="00DD5BD1" w:rsidRDefault="003434E1" w:rsidP="000E12B2">
      <w:pPr>
        <w:spacing w:before="120"/>
        <w:rPr>
          <w:rFonts w:ascii="Times New Roman" w:hAnsi="Times New Roman" w:cs="Times New Roman"/>
          <w:b/>
        </w:rPr>
      </w:pPr>
      <w:bookmarkStart w:id="386" w:name="bookmark386"/>
      <w:r w:rsidRPr="00DD5BD1">
        <w:rPr>
          <w:rFonts w:ascii="Times New Roman" w:hAnsi="Times New Roman" w:cs="Times New Roman"/>
          <w:b/>
        </w:rPr>
        <w:t xml:space="preserve">39 </w:t>
      </w:r>
      <w:r w:rsidR="00114408" w:rsidRPr="00DD5BD1">
        <w:rPr>
          <w:rFonts w:ascii="Times New Roman" w:hAnsi="Times New Roman" w:cs="Times New Roman"/>
          <w:b/>
        </w:rPr>
        <w:t>Point G4 of Schedule 1</w:t>
      </w:r>
      <w:bookmarkEnd w:id="386"/>
    </w:p>
    <w:p w14:paraId="72B7BAA7"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Repeal the point.</w:t>
      </w:r>
    </w:p>
    <w:p w14:paraId="0D808F82" w14:textId="0F333B46" w:rsidR="00BC4AD8" w:rsidRPr="00DD5BD1" w:rsidRDefault="003434E1" w:rsidP="000E12B2">
      <w:pPr>
        <w:spacing w:before="120"/>
        <w:rPr>
          <w:rFonts w:ascii="Times New Roman" w:hAnsi="Times New Roman" w:cs="Times New Roman"/>
          <w:b/>
        </w:rPr>
      </w:pPr>
      <w:bookmarkStart w:id="387" w:name="bookmark387"/>
      <w:r w:rsidRPr="00DD5BD1">
        <w:rPr>
          <w:rFonts w:ascii="Times New Roman" w:hAnsi="Times New Roman" w:cs="Times New Roman"/>
          <w:b/>
        </w:rPr>
        <w:t xml:space="preserve">40 </w:t>
      </w:r>
      <w:r w:rsidR="00114408" w:rsidRPr="00DD5BD1">
        <w:rPr>
          <w:rFonts w:ascii="Times New Roman" w:hAnsi="Times New Roman" w:cs="Times New Roman"/>
          <w:b/>
        </w:rPr>
        <w:t>Schedule 4</w:t>
      </w:r>
      <w:bookmarkEnd w:id="387"/>
    </w:p>
    <w:p w14:paraId="180E2500"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Repeal the Schedule.</w:t>
      </w:r>
    </w:p>
    <w:p w14:paraId="71AE425F" w14:textId="77777777" w:rsidR="00B535CB" w:rsidRPr="009F06FD" w:rsidRDefault="00B535CB">
      <w:pPr>
        <w:rPr>
          <w:rStyle w:val="Bodytext25"/>
          <w:rFonts w:eastAsia="Courier New"/>
          <w:sz w:val="22"/>
        </w:rPr>
        <w:sectPr w:rsidR="00B535CB" w:rsidRPr="009F06FD" w:rsidSect="00255342">
          <w:headerReference w:type="default" r:id="rId133"/>
          <w:pgSz w:w="12240" w:h="15840" w:code="1"/>
          <w:pgMar w:top="1440" w:right="1440" w:bottom="1440" w:left="1440" w:header="747" w:footer="523" w:gutter="0"/>
          <w:cols w:space="720"/>
          <w:noEndnote/>
          <w:docGrid w:linePitch="360"/>
        </w:sectPr>
      </w:pPr>
    </w:p>
    <w:p w14:paraId="45351A64" w14:textId="4C8DE06B" w:rsidR="00BC4AD8" w:rsidRPr="00111D12" w:rsidRDefault="00114408" w:rsidP="000E12B2">
      <w:pPr>
        <w:spacing w:before="120"/>
        <w:rPr>
          <w:rFonts w:ascii="Times New Roman" w:hAnsi="Times New Roman" w:cs="Times New Roman"/>
          <w:sz w:val="28"/>
          <w:szCs w:val="28"/>
        </w:rPr>
      </w:pPr>
      <w:bookmarkStart w:id="388" w:name="bookmark388"/>
      <w:r w:rsidRPr="00111D12">
        <w:rPr>
          <w:rFonts w:ascii="Times New Roman" w:hAnsi="Times New Roman" w:cs="Times New Roman"/>
          <w:b/>
          <w:sz w:val="28"/>
          <w:szCs w:val="28"/>
        </w:rPr>
        <w:lastRenderedPageBreak/>
        <w:t>Schedule</w:t>
      </w:r>
      <w:r w:rsidRPr="00111D12">
        <w:rPr>
          <w:rStyle w:val="Heading21"/>
          <w:rFonts w:ascii="Times New Roman" w:hAnsi="Times New Roman" w:cs="Times New Roman"/>
          <w:sz w:val="28"/>
          <w:szCs w:val="28"/>
        </w:rPr>
        <w:t xml:space="preserve"> 11—Amendments relating to widows and partners</w:t>
      </w:r>
      <w:bookmarkEnd w:id="388"/>
    </w:p>
    <w:p w14:paraId="21424D1D" w14:textId="5F388F35" w:rsidR="00BC4AD8" w:rsidRPr="00111D12" w:rsidRDefault="00114408" w:rsidP="000E12B2">
      <w:pPr>
        <w:spacing w:before="120"/>
        <w:rPr>
          <w:rFonts w:ascii="Times New Roman" w:hAnsi="Times New Roman" w:cs="Times New Roman"/>
          <w:sz w:val="26"/>
          <w:szCs w:val="26"/>
        </w:rPr>
      </w:pPr>
      <w:bookmarkStart w:id="389" w:name="bookmark389"/>
      <w:r w:rsidRPr="00111D12">
        <w:rPr>
          <w:rStyle w:val="Heading31"/>
          <w:rFonts w:ascii="Times New Roman" w:hAnsi="Times New Roman" w:cs="Times New Roman"/>
          <w:sz w:val="26"/>
          <w:szCs w:val="26"/>
        </w:rPr>
        <w:t>Part 1—Extension of qualification for widow allowance</w:t>
      </w:r>
      <w:bookmarkEnd w:id="389"/>
    </w:p>
    <w:p w14:paraId="079522C3" w14:textId="300C542B" w:rsidR="00BC4AD8" w:rsidRPr="00111D12" w:rsidRDefault="00114408" w:rsidP="000E12B2">
      <w:pPr>
        <w:pStyle w:val="Bodytext90"/>
        <w:spacing w:before="120" w:line="240" w:lineRule="auto"/>
        <w:ind w:firstLine="0"/>
        <w:rPr>
          <w:sz w:val="26"/>
          <w:szCs w:val="26"/>
        </w:rPr>
      </w:pPr>
      <w:bookmarkStart w:id="390" w:name="bookmark390"/>
      <w:r w:rsidRPr="00111D12">
        <w:rPr>
          <w:sz w:val="26"/>
          <w:szCs w:val="26"/>
        </w:rPr>
        <w:t>Social Security Act 1991</w:t>
      </w:r>
      <w:bookmarkEnd w:id="390"/>
    </w:p>
    <w:p w14:paraId="7F63426A" w14:textId="66AC72F1" w:rsidR="00BC4AD8" w:rsidRPr="00DD5BD1" w:rsidRDefault="003434E1" w:rsidP="000E12B2">
      <w:pPr>
        <w:spacing w:before="120"/>
        <w:rPr>
          <w:rFonts w:ascii="Times New Roman" w:hAnsi="Times New Roman" w:cs="Times New Roman"/>
          <w:b/>
        </w:rPr>
      </w:pPr>
      <w:bookmarkStart w:id="391" w:name="bookmark391"/>
      <w:r w:rsidRPr="00DD5BD1">
        <w:rPr>
          <w:rFonts w:ascii="Times New Roman" w:hAnsi="Times New Roman" w:cs="Times New Roman"/>
          <w:b/>
        </w:rPr>
        <w:t xml:space="preserve">1 </w:t>
      </w:r>
      <w:r w:rsidR="00114408" w:rsidRPr="00DD5BD1">
        <w:rPr>
          <w:rFonts w:ascii="Times New Roman" w:hAnsi="Times New Roman" w:cs="Times New Roman"/>
          <w:b/>
        </w:rPr>
        <w:t>Subsection 408BA(1)</w:t>
      </w:r>
      <w:bookmarkEnd w:id="391"/>
    </w:p>
    <w:p w14:paraId="1DF7E9D3" w14:textId="77777777" w:rsidR="00BC4AD8" w:rsidRPr="009F06FD" w:rsidRDefault="00114408" w:rsidP="000E12B2">
      <w:pPr>
        <w:spacing w:before="120"/>
        <w:ind w:left="540"/>
        <w:rPr>
          <w:rFonts w:ascii="Times New Roman" w:hAnsi="Times New Roman" w:cs="Times New Roman"/>
          <w:sz w:val="22"/>
        </w:rPr>
      </w:pPr>
      <w:r w:rsidRPr="009F06FD">
        <w:rPr>
          <w:rStyle w:val="Bodytext161"/>
          <w:rFonts w:eastAsia="Courier New"/>
          <w:sz w:val="22"/>
        </w:rPr>
        <w:t>Repeal the subsection.</w:t>
      </w:r>
    </w:p>
    <w:p w14:paraId="4AD20D4E" w14:textId="3881D327" w:rsidR="00BC4AD8" w:rsidRPr="00DD5BD1" w:rsidRDefault="003434E1" w:rsidP="000E12B2">
      <w:pPr>
        <w:spacing w:before="120"/>
        <w:rPr>
          <w:rFonts w:ascii="Times New Roman" w:hAnsi="Times New Roman" w:cs="Times New Roman"/>
          <w:b/>
        </w:rPr>
      </w:pPr>
      <w:bookmarkStart w:id="392" w:name="bookmark392"/>
      <w:r w:rsidRPr="00DD5BD1">
        <w:rPr>
          <w:rFonts w:ascii="Times New Roman" w:hAnsi="Times New Roman" w:cs="Times New Roman"/>
          <w:b/>
        </w:rPr>
        <w:t xml:space="preserve">2 </w:t>
      </w:r>
      <w:r w:rsidR="00114408" w:rsidRPr="00DD5BD1">
        <w:rPr>
          <w:rFonts w:ascii="Times New Roman" w:hAnsi="Times New Roman" w:cs="Times New Roman"/>
          <w:b/>
        </w:rPr>
        <w:t>Paragraph 408BA(2)(b)</w:t>
      </w:r>
      <w:bookmarkEnd w:id="392"/>
    </w:p>
    <w:p w14:paraId="77555860" w14:textId="77777777" w:rsidR="00260D6B" w:rsidRPr="009F06FD" w:rsidRDefault="00114408" w:rsidP="000E12B2">
      <w:pPr>
        <w:spacing w:before="120"/>
        <w:ind w:left="540"/>
        <w:rPr>
          <w:rStyle w:val="Bodytext161"/>
          <w:rFonts w:eastAsia="Courier New"/>
          <w:sz w:val="22"/>
        </w:rPr>
      </w:pPr>
      <w:r w:rsidRPr="009F06FD">
        <w:rPr>
          <w:rStyle w:val="Bodytext161"/>
          <w:rFonts w:eastAsia="Courier New"/>
          <w:sz w:val="22"/>
        </w:rPr>
        <w:t>Omit “50”, substitute “40”.</w:t>
      </w:r>
    </w:p>
    <w:p w14:paraId="202C626C" w14:textId="77777777" w:rsidR="009A4CC5" w:rsidRPr="009F06FD" w:rsidRDefault="009A4CC5" w:rsidP="003434E1">
      <w:pPr>
        <w:spacing w:before="120"/>
        <w:ind w:left="540"/>
        <w:jc w:val="both"/>
        <w:rPr>
          <w:rStyle w:val="Bodytext161"/>
          <w:rFonts w:eastAsia="Courier New"/>
          <w:sz w:val="22"/>
        </w:rPr>
        <w:sectPr w:rsidR="009A4CC5" w:rsidRPr="009F06FD" w:rsidSect="00255342">
          <w:headerReference w:type="even" r:id="rId134"/>
          <w:headerReference w:type="default" r:id="rId135"/>
          <w:pgSz w:w="12240" w:h="15840" w:code="1"/>
          <w:pgMar w:top="1440" w:right="1440" w:bottom="1440" w:left="1440" w:header="747" w:footer="523" w:gutter="0"/>
          <w:cols w:space="720"/>
          <w:noEndnote/>
          <w:docGrid w:linePitch="360"/>
        </w:sectPr>
      </w:pPr>
    </w:p>
    <w:p w14:paraId="61C89356" w14:textId="3A0F2D01" w:rsidR="00260D6B" w:rsidRPr="00111D12" w:rsidRDefault="00260D6B" w:rsidP="000E12B2">
      <w:pPr>
        <w:spacing w:before="120"/>
        <w:ind w:left="990" w:hanging="990"/>
        <w:rPr>
          <w:rFonts w:ascii="Times New Roman" w:hAnsi="Times New Roman" w:cs="Times New Roman"/>
          <w:b/>
          <w:sz w:val="26"/>
          <w:szCs w:val="26"/>
        </w:rPr>
      </w:pPr>
      <w:r w:rsidRPr="00111D12">
        <w:rPr>
          <w:rFonts w:ascii="Times New Roman" w:hAnsi="Times New Roman" w:cs="Times New Roman"/>
          <w:b/>
          <w:sz w:val="26"/>
          <w:szCs w:val="26"/>
        </w:rPr>
        <w:lastRenderedPageBreak/>
        <w:t>Part 2—Measures to achieve consistency between certain widow allowance and partner allowance provisions</w:t>
      </w:r>
    </w:p>
    <w:p w14:paraId="66C93CBB" w14:textId="7BA7B99F" w:rsidR="00260D6B" w:rsidRPr="00111D12" w:rsidRDefault="00260D6B" w:rsidP="000E12B2">
      <w:pPr>
        <w:spacing w:before="120"/>
        <w:rPr>
          <w:rFonts w:ascii="Times New Roman" w:hAnsi="Times New Roman" w:cs="Times New Roman"/>
          <w:b/>
          <w:i/>
          <w:sz w:val="26"/>
          <w:szCs w:val="26"/>
        </w:rPr>
      </w:pPr>
      <w:r w:rsidRPr="00111D12">
        <w:rPr>
          <w:rFonts w:ascii="Times New Roman" w:hAnsi="Times New Roman" w:cs="Times New Roman"/>
          <w:b/>
          <w:i/>
          <w:sz w:val="26"/>
          <w:szCs w:val="26"/>
        </w:rPr>
        <w:t>Social Security Act 1991</w:t>
      </w:r>
    </w:p>
    <w:p w14:paraId="512BC0C0" w14:textId="3F27256E" w:rsidR="00260D6B" w:rsidRPr="00DD5BD1" w:rsidRDefault="00260D6B" w:rsidP="000E12B2">
      <w:pPr>
        <w:spacing w:before="120"/>
        <w:rPr>
          <w:rFonts w:ascii="Times New Roman" w:hAnsi="Times New Roman" w:cs="Times New Roman"/>
          <w:b/>
        </w:rPr>
      </w:pPr>
      <w:r w:rsidRPr="00DD5BD1">
        <w:rPr>
          <w:rFonts w:ascii="Times New Roman" w:hAnsi="Times New Roman" w:cs="Times New Roman"/>
          <w:b/>
        </w:rPr>
        <w:t>3 Section 408AA</w:t>
      </w:r>
    </w:p>
    <w:p w14:paraId="168E7865" w14:textId="77777777" w:rsidR="00260D6B" w:rsidRPr="009F06FD" w:rsidRDefault="00260D6B" w:rsidP="000E12B2">
      <w:pPr>
        <w:pStyle w:val="BodyText51"/>
        <w:spacing w:before="120" w:line="240" w:lineRule="auto"/>
        <w:ind w:left="547" w:firstLine="0"/>
        <w:rPr>
          <w:sz w:val="22"/>
          <w:szCs w:val="22"/>
        </w:rPr>
      </w:pPr>
      <w:r w:rsidRPr="009F06FD">
        <w:rPr>
          <w:rStyle w:val="Bodytext11pt"/>
        </w:rPr>
        <w:t>After “was born”, insert “on or”.</w:t>
      </w:r>
    </w:p>
    <w:p w14:paraId="72AD6AB8" w14:textId="74EB782F" w:rsidR="00260D6B" w:rsidRPr="00111D12" w:rsidRDefault="00260D6B" w:rsidP="000E12B2">
      <w:pPr>
        <w:spacing w:before="120"/>
        <w:rPr>
          <w:rFonts w:ascii="Times New Roman" w:hAnsi="Times New Roman" w:cs="Times New Roman"/>
          <w:b/>
          <w:szCs w:val="22"/>
        </w:rPr>
      </w:pPr>
      <w:r w:rsidRPr="00111D12">
        <w:rPr>
          <w:rFonts w:ascii="Times New Roman" w:hAnsi="Times New Roman" w:cs="Times New Roman"/>
          <w:b/>
          <w:szCs w:val="22"/>
        </w:rPr>
        <w:t xml:space="preserve">4 Subsection 408GD(4) (paragraph (c) of the definition of </w:t>
      </w:r>
      <w:r w:rsidRPr="00111D12">
        <w:rPr>
          <w:rStyle w:val="Heading4Italic"/>
          <w:rFonts w:ascii="Times New Roman" w:eastAsia="Courier New" w:hAnsi="Times New Roman" w:cs="Times New Roman"/>
          <w:szCs w:val="22"/>
        </w:rPr>
        <w:t>N</w:t>
      </w:r>
      <w:r w:rsidRPr="00111D12">
        <w:rPr>
          <w:rStyle w:val="Heading4Italic"/>
          <w:rFonts w:ascii="Times New Roman" w:eastAsia="Courier New" w:hAnsi="Times New Roman" w:cs="Times New Roman"/>
          <w:i w:val="0"/>
          <w:szCs w:val="22"/>
        </w:rPr>
        <w:t>)</w:t>
      </w:r>
    </w:p>
    <w:p w14:paraId="01E3FF3F" w14:textId="77777777" w:rsidR="00260D6B" w:rsidRPr="009F06FD" w:rsidRDefault="00260D6B" w:rsidP="000E12B2">
      <w:pPr>
        <w:pStyle w:val="BodyText51"/>
        <w:spacing w:before="120" w:line="240" w:lineRule="auto"/>
        <w:ind w:left="547" w:firstLine="0"/>
        <w:rPr>
          <w:sz w:val="22"/>
          <w:szCs w:val="22"/>
        </w:rPr>
      </w:pPr>
      <w:r w:rsidRPr="009F06FD">
        <w:rPr>
          <w:rStyle w:val="Bodytext11pt"/>
        </w:rPr>
        <w:t>Repeal the paragraph, substitute:</w:t>
      </w:r>
    </w:p>
    <w:p w14:paraId="22C3C4AB" w14:textId="6970A248" w:rsidR="00260D6B" w:rsidRDefault="00260D6B" w:rsidP="000E12B2">
      <w:pPr>
        <w:pStyle w:val="BodyText51"/>
        <w:spacing w:before="120" w:line="240" w:lineRule="auto"/>
        <w:ind w:left="1467" w:hanging="301"/>
        <w:rPr>
          <w:rStyle w:val="Bodytext11pt"/>
        </w:rPr>
      </w:pPr>
      <w:r w:rsidRPr="009F06FD">
        <w:rPr>
          <w:rStyle w:val="Bodytext11pt"/>
        </w:rPr>
        <w:t>(c) if the instalment is for a period that consists of a number of whole fortnights and a period of less than a fortnight—equal to:</w:t>
      </w:r>
    </w:p>
    <w:p w14:paraId="210E9C7E" w14:textId="0D88B464" w:rsidR="00111D12" w:rsidRPr="009F06FD" w:rsidRDefault="00111D12" w:rsidP="00111D12">
      <w:pPr>
        <w:pStyle w:val="BodyText51"/>
        <w:spacing w:before="120" w:line="240" w:lineRule="auto"/>
        <w:ind w:left="1718" w:hanging="301"/>
        <w:rPr>
          <w:sz w:val="22"/>
          <w:szCs w:val="22"/>
        </w:rPr>
      </w:pPr>
      <w:r w:rsidRPr="00111D12">
        <w:rPr>
          <w:position w:val="-20"/>
          <w:sz w:val="22"/>
          <w:szCs w:val="22"/>
        </w:rPr>
        <w:pict w14:anchorId="1DEC4E68">
          <v:shape id="_x0000_i1064" type="#_x0000_t75" style="width:246.55pt;height:28.2pt">
            <v:imagedata r:id="rId136" o:title=""/>
          </v:shape>
        </w:pict>
      </w:r>
    </w:p>
    <w:p w14:paraId="76732614" w14:textId="507D142E"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5 Paragraph 771HA(1)(g)</w:t>
      </w:r>
    </w:p>
    <w:p w14:paraId="3A88BCAF" w14:textId="77777777" w:rsidR="00260D6B" w:rsidRPr="009F06FD" w:rsidRDefault="00260D6B" w:rsidP="00260D6B">
      <w:pPr>
        <w:pStyle w:val="BodyText51"/>
        <w:spacing w:before="120" w:line="240" w:lineRule="auto"/>
        <w:ind w:left="547" w:firstLine="0"/>
        <w:rPr>
          <w:sz w:val="22"/>
          <w:szCs w:val="22"/>
        </w:rPr>
      </w:pPr>
      <w:r w:rsidRPr="009F06FD">
        <w:rPr>
          <w:sz w:val="22"/>
          <w:szCs w:val="22"/>
        </w:rPr>
        <w:t>Repeal the paragraph.</w:t>
      </w:r>
    </w:p>
    <w:p w14:paraId="2ABB6350" w14:textId="6ADFDF58"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6 Subsection 771HA(1C)</w:t>
      </w:r>
    </w:p>
    <w:p w14:paraId="71DDB074" w14:textId="77777777" w:rsidR="00260D6B" w:rsidRPr="009F06FD" w:rsidRDefault="00260D6B" w:rsidP="00260D6B">
      <w:pPr>
        <w:pStyle w:val="BodyText51"/>
        <w:spacing w:before="120" w:line="240" w:lineRule="auto"/>
        <w:ind w:left="540" w:firstLine="0"/>
        <w:rPr>
          <w:sz w:val="22"/>
          <w:szCs w:val="22"/>
        </w:rPr>
      </w:pPr>
      <w:r w:rsidRPr="009F06FD">
        <w:rPr>
          <w:rStyle w:val="Bodytext11pt"/>
        </w:rPr>
        <w:t>Repeal the subsection, substitute:</w:t>
      </w:r>
    </w:p>
    <w:p w14:paraId="60C73B6A" w14:textId="77777777" w:rsidR="00260D6B" w:rsidRPr="009F06FD" w:rsidRDefault="00260D6B" w:rsidP="00260D6B">
      <w:pPr>
        <w:pStyle w:val="BodyText51"/>
        <w:spacing w:before="120" w:line="240" w:lineRule="auto"/>
        <w:ind w:left="990" w:hanging="443"/>
        <w:rPr>
          <w:sz w:val="22"/>
          <w:szCs w:val="22"/>
        </w:rPr>
      </w:pPr>
      <w:r w:rsidRPr="009F06FD">
        <w:rPr>
          <w:rStyle w:val="Bodytext11pt"/>
        </w:rPr>
        <w:t xml:space="preserve">(1C) For the purposes of paragraph (1)(h), </w:t>
      </w:r>
      <w:r w:rsidRPr="009F06FD">
        <w:rPr>
          <w:rStyle w:val="Bodytext11pt"/>
          <w:b/>
          <w:i/>
        </w:rPr>
        <w:t>recent workforce experience</w:t>
      </w:r>
      <w:r w:rsidRPr="009F06FD">
        <w:rPr>
          <w:rStyle w:val="Bodytext11pt"/>
        </w:rPr>
        <w:t xml:space="preserve"> is employment of 20 hours or more a week for a total of 13 weeks or more at any time during the 12 months immediately before the day the person lodged the claim for the allowanc</w:t>
      </w:r>
      <w:r w:rsidRPr="009F06FD">
        <w:rPr>
          <w:sz w:val="22"/>
          <w:szCs w:val="22"/>
        </w:rPr>
        <w:t>e.</w:t>
      </w:r>
    </w:p>
    <w:p w14:paraId="563F334A" w14:textId="08E58D01"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7 Section 771HK</w:t>
      </w:r>
    </w:p>
    <w:p w14:paraId="519F794B" w14:textId="77777777" w:rsidR="00260D6B" w:rsidRPr="009F06FD" w:rsidRDefault="00260D6B" w:rsidP="00260D6B">
      <w:pPr>
        <w:pStyle w:val="BodyText51"/>
        <w:spacing w:before="120" w:line="240" w:lineRule="auto"/>
        <w:ind w:left="547" w:firstLine="0"/>
        <w:rPr>
          <w:sz w:val="22"/>
          <w:szCs w:val="22"/>
        </w:rPr>
      </w:pPr>
      <w:r w:rsidRPr="009F06FD">
        <w:rPr>
          <w:sz w:val="22"/>
          <w:szCs w:val="22"/>
        </w:rPr>
        <w:t>Omit “is receiving”, substitute “has received, or may receive,”.</w:t>
      </w:r>
    </w:p>
    <w:p w14:paraId="6DFD2329" w14:textId="758BC310"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8 Subsection 771HN(1)</w:t>
      </w:r>
    </w:p>
    <w:p w14:paraId="233AD1D5" w14:textId="77777777" w:rsidR="006C6F28" w:rsidRPr="009F06FD" w:rsidRDefault="00260D6B" w:rsidP="00260D6B">
      <w:pPr>
        <w:pStyle w:val="BodyText51"/>
        <w:spacing w:before="120" w:line="240" w:lineRule="auto"/>
        <w:ind w:left="547" w:firstLine="0"/>
        <w:rPr>
          <w:sz w:val="22"/>
          <w:szCs w:val="22"/>
        </w:rPr>
        <w:sectPr w:rsidR="006C6F28" w:rsidRPr="009F06FD" w:rsidSect="00255342">
          <w:headerReference w:type="even" r:id="rId137"/>
          <w:headerReference w:type="default" r:id="rId138"/>
          <w:pgSz w:w="12240" w:h="15840" w:code="1"/>
          <w:pgMar w:top="1440" w:right="1440" w:bottom="1440" w:left="1440" w:header="792" w:footer="586" w:gutter="0"/>
          <w:cols w:space="720"/>
          <w:noEndnote/>
          <w:docGrid w:linePitch="360"/>
        </w:sectPr>
      </w:pPr>
      <w:r w:rsidRPr="009F06FD">
        <w:rPr>
          <w:sz w:val="22"/>
          <w:szCs w:val="22"/>
        </w:rPr>
        <w:t>After “(3)”, insert “, (3A)”.</w:t>
      </w:r>
    </w:p>
    <w:p w14:paraId="2290AEA0" w14:textId="77777777"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lastRenderedPageBreak/>
        <w:t>9 After subsection 771HN(3)</w:t>
      </w:r>
    </w:p>
    <w:p w14:paraId="2387E63A"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2F97F818" w14:textId="77777777" w:rsidR="00260D6B" w:rsidRPr="009F06FD" w:rsidRDefault="00260D6B" w:rsidP="00260D6B">
      <w:pPr>
        <w:pStyle w:val="Bodytext50"/>
        <w:spacing w:before="120" w:line="240" w:lineRule="auto"/>
        <w:ind w:firstLine="1080"/>
        <w:rPr>
          <w:sz w:val="22"/>
          <w:szCs w:val="22"/>
        </w:rPr>
      </w:pPr>
      <w:r w:rsidRPr="009F06FD">
        <w:rPr>
          <w:rStyle w:val="Bodytext511pt"/>
          <w:iCs w:val="0"/>
        </w:rPr>
        <w:t>Early claim</w:t>
      </w:r>
    </w:p>
    <w:p w14:paraId="74156CF5" w14:textId="77777777" w:rsidR="00260D6B" w:rsidRPr="009F06FD" w:rsidRDefault="00260D6B" w:rsidP="00260D6B">
      <w:pPr>
        <w:pStyle w:val="BodyText51"/>
        <w:spacing w:before="120" w:line="240" w:lineRule="auto"/>
        <w:ind w:firstLine="540"/>
        <w:rPr>
          <w:sz w:val="22"/>
          <w:szCs w:val="22"/>
        </w:rPr>
      </w:pPr>
      <w:r w:rsidRPr="009F06FD">
        <w:rPr>
          <w:rStyle w:val="Bodytext11pt"/>
        </w:rPr>
        <w:t>(3A) If a person:</w:t>
      </w:r>
    </w:p>
    <w:p w14:paraId="7501F4B4" w14:textId="77777777" w:rsidR="00260D6B" w:rsidRPr="009F06FD" w:rsidRDefault="00260D6B" w:rsidP="00260D6B">
      <w:pPr>
        <w:spacing w:before="120"/>
        <w:ind w:firstLine="1170"/>
        <w:rPr>
          <w:rFonts w:ascii="Times New Roman" w:hAnsi="Times New Roman" w:cs="Times New Roman"/>
          <w:sz w:val="22"/>
        </w:rPr>
      </w:pPr>
      <w:r w:rsidRPr="009F06FD">
        <w:rPr>
          <w:rStyle w:val="Bodytext11pt"/>
          <w:rFonts w:eastAsia="Courier New"/>
        </w:rPr>
        <w:t>(a) lodges a claim for partner allowance; and</w:t>
      </w:r>
    </w:p>
    <w:p w14:paraId="67158769" w14:textId="77777777" w:rsidR="00260D6B" w:rsidRPr="009F06FD" w:rsidRDefault="00260D6B" w:rsidP="00260D6B">
      <w:pPr>
        <w:spacing w:before="120"/>
        <w:ind w:firstLine="1170"/>
        <w:rPr>
          <w:rFonts w:ascii="Times New Roman" w:hAnsi="Times New Roman" w:cs="Times New Roman"/>
          <w:sz w:val="22"/>
        </w:rPr>
      </w:pPr>
      <w:r w:rsidRPr="009F06FD">
        <w:rPr>
          <w:rStyle w:val="Bodytext11pt"/>
          <w:rFonts w:eastAsia="Courier New"/>
        </w:rPr>
        <w:t>(b) is not, on the day on which the claim is lodged, qualified for partner allowance; and</w:t>
      </w:r>
    </w:p>
    <w:p w14:paraId="3FF8C83F" w14:textId="77777777" w:rsidR="00260D6B" w:rsidRPr="009F06FD" w:rsidRDefault="00260D6B" w:rsidP="00260D6B">
      <w:pPr>
        <w:spacing w:before="120"/>
        <w:ind w:left="1468" w:hanging="302"/>
        <w:rPr>
          <w:rFonts w:ascii="Times New Roman" w:hAnsi="Times New Roman" w:cs="Times New Roman"/>
          <w:sz w:val="22"/>
        </w:rPr>
      </w:pPr>
      <w:r w:rsidRPr="009F06FD">
        <w:rPr>
          <w:rStyle w:val="Bodytext11pt"/>
          <w:rFonts w:eastAsia="Courier New"/>
        </w:rPr>
        <w:t>(c) becomes qualified for partner allowance during the 3 months that starts immediately after the day on which the claim is lodged;</w:t>
      </w:r>
    </w:p>
    <w:p w14:paraId="4626F174" w14:textId="77777777" w:rsidR="00260D6B" w:rsidRPr="009F06FD" w:rsidRDefault="00260D6B" w:rsidP="00260D6B">
      <w:pPr>
        <w:pStyle w:val="BodyText51"/>
        <w:spacing w:before="120" w:line="240" w:lineRule="auto"/>
        <w:ind w:left="990" w:firstLine="0"/>
        <w:rPr>
          <w:sz w:val="22"/>
          <w:szCs w:val="22"/>
        </w:rPr>
      </w:pPr>
      <w:r w:rsidRPr="009F06FD">
        <w:rPr>
          <w:sz w:val="22"/>
          <w:szCs w:val="22"/>
        </w:rPr>
        <w:t>the person’s provisional commencement day is the first day on which the person is qualified for the allowance.</w:t>
      </w:r>
    </w:p>
    <w:p w14:paraId="5F09BD70" w14:textId="77777777"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10 Subsection 771IA(2)</w:t>
      </w:r>
    </w:p>
    <w:p w14:paraId="13B56AC6" w14:textId="77777777" w:rsidR="00260D6B" w:rsidRPr="009F06FD" w:rsidRDefault="00260D6B" w:rsidP="00260D6B">
      <w:pPr>
        <w:pStyle w:val="BodyText51"/>
        <w:spacing w:before="120" w:line="240" w:lineRule="auto"/>
        <w:ind w:firstLine="547"/>
        <w:rPr>
          <w:sz w:val="22"/>
          <w:szCs w:val="22"/>
        </w:rPr>
      </w:pPr>
      <w:r w:rsidRPr="009F06FD">
        <w:rPr>
          <w:sz w:val="22"/>
          <w:szCs w:val="22"/>
        </w:rPr>
        <w:t>Omit “is taken”, substitute “is, subject to subsection 771HN(3A), taken”.</w:t>
      </w:r>
    </w:p>
    <w:p w14:paraId="31CDF5CA" w14:textId="77777777"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11 Section 771KA</w:t>
      </w:r>
    </w:p>
    <w:p w14:paraId="455B0147" w14:textId="77777777" w:rsidR="00260D6B" w:rsidRPr="009F06FD" w:rsidRDefault="00260D6B" w:rsidP="00260D6B">
      <w:pPr>
        <w:pStyle w:val="BodyText51"/>
        <w:spacing w:before="120" w:line="240" w:lineRule="auto"/>
        <w:ind w:firstLine="547"/>
        <w:rPr>
          <w:sz w:val="22"/>
          <w:szCs w:val="22"/>
        </w:rPr>
      </w:pPr>
      <w:r w:rsidRPr="009F06FD">
        <w:rPr>
          <w:rStyle w:val="Bodytext11pt"/>
        </w:rPr>
        <w:t>Repeal the section, substitute:</w:t>
      </w:r>
    </w:p>
    <w:p w14:paraId="4F4CD1CA" w14:textId="77777777" w:rsidR="00260D6B" w:rsidRPr="009F06FD" w:rsidRDefault="00260D6B" w:rsidP="00260D6B">
      <w:pPr>
        <w:pStyle w:val="Bodytext60"/>
        <w:spacing w:before="120" w:line="240" w:lineRule="auto"/>
        <w:ind w:firstLine="0"/>
        <w:rPr>
          <w:sz w:val="22"/>
          <w:szCs w:val="22"/>
        </w:rPr>
      </w:pPr>
      <w:r w:rsidRPr="009F06FD">
        <w:rPr>
          <w:sz w:val="22"/>
          <w:szCs w:val="22"/>
        </w:rPr>
        <w:t>771KA Rate of partner allowance if partner is not receiving special benefit</w:t>
      </w:r>
    </w:p>
    <w:p w14:paraId="511919C8"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If section 771KE does not apply to a person, the person’s rate of partner allowance is worked out using the Benefit Rate Calculator B at the end of section 1068.</w:t>
      </w:r>
    </w:p>
    <w:p w14:paraId="4AFF00F8" w14:textId="77777777"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12 Section 771KB</w:t>
      </w:r>
    </w:p>
    <w:p w14:paraId="33D518D7" w14:textId="77777777" w:rsidR="00260D6B" w:rsidRPr="009F06FD" w:rsidRDefault="00260D6B" w:rsidP="00260D6B">
      <w:pPr>
        <w:pStyle w:val="BodyText51"/>
        <w:spacing w:before="120" w:line="240" w:lineRule="auto"/>
        <w:ind w:firstLine="540"/>
        <w:rPr>
          <w:sz w:val="22"/>
          <w:szCs w:val="22"/>
        </w:rPr>
      </w:pPr>
      <w:r w:rsidRPr="009F06FD">
        <w:rPr>
          <w:rStyle w:val="Bodytext11pt"/>
        </w:rPr>
        <w:t>Repeal the section.</w:t>
      </w:r>
    </w:p>
    <w:p w14:paraId="1126B56B" w14:textId="77777777"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13 Point 1068-B1 (item 4A, column 2, paragraph (a))</w:t>
      </w:r>
    </w:p>
    <w:p w14:paraId="150A7E06" w14:textId="77777777" w:rsidR="00260D6B" w:rsidRPr="009F06FD" w:rsidRDefault="00260D6B" w:rsidP="00260D6B">
      <w:pPr>
        <w:pStyle w:val="BodyText51"/>
        <w:spacing w:before="120" w:line="240" w:lineRule="auto"/>
        <w:ind w:firstLine="540"/>
        <w:rPr>
          <w:sz w:val="22"/>
          <w:szCs w:val="22"/>
        </w:rPr>
      </w:pPr>
      <w:r w:rsidRPr="009F06FD">
        <w:rPr>
          <w:sz w:val="22"/>
          <w:szCs w:val="22"/>
        </w:rPr>
        <w:t>After “</w:t>
      </w:r>
      <w:proofErr w:type="spellStart"/>
      <w:r w:rsidRPr="009F06FD">
        <w:rPr>
          <w:sz w:val="22"/>
          <w:szCs w:val="22"/>
        </w:rPr>
        <w:t>newstart</w:t>
      </w:r>
      <w:proofErr w:type="spellEnd"/>
      <w:r w:rsidRPr="009F06FD">
        <w:rPr>
          <w:sz w:val="22"/>
          <w:szCs w:val="22"/>
        </w:rPr>
        <w:t xml:space="preserve"> allowance”, insert “or widow allowance”.</w:t>
      </w:r>
    </w:p>
    <w:p w14:paraId="4E916FD7" w14:textId="77777777"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14 Point 1068-B1 (item 4B, column 2, paragraph (a))</w:t>
      </w:r>
    </w:p>
    <w:p w14:paraId="3C7C65C5" w14:textId="77777777" w:rsidR="00260D6B" w:rsidRPr="009F06FD" w:rsidRDefault="00260D6B" w:rsidP="00260D6B">
      <w:pPr>
        <w:pStyle w:val="BodyText51"/>
        <w:spacing w:before="120" w:line="240" w:lineRule="auto"/>
        <w:ind w:firstLine="540"/>
        <w:rPr>
          <w:sz w:val="22"/>
          <w:szCs w:val="22"/>
        </w:rPr>
      </w:pPr>
      <w:r w:rsidRPr="009F06FD">
        <w:rPr>
          <w:rStyle w:val="Bodytext11pt"/>
        </w:rPr>
        <w:t>After “</w:t>
      </w:r>
      <w:proofErr w:type="spellStart"/>
      <w:r w:rsidRPr="009F06FD">
        <w:rPr>
          <w:rStyle w:val="Bodytext11pt"/>
        </w:rPr>
        <w:t>newstart</w:t>
      </w:r>
      <w:proofErr w:type="spellEnd"/>
      <w:r w:rsidRPr="009F06FD">
        <w:rPr>
          <w:rStyle w:val="Bodytext11pt"/>
        </w:rPr>
        <w:t xml:space="preserve"> allowance”, insert “or widow allowance”.</w:t>
      </w:r>
    </w:p>
    <w:p w14:paraId="0B59082B" w14:textId="77777777"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15 Point 1068-D1 (subparagraph (c)(ii))</w:t>
      </w:r>
    </w:p>
    <w:p w14:paraId="719B05AD" w14:textId="77777777" w:rsidR="00B855C9" w:rsidRPr="009F06FD" w:rsidRDefault="00260D6B" w:rsidP="00260D6B">
      <w:pPr>
        <w:pStyle w:val="BodyText51"/>
        <w:spacing w:before="120" w:line="240" w:lineRule="auto"/>
        <w:ind w:firstLine="540"/>
        <w:rPr>
          <w:rStyle w:val="Bodytext11pt"/>
        </w:rPr>
        <w:sectPr w:rsidR="00B855C9" w:rsidRPr="009F06FD" w:rsidSect="00255342">
          <w:headerReference w:type="even" r:id="rId139"/>
          <w:pgSz w:w="12240" w:h="15840" w:code="1"/>
          <w:pgMar w:top="1440" w:right="1440" w:bottom="1440" w:left="1440" w:header="675" w:footer="541" w:gutter="0"/>
          <w:cols w:space="720"/>
          <w:noEndnote/>
          <w:docGrid w:linePitch="360"/>
        </w:sectPr>
      </w:pPr>
      <w:r w:rsidRPr="009F06FD">
        <w:rPr>
          <w:rStyle w:val="Bodytext11pt"/>
        </w:rPr>
        <w:t>Repeal the subparagraph, substitute:</w:t>
      </w:r>
    </w:p>
    <w:p w14:paraId="6335B68E" w14:textId="77777777" w:rsidR="00260D6B" w:rsidRPr="009F06FD" w:rsidRDefault="00260D6B" w:rsidP="00260D6B">
      <w:pPr>
        <w:pStyle w:val="BodyText51"/>
        <w:spacing w:before="120" w:line="240" w:lineRule="auto"/>
        <w:ind w:left="1814" w:hanging="360"/>
        <w:rPr>
          <w:sz w:val="22"/>
          <w:szCs w:val="22"/>
        </w:rPr>
      </w:pPr>
      <w:r w:rsidRPr="009F06FD">
        <w:rPr>
          <w:rStyle w:val="Bodytext11pt"/>
        </w:rPr>
        <w:lastRenderedPageBreak/>
        <w:t xml:space="preserve">(ii) the person is receiving widow allowance, </w:t>
      </w:r>
      <w:proofErr w:type="spellStart"/>
      <w:r w:rsidRPr="009F06FD">
        <w:rPr>
          <w:rStyle w:val="Bodytext11pt"/>
        </w:rPr>
        <w:t>newstart</w:t>
      </w:r>
      <w:proofErr w:type="spellEnd"/>
      <w:r w:rsidRPr="009F06FD">
        <w:rPr>
          <w:rStyle w:val="Bodytext11pt"/>
        </w:rPr>
        <w:t xml:space="preserve"> allowance or partner allowance and point 1068-D2 (incapacity for work—</w:t>
      </w:r>
      <w:proofErr w:type="spellStart"/>
      <w:r w:rsidRPr="009F06FD">
        <w:rPr>
          <w:rStyle w:val="Bodytext11pt"/>
        </w:rPr>
        <w:t>newstart</w:t>
      </w:r>
      <w:proofErr w:type="spellEnd"/>
      <w:r w:rsidRPr="009F06FD">
        <w:rPr>
          <w:rStyle w:val="Bodytext11pt"/>
        </w:rPr>
        <w:t xml:space="preserve"> allowance recipients), point 1068-D2A (incapacity for work—widow allowance and partner allowance recipients) or point 1068-D3 long term recipients over 60) applies to the person.</w:t>
      </w:r>
    </w:p>
    <w:p w14:paraId="1EA95768" w14:textId="77777777"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16 Point 1068-D2A</w:t>
      </w:r>
    </w:p>
    <w:p w14:paraId="618AE0E2" w14:textId="77777777" w:rsidR="00260D6B" w:rsidRPr="009F06FD" w:rsidRDefault="00260D6B" w:rsidP="00260D6B">
      <w:pPr>
        <w:pStyle w:val="BodyText51"/>
        <w:spacing w:before="120" w:line="240" w:lineRule="auto"/>
        <w:ind w:firstLine="540"/>
        <w:rPr>
          <w:sz w:val="22"/>
          <w:szCs w:val="22"/>
        </w:rPr>
      </w:pPr>
      <w:r w:rsidRPr="009F06FD">
        <w:rPr>
          <w:rStyle w:val="Bodytext11pt"/>
        </w:rPr>
        <w:t>Repeal the point, substitute:</w:t>
      </w:r>
    </w:p>
    <w:p w14:paraId="27E22F78" w14:textId="77777777" w:rsidR="00260D6B" w:rsidRPr="009F06FD" w:rsidRDefault="00260D6B" w:rsidP="00260D6B">
      <w:pPr>
        <w:pStyle w:val="Bodytext50"/>
        <w:spacing w:before="120" w:line="240" w:lineRule="auto"/>
        <w:ind w:left="990" w:firstLine="0"/>
        <w:rPr>
          <w:sz w:val="22"/>
          <w:szCs w:val="22"/>
        </w:rPr>
      </w:pPr>
      <w:r w:rsidRPr="009F06FD">
        <w:rPr>
          <w:rStyle w:val="Bodytext511pt"/>
          <w:iCs w:val="0"/>
        </w:rPr>
        <w:t>Incapacity for work—widow allowance and partner allowance recipients</w:t>
      </w:r>
    </w:p>
    <w:p w14:paraId="2B43E19E" w14:textId="77777777" w:rsidR="00B855C9" w:rsidRPr="009F06FD" w:rsidRDefault="00260D6B" w:rsidP="00260D6B">
      <w:pPr>
        <w:pStyle w:val="BodyText51"/>
        <w:spacing w:before="120" w:line="240" w:lineRule="auto"/>
        <w:ind w:left="1080" w:hanging="1080"/>
        <w:rPr>
          <w:rStyle w:val="Bodytext11pt"/>
        </w:rPr>
        <w:sectPr w:rsidR="00B855C9" w:rsidRPr="009F06FD" w:rsidSect="00255342">
          <w:headerReference w:type="default" r:id="rId140"/>
          <w:pgSz w:w="12240" w:h="15840" w:code="1"/>
          <w:pgMar w:top="1440" w:right="1440" w:bottom="1440" w:left="1440" w:header="693" w:footer="496" w:gutter="0"/>
          <w:cols w:space="720"/>
          <w:noEndnote/>
          <w:docGrid w:linePitch="360"/>
        </w:sectPr>
      </w:pPr>
      <w:r w:rsidRPr="009F06FD">
        <w:rPr>
          <w:rStyle w:val="Bodytext11pt"/>
        </w:rPr>
        <w:t>1068-D2A This point applies to a person who is receiving widow allowance or partner allowance if the person is incapacitated for work.</w:t>
      </w:r>
    </w:p>
    <w:p w14:paraId="663327C3" w14:textId="2DBA5E54" w:rsidR="00260D6B" w:rsidRPr="002F6BB8" w:rsidRDefault="00260D6B" w:rsidP="00260D6B">
      <w:pPr>
        <w:spacing w:before="120"/>
        <w:rPr>
          <w:rFonts w:ascii="Times New Roman" w:hAnsi="Times New Roman" w:cs="Times New Roman"/>
          <w:b/>
          <w:sz w:val="26"/>
          <w:szCs w:val="26"/>
        </w:rPr>
      </w:pPr>
      <w:r w:rsidRPr="002F6BB8">
        <w:rPr>
          <w:rFonts w:ascii="Times New Roman" w:hAnsi="Times New Roman" w:cs="Times New Roman"/>
          <w:b/>
          <w:sz w:val="26"/>
          <w:szCs w:val="26"/>
        </w:rPr>
        <w:lastRenderedPageBreak/>
        <w:t>Part 3—Extension of qualification for partner allowance</w:t>
      </w:r>
    </w:p>
    <w:p w14:paraId="53895AFA" w14:textId="29413A39" w:rsidR="00260D6B" w:rsidRPr="002F6BB8" w:rsidRDefault="00260D6B" w:rsidP="00260D6B">
      <w:pPr>
        <w:spacing w:before="120"/>
        <w:rPr>
          <w:rFonts w:ascii="Times New Roman" w:hAnsi="Times New Roman" w:cs="Times New Roman"/>
          <w:b/>
          <w:i/>
          <w:sz w:val="26"/>
          <w:szCs w:val="26"/>
        </w:rPr>
      </w:pPr>
      <w:r w:rsidRPr="002F6BB8">
        <w:rPr>
          <w:rFonts w:ascii="Times New Roman" w:hAnsi="Times New Roman" w:cs="Times New Roman"/>
          <w:b/>
          <w:i/>
          <w:sz w:val="26"/>
          <w:szCs w:val="26"/>
        </w:rPr>
        <w:t>Social Security Act 1991</w:t>
      </w:r>
    </w:p>
    <w:p w14:paraId="5773FB51" w14:textId="7E1B4AE8"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17 Paragraph 771HA(1)(c)</w:t>
      </w:r>
    </w:p>
    <w:p w14:paraId="177D2BBE" w14:textId="77777777" w:rsidR="00260D6B" w:rsidRPr="009F06FD" w:rsidRDefault="00260D6B" w:rsidP="00260D6B">
      <w:pPr>
        <w:pStyle w:val="BodyText51"/>
        <w:spacing w:before="120" w:line="240" w:lineRule="auto"/>
        <w:ind w:firstLine="540"/>
        <w:rPr>
          <w:sz w:val="22"/>
          <w:szCs w:val="22"/>
        </w:rPr>
      </w:pPr>
      <w:r w:rsidRPr="009F06FD">
        <w:rPr>
          <w:rStyle w:val="Bodytext11pt"/>
        </w:rPr>
        <w:t>Repeal the paragraph, substitute:</w:t>
      </w:r>
    </w:p>
    <w:p w14:paraId="3803DF48" w14:textId="77777777" w:rsidR="00260D6B" w:rsidRPr="009F06FD" w:rsidRDefault="00260D6B" w:rsidP="00260D6B">
      <w:pPr>
        <w:spacing w:before="120"/>
        <w:ind w:firstLine="1170"/>
        <w:rPr>
          <w:rFonts w:ascii="Times New Roman" w:hAnsi="Times New Roman" w:cs="Times New Roman"/>
          <w:sz w:val="22"/>
        </w:rPr>
      </w:pPr>
      <w:r w:rsidRPr="009F06FD">
        <w:rPr>
          <w:rStyle w:val="Bodytext11pt"/>
          <w:rFonts w:eastAsia="Courier New"/>
        </w:rPr>
        <w:t>(c) the person’s partner is receiving:</w:t>
      </w:r>
    </w:p>
    <w:p w14:paraId="07999D09" w14:textId="77777777" w:rsidR="00260D6B" w:rsidRPr="009F06FD" w:rsidRDefault="00260D6B" w:rsidP="00260D6B">
      <w:pPr>
        <w:spacing w:before="120"/>
        <w:ind w:left="1863" w:hanging="243"/>
        <w:rPr>
          <w:rFonts w:ascii="Times New Roman" w:hAnsi="Times New Roman" w:cs="Times New Roman"/>
          <w:sz w:val="22"/>
        </w:rPr>
      </w:pPr>
      <w:r w:rsidRPr="009F06FD">
        <w:rPr>
          <w:rStyle w:val="Bodytext11pt"/>
          <w:rFonts w:eastAsia="Courier New"/>
        </w:rPr>
        <w:t>(</w:t>
      </w:r>
      <w:proofErr w:type="spellStart"/>
      <w:r w:rsidRPr="009F06FD">
        <w:rPr>
          <w:rStyle w:val="Bodytext11pt"/>
          <w:rFonts w:eastAsia="Courier New"/>
        </w:rPr>
        <w:t>i</w:t>
      </w:r>
      <w:proofErr w:type="spellEnd"/>
      <w:r w:rsidRPr="009F06FD">
        <w:rPr>
          <w:rStyle w:val="Bodytext11pt"/>
          <w:rFonts w:eastAsia="Courier New"/>
        </w:rPr>
        <w:t xml:space="preserve">) </w:t>
      </w:r>
      <w:proofErr w:type="spellStart"/>
      <w:r w:rsidRPr="009F06FD">
        <w:rPr>
          <w:rStyle w:val="Bodytext11pt"/>
          <w:rFonts w:eastAsia="Courier New"/>
        </w:rPr>
        <w:t>newstart</w:t>
      </w:r>
      <w:proofErr w:type="spellEnd"/>
      <w:r w:rsidRPr="009F06FD">
        <w:rPr>
          <w:rStyle w:val="Bodytext11pt"/>
          <w:rFonts w:eastAsia="Courier New"/>
        </w:rPr>
        <w:t xml:space="preserve"> allowance, sickness allowance, special benefit, rehabilitation allowance, age pension, disability support pension, disability wage supplement, mature age allowance or service pension; or</w:t>
      </w:r>
    </w:p>
    <w:p w14:paraId="2B2A0783" w14:textId="77777777" w:rsidR="00A8412D" w:rsidRPr="009F06FD" w:rsidRDefault="00260D6B" w:rsidP="00260D6B">
      <w:pPr>
        <w:spacing w:before="120"/>
        <w:ind w:left="1881" w:hanging="342"/>
        <w:rPr>
          <w:rStyle w:val="Bodytext11pt"/>
          <w:rFonts w:eastAsia="Courier New"/>
        </w:rPr>
      </w:pPr>
      <w:r w:rsidRPr="009F06FD">
        <w:rPr>
          <w:rStyle w:val="Bodytext11pt"/>
          <w:rFonts w:eastAsia="Courier New"/>
        </w:rPr>
        <w:t xml:space="preserve">(ii) </w:t>
      </w:r>
      <w:proofErr w:type="spellStart"/>
      <w:r w:rsidRPr="009F06FD">
        <w:rPr>
          <w:rStyle w:val="Bodytext11pt"/>
          <w:rFonts w:eastAsia="Courier New"/>
        </w:rPr>
        <w:t>AUSTUDY</w:t>
      </w:r>
      <w:proofErr w:type="spellEnd"/>
      <w:r w:rsidRPr="009F06FD">
        <w:rPr>
          <w:rStyle w:val="Bodytext11pt"/>
          <w:rFonts w:eastAsia="Courier New"/>
        </w:rPr>
        <w:t xml:space="preserve"> </w:t>
      </w:r>
      <w:r w:rsidRPr="009F06FD">
        <w:rPr>
          <w:rStyle w:val="Bodytext11pt"/>
          <w:rFonts w:eastAsia="Courier New"/>
          <w:bCs/>
        </w:rPr>
        <w:t>allowance</w:t>
      </w:r>
      <w:r w:rsidRPr="009F06FD">
        <w:rPr>
          <w:rStyle w:val="Bodytext11pt"/>
          <w:rFonts w:eastAsia="Courier New"/>
        </w:rPr>
        <w:t>, assistance under the Student Financial Supplement Scheme or an income tested living allowance under an Aboriginal study assistance scheme; and</w:t>
      </w:r>
    </w:p>
    <w:p w14:paraId="066EEAA2" w14:textId="77777777" w:rsidR="00A8412D" w:rsidRPr="009F06FD" w:rsidRDefault="00A8412D" w:rsidP="00A8412D">
      <w:pPr>
        <w:rPr>
          <w:rStyle w:val="Bodytext11pt"/>
          <w:rFonts w:eastAsia="Courier New"/>
        </w:rPr>
      </w:pPr>
    </w:p>
    <w:p w14:paraId="682C0B9C" w14:textId="77777777" w:rsidR="00A8412D" w:rsidRPr="009F06FD" w:rsidRDefault="00A8412D" w:rsidP="00A8412D">
      <w:pPr>
        <w:rPr>
          <w:rStyle w:val="Bodytext11pt"/>
          <w:rFonts w:eastAsia="Courier New"/>
        </w:rPr>
        <w:sectPr w:rsidR="00A8412D" w:rsidRPr="009F06FD" w:rsidSect="00255342">
          <w:headerReference w:type="even" r:id="rId141"/>
          <w:pgSz w:w="12240" w:h="15840" w:code="1"/>
          <w:pgMar w:top="1440" w:right="1440" w:bottom="1440" w:left="1440" w:header="693" w:footer="568" w:gutter="0"/>
          <w:cols w:space="720"/>
          <w:noEndnote/>
          <w:docGrid w:linePitch="360"/>
        </w:sectPr>
      </w:pPr>
    </w:p>
    <w:p w14:paraId="7CC659CD" w14:textId="680CB26D" w:rsidR="00260D6B" w:rsidRPr="00AC6768" w:rsidRDefault="00260D6B" w:rsidP="004A6755">
      <w:pPr>
        <w:pStyle w:val="Bodytext70"/>
        <w:spacing w:before="120" w:line="240" w:lineRule="auto"/>
        <w:ind w:left="810" w:hanging="810"/>
        <w:jc w:val="left"/>
        <w:rPr>
          <w:b/>
          <w:i w:val="0"/>
          <w:sz w:val="26"/>
          <w:szCs w:val="26"/>
        </w:rPr>
      </w:pPr>
      <w:r w:rsidRPr="00AC6768">
        <w:rPr>
          <w:b/>
          <w:i w:val="0"/>
          <w:sz w:val="26"/>
          <w:szCs w:val="26"/>
        </w:rPr>
        <w:lastRenderedPageBreak/>
        <w:t>Part 4—Amendments to phase out widow B pensions and special needs widow B pensions earlier by excluding claims on or after 20 March 1997</w:t>
      </w:r>
    </w:p>
    <w:p w14:paraId="60701085" w14:textId="56DB74EC" w:rsidR="00260D6B" w:rsidRPr="00AC6768" w:rsidRDefault="00260D6B" w:rsidP="004A6755">
      <w:pPr>
        <w:spacing w:before="120"/>
        <w:rPr>
          <w:rFonts w:ascii="Times New Roman" w:hAnsi="Times New Roman" w:cs="Times New Roman"/>
          <w:b/>
          <w:i/>
          <w:sz w:val="26"/>
          <w:szCs w:val="26"/>
        </w:rPr>
      </w:pPr>
      <w:r w:rsidRPr="00AC6768">
        <w:rPr>
          <w:rFonts w:ascii="Times New Roman" w:hAnsi="Times New Roman" w:cs="Times New Roman"/>
          <w:b/>
          <w:i/>
          <w:sz w:val="26"/>
          <w:szCs w:val="26"/>
        </w:rPr>
        <w:t>Social Security Act 1991</w:t>
      </w:r>
    </w:p>
    <w:p w14:paraId="4636B2AE" w14:textId="7B05F915" w:rsidR="00260D6B" w:rsidRPr="00DD5BD1" w:rsidRDefault="00260D6B" w:rsidP="004A6755">
      <w:pPr>
        <w:spacing w:before="120"/>
        <w:rPr>
          <w:rFonts w:ascii="Times New Roman" w:hAnsi="Times New Roman" w:cs="Times New Roman"/>
          <w:b/>
        </w:rPr>
      </w:pPr>
      <w:r w:rsidRPr="00DD5BD1">
        <w:rPr>
          <w:rFonts w:ascii="Times New Roman" w:hAnsi="Times New Roman" w:cs="Times New Roman"/>
          <w:b/>
        </w:rPr>
        <w:t>18 Before section 362</w:t>
      </w:r>
    </w:p>
    <w:p w14:paraId="3B719A6C" w14:textId="77777777" w:rsidR="00260D6B" w:rsidRPr="009F06FD" w:rsidRDefault="00260D6B" w:rsidP="004A6755">
      <w:pPr>
        <w:pStyle w:val="BodyText51"/>
        <w:spacing w:before="120" w:line="240" w:lineRule="auto"/>
        <w:ind w:firstLine="540"/>
        <w:rPr>
          <w:sz w:val="22"/>
          <w:szCs w:val="22"/>
        </w:rPr>
      </w:pPr>
      <w:r w:rsidRPr="009F06FD">
        <w:rPr>
          <w:rStyle w:val="Bodytext11pt"/>
        </w:rPr>
        <w:t>Insert:</w:t>
      </w:r>
    </w:p>
    <w:p w14:paraId="103DF994" w14:textId="77777777" w:rsidR="00260D6B" w:rsidRPr="009F06FD" w:rsidRDefault="00260D6B" w:rsidP="004A6755">
      <w:pPr>
        <w:pStyle w:val="Bodytext60"/>
        <w:spacing w:before="120" w:line="240" w:lineRule="auto"/>
        <w:ind w:firstLine="0"/>
        <w:jc w:val="left"/>
        <w:rPr>
          <w:sz w:val="22"/>
          <w:szCs w:val="22"/>
        </w:rPr>
      </w:pPr>
      <w:r w:rsidRPr="009F06FD">
        <w:rPr>
          <w:sz w:val="22"/>
          <w:szCs w:val="22"/>
        </w:rPr>
        <w:t>362A Widow B pension not to be granted in certain cases</w:t>
      </w:r>
    </w:p>
    <w:p w14:paraId="349C5C29" w14:textId="77777777" w:rsidR="00260D6B" w:rsidRPr="009F06FD" w:rsidRDefault="00260D6B" w:rsidP="004A6755">
      <w:pPr>
        <w:pStyle w:val="BodyText51"/>
        <w:spacing w:before="120" w:line="240" w:lineRule="auto"/>
        <w:ind w:left="927" w:hanging="297"/>
        <w:rPr>
          <w:sz w:val="22"/>
          <w:szCs w:val="22"/>
        </w:rPr>
      </w:pPr>
      <w:r w:rsidRPr="009F06FD">
        <w:rPr>
          <w:rStyle w:val="Bodytext11pt"/>
        </w:rPr>
        <w:t>(1) In spite of anything else in this Part, a widow B pension must not be granted to a woman unless:</w:t>
      </w:r>
    </w:p>
    <w:p w14:paraId="6D886FFA" w14:textId="5B16D75A" w:rsidR="00260D6B" w:rsidRPr="009F06FD" w:rsidRDefault="00260D6B" w:rsidP="004A6755">
      <w:pPr>
        <w:pStyle w:val="BodyText51"/>
        <w:spacing w:before="120" w:line="240" w:lineRule="auto"/>
        <w:ind w:firstLine="1170"/>
        <w:rPr>
          <w:sz w:val="22"/>
          <w:szCs w:val="22"/>
        </w:rPr>
      </w:pPr>
      <w:r w:rsidRPr="009F06FD">
        <w:rPr>
          <w:rStyle w:val="Bodytext11pt"/>
        </w:rPr>
        <w:t>(a) the woman’s claim for the pension is lodged before 20 March 1997; and</w:t>
      </w:r>
    </w:p>
    <w:p w14:paraId="263CB6EB" w14:textId="77777777" w:rsidR="00260D6B" w:rsidRPr="009F06FD" w:rsidRDefault="00260D6B" w:rsidP="004A6755">
      <w:pPr>
        <w:pStyle w:val="BodyText51"/>
        <w:spacing w:before="120" w:line="240" w:lineRule="auto"/>
        <w:ind w:firstLine="1170"/>
        <w:rPr>
          <w:sz w:val="22"/>
          <w:szCs w:val="22"/>
        </w:rPr>
      </w:pPr>
      <w:r w:rsidRPr="009F06FD">
        <w:rPr>
          <w:rStyle w:val="Bodytext11pt"/>
        </w:rPr>
        <w:t>(b) the woman is qualified for the pension before that day.</w:t>
      </w:r>
    </w:p>
    <w:p w14:paraId="02421AD5" w14:textId="77777777" w:rsidR="00260D6B" w:rsidRPr="009F06FD" w:rsidRDefault="00260D6B" w:rsidP="004A6755">
      <w:pPr>
        <w:pStyle w:val="BodyText51"/>
        <w:spacing w:before="120" w:line="240" w:lineRule="auto"/>
        <w:ind w:left="900" w:hanging="270"/>
        <w:rPr>
          <w:sz w:val="22"/>
          <w:szCs w:val="22"/>
        </w:rPr>
      </w:pPr>
      <w:r w:rsidRPr="009F06FD">
        <w:rPr>
          <w:rStyle w:val="Bodytext11pt"/>
        </w:rPr>
        <w:t>(2) If subsection 366(2) applies to a woman, the woman is taken, for the purposes of subsection (1) of this section, to have lodged a claim on the day on which the initial claim was made.</w:t>
      </w:r>
    </w:p>
    <w:p w14:paraId="3D0C1F77" w14:textId="77777777" w:rsidR="00260D6B" w:rsidRPr="009F06FD" w:rsidRDefault="00260D6B" w:rsidP="004A6755">
      <w:pPr>
        <w:pStyle w:val="BodyText51"/>
        <w:spacing w:before="120" w:line="240" w:lineRule="auto"/>
        <w:ind w:firstLine="630"/>
        <w:rPr>
          <w:sz w:val="22"/>
          <w:szCs w:val="22"/>
        </w:rPr>
      </w:pPr>
      <w:r w:rsidRPr="009F06FD">
        <w:rPr>
          <w:rStyle w:val="Bodytext11pt"/>
        </w:rPr>
        <w:t>(3) This section does not apply in relation to a determination by the Secretary under section 401.</w:t>
      </w:r>
    </w:p>
    <w:p w14:paraId="151FFA04" w14:textId="77777777" w:rsidR="00260D6B" w:rsidRPr="009F06FD" w:rsidRDefault="00260D6B" w:rsidP="004A6755">
      <w:pPr>
        <w:pStyle w:val="BodyText51"/>
        <w:spacing w:before="120" w:line="240" w:lineRule="auto"/>
        <w:ind w:firstLine="630"/>
        <w:rPr>
          <w:sz w:val="22"/>
          <w:szCs w:val="22"/>
        </w:rPr>
      </w:pPr>
      <w:r w:rsidRPr="009F06FD">
        <w:rPr>
          <w:rStyle w:val="Bodytext11pt"/>
        </w:rPr>
        <w:t>(4) In this section:</w:t>
      </w:r>
    </w:p>
    <w:p w14:paraId="06C73782" w14:textId="77777777" w:rsidR="00260D6B" w:rsidRPr="009F06FD" w:rsidRDefault="00260D6B" w:rsidP="004A6755">
      <w:pPr>
        <w:pStyle w:val="BodyText51"/>
        <w:spacing w:before="120" w:line="240" w:lineRule="auto"/>
        <w:ind w:firstLine="990"/>
        <w:rPr>
          <w:sz w:val="22"/>
          <w:szCs w:val="22"/>
        </w:rPr>
      </w:pPr>
      <w:r w:rsidRPr="004A6755">
        <w:rPr>
          <w:rStyle w:val="Bodytext11pt"/>
          <w:b/>
          <w:i/>
        </w:rPr>
        <w:t>initial claim</w:t>
      </w:r>
      <w:r w:rsidRPr="009F06FD">
        <w:rPr>
          <w:rStyle w:val="Bodytext11pt"/>
        </w:rPr>
        <w:t xml:space="preserve"> has the same meaning as in subsection 366(2).</w:t>
      </w:r>
    </w:p>
    <w:p w14:paraId="23A937B7" w14:textId="77777777" w:rsidR="00260D6B" w:rsidRPr="00DD5BD1" w:rsidRDefault="00260D6B" w:rsidP="004A6755">
      <w:pPr>
        <w:spacing w:before="120"/>
        <w:rPr>
          <w:rFonts w:ascii="Times New Roman" w:hAnsi="Times New Roman" w:cs="Times New Roman"/>
          <w:b/>
        </w:rPr>
      </w:pPr>
      <w:r w:rsidRPr="00AC6768">
        <w:rPr>
          <w:rFonts w:ascii="Times New Roman" w:hAnsi="Times New Roman" w:cs="Times New Roman"/>
          <w:b/>
        </w:rPr>
        <w:t xml:space="preserve">19 </w:t>
      </w:r>
      <w:r w:rsidRPr="00DD5BD1">
        <w:rPr>
          <w:rFonts w:ascii="Times New Roman" w:hAnsi="Times New Roman" w:cs="Times New Roman"/>
          <w:b/>
        </w:rPr>
        <w:t>Before section 778</w:t>
      </w:r>
    </w:p>
    <w:p w14:paraId="2DCB37E1" w14:textId="77777777" w:rsidR="00260D6B" w:rsidRPr="009F06FD" w:rsidRDefault="00260D6B" w:rsidP="004A6755">
      <w:pPr>
        <w:pStyle w:val="BodyText51"/>
        <w:spacing w:before="120" w:line="240" w:lineRule="auto"/>
        <w:ind w:firstLine="540"/>
        <w:rPr>
          <w:sz w:val="22"/>
          <w:szCs w:val="22"/>
        </w:rPr>
      </w:pPr>
      <w:r w:rsidRPr="009F06FD">
        <w:rPr>
          <w:sz w:val="22"/>
          <w:szCs w:val="22"/>
        </w:rPr>
        <w:t>Insert:</w:t>
      </w:r>
    </w:p>
    <w:p w14:paraId="682B88C1" w14:textId="77777777" w:rsidR="00260D6B" w:rsidRPr="009F06FD" w:rsidRDefault="00260D6B" w:rsidP="004A6755">
      <w:pPr>
        <w:pStyle w:val="Bodytext60"/>
        <w:spacing w:before="120" w:line="240" w:lineRule="auto"/>
        <w:ind w:firstLine="0"/>
        <w:jc w:val="left"/>
        <w:rPr>
          <w:sz w:val="22"/>
          <w:szCs w:val="22"/>
        </w:rPr>
      </w:pPr>
      <w:r w:rsidRPr="009F06FD">
        <w:rPr>
          <w:sz w:val="22"/>
          <w:szCs w:val="22"/>
        </w:rPr>
        <w:t>778A Special needs widow B pension not to be granted in certain cases</w:t>
      </w:r>
    </w:p>
    <w:p w14:paraId="692A4208" w14:textId="77777777" w:rsidR="00260D6B" w:rsidRPr="009F06FD" w:rsidRDefault="00260D6B" w:rsidP="004A6755">
      <w:pPr>
        <w:pStyle w:val="BodyText51"/>
        <w:spacing w:before="120" w:line="240" w:lineRule="auto"/>
        <w:ind w:left="927" w:hanging="297"/>
        <w:rPr>
          <w:sz w:val="22"/>
          <w:szCs w:val="22"/>
        </w:rPr>
      </w:pPr>
      <w:r w:rsidRPr="009F06FD">
        <w:rPr>
          <w:rStyle w:val="Bodytext11pt"/>
        </w:rPr>
        <w:t>(1) In spite of anything else in this Part, a special needs widow B pension must not be granted to a woman unless:</w:t>
      </w:r>
    </w:p>
    <w:p w14:paraId="153418A8" w14:textId="77777777" w:rsidR="00260D6B" w:rsidRPr="009F06FD" w:rsidRDefault="00260D6B" w:rsidP="004A6755">
      <w:pPr>
        <w:pStyle w:val="BodyText51"/>
        <w:spacing w:before="120" w:line="240" w:lineRule="auto"/>
        <w:ind w:firstLine="1170"/>
        <w:rPr>
          <w:sz w:val="22"/>
          <w:szCs w:val="22"/>
        </w:rPr>
      </w:pPr>
      <w:r w:rsidRPr="009F06FD">
        <w:rPr>
          <w:rStyle w:val="Bodytext11pt"/>
        </w:rPr>
        <w:t>(a) the woman’s claim for the pension is lodged before 20 March 1997; and</w:t>
      </w:r>
    </w:p>
    <w:p w14:paraId="0AA2A027" w14:textId="77777777" w:rsidR="00D35011" w:rsidRPr="009F06FD" w:rsidRDefault="00260D6B" w:rsidP="004A6755">
      <w:pPr>
        <w:pStyle w:val="BodyText51"/>
        <w:spacing w:before="120" w:line="240" w:lineRule="auto"/>
        <w:ind w:firstLine="1170"/>
        <w:rPr>
          <w:rStyle w:val="Bodytext11pt"/>
        </w:rPr>
      </w:pPr>
      <w:r w:rsidRPr="009F06FD">
        <w:rPr>
          <w:rStyle w:val="Bodytext11pt"/>
        </w:rPr>
        <w:t>(b) the woman is qualified for the pension before that day.</w:t>
      </w:r>
    </w:p>
    <w:p w14:paraId="1BE6B7B6" w14:textId="77777777" w:rsidR="00D35011" w:rsidRPr="009F06FD" w:rsidRDefault="00D35011" w:rsidP="00D35011">
      <w:pPr>
        <w:pStyle w:val="BodyText51"/>
        <w:spacing w:before="120" w:line="240" w:lineRule="auto"/>
        <w:ind w:firstLine="0"/>
        <w:rPr>
          <w:rStyle w:val="Bodytext11pt"/>
        </w:rPr>
      </w:pPr>
    </w:p>
    <w:p w14:paraId="7D2275CA" w14:textId="77777777" w:rsidR="00D35011" w:rsidRPr="009F06FD" w:rsidRDefault="00D35011" w:rsidP="00D35011">
      <w:pPr>
        <w:pStyle w:val="BodyText51"/>
        <w:spacing w:before="120" w:line="240" w:lineRule="auto"/>
        <w:ind w:firstLine="0"/>
        <w:rPr>
          <w:rStyle w:val="Bodytext11pt"/>
        </w:rPr>
        <w:sectPr w:rsidR="00D35011" w:rsidRPr="009F06FD" w:rsidSect="00255342">
          <w:headerReference w:type="default" r:id="rId142"/>
          <w:pgSz w:w="12240" w:h="15840" w:code="1"/>
          <w:pgMar w:top="1440" w:right="1440" w:bottom="1440" w:left="1440" w:header="720" w:footer="568" w:gutter="0"/>
          <w:cols w:space="720"/>
          <w:noEndnote/>
          <w:docGrid w:linePitch="360"/>
        </w:sectPr>
      </w:pPr>
    </w:p>
    <w:p w14:paraId="2E0DBAD3" w14:textId="77777777" w:rsidR="00260D6B" w:rsidRPr="009F06FD" w:rsidRDefault="00260D6B" w:rsidP="00260D6B">
      <w:pPr>
        <w:pStyle w:val="BodyText51"/>
        <w:spacing w:before="120" w:line="240" w:lineRule="auto"/>
        <w:ind w:left="900" w:hanging="270"/>
        <w:rPr>
          <w:sz w:val="22"/>
          <w:szCs w:val="22"/>
        </w:rPr>
      </w:pPr>
      <w:r w:rsidRPr="009F06FD">
        <w:rPr>
          <w:rStyle w:val="Bodytext11pt"/>
        </w:rPr>
        <w:lastRenderedPageBreak/>
        <w:t>(2) If subsection 784(2) applies to a woman, the woman is taken, for the purposes of subsection (1) of this section, to have lodged a claim on the day on which the initial claim was made.</w:t>
      </w:r>
    </w:p>
    <w:p w14:paraId="5FC4EE9E" w14:textId="77777777" w:rsidR="00260D6B" w:rsidRPr="009F06FD" w:rsidRDefault="00260D6B" w:rsidP="00260D6B">
      <w:pPr>
        <w:pStyle w:val="BodyText51"/>
        <w:spacing w:before="120" w:line="240" w:lineRule="auto"/>
        <w:ind w:firstLine="630"/>
        <w:rPr>
          <w:sz w:val="22"/>
          <w:szCs w:val="22"/>
        </w:rPr>
      </w:pPr>
      <w:r w:rsidRPr="009F06FD">
        <w:rPr>
          <w:rStyle w:val="Bodytext11pt"/>
        </w:rPr>
        <w:t>(3) This section does not apply in relation to a determination by the Secretary under section 819.</w:t>
      </w:r>
    </w:p>
    <w:p w14:paraId="2103058F" w14:textId="77777777" w:rsidR="00260D6B" w:rsidRPr="009F06FD" w:rsidRDefault="00260D6B" w:rsidP="00260D6B">
      <w:pPr>
        <w:pStyle w:val="BodyText51"/>
        <w:spacing w:before="120" w:line="240" w:lineRule="auto"/>
        <w:ind w:firstLine="630"/>
        <w:rPr>
          <w:sz w:val="22"/>
          <w:szCs w:val="22"/>
        </w:rPr>
      </w:pPr>
      <w:r w:rsidRPr="009F06FD">
        <w:rPr>
          <w:rStyle w:val="Bodytext11pt"/>
        </w:rPr>
        <w:t>(4) In this section:</w:t>
      </w:r>
    </w:p>
    <w:p w14:paraId="0BF8F07B" w14:textId="77777777" w:rsidR="00260D6B" w:rsidRPr="009F06FD" w:rsidRDefault="00260D6B" w:rsidP="00260D6B">
      <w:pPr>
        <w:pStyle w:val="BodyText51"/>
        <w:spacing w:before="120" w:line="240" w:lineRule="auto"/>
        <w:ind w:firstLine="990"/>
        <w:rPr>
          <w:sz w:val="22"/>
          <w:szCs w:val="22"/>
        </w:rPr>
      </w:pPr>
      <w:r w:rsidRPr="009F06FD">
        <w:rPr>
          <w:rStyle w:val="Bodytext11pt"/>
        </w:rPr>
        <w:t>initial claim has the same meaning as in subsection 784</w:t>
      </w:r>
      <w:r w:rsidRPr="009F06FD">
        <w:rPr>
          <w:sz w:val="22"/>
          <w:szCs w:val="22"/>
        </w:rPr>
        <w:t>(2).</w:t>
      </w:r>
    </w:p>
    <w:p w14:paraId="682E54A1" w14:textId="77777777"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20 Before paragraph 778(a)</w:t>
      </w:r>
    </w:p>
    <w:p w14:paraId="54719C4C" w14:textId="77777777" w:rsidR="00260D6B" w:rsidRPr="009F06FD" w:rsidRDefault="00260D6B" w:rsidP="00260D6B">
      <w:pPr>
        <w:pStyle w:val="BodyText51"/>
        <w:spacing w:before="120" w:line="240" w:lineRule="auto"/>
        <w:ind w:firstLine="540"/>
        <w:rPr>
          <w:sz w:val="22"/>
          <w:szCs w:val="22"/>
        </w:rPr>
      </w:pPr>
      <w:r w:rsidRPr="009F06FD">
        <w:rPr>
          <w:rStyle w:val="Bodytext11pt"/>
        </w:rPr>
        <w:t>Insert:</w:t>
      </w:r>
    </w:p>
    <w:p w14:paraId="2585FA76" w14:textId="77777777" w:rsidR="00D35011" w:rsidRPr="009F06FD" w:rsidRDefault="00260D6B" w:rsidP="00260D6B">
      <w:pPr>
        <w:pStyle w:val="BodyText51"/>
        <w:spacing w:before="120" w:line="240" w:lineRule="auto"/>
        <w:ind w:firstLine="1080"/>
        <w:rPr>
          <w:rStyle w:val="Bodytext11pt"/>
        </w:rPr>
      </w:pPr>
      <w:r w:rsidRPr="009F06FD">
        <w:rPr>
          <w:rStyle w:val="Bodytext11pt"/>
        </w:rPr>
        <w:t>(aa) the woman has not reached pension age; and</w:t>
      </w:r>
    </w:p>
    <w:p w14:paraId="1FE63518" w14:textId="77777777" w:rsidR="00D35011" w:rsidRPr="009F06FD" w:rsidRDefault="00D35011" w:rsidP="00D35011">
      <w:pPr>
        <w:pStyle w:val="BodyText51"/>
        <w:spacing w:line="240" w:lineRule="auto"/>
        <w:ind w:firstLine="0"/>
        <w:rPr>
          <w:rStyle w:val="Bodytext11pt"/>
          <w:rFonts w:eastAsia="Courier New"/>
        </w:rPr>
      </w:pPr>
    </w:p>
    <w:p w14:paraId="5D8FA459" w14:textId="77777777" w:rsidR="00D35011" w:rsidRPr="009F06FD" w:rsidRDefault="00D35011" w:rsidP="00D35011">
      <w:pPr>
        <w:pStyle w:val="BodyText51"/>
        <w:spacing w:line="240" w:lineRule="auto"/>
        <w:ind w:firstLine="1080"/>
        <w:rPr>
          <w:rStyle w:val="Bodytext11pt"/>
          <w:rFonts w:eastAsia="Courier New"/>
        </w:rPr>
        <w:sectPr w:rsidR="00D35011" w:rsidRPr="009F06FD" w:rsidSect="00255342">
          <w:headerReference w:type="even" r:id="rId143"/>
          <w:pgSz w:w="12240" w:h="15840" w:code="1"/>
          <w:pgMar w:top="1440" w:right="1440" w:bottom="1440" w:left="1440" w:header="621" w:footer="549" w:gutter="0"/>
          <w:cols w:space="720"/>
          <w:noEndnote/>
          <w:docGrid w:linePitch="360"/>
        </w:sectPr>
      </w:pPr>
    </w:p>
    <w:p w14:paraId="6AA0C0DF" w14:textId="53A3B1D6" w:rsidR="00260D6B" w:rsidRPr="00AC6768" w:rsidRDefault="00260D6B" w:rsidP="00260D6B">
      <w:pPr>
        <w:spacing w:before="120"/>
        <w:ind w:left="900" w:hanging="900"/>
        <w:rPr>
          <w:rFonts w:ascii="Times New Roman" w:hAnsi="Times New Roman" w:cs="Times New Roman"/>
          <w:b/>
          <w:sz w:val="26"/>
          <w:szCs w:val="26"/>
        </w:rPr>
      </w:pPr>
      <w:r w:rsidRPr="00AC6768">
        <w:rPr>
          <w:rFonts w:ascii="Times New Roman" w:hAnsi="Times New Roman" w:cs="Times New Roman"/>
          <w:b/>
          <w:sz w:val="26"/>
          <w:szCs w:val="26"/>
        </w:rPr>
        <w:lastRenderedPageBreak/>
        <w:t>Part 5—Amendments to automatically transfer certain widow B pensioners and others to the age pension</w:t>
      </w:r>
    </w:p>
    <w:p w14:paraId="34142359" w14:textId="0F08A55E" w:rsidR="00260D6B" w:rsidRPr="00AC6768" w:rsidRDefault="00260D6B" w:rsidP="00260D6B">
      <w:pPr>
        <w:spacing w:before="120"/>
        <w:rPr>
          <w:rFonts w:ascii="Times New Roman" w:hAnsi="Times New Roman" w:cs="Times New Roman"/>
          <w:b/>
          <w:i/>
          <w:sz w:val="26"/>
          <w:szCs w:val="26"/>
        </w:rPr>
      </w:pPr>
      <w:r w:rsidRPr="00AC6768">
        <w:rPr>
          <w:rFonts w:ascii="Times New Roman" w:hAnsi="Times New Roman" w:cs="Times New Roman"/>
          <w:b/>
          <w:i/>
          <w:sz w:val="26"/>
          <w:szCs w:val="26"/>
        </w:rPr>
        <w:t>Social Security Act 1991</w:t>
      </w:r>
    </w:p>
    <w:p w14:paraId="039CDC3C" w14:textId="5770C091"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21 Subsection 43(1)</w:t>
      </w:r>
    </w:p>
    <w:p w14:paraId="33B9A78A" w14:textId="77777777" w:rsidR="00260D6B" w:rsidRPr="009F06FD" w:rsidRDefault="00260D6B" w:rsidP="00260D6B">
      <w:pPr>
        <w:pStyle w:val="BodyText51"/>
        <w:spacing w:before="120" w:line="240" w:lineRule="auto"/>
        <w:ind w:firstLine="540"/>
        <w:rPr>
          <w:sz w:val="22"/>
          <w:szCs w:val="22"/>
        </w:rPr>
      </w:pPr>
      <w:r w:rsidRPr="009F06FD">
        <w:rPr>
          <w:rStyle w:val="Bodytext11pt"/>
        </w:rPr>
        <w:t>Repeal the subsection, substitute:</w:t>
      </w:r>
    </w:p>
    <w:p w14:paraId="745D2662" w14:textId="77777777" w:rsidR="00260D6B" w:rsidRPr="009F06FD" w:rsidRDefault="00260D6B" w:rsidP="00260D6B">
      <w:pPr>
        <w:pStyle w:val="BodyText51"/>
        <w:spacing w:before="120" w:line="240" w:lineRule="auto"/>
        <w:ind w:left="954" w:hanging="320"/>
        <w:rPr>
          <w:sz w:val="22"/>
          <w:szCs w:val="22"/>
        </w:rPr>
      </w:pPr>
      <w:r w:rsidRPr="009F06FD">
        <w:rPr>
          <w:rStyle w:val="Bodytext11pt"/>
        </w:rPr>
        <w:t>(1) A person is qualified for an age pension if the person has reached pension age and any of the following applies:</w:t>
      </w:r>
    </w:p>
    <w:p w14:paraId="349661DB" w14:textId="77777777" w:rsidR="00260D6B" w:rsidRPr="009F06FD" w:rsidRDefault="00260D6B" w:rsidP="00260D6B">
      <w:pPr>
        <w:pStyle w:val="BodyText51"/>
        <w:spacing w:before="120" w:line="240" w:lineRule="auto"/>
        <w:ind w:firstLine="1170"/>
        <w:rPr>
          <w:sz w:val="22"/>
          <w:szCs w:val="22"/>
        </w:rPr>
      </w:pPr>
      <w:r w:rsidRPr="009F06FD">
        <w:rPr>
          <w:rStyle w:val="Bodytext11pt"/>
        </w:rPr>
        <w:t>(a) the person has 10 years qualifying Australian residence;</w:t>
      </w:r>
    </w:p>
    <w:p w14:paraId="0834E9E6" w14:textId="77777777" w:rsidR="00260D6B" w:rsidRPr="009F06FD" w:rsidRDefault="00260D6B" w:rsidP="00260D6B">
      <w:pPr>
        <w:pStyle w:val="BodyText51"/>
        <w:spacing w:before="120" w:line="240" w:lineRule="auto"/>
        <w:ind w:firstLine="1170"/>
        <w:rPr>
          <w:sz w:val="22"/>
          <w:szCs w:val="22"/>
        </w:rPr>
      </w:pPr>
      <w:r w:rsidRPr="009F06FD">
        <w:rPr>
          <w:rStyle w:val="Bodytext11pt"/>
        </w:rPr>
        <w:t>(b) the person has a qualifying residence exemption for an age pension;</w:t>
      </w:r>
    </w:p>
    <w:p w14:paraId="70FDE023" w14:textId="77777777" w:rsidR="00260D6B" w:rsidRPr="009F06FD" w:rsidRDefault="00260D6B" w:rsidP="00260D6B">
      <w:pPr>
        <w:pStyle w:val="BodyText51"/>
        <w:spacing w:before="120" w:line="240" w:lineRule="auto"/>
        <w:ind w:left="1440" w:hanging="270"/>
        <w:rPr>
          <w:sz w:val="22"/>
          <w:szCs w:val="22"/>
        </w:rPr>
      </w:pPr>
      <w:r w:rsidRPr="009F06FD">
        <w:rPr>
          <w:rStyle w:val="Bodytext11pt"/>
        </w:rPr>
        <w:t>(c) the person was receiving a widow B pension, a widow allowance, a mature age allowance or a partner allowance, immediately before reaching that age;</w:t>
      </w:r>
    </w:p>
    <w:p w14:paraId="568C98C6" w14:textId="77777777" w:rsidR="00260D6B" w:rsidRPr="009F06FD" w:rsidRDefault="00260D6B" w:rsidP="00260D6B">
      <w:pPr>
        <w:pStyle w:val="BodyText51"/>
        <w:spacing w:before="120" w:line="240" w:lineRule="auto"/>
        <w:ind w:left="1440" w:hanging="270"/>
        <w:rPr>
          <w:sz w:val="22"/>
          <w:szCs w:val="22"/>
        </w:rPr>
      </w:pPr>
      <w:r w:rsidRPr="009F06FD">
        <w:rPr>
          <w:rStyle w:val="Bodytext11pt"/>
        </w:rPr>
        <w:t>(d) if the person reached pension age before 20 March 1997— the person was receiving a widow B pension, a widow allowance or a partner allowance, immediately before</w:t>
      </w:r>
      <w:r w:rsidRPr="009F06FD">
        <w:rPr>
          <w:sz w:val="22"/>
          <w:szCs w:val="22"/>
        </w:rPr>
        <w:t xml:space="preserve"> </w:t>
      </w:r>
      <w:r w:rsidRPr="009F06FD">
        <w:rPr>
          <w:rStyle w:val="Bodytext11pt"/>
        </w:rPr>
        <w:t>20 March 1997.</w:t>
      </w:r>
    </w:p>
    <w:p w14:paraId="6ACDB9B8" w14:textId="77777777" w:rsidR="00260D6B" w:rsidRPr="000E662B" w:rsidRDefault="00260D6B" w:rsidP="00260D6B">
      <w:pPr>
        <w:tabs>
          <w:tab w:val="left" w:pos="1863"/>
        </w:tabs>
        <w:spacing w:before="120"/>
        <w:ind w:firstLine="900"/>
        <w:rPr>
          <w:rFonts w:ascii="Times New Roman" w:hAnsi="Times New Roman" w:cs="Times New Roman"/>
          <w:i/>
          <w:sz w:val="20"/>
          <w:szCs w:val="20"/>
        </w:rPr>
      </w:pPr>
      <w:r w:rsidRPr="000E662B">
        <w:rPr>
          <w:rStyle w:val="Bodytext411pt"/>
          <w:rFonts w:eastAsia="Courier New"/>
          <w:i w:val="0"/>
          <w:sz w:val="20"/>
          <w:szCs w:val="20"/>
        </w:rPr>
        <w:t>Note 1:</w:t>
      </w:r>
      <w:r w:rsidRPr="000E662B">
        <w:rPr>
          <w:rStyle w:val="Bodytext411pt"/>
          <w:rFonts w:eastAsia="Courier New"/>
          <w:i w:val="0"/>
          <w:sz w:val="20"/>
          <w:szCs w:val="20"/>
        </w:rPr>
        <w:tab/>
        <w:t>For</w:t>
      </w:r>
      <w:r w:rsidRPr="000E662B">
        <w:rPr>
          <w:rStyle w:val="Bodytext411pt"/>
          <w:rFonts w:eastAsia="Courier New"/>
          <w:b/>
          <w:sz w:val="20"/>
          <w:szCs w:val="20"/>
        </w:rPr>
        <w:t xml:space="preserve"> </w:t>
      </w:r>
      <w:r w:rsidRPr="000E662B">
        <w:rPr>
          <w:rStyle w:val="Bodytext411pt"/>
          <w:rFonts w:eastAsia="Courier New"/>
          <w:b/>
          <w:iCs w:val="0"/>
          <w:sz w:val="20"/>
          <w:szCs w:val="20"/>
        </w:rPr>
        <w:t>qualifying Australian residence</w:t>
      </w:r>
      <w:r w:rsidRPr="000E662B">
        <w:rPr>
          <w:rStyle w:val="Bodytext411pt"/>
          <w:rFonts w:eastAsia="Courier New"/>
          <w:b/>
          <w:sz w:val="20"/>
          <w:szCs w:val="20"/>
        </w:rPr>
        <w:t xml:space="preserve"> </w:t>
      </w:r>
      <w:r w:rsidRPr="000E662B">
        <w:rPr>
          <w:rStyle w:val="Bodytext411pt"/>
          <w:rFonts w:eastAsia="Courier New"/>
          <w:i w:val="0"/>
          <w:sz w:val="20"/>
          <w:szCs w:val="20"/>
        </w:rPr>
        <w:t>see section 7.</w:t>
      </w:r>
    </w:p>
    <w:p w14:paraId="715AC738" w14:textId="62341366" w:rsidR="00260D6B" w:rsidRPr="009F06FD" w:rsidRDefault="00260D6B" w:rsidP="00260D6B">
      <w:pPr>
        <w:pStyle w:val="Bodytext20"/>
        <w:tabs>
          <w:tab w:val="left" w:pos="1863"/>
        </w:tabs>
        <w:spacing w:before="120" w:line="240" w:lineRule="auto"/>
        <w:ind w:firstLine="900"/>
        <w:jc w:val="left"/>
        <w:rPr>
          <w:i w:val="0"/>
          <w:sz w:val="20"/>
          <w:szCs w:val="20"/>
        </w:rPr>
      </w:pPr>
      <w:r w:rsidRPr="000E662B">
        <w:rPr>
          <w:rStyle w:val="Bodytext211pt"/>
          <w:i w:val="0"/>
          <w:sz w:val="20"/>
          <w:szCs w:val="20"/>
        </w:rPr>
        <w:t>Note 2:</w:t>
      </w:r>
      <w:r w:rsidRPr="000E662B">
        <w:rPr>
          <w:rStyle w:val="Bodytext411pt"/>
          <w:i/>
          <w:sz w:val="20"/>
          <w:szCs w:val="20"/>
        </w:rPr>
        <w:t xml:space="preserve"> </w:t>
      </w:r>
      <w:r w:rsidRPr="000E662B">
        <w:rPr>
          <w:rStyle w:val="Bodytext411pt"/>
          <w:i/>
          <w:sz w:val="20"/>
          <w:szCs w:val="20"/>
        </w:rPr>
        <w:tab/>
      </w:r>
      <w:r w:rsidRPr="000E662B">
        <w:rPr>
          <w:rStyle w:val="Bodytext211pt"/>
          <w:i w:val="0"/>
          <w:sz w:val="20"/>
          <w:szCs w:val="20"/>
        </w:rPr>
        <w:t>For</w:t>
      </w:r>
      <w:r w:rsidRPr="000E662B">
        <w:rPr>
          <w:rStyle w:val="Bodytext211pt"/>
          <w:sz w:val="20"/>
          <w:szCs w:val="20"/>
        </w:rPr>
        <w:t xml:space="preserve"> </w:t>
      </w:r>
      <w:r w:rsidRPr="000E662B">
        <w:rPr>
          <w:rStyle w:val="Bodytext211pt"/>
          <w:b/>
          <w:sz w:val="20"/>
          <w:szCs w:val="20"/>
        </w:rPr>
        <w:t>pension age</w:t>
      </w:r>
      <w:r w:rsidRPr="000E662B">
        <w:rPr>
          <w:rStyle w:val="Bodytext211pt"/>
          <w:sz w:val="20"/>
          <w:szCs w:val="20"/>
        </w:rPr>
        <w:t xml:space="preserve"> </w:t>
      </w:r>
      <w:r w:rsidRPr="000E662B">
        <w:rPr>
          <w:rStyle w:val="Bodytext211pt"/>
          <w:i w:val="0"/>
          <w:sz w:val="20"/>
          <w:szCs w:val="20"/>
        </w:rPr>
        <w:t>see subsections 23(5A), (5B) (5C) and (5D).</w:t>
      </w:r>
    </w:p>
    <w:p w14:paraId="4299A774" w14:textId="77777777" w:rsidR="00260D6B" w:rsidRPr="009F06FD" w:rsidRDefault="00260D6B" w:rsidP="00260D6B">
      <w:pPr>
        <w:pStyle w:val="BodyText51"/>
        <w:spacing w:before="120" w:line="240" w:lineRule="auto"/>
        <w:ind w:firstLine="540"/>
        <w:rPr>
          <w:sz w:val="22"/>
          <w:szCs w:val="22"/>
        </w:rPr>
      </w:pPr>
      <w:r w:rsidRPr="009F06FD">
        <w:rPr>
          <w:rStyle w:val="Bodytext11pt"/>
        </w:rPr>
        <w:t>(1A) A woman is qualified for an age pension if:</w:t>
      </w:r>
    </w:p>
    <w:p w14:paraId="1BB9ED93" w14:textId="77777777" w:rsidR="00260D6B" w:rsidRPr="009F06FD" w:rsidRDefault="00260D6B" w:rsidP="00260D6B">
      <w:pPr>
        <w:pStyle w:val="BodyText51"/>
        <w:spacing w:before="120" w:line="240" w:lineRule="auto"/>
        <w:ind w:firstLine="1170"/>
        <w:rPr>
          <w:sz w:val="22"/>
          <w:szCs w:val="22"/>
        </w:rPr>
      </w:pPr>
      <w:r w:rsidRPr="009F06FD">
        <w:rPr>
          <w:rStyle w:val="Bodytext11pt"/>
        </w:rPr>
        <w:t>(a) the woman has reached pension age; and</w:t>
      </w:r>
    </w:p>
    <w:p w14:paraId="46DBF17A" w14:textId="77777777" w:rsidR="00260D6B" w:rsidRPr="009F06FD" w:rsidRDefault="00260D6B" w:rsidP="00260D6B">
      <w:pPr>
        <w:pStyle w:val="BodyText51"/>
        <w:spacing w:before="120" w:line="240" w:lineRule="auto"/>
        <w:ind w:firstLine="1170"/>
        <w:rPr>
          <w:sz w:val="22"/>
          <w:szCs w:val="22"/>
        </w:rPr>
      </w:pPr>
      <w:r w:rsidRPr="009F06FD">
        <w:rPr>
          <w:rStyle w:val="Bodytext11pt"/>
        </w:rPr>
        <w:t>(b) the woman’s partner has died; and</w:t>
      </w:r>
    </w:p>
    <w:p w14:paraId="7ECB9D53" w14:textId="77777777" w:rsidR="00260D6B" w:rsidRPr="009F06FD" w:rsidRDefault="00260D6B" w:rsidP="00260D6B">
      <w:pPr>
        <w:pStyle w:val="BodyText51"/>
        <w:spacing w:before="120" w:line="240" w:lineRule="auto"/>
        <w:ind w:firstLine="1170"/>
        <w:rPr>
          <w:sz w:val="22"/>
          <w:szCs w:val="22"/>
        </w:rPr>
      </w:pPr>
      <w:r w:rsidRPr="009F06FD">
        <w:rPr>
          <w:rStyle w:val="Bodytext11pt"/>
        </w:rPr>
        <w:t>(c) both the woman and her partner were Australian residents when her partner died; and</w:t>
      </w:r>
    </w:p>
    <w:p w14:paraId="645F6858" w14:textId="77777777" w:rsidR="00260D6B" w:rsidRPr="009F06FD" w:rsidRDefault="00260D6B" w:rsidP="00260D6B">
      <w:pPr>
        <w:pStyle w:val="BodyText51"/>
        <w:tabs>
          <w:tab w:val="left" w:pos="1530"/>
        </w:tabs>
        <w:spacing w:before="120" w:line="240" w:lineRule="auto"/>
        <w:ind w:left="1530" w:hanging="360"/>
        <w:rPr>
          <w:sz w:val="22"/>
          <w:szCs w:val="22"/>
        </w:rPr>
      </w:pPr>
      <w:r w:rsidRPr="009F06FD">
        <w:rPr>
          <w:rStyle w:val="Bodytext11pt"/>
        </w:rPr>
        <w:t>(d) the woman was an Australian resident for a continuous period of at least 104 weeks immediately before the day she lodged the claim for the age pension.</w:t>
      </w:r>
    </w:p>
    <w:p w14:paraId="3B32E717" w14:textId="5520312D"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22 Subsection 43(2)</w:t>
      </w:r>
    </w:p>
    <w:p w14:paraId="2AD81F25" w14:textId="77777777" w:rsidR="00260D6B" w:rsidRPr="009F06FD" w:rsidRDefault="00260D6B" w:rsidP="00260D6B">
      <w:pPr>
        <w:pStyle w:val="BodyText51"/>
        <w:spacing w:before="120" w:line="240" w:lineRule="auto"/>
        <w:ind w:firstLine="540"/>
        <w:rPr>
          <w:sz w:val="22"/>
          <w:szCs w:val="22"/>
        </w:rPr>
      </w:pPr>
      <w:r w:rsidRPr="009F06FD">
        <w:rPr>
          <w:rStyle w:val="Bodytext11pt"/>
        </w:rPr>
        <w:t>Omit “Subsection (1) has”, substitute “Subsections (1) and (1A) have”.</w:t>
      </w:r>
    </w:p>
    <w:p w14:paraId="402F945A" w14:textId="28655CE2"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23 Subsection 48(3)</w:t>
      </w:r>
    </w:p>
    <w:p w14:paraId="7C5B063A" w14:textId="77777777" w:rsidR="0068073A" w:rsidRPr="009F06FD" w:rsidRDefault="00260D6B" w:rsidP="00260D6B">
      <w:pPr>
        <w:pStyle w:val="BodyText51"/>
        <w:spacing w:before="120" w:line="240" w:lineRule="auto"/>
        <w:ind w:firstLine="540"/>
        <w:rPr>
          <w:rStyle w:val="Bodytext11pt"/>
        </w:rPr>
        <w:sectPr w:rsidR="0068073A" w:rsidRPr="009F06FD" w:rsidSect="00255342">
          <w:headerReference w:type="default" r:id="rId144"/>
          <w:pgSz w:w="12240" w:h="15840" w:code="1"/>
          <w:pgMar w:top="1440" w:right="1440" w:bottom="1440" w:left="1440" w:header="747" w:footer="586" w:gutter="0"/>
          <w:cols w:space="720"/>
          <w:noEndnote/>
          <w:docGrid w:linePitch="360"/>
        </w:sectPr>
      </w:pPr>
      <w:r w:rsidRPr="009F06FD">
        <w:rPr>
          <w:rStyle w:val="Bodytext11pt"/>
        </w:rPr>
        <w:t>Repeal the subsection, substitute:</w:t>
      </w:r>
    </w:p>
    <w:p w14:paraId="4B0ACE7D" w14:textId="77777777" w:rsidR="00260D6B" w:rsidRPr="009F06FD" w:rsidRDefault="00260D6B" w:rsidP="00260D6B">
      <w:pPr>
        <w:pStyle w:val="BodyText51"/>
        <w:spacing w:before="120" w:line="240" w:lineRule="auto"/>
        <w:ind w:firstLine="540"/>
        <w:rPr>
          <w:sz w:val="22"/>
          <w:szCs w:val="22"/>
        </w:rPr>
      </w:pPr>
      <w:r w:rsidRPr="009F06FD">
        <w:rPr>
          <w:rStyle w:val="Bodytext11pt"/>
        </w:rPr>
        <w:lastRenderedPageBreak/>
        <w:t>(3) If:</w:t>
      </w:r>
    </w:p>
    <w:p w14:paraId="78A06F24" w14:textId="77777777" w:rsidR="00260D6B" w:rsidRPr="009F06FD" w:rsidRDefault="00260D6B" w:rsidP="00260D6B">
      <w:pPr>
        <w:pStyle w:val="BodyText51"/>
        <w:spacing w:before="120" w:line="240" w:lineRule="auto"/>
        <w:ind w:left="1395" w:hanging="315"/>
        <w:rPr>
          <w:sz w:val="22"/>
          <w:szCs w:val="22"/>
        </w:rPr>
      </w:pPr>
      <w:r w:rsidRPr="009F06FD">
        <w:rPr>
          <w:rStyle w:val="Bodytext11pt"/>
        </w:rPr>
        <w:t xml:space="preserve">(a) a person is receiving a disability support pension, a wife pension, a </w:t>
      </w:r>
      <w:proofErr w:type="spellStart"/>
      <w:r w:rsidRPr="009F06FD">
        <w:rPr>
          <w:rStyle w:val="Bodytext11pt"/>
        </w:rPr>
        <w:t>carer</w:t>
      </w:r>
      <w:proofErr w:type="spellEnd"/>
      <w:r w:rsidRPr="009F06FD">
        <w:rPr>
          <w:rStyle w:val="Bodytext11pt"/>
        </w:rPr>
        <w:t xml:space="preserve"> pension, a sole parent pension, a bereavement allowance, a widow B pension, a widow allowance, a disability wage supplement, a mature age allowance, a mature age partner allowance, a partner allowance or a special needs pension; and</w:t>
      </w:r>
    </w:p>
    <w:p w14:paraId="3DD4C133" w14:textId="77777777" w:rsidR="00260D6B" w:rsidRPr="009F06FD" w:rsidRDefault="00260D6B" w:rsidP="00260D6B">
      <w:pPr>
        <w:pStyle w:val="BodyText51"/>
        <w:spacing w:before="120" w:line="240" w:lineRule="auto"/>
        <w:ind w:firstLine="1080"/>
        <w:rPr>
          <w:sz w:val="22"/>
          <w:szCs w:val="22"/>
        </w:rPr>
      </w:pPr>
      <w:r w:rsidRPr="009F06FD">
        <w:rPr>
          <w:rStyle w:val="Bodytext11pt"/>
        </w:rPr>
        <w:t>(b) the person becomes qualified for an age pension; and</w:t>
      </w:r>
    </w:p>
    <w:p w14:paraId="26048497" w14:textId="77777777" w:rsidR="00260D6B" w:rsidRPr="009F06FD" w:rsidRDefault="00260D6B" w:rsidP="00260D6B">
      <w:pPr>
        <w:pStyle w:val="BodyText51"/>
        <w:spacing w:before="120" w:line="240" w:lineRule="auto"/>
        <w:ind w:left="1386" w:hanging="306"/>
        <w:rPr>
          <w:sz w:val="22"/>
          <w:szCs w:val="22"/>
        </w:rPr>
      </w:pPr>
      <w:r w:rsidRPr="009F06FD">
        <w:rPr>
          <w:rStyle w:val="Bodytext11pt"/>
        </w:rPr>
        <w:t>(c) the Secretary determines that the person is to be automatically transferred to the age pension;</w:t>
      </w:r>
    </w:p>
    <w:p w14:paraId="165F5E23" w14:textId="77777777" w:rsidR="00260D6B" w:rsidRPr="009F06FD" w:rsidRDefault="00260D6B" w:rsidP="00260D6B">
      <w:pPr>
        <w:pStyle w:val="BodyText51"/>
        <w:spacing w:before="120" w:line="240" w:lineRule="auto"/>
        <w:ind w:firstLine="900"/>
        <w:rPr>
          <w:sz w:val="22"/>
          <w:szCs w:val="22"/>
        </w:rPr>
      </w:pPr>
      <w:r w:rsidRPr="009F06FD">
        <w:rPr>
          <w:rStyle w:val="Bodytext11pt"/>
        </w:rPr>
        <w:t>the person need not make a claim for the age pension.</w:t>
      </w:r>
    </w:p>
    <w:p w14:paraId="63AB30EA" w14:textId="0BB56A36"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24 After section 48</w:t>
      </w:r>
    </w:p>
    <w:p w14:paraId="398076CC" w14:textId="77777777" w:rsidR="00260D6B" w:rsidRPr="009F06FD" w:rsidRDefault="00260D6B" w:rsidP="00260D6B">
      <w:pPr>
        <w:pStyle w:val="BodyText51"/>
        <w:spacing w:before="120" w:line="240" w:lineRule="auto"/>
        <w:ind w:firstLine="540"/>
        <w:rPr>
          <w:sz w:val="22"/>
          <w:szCs w:val="22"/>
        </w:rPr>
      </w:pPr>
      <w:r w:rsidRPr="009F06FD">
        <w:rPr>
          <w:rStyle w:val="Bodytext11pt"/>
        </w:rPr>
        <w:t>Insert:</w:t>
      </w:r>
    </w:p>
    <w:p w14:paraId="105A3845" w14:textId="77777777" w:rsidR="00260D6B" w:rsidRPr="009F06FD" w:rsidRDefault="00260D6B" w:rsidP="00260D6B">
      <w:pPr>
        <w:pStyle w:val="Bodytext60"/>
        <w:spacing w:before="120" w:line="240" w:lineRule="auto"/>
        <w:ind w:firstLine="0"/>
        <w:rPr>
          <w:sz w:val="22"/>
          <w:szCs w:val="22"/>
        </w:rPr>
      </w:pPr>
      <w:r w:rsidRPr="009F06FD">
        <w:rPr>
          <w:sz w:val="22"/>
          <w:szCs w:val="22"/>
        </w:rPr>
        <w:t>48A Automatic transfer to age pension by computer</w:t>
      </w:r>
    </w:p>
    <w:p w14:paraId="702D5F78" w14:textId="77777777" w:rsidR="00260D6B" w:rsidRPr="009F06FD" w:rsidRDefault="00260D6B" w:rsidP="00260D6B">
      <w:pPr>
        <w:pStyle w:val="BodyText51"/>
        <w:spacing w:before="120" w:line="240" w:lineRule="auto"/>
        <w:ind w:firstLine="900"/>
        <w:rPr>
          <w:sz w:val="22"/>
          <w:szCs w:val="22"/>
        </w:rPr>
      </w:pPr>
      <w:r w:rsidRPr="009F06FD">
        <w:rPr>
          <w:rStyle w:val="Bodytext11pt"/>
        </w:rPr>
        <w:t>If:</w:t>
      </w:r>
    </w:p>
    <w:p w14:paraId="17B46579" w14:textId="77777777" w:rsidR="00260D6B" w:rsidRPr="009F06FD" w:rsidRDefault="00260D6B" w:rsidP="00260D6B">
      <w:pPr>
        <w:pStyle w:val="BodyText51"/>
        <w:spacing w:before="120" w:line="240" w:lineRule="auto"/>
        <w:ind w:left="1386" w:hanging="306"/>
        <w:rPr>
          <w:sz w:val="22"/>
          <w:szCs w:val="22"/>
        </w:rPr>
      </w:pPr>
      <w:r w:rsidRPr="009F06FD">
        <w:rPr>
          <w:rStyle w:val="Bodytext11pt"/>
        </w:rPr>
        <w:t>(a) a person is automatically transferred to the age pension because of the operation of a computer program approved by the Secretary; and</w:t>
      </w:r>
    </w:p>
    <w:p w14:paraId="7EA59591" w14:textId="77777777" w:rsidR="00260D6B" w:rsidRPr="009F06FD" w:rsidRDefault="00260D6B" w:rsidP="00260D6B">
      <w:pPr>
        <w:pStyle w:val="BodyText51"/>
        <w:spacing w:before="120" w:line="240" w:lineRule="auto"/>
        <w:ind w:left="1440" w:hanging="360"/>
        <w:rPr>
          <w:sz w:val="22"/>
          <w:szCs w:val="22"/>
        </w:rPr>
      </w:pPr>
      <w:r w:rsidRPr="009F06FD">
        <w:rPr>
          <w:rStyle w:val="Bodytext11pt"/>
        </w:rPr>
        <w:t>(b) the transfer is one that the Secretary could have determined should occur;</w:t>
      </w:r>
    </w:p>
    <w:p w14:paraId="3167C7E0" w14:textId="77777777" w:rsidR="00260D6B" w:rsidRPr="009F06FD" w:rsidRDefault="00260D6B" w:rsidP="00260D6B">
      <w:pPr>
        <w:pStyle w:val="BodyText51"/>
        <w:spacing w:before="120" w:line="240" w:lineRule="auto"/>
        <w:ind w:left="900" w:firstLine="0"/>
        <w:rPr>
          <w:sz w:val="22"/>
          <w:szCs w:val="22"/>
        </w:rPr>
      </w:pPr>
      <w:r w:rsidRPr="009F06FD">
        <w:rPr>
          <w:rStyle w:val="Bodytext11pt"/>
        </w:rPr>
        <w:t>there is taken to be a determination by the Secretary that the person</w:t>
      </w:r>
      <w:r w:rsidRPr="009F06FD">
        <w:rPr>
          <w:sz w:val="22"/>
          <w:szCs w:val="22"/>
        </w:rPr>
        <w:t xml:space="preserve"> </w:t>
      </w:r>
      <w:r w:rsidRPr="009F06FD">
        <w:rPr>
          <w:rStyle w:val="Bodytext11pt"/>
        </w:rPr>
        <w:t>is to be transferred to the age pension.</w:t>
      </w:r>
    </w:p>
    <w:p w14:paraId="756B9AF0" w14:textId="77777777" w:rsidR="0068073A" w:rsidRPr="009F06FD" w:rsidRDefault="00260D6B" w:rsidP="00260D6B">
      <w:pPr>
        <w:pStyle w:val="Bodytext20"/>
        <w:tabs>
          <w:tab w:val="left" w:pos="1782"/>
        </w:tabs>
        <w:spacing w:before="120" w:line="240" w:lineRule="auto"/>
        <w:ind w:left="1800" w:hanging="900"/>
        <w:jc w:val="left"/>
        <w:rPr>
          <w:rStyle w:val="Bodytext211pt"/>
          <w:i w:val="0"/>
          <w:sz w:val="20"/>
          <w:szCs w:val="20"/>
        </w:rPr>
      </w:pPr>
      <w:r w:rsidRPr="009F06FD">
        <w:rPr>
          <w:rStyle w:val="Bodytext211pt"/>
          <w:i w:val="0"/>
          <w:sz w:val="20"/>
          <w:szCs w:val="20"/>
        </w:rPr>
        <w:t>Note:</w:t>
      </w:r>
      <w:r w:rsidRPr="009F06FD">
        <w:rPr>
          <w:rStyle w:val="Bodytext211pt"/>
          <w:i w:val="0"/>
          <w:sz w:val="20"/>
          <w:szCs w:val="20"/>
        </w:rPr>
        <w:tab/>
        <w:t>The determination that is taken to have been made is a decision of an</w:t>
      </w:r>
      <w:r w:rsidRPr="009F06FD">
        <w:rPr>
          <w:i w:val="0"/>
          <w:sz w:val="20"/>
          <w:szCs w:val="20"/>
        </w:rPr>
        <w:t xml:space="preserve"> </w:t>
      </w:r>
      <w:r w:rsidRPr="009F06FD">
        <w:rPr>
          <w:rStyle w:val="Bodytext211pt"/>
          <w:i w:val="0"/>
          <w:sz w:val="20"/>
          <w:szCs w:val="20"/>
        </w:rPr>
        <w:t>officer for the purposes of review by the Secretary (see sections 1239 and 1240) and the Social Security Appeals Tribunal (see section 1247).</w:t>
      </w:r>
    </w:p>
    <w:p w14:paraId="3C23DCBA" w14:textId="77777777" w:rsidR="0068073A" w:rsidRPr="009F06FD" w:rsidRDefault="0068073A" w:rsidP="0068073A">
      <w:pPr>
        <w:pStyle w:val="Bodytext20"/>
        <w:spacing w:line="240" w:lineRule="auto"/>
        <w:ind w:firstLine="0"/>
        <w:jc w:val="left"/>
        <w:rPr>
          <w:rStyle w:val="Bodytext211pt"/>
          <w:i w:val="0"/>
          <w:sz w:val="20"/>
          <w:szCs w:val="20"/>
        </w:rPr>
      </w:pPr>
    </w:p>
    <w:p w14:paraId="46D7A901" w14:textId="77777777" w:rsidR="0068073A" w:rsidRPr="009F06FD" w:rsidRDefault="0068073A" w:rsidP="0068073A">
      <w:pPr>
        <w:pStyle w:val="Bodytext20"/>
        <w:spacing w:line="240" w:lineRule="auto"/>
        <w:ind w:firstLine="0"/>
        <w:jc w:val="left"/>
        <w:rPr>
          <w:rStyle w:val="Bodytext211pt"/>
          <w:i w:val="0"/>
          <w:sz w:val="20"/>
          <w:szCs w:val="20"/>
        </w:rPr>
        <w:sectPr w:rsidR="0068073A" w:rsidRPr="009F06FD" w:rsidSect="00255342">
          <w:headerReference w:type="even" r:id="rId145"/>
          <w:pgSz w:w="12240" w:h="15840" w:code="1"/>
          <w:pgMar w:top="1440" w:right="1440" w:bottom="1440" w:left="1440" w:header="693" w:footer="551" w:gutter="0"/>
          <w:cols w:space="720"/>
          <w:noEndnote/>
          <w:docGrid w:linePitch="360"/>
        </w:sectPr>
      </w:pPr>
    </w:p>
    <w:p w14:paraId="5A7B789C" w14:textId="4CDA03FE" w:rsidR="00260D6B" w:rsidRPr="00AC6768" w:rsidRDefault="00260D6B" w:rsidP="00260D6B">
      <w:pPr>
        <w:spacing w:before="120"/>
        <w:rPr>
          <w:rFonts w:ascii="Times New Roman" w:hAnsi="Times New Roman" w:cs="Times New Roman"/>
          <w:b/>
          <w:sz w:val="28"/>
          <w:szCs w:val="28"/>
        </w:rPr>
      </w:pPr>
      <w:r w:rsidRPr="00AC6768">
        <w:rPr>
          <w:rFonts w:ascii="Times New Roman" w:hAnsi="Times New Roman" w:cs="Times New Roman"/>
          <w:b/>
          <w:sz w:val="28"/>
          <w:szCs w:val="28"/>
        </w:rPr>
        <w:lastRenderedPageBreak/>
        <w:t>Schedule 12—Amendments relating to compensation</w:t>
      </w:r>
    </w:p>
    <w:p w14:paraId="4DCECC11" w14:textId="2BCB1DAA" w:rsidR="00260D6B" w:rsidRPr="00AC6768" w:rsidRDefault="00260D6B" w:rsidP="00260D6B">
      <w:pPr>
        <w:spacing w:before="120"/>
        <w:rPr>
          <w:rFonts w:ascii="Times New Roman" w:hAnsi="Times New Roman" w:cs="Times New Roman"/>
          <w:b/>
          <w:sz w:val="26"/>
          <w:szCs w:val="26"/>
        </w:rPr>
      </w:pPr>
      <w:r w:rsidRPr="00AC6768">
        <w:rPr>
          <w:rFonts w:ascii="Times New Roman" w:hAnsi="Times New Roman" w:cs="Times New Roman"/>
          <w:b/>
          <w:sz w:val="26"/>
          <w:szCs w:val="26"/>
        </w:rPr>
        <w:t>Part 1— Extension of compensation recovery provisions to age pensioners</w:t>
      </w:r>
    </w:p>
    <w:p w14:paraId="11778863" w14:textId="4A5258C1" w:rsidR="00260D6B" w:rsidRPr="00AC6768" w:rsidRDefault="00260D6B" w:rsidP="00260D6B">
      <w:pPr>
        <w:spacing w:before="120"/>
        <w:rPr>
          <w:rFonts w:ascii="Times New Roman" w:hAnsi="Times New Roman" w:cs="Times New Roman"/>
          <w:b/>
          <w:i/>
          <w:sz w:val="26"/>
          <w:szCs w:val="26"/>
        </w:rPr>
      </w:pPr>
      <w:r w:rsidRPr="00AC6768">
        <w:rPr>
          <w:rFonts w:ascii="Times New Roman" w:hAnsi="Times New Roman" w:cs="Times New Roman"/>
          <w:b/>
          <w:i/>
          <w:sz w:val="26"/>
          <w:szCs w:val="26"/>
        </w:rPr>
        <w:t>Social Security Act 1991</w:t>
      </w:r>
    </w:p>
    <w:p w14:paraId="31B7FA22" w14:textId="2942669A" w:rsidR="00260D6B" w:rsidRPr="00AC6768" w:rsidRDefault="00260D6B" w:rsidP="00260D6B">
      <w:pPr>
        <w:spacing w:before="120"/>
        <w:rPr>
          <w:rFonts w:ascii="Times New Roman" w:hAnsi="Times New Roman" w:cs="Times New Roman"/>
          <w:b/>
        </w:rPr>
      </w:pPr>
      <w:r w:rsidRPr="00AC6768">
        <w:rPr>
          <w:rStyle w:val="Bodytext11pt"/>
          <w:rFonts w:eastAsia="Courier New"/>
          <w:b/>
          <w:sz w:val="24"/>
          <w:szCs w:val="24"/>
        </w:rPr>
        <w:t xml:space="preserve">1 </w:t>
      </w:r>
      <w:r w:rsidRPr="00AC6768">
        <w:rPr>
          <w:rFonts w:ascii="Times New Roman" w:hAnsi="Times New Roman" w:cs="Times New Roman"/>
          <w:b/>
        </w:rPr>
        <w:t xml:space="preserve">Subsection 17(1) (before paragraph (a) of the definition of </w:t>
      </w:r>
      <w:r w:rsidRPr="00AC6768">
        <w:rPr>
          <w:rFonts w:ascii="Times New Roman" w:hAnsi="Times New Roman" w:cs="Times New Roman"/>
          <w:b/>
          <w:i/>
        </w:rPr>
        <w:t>compensation affected payment</w:t>
      </w:r>
      <w:r w:rsidRPr="00AC6768">
        <w:rPr>
          <w:rFonts w:ascii="Times New Roman" w:hAnsi="Times New Roman" w:cs="Times New Roman"/>
          <w:b/>
        </w:rPr>
        <w:t>)</w:t>
      </w:r>
    </w:p>
    <w:p w14:paraId="7A03BEB8" w14:textId="77777777" w:rsidR="00260D6B" w:rsidRPr="009F06FD" w:rsidRDefault="00260D6B" w:rsidP="00260D6B">
      <w:pPr>
        <w:pStyle w:val="BodyText51"/>
        <w:spacing w:before="120" w:line="240" w:lineRule="auto"/>
        <w:ind w:firstLine="540"/>
        <w:rPr>
          <w:sz w:val="22"/>
          <w:szCs w:val="22"/>
        </w:rPr>
      </w:pPr>
      <w:r w:rsidRPr="009F06FD">
        <w:rPr>
          <w:rStyle w:val="Bodytext11pt"/>
        </w:rPr>
        <w:t>Insert:</w:t>
      </w:r>
    </w:p>
    <w:p w14:paraId="7CB886E9" w14:textId="77777777" w:rsidR="00260D6B" w:rsidRPr="009F06FD" w:rsidRDefault="00260D6B" w:rsidP="00260D6B">
      <w:pPr>
        <w:pStyle w:val="BodyText51"/>
        <w:spacing w:before="120" w:line="240" w:lineRule="auto"/>
        <w:ind w:firstLine="1080"/>
        <w:rPr>
          <w:sz w:val="22"/>
          <w:szCs w:val="22"/>
        </w:rPr>
      </w:pPr>
      <w:r w:rsidRPr="009F06FD">
        <w:rPr>
          <w:rStyle w:val="Bodytext11pt"/>
        </w:rPr>
        <w:t>(aa) an age pension; or</w:t>
      </w:r>
    </w:p>
    <w:p w14:paraId="4E1C9267" w14:textId="6C6D3826"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2 After paragraph 44(1)(b)</w:t>
      </w:r>
    </w:p>
    <w:p w14:paraId="392959B4" w14:textId="77777777" w:rsidR="00260D6B" w:rsidRPr="009F06FD" w:rsidRDefault="00260D6B" w:rsidP="00260D6B">
      <w:pPr>
        <w:pStyle w:val="BodyText51"/>
        <w:spacing w:before="120" w:line="240" w:lineRule="auto"/>
        <w:ind w:firstLine="540"/>
        <w:rPr>
          <w:sz w:val="22"/>
          <w:szCs w:val="22"/>
        </w:rPr>
      </w:pPr>
      <w:r w:rsidRPr="009F06FD">
        <w:rPr>
          <w:rStyle w:val="Bodytext11pt"/>
        </w:rPr>
        <w:t>Insert:</w:t>
      </w:r>
    </w:p>
    <w:p w14:paraId="02631188" w14:textId="77777777" w:rsidR="00260D6B" w:rsidRPr="009F06FD" w:rsidRDefault="00260D6B" w:rsidP="00260D6B">
      <w:pPr>
        <w:pStyle w:val="BodyText51"/>
        <w:spacing w:before="120" w:line="240" w:lineRule="auto"/>
        <w:ind w:firstLine="1080"/>
        <w:rPr>
          <w:sz w:val="22"/>
          <w:szCs w:val="22"/>
        </w:rPr>
      </w:pPr>
      <w:r w:rsidRPr="009F06FD">
        <w:rPr>
          <w:rStyle w:val="Bodytext11pt"/>
        </w:rPr>
        <w:t>(</w:t>
      </w:r>
      <w:proofErr w:type="spellStart"/>
      <w:r w:rsidRPr="009F06FD">
        <w:rPr>
          <w:rStyle w:val="Bodytext11pt"/>
        </w:rPr>
        <w:t>ba</w:t>
      </w:r>
      <w:proofErr w:type="spellEnd"/>
      <w:r w:rsidRPr="009F06FD">
        <w:rPr>
          <w:rStyle w:val="Bodytext11pt"/>
        </w:rPr>
        <w:t>) the person is subject to a compensation preclusion period (see Part 3.14); or</w:t>
      </w:r>
    </w:p>
    <w:p w14:paraId="2DA4384B" w14:textId="44EB8D31"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3 After section 81</w:t>
      </w:r>
    </w:p>
    <w:p w14:paraId="10105D55" w14:textId="77777777" w:rsidR="00260D6B" w:rsidRPr="009F06FD" w:rsidRDefault="00260D6B" w:rsidP="00260D6B">
      <w:pPr>
        <w:pStyle w:val="BodyText51"/>
        <w:spacing w:before="120" w:line="240" w:lineRule="auto"/>
        <w:ind w:firstLine="540"/>
        <w:rPr>
          <w:sz w:val="22"/>
          <w:szCs w:val="22"/>
        </w:rPr>
      </w:pPr>
      <w:r w:rsidRPr="009F06FD">
        <w:rPr>
          <w:rStyle w:val="Bodytext11pt"/>
        </w:rPr>
        <w:t>Insert:</w:t>
      </w:r>
    </w:p>
    <w:p w14:paraId="5ED94651" w14:textId="77777777" w:rsidR="00260D6B" w:rsidRPr="009F06FD" w:rsidRDefault="00260D6B" w:rsidP="00260D6B">
      <w:pPr>
        <w:pStyle w:val="Bodytext60"/>
        <w:spacing w:before="120" w:line="240" w:lineRule="auto"/>
        <w:ind w:firstLine="0"/>
        <w:rPr>
          <w:sz w:val="22"/>
          <w:szCs w:val="22"/>
        </w:rPr>
      </w:pPr>
      <w:r w:rsidRPr="009F06FD">
        <w:rPr>
          <w:sz w:val="22"/>
          <w:szCs w:val="22"/>
        </w:rPr>
        <w:t>81A Payment of arrears of periodic compensation payments— suspension or cancellation</w:t>
      </w:r>
    </w:p>
    <w:p w14:paraId="506B735B" w14:textId="77777777" w:rsidR="00260D6B" w:rsidRPr="009F06FD" w:rsidRDefault="00260D6B" w:rsidP="00260D6B">
      <w:pPr>
        <w:pStyle w:val="BodyText51"/>
        <w:spacing w:before="120" w:line="240" w:lineRule="auto"/>
        <w:ind w:firstLine="900"/>
        <w:rPr>
          <w:sz w:val="22"/>
          <w:szCs w:val="22"/>
        </w:rPr>
      </w:pPr>
      <w:r w:rsidRPr="009F06FD">
        <w:rPr>
          <w:rStyle w:val="Bodytext11pt"/>
        </w:rPr>
        <w:t>If:</w:t>
      </w:r>
    </w:p>
    <w:p w14:paraId="45355368" w14:textId="77777777" w:rsidR="00260D6B" w:rsidRPr="009F06FD" w:rsidRDefault="00260D6B" w:rsidP="00260D6B">
      <w:pPr>
        <w:pStyle w:val="BodyText51"/>
        <w:spacing w:before="120" w:line="240" w:lineRule="auto"/>
        <w:ind w:left="1350" w:hanging="270"/>
        <w:rPr>
          <w:sz w:val="22"/>
          <w:szCs w:val="22"/>
        </w:rPr>
      </w:pPr>
      <w:r w:rsidRPr="009F06FD">
        <w:rPr>
          <w:rStyle w:val="Bodytext11pt"/>
        </w:rPr>
        <w:t>(a) an adverse determination is made in relation to a person because of point 1064-E3 (payment of arrears of periodic compensation payments); and</w:t>
      </w:r>
    </w:p>
    <w:p w14:paraId="29CDA575" w14:textId="77777777" w:rsidR="00260D6B" w:rsidRPr="009F06FD" w:rsidRDefault="00260D6B" w:rsidP="00260D6B">
      <w:pPr>
        <w:pStyle w:val="BodyText51"/>
        <w:spacing w:before="120" w:line="240" w:lineRule="auto"/>
        <w:ind w:left="1386" w:hanging="306"/>
        <w:rPr>
          <w:sz w:val="22"/>
          <w:szCs w:val="22"/>
        </w:rPr>
      </w:pPr>
      <w:r w:rsidRPr="009F06FD">
        <w:rPr>
          <w:rStyle w:val="Bodytext11pt"/>
        </w:rPr>
        <w:t>(b) the pension has been paid to the person or the person’s partner when, because of the payment of arrears of periodic compensation, the pension should have been cancelled or suspended;</w:t>
      </w:r>
    </w:p>
    <w:p w14:paraId="515149D4" w14:textId="77777777" w:rsidR="00260D6B" w:rsidRPr="009F06FD" w:rsidRDefault="00260D6B" w:rsidP="00260D6B">
      <w:pPr>
        <w:pStyle w:val="BodyText51"/>
        <w:spacing w:before="120" w:line="240" w:lineRule="auto"/>
        <w:ind w:left="900" w:firstLine="0"/>
        <w:rPr>
          <w:sz w:val="22"/>
          <w:szCs w:val="22"/>
        </w:rPr>
      </w:pPr>
      <w:r w:rsidRPr="009F06FD">
        <w:rPr>
          <w:rStyle w:val="Bodytext11pt"/>
        </w:rPr>
        <w:t>the day specified under paragraph 81(2)(b) may be earlier than the day on which the determination is made.</w:t>
      </w:r>
    </w:p>
    <w:p w14:paraId="368A1911" w14:textId="77777777" w:rsidR="00260D6B" w:rsidRPr="009F06FD" w:rsidRDefault="00260D6B" w:rsidP="00260D6B">
      <w:pPr>
        <w:pStyle w:val="Bodytext60"/>
        <w:spacing w:before="120" w:line="240" w:lineRule="auto"/>
        <w:ind w:firstLine="0"/>
        <w:rPr>
          <w:sz w:val="22"/>
          <w:szCs w:val="22"/>
        </w:rPr>
      </w:pPr>
      <w:r w:rsidRPr="009F06FD">
        <w:rPr>
          <w:sz w:val="22"/>
          <w:szCs w:val="22"/>
        </w:rPr>
        <w:t>81B Payment of arrears of periodic compensation payments—rate reduction</w:t>
      </w:r>
    </w:p>
    <w:p w14:paraId="6AF06CDA" w14:textId="77777777" w:rsidR="0068073A" w:rsidRPr="009F06FD" w:rsidRDefault="00260D6B" w:rsidP="00260D6B">
      <w:pPr>
        <w:pStyle w:val="BodyText51"/>
        <w:spacing w:before="120" w:line="240" w:lineRule="auto"/>
        <w:ind w:firstLine="900"/>
        <w:rPr>
          <w:rStyle w:val="Bodytext11pt"/>
        </w:rPr>
      </w:pPr>
      <w:r w:rsidRPr="009F06FD">
        <w:rPr>
          <w:rStyle w:val="Bodytext11pt"/>
        </w:rPr>
        <w:t>If:</w:t>
      </w:r>
    </w:p>
    <w:p w14:paraId="248CD292" w14:textId="77777777" w:rsidR="0068073A" w:rsidRPr="009F06FD" w:rsidRDefault="0068073A" w:rsidP="0068073A">
      <w:pPr>
        <w:pStyle w:val="BodyText51"/>
        <w:spacing w:line="240" w:lineRule="auto"/>
        <w:ind w:firstLine="0"/>
        <w:rPr>
          <w:rStyle w:val="Bodytext11pt"/>
          <w:rFonts w:eastAsia="Courier New"/>
        </w:rPr>
      </w:pPr>
    </w:p>
    <w:p w14:paraId="4976E9C1" w14:textId="77777777" w:rsidR="0068073A" w:rsidRPr="009F06FD" w:rsidRDefault="0068073A" w:rsidP="0068073A">
      <w:pPr>
        <w:pStyle w:val="BodyText51"/>
        <w:spacing w:line="240" w:lineRule="auto"/>
        <w:ind w:firstLine="0"/>
        <w:rPr>
          <w:rStyle w:val="Bodytext11pt"/>
          <w:rFonts w:eastAsia="Courier New"/>
        </w:rPr>
        <w:sectPr w:rsidR="0068073A" w:rsidRPr="009F06FD" w:rsidSect="00255342">
          <w:headerReference w:type="even" r:id="rId146"/>
          <w:headerReference w:type="default" r:id="rId147"/>
          <w:pgSz w:w="12240" w:h="15840" w:code="1"/>
          <w:pgMar w:top="1440" w:right="1440" w:bottom="1440" w:left="1440" w:header="639" w:footer="573" w:gutter="0"/>
          <w:cols w:space="720"/>
          <w:noEndnote/>
          <w:docGrid w:linePitch="360"/>
        </w:sectPr>
      </w:pPr>
    </w:p>
    <w:p w14:paraId="71F26C39" w14:textId="77777777" w:rsidR="00260D6B" w:rsidRPr="009F06FD" w:rsidRDefault="00260D6B" w:rsidP="00260D6B">
      <w:pPr>
        <w:pStyle w:val="BodyText51"/>
        <w:spacing w:before="120" w:line="240" w:lineRule="auto"/>
        <w:ind w:left="1386" w:hanging="306"/>
        <w:rPr>
          <w:sz w:val="22"/>
          <w:szCs w:val="22"/>
        </w:rPr>
      </w:pPr>
      <w:r w:rsidRPr="009F06FD">
        <w:rPr>
          <w:rStyle w:val="Bodytext11pt"/>
        </w:rPr>
        <w:lastRenderedPageBreak/>
        <w:t>(a) an adverse determination is made in relation to a person because of point 1064-E3 (payment of arrears of periodic compensation payments); and</w:t>
      </w:r>
    </w:p>
    <w:p w14:paraId="7C2EC21C" w14:textId="77777777" w:rsidR="00260D6B" w:rsidRPr="009F06FD" w:rsidRDefault="00260D6B" w:rsidP="00260D6B">
      <w:pPr>
        <w:pStyle w:val="BodyText51"/>
        <w:spacing w:before="120" w:line="240" w:lineRule="auto"/>
        <w:ind w:left="1404" w:hanging="324"/>
        <w:rPr>
          <w:sz w:val="22"/>
          <w:szCs w:val="22"/>
        </w:rPr>
      </w:pPr>
      <w:r w:rsidRPr="009F06FD">
        <w:rPr>
          <w:rStyle w:val="Bodytext11pt"/>
        </w:rPr>
        <w:t>(b) the rate at which the pension was paid to the person or the person’s partner was, because of the payment of arrears of periodic compensation, more than the rate at which the pension should have been paid;</w:t>
      </w:r>
    </w:p>
    <w:p w14:paraId="28D9B2AB" w14:textId="4DF4FBD1" w:rsidR="00260D6B" w:rsidRPr="009F06FD" w:rsidRDefault="00260D6B" w:rsidP="00260D6B">
      <w:pPr>
        <w:pStyle w:val="BodyText51"/>
        <w:spacing w:before="120" w:line="240" w:lineRule="auto"/>
        <w:ind w:left="900" w:firstLine="0"/>
        <w:rPr>
          <w:sz w:val="22"/>
          <w:szCs w:val="22"/>
        </w:rPr>
      </w:pPr>
      <w:r w:rsidRPr="009F06FD">
        <w:rPr>
          <w:rStyle w:val="Bodytext11pt"/>
        </w:rPr>
        <w:t>the d</w:t>
      </w:r>
      <w:r w:rsidR="00AC6768">
        <w:rPr>
          <w:rStyle w:val="Bodytext11pt"/>
        </w:rPr>
        <w:t>ay specified under paragraph 81</w:t>
      </w:r>
      <w:r w:rsidRPr="009F06FD">
        <w:rPr>
          <w:rStyle w:val="Bodytext11pt"/>
        </w:rPr>
        <w:t>(2)(b) may be earlier than the day on which the determination is made.</w:t>
      </w:r>
    </w:p>
    <w:p w14:paraId="42A825C2" w14:textId="68F5251C"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4 Point 1064-E3 (paragraph (a))</w:t>
      </w:r>
    </w:p>
    <w:p w14:paraId="47BD62EF" w14:textId="77777777" w:rsidR="00260D6B" w:rsidRPr="009F06FD" w:rsidRDefault="00260D6B" w:rsidP="00260D6B">
      <w:pPr>
        <w:pStyle w:val="BodyText51"/>
        <w:spacing w:before="120" w:line="240" w:lineRule="auto"/>
        <w:ind w:firstLine="490"/>
        <w:rPr>
          <w:sz w:val="22"/>
          <w:szCs w:val="22"/>
        </w:rPr>
      </w:pPr>
      <w:r w:rsidRPr="009F06FD">
        <w:rPr>
          <w:sz w:val="22"/>
          <w:szCs w:val="22"/>
        </w:rPr>
        <w:t>After “the person is receiving”, insert “age pension,”</w:t>
      </w:r>
    </w:p>
    <w:p w14:paraId="47895466" w14:textId="03FC1F97"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5 Subsection 1163(5)</w:t>
      </w:r>
    </w:p>
    <w:p w14:paraId="7A77A445" w14:textId="77777777" w:rsidR="00260D6B" w:rsidRPr="009F06FD" w:rsidRDefault="00260D6B" w:rsidP="00260D6B">
      <w:pPr>
        <w:pStyle w:val="BodyText51"/>
        <w:spacing w:before="120" w:line="240" w:lineRule="auto"/>
        <w:ind w:left="490" w:firstLine="0"/>
        <w:rPr>
          <w:sz w:val="22"/>
          <w:szCs w:val="22"/>
        </w:rPr>
      </w:pPr>
      <w:r w:rsidRPr="009F06FD">
        <w:rPr>
          <w:sz w:val="22"/>
          <w:szCs w:val="22"/>
        </w:rPr>
        <w:t>Omit “subsection (6)”, substitute “subsections (5A), (6), (7), (8), (8A), and (11)”.</w:t>
      </w:r>
    </w:p>
    <w:p w14:paraId="5AE5D563" w14:textId="02C0D138"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6 At the end of section 1163</w:t>
      </w:r>
    </w:p>
    <w:p w14:paraId="3E382D94" w14:textId="77777777" w:rsidR="00260D6B" w:rsidRPr="009F06FD" w:rsidRDefault="00260D6B" w:rsidP="00260D6B">
      <w:pPr>
        <w:pStyle w:val="BodyText51"/>
        <w:spacing w:before="120" w:line="240" w:lineRule="auto"/>
        <w:ind w:left="490" w:firstLine="0"/>
        <w:rPr>
          <w:sz w:val="22"/>
          <w:szCs w:val="22"/>
        </w:rPr>
      </w:pPr>
      <w:r w:rsidRPr="009F06FD">
        <w:rPr>
          <w:sz w:val="22"/>
          <w:szCs w:val="22"/>
        </w:rPr>
        <w:t>Add:</w:t>
      </w:r>
    </w:p>
    <w:p w14:paraId="0C394EDA" w14:textId="77777777" w:rsidR="00260D6B" w:rsidRPr="009F06FD" w:rsidRDefault="00260D6B" w:rsidP="00260D6B">
      <w:pPr>
        <w:pStyle w:val="BodyText51"/>
        <w:spacing w:before="120" w:line="240" w:lineRule="auto"/>
        <w:ind w:firstLine="540"/>
        <w:rPr>
          <w:sz w:val="22"/>
          <w:szCs w:val="22"/>
        </w:rPr>
      </w:pPr>
      <w:r w:rsidRPr="009F06FD">
        <w:rPr>
          <w:rStyle w:val="Bodytext11pt"/>
        </w:rPr>
        <w:t>(11) An age pension will only be affected under this Part if:</w:t>
      </w:r>
    </w:p>
    <w:p w14:paraId="0D92AAA2" w14:textId="77777777" w:rsidR="00260D6B" w:rsidRPr="009F06FD" w:rsidRDefault="00260D6B" w:rsidP="00260D6B">
      <w:pPr>
        <w:pStyle w:val="BodyText51"/>
        <w:spacing w:before="120" w:line="240" w:lineRule="auto"/>
        <w:ind w:firstLine="1080"/>
        <w:rPr>
          <w:sz w:val="22"/>
          <w:szCs w:val="22"/>
        </w:rPr>
      </w:pPr>
      <w:r w:rsidRPr="009F06FD">
        <w:rPr>
          <w:rStyle w:val="Bodytext11pt"/>
        </w:rPr>
        <w:t>(a) the compensation is received on or after 20 March 1997; and</w:t>
      </w:r>
    </w:p>
    <w:p w14:paraId="4EA8CD7C" w14:textId="77777777" w:rsidR="0068073A" w:rsidRPr="009F06FD" w:rsidRDefault="00260D6B" w:rsidP="00E41F04">
      <w:pPr>
        <w:pStyle w:val="BodyText51"/>
        <w:spacing w:before="120" w:line="240" w:lineRule="auto"/>
        <w:ind w:left="1404" w:hanging="324"/>
        <w:rPr>
          <w:rStyle w:val="Bodytext11pt"/>
        </w:rPr>
      </w:pPr>
      <w:r w:rsidRPr="009F06FD">
        <w:rPr>
          <w:rStyle w:val="Bodytext11pt"/>
        </w:rPr>
        <w:t>(b) the person’s provisional commencement day for the age pension is on or after 20 March 1997.</w:t>
      </w:r>
    </w:p>
    <w:p w14:paraId="3CDFF693" w14:textId="77777777" w:rsidR="00DA73FB" w:rsidRPr="009F06FD" w:rsidRDefault="00DA73FB" w:rsidP="00DA73FB">
      <w:pPr>
        <w:pStyle w:val="BodyText51"/>
        <w:spacing w:line="240" w:lineRule="auto"/>
        <w:ind w:firstLine="0"/>
        <w:rPr>
          <w:rStyle w:val="Bodytext11pt"/>
        </w:rPr>
      </w:pPr>
    </w:p>
    <w:p w14:paraId="770327C9" w14:textId="77777777" w:rsidR="00DA73FB" w:rsidRPr="009F06FD" w:rsidRDefault="00DA73FB" w:rsidP="00DA73FB">
      <w:pPr>
        <w:pStyle w:val="BodyText51"/>
        <w:spacing w:line="240" w:lineRule="auto"/>
        <w:ind w:firstLine="0"/>
        <w:rPr>
          <w:rStyle w:val="Bodytext11pt"/>
        </w:rPr>
        <w:sectPr w:rsidR="00DA73FB" w:rsidRPr="009F06FD" w:rsidSect="00255342">
          <w:headerReference w:type="even" r:id="rId148"/>
          <w:headerReference w:type="default" r:id="rId149"/>
          <w:pgSz w:w="12240" w:h="15840" w:code="1"/>
          <w:pgMar w:top="1440" w:right="1440" w:bottom="1440" w:left="1440" w:header="747" w:footer="523" w:gutter="0"/>
          <w:cols w:space="720"/>
          <w:noEndnote/>
          <w:docGrid w:linePitch="360"/>
        </w:sectPr>
      </w:pPr>
    </w:p>
    <w:p w14:paraId="4F1A47AC" w14:textId="55221022" w:rsidR="00260D6B" w:rsidRPr="00726A61" w:rsidRDefault="00260D6B" w:rsidP="00260D6B">
      <w:pPr>
        <w:spacing w:before="120"/>
        <w:rPr>
          <w:rFonts w:ascii="Times New Roman" w:hAnsi="Times New Roman" w:cs="Times New Roman"/>
          <w:b/>
          <w:sz w:val="26"/>
          <w:szCs w:val="26"/>
        </w:rPr>
      </w:pPr>
      <w:r w:rsidRPr="00726A61">
        <w:rPr>
          <w:rFonts w:ascii="Times New Roman" w:hAnsi="Times New Roman" w:cs="Times New Roman"/>
          <w:b/>
          <w:sz w:val="26"/>
          <w:szCs w:val="26"/>
        </w:rPr>
        <w:lastRenderedPageBreak/>
        <w:t>Part 2—Amendments relating to the treatment of lump sum compensation payments</w:t>
      </w:r>
    </w:p>
    <w:p w14:paraId="3E3C82DA" w14:textId="693C8035" w:rsidR="00260D6B" w:rsidRPr="00726A61" w:rsidRDefault="00260D6B" w:rsidP="00260D6B">
      <w:pPr>
        <w:spacing w:before="120"/>
        <w:rPr>
          <w:rFonts w:ascii="Times New Roman" w:hAnsi="Times New Roman" w:cs="Times New Roman"/>
          <w:b/>
          <w:i/>
          <w:sz w:val="26"/>
          <w:szCs w:val="26"/>
        </w:rPr>
      </w:pPr>
      <w:r w:rsidRPr="00726A61">
        <w:rPr>
          <w:rFonts w:ascii="Times New Roman" w:hAnsi="Times New Roman" w:cs="Times New Roman"/>
          <w:b/>
          <w:i/>
          <w:sz w:val="26"/>
          <w:szCs w:val="26"/>
        </w:rPr>
        <w:t>Social Security Act 1991</w:t>
      </w:r>
    </w:p>
    <w:p w14:paraId="3274B838" w14:textId="2A35AE93"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7 Section 3</w:t>
      </w:r>
    </w:p>
    <w:p w14:paraId="42CBF9B6" w14:textId="77777777" w:rsidR="00260D6B" w:rsidRPr="009F06FD" w:rsidRDefault="00260D6B" w:rsidP="00260D6B">
      <w:pPr>
        <w:pStyle w:val="BodyText51"/>
        <w:spacing w:before="120" w:line="240" w:lineRule="auto"/>
        <w:ind w:left="490" w:firstLine="0"/>
        <w:rPr>
          <w:sz w:val="22"/>
          <w:szCs w:val="22"/>
        </w:rPr>
      </w:pPr>
      <w:r w:rsidRPr="009F06FD">
        <w:rPr>
          <w:rStyle w:val="Bodytext11pt"/>
        </w:rPr>
        <w:t>Omit:</w:t>
      </w:r>
    </w:p>
    <w:p w14:paraId="26378BE4" w14:textId="251107C2" w:rsidR="00260D6B" w:rsidRPr="00726A61" w:rsidRDefault="00260D6B" w:rsidP="00260D6B">
      <w:pPr>
        <w:pStyle w:val="BodyText51"/>
        <w:tabs>
          <w:tab w:val="left" w:pos="7308"/>
        </w:tabs>
        <w:spacing w:before="120" w:line="240" w:lineRule="auto"/>
        <w:ind w:firstLine="900"/>
        <w:rPr>
          <w:szCs w:val="22"/>
        </w:rPr>
      </w:pPr>
      <w:r w:rsidRPr="00726A61">
        <w:rPr>
          <w:rStyle w:val="Bodytext11pt"/>
          <w:sz w:val="20"/>
        </w:rPr>
        <w:t>lump sum preclusion period</w:t>
      </w:r>
      <w:r w:rsidRPr="00726A61">
        <w:rPr>
          <w:rStyle w:val="Bodytext11pt"/>
          <w:sz w:val="20"/>
        </w:rPr>
        <w:tab/>
        <w:t>1165(3)-(5</w:t>
      </w:r>
      <w:r w:rsidRPr="00726A61">
        <w:rPr>
          <w:szCs w:val="22"/>
        </w:rPr>
        <w:t>)</w:t>
      </w:r>
    </w:p>
    <w:p w14:paraId="3BFE7C53" w14:textId="0C3F878A"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8 Section 3</w:t>
      </w:r>
    </w:p>
    <w:p w14:paraId="2CF45578" w14:textId="77777777" w:rsidR="00260D6B" w:rsidRPr="009F06FD" w:rsidRDefault="00260D6B" w:rsidP="00260D6B">
      <w:pPr>
        <w:pStyle w:val="BodyText51"/>
        <w:spacing w:before="120" w:line="240" w:lineRule="auto"/>
        <w:ind w:left="490" w:firstLine="0"/>
        <w:rPr>
          <w:sz w:val="22"/>
          <w:szCs w:val="22"/>
        </w:rPr>
      </w:pPr>
      <w:r w:rsidRPr="009F06FD">
        <w:rPr>
          <w:rStyle w:val="Bodytext11pt"/>
        </w:rPr>
        <w:t>Insert:</w:t>
      </w:r>
    </w:p>
    <w:p w14:paraId="347FA3DA" w14:textId="77777777" w:rsidR="00260D6B" w:rsidRPr="00726A61" w:rsidRDefault="00260D6B" w:rsidP="00260D6B">
      <w:pPr>
        <w:pStyle w:val="BodyText51"/>
        <w:tabs>
          <w:tab w:val="left" w:pos="7290"/>
        </w:tabs>
        <w:spacing w:before="120" w:line="240" w:lineRule="auto"/>
        <w:ind w:firstLine="900"/>
        <w:rPr>
          <w:szCs w:val="22"/>
        </w:rPr>
      </w:pPr>
      <w:r w:rsidRPr="00726A61">
        <w:rPr>
          <w:rStyle w:val="Bodytext11pt"/>
          <w:sz w:val="20"/>
        </w:rPr>
        <w:t>lump sum preclusion period</w:t>
      </w:r>
      <w:r w:rsidRPr="00726A61">
        <w:rPr>
          <w:rStyle w:val="Bodytext11pt"/>
          <w:sz w:val="20"/>
        </w:rPr>
        <w:tab/>
        <w:t>17(1)</w:t>
      </w:r>
    </w:p>
    <w:p w14:paraId="1FBDB212" w14:textId="77777777" w:rsidR="00260D6B" w:rsidRPr="00726A61" w:rsidRDefault="00260D6B" w:rsidP="00260D6B">
      <w:pPr>
        <w:pStyle w:val="BodyText51"/>
        <w:tabs>
          <w:tab w:val="left" w:pos="7290"/>
        </w:tabs>
        <w:spacing w:before="120" w:line="240" w:lineRule="auto"/>
        <w:ind w:firstLine="900"/>
        <w:rPr>
          <w:szCs w:val="22"/>
        </w:rPr>
      </w:pPr>
      <w:r w:rsidRPr="00726A61">
        <w:rPr>
          <w:rStyle w:val="Bodytext11pt"/>
          <w:sz w:val="20"/>
        </w:rPr>
        <w:t>new lump sum preclusion period</w:t>
      </w:r>
      <w:r w:rsidRPr="00726A61">
        <w:rPr>
          <w:rStyle w:val="Bodytext11pt"/>
          <w:sz w:val="20"/>
        </w:rPr>
        <w:tab/>
        <w:t>1165(5)-(8)</w:t>
      </w:r>
    </w:p>
    <w:p w14:paraId="4B652824" w14:textId="26632285" w:rsidR="00260D6B" w:rsidRPr="00726A61" w:rsidRDefault="00260D6B" w:rsidP="00260D6B">
      <w:pPr>
        <w:pStyle w:val="BodyText51"/>
        <w:tabs>
          <w:tab w:val="left" w:pos="7290"/>
        </w:tabs>
        <w:spacing w:before="120" w:line="240" w:lineRule="auto"/>
        <w:ind w:firstLine="900"/>
        <w:rPr>
          <w:szCs w:val="22"/>
        </w:rPr>
      </w:pPr>
      <w:r w:rsidRPr="00726A61">
        <w:rPr>
          <w:rStyle w:val="Bodytext11pt"/>
          <w:sz w:val="20"/>
        </w:rPr>
        <w:t>old lump sum preclusion period</w:t>
      </w:r>
      <w:r w:rsidRPr="00726A61">
        <w:rPr>
          <w:rStyle w:val="Bodytext11pt"/>
          <w:sz w:val="20"/>
        </w:rPr>
        <w:tab/>
        <w:t>1165(3)-(4)</w:t>
      </w:r>
    </w:p>
    <w:p w14:paraId="02C1D17C" w14:textId="14079ACA" w:rsidR="00260D6B" w:rsidRPr="00726A61" w:rsidRDefault="00260D6B" w:rsidP="00260D6B">
      <w:pPr>
        <w:spacing w:before="120"/>
        <w:rPr>
          <w:rFonts w:ascii="Times New Roman" w:hAnsi="Times New Roman" w:cs="Times New Roman"/>
          <w:b/>
        </w:rPr>
      </w:pPr>
      <w:r w:rsidRPr="00726A61">
        <w:rPr>
          <w:rFonts w:ascii="Times New Roman" w:hAnsi="Times New Roman" w:cs="Times New Roman"/>
          <w:b/>
        </w:rPr>
        <w:t xml:space="preserve">9 Subsection 17(1) (definition of </w:t>
      </w:r>
      <w:r w:rsidRPr="00726A61">
        <w:rPr>
          <w:rStyle w:val="Heading4Italic"/>
          <w:rFonts w:ascii="Times New Roman" w:eastAsia="Courier New" w:hAnsi="Times New Roman" w:cs="Times New Roman"/>
          <w:szCs w:val="22"/>
        </w:rPr>
        <w:t>average weekly earnings</w:t>
      </w:r>
      <w:r w:rsidRPr="00726A61">
        <w:rPr>
          <w:rStyle w:val="Heading4Italic"/>
          <w:rFonts w:ascii="Times New Roman" w:eastAsia="Courier New" w:hAnsi="Times New Roman" w:cs="Times New Roman"/>
          <w:i w:val="0"/>
          <w:szCs w:val="22"/>
        </w:rPr>
        <w:t>)</w:t>
      </w:r>
    </w:p>
    <w:p w14:paraId="608E44CE" w14:textId="77777777" w:rsidR="00260D6B" w:rsidRPr="009F06FD" w:rsidRDefault="00260D6B" w:rsidP="00260D6B">
      <w:pPr>
        <w:pStyle w:val="BodyText51"/>
        <w:spacing w:before="120" w:line="240" w:lineRule="auto"/>
        <w:ind w:firstLine="540"/>
        <w:rPr>
          <w:sz w:val="22"/>
          <w:szCs w:val="22"/>
        </w:rPr>
      </w:pPr>
      <w:r w:rsidRPr="009F06FD">
        <w:rPr>
          <w:rStyle w:val="Bodytext11pt"/>
        </w:rPr>
        <w:t>Repeal the definition and the note, substitute:</w:t>
      </w:r>
    </w:p>
    <w:p w14:paraId="4CF28CF9" w14:textId="10711B7E" w:rsidR="00260D6B" w:rsidRPr="001520E0" w:rsidRDefault="00260D6B" w:rsidP="00260D6B">
      <w:pPr>
        <w:pStyle w:val="BodyText51"/>
        <w:spacing w:before="120" w:line="240" w:lineRule="auto"/>
        <w:ind w:firstLine="990"/>
        <w:rPr>
          <w:sz w:val="22"/>
          <w:szCs w:val="22"/>
        </w:rPr>
      </w:pPr>
      <w:r w:rsidRPr="001520E0">
        <w:rPr>
          <w:rStyle w:val="Bodytext11pt"/>
          <w:b/>
          <w:i/>
        </w:rPr>
        <w:t>average weekly earnings</w:t>
      </w:r>
      <w:r w:rsidRPr="00726A61">
        <w:rPr>
          <w:rStyle w:val="Bodytext11pt"/>
        </w:rPr>
        <w:t>,</w:t>
      </w:r>
      <w:r w:rsidRPr="001520E0">
        <w:rPr>
          <w:rStyle w:val="Bodytext11pt"/>
        </w:rPr>
        <w:t xml:space="preserve"> in relation to an old lump sum preclusion period, means the amount:</w:t>
      </w:r>
    </w:p>
    <w:p w14:paraId="1016F9C9" w14:textId="77777777" w:rsidR="00260D6B" w:rsidRPr="001520E0" w:rsidRDefault="00260D6B" w:rsidP="00260D6B">
      <w:pPr>
        <w:pStyle w:val="BodyText51"/>
        <w:spacing w:before="120" w:line="240" w:lineRule="auto"/>
        <w:ind w:left="1468" w:hanging="302"/>
        <w:rPr>
          <w:sz w:val="22"/>
          <w:szCs w:val="22"/>
        </w:rPr>
      </w:pPr>
      <w:r w:rsidRPr="001520E0">
        <w:rPr>
          <w:rStyle w:val="Bodytext11pt"/>
        </w:rPr>
        <w:t>(a) estimated as the average total weekly earnings, during a particular month, of all employees (all persons) in Australia; and</w:t>
      </w:r>
    </w:p>
    <w:p w14:paraId="5C7958E1" w14:textId="77777777" w:rsidR="00260D6B" w:rsidRPr="001520E0" w:rsidRDefault="00260D6B" w:rsidP="00260D6B">
      <w:pPr>
        <w:pStyle w:val="BodyText51"/>
        <w:spacing w:before="120" w:line="240" w:lineRule="auto"/>
        <w:ind w:left="1468" w:hanging="302"/>
        <w:rPr>
          <w:sz w:val="22"/>
          <w:szCs w:val="22"/>
        </w:rPr>
      </w:pPr>
      <w:r w:rsidRPr="001520E0">
        <w:rPr>
          <w:rStyle w:val="Bodytext11pt"/>
        </w:rPr>
        <w:t>(b) last published by the Australian Statistician before the lump sum compensation payment became payable.</w:t>
      </w:r>
    </w:p>
    <w:p w14:paraId="365386CE" w14:textId="3E72298E"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10 Subsection 17(1)</w:t>
      </w:r>
    </w:p>
    <w:p w14:paraId="3D676939" w14:textId="77777777" w:rsidR="00260D6B" w:rsidRPr="001520E0" w:rsidRDefault="00260D6B" w:rsidP="00260D6B">
      <w:pPr>
        <w:pStyle w:val="BodyText51"/>
        <w:spacing w:before="120" w:line="240" w:lineRule="auto"/>
        <w:ind w:firstLine="450"/>
        <w:rPr>
          <w:sz w:val="22"/>
          <w:szCs w:val="22"/>
        </w:rPr>
      </w:pPr>
      <w:r w:rsidRPr="001520E0">
        <w:rPr>
          <w:rStyle w:val="Bodytext11pt"/>
        </w:rPr>
        <w:t>Insert:</w:t>
      </w:r>
    </w:p>
    <w:p w14:paraId="433C881F" w14:textId="3AC46F82" w:rsidR="00260D6B" w:rsidRDefault="00260D6B" w:rsidP="00E41F04">
      <w:pPr>
        <w:pStyle w:val="BodyText51"/>
        <w:spacing w:before="120" w:after="120" w:line="240" w:lineRule="auto"/>
        <w:ind w:firstLine="900"/>
        <w:rPr>
          <w:rStyle w:val="Bodytext11pt"/>
        </w:rPr>
      </w:pPr>
      <w:r w:rsidRPr="001520E0">
        <w:rPr>
          <w:rStyle w:val="Bodytext11pt"/>
          <w:b/>
          <w:i/>
        </w:rPr>
        <w:t>income cut-out amount</w:t>
      </w:r>
      <w:r w:rsidRPr="001520E0">
        <w:rPr>
          <w:rStyle w:val="Bodytext11pt"/>
        </w:rPr>
        <w:t xml:space="preserve"> means the amount worked out using the following formula:</w:t>
      </w:r>
    </w:p>
    <w:p w14:paraId="1CF69FC0" w14:textId="431C0208" w:rsidR="00DE0CDD" w:rsidRPr="001520E0" w:rsidRDefault="00DE0CDD" w:rsidP="00E41F04">
      <w:pPr>
        <w:pStyle w:val="BodyText51"/>
        <w:spacing w:before="120" w:after="120" w:line="240" w:lineRule="auto"/>
        <w:ind w:firstLine="900"/>
        <w:rPr>
          <w:rStyle w:val="Bodytext11pt"/>
        </w:rPr>
      </w:pPr>
      <w:r w:rsidRPr="00DE0CDD">
        <w:rPr>
          <w:rStyle w:val="Bodytext11pt"/>
          <w:position w:val="-20"/>
        </w:rPr>
        <w:pict w14:anchorId="3314E182">
          <v:shape id="_x0000_i1073" type="#_x0000_t75" style="width:287.4pt;height:48.95pt">
            <v:imagedata r:id="rId150" o:title=""/>
          </v:shape>
        </w:pict>
      </w:r>
    </w:p>
    <w:p w14:paraId="386CBE4C" w14:textId="77777777" w:rsidR="0068073A" w:rsidRPr="009F06FD" w:rsidRDefault="00260D6B" w:rsidP="00260D6B">
      <w:pPr>
        <w:pStyle w:val="BodyText51"/>
        <w:spacing w:before="120" w:line="240" w:lineRule="auto"/>
        <w:ind w:firstLine="900"/>
        <w:rPr>
          <w:rStyle w:val="Bodytext11pt"/>
        </w:rPr>
      </w:pPr>
      <w:r w:rsidRPr="009F06FD">
        <w:rPr>
          <w:rStyle w:val="Bodytext11pt"/>
        </w:rPr>
        <w:t>where:</w:t>
      </w:r>
    </w:p>
    <w:p w14:paraId="3ECD3C7B" w14:textId="77777777" w:rsidR="00E41F04" w:rsidRPr="009F06FD" w:rsidRDefault="00E41F04" w:rsidP="00E41F04">
      <w:pPr>
        <w:pStyle w:val="BodyText51"/>
        <w:spacing w:line="240" w:lineRule="auto"/>
        <w:ind w:firstLine="0"/>
        <w:rPr>
          <w:rStyle w:val="Bodytext11pt"/>
        </w:rPr>
      </w:pPr>
    </w:p>
    <w:p w14:paraId="6296107A" w14:textId="77777777" w:rsidR="00E41F04" w:rsidRPr="009F06FD" w:rsidRDefault="00E41F04" w:rsidP="00E41F04">
      <w:pPr>
        <w:pStyle w:val="BodyText51"/>
        <w:spacing w:line="240" w:lineRule="auto"/>
        <w:ind w:firstLine="0"/>
        <w:rPr>
          <w:rStyle w:val="Bodytext11pt"/>
        </w:rPr>
        <w:sectPr w:rsidR="00E41F04" w:rsidRPr="009F06FD" w:rsidSect="00255342">
          <w:headerReference w:type="default" r:id="rId151"/>
          <w:pgSz w:w="12240" w:h="15840" w:code="1"/>
          <w:pgMar w:top="1440" w:right="1440" w:bottom="1440" w:left="1440" w:header="702" w:footer="514" w:gutter="0"/>
          <w:cols w:space="720"/>
          <w:noEndnote/>
          <w:docGrid w:linePitch="360"/>
        </w:sectPr>
      </w:pPr>
    </w:p>
    <w:p w14:paraId="3202F156" w14:textId="77777777" w:rsidR="00260D6B" w:rsidRPr="009F06FD" w:rsidRDefault="00260D6B" w:rsidP="00260D6B">
      <w:pPr>
        <w:pStyle w:val="BodyText51"/>
        <w:spacing w:before="120" w:line="240" w:lineRule="auto"/>
        <w:ind w:left="907" w:firstLine="0"/>
        <w:rPr>
          <w:bCs/>
          <w:sz w:val="22"/>
          <w:szCs w:val="22"/>
        </w:rPr>
      </w:pPr>
      <w:r w:rsidRPr="009F06FD">
        <w:rPr>
          <w:rStyle w:val="Bodytext11pt"/>
          <w:b/>
          <w:i/>
        </w:rPr>
        <w:lastRenderedPageBreak/>
        <w:t>maximum basic rate</w:t>
      </w:r>
      <w:r w:rsidRPr="009F06FD">
        <w:rPr>
          <w:rStyle w:val="Bodytext11pt"/>
        </w:rPr>
        <w:t xml:space="preserve"> means the amount specified in column 3 of item 1 in Table B in point 1064-B1.</w:t>
      </w:r>
    </w:p>
    <w:p w14:paraId="35F141FD" w14:textId="77777777" w:rsidR="00260D6B" w:rsidRPr="009F06FD" w:rsidRDefault="001520E0" w:rsidP="00260D6B">
      <w:pPr>
        <w:pStyle w:val="BodyText51"/>
        <w:spacing w:before="120" w:line="240" w:lineRule="auto"/>
        <w:ind w:left="907" w:firstLine="0"/>
        <w:rPr>
          <w:sz w:val="22"/>
          <w:szCs w:val="22"/>
        </w:rPr>
      </w:pPr>
      <w:r>
        <w:rPr>
          <w:rStyle w:val="Bodytext11pt"/>
          <w:b/>
          <w:i/>
        </w:rPr>
        <w:t>p</w:t>
      </w:r>
      <w:r w:rsidR="00260D6B" w:rsidRPr="009F06FD">
        <w:rPr>
          <w:rStyle w:val="Bodytext11pt"/>
          <w:b/>
          <w:i/>
        </w:rPr>
        <w:t>harmaceutical amount for a single person</w:t>
      </w:r>
      <w:r w:rsidR="00260D6B" w:rsidRPr="009F06FD">
        <w:rPr>
          <w:rStyle w:val="Bodytext11pt"/>
        </w:rPr>
        <w:t xml:space="preserve"> means the amount specified in column 3 of item 1 in the Pharmaceutical Allowance Amount Table in point 1064-C8.</w:t>
      </w:r>
    </w:p>
    <w:p w14:paraId="037D6746" w14:textId="77777777" w:rsidR="00260D6B" w:rsidRPr="009F06FD" w:rsidRDefault="001520E0" w:rsidP="00260D6B">
      <w:pPr>
        <w:pStyle w:val="BodyText51"/>
        <w:spacing w:before="120" w:line="240" w:lineRule="auto"/>
        <w:ind w:left="907" w:firstLine="0"/>
        <w:rPr>
          <w:sz w:val="22"/>
          <w:szCs w:val="22"/>
        </w:rPr>
      </w:pPr>
      <w:r>
        <w:rPr>
          <w:rStyle w:val="Bodytext11pt"/>
          <w:b/>
          <w:i/>
        </w:rPr>
        <w:t>o</w:t>
      </w:r>
      <w:r w:rsidR="00260D6B" w:rsidRPr="009F06FD">
        <w:rPr>
          <w:rStyle w:val="Bodytext11pt"/>
          <w:b/>
          <w:i/>
        </w:rPr>
        <w:t>rdinary free area limit</w:t>
      </w:r>
      <w:r w:rsidR="00260D6B" w:rsidRPr="009F06FD">
        <w:rPr>
          <w:rStyle w:val="Bodytext11pt"/>
        </w:rPr>
        <w:t xml:space="preserve"> means the amount specified in column 3 of item 1 in Table E-l in point 1064-E4.</w:t>
      </w:r>
    </w:p>
    <w:p w14:paraId="7CEF8C2B" w14:textId="2509E012"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11 Subsection 17(1)</w:t>
      </w:r>
    </w:p>
    <w:p w14:paraId="0CE1401D" w14:textId="77777777" w:rsidR="00260D6B" w:rsidRPr="009F06FD" w:rsidRDefault="00260D6B" w:rsidP="00260D6B">
      <w:pPr>
        <w:pStyle w:val="BodyText51"/>
        <w:spacing w:before="120" w:line="240" w:lineRule="auto"/>
        <w:ind w:firstLine="540"/>
        <w:rPr>
          <w:sz w:val="22"/>
          <w:szCs w:val="22"/>
        </w:rPr>
      </w:pPr>
      <w:r w:rsidRPr="009F06FD">
        <w:rPr>
          <w:rStyle w:val="Bodytext11pt"/>
        </w:rPr>
        <w:t>Insert:</w:t>
      </w:r>
    </w:p>
    <w:p w14:paraId="386560FE" w14:textId="77777777" w:rsidR="00260D6B" w:rsidRPr="009F06FD" w:rsidRDefault="00260D6B" w:rsidP="00260D6B">
      <w:pPr>
        <w:pStyle w:val="BodyText51"/>
        <w:spacing w:before="120" w:line="240" w:lineRule="auto"/>
        <w:ind w:left="990" w:firstLine="0"/>
        <w:rPr>
          <w:sz w:val="22"/>
          <w:szCs w:val="22"/>
        </w:rPr>
      </w:pPr>
      <w:r w:rsidRPr="009F06FD">
        <w:rPr>
          <w:rStyle w:val="Bodytext11pt"/>
          <w:b/>
          <w:i/>
        </w:rPr>
        <w:t>lump sum preclusion period</w:t>
      </w:r>
      <w:r w:rsidRPr="009F06FD">
        <w:rPr>
          <w:rStyle w:val="Bodytext11pt"/>
        </w:rPr>
        <w:t xml:space="preserve"> means either an old lump sum preclusion period within the meaning given by subsections 1165(3) to (4) (inclusive) or a new lump sum preclusion period within the meaning given by subsections 1165(5) to (8) (inclusive), as the case requires.</w:t>
      </w:r>
    </w:p>
    <w:p w14:paraId="2446BC8D" w14:textId="76BBB7F7"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12 Paragraph 1165(1)(c)</w:t>
      </w:r>
    </w:p>
    <w:p w14:paraId="48BC439D" w14:textId="77777777" w:rsidR="00260D6B" w:rsidRPr="009F06FD" w:rsidRDefault="00260D6B" w:rsidP="00260D6B">
      <w:pPr>
        <w:pStyle w:val="BodyText51"/>
        <w:spacing w:before="120" w:line="240" w:lineRule="auto"/>
        <w:ind w:firstLine="540"/>
        <w:rPr>
          <w:sz w:val="22"/>
          <w:szCs w:val="22"/>
        </w:rPr>
      </w:pPr>
      <w:r w:rsidRPr="009F06FD">
        <w:rPr>
          <w:rStyle w:val="Bodytext11pt"/>
        </w:rPr>
        <w:t>After “affected payment)”, insert “before 20 March 1997”.</w:t>
      </w:r>
    </w:p>
    <w:p w14:paraId="797AC86E" w14:textId="4C75C959"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13 Subsection 1165(1)</w:t>
      </w:r>
    </w:p>
    <w:p w14:paraId="76682176" w14:textId="77777777" w:rsidR="00260D6B" w:rsidRPr="009F06FD" w:rsidRDefault="00260D6B" w:rsidP="00260D6B">
      <w:pPr>
        <w:pStyle w:val="BodyText51"/>
        <w:spacing w:before="120" w:line="240" w:lineRule="auto"/>
        <w:ind w:firstLine="540"/>
        <w:rPr>
          <w:sz w:val="22"/>
          <w:szCs w:val="22"/>
        </w:rPr>
      </w:pPr>
      <w:r w:rsidRPr="009F06FD">
        <w:rPr>
          <w:sz w:val="22"/>
          <w:szCs w:val="22"/>
        </w:rPr>
        <w:t>After “for the”, insert “old”.</w:t>
      </w:r>
    </w:p>
    <w:p w14:paraId="13D8B5AA" w14:textId="42006BAE"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14 Subsection 1165(1) (note 1)</w:t>
      </w:r>
    </w:p>
    <w:p w14:paraId="7BBDEFBB" w14:textId="77777777" w:rsidR="00260D6B" w:rsidRPr="009F06FD" w:rsidRDefault="00260D6B" w:rsidP="00260D6B">
      <w:pPr>
        <w:pStyle w:val="BodyText51"/>
        <w:spacing w:before="120" w:line="240" w:lineRule="auto"/>
        <w:ind w:firstLine="540"/>
        <w:rPr>
          <w:sz w:val="22"/>
          <w:szCs w:val="22"/>
        </w:rPr>
      </w:pPr>
      <w:r w:rsidRPr="009F06FD">
        <w:rPr>
          <w:rStyle w:val="Bodytext11pt"/>
        </w:rPr>
        <w:t>Repeal the note, substitute:</w:t>
      </w:r>
    </w:p>
    <w:p w14:paraId="40A2C2E2" w14:textId="77777777" w:rsidR="00260D6B" w:rsidRPr="009F06FD" w:rsidRDefault="00260D6B" w:rsidP="00260D6B">
      <w:pPr>
        <w:pStyle w:val="Bodytext20"/>
        <w:tabs>
          <w:tab w:val="left" w:pos="1890"/>
        </w:tabs>
        <w:spacing w:before="120" w:line="240" w:lineRule="auto"/>
        <w:ind w:firstLine="990"/>
        <w:jc w:val="left"/>
        <w:rPr>
          <w:sz w:val="20"/>
          <w:szCs w:val="20"/>
        </w:rPr>
      </w:pPr>
      <w:r w:rsidRPr="009F06FD">
        <w:rPr>
          <w:rStyle w:val="Bodytext211pt"/>
          <w:i w:val="0"/>
          <w:sz w:val="20"/>
          <w:szCs w:val="20"/>
        </w:rPr>
        <w:t>Note 1:</w:t>
      </w:r>
      <w:r w:rsidRPr="009F06FD">
        <w:rPr>
          <w:rStyle w:val="Bodytext211pt"/>
          <w:sz w:val="20"/>
          <w:szCs w:val="20"/>
        </w:rPr>
        <w:tab/>
      </w:r>
      <w:r w:rsidRPr="009F06FD">
        <w:rPr>
          <w:rStyle w:val="Bodytext211pt"/>
          <w:i w:val="0"/>
          <w:sz w:val="20"/>
          <w:szCs w:val="20"/>
        </w:rPr>
        <w:t>For</w:t>
      </w:r>
      <w:r w:rsidRPr="009F06FD">
        <w:rPr>
          <w:rStyle w:val="Bodytext211pt"/>
          <w:sz w:val="20"/>
          <w:szCs w:val="20"/>
        </w:rPr>
        <w:t xml:space="preserve"> </w:t>
      </w:r>
      <w:r w:rsidRPr="009F06FD">
        <w:rPr>
          <w:rStyle w:val="Bodytext211pt"/>
          <w:b/>
          <w:sz w:val="20"/>
          <w:szCs w:val="20"/>
        </w:rPr>
        <w:t>old lump sum preclusion period</w:t>
      </w:r>
      <w:r w:rsidRPr="009F06FD">
        <w:rPr>
          <w:rStyle w:val="Bodytext211pt"/>
          <w:sz w:val="20"/>
          <w:szCs w:val="20"/>
        </w:rPr>
        <w:t xml:space="preserve"> </w:t>
      </w:r>
      <w:r w:rsidRPr="009F06FD">
        <w:rPr>
          <w:rStyle w:val="Bodytext211pt"/>
          <w:i w:val="0"/>
          <w:sz w:val="20"/>
          <w:szCs w:val="20"/>
        </w:rPr>
        <w:t>see subsections (3) to (4).</w:t>
      </w:r>
    </w:p>
    <w:p w14:paraId="3F1B2BF2" w14:textId="523A01E8" w:rsidR="00260D6B" w:rsidRPr="009F06FD" w:rsidRDefault="00260D6B" w:rsidP="000E0416">
      <w:pPr>
        <w:pStyle w:val="Bodytext20"/>
        <w:spacing w:before="120" w:line="240" w:lineRule="auto"/>
        <w:ind w:left="540" w:hanging="540"/>
        <w:jc w:val="left"/>
        <w:rPr>
          <w:sz w:val="20"/>
          <w:szCs w:val="20"/>
        </w:rPr>
      </w:pPr>
      <w:r w:rsidRPr="009F06FD">
        <w:rPr>
          <w:rStyle w:val="Bodytext211pt"/>
          <w:i w:val="0"/>
          <w:sz w:val="20"/>
          <w:szCs w:val="20"/>
        </w:rPr>
        <w:t>Note:</w:t>
      </w:r>
      <w:r w:rsidR="000E0416" w:rsidRPr="009F06FD">
        <w:rPr>
          <w:rStyle w:val="Bodytext211pt"/>
          <w:i w:val="0"/>
          <w:sz w:val="20"/>
          <w:szCs w:val="20"/>
        </w:rPr>
        <w:t xml:space="preserve"> </w:t>
      </w:r>
      <w:r w:rsidRPr="009F06FD">
        <w:rPr>
          <w:rStyle w:val="Bodytext211pt"/>
          <w:i w:val="0"/>
          <w:sz w:val="20"/>
          <w:szCs w:val="20"/>
        </w:rPr>
        <w:t>The heading to subsection 1165(1) is replaced by the heading</w:t>
      </w:r>
      <w:r w:rsidRPr="009F06FD">
        <w:rPr>
          <w:rStyle w:val="Bodytext211pt"/>
          <w:sz w:val="20"/>
          <w:szCs w:val="20"/>
        </w:rPr>
        <w:t xml:space="preserve"> </w:t>
      </w:r>
      <w:r w:rsidRPr="00DE0CDD">
        <w:rPr>
          <w:rStyle w:val="Bodytext211pt"/>
          <w:i w:val="0"/>
          <w:sz w:val="20"/>
          <w:szCs w:val="20"/>
        </w:rPr>
        <w:t>“</w:t>
      </w:r>
      <w:r w:rsidRPr="009F06FD">
        <w:rPr>
          <w:rStyle w:val="Bodytext211pt"/>
          <w:sz w:val="20"/>
          <w:szCs w:val="20"/>
        </w:rPr>
        <w:t xml:space="preserve">Person not member of a </w:t>
      </w:r>
      <w:r w:rsidRPr="009F06FD">
        <w:rPr>
          <w:rStyle w:val="Bodytext411pt"/>
          <w:i/>
          <w:iCs/>
          <w:sz w:val="20"/>
          <w:szCs w:val="20"/>
        </w:rPr>
        <w:t>couple—payment received before</w:t>
      </w:r>
      <w:r w:rsidRPr="009F06FD">
        <w:rPr>
          <w:rStyle w:val="Bodytext411pt"/>
          <w:iCs/>
          <w:sz w:val="20"/>
          <w:szCs w:val="20"/>
        </w:rPr>
        <w:t xml:space="preserve"> </w:t>
      </w:r>
      <w:r w:rsidRPr="00DE0CDD">
        <w:rPr>
          <w:rStyle w:val="Bodytext411pt"/>
          <w:i/>
          <w:iCs/>
          <w:sz w:val="20"/>
          <w:szCs w:val="20"/>
        </w:rPr>
        <w:t>20 March 1997</w:t>
      </w:r>
      <w:r w:rsidR="00DE0CDD">
        <w:rPr>
          <w:rStyle w:val="Bodytext411pt"/>
          <w:iCs/>
          <w:sz w:val="20"/>
          <w:szCs w:val="20"/>
        </w:rPr>
        <w:t>”</w:t>
      </w:r>
      <w:r w:rsidRPr="009F06FD">
        <w:rPr>
          <w:rStyle w:val="Bodytext411pt"/>
          <w:iCs/>
          <w:sz w:val="20"/>
        </w:rPr>
        <w:t>.</w:t>
      </w:r>
    </w:p>
    <w:p w14:paraId="1071C692" w14:textId="681485D5" w:rsidR="00260D6B" w:rsidRPr="00DD5BD1" w:rsidRDefault="00260D6B" w:rsidP="00260D6B">
      <w:pPr>
        <w:spacing w:before="120"/>
        <w:rPr>
          <w:rFonts w:ascii="Times New Roman" w:hAnsi="Times New Roman" w:cs="Times New Roman"/>
          <w:b/>
        </w:rPr>
      </w:pPr>
      <w:r w:rsidRPr="00DD5BD1">
        <w:rPr>
          <w:rFonts w:ascii="Times New Roman" w:hAnsi="Times New Roman" w:cs="Times New Roman"/>
          <w:b/>
        </w:rPr>
        <w:t>15 After subsection 1165(1)</w:t>
      </w:r>
    </w:p>
    <w:p w14:paraId="77DB98D7" w14:textId="77777777" w:rsidR="00260D6B" w:rsidRPr="009F06FD" w:rsidRDefault="00260D6B" w:rsidP="00260D6B">
      <w:pPr>
        <w:pStyle w:val="BodyText51"/>
        <w:spacing w:before="120" w:line="240" w:lineRule="auto"/>
        <w:ind w:firstLine="540"/>
        <w:rPr>
          <w:sz w:val="22"/>
          <w:szCs w:val="22"/>
        </w:rPr>
      </w:pPr>
      <w:r w:rsidRPr="009F06FD">
        <w:rPr>
          <w:rStyle w:val="Bodytext11pt"/>
        </w:rPr>
        <w:t>Insert:</w:t>
      </w:r>
    </w:p>
    <w:p w14:paraId="3E836D16" w14:textId="77777777" w:rsidR="00260D6B" w:rsidRPr="009F06FD" w:rsidRDefault="00260D6B" w:rsidP="00260D6B">
      <w:pPr>
        <w:pStyle w:val="Bodytext50"/>
        <w:spacing w:before="120" w:line="240" w:lineRule="auto"/>
        <w:ind w:firstLine="990"/>
        <w:rPr>
          <w:sz w:val="22"/>
          <w:szCs w:val="22"/>
        </w:rPr>
      </w:pPr>
      <w:r w:rsidRPr="009F06FD">
        <w:rPr>
          <w:rStyle w:val="Bodytext511pt"/>
          <w:iCs w:val="0"/>
        </w:rPr>
        <w:t>Person not member of a couple—payment received on or after 20 March 1997</w:t>
      </w:r>
    </w:p>
    <w:p w14:paraId="52FCBDEE" w14:textId="77777777" w:rsidR="00260D6B" w:rsidRPr="009F06FD" w:rsidRDefault="00260D6B" w:rsidP="00260D6B">
      <w:pPr>
        <w:pStyle w:val="BodyText51"/>
        <w:spacing w:before="120" w:line="240" w:lineRule="auto"/>
        <w:ind w:firstLine="450"/>
        <w:rPr>
          <w:sz w:val="22"/>
          <w:szCs w:val="22"/>
        </w:rPr>
      </w:pPr>
      <w:r w:rsidRPr="009F06FD">
        <w:rPr>
          <w:rStyle w:val="Bodytext11pt"/>
        </w:rPr>
        <w:t>(1A) If:</w:t>
      </w:r>
    </w:p>
    <w:p w14:paraId="450F449A" w14:textId="77777777" w:rsidR="00260D6B" w:rsidRPr="009F06FD" w:rsidRDefault="00260D6B" w:rsidP="00260D6B">
      <w:pPr>
        <w:pStyle w:val="BodyText51"/>
        <w:spacing w:before="120" w:line="240" w:lineRule="auto"/>
        <w:ind w:firstLine="1080"/>
        <w:rPr>
          <w:sz w:val="22"/>
          <w:szCs w:val="22"/>
        </w:rPr>
      </w:pPr>
      <w:r w:rsidRPr="009F06FD">
        <w:rPr>
          <w:rStyle w:val="Bodytext11pt"/>
        </w:rPr>
        <w:t>(a) a person receives or claims a compensation affected payment; and</w:t>
      </w:r>
    </w:p>
    <w:p w14:paraId="75C7AC6C" w14:textId="77777777" w:rsidR="0068073A" w:rsidRPr="009F06FD" w:rsidRDefault="00260D6B" w:rsidP="00260D6B">
      <w:pPr>
        <w:pStyle w:val="BodyText51"/>
        <w:spacing w:before="120" w:line="240" w:lineRule="auto"/>
        <w:ind w:firstLine="1080"/>
        <w:rPr>
          <w:rStyle w:val="Bodytext11pt"/>
        </w:rPr>
        <w:sectPr w:rsidR="0068073A" w:rsidRPr="009F06FD" w:rsidSect="00255342">
          <w:headerReference w:type="even" r:id="rId152"/>
          <w:pgSz w:w="12240" w:h="15840" w:code="1"/>
          <w:pgMar w:top="1440" w:right="1440" w:bottom="1440" w:left="1440" w:header="774" w:footer="595" w:gutter="0"/>
          <w:cols w:space="720"/>
          <w:noEndnote/>
          <w:docGrid w:linePitch="360"/>
        </w:sectPr>
      </w:pPr>
      <w:r w:rsidRPr="009F06FD">
        <w:rPr>
          <w:rStyle w:val="Bodytext11pt"/>
        </w:rPr>
        <w:t>(b) the person is not a member of a couple; and</w:t>
      </w:r>
    </w:p>
    <w:p w14:paraId="082E9B55" w14:textId="77777777" w:rsidR="00260D6B" w:rsidRPr="009F06FD" w:rsidRDefault="00260D6B" w:rsidP="00260D6B">
      <w:pPr>
        <w:pStyle w:val="BodyText51"/>
        <w:spacing w:before="240" w:line="240" w:lineRule="auto"/>
        <w:ind w:left="1468" w:hanging="302"/>
        <w:rPr>
          <w:rStyle w:val="Bodytext11pt"/>
        </w:rPr>
      </w:pPr>
      <w:r w:rsidRPr="009F06FD">
        <w:rPr>
          <w:rStyle w:val="Bodytext11pt"/>
        </w:rPr>
        <w:lastRenderedPageBreak/>
        <w:t>(c) the person receives a lump sum compensation payment (whether before or after the person receives or claims the compensation affected payment) on or after 20 March 1997;</w:t>
      </w:r>
    </w:p>
    <w:p w14:paraId="7F09B529"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no compensation affected payment is payable to the person for the new lump sum preclusion period.</w:t>
      </w:r>
    </w:p>
    <w:p w14:paraId="3277E952" w14:textId="77777777" w:rsidR="00260D6B" w:rsidRPr="009F06FD" w:rsidRDefault="00260D6B" w:rsidP="00260D6B">
      <w:pPr>
        <w:pStyle w:val="Bodytext20"/>
        <w:spacing w:before="120" w:line="240" w:lineRule="auto"/>
        <w:ind w:left="994" w:firstLine="0"/>
        <w:jc w:val="left"/>
        <w:rPr>
          <w:i w:val="0"/>
          <w:sz w:val="20"/>
          <w:szCs w:val="20"/>
        </w:rPr>
      </w:pPr>
      <w:r w:rsidRPr="009F06FD">
        <w:rPr>
          <w:rStyle w:val="Bodytext211pt"/>
          <w:i w:val="0"/>
          <w:sz w:val="20"/>
          <w:szCs w:val="20"/>
        </w:rPr>
        <w:t>Note 1:</w:t>
      </w:r>
      <w:r w:rsidR="000E0416" w:rsidRPr="009F06FD">
        <w:rPr>
          <w:rStyle w:val="Bodytext211pt"/>
          <w:i w:val="0"/>
          <w:sz w:val="20"/>
          <w:szCs w:val="20"/>
        </w:rPr>
        <w:t xml:space="preserve"> </w:t>
      </w:r>
      <w:r w:rsidRPr="009F06FD">
        <w:rPr>
          <w:rStyle w:val="Bodytext211pt"/>
          <w:i w:val="0"/>
          <w:sz w:val="20"/>
          <w:szCs w:val="20"/>
        </w:rPr>
        <w:t>For</w:t>
      </w:r>
      <w:r w:rsidRPr="009F06FD">
        <w:rPr>
          <w:rStyle w:val="Bodytext211pt"/>
          <w:sz w:val="20"/>
          <w:szCs w:val="20"/>
        </w:rPr>
        <w:t xml:space="preserve"> </w:t>
      </w:r>
      <w:r w:rsidRPr="009F06FD">
        <w:rPr>
          <w:rStyle w:val="Bodytext211pt"/>
          <w:b/>
          <w:sz w:val="20"/>
          <w:szCs w:val="20"/>
        </w:rPr>
        <w:t>new lump sum preclusion period</w:t>
      </w:r>
      <w:r w:rsidRPr="009F06FD">
        <w:rPr>
          <w:rStyle w:val="Bodytext211pt"/>
          <w:sz w:val="20"/>
          <w:szCs w:val="20"/>
        </w:rPr>
        <w:t xml:space="preserve"> </w:t>
      </w:r>
      <w:r w:rsidRPr="009F06FD">
        <w:rPr>
          <w:rStyle w:val="Bodytext211pt"/>
          <w:i w:val="0"/>
          <w:sz w:val="20"/>
          <w:szCs w:val="20"/>
        </w:rPr>
        <w:t>see subsections (5) to (8).</w:t>
      </w:r>
    </w:p>
    <w:p w14:paraId="3D3EB958" w14:textId="77777777" w:rsidR="00260D6B" w:rsidRPr="009F06FD" w:rsidRDefault="00260D6B" w:rsidP="005D63DC">
      <w:pPr>
        <w:pStyle w:val="Bodytext20"/>
        <w:spacing w:before="120" w:line="240" w:lineRule="auto"/>
        <w:ind w:left="1629" w:hanging="635"/>
        <w:jc w:val="left"/>
        <w:rPr>
          <w:i w:val="0"/>
          <w:sz w:val="20"/>
          <w:szCs w:val="20"/>
        </w:rPr>
      </w:pPr>
      <w:r w:rsidRPr="009F06FD">
        <w:rPr>
          <w:rStyle w:val="Bodytext211pt"/>
          <w:i w:val="0"/>
          <w:sz w:val="20"/>
          <w:szCs w:val="20"/>
        </w:rPr>
        <w:t>Note 2:</w:t>
      </w:r>
      <w:r w:rsidR="000E0416" w:rsidRPr="009F06FD">
        <w:rPr>
          <w:rStyle w:val="Bodytext211pt"/>
          <w:i w:val="0"/>
          <w:sz w:val="20"/>
          <w:szCs w:val="20"/>
        </w:rPr>
        <w:t xml:space="preserve"> </w:t>
      </w:r>
      <w:r w:rsidRPr="009F06FD">
        <w:rPr>
          <w:rStyle w:val="Bodytext211pt"/>
          <w:i w:val="0"/>
          <w:sz w:val="20"/>
          <w:szCs w:val="20"/>
        </w:rPr>
        <w:t>A series of lump sum payments can be taken to be one lump sum</w:t>
      </w:r>
      <w:r w:rsidRPr="009F06FD">
        <w:rPr>
          <w:i w:val="0"/>
          <w:sz w:val="20"/>
          <w:szCs w:val="20"/>
        </w:rPr>
        <w:t xml:space="preserve"> </w:t>
      </w:r>
      <w:r w:rsidRPr="009F06FD">
        <w:rPr>
          <w:rStyle w:val="Bodytext211pt"/>
          <w:i w:val="0"/>
          <w:sz w:val="20"/>
          <w:szCs w:val="20"/>
        </w:rPr>
        <w:t>compensation payment under subsection 17(2B).</w:t>
      </w:r>
    </w:p>
    <w:p w14:paraId="2A59348B" w14:textId="1426D902"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16 Paragraph 1165(2)(c)</w:t>
      </w:r>
    </w:p>
    <w:p w14:paraId="3B418E97" w14:textId="77777777" w:rsidR="00260D6B" w:rsidRPr="009F06FD" w:rsidRDefault="00260D6B" w:rsidP="00260D6B">
      <w:pPr>
        <w:pStyle w:val="BodyText51"/>
        <w:spacing w:before="120" w:line="240" w:lineRule="auto"/>
        <w:ind w:firstLine="540"/>
        <w:rPr>
          <w:sz w:val="22"/>
          <w:szCs w:val="22"/>
        </w:rPr>
      </w:pPr>
      <w:r w:rsidRPr="009F06FD">
        <w:rPr>
          <w:rStyle w:val="Bodytext11pt"/>
        </w:rPr>
        <w:t>After “affected payment)”, insert “before 20 March 1997”.</w:t>
      </w:r>
    </w:p>
    <w:p w14:paraId="5D080561" w14:textId="5BD07CE2"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 xml:space="preserve">17 Paragraphs 1165(2)(d) and </w:t>
      </w:r>
      <w:r w:rsidR="00DE0CDD">
        <w:rPr>
          <w:rFonts w:ascii="Times New Roman" w:hAnsi="Times New Roman" w:cs="Times New Roman"/>
          <w:b/>
        </w:rPr>
        <w:t>(e)</w:t>
      </w:r>
    </w:p>
    <w:p w14:paraId="17C341DE" w14:textId="77777777" w:rsidR="00260D6B" w:rsidRPr="009F06FD" w:rsidRDefault="00260D6B" w:rsidP="00260D6B">
      <w:pPr>
        <w:pStyle w:val="BodyText51"/>
        <w:spacing w:before="120" w:line="240" w:lineRule="auto"/>
        <w:ind w:firstLine="540"/>
        <w:rPr>
          <w:sz w:val="22"/>
          <w:szCs w:val="22"/>
        </w:rPr>
      </w:pPr>
      <w:r w:rsidRPr="009F06FD">
        <w:rPr>
          <w:rStyle w:val="Bodytext11pt"/>
        </w:rPr>
        <w:t>After “for the”, insert “old”.</w:t>
      </w:r>
    </w:p>
    <w:p w14:paraId="38C29D24" w14:textId="11599990"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18 Subsection 1165(2) (note 1)</w:t>
      </w:r>
    </w:p>
    <w:p w14:paraId="1D135076" w14:textId="77777777" w:rsidR="00260D6B" w:rsidRPr="009F06FD" w:rsidRDefault="00260D6B" w:rsidP="00260D6B">
      <w:pPr>
        <w:pStyle w:val="BodyText51"/>
        <w:spacing w:before="120" w:line="240" w:lineRule="auto"/>
        <w:ind w:firstLine="540"/>
        <w:rPr>
          <w:sz w:val="22"/>
          <w:szCs w:val="22"/>
        </w:rPr>
      </w:pPr>
      <w:r w:rsidRPr="009F06FD">
        <w:rPr>
          <w:rStyle w:val="Bodytext11pt"/>
        </w:rPr>
        <w:t>Repeal the note, substitute:</w:t>
      </w:r>
    </w:p>
    <w:p w14:paraId="0902854E" w14:textId="77777777" w:rsidR="00260D6B" w:rsidRPr="009F06FD" w:rsidRDefault="008E34A2" w:rsidP="008E34A2">
      <w:pPr>
        <w:pStyle w:val="Bodytext20"/>
        <w:spacing w:before="120" w:line="240" w:lineRule="auto"/>
        <w:ind w:firstLine="990"/>
        <w:jc w:val="left"/>
        <w:rPr>
          <w:i w:val="0"/>
          <w:sz w:val="20"/>
          <w:szCs w:val="20"/>
        </w:rPr>
      </w:pPr>
      <w:r w:rsidRPr="009F06FD">
        <w:rPr>
          <w:rStyle w:val="Bodytext211pt"/>
          <w:i w:val="0"/>
          <w:sz w:val="20"/>
          <w:szCs w:val="20"/>
        </w:rPr>
        <w:t xml:space="preserve">Note l: </w:t>
      </w:r>
      <w:r w:rsidR="00260D6B" w:rsidRPr="009F06FD">
        <w:rPr>
          <w:rStyle w:val="Bodytext211pt"/>
          <w:i w:val="0"/>
          <w:sz w:val="20"/>
          <w:szCs w:val="20"/>
        </w:rPr>
        <w:t xml:space="preserve">For </w:t>
      </w:r>
      <w:r w:rsidR="00260D6B" w:rsidRPr="009F06FD">
        <w:rPr>
          <w:rStyle w:val="Bodytext211pt"/>
          <w:b/>
          <w:sz w:val="20"/>
          <w:szCs w:val="20"/>
        </w:rPr>
        <w:t>old lump sum preclusion period</w:t>
      </w:r>
      <w:r w:rsidR="00260D6B" w:rsidRPr="009F06FD">
        <w:rPr>
          <w:rStyle w:val="Bodytext211pt"/>
          <w:i w:val="0"/>
          <w:sz w:val="20"/>
          <w:szCs w:val="20"/>
        </w:rPr>
        <w:t xml:space="preserve"> see subsections (3) to (4).</w:t>
      </w:r>
    </w:p>
    <w:p w14:paraId="40C0AAEC" w14:textId="3594B229"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19 After subsection 1165(2)</w:t>
      </w:r>
    </w:p>
    <w:p w14:paraId="3A69F24E" w14:textId="77777777" w:rsidR="00260D6B" w:rsidRPr="009F06FD" w:rsidRDefault="00260D6B" w:rsidP="00260D6B">
      <w:pPr>
        <w:pStyle w:val="BodyText51"/>
        <w:spacing w:before="120" w:line="240" w:lineRule="auto"/>
        <w:ind w:firstLine="540"/>
        <w:rPr>
          <w:sz w:val="22"/>
          <w:szCs w:val="22"/>
        </w:rPr>
      </w:pPr>
      <w:r w:rsidRPr="009F06FD">
        <w:rPr>
          <w:rStyle w:val="Bodytext11pt"/>
        </w:rPr>
        <w:t>Insert:</w:t>
      </w:r>
    </w:p>
    <w:p w14:paraId="0D817A9F" w14:textId="77777777" w:rsidR="00260D6B" w:rsidRPr="009F06FD" w:rsidRDefault="00260D6B" w:rsidP="00260D6B">
      <w:pPr>
        <w:pStyle w:val="Bodytext50"/>
        <w:spacing w:before="120" w:line="240" w:lineRule="auto"/>
        <w:ind w:firstLine="990"/>
        <w:rPr>
          <w:sz w:val="22"/>
          <w:szCs w:val="22"/>
        </w:rPr>
      </w:pPr>
      <w:r w:rsidRPr="009F06FD">
        <w:rPr>
          <w:rStyle w:val="Bodytext511pt"/>
          <w:iCs w:val="0"/>
        </w:rPr>
        <w:t>Person member of a couple—payment received on or after 20 March 1997</w:t>
      </w:r>
    </w:p>
    <w:p w14:paraId="3B49E8E6" w14:textId="77777777" w:rsidR="00260D6B" w:rsidRPr="009F06FD" w:rsidRDefault="00260D6B" w:rsidP="00260D6B">
      <w:pPr>
        <w:pStyle w:val="BodyText51"/>
        <w:spacing w:before="120" w:line="240" w:lineRule="auto"/>
        <w:ind w:left="446" w:firstLine="0"/>
        <w:rPr>
          <w:sz w:val="22"/>
          <w:szCs w:val="22"/>
        </w:rPr>
      </w:pPr>
      <w:r w:rsidRPr="009F06FD">
        <w:rPr>
          <w:rStyle w:val="Bodytext11pt"/>
        </w:rPr>
        <w:t>(2AA) If:</w:t>
      </w:r>
    </w:p>
    <w:p w14:paraId="1D788FCE"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(a) a person receives or claims a compensation affected payment (other than a parenting allowance); and</w:t>
      </w:r>
    </w:p>
    <w:p w14:paraId="353199EB"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(b) the person is a member of a couple; and</w:t>
      </w:r>
    </w:p>
    <w:p w14:paraId="4AEA9C2B"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(c) the person receives a lump sum compensation payment (whether before or after the person receives or claims the compensation affected payment) on or after 20 March 1997;</w:t>
      </w:r>
    </w:p>
    <w:p w14:paraId="2576089F"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no compensation affected payment is payable to the person for the new lump sum preclusion period.</w:t>
      </w:r>
    </w:p>
    <w:p w14:paraId="3C357DED" w14:textId="6E04B814" w:rsidR="00260D6B" w:rsidRPr="009F06FD" w:rsidRDefault="008E34A2" w:rsidP="008E34A2">
      <w:pPr>
        <w:pStyle w:val="Bodytext20"/>
        <w:spacing w:before="120" w:line="240" w:lineRule="auto"/>
        <w:ind w:left="513" w:hanging="513"/>
        <w:jc w:val="left"/>
        <w:rPr>
          <w:i w:val="0"/>
          <w:sz w:val="20"/>
          <w:szCs w:val="20"/>
        </w:rPr>
      </w:pPr>
      <w:r w:rsidRPr="009F06FD">
        <w:rPr>
          <w:rStyle w:val="Bodytext211pt"/>
          <w:i w:val="0"/>
          <w:sz w:val="20"/>
          <w:szCs w:val="20"/>
        </w:rPr>
        <w:t xml:space="preserve">Note: </w:t>
      </w:r>
      <w:r w:rsidR="00260D6B" w:rsidRPr="009F06FD">
        <w:rPr>
          <w:rStyle w:val="Bodytext211pt"/>
          <w:i w:val="0"/>
          <w:sz w:val="20"/>
          <w:szCs w:val="20"/>
        </w:rPr>
        <w:t>The heading to subsection 1165(2) is replaced by the heading</w:t>
      </w:r>
      <w:r w:rsidR="00260D6B" w:rsidRPr="009F06FD">
        <w:rPr>
          <w:rStyle w:val="Bodytext211pt"/>
          <w:sz w:val="20"/>
          <w:szCs w:val="20"/>
        </w:rPr>
        <w:t xml:space="preserve"> </w:t>
      </w:r>
      <w:r w:rsidR="00260D6B" w:rsidRPr="00DE0CDD">
        <w:rPr>
          <w:rStyle w:val="Bodytext211pt"/>
          <w:i w:val="0"/>
          <w:sz w:val="20"/>
          <w:szCs w:val="20"/>
        </w:rPr>
        <w:t>“</w:t>
      </w:r>
      <w:r w:rsidR="00260D6B" w:rsidRPr="009F06FD">
        <w:rPr>
          <w:rStyle w:val="Bodytext211pt"/>
          <w:sz w:val="20"/>
          <w:szCs w:val="20"/>
        </w:rPr>
        <w:t xml:space="preserve">Person member of a </w:t>
      </w:r>
      <w:r w:rsidR="00260D6B" w:rsidRPr="009F06FD">
        <w:rPr>
          <w:rStyle w:val="Bodytext411pt"/>
          <w:i/>
          <w:iCs/>
          <w:sz w:val="20"/>
          <w:szCs w:val="20"/>
        </w:rPr>
        <w:t>couple—paymen</w:t>
      </w:r>
      <w:r w:rsidR="00DE0CDD">
        <w:rPr>
          <w:rStyle w:val="Bodytext411pt"/>
          <w:i/>
          <w:iCs/>
          <w:sz w:val="20"/>
          <w:szCs w:val="20"/>
        </w:rPr>
        <w:t>t received before 20 March 1997</w:t>
      </w:r>
      <w:r w:rsidR="00DE0CDD" w:rsidRPr="00DE0CDD">
        <w:rPr>
          <w:rStyle w:val="Bodytext411pt"/>
          <w:iCs/>
          <w:sz w:val="20"/>
          <w:szCs w:val="20"/>
        </w:rPr>
        <w:t>”</w:t>
      </w:r>
      <w:r w:rsidR="00260D6B" w:rsidRPr="00DE0CDD">
        <w:rPr>
          <w:rStyle w:val="Bodytext411pt"/>
          <w:iCs/>
          <w:sz w:val="20"/>
        </w:rPr>
        <w:t>.</w:t>
      </w:r>
    </w:p>
    <w:p w14:paraId="6B2CAF7B" w14:textId="4616C5A3"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20 Paragraph 1165(2A)(b)</w:t>
      </w:r>
    </w:p>
    <w:p w14:paraId="2C54FF57" w14:textId="77777777" w:rsidR="0068073A" w:rsidRPr="009F06FD" w:rsidRDefault="00260D6B" w:rsidP="00260D6B">
      <w:pPr>
        <w:pStyle w:val="BodyText51"/>
        <w:spacing w:before="120" w:line="240" w:lineRule="auto"/>
        <w:ind w:firstLine="540"/>
        <w:rPr>
          <w:rStyle w:val="Bodytext11pt"/>
        </w:rPr>
      </w:pPr>
      <w:r w:rsidRPr="009F06FD">
        <w:rPr>
          <w:rStyle w:val="Bodytext11pt"/>
        </w:rPr>
        <w:t>After “the allowance)”, insert “before 20 March 1997”.</w:t>
      </w:r>
    </w:p>
    <w:p w14:paraId="53D4779C" w14:textId="77777777" w:rsidR="008E34A2" w:rsidRPr="009F06FD" w:rsidRDefault="008E34A2" w:rsidP="008E34A2">
      <w:pPr>
        <w:pStyle w:val="BodyText51"/>
        <w:spacing w:line="240" w:lineRule="auto"/>
        <w:ind w:firstLine="0"/>
        <w:rPr>
          <w:rStyle w:val="Bodytext11pt"/>
        </w:rPr>
      </w:pPr>
    </w:p>
    <w:p w14:paraId="18FD6EB2" w14:textId="77777777" w:rsidR="008E34A2" w:rsidRPr="009F06FD" w:rsidRDefault="008E34A2" w:rsidP="008E34A2">
      <w:pPr>
        <w:pStyle w:val="BodyText51"/>
        <w:spacing w:line="240" w:lineRule="auto"/>
        <w:ind w:firstLine="0"/>
        <w:rPr>
          <w:rStyle w:val="Bodytext11pt"/>
        </w:rPr>
        <w:sectPr w:rsidR="008E34A2" w:rsidRPr="009F06FD" w:rsidSect="00255342">
          <w:headerReference w:type="default" r:id="rId153"/>
          <w:pgSz w:w="12240" w:h="15840" w:code="1"/>
          <w:pgMar w:top="1440" w:right="1440" w:bottom="1440" w:left="1440" w:header="738" w:footer="552" w:gutter="0"/>
          <w:cols w:space="720"/>
          <w:noEndnote/>
          <w:docGrid w:linePitch="360"/>
        </w:sectPr>
      </w:pPr>
    </w:p>
    <w:p w14:paraId="4D8C6008" w14:textId="42D53C04"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lastRenderedPageBreak/>
        <w:t>21 Subsection 1165(2A)</w:t>
      </w:r>
    </w:p>
    <w:p w14:paraId="1D4CE3AE" w14:textId="77777777" w:rsidR="00260D6B" w:rsidRPr="009F06FD" w:rsidRDefault="00260D6B" w:rsidP="00260D6B">
      <w:pPr>
        <w:pStyle w:val="BodyText51"/>
        <w:spacing w:before="120" w:line="240" w:lineRule="auto"/>
        <w:ind w:firstLine="540"/>
        <w:rPr>
          <w:sz w:val="22"/>
          <w:szCs w:val="22"/>
        </w:rPr>
      </w:pPr>
      <w:r w:rsidRPr="009F06FD">
        <w:rPr>
          <w:rStyle w:val="Bodytext11pt"/>
        </w:rPr>
        <w:t>After “for the”, insert “old”.</w:t>
      </w:r>
    </w:p>
    <w:p w14:paraId="29C75CB5" w14:textId="594DC784"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22 After subsection 1165(2A)</w:t>
      </w:r>
    </w:p>
    <w:p w14:paraId="603C6511" w14:textId="77777777" w:rsidR="00260D6B" w:rsidRPr="009F06FD" w:rsidRDefault="00260D6B" w:rsidP="00260D6B">
      <w:pPr>
        <w:pStyle w:val="BodyText51"/>
        <w:spacing w:before="120" w:line="240" w:lineRule="auto"/>
        <w:ind w:firstLine="540"/>
        <w:rPr>
          <w:sz w:val="22"/>
          <w:szCs w:val="22"/>
        </w:rPr>
      </w:pPr>
      <w:r w:rsidRPr="009F06FD">
        <w:rPr>
          <w:rStyle w:val="Bodytext11pt"/>
        </w:rPr>
        <w:t>Insert:</w:t>
      </w:r>
    </w:p>
    <w:p w14:paraId="07FE2ACD" w14:textId="77777777" w:rsidR="00260D6B" w:rsidRPr="009F06FD" w:rsidRDefault="00260D6B" w:rsidP="00260D6B">
      <w:pPr>
        <w:pStyle w:val="BodyText51"/>
        <w:spacing w:before="120" w:line="240" w:lineRule="auto"/>
        <w:ind w:firstLine="180"/>
        <w:rPr>
          <w:sz w:val="22"/>
          <w:szCs w:val="22"/>
        </w:rPr>
      </w:pPr>
      <w:r w:rsidRPr="009F06FD">
        <w:rPr>
          <w:rStyle w:val="Bodytext11pt"/>
        </w:rPr>
        <w:t>(2AAA) If:</w:t>
      </w:r>
    </w:p>
    <w:p w14:paraId="3CBCA3FC" w14:textId="77777777" w:rsidR="00260D6B" w:rsidRPr="009F06FD" w:rsidRDefault="00260D6B" w:rsidP="00260D6B">
      <w:pPr>
        <w:pStyle w:val="BodyText51"/>
        <w:spacing w:before="120" w:line="240" w:lineRule="auto"/>
        <w:ind w:firstLine="1170"/>
        <w:rPr>
          <w:sz w:val="22"/>
          <w:szCs w:val="22"/>
        </w:rPr>
      </w:pPr>
      <w:r w:rsidRPr="009F06FD">
        <w:rPr>
          <w:rStyle w:val="Bodytext11pt"/>
        </w:rPr>
        <w:t>(a) a person receives or claims a parenting allowance; and</w:t>
      </w:r>
    </w:p>
    <w:p w14:paraId="2BEBC627"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the person receives a lump sum compensation payment (whether before or after the person receives or claims the allowance) on or after 20 March 1997;</w:t>
      </w:r>
    </w:p>
    <w:p w14:paraId="0F1D8436" w14:textId="77777777" w:rsidR="00260D6B" w:rsidRPr="009F06FD" w:rsidRDefault="00260D6B" w:rsidP="00260D6B">
      <w:pPr>
        <w:pStyle w:val="BodyText51"/>
        <w:spacing w:before="120" w:line="240" w:lineRule="auto"/>
        <w:ind w:firstLine="990"/>
        <w:rPr>
          <w:sz w:val="22"/>
          <w:szCs w:val="22"/>
        </w:rPr>
      </w:pPr>
      <w:r w:rsidRPr="009F06FD">
        <w:rPr>
          <w:rStyle w:val="Bodytext11pt"/>
        </w:rPr>
        <w:t>parenting allowance is not payable to the person for the new lump sum preclusion period.</w:t>
      </w:r>
    </w:p>
    <w:p w14:paraId="7A65CE60" w14:textId="64B9EB06"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23 Paragraph 1165(2B)(b)</w:t>
      </w:r>
    </w:p>
    <w:p w14:paraId="2EAB3302" w14:textId="77777777" w:rsidR="00260D6B" w:rsidRPr="009F06FD" w:rsidRDefault="00260D6B" w:rsidP="00260D6B">
      <w:pPr>
        <w:pStyle w:val="BodyText51"/>
        <w:spacing w:before="120" w:line="240" w:lineRule="auto"/>
        <w:ind w:firstLine="540"/>
        <w:rPr>
          <w:sz w:val="22"/>
          <w:szCs w:val="22"/>
        </w:rPr>
      </w:pPr>
      <w:r w:rsidRPr="009F06FD">
        <w:rPr>
          <w:rStyle w:val="Bodytext11pt"/>
        </w:rPr>
        <w:t>After “the allowance)”, insert “before 20 March 1997”.</w:t>
      </w:r>
    </w:p>
    <w:p w14:paraId="78D0B08F" w14:textId="7A38453D"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24 Paragraphs 1165(2B)(c) and (d)</w:t>
      </w:r>
    </w:p>
    <w:p w14:paraId="7912602C" w14:textId="77777777" w:rsidR="00260D6B" w:rsidRPr="009F06FD" w:rsidRDefault="00260D6B" w:rsidP="00260D6B">
      <w:pPr>
        <w:pStyle w:val="BodyText51"/>
        <w:spacing w:before="120" w:line="240" w:lineRule="auto"/>
        <w:ind w:firstLine="540"/>
        <w:rPr>
          <w:sz w:val="22"/>
          <w:szCs w:val="22"/>
        </w:rPr>
      </w:pPr>
      <w:r w:rsidRPr="009F06FD">
        <w:rPr>
          <w:rStyle w:val="Bodytext11pt"/>
        </w:rPr>
        <w:t>After “for the”, insert “old”.</w:t>
      </w:r>
    </w:p>
    <w:p w14:paraId="51006C7F" w14:textId="1AD3860D"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25 Subsections 1165(3), (3A) and (3C)</w:t>
      </w:r>
    </w:p>
    <w:p w14:paraId="184F2F5D" w14:textId="28BF35E1" w:rsidR="00260D6B" w:rsidRPr="009F06FD" w:rsidRDefault="00260D6B" w:rsidP="00260D6B">
      <w:pPr>
        <w:pStyle w:val="Bodytext50"/>
        <w:spacing w:before="120" w:line="240" w:lineRule="auto"/>
        <w:ind w:firstLine="540"/>
        <w:rPr>
          <w:i/>
          <w:sz w:val="22"/>
          <w:szCs w:val="22"/>
        </w:rPr>
      </w:pPr>
      <w:r w:rsidRPr="009F06FD">
        <w:rPr>
          <w:rStyle w:val="Bodytext511pt"/>
          <w:i w:val="0"/>
        </w:rPr>
        <w:t>Omit “</w:t>
      </w:r>
      <w:r w:rsidRPr="009F06FD">
        <w:rPr>
          <w:rStyle w:val="Bodytext511pt"/>
          <w:b/>
        </w:rPr>
        <w:t>lump sum preclusion period</w:t>
      </w:r>
      <w:r w:rsidRPr="00DE0CDD">
        <w:rPr>
          <w:rStyle w:val="Bodytext511pt"/>
          <w:i w:val="0"/>
        </w:rPr>
        <w:t>”</w:t>
      </w:r>
      <w:r w:rsidRPr="009F06FD">
        <w:rPr>
          <w:rStyle w:val="Bodytext511pt"/>
          <w:i w:val="0"/>
          <w:iCs w:val="0"/>
        </w:rPr>
        <w:t>,</w:t>
      </w:r>
      <w:r w:rsidRPr="009F06FD">
        <w:rPr>
          <w:rStyle w:val="Bodytext511pt"/>
          <w:i w:val="0"/>
        </w:rPr>
        <w:t xml:space="preserve"> insert “</w:t>
      </w:r>
      <w:r w:rsidRPr="009F06FD">
        <w:rPr>
          <w:rStyle w:val="Bodytext511pt"/>
          <w:b/>
        </w:rPr>
        <w:t>old lump sum preclusion period</w:t>
      </w:r>
      <w:r w:rsidRPr="00DE0CDD">
        <w:rPr>
          <w:rStyle w:val="Bodytext511pt"/>
          <w:i w:val="0"/>
        </w:rPr>
        <w:t>”</w:t>
      </w:r>
      <w:r w:rsidRPr="009F06FD">
        <w:rPr>
          <w:rStyle w:val="Bodytext511pt"/>
        </w:rPr>
        <w:t>.</w:t>
      </w:r>
    </w:p>
    <w:p w14:paraId="30D8B37D" w14:textId="627B4EEE" w:rsidR="00260D6B" w:rsidRPr="009F06FD" w:rsidRDefault="002E4A8F" w:rsidP="002E4A8F">
      <w:pPr>
        <w:pStyle w:val="Bodytext20"/>
        <w:spacing w:before="120" w:line="240" w:lineRule="auto"/>
        <w:ind w:firstLine="0"/>
        <w:jc w:val="left"/>
        <w:rPr>
          <w:sz w:val="20"/>
          <w:szCs w:val="20"/>
        </w:rPr>
      </w:pPr>
      <w:r w:rsidRPr="009F06FD">
        <w:rPr>
          <w:rStyle w:val="Bodytext211pt"/>
          <w:i w:val="0"/>
          <w:sz w:val="20"/>
          <w:szCs w:val="20"/>
        </w:rPr>
        <w:t xml:space="preserve">Note: </w:t>
      </w:r>
      <w:r w:rsidR="00260D6B" w:rsidRPr="009F06FD">
        <w:rPr>
          <w:rStyle w:val="Bodytext211pt"/>
          <w:i w:val="0"/>
          <w:sz w:val="20"/>
          <w:szCs w:val="20"/>
        </w:rPr>
        <w:t>The heading to subsection 1165(3) is replaced by the heading</w:t>
      </w:r>
      <w:r w:rsidR="00260D6B" w:rsidRPr="009F06FD">
        <w:rPr>
          <w:rStyle w:val="Bodytext211pt"/>
          <w:sz w:val="20"/>
          <w:szCs w:val="20"/>
        </w:rPr>
        <w:t xml:space="preserve"> </w:t>
      </w:r>
      <w:r w:rsidR="00260D6B" w:rsidRPr="00DE0CDD">
        <w:rPr>
          <w:rStyle w:val="Bodytext211pt"/>
          <w:i w:val="0"/>
          <w:sz w:val="20"/>
          <w:szCs w:val="20"/>
        </w:rPr>
        <w:t>“</w:t>
      </w:r>
      <w:r w:rsidR="00260D6B" w:rsidRPr="009F06FD">
        <w:rPr>
          <w:rStyle w:val="Bodytext211pt"/>
          <w:sz w:val="20"/>
          <w:szCs w:val="20"/>
        </w:rPr>
        <w:t xml:space="preserve">Old lump sum preclusion </w:t>
      </w:r>
      <w:r w:rsidR="00260D6B" w:rsidRPr="00DE0CDD">
        <w:rPr>
          <w:rStyle w:val="Bodytext411pt"/>
          <w:i/>
          <w:iCs/>
          <w:sz w:val="20"/>
          <w:szCs w:val="20"/>
        </w:rPr>
        <w:t>period</w:t>
      </w:r>
      <w:r w:rsidR="00DE0CDD" w:rsidRPr="00DE0CDD">
        <w:rPr>
          <w:rStyle w:val="Bodytext411pt"/>
          <w:iCs/>
          <w:sz w:val="20"/>
          <w:szCs w:val="20"/>
        </w:rPr>
        <w:t>”.</w:t>
      </w:r>
    </w:p>
    <w:p w14:paraId="046A9ECD" w14:textId="2F51958D"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26 Subsection 1165(4)</w:t>
      </w:r>
    </w:p>
    <w:p w14:paraId="095AD087" w14:textId="77777777" w:rsidR="00260D6B" w:rsidRPr="009F06FD" w:rsidRDefault="00260D6B" w:rsidP="00260D6B">
      <w:pPr>
        <w:pStyle w:val="BodyText51"/>
        <w:spacing w:before="120" w:line="240" w:lineRule="auto"/>
        <w:ind w:firstLine="540"/>
        <w:rPr>
          <w:sz w:val="22"/>
          <w:szCs w:val="22"/>
        </w:rPr>
      </w:pPr>
      <w:r w:rsidRPr="009F06FD">
        <w:rPr>
          <w:rStyle w:val="Bodytext11pt"/>
        </w:rPr>
        <w:t>After “in the”, insert “old”.</w:t>
      </w:r>
    </w:p>
    <w:p w14:paraId="7BFE8B67" w14:textId="27F22166"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27 Subsection 1165(5)</w:t>
      </w:r>
    </w:p>
    <w:p w14:paraId="6F36EFBE" w14:textId="77777777" w:rsidR="00260D6B" w:rsidRPr="009F06FD" w:rsidRDefault="00260D6B" w:rsidP="00260D6B">
      <w:pPr>
        <w:pStyle w:val="BodyText51"/>
        <w:spacing w:before="120" w:line="240" w:lineRule="auto"/>
        <w:ind w:firstLine="540"/>
        <w:rPr>
          <w:sz w:val="22"/>
          <w:szCs w:val="22"/>
        </w:rPr>
      </w:pPr>
      <w:r w:rsidRPr="009F06FD">
        <w:rPr>
          <w:rStyle w:val="Bodytext11pt"/>
        </w:rPr>
        <w:t>Repeal the subsection, substitute:</w:t>
      </w:r>
    </w:p>
    <w:p w14:paraId="299839A5" w14:textId="77777777" w:rsidR="00260D6B" w:rsidRPr="009F06FD" w:rsidRDefault="00260D6B" w:rsidP="00260D6B">
      <w:pPr>
        <w:pStyle w:val="Bodytext50"/>
        <w:spacing w:before="120" w:line="240" w:lineRule="auto"/>
        <w:ind w:firstLine="990"/>
        <w:rPr>
          <w:sz w:val="22"/>
          <w:szCs w:val="22"/>
        </w:rPr>
      </w:pPr>
      <w:r w:rsidRPr="009F06FD">
        <w:rPr>
          <w:rStyle w:val="Bodytext511pt"/>
          <w:iCs w:val="0"/>
        </w:rPr>
        <w:t>New lump sum preclusion period</w:t>
      </w:r>
    </w:p>
    <w:p w14:paraId="4FE83EE4" w14:textId="77777777" w:rsidR="00260D6B" w:rsidRPr="009F06FD" w:rsidRDefault="00260D6B" w:rsidP="00260D6B">
      <w:pPr>
        <w:pStyle w:val="BodyText51"/>
        <w:spacing w:before="120" w:line="240" w:lineRule="auto"/>
        <w:ind w:left="900" w:hanging="270"/>
        <w:rPr>
          <w:sz w:val="22"/>
          <w:szCs w:val="22"/>
        </w:rPr>
      </w:pPr>
      <w:r w:rsidRPr="009F06FD">
        <w:rPr>
          <w:rStyle w:val="Bodytext11pt"/>
        </w:rPr>
        <w:t xml:space="preserve">(5) If periodic compensation payments are made in respect of the lost earnings or lost earning capacity, the </w:t>
      </w:r>
      <w:r w:rsidRPr="009F06FD">
        <w:rPr>
          <w:rStyle w:val="Bodytext11pt"/>
          <w:b/>
          <w:i/>
        </w:rPr>
        <w:t>new lump sum preclusion period</w:t>
      </w:r>
      <w:r w:rsidRPr="009F06FD">
        <w:rPr>
          <w:rStyle w:val="Bodytext11pt"/>
        </w:rPr>
        <w:t xml:space="preserve"> is the period that:</w:t>
      </w:r>
    </w:p>
    <w:p w14:paraId="1BC18367" w14:textId="77777777" w:rsidR="0068073A" w:rsidRPr="009F06FD" w:rsidRDefault="00260D6B" w:rsidP="00260D6B">
      <w:pPr>
        <w:pStyle w:val="BodyText51"/>
        <w:spacing w:before="120" w:line="240" w:lineRule="auto"/>
        <w:ind w:firstLine="1170"/>
        <w:rPr>
          <w:rStyle w:val="Bodytext11pt"/>
        </w:rPr>
      </w:pPr>
      <w:r w:rsidRPr="009F06FD">
        <w:rPr>
          <w:rStyle w:val="Bodytext11pt"/>
        </w:rPr>
        <w:t>(a) begins on the day after the last day of the periodic payment period; and</w:t>
      </w:r>
    </w:p>
    <w:p w14:paraId="69DAC056" w14:textId="77777777" w:rsidR="002E4A8F" w:rsidRPr="009F06FD" w:rsidRDefault="002E4A8F" w:rsidP="002E4A8F">
      <w:pPr>
        <w:pStyle w:val="BodyText51"/>
        <w:spacing w:line="240" w:lineRule="auto"/>
        <w:ind w:firstLine="0"/>
        <w:rPr>
          <w:rStyle w:val="Bodytext11pt"/>
        </w:rPr>
      </w:pPr>
    </w:p>
    <w:p w14:paraId="08118CBF" w14:textId="77777777" w:rsidR="002E4A8F" w:rsidRPr="009F06FD" w:rsidRDefault="002E4A8F" w:rsidP="002E4A8F">
      <w:pPr>
        <w:pStyle w:val="BodyText51"/>
        <w:spacing w:line="240" w:lineRule="auto"/>
        <w:ind w:firstLine="0"/>
        <w:rPr>
          <w:rStyle w:val="Bodytext11pt"/>
        </w:rPr>
        <w:sectPr w:rsidR="002E4A8F" w:rsidRPr="009F06FD" w:rsidSect="00255342">
          <w:headerReference w:type="even" r:id="rId154"/>
          <w:pgSz w:w="12240" w:h="15840" w:code="1"/>
          <w:pgMar w:top="1440" w:right="1440" w:bottom="1440" w:left="1440" w:header="702" w:footer="550" w:gutter="0"/>
          <w:cols w:space="720"/>
          <w:noEndnote/>
          <w:docGrid w:linePitch="360"/>
        </w:sectPr>
      </w:pPr>
    </w:p>
    <w:p w14:paraId="24512546" w14:textId="77777777" w:rsidR="00260D6B" w:rsidRPr="009F06FD" w:rsidRDefault="00260D6B" w:rsidP="00260D6B">
      <w:pPr>
        <w:pStyle w:val="BodyText51"/>
        <w:spacing w:before="120" w:line="240" w:lineRule="auto"/>
        <w:ind w:firstLine="1170"/>
        <w:rPr>
          <w:sz w:val="22"/>
          <w:szCs w:val="22"/>
        </w:rPr>
      </w:pPr>
      <w:r w:rsidRPr="009F06FD">
        <w:rPr>
          <w:rStyle w:val="Bodytext11pt"/>
        </w:rPr>
        <w:lastRenderedPageBreak/>
        <w:t>(b) ends after the number of weeks worked out under subsections (8) and (9).</w:t>
      </w:r>
    </w:p>
    <w:p w14:paraId="580FB682" w14:textId="68331B75" w:rsidR="00260D6B" w:rsidRPr="009F06FD" w:rsidRDefault="00204084" w:rsidP="00204084">
      <w:pPr>
        <w:pStyle w:val="BodyText51"/>
        <w:spacing w:before="120" w:line="240" w:lineRule="auto"/>
        <w:ind w:left="950" w:firstLine="0"/>
      </w:pPr>
      <w:r w:rsidRPr="009F06FD">
        <w:rPr>
          <w:rStyle w:val="Bodytext11pt"/>
          <w:sz w:val="20"/>
          <w:szCs w:val="20"/>
        </w:rPr>
        <w:t xml:space="preserve">Note: </w:t>
      </w:r>
      <w:r w:rsidR="00260D6B" w:rsidRPr="00DE0CDD">
        <w:rPr>
          <w:rStyle w:val="Bodytext11pt"/>
          <w:sz w:val="20"/>
          <w:szCs w:val="20"/>
        </w:rPr>
        <w:t>For</w:t>
      </w:r>
      <w:r w:rsidR="00260D6B" w:rsidRPr="009F06FD">
        <w:rPr>
          <w:rStyle w:val="Bodytext11pt"/>
          <w:b/>
          <w:i/>
          <w:sz w:val="20"/>
          <w:szCs w:val="20"/>
        </w:rPr>
        <w:t xml:space="preserve"> periodic payments period</w:t>
      </w:r>
      <w:r w:rsidR="00260D6B" w:rsidRPr="009F06FD">
        <w:rPr>
          <w:rStyle w:val="Bodytext11pt"/>
          <w:sz w:val="20"/>
          <w:szCs w:val="20"/>
        </w:rPr>
        <w:t xml:space="preserve"> see section 17.</w:t>
      </w:r>
    </w:p>
    <w:p w14:paraId="6DD98F63"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 xml:space="preserve">(6) If a person chooses to receive part of an entitlement to periodic compensation payments in the form of a lump sum, the </w:t>
      </w:r>
      <w:r w:rsidRPr="009F06FD">
        <w:rPr>
          <w:rStyle w:val="Bodytext11pt"/>
          <w:b/>
          <w:i/>
        </w:rPr>
        <w:t>new lump sum preclusion period</w:t>
      </w:r>
      <w:r w:rsidRPr="009F06FD">
        <w:rPr>
          <w:rStyle w:val="Bodytext11pt"/>
        </w:rPr>
        <w:t xml:space="preserve"> is the period that:</w:t>
      </w:r>
    </w:p>
    <w:p w14:paraId="4E5EB3F6"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(a) begins on the first day on which the person’s periodic compensation payment is a reduced payment because of that choice; and</w:t>
      </w:r>
    </w:p>
    <w:p w14:paraId="222ACCE5" w14:textId="77777777" w:rsidR="00260D6B" w:rsidRPr="009F06FD" w:rsidRDefault="00260D6B" w:rsidP="00260D6B">
      <w:pPr>
        <w:pStyle w:val="BodyText51"/>
        <w:spacing w:before="120" w:line="240" w:lineRule="auto"/>
        <w:ind w:firstLine="1170"/>
        <w:rPr>
          <w:sz w:val="22"/>
          <w:szCs w:val="22"/>
        </w:rPr>
      </w:pPr>
      <w:r w:rsidRPr="009F06FD">
        <w:rPr>
          <w:rStyle w:val="Bodytext11pt"/>
        </w:rPr>
        <w:t>(b) ends after the number of weeks worked out under subsections (8) and (9).</w:t>
      </w:r>
    </w:p>
    <w:p w14:paraId="5F032F94"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 xml:space="preserve">(7) If neither subsection (5) nor (6) applies, the </w:t>
      </w:r>
      <w:r w:rsidRPr="009F06FD">
        <w:rPr>
          <w:rStyle w:val="Bodytext11pt"/>
          <w:b/>
          <w:i/>
        </w:rPr>
        <w:t>new lump sum preclusion period</w:t>
      </w:r>
      <w:r w:rsidRPr="009F06FD">
        <w:rPr>
          <w:rStyle w:val="Bodytext11pt"/>
        </w:rPr>
        <w:t xml:space="preserve"> is the period that:</w:t>
      </w:r>
    </w:p>
    <w:p w14:paraId="1845180F" w14:textId="77777777" w:rsidR="00260D6B" w:rsidRPr="009F06FD" w:rsidRDefault="00260D6B" w:rsidP="00260D6B">
      <w:pPr>
        <w:pStyle w:val="BodyText51"/>
        <w:spacing w:before="120" w:line="240" w:lineRule="auto"/>
        <w:ind w:firstLine="1170"/>
        <w:rPr>
          <w:sz w:val="22"/>
          <w:szCs w:val="22"/>
        </w:rPr>
      </w:pPr>
      <w:r w:rsidRPr="009F06FD">
        <w:rPr>
          <w:rStyle w:val="Bodytext11pt"/>
        </w:rPr>
        <w:t>(a) begins on the day on which the loss of earnings or loss of earning capacity began; and</w:t>
      </w:r>
    </w:p>
    <w:p w14:paraId="2DB8C261" w14:textId="77777777" w:rsidR="00260D6B" w:rsidRPr="009F06FD" w:rsidRDefault="00260D6B" w:rsidP="00260D6B">
      <w:pPr>
        <w:pStyle w:val="BodyText51"/>
        <w:spacing w:before="120" w:line="240" w:lineRule="auto"/>
        <w:ind w:firstLine="1170"/>
        <w:rPr>
          <w:sz w:val="22"/>
          <w:szCs w:val="22"/>
        </w:rPr>
      </w:pPr>
      <w:r w:rsidRPr="009F06FD">
        <w:rPr>
          <w:rStyle w:val="Bodytext11pt"/>
        </w:rPr>
        <w:t>(b) ends after the number of weeks worked out under subsections (8) and (9).</w:t>
      </w:r>
    </w:p>
    <w:p w14:paraId="2405CF4B" w14:textId="7A05670D" w:rsidR="00260D6B" w:rsidRDefault="00260D6B" w:rsidP="00204084">
      <w:pPr>
        <w:pStyle w:val="BodyText51"/>
        <w:tabs>
          <w:tab w:val="left" w:pos="900"/>
        </w:tabs>
        <w:spacing w:before="120" w:after="240" w:line="240" w:lineRule="auto"/>
        <w:ind w:left="936" w:hanging="302"/>
        <w:rPr>
          <w:rStyle w:val="Bodytext11pt"/>
        </w:rPr>
      </w:pPr>
      <w:r w:rsidRPr="009F06FD">
        <w:rPr>
          <w:rStyle w:val="Bodytext11pt"/>
        </w:rPr>
        <w:t>(8) If a compensation lump sum is received on or after 20 March 1997, the number of weeks in the preclusion period is the number worked out under the following formula:</w:t>
      </w:r>
    </w:p>
    <w:p w14:paraId="3C4F4F3D" w14:textId="53DBEEF0" w:rsidR="00DE0CDD" w:rsidRPr="009F06FD" w:rsidRDefault="009B6F66" w:rsidP="00873902">
      <w:pPr>
        <w:pStyle w:val="BodyText51"/>
        <w:tabs>
          <w:tab w:val="left" w:pos="900"/>
        </w:tabs>
        <w:spacing w:before="120" w:after="240" w:line="240" w:lineRule="auto"/>
        <w:ind w:left="1266" w:hanging="302"/>
        <w:rPr>
          <w:rStyle w:val="Bodytext11pt"/>
        </w:rPr>
      </w:pPr>
      <w:r w:rsidRPr="00DE0CDD">
        <w:rPr>
          <w:rStyle w:val="Bodytext11pt"/>
          <w:position w:val="-20"/>
        </w:rPr>
        <w:pict w14:anchorId="38FFA5BB">
          <v:shape id="_x0000_i1079" type="#_x0000_t75" alt="Compensation part of lump sum over Income cut-out amount" style="width:152.65pt;height:31.1pt">
            <v:imagedata r:id="rId155" o:title=""/>
          </v:shape>
        </w:pict>
      </w:r>
    </w:p>
    <w:p w14:paraId="533C39BC" w14:textId="01F1B7B4" w:rsidR="00260D6B" w:rsidRPr="009F06FD" w:rsidRDefault="00204084" w:rsidP="00204084">
      <w:pPr>
        <w:spacing w:before="120"/>
        <w:ind w:left="954"/>
        <w:rPr>
          <w:rFonts w:ascii="Times New Roman" w:hAnsi="Times New Roman" w:cs="Times New Roman"/>
          <w:i/>
          <w:sz w:val="20"/>
          <w:szCs w:val="20"/>
        </w:rPr>
      </w:pPr>
      <w:r w:rsidRPr="009F06FD">
        <w:rPr>
          <w:rStyle w:val="Bodytext411pt"/>
          <w:rFonts w:eastAsia="Courier New"/>
          <w:i w:val="0"/>
          <w:sz w:val="20"/>
          <w:szCs w:val="20"/>
        </w:rPr>
        <w:t>Note 1:</w:t>
      </w:r>
      <w:r w:rsidRPr="009F06FD">
        <w:rPr>
          <w:rStyle w:val="Bodytext411pt"/>
          <w:rFonts w:eastAsia="Courier New"/>
          <w:sz w:val="20"/>
          <w:szCs w:val="20"/>
        </w:rPr>
        <w:t xml:space="preserve"> </w:t>
      </w:r>
      <w:r w:rsidR="00260D6B" w:rsidRPr="009F06FD">
        <w:rPr>
          <w:rStyle w:val="Bodytext411pt"/>
          <w:rFonts w:eastAsia="Courier New"/>
          <w:i w:val="0"/>
          <w:sz w:val="20"/>
          <w:szCs w:val="20"/>
        </w:rPr>
        <w:t>For</w:t>
      </w:r>
      <w:r w:rsidR="00260D6B" w:rsidRPr="009F06FD">
        <w:rPr>
          <w:rStyle w:val="Bodytext411pt"/>
          <w:rFonts w:eastAsia="Courier New"/>
          <w:sz w:val="20"/>
          <w:szCs w:val="20"/>
        </w:rPr>
        <w:t xml:space="preserve"> </w:t>
      </w:r>
      <w:r w:rsidR="00260D6B" w:rsidRPr="009F06FD">
        <w:rPr>
          <w:rStyle w:val="Bodytext411pt"/>
          <w:rFonts w:eastAsia="Courier New"/>
          <w:b/>
          <w:iCs w:val="0"/>
          <w:sz w:val="20"/>
          <w:szCs w:val="20"/>
        </w:rPr>
        <w:t>compensation</w:t>
      </w:r>
      <w:r w:rsidR="00260D6B" w:rsidRPr="009F06FD">
        <w:rPr>
          <w:rStyle w:val="Bodytext411pt"/>
          <w:rFonts w:eastAsia="Courier New"/>
          <w:iCs w:val="0"/>
          <w:sz w:val="20"/>
          <w:szCs w:val="20"/>
        </w:rPr>
        <w:t xml:space="preserve"> </w:t>
      </w:r>
      <w:r w:rsidR="00260D6B" w:rsidRPr="009F06FD">
        <w:rPr>
          <w:rStyle w:val="Bodytext411pt"/>
          <w:rFonts w:eastAsia="Courier New"/>
          <w:b/>
          <w:iCs w:val="0"/>
          <w:sz w:val="20"/>
          <w:szCs w:val="20"/>
        </w:rPr>
        <w:t>part of lump sum</w:t>
      </w:r>
      <w:r w:rsidR="00260D6B" w:rsidRPr="009F06FD">
        <w:rPr>
          <w:rStyle w:val="Bodytext411pt"/>
          <w:rFonts w:eastAsia="Courier New"/>
          <w:b/>
          <w:sz w:val="20"/>
          <w:szCs w:val="20"/>
        </w:rPr>
        <w:t xml:space="preserve">, </w:t>
      </w:r>
      <w:r w:rsidR="00260D6B" w:rsidRPr="009F06FD">
        <w:rPr>
          <w:rStyle w:val="Bodytext411pt"/>
          <w:rFonts w:eastAsia="Courier New"/>
          <w:i w:val="0"/>
          <w:sz w:val="20"/>
          <w:szCs w:val="20"/>
        </w:rPr>
        <w:t>se</w:t>
      </w:r>
      <w:r w:rsidR="009B6F66">
        <w:rPr>
          <w:rStyle w:val="Bodytext411pt"/>
          <w:rFonts w:eastAsia="Courier New"/>
          <w:i w:val="0"/>
          <w:sz w:val="20"/>
          <w:szCs w:val="20"/>
        </w:rPr>
        <w:t>e</w:t>
      </w:r>
      <w:r w:rsidR="00260D6B" w:rsidRPr="009F06FD">
        <w:rPr>
          <w:rStyle w:val="Bodytext411pt"/>
          <w:rFonts w:eastAsia="Courier New"/>
          <w:i w:val="0"/>
          <w:sz w:val="20"/>
          <w:szCs w:val="20"/>
        </w:rPr>
        <w:t xml:space="preserve"> section 17.</w:t>
      </w:r>
    </w:p>
    <w:p w14:paraId="487FC2C7" w14:textId="77777777" w:rsidR="00260D6B" w:rsidRPr="009F06FD" w:rsidRDefault="00204084" w:rsidP="00204084">
      <w:pPr>
        <w:pStyle w:val="BodyText51"/>
        <w:spacing w:before="120" w:line="240" w:lineRule="auto"/>
        <w:ind w:left="954" w:firstLine="0"/>
      </w:pPr>
      <w:r w:rsidRPr="009F06FD">
        <w:rPr>
          <w:rStyle w:val="Bodytext11pt"/>
          <w:sz w:val="20"/>
          <w:szCs w:val="20"/>
        </w:rPr>
        <w:t xml:space="preserve">Note 2: </w:t>
      </w:r>
      <w:r w:rsidR="00260D6B" w:rsidRPr="009F06FD">
        <w:rPr>
          <w:rStyle w:val="Bodytext11pt"/>
          <w:sz w:val="20"/>
          <w:szCs w:val="20"/>
        </w:rPr>
        <w:t xml:space="preserve">For income </w:t>
      </w:r>
      <w:r w:rsidR="00260D6B" w:rsidRPr="009F06FD">
        <w:rPr>
          <w:rStyle w:val="Bodytext11pt"/>
          <w:b/>
          <w:i/>
          <w:sz w:val="20"/>
          <w:szCs w:val="20"/>
        </w:rPr>
        <w:t>cut-out amount</w:t>
      </w:r>
      <w:r w:rsidR="00260D6B" w:rsidRPr="009F06FD">
        <w:rPr>
          <w:rStyle w:val="Bodytext11pt"/>
          <w:b/>
          <w:sz w:val="20"/>
          <w:szCs w:val="20"/>
        </w:rPr>
        <w:t>,</w:t>
      </w:r>
      <w:r w:rsidR="00260D6B" w:rsidRPr="009F06FD">
        <w:rPr>
          <w:rStyle w:val="Bodytext11pt"/>
          <w:sz w:val="20"/>
          <w:szCs w:val="20"/>
        </w:rPr>
        <w:t xml:space="preserve"> see section 17.</w:t>
      </w:r>
    </w:p>
    <w:p w14:paraId="68603231"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(9) If the number worked out under subsection (4) or (8) is not a whole number, the number is to be rounded down to the nearest whole number.</w:t>
      </w:r>
    </w:p>
    <w:p w14:paraId="4D728334" w14:textId="1D7A85C0"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28 Section 1165 (Lump sum preclusion period examples)</w:t>
      </w:r>
    </w:p>
    <w:p w14:paraId="3D202FF7" w14:textId="77777777" w:rsidR="00260D6B" w:rsidRPr="009F06FD" w:rsidRDefault="00260D6B" w:rsidP="00260D6B">
      <w:pPr>
        <w:pStyle w:val="BodyText51"/>
        <w:spacing w:before="120" w:line="240" w:lineRule="auto"/>
        <w:ind w:firstLine="540"/>
        <w:rPr>
          <w:sz w:val="22"/>
          <w:szCs w:val="22"/>
        </w:rPr>
      </w:pPr>
      <w:r w:rsidRPr="009F06FD">
        <w:rPr>
          <w:rStyle w:val="Bodytext11pt"/>
        </w:rPr>
        <w:t>Repeal the examples and the heading to the examples</w:t>
      </w:r>
      <w:r w:rsidRPr="009F06FD">
        <w:rPr>
          <w:sz w:val="22"/>
          <w:szCs w:val="22"/>
        </w:rPr>
        <w:t>.</w:t>
      </w:r>
    </w:p>
    <w:p w14:paraId="16DCFAEA" w14:textId="48A24A7F"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29 Subsection 1166(1) (note 1)</w:t>
      </w:r>
    </w:p>
    <w:p w14:paraId="369290DD" w14:textId="77777777" w:rsidR="00260D6B" w:rsidRPr="009F06FD" w:rsidRDefault="00260D6B" w:rsidP="00260D6B">
      <w:pPr>
        <w:pStyle w:val="BodyText51"/>
        <w:spacing w:before="120" w:line="240" w:lineRule="auto"/>
        <w:ind w:firstLine="540"/>
        <w:rPr>
          <w:sz w:val="22"/>
          <w:szCs w:val="22"/>
        </w:rPr>
      </w:pPr>
      <w:r w:rsidRPr="009F06FD">
        <w:rPr>
          <w:rStyle w:val="Bodytext11pt"/>
        </w:rPr>
        <w:t>Repeal the note.</w:t>
      </w:r>
    </w:p>
    <w:p w14:paraId="2FCC4E6B" w14:textId="752E950C"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30 Subsections 1166(2), (3), (4), (4A) and (4B)</w:t>
      </w:r>
    </w:p>
    <w:p w14:paraId="4BE93A6F" w14:textId="77777777" w:rsidR="0068073A" w:rsidRPr="009F06FD" w:rsidRDefault="00260D6B" w:rsidP="00260D6B">
      <w:pPr>
        <w:pStyle w:val="BodyText51"/>
        <w:spacing w:before="120" w:line="240" w:lineRule="auto"/>
        <w:ind w:firstLine="540"/>
        <w:rPr>
          <w:rStyle w:val="Bodytext11pt"/>
        </w:rPr>
        <w:sectPr w:rsidR="0068073A" w:rsidRPr="009F06FD" w:rsidSect="00255342">
          <w:headerReference w:type="default" r:id="rId156"/>
          <w:pgSz w:w="12240" w:h="15840" w:code="1"/>
          <w:pgMar w:top="1440" w:right="1440" w:bottom="1440" w:left="1440" w:header="702" w:footer="580" w:gutter="0"/>
          <w:cols w:space="720"/>
          <w:noEndnote/>
          <w:docGrid w:linePitch="360"/>
        </w:sectPr>
      </w:pPr>
      <w:r w:rsidRPr="009F06FD">
        <w:rPr>
          <w:rStyle w:val="Bodytext11pt"/>
        </w:rPr>
        <w:t>Repeal the subsections, substitute:</w:t>
      </w:r>
    </w:p>
    <w:p w14:paraId="4D738CD0" w14:textId="77777777" w:rsidR="00260D6B" w:rsidRPr="009F06FD" w:rsidRDefault="00260D6B" w:rsidP="00260D6B">
      <w:pPr>
        <w:pStyle w:val="BodyText51"/>
        <w:spacing w:before="120" w:line="240" w:lineRule="auto"/>
        <w:ind w:left="990" w:hanging="360"/>
        <w:rPr>
          <w:sz w:val="22"/>
          <w:szCs w:val="22"/>
        </w:rPr>
      </w:pPr>
      <w:r w:rsidRPr="009F06FD">
        <w:rPr>
          <w:rStyle w:val="Bodytext11pt"/>
        </w:rPr>
        <w:lastRenderedPageBreak/>
        <w:t xml:space="preserve">(2) Subject to subsection (5), the amount specified in the notice is the </w:t>
      </w:r>
      <w:r w:rsidRPr="009F06FD">
        <w:rPr>
          <w:rStyle w:val="Bodytext11pt"/>
          <w:b/>
          <w:i/>
        </w:rPr>
        <w:t>recoverable amount</w:t>
      </w:r>
      <w:r w:rsidRPr="009F06FD">
        <w:rPr>
          <w:rStyle w:val="Bodytext11pt"/>
        </w:rPr>
        <w:t xml:space="preserve"> and is worked out under subsections 5(3), (4), (4A), (4B) and (4C).</w:t>
      </w:r>
    </w:p>
    <w:p w14:paraId="64EDF541" w14:textId="36977D5B" w:rsidR="00260D6B" w:rsidRPr="009F06FD" w:rsidRDefault="00260D6B" w:rsidP="00260D6B">
      <w:pPr>
        <w:pStyle w:val="BodyText51"/>
        <w:spacing w:before="120" w:line="240" w:lineRule="auto"/>
        <w:ind w:left="900" w:hanging="270"/>
        <w:rPr>
          <w:sz w:val="22"/>
          <w:szCs w:val="22"/>
        </w:rPr>
      </w:pPr>
      <w:r w:rsidRPr="009F06FD">
        <w:rPr>
          <w:rStyle w:val="Bodytext11pt"/>
        </w:rPr>
        <w:t xml:space="preserve">(3) If the person is not a member of a couple, the </w:t>
      </w:r>
      <w:r w:rsidRPr="009F06FD">
        <w:rPr>
          <w:rStyle w:val="Bodytext11pt"/>
          <w:b/>
          <w:i/>
        </w:rPr>
        <w:t>recoverabl</w:t>
      </w:r>
      <w:r w:rsidRPr="009B6F66">
        <w:rPr>
          <w:rStyle w:val="Bodytext11pt"/>
          <w:b/>
          <w:i/>
        </w:rPr>
        <w:t>e</w:t>
      </w:r>
      <w:r w:rsidRPr="009F06FD">
        <w:rPr>
          <w:rStyle w:val="Bodytext11pt"/>
          <w:b/>
        </w:rPr>
        <w:t xml:space="preserve"> </w:t>
      </w:r>
      <w:r w:rsidRPr="009F06FD">
        <w:rPr>
          <w:rStyle w:val="Bodytext11pt"/>
          <w:b/>
          <w:i/>
        </w:rPr>
        <w:t>amount</w:t>
      </w:r>
      <w:r w:rsidRPr="009F06FD">
        <w:rPr>
          <w:rStyle w:val="Bodytext11pt"/>
        </w:rPr>
        <w:t xml:space="preserve"> is equal to the smaller of the following amounts:</w:t>
      </w:r>
    </w:p>
    <w:p w14:paraId="17E6BBD2" w14:textId="77777777" w:rsidR="00260D6B" w:rsidRPr="009F06FD" w:rsidRDefault="00260D6B" w:rsidP="00260D6B">
      <w:pPr>
        <w:pStyle w:val="BodyText51"/>
        <w:spacing w:before="120" w:line="240" w:lineRule="auto"/>
        <w:ind w:firstLine="1170"/>
        <w:rPr>
          <w:sz w:val="22"/>
          <w:szCs w:val="22"/>
        </w:rPr>
      </w:pPr>
      <w:r w:rsidRPr="009F06FD">
        <w:rPr>
          <w:rStyle w:val="Bodytext11pt"/>
        </w:rPr>
        <w:t>(a) the compensation part of the lump sum compensation payment;</w:t>
      </w:r>
    </w:p>
    <w:p w14:paraId="09C02EC6" w14:textId="77777777" w:rsidR="00260D6B" w:rsidRPr="009F06FD" w:rsidRDefault="00260D6B" w:rsidP="00260D6B">
      <w:pPr>
        <w:pStyle w:val="BodyText51"/>
        <w:spacing w:before="120" w:line="240" w:lineRule="auto"/>
        <w:ind w:firstLine="1170"/>
        <w:rPr>
          <w:sz w:val="22"/>
          <w:szCs w:val="22"/>
        </w:rPr>
      </w:pPr>
      <w:r w:rsidRPr="009F06FD">
        <w:rPr>
          <w:rStyle w:val="Bodytext11pt"/>
        </w:rPr>
        <w:t>(b) the sum of the payments of the compensation affected payment made to the person:</w:t>
      </w:r>
    </w:p>
    <w:p w14:paraId="2CCF2059" w14:textId="77777777" w:rsidR="00260D6B" w:rsidRPr="009F06FD" w:rsidRDefault="00260D6B" w:rsidP="00260D6B">
      <w:pPr>
        <w:pStyle w:val="BodyText51"/>
        <w:spacing w:before="120" w:line="240" w:lineRule="auto"/>
        <w:ind w:left="1890" w:hanging="270"/>
        <w:rPr>
          <w:sz w:val="22"/>
          <w:szCs w:val="22"/>
        </w:rPr>
      </w:pPr>
      <w:r w:rsidRPr="009F06FD">
        <w:rPr>
          <w:rStyle w:val="Bodytext11pt"/>
        </w:rPr>
        <w:t>(</w:t>
      </w:r>
      <w:proofErr w:type="spellStart"/>
      <w:r w:rsidRPr="009F06FD">
        <w:rPr>
          <w:rStyle w:val="Bodytext11pt"/>
        </w:rPr>
        <w:t>i</w:t>
      </w:r>
      <w:proofErr w:type="spellEnd"/>
      <w:r w:rsidRPr="009F06FD">
        <w:rPr>
          <w:rStyle w:val="Bodytext11pt"/>
        </w:rPr>
        <w:t>) if the lump sum compensation payment is received before 20 March 1997—for the old lump sum preclusion period; or</w:t>
      </w:r>
    </w:p>
    <w:p w14:paraId="2118B593" w14:textId="77777777" w:rsidR="00260D6B" w:rsidRPr="009F06FD" w:rsidRDefault="00260D6B" w:rsidP="00C15900">
      <w:pPr>
        <w:pStyle w:val="BodyText51"/>
        <w:spacing w:before="120" w:line="240" w:lineRule="auto"/>
        <w:ind w:left="1899" w:hanging="360"/>
        <w:rPr>
          <w:sz w:val="22"/>
          <w:szCs w:val="22"/>
        </w:rPr>
      </w:pPr>
      <w:r w:rsidRPr="009F06FD">
        <w:rPr>
          <w:rStyle w:val="Bodytext11pt"/>
        </w:rPr>
        <w:t>(ii) if the lump sum compensation payment is received on or after 20 March 1997—for the new lump sum preclusion period.</w:t>
      </w:r>
    </w:p>
    <w:p w14:paraId="4BFA8791" w14:textId="77777777" w:rsidR="00260D6B" w:rsidRPr="009F06FD" w:rsidRDefault="00260D6B" w:rsidP="00260D6B">
      <w:pPr>
        <w:pStyle w:val="BodyText51"/>
        <w:spacing w:before="120" w:line="240" w:lineRule="auto"/>
        <w:ind w:firstLine="630"/>
        <w:rPr>
          <w:sz w:val="22"/>
          <w:szCs w:val="22"/>
        </w:rPr>
      </w:pPr>
      <w:r w:rsidRPr="009F06FD">
        <w:rPr>
          <w:rStyle w:val="Bodytext11pt"/>
        </w:rPr>
        <w:t>(4) If:</w:t>
      </w:r>
    </w:p>
    <w:p w14:paraId="652FA43C" w14:textId="77777777" w:rsidR="00260D6B" w:rsidRPr="009F06FD" w:rsidRDefault="00260D6B" w:rsidP="00260D6B">
      <w:pPr>
        <w:pStyle w:val="BodyText51"/>
        <w:spacing w:before="120" w:line="240" w:lineRule="auto"/>
        <w:ind w:firstLine="1170"/>
        <w:rPr>
          <w:sz w:val="22"/>
          <w:szCs w:val="22"/>
        </w:rPr>
      </w:pPr>
      <w:r w:rsidRPr="009F06FD">
        <w:rPr>
          <w:rStyle w:val="Bodytext11pt"/>
        </w:rPr>
        <w:t>(a) the person is a member of a couple; and</w:t>
      </w:r>
    </w:p>
    <w:p w14:paraId="6FBC747A" w14:textId="77777777" w:rsidR="00260D6B" w:rsidRPr="009F06FD" w:rsidRDefault="00260D6B" w:rsidP="00260D6B">
      <w:pPr>
        <w:pStyle w:val="BodyText51"/>
        <w:spacing w:before="120" w:line="240" w:lineRule="auto"/>
        <w:ind w:left="1454" w:hanging="288"/>
        <w:rPr>
          <w:sz w:val="22"/>
          <w:szCs w:val="22"/>
        </w:rPr>
      </w:pPr>
      <w:r w:rsidRPr="009F06FD">
        <w:rPr>
          <w:rStyle w:val="Bodytext11pt"/>
        </w:rPr>
        <w:t>(b) the person’s partner does not receive a compensation affected payment, a youth training allowance, or</w:t>
      </w:r>
      <w:r w:rsidR="00C15900" w:rsidRPr="009F06FD">
        <w:rPr>
          <w:rStyle w:val="Bodytext11pt"/>
        </w:rPr>
        <w:t xml:space="preserve"> </w:t>
      </w:r>
      <w:r w:rsidRPr="009F06FD">
        <w:rPr>
          <w:rStyle w:val="Bodytext11pt"/>
        </w:rPr>
        <w:t>a compensation affected pension under the Veterans’ Entitlements Act, for the old lump sum preclusion period;</w:t>
      </w:r>
    </w:p>
    <w:p w14:paraId="2BCD4EA1" w14:textId="77777777" w:rsidR="00260D6B" w:rsidRPr="009F06FD" w:rsidRDefault="00260D6B" w:rsidP="00260D6B">
      <w:pPr>
        <w:pStyle w:val="BodyText51"/>
        <w:spacing w:before="120" w:line="240" w:lineRule="auto"/>
        <w:ind w:firstLine="990"/>
        <w:rPr>
          <w:sz w:val="22"/>
          <w:szCs w:val="22"/>
        </w:rPr>
      </w:pPr>
      <w:r w:rsidRPr="009F06FD">
        <w:rPr>
          <w:rStyle w:val="Bodytext11pt"/>
        </w:rPr>
        <w:t>the</w:t>
      </w:r>
      <w:r w:rsidRPr="009F06FD">
        <w:rPr>
          <w:rStyle w:val="Bodytext11pt"/>
          <w:b/>
          <w:i/>
        </w:rPr>
        <w:t xml:space="preserve"> recoverable amount</w:t>
      </w:r>
      <w:r w:rsidRPr="009F06FD">
        <w:rPr>
          <w:rStyle w:val="Bodytext11pt"/>
        </w:rPr>
        <w:t xml:space="preserve"> is equal to the smaller of the following amounts:</w:t>
      </w:r>
    </w:p>
    <w:p w14:paraId="7E4E35F3" w14:textId="77777777" w:rsidR="00260D6B" w:rsidRPr="009F06FD" w:rsidRDefault="00260D6B" w:rsidP="00260D6B">
      <w:pPr>
        <w:pStyle w:val="BodyText51"/>
        <w:spacing w:before="120" w:line="240" w:lineRule="auto"/>
        <w:ind w:firstLine="1170"/>
        <w:rPr>
          <w:sz w:val="22"/>
          <w:szCs w:val="22"/>
        </w:rPr>
      </w:pPr>
      <w:r w:rsidRPr="009F06FD">
        <w:rPr>
          <w:rStyle w:val="Bodytext11pt"/>
        </w:rPr>
        <w:t>(c) the compensation part of the lump sum compensation payment;</w:t>
      </w:r>
    </w:p>
    <w:p w14:paraId="1978A5B6" w14:textId="77777777" w:rsidR="00260D6B" w:rsidRPr="009F06FD" w:rsidRDefault="00260D6B" w:rsidP="00260D6B">
      <w:pPr>
        <w:pStyle w:val="BodyText51"/>
        <w:spacing w:before="120" w:line="240" w:lineRule="auto"/>
        <w:ind w:firstLine="1170"/>
        <w:rPr>
          <w:sz w:val="22"/>
          <w:szCs w:val="22"/>
        </w:rPr>
      </w:pPr>
      <w:r w:rsidRPr="009F06FD">
        <w:rPr>
          <w:rStyle w:val="Bodytext11pt"/>
        </w:rPr>
        <w:t>(d) the sum of the payments of the compensation affected payment made to the person for:</w:t>
      </w:r>
    </w:p>
    <w:p w14:paraId="447A0977" w14:textId="77777777" w:rsidR="00260D6B" w:rsidRPr="009F06FD" w:rsidRDefault="00260D6B" w:rsidP="00260D6B">
      <w:pPr>
        <w:pStyle w:val="BodyText51"/>
        <w:spacing w:before="120" w:line="240" w:lineRule="auto"/>
        <w:ind w:left="1890" w:hanging="263"/>
        <w:rPr>
          <w:sz w:val="22"/>
          <w:szCs w:val="22"/>
        </w:rPr>
      </w:pPr>
      <w:r w:rsidRPr="009F06FD">
        <w:rPr>
          <w:rStyle w:val="Bodytext11pt"/>
        </w:rPr>
        <w:t>(</w:t>
      </w:r>
      <w:proofErr w:type="spellStart"/>
      <w:r w:rsidRPr="009F06FD">
        <w:rPr>
          <w:rStyle w:val="Bodytext11pt"/>
        </w:rPr>
        <w:t>i</w:t>
      </w:r>
      <w:proofErr w:type="spellEnd"/>
      <w:r w:rsidRPr="009F06FD">
        <w:rPr>
          <w:rStyle w:val="Bodytext11pt"/>
        </w:rPr>
        <w:t>) if the lump sum compensation payment is received before 20 March 1997—the old lump sum preclusion period; or</w:t>
      </w:r>
    </w:p>
    <w:p w14:paraId="18C9E59C" w14:textId="77777777" w:rsidR="00260D6B" w:rsidRPr="009F06FD" w:rsidRDefault="00260D6B" w:rsidP="00260D6B">
      <w:pPr>
        <w:pStyle w:val="BodyText51"/>
        <w:spacing w:before="120" w:line="240" w:lineRule="auto"/>
        <w:ind w:left="1872" w:hanging="302"/>
        <w:rPr>
          <w:sz w:val="22"/>
          <w:szCs w:val="22"/>
        </w:rPr>
      </w:pPr>
      <w:r w:rsidRPr="009F06FD">
        <w:rPr>
          <w:rStyle w:val="Bodytext11pt"/>
        </w:rPr>
        <w:t>(ii) if the lump sum compensation payment is received on or after 20 March 1997—the new lump sum preclusion period.</w:t>
      </w:r>
    </w:p>
    <w:p w14:paraId="147A612C" w14:textId="77777777" w:rsidR="00260D6B" w:rsidRPr="009F06FD" w:rsidRDefault="00260D6B" w:rsidP="00260D6B">
      <w:pPr>
        <w:pStyle w:val="BodyText51"/>
        <w:spacing w:before="120" w:line="240" w:lineRule="auto"/>
        <w:ind w:firstLine="450"/>
        <w:rPr>
          <w:sz w:val="22"/>
          <w:szCs w:val="22"/>
        </w:rPr>
      </w:pPr>
      <w:r w:rsidRPr="009F06FD">
        <w:rPr>
          <w:rStyle w:val="Bodytext11pt"/>
        </w:rPr>
        <w:t>(4A) If:</w:t>
      </w:r>
    </w:p>
    <w:p w14:paraId="35EEA41C" w14:textId="77777777" w:rsidR="00260D6B" w:rsidRPr="009F06FD" w:rsidRDefault="00260D6B" w:rsidP="00260D6B">
      <w:pPr>
        <w:pStyle w:val="BodyText51"/>
        <w:spacing w:before="120" w:line="240" w:lineRule="auto"/>
        <w:ind w:firstLine="1170"/>
        <w:rPr>
          <w:sz w:val="22"/>
          <w:szCs w:val="22"/>
        </w:rPr>
      </w:pPr>
      <w:r w:rsidRPr="009F06FD">
        <w:rPr>
          <w:rStyle w:val="Bodytext11pt"/>
        </w:rPr>
        <w:t>(a) the person is a member of a couple; and</w:t>
      </w:r>
    </w:p>
    <w:p w14:paraId="1F1A98D2" w14:textId="77777777" w:rsidR="00260D6B" w:rsidRPr="009F06FD" w:rsidRDefault="00260D6B" w:rsidP="00260D6B">
      <w:pPr>
        <w:pStyle w:val="BodyText51"/>
        <w:spacing w:before="120" w:line="240" w:lineRule="auto"/>
        <w:ind w:firstLine="1170"/>
        <w:rPr>
          <w:sz w:val="22"/>
          <w:szCs w:val="22"/>
        </w:rPr>
      </w:pPr>
      <w:r w:rsidRPr="009F06FD">
        <w:rPr>
          <w:rStyle w:val="Bodytext11pt"/>
        </w:rPr>
        <w:t>(b) the person receives a lump sum compensation payment before 20 March 1997; and</w:t>
      </w:r>
    </w:p>
    <w:p w14:paraId="5A65712D" w14:textId="77777777" w:rsidR="0068073A" w:rsidRPr="009F06FD" w:rsidRDefault="00260D6B" w:rsidP="00260D6B">
      <w:pPr>
        <w:pStyle w:val="BodyText51"/>
        <w:spacing w:before="120" w:line="240" w:lineRule="auto"/>
        <w:ind w:left="1468" w:hanging="302"/>
        <w:rPr>
          <w:rStyle w:val="Bodytext11pt"/>
        </w:rPr>
      </w:pPr>
      <w:r w:rsidRPr="009F06FD">
        <w:rPr>
          <w:rStyle w:val="Bodytext11pt"/>
        </w:rPr>
        <w:t>(c) the person’s partner receives a compensation affected payment (other than a parenting allowance), a youth training allowance, or a compensation affected pension under the</w:t>
      </w:r>
    </w:p>
    <w:p w14:paraId="00B3B0BB" w14:textId="77777777" w:rsidR="00C15900" w:rsidRPr="009F06FD" w:rsidRDefault="00C15900" w:rsidP="00C15900">
      <w:pPr>
        <w:pStyle w:val="BodyText51"/>
        <w:spacing w:line="240" w:lineRule="auto"/>
        <w:ind w:firstLine="0"/>
        <w:rPr>
          <w:rStyle w:val="Bodytext11pt"/>
        </w:rPr>
      </w:pPr>
    </w:p>
    <w:p w14:paraId="088FA032" w14:textId="77777777" w:rsidR="00C15900" w:rsidRPr="009F06FD" w:rsidRDefault="00C15900" w:rsidP="00C15900">
      <w:pPr>
        <w:pStyle w:val="BodyText51"/>
        <w:spacing w:line="240" w:lineRule="auto"/>
        <w:ind w:firstLine="0"/>
        <w:rPr>
          <w:rStyle w:val="Bodytext11pt"/>
        </w:rPr>
        <w:sectPr w:rsidR="00C15900" w:rsidRPr="009F06FD" w:rsidSect="00255342">
          <w:headerReference w:type="even" r:id="rId157"/>
          <w:pgSz w:w="12240" w:h="15840" w:code="1"/>
          <w:pgMar w:top="1440" w:right="1440" w:bottom="1440" w:left="1440" w:header="675" w:footer="514" w:gutter="0"/>
          <w:cols w:space="720"/>
          <w:noEndnote/>
          <w:docGrid w:linePitch="360"/>
        </w:sectPr>
      </w:pPr>
    </w:p>
    <w:p w14:paraId="090162BA" w14:textId="77777777" w:rsidR="00260D6B" w:rsidRPr="009F06FD" w:rsidRDefault="00260D6B" w:rsidP="00260D6B">
      <w:pPr>
        <w:pStyle w:val="BodyText51"/>
        <w:spacing w:before="120" w:line="240" w:lineRule="auto"/>
        <w:ind w:left="1530" w:firstLine="0"/>
        <w:rPr>
          <w:sz w:val="22"/>
          <w:szCs w:val="22"/>
        </w:rPr>
      </w:pPr>
      <w:r w:rsidRPr="009F06FD">
        <w:rPr>
          <w:rStyle w:val="Bodytext11pt"/>
        </w:rPr>
        <w:lastRenderedPageBreak/>
        <w:t>Veterans’ Entitlements Act, for the old lump sum preclusion period;</w:t>
      </w:r>
    </w:p>
    <w:p w14:paraId="15354045"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 xml:space="preserve">the </w:t>
      </w:r>
      <w:r w:rsidRPr="009F06FD">
        <w:rPr>
          <w:rStyle w:val="Bodytext11pt"/>
          <w:b/>
          <w:i/>
        </w:rPr>
        <w:t>recoverable amount</w:t>
      </w:r>
      <w:r w:rsidRPr="009F06FD">
        <w:rPr>
          <w:rStyle w:val="Bodytext11pt"/>
        </w:rPr>
        <w:t xml:space="preserve"> is equal to the smaller of the following amounts;</w:t>
      </w:r>
    </w:p>
    <w:p w14:paraId="36EF45DC" w14:textId="77777777" w:rsidR="00260D6B" w:rsidRPr="009F06FD" w:rsidRDefault="00260D6B" w:rsidP="00260D6B">
      <w:pPr>
        <w:pStyle w:val="BodyText51"/>
        <w:spacing w:before="120" w:line="240" w:lineRule="auto"/>
        <w:ind w:firstLine="1170"/>
        <w:rPr>
          <w:sz w:val="22"/>
          <w:szCs w:val="22"/>
        </w:rPr>
      </w:pPr>
      <w:r w:rsidRPr="009F06FD">
        <w:rPr>
          <w:rStyle w:val="Bodytext11pt"/>
        </w:rPr>
        <w:t>(d) the compensation part of the lump sum compensation payment;</w:t>
      </w:r>
    </w:p>
    <w:p w14:paraId="1457E041" w14:textId="77777777" w:rsidR="00260D6B" w:rsidRPr="009F06FD" w:rsidRDefault="00260D6B" w:rsidP="00260D6B">
      <w:pPr>
        <w:pStyle w:val="BodyText51"/>
        <w:spacing w:before="120" w:line="240" w:lineRule="auto"/>
        <w:ind w:firstLine="1170"/>
        <w:rPr>
          <w:sz w:val="22"/>
          <w:szCs w:val="22"/>
        </w:rPr>
      </w:pPr>
      <w:r w:rsidRPr="009F06FD">
        <w:rPr>
          <w:rStyle w:val="Bodytext11pt"/>
        </w:rPr>
        <w:t>(e) the sum of:</w:t>
      </w:r>
    </w:p>
    <w:p w14:paraId="0A42D8CF" w14:textId="77777777" w:rsidR="00260D6B" w:rsidRPr="009F06FD" w:rsidRDefault="00260D6B" w:rsidP="00260D6B">
      <w:pPr>
        <w:pStyle w:val="BodyText51"/>
        <w:spacing w:before="120" w:line="240" w:lineRule="auto"/>
        <w:ind w:left="1890" w:hanging="270"/>
        <w:rPr>
          <w:sz w:val="22"/>
          <w:szCs w:val="22"/>
        </w:rPr>
      </w:pPr>
      <w:r w:rsidRPr="009F06FD">
        <w:rPr>
          <w:rStyle w:val="Bodytext11pt"/>
        </w:rPr>
        <w:t>(</w:t>
      </w:r>
      <w:proofErr w:type="spellStart"/>
      <w:r w:rsidRPr="009F06FD">
        <w:rPr>
          <w:rStyle w:val="Bodytext11pt"/>
        </w:rPr>
        <w:t>i</w:t>
      </w:r>
      <w:proofErr w:type="spellEnd"/>
      <w:r w:rsidRPr="009F06FD">
        <w:rPr>
          <w:rStyle w:val="Bodytext11pt"/>
        </w:rPr>
        <w:t>) the payments of the compensation affected payment made to the person for the old lump sum preclusion period; and</w:t>
      </w:r>
    </w:p>
    <w:p w14:paraId="418443B5" w14:textId="77777777" w:rsidR="00260D6B" w:rsidRPr="009F06FD" w:rsidRDefault="00260D6B" w:rsidP="00260D6B">
      <w:pPr>
        <w:pStyle w:val="BodyText51"/>
        <w:spacing w:before="120" w:line="240" w:lineRule="auto"/>
        <w:ind w:left="1872" w:hanging="302"/>
        <w:rPr>
          <w:sz w:val="22"/>
          <w:szCs w:val="22"/>
        </w:rPr>
      </w:pPr>
      <w:r w:rsidRPr="009F06FD">
        <w:rPr>
          <w:rStyle w:val="Bodytext11pt"/>
        </w:rPr>
        <w:t>(ii) the payments of the compensation affected payment and (if applicable) the payments of youth training allowance or a compensation affected pension under the Veterans’ Entitlements Act made to the person’s partner for the old lump sum preclusion period.</w:t>
      </w:r>
    </w:p>
    <w:p w14:paraId="0A264DAD" w14:textId="77777777" w:rsidR="00260D6B" w:rsidRPr="009F06FD" w:rsidRDefault="00260D6B" w:rsidP="00260D6B">
      <w:pPr>
        <w:pStyle w:val="BodyText51"/>
        <w:spacing w:before="120" w:line="240" w:lineRule="auto"/>
        <w:ind w:left="630" w:firstLine="0"/>
        <w:rPr>
          <w:sz w:val="22"/>
          <w:szCs w:val="22"/>
        </w:rPr>
      </w:pPr>
      <w:r w:rsidRPr="009F06FD">
        <w:rPr>
          <w:rStyle w:val="Bodytext11pt"/>
        </w:rPr>
        <w:t>(4B) If:</w:t>
      </w:r>
    </w:p>
    <w:p w14:paraId="7A7E8DEE" w14:textId="77777777" w:rsidR="00260D6B" w:rsidRPr="009F06FD" w:rsidRDefault="00260D6B" w:rsidP="00260D6B">
      <w:pPr>
        <w:pStyle w:val="BodyText51"/>
        <w:spacing w:before="120" w:line="240" w:lineRule="auto"/>
        <w:ind w:firstLine="1170"/>
        <w:rPr>
          <w:sz w:val="22"/>
          <w:szCs w:val="22"/>
        </w:rPr>
      </w:pPr>
      <w:r w:rsidRPr="009F06FD">
        <w:rPr>
          <w:rStyle w:val="Bodytext11pt"/>
        </w:rPr>
        <w:t>(a) the person is a member of a couple; and</w:t>
      </w:r>
    </w:p>
    <w:p w14:paraId="6417EA7B" w14:textId="77777777" w:rsidR="00260D6B" w:rsidRPr="009F06FD" w:rsidRDefault="00260D6B" w:rsidP="00260D6B">
      <w:pPr>
        <w:pStyle w:val="BodyText51"/>
        <w:spacing w:before="120" w:line="240" w:lineRule="auto"/>
        <w:ind w:firstLine="1170"/>
        <w:rPr>
          <w:sz w:val="22"/>
          <w:szCs w:val="22"/>
        </w:rPr>
      </w:pPr>
      <w:r w:rsidRPr="009F06FD">
        <w:rPr>
          <w:rStyle w:val="Bodytext11pt"/>
        </w:rPr>
        <w:t>(b) the person receives a lump sum compensation payment before 20 March 1997; and</w:t>
      </w:r>
    </w:p>
    <w:p w14:paraId="048B56D1" w14:textId="77777777" w:rsidR="00260D6B" w:rsidRPr="009F06FD" w:rsidRDefault="00260D6B" w:rsidP="00260D6B">
      <w:pPr>
        <w:pStyle w:val="BodyText51"/>
        <w:tabs>
          <w:tab w:val="left" w:pos="1440"/>
        </w:tabs>
        <w:spacing w:before="120" w:line="240" w:lineRule="auto"/>
        <w:ind w:left="1440" w:hanging="270"/>
        <w:rPr>
          <w:sz w:val="22"/>
          <w:szCs w:val="22"/>
        </w:rPr>
      </w:pPr>
      <w:r w:rsidRPr="009F06FD">
        <w:rPr>
          <w:rStyle w:val="Bodytext11pt"/>
        </w:rPr>
        <w:t>(c) the person’s partner receives a parenting allowance for some or all of the old lump sum preclusion period;</w:t>
      </w:r>
    </w:p>
    <w:p w14:paraId="708E3324" w14:textId="77777777" w:rsidR="00260D6B" w:rsidRPr="009F06FD" w:rsidRDefault="00260D6B" w:rsidP="00260D6B">
      <w:pPr>
        <w:pStyle w:val="BodyText51"/>
        <w:spacing w:before="120" w:line="240" w:lineRule="auto"/>
        <w:ind w:firstLine="990"/>
        <w:rPr>
          <w:sz w:val="22"/>
          <w:szCs w:val="22"/>
        </w:rPr>
      </w:pPr>
      <w:r w:rsidRPr="009F06FD">
        <w:rPr>
          <w:rStyle w:val="Bodytext11pt"/>
        </w:rPr>
        <w:t xml:space="preserve">the </w:t>
      </w:r>
      <w:r w:rsidRPr="009F06FD">
        <w:rPr>
          <w:rStyle w:val="Bodytext11pt"/>
          <w:b/>
          <w:i/>
        </w:rPr>
        <w:t>recoverable amount</w:t>
      </w:r>
      <w:r w:rsidRPr="009F06FD">
        <w:rPr>
          <w:rStyle w:val="Bodytext11pt"/>
        </w:rPr>
        <w:t xml:space="preserve"> is equal to the smaller of the following amounts:</w:t>
      </w:r>
    </w:p>
    <w:p w14:paraId="1A4CD428" w14:textId="77777777" w:rsidR="00260D6B" w:rsidRPr="009F06FD" w:rsidRDefault="00260D6B" w:rsidP="00260D6B">
      <w:pPr>
        <w:pStyle w:val="BodyText51"/>
        <w:spacing w:before="120" w:line="240" w:lineRule="auto"/>
        <w:ind w:firstLine="1170"/>
        <w:rPr>
          <w:sz w:val="22"/>
          <w:szCs w:val="22"/>
        </w:rPr>
      </w:pPr>
      <w:r w:rsidRPr="009F06FD">
        <w:rPr>
          <w:rStyle w:val="Bodytext11pt"/>
        </w:rPr>
        <w:t>(d) the compensation part of the lump sum compensation payment;</w:t>
      </w:r>
    </w:p>
    <w:p w14:paraId="1073C18D" w14:textId="77777777" w:rsidR="00260D6B" w:rsidRPr="009F06FD" w:rsidRDefault="00260D6B" w:rsidP="00260D6B">
      <w:pPr>
        <w:pStyle w:val="BodyText51"/>
        <w:spacing w:before="120" w:line="240" w:lineRule="auto"/>
        <w:ind w:firstLine="1170"/>
        <w:rPr>
          <w:sz w:val="22"/>
          <w:szCs w:val="22"/>
        </w:rPr>
      </w:pPr>
      <w:r w:rsidRPr="009F06FD">
        <w:rPr>
          <w:rStyle w:val="Bodytext11pt"/>
        </w:rPr>
        <w:t>(e) the sum of:</w:t>
      </w:r>
    </w:p>
    <w:p w14:paraId="43D4E87B" w14:textId="77777777" w:rsidR="00260D6B" w:rsidRPr="009F06FD" w:rsidRDefault="00260D6B" w:rsidP="00260D6B">
      <w:pPr>
        <w:pStyle w:val="BodyText51"/>
        <w:spacing w:before="120" w:line="240" w:lineRule="auto"/>
        <w:ind w:left="1890" w:hanging="270"/>
        <w:rPr>
          <w:sz w:val="22"/>
          <w:szCs w:val="22"/>
        </w:rPr>
      </w:pPr>
      <w:r w:rsidRPr="009F06FD">
        <w:rPr>
          <w:rStyle w:val="Bodytext11pt"/>
        </w:rPr>
        <w:t>(</w:t>
      </w:r>
      <w:proofErr w:type="spellStart"/>
      <w:r w:rsidRPr="009F06FD">
        <w:rPr>
          <w:rStyle w:val="Bodytext11pt"/>
        </w:rPr>
        <w:t>i</w:t>
      </w:r>
      <w:proofErr w:type="spellEnd"/>
      <w:r w:rsidRPr="009F06FD">
        <w:rPr>
          <w:rStyle w:val="Bodytext11pt"/>
        </w:rPr>
        <w:t>) the payments of the compensation affected payment made to the person for the old lump sum preclusion period; and</w:t>
      </w:r>
    </w:p>
    <w:p w14:paraId="59E7A19B" w14:textId="77777777" w:rsidR="00260D6B" w:rsidRPr="009F06FD" w:rsidRDefault="00260D6B" w:rsidP="00260D6B">
      <w:pPr>
        <w:pStyle w:val="BodyText51"/>
        <w:spacing w:before="120" w:line="240" w:lineRule="auto"/>
        <w:ind w:left="1872" w:hanging="302"/>
        <w:rPr>
          <w:sz w:val="22"/>
          <w:szCs w:val="22"/>
        </w:rPr>
      </w:pPr>
      <w:r w:rsidRPr="009F06FD">
        <w:rPr>
          <w:rStyle w:val="Bodytext11pt"/>
        </w:rPr>
        <w:t>(ii) the payments of any compensation affected payment (excluding any payments of parenting allowance) and any payments of youth training allowance made to the person’s partner for the old lump sum preclusion period; and</w:t>
      </w:r>
    </w:p>
    <w:p w14:paraId="262F98DE" w14:textId="77777777" w:rsidR="00260D6B" w:rsidRPr="009F06FD" w:rsidRDefault="00260D6B" w:rsidP="00260D6B">
      <w:pPr>
        <w:pStyle w:val="BodyText51"/>
        <w:spacing w:before="120" w:line="240" w:lineRule="auto"/>
        <w:ind w:left="1872" w:hanging="360"/>
        <w:rPr>
          <w:sz w:val="22"/>
          <w:szCs w:val="22"/>
        </w:rPr>
      </w:pPr>
      <w:r w:rsidRPr="009F06FD">
        <w:rPr>
          <w:rStyle w:val="Bodytext11pt"/>
        </w:rPr>
        <w:t>(iii) any payments of parenting allowance in excess of the maximum basic component of parenting allowance made to the person’s partner during the old lump sum preclusion period.</w:t>
      </w:r>
    </w:p>
    <w:p w14:paraId="0B084329"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t>(4C) If:</w:t>
      </w:r>
    </w:p>
    <w:p w14:paraId="57052C72" w14:textId="77777777" w:rsidR="0068073A" w:rsidRPr="009F06FD" w:rsidRDefault="00260D6B" w:rsidP="00260D6B">
      <w:pPr>
        <w:pStyle w:val="BodyText51"/>
        <w:spacing w:before="120" w:line="240" w:lineRule="auto"/>
        <w:ind w:firstLine="1170"/>
        <w:rPr>
          <w:rStyle w:val="Bodytext11pt"/>
        </w:rPr>
        <w:sectPr w:rsidR="0068073A" w:rsidRPr="009F06FD" w:rsidSect="00255342">
          <w:headerReference w:type="default" r:id="rId158"/>
          <w:pgSz w:w="12240" w:h="15840" w:code="1"/>
          <w:pgMar w:top="1440" w:right="1440" w:bottom="1440" w:left="1440" w:header="675" w:footer="541" w:gutter="0"/>
          <w:cols w:space="720"/>
          <w:noEndnote/>
          <w:docGrid w:linePitch="360"/>
        </w:sectPr>
      </w:pPr>
      <w:r w:rsidRPr="009F06FD">
        <w:rPr>
          <w:rStyle w:val="Bodytext11pt"/>
        </w:rPr>
        <w:t>(a) the person is a member of a couple; and</w:t>
      </w:r>
    </w:p>
    <w:p w14:paraId="7C870639"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lastRenderedPageBreak/>
        <w:t>(b) the person receives a lump sum compensation payment on or after 20 March 1997;</w:t>
      </w:r>
    </w:p>
    <w:p w14:paraId="6306BFBA"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 xml:space="preserve">the </w:t>
      </w:r>
      <w:r w:rsidRPr="009F06FD">
        <w:rPr>
          <w:rStyle w:val="Bodytext11pt"/>
          <w:b/>
          <w:i/>
        </w:rPr>
        <w:t>recoverable amount</w:t>
      </w:r>
      <w:r w:rsidRPr="009F06FD">
        <w:rPr>
          <w:rStyle w:val="Bodytext11pt"/>
        </w:rPr>
        <w:t xml:space="preserve"> is equal to the smaller of the following amounts:</w:t>
      </w:r>
    </w:p>
    <w:p w14:paraId="14F628B3" w14:textId="77777777" w:rsidR="00260D6B" w:rsidRPr="009F06FD" w:rsidRDefault="00260D6B" w:rsidP="0016155B">
      <w:pPr>
        <w:pStyle w:val="BodyText51"/>
        <w:spacing w:before="120" w:line="240" w:lineRule="auto"/>
        <w:ind w:left="1166" w:firstLine="0"/>
        <w:rPr>
          <w:sz w:val="22"/>
          <w:szCs w:val="22"/>
        </w:rPr>
      </w:pPr>
      <w:r w:rsidRPr="009F06FD">
        <w:rPr>
          <w:rStyle w:val="Bodytext11pt"/>
        </w:rPr>
        <w:t>(c) the compensation part of the lump sum compensation payment;</w:t>
      </w:r>
    </w:p>
    <w:p w14:paraId="4284249B" w14:textId="77777777" w:rsidR="00260D6B" w:rsidRPr="009F06FD" w:rsidRDefault="00260D6B" w:rsidP="0016155B">
      <w:pPr>
        <w:pStyle w:val="BodyText51"/>
        <w:spacing w:before="120" w:line="240" w:lineRule="auto"/>
        <w:ind w:left="1467" w:hanging="315"/>
        <w:rPr>
          <w:sz w:val="22"/>
          <w:szCs w:val="22"/>
        </w:rPr>
      </w:pPr>
      <w:r w:rsidRPr="009F06FD">
        <w:rPr>
          <w:rStyle w:val="Bodytext11pt"/>
        </w:rPr>
        <w:t>(d) the sum of the payments of the compensation affected payment made to the person for the new lump sum preclusion period.</w:t>
      </w:r>
    </w:p>
    <w:p w14:paraId="627D3662" w14:textId="04C0042C"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31 Section 1166 (lump sum recoverable amount and preclusion period examples)</w:t>
      </w:r>
    </w:p>
    <w:p w14:paraId="789C32E7"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examples and the heading to the examples.</w:t>
      </w:r>
    </w:p>
    <w:p w14:paraId="1B59B7F0" w14:textId="5B2159AA"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32 Paragraph 1174(4)(a)</w:t>
      </w:r>
    </w:p>
    <w:p w14:paraId="5BF23AF1"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paragraph, substitute:</w:t>
      </w:r>
    </w:p>
    <w:p w14:paraId="76CC17B3"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the sum of the payments of the compensation affected payment payable to the person for:</w:t>
      </w:r>
    </w:p>
    <w:p w14:paraId="0EB61A4D" w14:textId="77777777" w:rsidR="00260D6B" w:rsidRPr="009F06FD" w:rsidRDefault="00260D6B" w:rsidP="00260D6B">
      <w:pPr>
        <w:pStyle w:val="BodyText51"/>
        <w:spacing w:before="120" w:line="240" w:lineRule="auto"/>
        <w:ind w:left="1627" w:firstLine="0"/>
        <w:rPr>
          <w:sz w:val="22"/>
          <w:szCs w:val="22"/>
        </w:rPr>
      </w:pPr>
      <w:r w:rsidRPr="009F06FD">
        <w:rPr>
          <w:rStyle w:val="Bodytext11pt"/>
        </w:rPr>
        <w:t>(</w:t>
      </w:r>
      <w:proofErr w:type="spellStart"/>
      <w:r w:rsidRPr="009F06FD">
        <w:rPr>
          <w:rStyle w:val="Bodytext11pt"/>
        </w:rPr>
        <w:t>i</w:t>
      </w:r>
      <w:proofErr w:type="spellEnd"/>
      <w:r w:rsidRPr="009F06FD">
        <w:rPr>
          <w:rStyle w:val="Bodytext11pt"/>
        </w:rPr>
        <w:t>) the periodic payments period; or</w:t>
      </w:r>
    </w:p>
    <w:p w14:paraId="7B1BC194" w14:textId="77777777" w:rsidR="00260D6B" w:rsidRPr="009F06FD" w:rsidRDefault="00260D6B" w:rsidP="00260D6B">
      <w:pPr>
        <w:pStyle w:val="BodyText51"/>
        <w:spacing w:before="120" w:line="240" w:lineRule="auto"/>
        <w:ind w:left="1872" w:hanging="302"/>
        <w:rPr>
          <w:sz w:val="22"/>
          <w:szCs w:val="22"/>
        </w:rPr>
      </w:pPr>
      <w:r w:rsidRPr="009F06FD">
        <w:rPr>
          <w:rStyle w:val="Bodytext11pt"/>
        </w:rPr>
        <w:t>(ii) if a lump sum compensation payment is received before 20 March 1997—the old lump sum preclusion period; or</w:t>
      </w:r>
    </w:p>
    <w:p w14:paraId="72DE4126" w14:textId="77777777" w:rsidR="00260D6B" w:rsidRPr="009F06FD" w:rsidRDefault="00260D6B" w:rsidP="00260D6B">
      <w:pPr>
        <w:pStyle w:val="BodyText51"/>
        <w:spacing w:before="120" w:line="240" w:lineRule="auto"/>
        <w:ind w:left="1872" w:hanging="360"/>
        <w:rPr>
          <w:sz w:val="22"/>
          <w:szCs w:val="22"/>
        </w:rPr>
      </w:pPr>
      <w:r w:rsidRPr="009F06FD">
        <w:rPr>
          <w:rStyle w:val="Bodytext11pt"/>
        </w:rPr>
        <w:t>(iii) if a lump sum compensation payment is received on or after 20 March 1997—the new lump sum preclusion period;</w:t>
      </w:r>
    </w:p>
    <w:p w14:paraId="53764EB5" w14:textId="2064FEB9"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33 Paragraph 1174(5)(c)</w:t>
      </w:r>
    </w:p>
    <w:p w14:paraId="7CB651FD"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paragraph, substitute:</w:t>
      </w:r>
    </w:p>
    <w:p w14:paraId="797447C0"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(c) the sum of the payments of the compensation affected payment payable to the person for:</w:t>
      </w:r>
    </w:p>
    <w:p w14:paraId="7CF17FDE" w14:textId="77777777" w:rsidR="00260D6B" w:rsidRPr="009F06FD" w:rsidRDefault="00260D6B" w:rsidP="00260D6B">
      <w:pPr>
        <w:pStyle w:val="BodyText51"/>
        <w:spacing w:before="120" w:line="240" w:lineRule="auto"/>
        <w:ind w:left="1627" w:firstLine="0"/>
        <w:rPr>
          <w:sz w:val="22"/>
          <w:szCs w:val="22"/>
        </w:rPr>
      </w:pPr>
      <w:r w:rsidRPr="009F06FD">
        <w:rPr>
          <w:rStyle w:val="Bodytext11pt"/>
        </w:rPr>
        <w:t>(</w:t>
      </w:r>
      <w:proofErr w:type="spellStart"/>
      <w:r w:rsidRPr="009F06FD">
        <w:rPr>
          <w:rStyle w:val="Bodytext11pt"/>
        </w:rPr>
        <w:t>i</w:t>
      </w:r>
      <w:proofErr w:type="spellEnd"/>
      <w:r w:rsidRPr="009F06FD">
        <w:rPr>
          <w:rStyle w:val="Bodytext11pt"/>
        </w:rPr>
        <w:t>) the periodic payments period; or</w:t>
      </w:r>
    </w:p>
    <w:p w14:paraId="57C34FDF" w14:textId="77777777" w:rsidR="00260D6B" w:rsidRPr="009F06FD" w:rsidRDefault="00260D6B" w:rsidP="00260D6B">
      <w:pPr>
        <w:pStyle w:val="BodyText51"/>
        <w:spacing w:before="120" w:line="240" w:lineRule="auto"/>
        <w:ind w:left="1872" w:hanging="302"/>
        <w:rPr>
          <w:sz w:val="22"/>
          <w:szCs w:val="22"/>
        </w:rPr>
      </w:pPr>
      <w:r w:rsidRPr="009F06FD">
        <w:rPr>
          <w:rStyle w:val="Bodytext11pt"/>
        </w:rPr>
        <w:t>(ii) if a lump sum compensation payment is received before 20 March 1997—the old lump sum preclusion period; or</w:t>
      </w:r>
    </w:p>
    <w:p w14:paraId="7ADC1153" w14:textId="77777777" w:rsidR="00260D6B" w:rsidRPr="009F06FD" w:rsidRDefault="00260D6B" w:rsidP="00260D6B">
      <w:pPr>
        <w:pStyle w:val="BodyText51"/>
        <w:spacing w:before="120" w:line="240" w:lineRule="auto"/>
        <w:ind w:left="1872" w:hanging="360"/>
        <w:rPr>
          <w:sz w:val="22"/>
          <w:szCs w:val="22"/>
        </w:rPr>
      </w:pPr>
      <w:r w:rsidRPr="009F06FD">
        <w:rPr>
          <w:rStyle w:val="Bodytext11pt"/>
        </w:rPr>
        <w:t>(iii) if a lump sum compensation payment is received on or after 20 March 1997—the new lump sum preclusion period;</w:t>
      </w:r>
    </w:p>
    <w:p w14:paraId="67918BE5" w14:textId="231FECE9"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34 Paragraph 1174(6)(b)</w:t>
      </w:r>
    </w:p>
    <w:p w14:paraId="55B0BC03" w14:textId="77777777" w:rsidR="0068073A" w:rsidRPr="009F06FD" w:rsidRDefault="00260D6B" w:rsidP="00260D6B">
      <w:pPr>
        <w:pStyle w:val="BodyText51"/>
        <w:spacing w:before="120" w:line="240" w:lineRule="auto"/>
        <w:ind w:left="547" w:firstLine="0"/>
        <w:rPr>
          <w:rStyle w:val="Bodytext11pt"/>
        </w:rPr>
        <w:sectPr w:rsidR="0068073A" w:rsidRPr="009F06FD" w:rsidSect="00255342">
          <w:headerReference w:type="even" r:id="rId159"/>
          <w:pgSz w:w="12240" w:h="15840" w:code="1"/>
          <w:pgMar w:top="1440" w:right="1440" w:bottom="1440" w:left="1440" w:header="693" w:footer="550" w:gutter="0"/>
          <w:cols w:space="720"/>
          <w:noEndnote/>
          <w:docGrid w:linePitch="360"/>
        </w:sectPr>
      </w:pPr>
      <w:r w:rsidRPr="009F06FD">
        <w:rPr>
          <w:rStyle w:val="Bodytext11pt"/>
        </w:rPr>
        <w:t>Repeal the paragraph, substitute:</w:t>
      </w:r>
    </w:p>
    <w:p w14:paraId="7829A789"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lastRenderedPageBreak/>
        <w:t>(b) the person’s partner receives or claims a compensation affected payment or a youth training allowance for either:</w:t>
      </w:r>
    </w:p>
    <w:p w14:paraId="710D3AE9" w14:textId="77777777" w:rsidR="00260D6B" w:rsidRPr="009F06FD" w:rsidRDefault="00260D6B" w:rsidP="00260D6B">
      <w:pPr>
        <w:pStyle w:val="BodyText51"/>
        <w:spacing w:before="120" w:line="240" w:lineRule="auto"/>
        <w:ind w:left="1627" w:firstLine="0"/>
        <w:rPr>
          <w:sz w:val="22"/>
          <w:szCs w:val="22"/>
        </w:rPr>
      </w:pPr>
      <w:r w:rsidRPr="009F06FD">
        <w:rPr>
          <w:rStyle w:val="Bodytext11pt"/>
        </w:rPr>
        <w:t>(</w:t>
      </w:r>
      <w:proofErr w:type="spellStart"/>
      <w:r w:rsidRPr="009F06FD">
        <w:rPr>
          <w:rStyle w:val="Bodytext11pt"/>
        </w:rPr>
        <w:t>i</w:t>
      </w:r>
      <w:proofErr w:type="spellEnd"/>
      <w:r w:rsidRPr="009F06FD">
        <w:rPr>
          <w:rStyle w:val="Bodytext11pt"/>
        </w:rPr>
        <w:t>) the periodic payments period; or</w:t>
      </w:r>
    </w:p>
    <w:p w14:paraId="2399FE7F" w14:textId="77777777" w:rsidR="00260D6B" w:rsidRPr="009F06FD" w:rsidRDefault="00260D6B" w:rsidP="00260D6B">
      <w:pPr>
        <w:pStyle w:val="BodyText51"/>
        <w:spacing w:before="120" w:line="240" w:lineRule="auto"/>
        <w:ind w:left="1872" w:hanging="302"/>
        <w:rPr>
          <w:sz w:val="22"/>
          <w:szCs w:val="22"/>
        </w:rPr>
      </w:pPr>
      <w:r w:rsidRPr="009F06FD">
        <w:rPr>
          <w:rStyle w:val="Bodytext11pt"/>
        </w:rPr>
        <w:t>(ii) if a lump sum compensation payment is received by the person before 20 March 1997—the old lump sum preclusion period;</w:t>
      </w:r>
    </w:p>
    <w:p w14:paraId="65C51FBB" w14:textId="78CB98E5"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35 Paragraph 1174(6)(c)</w:t>
      </w:r>
    </w:p>
    <w:p w14:paraId="565F41B8"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“periodic payments period or the”, insert “old”.</w:t>
      </w:r>
    </w:p>
    <w:p w14:paraId="1F690231" w14:textId="4345F240"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36 Paragraph 1179(4)(a)</w:t>
      </w:r>
    </w:p>
    <w:p w14:paraId="1A85DD2E"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paragraph, substitute:</w:t>
      </w:r>
    </w:p>
    <w:p w14:paraId="1C82FD36" w14:textId="77777777" w:rsidR="00260D6B" w:rsidRPr="009F06FD" w:rsidRDefault="00260D6B" w:rsidP="00260D6B">
      <w:pPr>
        <w:spacing w:before="120"/>
        <w:ind w:left="1468" w:hanging="302"/>
        <w:rPr>
          <w:rFonts w:ascii="Times New Roman" w:hAnsi="Times New Roman" w:cs="Times New Roman"/>
          <w:sz w:val="22"/>
        </w:rPr>
      </w:pPr>
      <w:r w:rsidRPr="009F06FD">
        <w:rPr>
          <w:rStyle w:val="Bodytext11pt"/>
          <w:rFonts w:eastAsia="Courier New"/>
        </w:rPr>
        <w:t>(a) the sum of the payments of the compensation affected payments payable to the person for:</w:t>
      </w:r>
    </w:p>
    <w:p w14:paraId="6838CFBD" w14:textId="77777777" w:rsidR="00260D6B" w:rsidRPr="009F06FD" w:rsidRDefault="00260D6B" w:rsidP="00260D6B">
      <w:pPr>
        <w:pStyle w:val="BodyText51"/>
        <w:spacing w:before="120" w:line="240" w:lineRule="auto"/>
        <w:ind w:left="1627" w:firstLine="0"/>
        <w:rPr>
          <w:rStyle w:val="Bodytext11pt"/>
        </w:rPr>
      </w:pPr>
      <w:r w:rsidRPr="009F06FD">
        <w:rPr>
          <w:rStyle w:val="Bodytext11pt"/>
        </w:rPr>
        <w:t>(</w:t>
      </w:r>
      <w:proofErr w:type="spellStart"/>
      <w:r w:rsidRPr="009F06FD">
        <w:rPr>
          <w:rStyle w:val="Bodytext11pt"/>
        </w:rPr>
        <w:t>i</w:t>
      </w:r>
      <w:proofErr w:type="spellEnd"/>
      <w:r w:rsidRPr="009F06FD">
        <w:rPr>
          <w:rStyle w:val="Bodytext11pt"/>
        </w:rPr>
        <w:t xml:space="preserve">) the periodic payments period; or </w:t>
      </w:r>
    </w:p>
    <w:p w14:paraId="66867EAB" w14:textId="77777777" w:rsidR="00260D6B" w:rsidRPr="009F06FD" w:rsidRDefault="00260D6B" w:rsidP="00260D6B">
      <w:pPr>
        <w:pStyle w:val="BodyText51"/>
        <w:spacing w:before="120" w:line="240" w:lineRule="auto"/>
        <w:ind w:left="1872" w:hanging="302"/>
        <w:rPr>
          <w:sz w:val="22"/>
          <w:szCs w:val="22"/>
        </w:rPr>
      </w:pPr>
      <w:r w:rsidRPr="009F06FD">
        <w:rPr>
          <w:rStyle w:val="Bodytext11pt"/>
        </w:rPr>
        <w:t>(ii) if a lump sum compensation payment is received before 20 March 1997—the old lump sum preclusion period; or</w:t>
      </w:r>
    </w:p>
    <w:p w14:paraId="50B64D5F" w14:textId="77777777" w:rsidR="00260D6B" w:rsidRPr="009F06FD" w:rsidRDefault="00260D6B" w:rsidP="00260D6B">
      <w:pPr>
        <w:pStyle w:val="BodyText51"/>
        <w:spacing w:before="120" w:line="240" w:lineRule="auto"/>
        <w:ind w:left="1872" w:hanging="360"/>
        <w:rPr>
          <w:sz w:val="22"/>
          <w:szCs w:val="22"/>
        </w:rPr>
      </w:pPr>
      <w:r w:rsidRPr="009F06FD">
        <w:rPr>
          <w:rStyle w:val="Bodytext11pt"/>
        </w:rPr>
        <w:t>(iii) if a lump sum compensation affected payment is received before 20 March 1997—the new lump sum preclusion period;</w:t>
      </w:r>
    </w:p>
    <w:p w14:paraId="7CC31AE3" w14:textId="7440481B"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37 Paragraph 1179(5)(c)</w:t>
      </w:r>
    </w:p>
    <w:p w14:paraId="63EB6D73"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paragraph, substitute:</w:t>
      </w:r>
    </w:p>
    <w:p w14:paraId="59D2BFB3" w14:textId="77777777" w:rsidR="00260D6B" w:rsidRPr="009F06FD" w:rsidRDefault="00260D6B" w:rsidP="00260D6B">
      <w:pPr>
        <w:spacing w:before="120"/>
        <w:ind w:left="1166"/>
        <w:rPr>
          <w:rFonts w:ascii="Times New Roman" w:hAnsi="Times New Roman" w:cs="Times New Roman"/>
          <w:sz w:val="22"/>
        </w:rPr>
      </w:pPr>
      <w:r w:rsidRPr="009F06FD">
        <w:rPr>
          <w:rStyle w:val="Bodytext11pt"/>
          <w:rFonts w:eastAsia="Courier New"/>
        </w:rPr>
        <w:t>(c) the sum of the payments of the compensation affected payment payable to the person for:</w:t>
      </w:r>
    </w:p>
    <w:p w14:paraId="05111797" w14:textId="77777777" w:rsidR="00260D6B" w:rsidRPr="009F06FD" w:rsidRDefault="00260D6B" w:rsidP="00260D6B">
      <w:pPr>
        <w:pStyle w:val="BodyText51"/>
        <w:spacing w:before="120" w:line="240" w:lineRule="auto"/>
        <w:ind w:left="1627" w:firstLine="0"/>
        <w:rPr>
          <w:sz w:val="22"/>
          <w:szCs w:val="22"/>
        </w:rPr>
      </w:pPr>
      <w:r w:rsidRPr="009F06FD">
        <w:rPr>
          <w:rStyle w:val="Bodytext11pt"/>
        </w:rPr>
        <w:t>(</w:t>
      </w:r>
      <w:proofErr w:type="spellStart"/>
      <w:r w:rsidRPr="009F06FD">
        <w:rPr>
          <w:rStyle w:val="Bodytext11pt"/>
        </w:rPr>
        <w:t>i</w:t>
      </w:r>
      <w:proofErr w:type="spellEnd"/>
      <w:r w:rsidRPr="009F06FD">
        <w:rPr>
          <w:rStyle w:val="Bodytext11pt"/>
        </w:rPr>
        <w:t>) the periodic payments period; or</w:t>
      </w:r>
    </w:p>
    <w:p w14:paraId="7BC29BFF" w14:textId="77777777" w:rsidR="00260D6B" w:rsidRPr="009F06FD" w:rsidRDefault="00260D6B" w:rsidP="00260D6B">
      <w:pPr>
        <w:pStyle w:val="BodyText51"/>
        <w:spacing w:before="120" w:line="240" w:lineRule="auto"/>
        <w:ind w:left="1872" w:hanging="302"/>
        <w:rPr>
          <w:sz w:val="22"/>
          <w:szCs w:val="22"/>
        </w:rPr>
      </w:pPr>
      <w:r w:rsidRPr="009F06FD">
        <w:rPr>
          <w:rStyle w:val="Bodytext11pt"/>
        </w:rPr>
        <w:t>(ii) if a lump sum compensation payment is received before 20 March 1997—the old lump sum preclusion period; or</w:t>
      </w:r>
    </w:p>
    <w:p w14:paraId="73E782EA" w14:textId="77777777" w:rsidR="00260D6B" w:rsidRPr="009F06FD" w:rsidRDefault="00260D6B" w:rsidP="00260D6B">
      <w:pPr>
        <w:pStyle w:val="BodyText51"/>
        <w:spacing w:before="120" w:line="240" w:lineRule="auto"/>
        <w:ind w:left="1872" w:hanging="360"/>
        <w:rPr>
          <w:sz w:val="22"/>
          <w:szCs w:val="22"/>
        </w:rPr>
      </w:pPr>
      <w:r w:rsidRPr="009F06FD">
        <w:rPr>
          <w:rStyle w:val="Bodytext11pt"/>
        </w:rPr>
        <w:t>(iii) if a lump sum compensation affected payment is received before 20 March 1997—the new lump sum preclusion period;</w:t>
      </w:r>
    </w:p>
    <w:p w14:paraId="13963FD3" w14:textId="3029598E"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38 Paragraph 1179(6)(b)</w:t>
      </w:r>
    </w:p>
    <w:p w14:paraId="061B3C06"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paragraph, substitute:</w:t>
      </w:r>
    </w:p>
    <w:p w14:paraId="5DDA78C3"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the person’s partner receives or claims a compensation affected payment or a youth training allowance for:</w:t>
      </w:r>
    </w:p>
    <w:p w14:paraId="2157AEBA" w14:textId="77777777" w:rsidR="0068073A" w:rsidRPr="009F06FD" w:rsidRDefault="00260D6B" w:rsidP="00260D6B">
      <w:pPr>
        <w:pStyle w:val="BodyText51"/>
        <w:spacing w:before="120" w:line="240" w:lineRule="auto"/>
        <w:ind w:left="1627" w:firstLine="0"/>
        <w:rPr>
          <w:rStyle w:val="Bodytext11pt"/>
        </w:rPr>
        <w:sectPr w:rsidR="0068073A" w:rsidRPr="009F06FD" w:rsidSect="00255342">
          <w:headerReference w:type="default" r:id="rId160"/>
          <w:pgSz w:w="12240" w:h="15840" w:code="1"/>
          <w:pgMar w:top="1440" w:right="1440" w:bottom="1440" w:left="1440" w:header="639" w:footer="568" w:gutter="0"/>
          <w:cols w:space="720"/>
          <w:noEndnote/>
          <w:docGrid w:linePitch="360"/>
        </w:sectPr>
      </w:pPr>
      <w:r w:rsidRPr="009F06FD">
        <w:rPr>
          <w:rStyle w:val="Bodytext11pt"/>
        </w:rPr>
        <w:t>(</w:t>
      </w:r>
      <w:proofErr w:type="spellStart"/>
      <w:r w:rsidRPr="009F06FD">
        <w:rPr>
          <w:rStyle w:val="Bodytext11pt"/>
        </w:rPr>
        <w:t>i</w:t>
      </w:r>
      <w:proofErr w:type="spellEnd"/>
      <w:r w:rsidRPr="009F06FD">
        <w:rPr>
          <w:rStyle w:val="Bodytext11pt"/>
        </w:rPr>
        <w:t>) the periodic payments period; or</w:t>
      </w:r>
    </w:p>
    <w:p w14:paraId="3BD6DFE6" w14:textId="77777777" w:rsidR="00260D6B" w:rsidRPr="009F06FD" w:rsidRDefault="00260D6B" w:rsidP="00260D6B">
      <w:pPr>
        <w:pStyle w:val="BodyText51"/>
        <w:spacing w:before="120" w:line="240" w:lineRule="auto"/>
        <w:ind w:left="1872" w:hanging="302"/>
        <w:rPr>
          <w:sz w:val="22"/>
          <w:szCs w:val="22"/>
        </w:rPr>
      </w:pPr>
      <w:r w:rsidRPr="009F06FD">
        <w:rPr>
          <w:rStyle w:val="Bodytext11pt"/>
        </w:rPr>
        <w:lastRenderedPageBreak/>
        <w:t>(ii) if a lump sum compensation payment is received by the person before 20 March 1997;</w:t>
      </w:r>
    </w:p>
    <w:p w14:paraId="3D585B96" w14:textId="0ACC7905"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39 Paragraph 1179(6)(c)</w:t>
      </w:r>
    </w:p>
    <w:p w14:paraId="01BE6BF4"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“periodic payments period or the”, insert “old”.</w:t>
      </w:r>
    </w:p>
    <w:p w14:paraId="014016AF" w14:textId="03709B4D" w:rsidR="00260D6B" w:rsidRPr="009B6F66" w:rsidRDefault="00260D6B" w:rsidP="00260D6B">
      <w:pPr>
        <w:spacing w:before="120"/>
        <w:rPr>
          <w:rFonts w:ascii="Times New Roman" w:hAnsi="Times New Roman" w:cs="Times New Roman"/>
          <w:b/>
          <w:i/>
          <w:sz w:val="26"/>
          <w:szCs w:val="26"/>
        </w:rPr>
      </w:pPr>
      <w:r w:rsidRPr="009B6F66">
        <w:rPr>
          <w:rFonts w:ascii="Times New Roman" w:hAnsi="Times New Roman" w:cs="Times New Roman"/>
          <w:b/>
          <w:i/>
          <w:sz w:val="26"/>
          <w:szCs w:val="26"/>
        </w:rPr>
        <w:t>Student and Youth Assistance Act 1973</w:t>
      </w:r>
    </w:p>
    <w:p w14:paraId="12B2DD0B" w14:textId="5DA40AD4"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40 Subsection 58(1)</w:t>
      </w:r>
    </w:p>
    <w:p w14:paraId="72D6B293"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318D9856" w14:textId="77777777" w:rsidR="00260D6B" w:rsidRPr="009F06FD" w:rsidRDefault="00260D6B" w:rsidP="00260D6B">
      <w:pPr>
        <w:pStyle w:val="BodyText51"/>
        <w:spacing w:before="120" w:line="240" w:lineRule="auto"/>
        <w:ind w:left="994" w:firstLine="0"/>
        <w:rPr>
          <w:sz w:val="22"/>
          <w:szCs w:val="22"/>
        </w:rPr>
      </w:pPr>
      <w:r w:rsidRPr="009F06FD">
        <w:rPr>
          <w:rStyle w:val="Bodytext11pt"/>
          <w:b/>
          <w:i/>
        </w:rPr>
        <w:t>lump sum preclusion period</w:t>
      </w:r>
      <w:r w:rsidRPr="009F06FD">
        <w:rPr>
          <w:rStyle w:val="Bodytext11pt"/>
        </w:rPr>
        <w:t xml:space="preserve"> means either an old lump sum preclusion period within the meaning given by subsections 228(3) to (7) (inclusive) or a new lump sum preclusion period within the meaning given by subsections 228(7A) to (7D) (inclusive), as the case requires.</w:t>
      </w:r>
    </w:p>
    <w:p w14:paraId="2019ECB1" w14:textId="19C5A349"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41 Paragraph 228(1)(c)</w:t>
      </w:r>
    </w:p>
    <w:p w14:paraId="1D9A06CA"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“the allowance”, insert “before 20 March 1997”.</w:t>
      </w:r>
    </w:p>
    <w:p w14:paraId="3903279C" w14:textId="6AC5C358"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42 Subsection 228(1)</w:t>
      </w:r>
    </w:p>
    <w:p w14:paraId="4913564D"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“for the”, insert “old”.</w:t>
      </w:r>
    </w:p>
    <w:p w14:paraId="05E29E85" w14:textId="7B8CBF40"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43 Subsection 228(1) (note 1)</w:t>
      </w:r>
    </w:p>
    <w:p w14:paraId="61E7FFEC"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note, substitute:</w:t>
      </w:r>
    </w:p>
    <w:p w14:paraId="1C51F600" w14:textId="77777777" w:rsidR="00260D6B" w:rsidRPr="009F06FD" w:rsidRDefault="00E83078" w:rsidP="00E83078">
      <w:pPr>
        <w:pStyle w:val="Bodytext20"/>
        <w:spacing w:before="120" w:line="240" w:lineRule="auto"/>
        <w:ind w:left="999" w:firstLine="0"/>
        <w:jc w:val="left"/>
        <w:rPr>
          <w:sz w:val="20"/>
          <w:szCs w:val="22"/>
        </w:rPr>
      </w:pPr>
      <w:r w:rsidRPr="009F06FD">
        <w:rPr>
          <w:rStyle w:val="Bodytext211pt"/>
          <w:i w:val="0"/>
          <w:sz w:val="20"/>
        </w:rPr>
        <w:t xml:space="preserve">Note l: </w:t>
      </w:r>
      <w:r w:rsidR="00260D6B" w:rsidRPr="009F06FD">
        <w:rPr>
          <w:rStyle w:val="Bodytext211pt"/>
          <w:i w:val="0"/>
          <w:sz w:val="20"/>
        </w:rPr>
        <w:t>For</w:t>
      </w:r>
      <w:r w:rsidR="00260D6B" w:rsidRPr="009F06FD">
        <w:rPr>
          <w:rStyle w:val="Bodytext211pt"/>
          <w:sz w:val="20"/>
        </w:rPr>
        <w:t xml:space="preserve"> </w:t>
      </w:r>
      <w:r w:rsidR="00260D6B" w:rsidRPr="009F06FD">
        <w:rPr>
          <w:rStyle w:val="Bodytext211pt"/>
          <w:b/>
          <w:sz w:val="20"/>
        </w:rPr>
        <w:t>old lump sum preclusion period</w:t>
      </w:r>
      <w:r w:rsidR="00260D6B" w:rsidRPr="009F06FD">
        <w:rPr>
          <w:rStyle w:val="Bodytext211pt"/>
          <w:sz w:val="20"/>
        </w:rPr>
        <w:t xml:space="preserve"> </w:t>
      </w:r>
      <w:r w:rsidR="00260D6B" w:rsidRPr="009F06FD">
        <w:rPr>
          <w:rStyle w:val="Bodytext211pt"/>
          <w:i w:val="0"/>
          <w:sz w:val="20"/>
        </w:rPr>
        <w:t>see subsections (3) to (7).</w:t>
      </w:r>
    </w:p>
    <w:p w14:paraId="0F571BBF" w14:textId="09F47D63" w:rsidR="00260D6B" w:rsidRPr="009F06FD" w:rsidRDefault="00E83078" w:rsidP="00E83078">
      <w:pPr>
        <w:pStyle w:val="Bodytext20"/>
        <w:spacing w:before="120" w:line="240" w:lineRule="auto"/>
        <w:ind w:left="495" w:hanging="495"/>
        <w:jc w:val="left"/>
        <w:rPr>
          <w:i w:val="0"/>
          <w:sz w:val="20"/>
          <w:szCs w:val="22"/>
        </w:rPr>
      </w:pPr>
      <w:r w:rsidRPr="009F06FD">
        <w:rPr>
          <w:rStyle w:val="Bodytext211pt"/>
          <w:i w:val="0"/>
          <w:sz w:val="20"/>
        </w:rPr>
        <w:t xml:space="preserve">Note: </w:t>
      </w:r>
      <w:r w:rsidR="00260D6B" w:rsidRPr="009F06FD">
        <w:rPr>
          <w:rStyle w:val="Bodytext211pt"/>
          <w:i w:val="0"/>
          <w:sz w:val="20"/>
        </w:rPr>
        <w:t>The heading to subsection 228(1) is replaced by the heading</w:t>
      </w:r>
      <w:r w:rsidR="00260D6B" w:rsidRPr="009F06FD">
        <w:rPr>
          <w:rStyle w:val="Bodytext211pt"/>
          <w:sz w:val="20"/>
        </w:rPr>
        <w:t xml:space="preserve"> </w:t>
      </w:r>
      <w:r w:rsidR="00260D6B" w:rsidRPr="009B6F66">
        <w:rPr>
          <w:rStyle w:val="Bodytext211pt"/>
          <w:i w:val="0"/>
          <w:sz w:val="20"/>
        </w:rPr>
        <w:t>“</w:t>
      </w:r>
      <w:r w:rsidR="00260D6B" w:rsidRPr="009F06FD">
        <w:rPr>
          <w:rStyle w:val="Bodytext211pt"/>
          <w:sz w:val="20"/>
        </w:rPr>
        <w:t>Person not member of</w:t>
      </w:r>
      <w:r w:rsidR="00260D6B" w:rsidRPr="009F06FD">
        <w:rPr>
          <w:rStyle w:val="Bodytext211pt"/>
          <w:i w:val="0"/>
          <w:sz w:val="20"/>
        </w:rPr>
        <w:t xml:space="preserve"> </w:t>
      </w:r>
      <w:r w:rsidR="00260D6B" w:rsidRPr="009B6F66">
        <w:rPr>
          <w:rStyle w:val="Bodytext411pt"/>
          <w:i/>
          <w:iCs/>
          <w:sz w:val="20"/>
        </w:rPr>
        <w:t>couple—</w:t>
      </w:r>
      <w:r w:rsidR="00260D6B" w:rsidRPr="009F06FD">
        <w:rPr>
          <w:rStyle w:val="Bodytext411pt"/>
          <w:i/>
          <w:iCs/>
          <w:sz w:val="20"/>
        </w:rPr>
        <w:t>payment received before 20 March 1997</w:t>
      </w:r>
      <w:r w:rsidR="009B6F66">
        <w:rPr>
          <w:rStyle w:val="Bodytext411pt"/>
          <w:iCs/>
          <w:sz w:val="20"/>
        </w:rPr>
        <w:t>”</w:t>
      </w:r>
      <w:r w:rsidR="00260D6B" w:rsidRPr="009F06FD">
        <w:rPr>
          <w:rStyle w:val="Bodytext411pt"/>
          <w:i/>
          <w:iCs/>
          <w:sz w:val="20"/>
        </w:rPr>
        <w:t>.</w:t>
      </w:r>
    </w:p>
    <w:p w14:paraId="1BD01547" w14:textId="2CDDE5B2"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44 After subsection 228(1)</w:t>
      </w:r>
    </w:p>
    <w:p w14:paraId="18CD02B0"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0BECCEC4"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Person not member of a couple—payment received on or after 20 March 1997</w:t>
      </w:r>
    </w:p>
    <w:p w14:paraId="16C4EADB" w14:textId="77777777" w:rsidR="00260D6B" w:rsidRPr="009F06FD" w:rsidRDefault="00260D6B" w:rsidP="00260D6B">
      <w:pPr>
        <w:pStyle w:val="BodyText51"/>
        <w:spacing w:before="120" w:line="240" w:lineRule="auto"/>
        <w:ind w:left="518" w:firstLine="0"/>
        <w:rPr>
          <w:sz w:val="22"/>
          <w:szCs w:val="22"/>
        </w:rPr>
      </w:pPr>
      <w:r w:rsidRPr="009F06FD">
        <w:rPr>
          <w:rStyle w:val="Bodytext11pt"/>
        </w:rPr>
        <w:t>(1A) If:</w:t>
      </w:r>
    </w:p>
    <w:p w14:paraId="1B728923"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a person receives or claims a youth training allowance; and</w:t>
      </w:r>
    </w:p>
    <w:p w14:paraId="1403B253"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(b) the person is not a member of a couple; and</w:t>
      </w:r>
    </w:p>
    <w:p w14:paraId="6CDCCCE0" w14:textId="77777777" w:rsidR="0068073A" w:rsidRPr="009F06FD" w:rsidRDefault="00260D6B" w:rsidP="00260D6B">
      <w:pPr>
        <w:pStyle w:val="BodyText51"/>
        <w:spacing w:before="120" w:line="240" w:lineRule="auto"/>
        <w:ind w:left="1468" w:hanging="302"/>
        <w:rPr>
          <w:rStyle w:val="Bodytext11pt"/>
        </w:rPr>
      </w:pPr>
      <w:r w:rsidRPr="009F06FD">
        <w:rPr>
          <w:rStyle w:val="Bodytext11pt"/>
        </w:rPr>
        <w:t>(c) the person receives a lump sum compensation payment (whether before or after the person receives or claims the youth training allowance) on or after 20 March 1997;</w:t>
      </w:r>
    </w:p>
    <w:p w14:paraId="6DACAC73" w14:textId="77777777" w:rsidR="00E83078" w:rsidRPr="009F06FD" w:rsidRDefault="00E83078" w:rsidP="00E83078">
      <w:pPr>
        <w:pStyle w:val="BodyText51"/>
        <w:spacing w:line="240" w:lineRule="auto"/>
        <w:ind w:firstLine="0"/>
        <w:rPr>
          <w:rStyle w:val="Bodytext11pt"/>
        </w:rPr>
      </w:pPr>
    </w:p>
    <w:p w14:paraId="1460BA61" w14:textId="77777777" w:rsidR="00E83078" w:rsidRPr="009F06FD" w:rsidRDefault="00E83078" w:rsidP="00E83078">
      <w:pPr>
        <w:pStyle w:val="BodyText51"/>
        <w:spacing w:line="240" w:lineRule="auto"/>
        <w:ind w:firstLine="0"/>
        <w:rPr>
          <w:rStyle w:val="Bodytext11pt"/>
        </w:rPr>
        <w:sectPr w:rsidR="00E83078" w:rsidRPr="009F06FD" w:rsidSect="00255342">
          <w:headerReference w:type="even" r:id="rId161"/>
          <w:pgSz w:w="12240" w:h="15840" w:code="1"/>
          <w:pgMar w:top="1440" w:right="1440" w:bottom="1440" w:left="1440" w:header="720" w:footer="535" w:gutter="0"/>
          <w:cols w:space="720"/>
          <w:noEndnote/>
          <w:docGrid w:linePitch="360"/>
        </w:sectPr>
      </w:pPr>
    </w:p>
    <w:p w14:paraId="5DDAE5CA"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lastRenderedPageBreak/>
        <w:t>no youth training allowance is payable to the person for the new lump sum preclusion period.</w:t>
      </w:r>
    </w:p>
    <w:p w14:paraId="31AE6C52" w14:textId="77777777" w:rsidR="00260D6B" w:rsidRPr="009F06FD" w:rsidRDefault="00260D6B" w:rsidP="00C50CC2">
      <w:pPr>
        <w:pStyle w:val="Bodytext20"/>
        <w:spacing w:before="120" w:line="240" w:lineRule="auto"/>
        <w:ind w:left="994" w:firstLine="0"/>
        <w:jc w:val="left"/>
        <w:rPr>
          <w:i w:val="0"/>
          <w:sz w:val="20"/>
          <w:szCs w:val="22"/>
        </w:rPr>
      </w:pPr>
      <w:r w:rsidRPr="009F06FD">
        <w:rPr>
          <w:rStyle w:val="Bodytext211pt"/>
          <w:i w:val="0"/>
          <w:sz w:val="20"/>
        </w:rPr>
        <w:t>Note 1:</w:t>
      </w:r>
      <w:r w:rsidR="00C50CC2" w:rsidRPr="009F06FD">
        <w:rPr>
          <w:rStyle w:val="Bodytext211pt"/>
          <w:i w:val="0"/>
          <w:sz w:val="20"/>
        </w:rPr>
        <w:t xml:space="preserve"> </w:t>
      </w:r>
      <w:r w:rsidRPr="009F06FD">
        <w:rPr>
          <w:rStyle w:val="Bodytext211pt"/>
          <w:i w:val="0"/>
          <w:sz w:val="20"/>
        </w:rPr>
        <w:t>For</w:t>
      </w:r>
      <w:r w:rsidRPr="009F06FD">
        <w:rPr>
          <w:rStyle w:val="Bodytext211pt"/>
          <w:sz w:val="20"/>
        </w:rPr>
        <w:t xml:space="preserve"> </w:t>
      </w:r>
      <w:r w:rsidRPr="009F06FD">
        <w:rPr>
          <w:rStyle w:val="Bodytext211pt"/>
          <w:b/>
          <w:sz w:val="20"/>
        </w:rPr>
        <w:t>new lump sum preclusion period</w:t>
      </w:r>
      <w:r w:rsidRPr="009F06FD">
        <w:rPr>
          <w:rStyle w:val="Bodytext211pt"/>
          <w:sz w:val="20"/>
        </w:rPr>
        <w:t xml:space="preserve"> </w:t>
      </w:r>
      <w:r w:rsidRPr="009F06FD">
        <w:rPr>
          <w:rStyle w:val="Bodytext211pt"/>
          <w:i w:val="0"/>
          <w:sz w:val="20"/>
        </w:rPr>
        <w:t>see subsections (7A) to (7D).</w:t>
      </w:r>
    </w:p>
    <w:p w14:paraId="0B7E5BE3" w14:textId="77777777" w:rsidR="00260D6B" w:rsidRPr="009F06FD" w:rsidRDefault="00260D6B" w:rsidP="00C50CC2">
      <w:pPr>
        <w:pStyle w:val="Bodytext20"/>
        <w:spacing w:before="120" w:line="240" w:lineRule="auto"/>
        <w:ind w:left="1620" w:hanging="626"/>
        <w:jc w:val="left"/>
        <w:rPr>
          <w:i w:val="0"/>
          <w:sz w:val="20"/>
          <w:szCs w:val="22"/>
        </w:rPr>
      </w:pPr>
      <w:r w:rsidRPr="009F06FD">
        <w:rPr>
          <w:rStyle w:val="Bodytext211pt"/>
          <w:i w:val="0"/>
          <w:sz w:val="20"/>
        </w:rPr>
        <w:t>Note 2:</w:t>
      </w:r>
      <w:r w:rsidR="00C50CC2" w:rsidRPr="009F06FD">
        <w:rPr>
          <w:rStyle w:val="Bodytext211pt"/>
          <w:i w:val="0"/>
          <w:sz w:val="20"/>
        </w:rPr>
        <w:t xml:space="preserve"> </w:t>
      </w:r>
      <w:r w:rsidRPr="009F06FD">
        <w:rPr>
          <w:rStyle w:val="Bodytext211pt"/>
          <w:i w:val="0"/>
          <w:sz w:val="20"/>
        </w:rPr>
        <w:t>A series of lump sum payments can be taken to be one lump sum</w:t>
      </w:r>
      <w:r w:rsidRPr="009F06FD">
        <w:rPr>
          <w:i w:val="0"/>
          <w:sz w:val="20"/>
          <w:szCs w:val="22"/>
        </w:rPr>
        <w:t xml:space="preserve"> </w:t>
      </w:r>
      <w:r w:rsidRPr="009F06FD">
        <w:rPr>
          <w:rStyle w:val="Bodytext211pt"/>
          <w:i w:val="0"/>
          <w:sz w:val="20"/>
        </w:rPr>
        <w:t>compensation payment under subsection 17(2B).</w:t>
      </w:r>
    </w:p>
    <w:p w14:paraId="0997BBA1" w14:textId="57186308"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45 Paragraph 228(2)(c)</w:t>
      </w:r>
    </w:p>
    <w:p w14:paraId="1D05D0C1"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“the allowance”, insert “before 20 March 1997”.</w:t>
      </w:r>
    </w:p>
    <w:p w14:paraId="0326379C" w14:textId="6670F208" w:rsidR="00260D6B" w:rsidRPr="00DE0CDD" w:rsidRDefault="00596396" w:rsidP="00260D6B">
      <w:pPr>
        <w:spacing w:before="120"/>
        <w:rPr>
          <w:rFonts w:ascii="Times New Roman" w:hAnsi="Times New Roman" w:cs="Times New Roman"/>
          <w:b/>
        </w:rPr>
      </w:pPr>
      <w:r w:rsidRPr="00DE0CDD">
        <w:rPr>
          <w:rFonts w:ascii="Times New Roman" w:hAnsi="Times New Roman" w:cs="Times New Roman"/>
          <w:b/>
        </w:rPr>
        <w:t>46 Paragraphs 228(2)(d) and (e)</w:t>
      </w:r>
    </w:p>
    <w:p w14:paraId="6C3017B0"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“for the”, insert “old”.</w:t>
      </w:r>
    </w:p>
    <w:p w14:paraId="0C09A7BD" w14:textId="2B564DAD"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47 Subsection 228(2) (note 1)</w:t>
      </w:r>
    </w:p>
    <w:p w14:paraId="6974BE52"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note, substitute:</w:t>
      </w:r>
    </w:p>
    <w:p w14:paraId="3EB646A0" w14:textId="77777777" w:rsidR="00260D6B" w:rsidRPr="009F06FD" w:rsidRDefault="00260D6B" w:rsidP="00260D6B">
      <w:pPr>
        <w:pStyle w:val="Bodytext20"/>
        <w:tabs>
          <w:tab w:val="left" w:pos="1863"/>
        </w:tabs>
        <w:spacing w:before="120" w:line="240" w:lineRule="auto"/>
        <w:ind w:left="994" w:firstLine="0"/>
        <w:jc w:val="left"/>
        <w:rPr>
          <w:sz w:val="20"/>
          <w:szCs w:val="22"/>
        </w:rPr>
      </w:pPr>
      <w:r w:rsidRPr="009F06FD">
        <w:rPr>
          <w:rStyle w:val="Bodytext211pt"/>
          <w:i w:val="0"/>
          <w:sz w:val="20"/>
        </w:rPr>
        <w:t>Note 1:</w:t>
      </w:r>
      <w:r w:rsidRPr="009F06FD">
        <w:rPr>
          <w:rStyle w:val="Bodytext211pt"/>
          <w:i w:val="0"/>
          <w:sz w:val="20"/>
        </w:rPr>
        <w:tab/>
        <w:t>For</w:t>
      </w:r>
      <w:r w:rsidRPr="009F06FD">
        <w:rPr>
          <w:rStyle w:val="Bodytext211pt"/>
          <w:sz w:val="20"/>
        </w:rPr>
        <w:t xml:space="preserve"> </w:t>
      </w:r>
      <w:r w:rsidRPr="009F06FD">
        <w:rPr>
          <w:rStyle w:val="Bodytext211pt"/>
          <w:b/>
          <w:sz w:val="20"/>
        </w:rPr>
        <w:t>old lump</w:t>
      </w:r>
      <w:r w:rsidRPr="009F06FD">
        <w:rPr>
          <w:rStyle w:val="Bodytext211pt"/>
          <w:sz w:val="20"/>
        </w:rPr>
        <w:t xml:space="preserve"> </w:t>
      </w:r>
      <w:r w:rsidRPr="009F06FD">
        <w:rPr>
          <w:rStyle w:val="Bodytext211pt"/>
          <w:b/>
          <w:sz w:val="20"/>
        </w:rPr>
        <w:t>sum preclusion period</w:t>
      </w:r>
      <w:r w:rsidRPr="009F06FD">
        <w:rPr>
          <w:rStyle w:val="Bodytext211pt"/>
          <w:i w:val="0"/>
          <w:sz w:val="20"/>
        </w:rPr>
        <w:t xml:space="preserve"> see subsections (3) to (7).</w:t>
      </w:r>
    </w:p>
    <w:p w14:paraId="71C0451C" w14:textId="25C4530F"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48 After subsection 228(2)</w:t>
      </w:r>
    </w:p>
    <w:p w14:paraId="78282CF8"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Person member of a couple—payment received on or after 20 March 1997</w:t>
      </w:r>
    </w:p>
    <w:p w14:paraId="38521237" w14:textId="77777777" w:rsidR="00260D6B" w:rsidRPr="009F06FD" w:rsidRDefault="00260D6B" w:rsidP="00260D6B">
      <w:pPr>
        <w:pStyle w:val="BodyText51"/>
        <w:spacing w:before="120" w:line="240" w:lineRule="auto"/>
        <w:ind w:left="518" w:firstLine="0"/>
        <w:rPr>
          <w:sz w:val="22"/>
          <w:szCs w:val="22"/>
        </w:rPr>
      </w:pPr>
      <w:r w:rsidRPr="009F06FD">
        <w:rPr>
          <w:rStyle w:val="Bodytext11pt"/>
        </w:rPr>
        <w:t>(2A) If:</w:t>
      </w:r>
    </w:p>
    <w:p w14:paraId="3F91A604"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a person receives or claims a youth training allowance; and</w:t>
      </w:r>
    </w:p>
    <w:p w14:paraId="519ABFB8"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(b) the person is a member of a couple; and</w:t>
      </w:r>
    </w:p>
    <w:p w14:paraId="38B9CEA2"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(c) the person receives a lump sum compensation payment (whether before or after the person receives or claims the youth training allowance) on or after 20 March 1997;</w:t>
      </w:r>
    </w:p>
    <w:p w14:paraId="4B39000E"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no youth training allowance is payable to the person for the new lump sum preclusion period.</w:t>
      </w:r>
    </w:p>
    <w:p w14:paraId="64C405CE" w14:textId="3E61D766" w:rsidR="00260D6B" w:rsidRPr="009F06FD" w:rsidRDefault="00C50CC2" w:rsidP="00C50CC2">
      <w:pPr>
        <w:pStyle w:val="Bodytext20"/>
        <w:spacing w:before="120" w:line="240" w:lineRule="auto"/>
        <w:ind w:left="495" w:hanging="495"/>
        <w:jc w:val="left"/>
        <w:rPr>
          <w:i w:val="0"/>
          <w:sz w:val="20"/>
          <w:szCs w:val="22"/>
        </w:rPr>
      </w:pPr>
      <w:r w:rsidRPr="009F06FD">
        <w:rPr>
          <w:rStyle w:val="Bodytext211pt"/>
          <w:i w:val="0"/>
          <w:sz w:val="20"/>
        </w:rPr>
        <w:t xml:space="preserve">Note: </w:t>
      </w:r>
      <w:r w:rsidR="00260D6B" w:rsidRPr="009F06FD">
        <w:rPr>
          <w:rStyle w:val="Bodytext211pt"/>
          <w:i w:val="0"/>
          <w:sz w:val="20"/>
        </w:rPr>
        <w:t xml:space="preserve">The heading to subsection 228(2) is replaced by the heading </w:t>
      </w:r>
      <w:r w:rsidR="00260D6B" w:rsidRPr="00377882">
        <w:rPr>
          <w:rStyle w:val="Bodytext211pt"/>
          <w:i w:val="0"/>
          <w:sz w:val="20"/>
        </w:rPr>
        <w:t>“</w:t>
      </w:r>
      <w:r w:rsidR="00260D6B" w:rsidRPr="00377882">
        <w:rPr>
          <w:rStyle w:val="Bodytext211pt"/>
          <w:b/>
          <w:sz w:val="20"/>
        </w:rPr>
        <w:t>Person member of a</w:t>
      </w:r>
      <w:r w:rsidR="00260D6B" w:rsidRPr="00377882">
        <w:rPr>
          <w:rStyle w:val="Bodytext211pt"/>
          <w:b/>
          <w:i w:val="0"/>
          <w:sz w:val="20"/>
        </w:rPr>
        <w:t xml:space="preserve"> </w:t>
      </w:r>
      <w:r w:rsidR="00260D6B" w:rsidRPr="00377882">
        <w:rPr>
          <w:rStyle w:val="Bodytext411pt"/>
          <w:b/>
          <w:i/>
          <w:iCs/>
          <w:sz w:val="20"/>
        </w:rPr>
        <w:t>couple—payment received before 20 March 1997</w:t>
      </w:r>
      <w:r w:rsidR="00377882">
        <w:rPr>
          <w:rStyle w:val="Bodytext411pt"/>
          <w:iCs/>
          <w:sz w:val="20"/>
        </w:rPr>
        <w:t>”</w:t>
      </w:r>
      <w:r w:rsidR="00260D6B" w:rsidRPr="009F06FD">
        <w:rPr>
          <w:rStyle w:val="Bodytext411pt"/>
          <w:i/>
          <w:iCs/>
          <w:sz w:val="20"/>
        </w:rPr>
        <w:t>.</w:t>
      </w:r>
    </w:p>
    <w:p w14:paraId="4F1F9F2E" w14:textId="1DF0A38E"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49 Subsections 228(3), (4) and (6)</w:t>
      </w:r>
    </w:p>
    <w:p w14:paraId="0B2A7E68" w14:textId="4587F3F8" w:rsidR="00260D6B" w:rsidRPr="009F06FD" w:rsidRDefault="00260D6B" w:rsidP="00260D6B">
      <w:pPr>
        <w:pStyle w:val="Bodytext50"/>
        <w:spacing w:before="120" w:line="240" w:lineRule="auto"/>
        <w:ind w:left="547" w:firstLine="0"/>
        <w:rPr>
          <w:i/>
          <w:sz w:val="22"/>
          <w:szCs w:val="22"/>
        </w:rPr>
      </w:pPr>
      <w:r w:rsidRPr="009F06FD">
        <w:rPr>
          <w:rStyle w:val="Bodytext511pt"/>
          <w:i w:val="0"/>
        </w:rPr>
        <w:t xml:space="preserve">Omit </w:t>
      </w:r>
      <w:r w:rsidRPr="00377882">
        <w:rPr>
          <w:rStyle w:val="Bodytext511pt"/>
          <w:i w:val="0"/>
          <w:iCs w:val="0"/>
        </w:rPr>
        <w:t>“</w:t>
      </w:r>
      <w:r w:rsidRPr="009F06FD">
        <w:rPr>
          <w:rStyle w:val="Bodytext511pt"/>
          <w:b/>
        </w:rPr>
        <w:t>lump sum preclusion period</w:t>
      </w:r>
      <w:r w:rsidRPr="00377882">
        <w:rPr>
          <w:rStyle w:val="Bodytext511pt"/>
          <w:i w:val="0"/>
          <w:iCs w:val="0"/>
        </w:rPr>
        <w:t>”</w:t>
      </w:r>
      <w:r w:rsidRPr="009F06FD">
        <w:rPr>
          <w:rStyle w:val="Bodytext511pt"/>
          <w:i w:val="0"/>
          <w:iCs w:val="0"/>
        </w:rPr>
        <w:t>,</w:t>
      </w:r>
      <w:r w:rsidRPr="009F06FD">
        <w:rPr>
          <w:rStyle w:val="Bodytext511pt"/>
        </w:rPr>
        <w:t xml:space="preserve"> </w:t>
      </w:r>
      <w:r w:rsidRPr="009F06FD">
        <w:rPr>
          <w:rStyle w:val="Bodytext511pt"/>
          <w:i w:val="0"/>
        </w:rPr>
        <w:t>insert</w:t>
      </w:r>
      <w:r w:rsidRPr="009F06FD">
        <w:rPr>
          <w:rStyle w:val="Bodytext511pt"/>
        </w:rPr>
        <w:t xml:space="preserve"> </w:t>
      </w:r>
      <w:r w:rsidRPr="00377882">
        <w:rPr>
          <w:rStyle w:val="Bodytext511pt"/>
          <w:i w:val="0"/>
          <w:iCs w:val="0"/>
        </w:rPr>
        <w:t>“</w:t>
      </w:r>
      <w:r w:rsidRPr="009F06FD">
        <w:rPr>
          <w:rStyle w:val="Bodytext511pt"/>
          <w:b/>
        </w:rPr>
        <w:t>old lump sum preclusion</w:t>
      </w:r>
      <w:r w:rsidRPr="009F06FD">
        <w:rPr>
          <w:rStyle w:val="Bodytext511pt"/>
          <w:b/>
          <w:i w:val="0"/>
          <w:iCs w:val="0"/>
        </w:rPr>
        <w:t xml:space="preserve"> </w:t>
      </w:r>
      <w:r w:rsidRPr="009F06FD">
        <w:rPr>
          <w:rStyle w:val="Bodytext511pt"/>
          <w:b/>
        </w:rPr>
        <w:t>period</w:t>
      </w:r>
      <w:r w:rsidRPr="00377882">
        <w:rPr>
          <w:rStyle w:val="Bodytext511pt"/>
          <w:i w:val="0"/>
        </w:rPr>
        <w:t>”</w:t>
      </w:r>
      <w:r w:rsidRPr="00377882">
        <w:rPr>
          <w:rStyle w:val="Bodytext2Bold0"/>
          <w:b w:val="0"/>
          <w:i w:val="0"/>
          <w:sz w:val="22"/>
          <w:szCs w:val="22"/>
        </w:rPr>
        <w:t>.</w:t>
      </w:r>
    </w:p>
    <w:p w14:paraId="78401553" w14:textId="1369B626" w:rsidR="00260D6B" w:rsidRPr="009F06FD" w:rsidRDefault="00C50CC2" w:rsidP="00C50CC2">
      <w:pPr>
        <w:pStyle w:val="Bodytext20"/>
        <w:spacing w:before="120" w:line="240" w:lineRule="auto"/>
        <w:ind w:firstLine="0"/>
        <w:jc w:val="left"/>
        <w:rPr>
          <w:sz w:val="20"/>
          <w:szCs w:val="22"/>
        </w:rPr>
      </w:pPr>
      <w:r w:rsidRPr="009F06FD">
        <w:rPr>
          <w:rStyle w:val="Bodytext211pt"/>
          <w:i w:val="0"/>
          <w:sz w:val="20"/>
        </w:rPr>
        <w:t xml:space="preserve">Note: </w:t>
      </w:r>
      <w:r w:rsidR="00260D6B" w:rsidRPr="009F06FD">
        <w:rPr>
          <w:rStyle w:val="Bodytext211pt"/>
          <w:i w:val="0"/>
          <w:sz w:val="20"/>
        </w:rPr>
        <w:t>The heading to subsection 228(3) is replaced by the heading</w:t>
      </w:r>
      <w:r w:rsidR="00260D6B" w:rsidRPr="009F06FD">
        <w:rPr>
          <w:rStyle w:val="Bodytext211pt"/>
          <w:sz w:val="20"/>
        </w:rPr>
        <w:t xml:space="preserve"> </w:t>
      </w:r>
      <w:r w:rsidR="00260D6B" w:rsidRPr="00377882">
        <w:rPr>
          <w:rStyle w:val="Bodytext211pt"/>
          <w:i w:val="0"/>
          <w:sz w:val="20"/>
        </w:rPr>
        <w:t>“</w:t>
      </w:r>
      <w:r w:rsidR="00260D6B" w:rsidRPr="00377882">
        <w:rPr>
          <w:rStyle w:val="Bodytext211pt"/>
          <w:b/>
          <w:sz w:val="20"/>
        </w:rPr>
        <w:t xml:space="preserve">Old lump sum preclusion </w:t>
      </w:r>
      <w:r w:rsidR="00260D6B" w:rsidRPr="00377882">
        <w:rPr>
          <w:rStyle w:val="Bodytext411pt"/>
          <w:b/>
          <w:i/>
          <w:iCs/>
          <w:sz w:val="20"/>
        </w:rPr>
        <w:t>period</w:t>
      </w:r>
      <w:r w:rsidR="00260D6B" w:rsidRPr="00377882">
        <w:rPr>
          <w:rStyle w:val="Bodytext411pt"/>
          <w:iCs/>
          <w:sz w:val="20"/>
        </w:rPr>
        <w:t>”</w:t>
      </w:r>
      <w:r w:rsidR="00260D6B" w:rsidRPr="009F06FD">
        <w:rPr>
          <w:rStyle w:val="Bodytext411pt"/>
          <w:i/>
          <w:iCs/>
          <w:sz w:val="20"/>
        </w:rPr>
        <w:t>.</w:t>
      </w:r>
    </w:p>
    <w:p w14:paraId="4D7EFE2C" w14:textId="5374DBCB"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50 Subsection 228(7)</w:t>
      </w:r>
    </w:p>
    <w:p w14:paraId="1BE9C2EA" w14:textId="77777777" w:rsidR="0068073A" w:rsidRPr="009F06FD" w:rsidRDefault="00260D6B" w:rsidP="00260D6B">
      <w:pPr>
        <w:pStyle w:val="BodyText51"/>
        <w:spacing w:before="120" w:line="240" w:lineRule="auto"/>
        <w:ind w:left="547" w:firstLine="0"/>
        <w:rPr>
          <w:rStyle w:val="Bodytext11pt"/>
        </w:rPr>
        <w:sectPr w:rsidR="0068073A" w:rsidRPr="009F06FD" w:rsidSect="00255342">
          <w:headerReference w:type="default" r:id="rId162"/>
          <w:pgSz w:w="12240" w:h="15840" w:code="1"/>
          <w:pgMar w:top="1440" w:right="1440" w:bottom="1440" w:left="1440" w:header="693" w:footer="580" w:gutter="0"/>
          <w:cols w:space="720"/>
          <w:noEndnote/>
          <w:docGrid w:linePitch="360"/>
        </w:sectPr>
      </w:pPr>
      <w:r w:rsidRPr="009F06FD">
        <w:rPr>
          <w:rStyle w:val="Bodytext11pt"/>
        </w:rPr>
        <w:t>After “in the”, insert “old”.</w:t>
      </w:r>
    </w:p>
    <w:p w14:paraId="71E7582E" w14:textId="712FE7DA"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lastRenderedPageBreak/>
        <w:t>51 After subsection 228(7)</w:t>
      </w:r>
    </w:p>
    <w:p w14:paraId="532EE05C"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486208CE"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New lump sum preclusion period</w:t>
      </w:r>
    </w:p>
    <w:p w14:paraId="73F8A970" w14:textId="77777777" w:rsidR="00260D6B" w:rsidRPr="009F06FD" w:rsidRDefault="00260D6B" w:rsidP="00260D6B">
      <w:pPr>
        <w:pStyle w:val="BodyText51"/>
        <w:spacing w:before="120" w:line="240" w:lineRule="auto"/>
        <w:ind w:left="936" w:hanging="490"/>
        <w:rPr>
          <w:sz w:val="22"/>
          <w:szCs w:val="22"/>
        </w:rPr>
      </w:pPr>
      <w:r w:rsidRPr="009F06FD">
        <w:rPr>
          <w:rStyle w:val="Bodytext11pt"/>
        </w:rPr>
        <w:t xml:space="preserve">(7A) If periodic compensation payments are made in respect of the lost earnings or lost earning capacity, the </w:t>
      </w:r>
      <w:r w:rsidRPr="009F06FD">
        <w:rPr>
          <w:rStyle w:val="Bodytext11pt"/>
          <w:b/>
          <w:i/>
        </w:rPr>
        <w:t>new lump sum preclusion period</w:t>
      </w:r>
      <w:r w:rsidRPr="009F06FD">
        <w:rPr>
          <w:rStyle w:val="Bodytext11pt"/>
        </w:rPr>
        <w:t xml:space="preserve"> is the period that:</w:t>
      </w:r>
    </w:p>
    <w:p w14:paraId="25892F64"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begins on the day after the last day of the periodic payment period; and</w:t>
      </w:r>
    </w:p>
    <w:p w14:paraId="1AEBD2FE"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(b) ends after the number of weeks worked out under subsections (7D) and (8).</w:t>
      </w:r>
    </w:p>
    <w:p w14:paraId="640A0E92" w14:textId="77777777" w:rsidR="00260D6B" w:rsidRPr="009F06FD" w:rsidRDefault="00C50CC2" w:rsidP="00C50CC2">
      <w:pPr>
        <w:pStyle w:val="Bodytext20"/>
        <w:spacing w:before="120" w:line="240" w:lineRule="auto"/>
        <w:ind w:left="994" w:firstLine="0"/>
        <w:jc w:val="left"/>
        <w:rPr>
          <w:sz w:val="20"/>
          <w:szCs w:val="22"/>
        </w:rPr>
      </w:pPr>
      <w:r w:rsidRPr="009F06FD">
        <w:rPr>
          <w:rStyle w:val="Bodytext211pt"/>
          <w:i w:val="0"/>
          <w:sz w:val="20"/>
        </w:rPr>
        <w:t xml:space="preserve">Note: </w:t>
      </w:r>
      <w:r w:rsidR="00260D6B" w:rsidRPr="009F06FD">
        <w:rPr>
          <w:rStyle w:val="Bodytext211pt"/>
          <w:i w:val="0"/>
          <w:sz w:val="20"/>
        </w:rPr>
        <w:t xml:space="preserve">For </w:t>
      </w:r>
      <w:r w:rsidR="00260D6B" w:rsidRPr="009F06FD">
        <w:rPr>
          <w:rStyle w:val="Bodytext211pt"/>
          <w:b/>
          <w:sz w:val="20"/>
        </w:rPr>
        <w:t>periodic payments period</w:t>
      </w:r>
      <w:r w:rsidR="00260D6B" w:rsidRPr="009F06FD">
        <w:rPr>
          <w:rStyle w:val="Bodytext211pt"/>
          <w:sz w:val="20"/>
        </w:rPr>
        <w:t xml:space="preserve"> </w:t>
      </w:r>
      <w:r w:rsidR="00260D6B" w:rsidRPr="009F06FD">
        <w:rPr>
          <w:rStyle w:val="Bodytext211pt"/>
          <w:i w:val="0"/>
          <w:sz w:val="20"/>
        </w:rPr>
        <w:t>see section 17 of the Social Security</w:t>
      </w:r>
      <w:r w:rsidR="00260D6B" w:rsidRPr="009F06FD">
        <w:rPr>
          <w:i w:val="0"/>
          <w:sz w:val="20"/>
          <w:szCs w:val="22"/>
        </w:rPr>
        <w:t xml:space="preserve"> </w:t>
      </w:r>
      <w:r w:rsidR="00260D6B" w:rsidRPr="009F06FD">
        <w:rPr>
          <w:rStyle w:val="Bodytext211pt"/>
          <w:i w:val="0"/>
          <w:sz w:val="20"/>
        </w:rPr>
        <w:t>Act.</w:t>
      </w:r>
    </w:p>
    <w:p w14:paraId="70DDEEFF" w14:textId="77777777" w:rsidR="00260D6B" w:rsidRPr="009F06FD" w:rsidRDefault="00260D6B" w:rsidP="00260D6B">
      <w:pPr>
        <w:pStyle w:val="BodyText51"/>
        <w:spacing w:before="120" w:line="240" w:lineRule="auto"/>
        <w:ind w:left="936" w:hanging="490"/>
        <w:rPr>
          <w:sz w:val="22"/>
          <w:szCs w:val="22"/>
        </w:rPr>
      </w:pPr>
      <w:r w:rsidRPr="009F06FD">
        <w:rPr>
          <w:rStyle w:val="Bodytext11pt"/>
        </w:rPr>
        <w:t xml:space="preserve">(7B) If a person chooses to receive part of an entitlement to periodic compensation payments in the form of a lump sum, the </w:t>
      </w:r>
      <w:r w:rsidRPr="009F06FD">
        <w:rPr>
          <w:rStyle w:val="Bodytext11pt"/>
          <w:b/>
          <w:i/>
        </w:rPr>
        <w:t>new lump sum preclusion period</w:t>
      </w:r>
      <w:r w:rsidRPr="009F06FD">
        <w:rPr>
          <w:rStyle w:val="Bodytext11pt"/>
        </w:rPr>
        <w:t xml:space="preserve"> is the period that:</w:t>
      </w:r>
    </w:p>
    <w:p w14:paraId="0D26A56D"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(a) begins on the first day on which the person’s periodic compensation payment is a reduced payment because of that choice; and</w:t>
      </w:r>
    </w:p>
    <w:p w14:paraId="1EA4F295"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(b) ends the number of weeks worked out under subsections (7D) and (8).</w:t>
      </w:r>
    </w:p>
    <w:p w14:paraId="38FB0982" w14:textId="77777777" w:rsidR="00260D6B" w:rsidRPr="009F06FD" w:rsidRDefault="00260D6B" w:rsidP="00260D6B">
      <w:pPr>
        <w:pStyle w:val="BodyText51"/>
        <w:spacing w:before="120" w:line="240" w:lineRule="auto"/>
        <w:ind w:left="909" w:hanging="463"/>
        <w:rPr>
          <w:sz w:val="22"/>
          <w:szCs w:val="22"/>
        </w:rPr>
      </w:pPr>
      <w:r w:rsidRPr="009F06FD">
        <w:rPr>
          <w:rStyle w:val="Bodytext11pt"/>
        </w:rPr>
        <w:t xml:space="preserve">(7C) If neither subsection (8A) nor (8B) applies, the </w:t>
      </w:r>
      <w:r w:rsidRPr="009F06FD">
        <w:rPr>
          <w:rStyle w:val="Bodytext11pt"/>
          <w:b/>
          <w:i/>
        </w:rPr>
        <w:t>new lump sum preclusion period</w:t>
      </w:r>
      <w:r w:rsidRPr="009F06FD">
        <w:rPr>
          <w:rStyle w:val="Bodytext11pt"/>
        </w:rPr>
        <w:t xml:space="preserve"> is the period that:</w:t>
      </w:r>
    </w:p>
    <w:p w14:paraId="11A88FBB"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begins on the day on which the loss of earnings or loss of earning capacity began; and</w:t>
      </w:r>
    </w:p>
    <w:p w14:paraId="0A9EA1B3"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(b) ends after the number of weeks worked out under subsections (7D) and (8).</w:t>
      </w:r>
    </w:p>
    <w:p w14:paraId="02ADFC50" w14:textId="77777777" w:rsidR="00260D6B" w:rsidRDefault="00260D6B" w:rsidP="00C50CC2">
      <w:pPr>
        <w:pStyle w:val="BodyText51"/>
        <w:spacing w:before="120" w:after="120" w:line="240" w:lineRule="auto"/>
        <w:ind w:left="907" w:hanging="461"/>
        <w:rPr>
          <w:rStyle w:val="Bodytext11pt"/>
        </w:rPr>
      </w:pPr>
      <w:r w:rsidRPr="009F06FD">
        <w:rPr>
          <w:rStyle w:val="Bodytext11pt"/>
        </w:rPr>
        <w:t>(7D) If a compensation lump sum is received on or after 20 March 1997, the number of weeks in the preclusion period is the number worked out under the following formula:</w:t>
      </w:r>
    </w:p>
    <w:p w14:paraId="5D0036B0" w14:textId="738C8B3D" w:rsidR="00FC3282" w:rsidRPr="009F06FD" w:rsidRDefault="00FC3282" w:rsidP="00FC3282">
      <w:pPr>
        <w:pStyle w:val="BodyText51"/>
        <w:spacing w:before="120" w:after="120" w:line="240" w:lineRule="auto"/>
        <w:ind w:left="1425" w:hanging="461"/>
        <w:rPr>
          <w:rStyle w:val="Bodytext11pt"/>
        </w:rPr>
      </w:pPr>
      <w:r>
        <w:rPr>
          <w:noProof/>
          <w:position w:val="-20"/>
          <w:sz w:val="22"/>
          <w:szCs w:val="22"/>
          <w:lang w:val="en-AU" w:eastAsia="en-AU"/>
        </w:rPr>
        <w:drawing>
          <wp:inline distT="0" distB="0" distL="0" distR="0" wp14:anchorId="6C3EF718" wp14:editId="213B1B21">
            <wp:extent cx="1938655" cy="394970"/>
            <wp:effectExtent l="0" t="0" r="0" b="0"/>
            <wp:docPr id="1" name="Picture 1" descr="Compensation part of lump sum over Income cut-out a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ompensation part of lump sum over Income cut-out amount"/>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938655" cy="394970"/>
                    </a:xfrm>
                    <a:prstGeom prst="rect">
                      <a:avLst/>
                    </a:prstGeom>
                    <a:noFill/>
                    <a:ln>
                      <a:noFill/>
                    </a:ln>
                  </pic:spPr>
                </pic:pic>
              </a:graphicData>
            </a:graphic>
          </wp:inline>
        </w:drawing>
      </w:r>
    </w:p>
    <w:p w14:paraId="5DCDD4D8" w14:textId="7868221E" w:rsidR="00260D6B" w:rsidRPr="009F06FD" w:rsidRDefault="00C50CC2" w:rsidP="00C50CC2">
      <w:pPr>
        <w:pStyle w:val="Bodytext20"/>
        <w:spacing w:before="120" w:line="240" w:lineRule="auto"/>
        <w:ind w:left="994" w:firstLine="0"/>
        <w:jc w:val="left"/>
        <w:rPr>
          <w:sz w:val="20"/>
          <w:szCs w:val="22"/>
        </w:rPr>
      </w:pPr>
      <w:r w:rsidRPr="009F06FD">
        <w:rPr>
          <w:rStyle w:val="Bodytext211pt"/>
          <w:i w:val="0"/>
          <w:sz w:val="20"/>
        </w:rPr>
        <w:t xml:space="preserve">Note 1: </w:t>
      </w:r>
      <w:r w:rsidR="00260D6B" w:rsidRPr="009F06FD">
        <w:rPr>
          <w:rStyle w:val="Bodytext211pt"/>
          <w:i w:val="0"/>
          <w:sz w:val="20"/>
        </w:rPr>
        <w:t>For</w:t>
      </w:r>
      <w:r w:rsidR="00260D6B" w:rsidRPr="009F06FD">
        <w:rPr>
          <w:rStyle w:val="Bodytext211pt"/>
          <w:sz w:val="20"/>
        </w:rPr>
        <w:t xml:space="preserve"> </w:t>
      </w:r>
      <w:r w:rsidR="00260D6B" w:rsidRPr="009F06FD">
        <w:rPr>
          <w:rStyle w:val="Bodytext211pt"/>
          <w:b/>
          <w:sz w:val="20"/>
        </w:rPr>
        <w:t>compensation part of lump sum</w:t>
      </w:r>
      <w:r w:rsidR="00260D6B" w:rsidRPr="009F06FD">
        <w:rPr>
          <w:rStyle w:val="Bodytext211pt"/>
          <w:i w:val="0"/>
          <w:sz w:val="20"/>
        </w:rPr>
        <w:t>,</w:t>
      </w:r>
      <w:r w:rsidR="00260D6B" w:rsidRPr="009F06FD">
        <w:rPr>
          <w:rStyle w:val="Bodytext211pt"/>
          <w:sz w:val="20"/>
        </w:rPr>
        <w:t xml:space="preserve"> </w:t>
      </w:r>
      <w:r w:rsidR="00260D6B" w:rsidRPr="009F06FD">
        <w:rPr>
          <w:rStyle w:val="Bodytext211pt"/>
          <w:i w:val="0"/>
          <w:sz w:val="20"/>
        </w:rPr>
        <w:t>se</w:t>
      </w:r>
      <w:r w:rsidR="00FC3282">
        <w:rPr>
          <w:rStyle w:val="Bodytext211pt"/>
          <w:i w:val="0"/>
          <w:sz w:val="20"/>
        </w:rPr>
        <w:t>e</w:t>
      </w:r>
      <w:r w:rsidR="00260D6B" w:rsidRPr="009F06FD">
        <w:rPr>
          <w:rStyle w:val="Bodytext211pt"/>
          <w:i w:val="0"/>
          <w:sz w:val="20"/>
        </w:rPr>
        <w:t xml:space="preserve"> section 17 of the Social</w:t>
      </w:r>
      <w:r w:rsidR="00260D6B" w:rsidRPr="009F06FD">
        <w:rPr>
          <w:i w:val="0"/>
          <w:sz w:val="20"/>
          <w:szCs w:val="22"/>
        </w:rPr>
        <w:t xml:space="preserve"> </w:t>
      </w:r>
      <w:r w:rsidR="00260D6B" w:rsidRPr="009F06FD">
        <w:rPr>
          <w:rStyle w:val="Bodytext211pt"/>
          <w:i w:val="0"/>
          <w:sz w:val="20"/>
        </w:rPr>
        <w:t>Security Act.</w:t>
      </w:r>
    </w:p>
    <w:p w14:paraId="3C6B4F44" w14:textId="793B582C" w:rsidR="0068073A" w:rsidRPr="009F06FD" w:rsidRDefault="00C50CC2" w:rsidP="00C50CC2">
      <w:pPr>
        <w:pStyle w:val="Bodytext20"/>
        <w:spacing w:before="120" w:line="240" w:lineRule="auto"/>
        <w:ind w:left="994" w:firstLine="0"/>
        <w:jc w:val="left"/>
        <w:rPr>
          <w:rStyle w:val="Bodytext211pt"/>
          <w:i w:val="0"/>
          <w:sz w:val="20"/>
        </w:rPr>
      </w:pPr>
      <w:r w:rsidRPr="009F06FD">
        <w:rPr>
          <w:rStyle w:val="Bodytext211pt"/>
          <w:i w:val="0"/>
          <w:sz w:val="20"/>
        </w:rPr>
        <w:t xml:space="preserve">Note 2: </w:t>
      </w:r>
      <w:r w:rsidR="00260D6B" w:rsidRPr="009F06FD">
        <w:rPr>
          <w:rStyle w:val="Bodytext211pt"/>
          <w:i w:val="0"/>
          <w:sz w:val="20"/>
        </w:rPr>
        <w:t>For</w:t>
      </w:r>
      <w:r w:rsidR="00260D6B" w:rsidRPr="009F06FD">
        <w:rPr>
          <w:rStyle w:val="Bodytext211pt"/>
          <w:sz w:val="20"/>
        </w:rPr>
        <w:t xml:space="preserve"> </w:t>
      </w:r>
      <w:r w:rsidR="00260D6B" w:rsidRPr="009F06FD">
        <w:rPr>
          <w:rStyle w:val="Bodytext211pt"/>
          <w:b/>
          <w:sz w:val="20"/>
        </w:rPr>
        <w:t>income cut-out amount</w:t>
      </w:r>
      <w:r w:rsidR="00260D6B" w:rsidRPr="00FC3282">
        <w:rPr>
          <w:rStyle w:val="Bodytext211pt"/>
          <w:i w:val="0"/>
          <w:sz w:val="20"/>
        </w:rPr>
        <w:t>,</w:t>
      </w:r>
      <w:r w:rsidR="00260D6B" w:rsidRPr="009F06FD">
        <w:rPr>
          <w:rStyle w:val="Bodytext211pt"/>
          <w:sz w:val="20"/>
        </w:rPr>
        <w:t xml:space="preserve"> </w:t>
      </w:r>
      <w:r w:rsidR="00260D6B" w:rsidRPr="009F06FD">
        <w:rPr>
          <w:rStyle w:val="Bodytext211pt"/>
          <w:i w:val="0"/>
          <w:sz w:val="20"/>
        </w:rPr>
        <w:t>see section 17 of the Social Security Act.</w:t>
      </w:r>
    </w:p>
    <w:p w14:paraId="7BCCB3A6" w14:textId="77777777" w:rsidR="00C50CC2" w:rsidRPr="009F06FD" w:rsidRDefault="00C50CC2" w:rsidP="00C50CC2">
      <w:pPr>
        <w:pStyle w:val="Bodytext20"/>
        <w:spacing w:line="240" w:lineRule="auto"/>
        <w:ind w:firstLine="0"/>
        <w:jc w:val="left"/>
        <w:rPr>
          <w:rStyle w:val="Bodytext211pt"/>
          <w:i w:val="0"/>
          <w:sz w:val="20"/>
        </w:rPr>
      </w:pPr>
    </w:p>
    <w:p w14:paraId="7714E03C" w14:textId="77777777" w:rsidR="00C50CC2" w:rsidRPr="009F06FD" w:rsidRDefault="00C50CC2" w:rsidP="00C50CC2">
      <w:pPr>
        <w:pStyle w:val="Bodytext20"/>
        <w:spacing w:line="240" w:lineRule="auto"/>
        <w:ind w:firstLine="0"/>
        <w:jc w:val="left"/>
        <w:rPr>
          <w:rStyle w:val="Bodytext211pt"/>
          <w:i w:val="0"/>
          <w:sz w:val="20"/>
        </w:rPr>
        <w:sectPr w:rsidR="00C50CC2" w:rsidRPr="009F06FD" w:rsidSect="00255342">
          <w:headerReference w:type="even" r:id="rId164"/>
          <w:pgSz w:w="12240" w:h="15840" w:code="1"/>
          <w:pgMar w:top="1440" w:right="1440" w:bottom="1440" w:left="1440" w:header="675" w:footer="496" w:gutter="0"/>
          <w:cols w:space="720"/>
          <w:noEndnote/>
          <w:docGrid w:linePitch="360"/>
        </w:sectPr>
      </w:pPr>
    </w:p>
    <w:p w14:paraId="76EB6497" w14:textId="2D34CCE5"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lastRenderedPageBreak/>
        <w:t>52 Subsection 228(8)</w:t>
      </w:r>
    </w:p>
    <w:p w14:paraId="3F7EEC5E"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“subsection (7)”, insert “or (7D)”.</w:t>
      </w:r>
    </w:p>
    <w:p w14:paraId="033EA134" w14:textId="2476486A"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53 Subsection 229(1) (note 1)</w:t>
      </w:r>
    </w:p>
    <w:p w14:paraId="14BAED35"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note.</w:t>
      </w:r>
    </w:p>
    <w:p w14:paraId="622ACF43" w14:textId="0181CBA2"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54 Subsections 229(2), (3), (4), (4A) and (4B)</w:t>
      </w:r>
    </w:p>
    <w:p w14:paraId="1F5E3959"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subsections, substitute:</w:t>
      </w:r>
    </w:p>
    <w:p w14:paraId="7CCAD668"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 xml:space="preserve">(2) Subject to subsection (5), the amount specified in the notice is the </w:t>
      </w:r>
      <w:r w:rsidRPr="009F06FD">
        <w:rPr>
          <w:rStyle w:val="Bodytext11pt"/>
          <w:b/>
          <w:i/>
        </w:rPr>
        <w:t>recoverable amount</w:t>
      </w:r>
      <w:r w:rsidRPr="009F06FD">
        <w:rPr>
          <w:rStyle w:val="Bodytext11pt"/>
        </w:rPr>
        <w:t xml:space="preserve"> and is worked out under subsections (3), (4), (4A), (4B) and (4C).</w:t>
      </w:r>
    </w:p>
    <w:p w14:paraId="0C905423"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(3) If the person is not a member of a couple, the recoverable amount is equal to the smaller of the following amounts:</w:t>
      </w:r>
    </w:p>
    <w:p w14:paraId="17F87C0A"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the compensation part of the lump sum compensation payment;</w:t>
      </w:r>
    </w:p>
    <w:p w14:paraId="32BB3D63"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(b) the sum of the payments of youth training allowance made to the person:</w:t>
      </w:r>
    </w:p>
    <w:p w14:paraId="542EC9D1" w14:textId="77777777" w:rsidR="00260D6B" w:rsidRPr="009F06FD" w:rsidRDefault="00260D6B" w:rsidP="00260D6B">
      <w:pPr>
        <w:pStyle w:val="BodyText51"/>
        <w:spacing w:before="120" w:line="240" w:lineRule="auto"/>
        <w:ind w:left="1929" w:hanging="302"/>
        <w:rPr>
          <w:sz w:val="22"/>
          <w:szCs w:val="22"/>
        </w:rPr>
      </w:pPr>
      <w:r w:rsidRPr="009F06FD">
        <w:rPr>
          <w:rStyle w:val="Bodytext11pt"/>
        </w:rPr>
        <w:t>(</w:t>
      </w:r>
      <w:proofErr w:type="spellStart"/>
      <w:r w:rsidRPr="009F06FD">
        <w:rPr>
          <w:rStyle w:val="Bodytext11pt"/>
        </w:rPr>
        <w:t>i</w:t>
      </w:r>
      <w:proofErr w:type="spellEnd"/>
      <w:r w:rsidRPr="009F06FD">
        <w:rPr>
          <w:rStyle w:val="Bodytext11pt"/>
        </w:rPr>
        <w:t>) if the lump sum compensation payment is received before 20 March 1997—for the old lump sum preclusion period; or</w:t>
      </w:r>
    </w:p>
    <w:p w14:paraId="22014260" w14:textId="77777777" w:rsidR="00260D6B" w:rsidRPr="009F06FD" w:rsidRDefault="00260D6B" w:rsidP="00260D6B">
      <w:pPr>
        <w:pStyle w:val="BodyText51"/>
        <w:spacing w:before="120" w:line="240" w:lineRule="auto"/>
        <w:ind w:left="1887" w:hanging="317"/>
        <w:rPr>
          <w:sz w:val="22"/>
          <w:szCs w:val="22"/>
        </w:rPr>
      </w:pPr>
      <w:r w:rsidRPr="009F06FD">
        <w:rPr>
          <w:rStyle w:val="Bodytext11pt"/>
        </w:rPr>
        <w:t>(ii) if the lump sum compensation payment is received on or after 20 March 1997—for the new lump sum preclusion period.</w:t>
      </w:r>
    </w:p>
    <w:p w14:paraId="255C227C"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t>(4) If:</w:t>
      </w:r>
    </w:p>
    <w:p w14:paraId="5AA3BF12"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the person is a member of a couple; and</w:t>
      </w:r>
    </w:p>
    <w:p w14:paraId="56E5EF14"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the person’s partner does not receive a compensation affected payment or youth training allowance for the old lump sum preclusion period;</w:t>
      </w:r>
    </w:p>
    <w:p w14:paraId="4E11AE6D"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 xml:space="preserve">the </w:t>
      </w:r>
      <w:r w:rsidRPr="009F06FD">
        <w:rPr>
          <w:rStyle w:val="Bodytext11pt"/>
          <w:b/>
          <w:i/>
        </w:rPr>
        <w:t>recoverable amount</w:t>
      </w:r>
      <w:r w:rsidRPr="009F06FD">
        <w:rPr>
          <w:rStyle w:val="Bodytext11pt"/>
        </w:rPr>
        <w:t xml:space="preserve"> is equal to the smaller of the following amounts:</w:t>
      </w:r>
    </w:p>
    <w:p w14:paraId="175D7579"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(c) the compensation part of the lump sum compensation payment;</w:t>
      </w:r>
    </w:p>
    <w:p w14:paraId="77706FAE"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(d) the sum of the payments of the compensation affected payment made to the person for:</w:t>
      </w:r>
    </w:p>
    <w:p w14:paraId="2F79666A" w14:textId="77777777" w:rsidR="0068073A" w:rsidRPr="009F06FD" w:rsidRDefault="00260D6B" w:rsidP="00260D6B">
      <w:pPr>
        <w:pStyle w:val="BodyText51"/>
        <w:spacing w:before="120" w:line="240" w:lineRule="auto"/>
        <w:ind w:left="1890" w:hanging="263"/>
        <w:rPr>
          <w:rStyle w:val="Bodytext11pt"/>
        </w:rPr>
      </w:pPr>
      <w:r w:rsidRPr="009F06FD">
        <w:rPr>
          <w:rStyle w:val="Bodytext11pt"/>
        </w:rPr>
        <w:t>(</w:t>
      </w:r>
      <w:proofErr w:type="spellStart"/>
      <w:r w:rsidRPr="009F06FD">
        <w:rPr>
          <w:rStyle w:val="Bodytext11pt"/>
        </w:rPr>
        <w:t>i</w:t>
      </w:r>
      <w:proofErr w:type="spellEnd"/>
      <w:r w:rsidRPr="009F06FD">
        <w:rPr>
          <w:rStyle w:val="Bodytext11pt"/>
        </w:rPr>
        <w:t>) if the lump sum compensation payment is received before 20 March 1997—the old lump sum preclusion period; or</w:t>
      </w:r>
    </w:p>
    <w:p w14:paraId="5F5AC241" w14:textId="77777777" w:rsidR="00197463" w:rsidRPr="009F06FD" w:rsidRDefault="00197463" w:rsidP="00197463">
      <w:pPr>
        <w:pStyle w:val="BodyText51"/>
        <w:spacing w:line="240" w:lineRule="auto"/>
        <w:ind w:firstLine="0"/>
        <w:rPr>
          <w:rStyle w:val="Bodytext11pt"/>
        </w:rPr>
      </w:pPr>
    </w:p>
    <w:p w14:paraId="37DB17F9" w14:textId="77777777" w:rsidR="00197463" w:rsidRPr="009F06FD" w:rsidRDefault="00197463" w:rsidP="00197463">
      <w:pPr>
        <w:pStyle w:val="BodyText51"/>
        <w:spacing w:line="240" w:lineRule="auto"/>
        <w:ind w:firstLine="0"/>
        <w:rPr>
          <w:rStyle w:val="Bodytext11pt"/>
        </w:rPr>
        <w:sectPr w:rsidR="00197463" w:rsidRPr="009F06FD" w:rsidSect="00255342">
          <w:headerReference w:type="default" r:id="rId165"/>
          <w:pgSz w:w="12240" w:h="15840" w:code="1"/>
          <w:pgMar w:top="1440" w:right="1440" w:bottom="1440" w:left="1440" w:header="558" w:footer="568" w:gutter="0"/>
          <w:cols w:space="720"/>
          <w:noEndnote/>
          <w:docGrid w:linePitch="360"/>
        </w:sectPr>
      </w:pPr>
    </w:p>
    <w:p w14:paraId="6B33758F" w14:textId="77777777" w:rsidR="00260D6B" w:rsidRPr="009F06FD" w:rsidRDefault="00260D6B" w:rsidP="00260D6B">
      <w:pPr>
        <w:pStyle w:val="BodyText51"/>
        <w:spacing w:before="120" w:line="240" w:lineRule="auto"/>
        <w:ind w:left="1887" w:hanging="317"/>
        <w:rPr>
          <w:sz w:val="22"/>
          <w:szCs w:val="22"/>
        </w:rPr>
      </w:pPr>
      <w:r w:rsidRPr="009F06FD">
        <w:rPr>
          <w:rStyle w:val="Bodytext11pt"/>
        </w:rPr>
        <w:lastRenderedPageBreak/>
        <w:t>(ii) if the lump sum compensation payment is received on or after 20 March 1997—the new lump sum preclusion period.</w:t>
      </w:r>
    </w:p>
    <w:p w14:paraId="3031E171"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t>(4A) If:</w:t>
      </w:r>
    </w:p>
    <w:p w14:paraId="04A27483"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the person is a member of a couple; and</w:t>
      </w:r>
    </w:p>
    <w:p w14:paraId="675C6B80"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(b) the person receives a lump sum compensation payment before 20 March 1997; and</w:t>
      </w:r>
    </w:p>
    <w:p w14:paraId="5F950A41"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(c) the person’s partner receives a compensation affected payment (other than a parenting allowance) or youth training allowance, for the old lump sum preclusion period;</w:t>
      </w:r>
    </w:p>
    <w:p w14:paraId="73B74A02"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 xml:space="preserve">the </w:t>
      </w:r>
      <w:r w:rsidRPr="009F06FD">
        <w:rPr>
          <w:rStyle w:val="Bodytext11pt"/>
          <w:b/>
          <w:i/>
        </w:rPr>
        <w:t>recoverable amount</w:t>
      </w:r>
      <w:r w:rsidRPr="009F06FD">
        <w:rPr>
          <w:rStyle w:val="Bodytext11pt"/>
        </w:rPr>
        <w:t xml:space="preserve"> is equal to the smaller of the following amounts:</w:t>
      </w:r>
    </w:p>
    <w:p w14:paraId="599F2C3B"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(d) the compensation part of the lump sum compensation payment;</w:t>
      </w:r>
    </w:p>
    <w:p w14:paraId="4A70B6DD"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(e) the sum of:</w:t>
      </w:r>
    </w:p>
    <w:p w14:paraId="6124178C" w14:textId="77777777" w:rsidR="00260D6B" w:rsidRPr="009F06FD" w:rsidRDefault="00260D6B" w:rsidP="00260D6B">
      <w:pPr>
        <w:pStyle w:val="BodyText51"/>
        <w:spacing w:before="120" w:line="240" w:lineRule="auto"/>
        <w:ind w:left="1890" w:hanging="263"/>
        <w:rPr>
          <w:sz w:val="22"/>
          <w:szCs w:val="22"/>
        </w:rPr>
      </w:pPr>
      <w:r w:rsidRPr="009F06FD">
        <w:rPr>
          <w:rStyle w:val="Bodytext11pt"/>
        </w:rPr>
        <w:t>(</w:t>
      </w:r>
      <w:proofErr w:type="spellStart"/>
      <w:r w:rsidRPr="009F06FD">
        <w:rPr>
          <w:rStyle w:val="Bodytext11pt"/>
        </w:rPr>
        <w:t>i</w:t>
      </w:r>
      <w:proofErr w:type="spellEnd"/>
      <w:r w:rsidRPr="009F06FD">
        <w:rPr>
          <w:rStyle w:val="Bodytext11pt"/>
        </w:rPr>
        <w:t>) the payments of youth training allowance made to the person for the old lump sum preclusion period; and</w:t>
      </w:r>
    </w:p>
    <w:p w14:paraId="40A838D7" w14:textId="77777777" w:rsidR="00260D6B" w:rsidRPr="009F06FD" w:rsidRDefault="00260D6B" w:rsidP="00260D6B">
      <w:pPr>
        <w:pStyle w:val="BodyText51"/>
        <w:spacing w:before="120" w:line="240" w:lineRule="auto"/>
        <w:ind w:left="1887" w:hanging="317"/>
        <w:rPr>
          <w:sz w:val="22"/>
          <w:szCs w:val="22"/>
        </w:rPr>
      </w:pPr>
      <w:r w:rsidRPr="009F06FD">
        <w:rPr>
          <w:rStyle w:val="Bodytext11pt"/>
        </w:rPr>
        <w:t>(ii) the payments of the compensation affected payment (excluding any payments of parenting allowance) made to the person’s partner under the Social Security Act for the old lump sum preclusion period and that would not have been recovered under the provision of that Act that corresponds to this section.</w:t>
      </w:r>
    </w:p>
    <w:p w14:paraId="109967ED"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t>(4B) If:</w:t>
      </w:r>
    </w:p>
    <w:p w14:paraId="68349E13"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the person is a member of a couple; and</w:t>
      </w:r>
    </w:p>
    <w:p w14:paraId="45A13AD5"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(b) the person receives a lump sum compensation payment before 20 March 1997; and</w:t>
      </w:r>
    </w:p>
    <w:p w14:paraId="555AE7DA"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the person’s partner receives a parenting allowance for some or all of the old lump sum preclusion period;</w:t>
      </w:r>
    </w:p>
    <w:p w14:paraId="1B7D744F" w14:textId="77777777" w:rsidR="00260D6B" w:rsidRPr="009F06FD" w:rsidRDefault="00260D6B" w:rsidP="002330A6">
      <w:pPr>
        <w:pStyle w:val="BodyText51"/>
        <w:spacing w:before="120" w:line="240" w:lineRule="auto"/>
        <w:ind w:left="1098" w:firstLine="0"/>
        <w:rPr>
          <w:sz w:val="22"/>
          <w:szCs w:val="22"/>
        </w:rPr>
      </w:pPr>
      <w:r w:rsidRPr="009F06FD">
        <w:rPr>
          <w:rStyle w:val="Bodytext11pt"/>
        </w:rPr>
        <w:t xml:space="preserve">the </w:t>
      </w:r>
      <w:r w:rsidRPr="009F06FD">
        <w:rPr>
          <w:rStyle w:val="Bodytext11pt"/>
          <w:b/>
          <w:i/>
        </w:rPr>
        <w:t>recoverable amount</w:t>
      </w:r>
      <w:r w:rsidRPr="009F06FD">
        <w:rPr>
          <w:rStyle w:val="Bodytext11pt"/>
        </w:rPr>
        <w:t xml:space="preserve"> is equal to the smaller of the following amounts:</w:t>
      </w:r>
    </w:p>
    <w:p w14:paraId="36E3B392"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(c) the compensation part of the lump sum compensation payment;</w:t>
      </w:r>
    </w:p>
    <w:p w14:paraId="586CBCB5"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(d) the sum of:</w:t>
      </w:r>
    </w:p>
    <w:p w14:paraId="5E904F55" w14:textId="77777777" w:rsidR="00260D6B" w:rsidRPr="009F06FD" w:rsidRDefault="00260D6B" w:rsidP="00260D6B">
      <w:pPr>
        <w:pStyle w:val="BodyText51"/>
        <w:spacing w:before="120" w:line="240" w:lineRule="auto"/>
        <w:ind w:left="1901" w:hanging="274"/>
        <w:rPr>
          <w:sz w:val="22"/>
          <w:szCs w:val="22"/>
        </w:rPr>
      </w:pPr>
      <w:r w:rsidRPr="009F06FD">
        <w:rPr>
          <w:rStyle w:val="Bodytext11pt"/>
        </w:rPr>
        <w:t>(</w:t>
      </w:r>
      <w:proofErr w:type="spellStart"/>
      <w:r w:rsidRPr="009F06FD">
        <w:rPr>
          <w:rStyle w:val="Bodytext11pt"/>
        </w:rPr>
        <w:t>i</w:t>
      </w:r>
      <w:proofErr w:type="spellEnd"/>
      <w:r w:rsidRPr="009F06FD">
        <w:rPr>
          <w:rStyle w:val="Bodytext11pt"/>
        </w:rPr>
        <w:t>) the payments of youth training allowance made to the person for the old lump sum preclusion period; and</w:t>
      </w:r>
    </w:p>
    <w:p w14:paraId="61405914" w14:textId="77777777" w:rsidR="0068073A" w:rsidRPr="009F06FD" w:rsidRDefault="00260D6B" w:rsidP="00260D6B">
      <w:pPr>
        <w:pStyle w:val="BodyText51"/>
        <w:spacing w:before="120" w:line="240" w:lineRule="auto"/>
        <w:ind w:left="1887" w:hanging="317"/>
        <w:rPr>
          <w:rStyle w:val="Bodytext11pt"/>
        </w:rPr>
        <w:sectPr w:rsidR="0068073A" w:rsidRPr="009F06FD" w:rsidSect="00255342">
          <w:headerReference w:type="even" r:id="rId166"/>
          <w:pgSz w:w="12240" w:h="15840" w:code="1"/>
          <w:pgMar w:top="1440" w:right="1440" w:bottom="1440" w:left="1440" w:header="693" w:footer="568" w:gutter="0"/>
          <w:cols w:space="720"/>
          <w:noEndnote/>
          <w:docGrid w:linePitch="360"/>
        </w:sectPr>
      </w:pPr>
      <w:r w:rsidRPr="009F06FD">
        <w:rPr>
          <w:rStyle w:val="Bodytext11pt"/>
        </w:rPr>
        <w:t>(ii) the payments of any compensation affected payment (excluding any payments of parenting allowance) made to the person’s partner under the Social Security Act for the old lump sum preclusion period and that have not</w:t>
      </w:r>
    </w:p>
    <w:p w14:paraId="7CA62F00" w14:textId="77777777" w:rsidR="00260D6B" w:rsidRPr="009F06FD" w:rsidRDefault="00260D6B" w:rsidP="00260D6B">
      <w:pPr>
        <w:pStyle w:val="BodyText51"/>
        <w:spacing w:before="120" w:line="240" w:lineRule="auto"/>
        <w:ind w:left="1890" w:firstLine="0"/>
        <w:rPr>
          <w:sz w:val="22"/>
          <w:szCs w:val="22"/>
        </w:rPr>
      </w:pPr>
      <w:r w:rsidRPr="009F06FD">
        <w:rPr>
          <w:rStyle w:val="Bodytext11pt"/>
        </w:rPr>
        <w:lastRenderedPageBreak/>
        <w:t>been recovered under the provision of that Act that corresponds to this section; and</w:t>
      </w:r>
    </w:p>
    <w:p w14:paraId="0E6611EF" w14:textId="77777777" w:rsidR="00260D6B" w:rsidRPr="009F06FD" w:rsidRDefault="00260D6B" w:rsidP="00260D6B">
      <w:pPr>
        <w:pStyle w:val="BodyText51"/>
        <w:spacing w:before="120" w:line="240" w:lineRule="auto"/>
        <w:ind w:left="1872" w:hanging="360"/>
        <w:rPr>
          <w:sz w:val="22"/>
          <w:szCs w:val="22"/>
        </w:rPr>
      </w:pPr>
      <w:r w:rsidRPr="009F06FD">
        <w:rPr>
          <w:rStyle w:val="Bodytext11pt"/>
        </w:rPr>
        <w:t>(iii) any payments of parenting allowance in excess of the maximum basic component of parenting allowance made to the person’s partner under the Social Security Act during the old lump sum preclusion period and that have not been recovered under the provision of that Act that corresponds to this section.</w:t>
      </w:r>
    </w:p>
    <w:p w14:paraId="7CCAA5E8"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t>(4C) If:</w:t>
      </w:r>
    </w:p>
    <w:p w14:paraId="054BBC4E"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the person is a member of a couple; and</w:t>
      </w:r>
    </w:p>
    <w:p w14:paraId="4583BC1A"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(b) the person receives a lump sum compensation payment on or after 20 March 1997;</w:t>
      </w:r>
    </w:p>
    <w:p w14:paraId="69D3FB06"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 xml:space="preserve">the </w:t>
      </w:r>
      <w:r w:rsidRPr="009F06FD">
        <w:rPr>
          <w:rStyle w:val="Bodytext11pt"/>
          <w:b/>
          <w:i/>
        </w:rPr>
        <w:t>recoverable amount</w:t>
      </w:r>
      <w:r w:rsidRPr="009F06FD">
        <w:rPr>
          <w:rStyle w:val="Bodytext11pt"/>
        </w:rPr>
        <w:t xml:space="preserve"> is equal to the smaller of the following amounts:</w:t>
      </w:r>
    </w:p>
    <w:p w14:paraId="0451FD42"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(c) the compensation part of the lump sum compensation payment;</w:t>
      </w:r>
    </w:p>
    <w:p w14:paraId="586D8BEA"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(d) the sum of the payments of the compensation affected payment made to the person for the new lump sum preclusion period.</w:t>
      </w:r>
    </w:p>
    <w:p w14:paraId="7D9D8006" w14:textId="2DB1C462"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55 Paragraph 237(4)(a)</w:t>
      </w:r>
    </w:p>
    <w:p w14:paraId="1E45553A"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paragraph, substitute:</w:t>
      </w:r>
    </w:p>
    <w:p w14:paraId="64E34D09"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the sum of the youth training allowance payments payable to the person for:</w:t>
      </w:r>
    </w:p>
    <w:p w14:paraId="7F0F5098" w14:textId="77777777" w:rsidR="00260D6B" w:rsidRPr="009F06FD" w:rsidRDefault="00260D6B" w:rsidP="00260D6B">
      <w:pPr>
        <w:pStyle w:val="BodyText51"/>
        <w:spacing w:before="120" w:line="240" w:lineRule="auto"/>
        <w:ind w:left="1627" w:firstLine="0"/>
        <w:rPr>
          <w:sz w:val="22"/>
          <w:szCs w:val="22"/>
        </w:rPr>
      </w:pPr>
      <w:r w:rsidRPr="009F06FD">
        <w:rPr>
          <w:rStyle w:val="Bodytext11pt"/>
        </w:rPr>
        <w:t>(</w:t>
      </w:r>
      <w:proofErr w:type="spellStart"/>
      <w:r w:rsidRPr="009F06FD">
        <w:rPr>
          <w:rStyle w:val="Bodytext11pt"/>
        </w:rPr>
        <w:t>i</w:t>
      </w:r>
      <w:proofErr w:type="spellEnd"/>
      <w:r w:rsidRPr="009F06FD">
        <w:rPr>
          <w:rStyle w:val="Bodytext11pt"/>
        </w:rPr>
        <w:t>) the periodic payments period; or</w:t>
      </w:r>
    </w:p>
    <w:p w14:paraId="0993E0DE" w14:textId="77777777" w:rsidR="00260D6B" w:rsidRPr="009F06FD" w:rsidRDefault="00260D6B" w:rsidP="00260D6B">
      <w:pPr>
        <w:pStyle w:val="BodyText51"/>
        <w:spacing w:before="120" w:line="240" w:lineRule="auto"/>
        <w:ind w:left="1872" w:hanging="302"/>
        <w:rPr>
          <w:sz w:val="22"/>
          <w:szCs w:val="22"/>
        </w:rPr>
      </w:pPr>
      <w:r w:rsidRPr="009F06FD">
        <w:rPr>
          <w:rStyle w:val="Bodytext11pt"/>
        </w:rPr>
        <w:t>(ii) if a lump sum compensation payment is received before 20 March 1997—the old lump sum preclusion period; or</w:t>
      </w:r>
    </w:p>
    <w:p w14:paraId="09264BB1" w14:textId="77777777" w:rsidR="00260D6B" w:rsidRPr="009F06FD" w:rsidRDefault="00260D6B" w:rsidP="00260D6B">
      <w:pPr>
        <w:pStyle w:val="BodyText51"/>
        <w:spacing w:before="120" w:line="240" w:lineRule="auto"/>
        <w:ind w:left="1872" w:hanging="360"/>
        <w:rPr>
          <w:sz w:val="22"/>
          <w:szCs w:val="22"/>
        </w:rPr>
      </w:pPr>
      <w:r w:rsidRPr="009F06FD">
        <w:rPr>
          <w:rStyle w:val="Bodytext11pt"/>
        </w:rPr>
        <w:t>(iii) if a lump sum compensation affected payment is received before 20 March 1997—the new lump sum preclusion period;</w:t>
      </w:r>
    </w:p>
    <w:p w14:paraId="1D326AC4" w14:textId="565C2D65"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56 Paragraph 237(5)(c)</w:t>
      </w:r>
    </w:p>
    <w:p w14:paraId="3236B426"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paragraph, substitute:</w:t>
      </w:r>
    </w:p>
    <w:p w14:paraId="77A9F290"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(c) the sum of the youth training allowance payments payable to the person for:</w:t>
      </w:r>
    </w:p>
    <w:p w14:paraId="4DCB7992" w14:textId="77777777" w:rsidR="00260D6B" w:rsidRPr="009F06FD" w:rsidRDefault="00260D6B" w:rsidP="00260D6B">
      <w:pPr>
        <w:pStyle w:val="BodyText51"/>
        <w:spacing w:before="120" w:line="240" w:lineRule="auto"/>
        <w:ind w:left="1627" w:firstLine="0"/>
        <w:rPr>
          <w:sz w:val="22"/>
          <w:szCs w:val="22"/>
        </w:rPr>
      </w:pPr>
      <w:r w:rsidRPr="009F06FD">
        <w:rPr>
          <w:rStyle w:val="Bodytext11pt"/>
        </w:rPr>
        <w:t>(</w:t>
      </w:r>
      <w:proofErr w:type="spellStart"/>
      <w:r w:rsidRPr="009F06FD">
        <w:rPr>
          <w:rStyle w:val="Bodytext11pt"/>
        </w:rPr>
        <w:t>i</w:t>
      </w:r>
      <w:proofErr w:type="spellEnd"/>
      <w:r w:rsidRPr="009F06FD">
        <w:rPr>
          <w:rStyle w:val="Bodytext11pt"/>
        </w:rPr>
        <w:t>) the periodic payments period; or</w:t>
      </w:r>
    </w:p>
    <w:p w14:paraId="1203A83D" w14:textId="77777777" w:rsidR="0068073A" w:rsidRPr="009F06FD" w:rsidRDefault="00260D6B" w:rsidP="00260D6B">
      <w:pPr>
        <w:pStyle w:val="BodyText51"/>
        <w:spacing w:before="120" w:line="240" w:lineRule="auto"/>
        <w:ind w:left="1872" w:hanging="302"/>
        <w:rPr>
          <w:rStyle w:val="Bodytext11pt"/>
        </w:rPr>
      </w:pPr>
      <w:r w:rsidRPr="009F06FD">
        <w:rPr>
          <w:rStyle w:val="Bodytext11pt"/>
        </w:rPr>
        <w:t>(ii) if a lump sum compensation payment is received before 20 March 1997—the old lump sum preclusion period; or</w:t>
      </w:r>
    </w:p>
    <w:p w14:paraId="3159E99A" w14:textId="77777777" w:rsidR="002330A6" w:rsidRPr="009F06FD" w:rsidRDefault="002330A6" w:rsidP="002330A6">
      <w:pPr>
        <w:pStyle w:val="BodyText51"/>
        <w:spacing w:line="240" w:lineRule="auto"/>
        <w:ind w:firstLine="0"/>
        <w:rPr>
          <w:rStyle w:val="Bodytext11pt"/>
        </w:rPr>
      </w:pPr>
    </w:p>
    <w:p w14:paraId="616390AF" w14:textId="77777777" w:rsidR="002330A6" w:rsidRPr="009F06FD" w:rsidRDefault="002330A6" w:rsidP="002330A6">
      <w:pPr>
        <w:pStyle w:val="BodyText51"/>
        <w:spacing w:line="240" w:lineRule="auto"/>
        <w:ind w:firstLine="0"/>
        <w:rPr>
          <w:rStyle w:val="Bodytext11pt"/>
        </w:rPr>
        <w:sectPr w:rsidR="002330A6" w:rsidRPr="009F06FD" w:rsidSect="00255342">
          <w:headerReference w:type="default" r:id="rId167"/>
          <w:pgSz w:w="12240" w:h="15840" w:code="1"/>
          <w:pgMar w:top="1440" w:right="1440" w:bottom="1440" w:left="1440" w:header="693" w:footer="514" w:gutter="0"/>
          <w:cols w:space="720"/>
          <w:noEndnote/>
          <w:docGrid w:linePitch="360"/>
        </w:sectPr>
      </w:pPr>
    </w:p>
    <w:p w14:paraId="43B27E50" w14:textId="77777777" w:rsidR="00260D6B" w:rsidRPr="009F06FD" w:rsidRDefault="00260D6B" w:rsidP="00260D6B">
      <w:pPr>
        <w:pStyle w:val="BodyText51"/>
        <w:spacing w:before="120" w:line="240" w:lineRule="auto"/>
        <w:ind w:left="1872" w:hanging="360"/>
        <w:rPr>
          <w:sz w:val="22"/>
          <w:szCs w:val="22"/>
        </w:rPr>
      </w:pPr>
      <w:r w:rsidRPr="009F06FD">
        <w:rPr>
          <w:rStyle w:val="Bodytext11pt"/>
        </w:rPr>
        <w:lastRenderedPageBreak/>
        <w:t>(iii) if a lump sum compensation affected payment is received before 20 March 1997—the new lump sum preclusion period;</w:t>
      </w:r>
    </w:p>
    <w:p w14:paraId="31A49CC1" w14:textId="7951CED5"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57 Paragraph 237(6)(b)</w:t>
      </w:r>
    </w:p>
    <w:p w14:paraId="131E5BDA"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paragraph, substitute:</w:t>
      </w:r>
    </w:p>
    <w:p w14:paraId="0EB67578"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the person’s partner receives or claims a compensation affected payment or a youth training allowance for:</w:t>
      </w:r>
    </w:p>
    <w:p w14:paraId="08C523B6" w14:textId="77777777" w:rsidR="00260D6B" w:rsidRPr="009F06FD" w:rsidRDefault="00260D6B" w:rsidP="00260D6B">
      <w:pPr>
        <w:pStyle w:val="BodyText51"/>
        <w:spacing w:before="120" w:line="240" w:lineRule="auto"/>
        <w:ind w:left="1627" w:firstLine="0"/>
        <w:rPr>
          <w:sz w:val="22"/>
          <w:szCs w:val="22"/>
        </w:rPr>
      </w:pPr>
      <w:r w:rsidRPr="009F06FD">
        <w:rPr>
          <w:rStyle w:val="Bodytext11pt"/>
        </w:rPr>
        <w:t>(</w:t>
      </w:r>
      <w:proofErr w:type="spellStart"/>
      <w:r w:rsidRPr="009F06FD">
        <w:rPr>
          <w:rStyle w:val="Bodytext11pt"/>
        </w:rPr>
        <w:t>i</w:t>
      </w:r>
      <w:proofErr w:type="spellEnd"/>
      <w:r w:rsidRPr="009F06FD">
        <w:rPr>
          <w:rStyle w:val="Bodytext11pt"/>
        </w:rPr>
        <w:t>) the periodic payments period; or</w:t>
      </w:r>
    </w:p>
    <w:p w14:paraId="0DF7A98E" w14:textId="77777777" w:rsidR="00260D6B" w:rsidRPr="009F06FD" w:rsidRDefault="00260D6B" w:rsidP="00260D6B">
      <w:pPr>
        <w:pStyle w:val="BodyText51"/>
        <w:spacing w:before="120" w:line="240" w:lineRule="auto"/>
        <w:ind w:left="1872" w:hanging="302"/>
        <w:rPr>
          <w:sz w:val="22"/>
          <w:szCs w:val="22"/>
        </w:rPr>
      </w:pPr>
      <w:r w:rsidRPr="009F06FD">
        <w:rPr>
          <w:rStyle w:val="Bodytext11pt"/>
        </w:rPr>
        <w:t>(ii) if a lump sum compensation payment is received by the person before 20 March 1997;</w:t>
      </w:r>
    </w:p>
    <w:p w14:paraId="7130550B" w14:textId="539BF3D5"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58 Subparagraph 237(6)(c)(</w:t>
      </w:r>
      <w:proofErr w:type="spellStart"/>
      <w:r w:rsidRPr="00DE0CDD">
        <w:rPr>
          <w:rFonts w:ascii="Times New Roman" w:hAnsi="Times New Roman" w:cs="Times New Roman"/>
          <w:b/>
        </w:rPr>
        <w:t>i</w:t>
      </w:r>
      <w:proofErr w:type="spellEnd"/>
      <w:r w:rsidRPr="00DE0CDD">
        <w:rPr>
          <w:rFonts w:ascii="Times New Roman" w:hAnsi="Times New Roman" w:cs="Times New Roman"/>
          <w:b/>
        </w:rPr>
        <w:t>)</w:t>
      </w:r>
    </w:p>
    <w:p w14:paraId="663B8A7E"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subparagraph, substitute:</w:t>
      </w:r>
    </w:p>
    <w:p w14:paraId="153CFB96" w14:textId="77777777" w:rsidR="00260D6B" w:rsidRPr="009F06FD" w:rsidRDefault="00260D6B" w:rsidP="00260D6B">
      <w:pPr>
        <w:pStyle w:val="BodyText51"/>
        <w:spacing w:before="120" w:line="240" w:lineRule="auto"/>
        <w:ind w:left="1890" w:hanging="263"/>
        <w:rPr>
          <w:sz w:val="22"/>
          <w:szCs w:val="22"/>
        </w:rPr>
      </w:pPr>
      <w:r w:rsidRPr="009F06FD">
        <w:rPr>
          <w:rStyle w:val="Bodytext11pt"/>
        </w:rPr>
        <w:t>(</w:t>
      </w:r>
      <w:proofErr w:type="spellStart"/>
      <w:r w:rsidRPr="009F06FD">
        <w:rPr>
          <w:rStyle w:val="Bodytext11pt"/>
        </w:rPr>
        <w:t>i</w:t>
      </w:r>
      <w:proofErr w:type="spellEnd"/>
      <w:r w:rsidRPr="009F06FD">
        <w:rPr>
          <w:rStyle w:val="Bodytext11pt"/>
        </w:rPr>
        <w:t>) the youth training allowance payable to the person for the periodic payments period or the lump sum preclusion period; and</w:t>
      </w:r>
    </w:p>
    <w:p w14:paraId="5F8C6DFA" w14:textId="77777777" w:rsidR="00260D6B" w:rsidRPr="009F06FD" w:rsidRDefault="00260D6B" w:rsidP="00260D6B">
      <w:pPr>
        <w:pStyle w:val="BodyText51"/>
        <w:spacing w:before="120" w:line="240" w:lineRule="auto"/>
        <w:ind w:left="1899" w:hanging="430"/>
        <w:rPr>
          <w:sz w:val="22"/>
          <w:szCs w:val="22"/>
        </w:rPr>
      </w:pPr>
      <w:r w:rsidRPr="009F06FD">
        <w:rPr>
          <w:rStyle w:val="Bodytext11pt"/>
        </w:rPr>
        <w:t>(</w:t>
      </w:r>
      <w:proofErr w:type="spellStart"/>
      <w:r w:rsidRPr="009F06FD">
        <w:rPr>
          <w:rStyle w:val="Bodytext11pt"/>
        </w:rPr>
        <w:t>iia</w:t>
      </w:r>
      <w:proofErr w:type="spellEnd"/>
      <w:r w:rsidRPr="009F06FD">
        <w:rPr>
          <w:rStyle w:val="Bodytext11pt"/>
        </w:rPr>
        <w:t>) if a periodic payments period applies to the person’s partner—the youth training allowance payments payable to the person’s partner for that period; and</w:t>
      </w:r>
    </w:p>
    <w:p w14:paraId="2963EA69" w14:textId="77777777" w:rsidR="00260D6B" w:rsidRPr="009F06FD" w:rsidRDefault="00260D6B" w:rsidP="00260D6B">
      <w:pPr>
        <w:pStyle w:val="BodyText51"/>
        <w:spacing w:before="120" w:line="240" w:lineRule="auto"/>
        <w:ind w:left="1899" w:hanging="430"/>
        <w:rPr>
          <w:sz w:val="22"/>
          <w:szCs w:val="22"/>
        </w:rPr>
      </w:pPr>
      <w:r w:rsidRPr="009F06FD">
        <w:rPr>
          <w:rStyle w:val="Bodytext11pt"/>
        </w:rPr>
        <w:t>(</w:t>
      </w:r>
      <w:proofErr w:type="spellStart"/>
      <w:r w:rsidRPr="009F06FD">
        <w:rPr>
          <w:rStyle w:val="Bodytext11pt"/>
        </w:rPr>
        <w:t>iib</w:t>
      </w:r>
      <w:proofErr w:type="spellEnd"/>
      <w:r w:rsidRPr="009F06FD">
        <w:rPr>
          <w:rStyle w:val="Bodytext11pt"/>
        </w:rPr>
        <w:t>) if a lump sum compensation payment is received by the person’s partner before 20 March 1997—the youth training allowance payments payable to the person’s partner for the old lump sum preclusion period; and</w:t>
      </w:r>
    </w:p>
    <w:p w14:paraId="792488C5" w14:textId="11C6CE5A"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59 Subparagraph 237(6)(c)(ii)</w:t>
      </w:r>
    </w:p>
    <w:p w14:paraId="099FEA7A"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“periodic payments period or the”, insert “old”</w:t>
      </w:r>
      <w:r w:rsidRPr="009F06FD">
        <w:rPr>
          <w:sz w:val="22"/>
          <w:szCs w:val="22"/>
        </w:rPr>
        <w:t>.</w:t>
      </w:r>
    </w:p>
    <w:p w14:paraId="56F2F601" w14:textId="75ECC651"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60 Paragraph 243(4)(a)</w:t>
      </w:r>
    </w:p>
    <w:p w14:paraId="41D45A3B"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paragraph, substitute:</w:t>
      </w:r>
    </w:p>
    <w:p w14:paraId="0A96696C"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the sum of the youth training allowance payments payable to the person for:</w:t>
      </w:r>
    </w:p>
    <w:p w14:paraId="4756FB7F" w14:textId="77777777" w:rsidR="00260D6B" w:rsidRPr="009F06FD" w:rsidRDefault="00260D6B" w:rsidP="00260D6B">
      <w:pPr>
        <w:pStyle w:val="BodyText51"/>
        <w:spacing w:before="120" w:line="240" w:lineRule="auto"/>
        <w:ind w:left="1627" w:firstLine="0"/>
        <w:rPr>
          <w:sz w:val="22"/>
          <w:szCs w:val="22"/>
        </w:rPr>
      </w:pPr>
      <w:r w:rsidRPr="009F06FD">
        <w:rPr>
          <w:rStyle w:val="Bodytext11pt"/>
        </w:rPr>
        <w:t>(</w:t>
      </w:r>
      <w:proofErr w:type="spellStart"/>
      <w:r w:rsidRPr="009F06FD">
        <w:rPr>
          <w:rStyle w:val="Bodytext11pt"/>
        </w:rPr>
        <w:t>i</w:t>
      </w:r>
      <w:proofErr w:type="spellEnd"/>
      <w:r w:rsidRPr="009F06FD">
        <w:rPr>
          <w:rStyle w:val="Bodytext11pt"/>
        </w:rPr>
        <w:t>) the periodic payments period; or</w:t>
      </w:r>
    </w:p>
    <w:p w14:paraId="6EFB17DE" w14:textId="77777777" w:rsidR="00260D6B" w:rsidRPr="009F06FD" w:rsidRDefault="00260D6B" w:rsidP="00260D6B">
      <w:pPr>
        <w:pStyle w:val="BodyText51"/>
        <w:spacing w:before="120" w:line="240" w:lineRule="auto"/>
        <w:ind w:left="1872" w:hanging="302"/>
        <w:rPr>
          <w:sz w:val="22"/>
          <w:szCs w:val="22"/>
        </w:rPr>
      </w:pPr>
      <w:r w:rsidRPr="009F06FD">
        <w:rPr>
          <w:rStyle w:val="Bodytext11pt"/>
        </w:rPr>
        <w:t>(ii) if a lump sum compensation payment is received before 20 March 1997—the old lump sum preclusion period; or</w:t>
      </w:r>
    </w:p>
    <w:p w14:paraId="31CF8C98" w14:textId="77777777" w:rsidR="0068073A" w:rsidRPr="009F06FD" w:rsidRDefault="00260D6B" w:rsidP="00260D6B">
      <w:pPr>
        <w:pStyle w:val="BodyText51"/>
        <w:spacing w:before="120" w:line="240" w:lineRule="auto"/>
        <w:ind w:left="1872" w:hanging="360"/>
        <w:rPr>
          <w:rStyle w:val="Bodytext11pt"/>
        </w:rPr>
      </w:pPr>
      <w:r w:rsidRPr="009F06FD">
        <w:rPr>
          <w:rStyle w:val="Bodytext11pt"/>
        </w:rPr>
        <w:t>(iii) if a lump sum compensation affected payment is received before 20 March 1997—the new lump sum preclusion period;</w:t>
      </w:r>
    </w:p>
    <w:p w14:paraId="02518142" w14:textId="77777777" w:rsidR="00036E28" w:rsidRPr="009F06FD" w:rsidRDefault="00036E28" w:rsidP="00036E28">
      <w:pPr>
        <w:pStyle w:val="BodyText51"/>
        <w:spacing w:before="120" w:line="240" w:lineRule="auto"/>
        <w:ind w:firstLine="0"/>
        <w:rPr>
          <w:rStyle w:val="Bodytext11pt"/>
        </w:rPr>
      </w:pPr>
    </w:p>
    <w:p w14:paraId="0BD872E2" w14:textId="77777777" w:rsidR="00036E28" w:rsidRPr="009F06FD" w:rsidRDefault="00036E28" w:rsidP="00036E28">
      <w:pPr>
        <w:pStyle w:val="BodyText51"/>
        <w:spacing w:before="120" w:line="240" w:lineRule="auto"/>
        <w:ind w:firstLine="0"/>
        <w:rPr>
          <w:rStyle w:val="Bodytext11pt"/>
        </w:rPr>
        <w:sectPr w:rsidR="00036E28" w:rsidRPr="009F06FD" w:rsidSect="00255342">
          <w:headerReference w:type="even" r:id="rId168"/>
          <w:pgSz w:w="12240" w:h="15840" w:code="1"/>
          <w:pgMar w:top="1440" w:right="1440" w:bottom="1440" w:left="1440" w:header="675" w:footer="541" w:gutter="0"/>
          <w:cols w:space="720"/>
          <w:noEndnote/>
          <w:docGrid w:linePitch="360"/>
        </w:sectPr>
      </w:pPr>
    </w:p>
    <w:p w14:paraId="09BBFA89" w14:textId="0B4CE03E"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lastRenderedPageBreak/>
        <w:t>61 Paragraph 243(5)(c)</w:t>
      </w:r>
    </w:p>
    <w:p w14:paraId="0B87073F"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paragraph, substitute:</w:t>
      </w:r>
    </w:p>
    <w:p w14:paraId="562DA9EB"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(c) the sum of the youth training allowance payments payable to the person for:</w:t>
      </w:r>
    </w:p>
    <w:p w14:paraId="30DC91DA" w14:textId="77777777" w:rsidR="00260D6B" w:rsidRPr="009F06FD" w:rsidRDefault="00260D6B" w:rsidP="00260D6B">
      <w:pPr>
        <w:pStyle w:val="BodyText51"/>
        <w:spacing w:before="120" w:line="240" w:lineRule="auto"/>
        <w:ind w:left="1627" w:firstLine="0"/>
        <w:rPr>
          <w:sz w:val="22"/>
          <w:szCs w:val="22"/>
        </w:rPr>
      </w:pPr>
      <w:r w:rsidRPr="009F06FD">
        <w:rPr>
          <w:rStyle w:val="Bodytext11pt"/>
        </w:rPr>
        <w:t>(</w:t>
      </w:r>
      <w:proofErr w:type="spellStart"/>
      <w:r w:rsidRPr="009F06FD">
        <w:rPr>
          <w:rStyle w:val="Bodytext11pt"/>
        </w:rPr>
        <w:t>i</w:t>
      </w:r>
      <w:proofErr w:type="spellEnd"/>
      <w:r w:rsidRPr="009F06FD">
        <w:rPr>
          <w:rStyle w:val="Bodytext11pt"/>
        </w:rPr>
        <w:t>) the periodic payments period; or</w:t>
      </w:r>
    </w:p>
    <w:p w14:paraId="18D41B8F" w14:textId="77777777" w:rsidR="00260D6B" w:rsidRPr="009F06FD" w:rsidRDefault="00260D6B" w:rsidP="00260D6B">
      <w:pPr>
        <w:pStyle w:val="BodyText51"/>
        <w:spacing w:before="120" w:line="240" w:lineRule="auto"/>
        <w:ind w:left="1872" w:hanging="302"/>
        <w:rPr>
          <w:sz w:val="22"/>
          <w:szCs w:val="22"/>
        </w:rPr>
      </w:pPr>
      <w:r w:rsidRPr="009F06FD">
        <w:rPr>
          <w:rStyle w:val="Bodytext11pt"/>
        </w:rPr>
        <w:t>(ii) if a lump sum compensation payment is received before 20 March 1997—the old lump sum preclusion period; or</w:t>
      </w:r>
    </w:p>
    <w:p w14:paraId="1C31FBBE" w14:textId="77777777" w:rsidR="00260D6B" w:rsidRPr="009F06FD" w:rsidRDefault="00260D6B" w:rsidP="00260D6B">
      <w:pPr>
        <w:pStyle w:val="BodyText51"/>
        <w:spacing w:before="120" w:line="240" w:lineRule="auto"/>
        <w:ind w:left="1872" w:hanging="360"/>
        <w:rPr>
          <w:sz w:val="22"/>
          <w:szCs w:val="22"/>
        </w:rPr>
      </w:pPr>
      <w:r w:rsidRPr="009F06FD">
        <w:rPr>
          <w:rStyle w:val="Bodytext11pt"/>
        </w:rPr>
        <w:t>(iii) if a lump sum compensation affected payment is received before 20 March 1997—the new lump sum preclusion period;</w:t>
      </w:r>
    </w:p>
    <w:p w14:paraId="449363BE" w14:textId="7CAD307A"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62 Paragraph 243(6)(b)</w:t>
      </w:r>
    </w:p>
    <w:p w14:paraId="656640F2"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paragraph, substitute:</w:t>
      </w:r>
    </w:p>
    <w:p w14:paraId="1ED66459"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the person’s partner receives or claims a compensation affected payment or a youth training allowance for:</w:t>
      </w:r>
    </w:p>
    <w:p w14:paraId="21D47B68" w14:textId="77777777" w:rsidR="00260D6B" w:rsidRPr="009F06FD" w:rsidRDefault="00260D6B" w:rsidP="00260D6B">
      <w:pPr>
        <w:pStyle w:val="BodyText51"/>
        <w:spacing w:before="120" w:line="240" w:lineRule="auto"/>
        <w:ind w:left="1627" w:firstLine="0"/>
        <w:rPr>
          <w:sz w:val="22"/>
          <w:szCs w:val="22"/>
        </w:rPr>
      </w:pPr>
      <w:r w:rsidRPr="009F06FD">
        <w:rPr>
          <w:rStyle w:val="Bodytext11pt"/>
        </w:rPr>
        <w:t>(</w:t>
      </w:r>
      <w:proofErr w:type="spellStart"/>
      <w:r w:rsidRPr="009F06FD">
        <w:rPr>
          <w:rStyle w:val="Bodytext11pt"/>
        </w:rPr>
        <w:t>i</w:t>
      </w:r>
      <w:proofErr w:type="spellEnd"/>
      <w:r w:rsidRPr="009F06FD">
        <w:rPr>
          <w:rStyle w:val="Bodytext11pt"/>
        </w:rPr>
        <w:t>) the periodic payments period; or</w:t>
      </w:r>
    </w:p>
    <w:p w14:paraId="6F8F0CC9" w14:textId="77777777" w:rsidR="00260D6B" w:rsidRPr="009F06FD" w:rsidRDefault="00260D6B" w:rsidP="00260D6B">
      <w:pPr>
        <w:pStyle w:val="BodyText51"/>
        <w:spacing w:before="120" w:line="240" w:lineRule="auto"/>
        <w:ind w:left="1872" w:hanging="302"/>
        <w:rPr>
          <w:sz w:val="22"/>
          <w:szCs w:val="22"/>
        </w:rPr>
      </w:pPr>
      <w:r w:rsidRPr="009F06FD">
        <w:rPr>
          <w:rStyle w:val="Bodytext11pt"/>
        </w:rPr>
        <w:t>(ii) if a lump sum compensation payment is received by the person before 20 March 1997—the old lump sum preclusion period;</w:t>
      </w:r>
    </w:p>
    <w:p w14:paraId="5DEA6A36" w14:textId="62712C11"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63 Subparagraph 243(6)(c)(</w:t>
      </w:r>
      <w:proofErr w:type="spellStart"/>
      <w:r w:rsidRPr="00DE0CDD">
        <w:rPr>
          <w:rFonts w:ascii="Times New Roman" w:hAnsi="Times New Roman" w:cs="Times New Roman"/>
          <w:b/>
        </w:rPr>
        <w:t>i</w:t>
      </w:r>
      <w:proofErr w:type="spellEnd"/>
      <w:r w:rsidRPr="00DE0CDD">
        <w:rPr>
          <w:rFonts w:ascii="Times New Roman" w:hAnsi="Times New Roman" w:cs="Times New Roman"/>
          <w:b/>
        </w:rPr>
        <w:t>)</w:t>
      </w:r>
    </w:p>
    <w:p w14:paraId="04F988BD"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subparagraph, substitute:</w:t>
      </w:r>
    </w:p>
    <w:p w14:paraId="73FF7C72" w14:textId="77777777" w:rsidR="00260D6B" w:rsidRPr="009F06FD" w:rsidRDefault="00260D6B" w:rsidP="00260D6B">
      <w:pPr>
        <w:pStyle w:val="BodyText51"/>
        <w:spacing w:before="120" w:line="240" w:lineRule="auto"/>
        <w:ind w:left="1881" w:hanging="254"/>
        <w:rPr>
          <w:sz w:val="22"/>
          <w:szCs w:val="22"/>
        </w:rPr>
      </w:pPr>
      <w:r w:rsidRPr="009F06FD">
        <w:rPr>
          <w:rStyle w:val="Bodytext11pt"/>
        </w:rPr>
        <w:t>(</w:t>
      </w:r>
      <w:proofErr w:type="spellStart"/>
      <w:r w:rsidRPr="009F06FD">
        <w:rPr>
          <w:rStyle w:val="Bodytext11pt"/>
        </w:rPr>
        <w:t>i</w:t>
      </w:r>
      <w:proofErr w:type="spellEnd"/>
      <w:r w:rsidRPr="009F06FD">
        <w:rPr>
          <w:rStyle w:val="Bodytext11pt"/>
        </w:rPr>
        <w:t>) the youth training allowance payable to the person for the periodic payments period or the lump sum preclusion period; and</w:t>
      </w:r>
    </w:p>
    <w:p w14:paraId="2B560DB0" w14:textId="77777777" w:rsidR="00260D6B" w:rsidRPr="009F06FD" w:rsidRDefault="00260D6B" w:rsidP="00260D6B">
      <w:pPr>
        <w:pStyle w:val="BodyText51"/>
        <w:spacing w:before="120" w:line="240" w:lineRule="auto"/>
        <w:ind w:left="1899" w:hanging="430"/>
        <w:rPr>
          <w:sz w:val="22"/>
          <w:szCs w:val="22"/>
        </w:rPr>
      </w:pPr>
      <w:r w:rsidRPr="009F06FD">
        <w:rPr>
          <w:rStyle w:val="Bodytext11pt"/>
        </w:rPr>
        <w:t>(</w:t>
      </w:r>
      <w:proofErr w:type="spellStart"/>
      <w:r w:rsidRPr="009F06FD">
        <w:rPr>
          <w:rStyle w:val="Bodytext11pt"/>
        </w:rPr>
        <w:t>iia</w:t>
      </w:r>
      <w:proofErr w:type="spellEnd"/>
      <w:r w:rsidRPr="009F06FD">
        <w:rPr>
          <w:rStyle w:val="Bodytext11pt"/>
        </w:rPr>
        <w:t>) if a periodic payments period applies to the person’s partner—the youth training allowance payments payable to the person’s partner for that period; and</w:t>
      </w:r>
    </w:p>
    <w:p w14:paraId="1F57DE8C" w14:textId="77777777" w:rsidR="00260D6B" w:rsidRPr="009F06FD" w:rsidRDefault="00260D6B" w:rsidP="00260D6B">
      <w:pPr>
        <w:pStyle w:val="BodyText51"/>
        <w:spacing w:before="120" w:line="240" w:lineRule="auto"/>
        <w:ind w:left="1899" w:hanging="430"/>
        <w:rPr>
          <w:sz w:val="22"/>
          <w:szCs w:val="22"/>
        </w:rPr>
      </w:pPr>
      <w:r w:rsidRPr="009F06FD">
        <w:rPr>
          <w:rStyle w:val="Bodytext11pt"/>
        </w:rPr>
        <w:t>(</w:t>
      </w:r>
      <w:proofErr w:type="spellStart"/>
      <w:r w:rsidRPr="009F06FD">
        <w:rPr>
          <w:rStyle w:val="Bodytext11pt"/>
        </w:rPr>
        <w:t>iib</w:t>
      </w:r>
      <w:proofErr w:type="spellEnd"/>
      <w:r w:rsidRPr="009F06FD">
        <w:rPr>
          <w:rStyle w:val="Bodytext11pt"/>
        </w:rPr>
        <w:t>) if a lump sum compensation payment is received by the person’s partner before 20 March 1997—the youth training allowance payments payable to the person’s partner for the old lump sum preclusion period; and</w:t>
      </w:r>
    </w:p>
    <w:p w14:paraId="090170E3" w14:textId="0E6E9881"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64 Subparagraph 243(6)(ii)</w:t>
      </w:r>
    </w:p>
    <w:p w14:paraId="175467A5" w14:textId="77777777" w:rsidR="0068073A" w:rsidRPr="009F06FD" w:rsidRDefault="00260D6B" w:rsidP="00260D6B">
      <w:pPr>
        <w:pStyle w:val="BodyText51"/>
        <w:spacing w:before="120" w:line="240" w:lineRule="auto"/>
        <w:ind w:left="547" w:firstLine="0"/>
        <w:rPr>
          <w:rStyle w:val="Bodytext11pt"/>
        </w:rPr>
      </w:pPr>
      <w:r w:rsidRPr="009F06FD">
        <w:rPr>
          <w:rStyle w:val="Bodytext11pt"/>
        </w:rPr>
        <w:t>After “periodic payments period or the”, insert “old”.</w:t>
      </w:r>
    </w:p>
    <w:p w14:paraId="1C18DABE" w14:textId="77777777" w:rsidR="0092084E" w:rsidRPr="009F06FD" w:rsidRDefault="0092084E" w:rsidP="0092084E">
      <w:pPr>
        <w:pStyle w:val="BodyText51"/>
        <w:spacing w:line="240" w:lineRule="auto"/>
        <w:ind w:firstLine="0"/>
        <w:rPr>
          <w:rStyle w:val="Bodytext11pt"/>
        </w:rPr>
      </w:pPr>
    </w:p>
    <w:p w14:paraId="008C6E8A" w14:textId="77777777" w:rsidR="0092084E" w:rsidRPr="009F06FD" w:rsidRDefault="0092084E" w:rsidP="0092084E">
      <w:pPr>
        <w:pStyle w:val="BodyText51"/>
        <w:spacing w:line="240" w:lineRule="auto"/>
        <w:ind w:firstLine="0"/>
        <w:rPr>
          <w:rStyle w:val="Bodytext11pt"/>
        </w:rPr>
        <w:sectPr w:rsidR="0092084E" w:rsidRPr="009F06FD" w:rsidSect="00255342">
          <w:headerReference w:type="default" r:id="rId169"/>
          <w:pgSz w:w="12240" w:h="15840" w:code="1"/>
          <w:pgMar w:top="1440" w:right="1440" w:bottom="1440" w:left="1440" w:header="594" w:footer="541" w:gutter="0"/>
          <w:cols w:space="720"/>
          <w:noEndnote/>
          <w:docGrid w:linePitch="360"/>
        </w:sectPr>
      </w:pPr>
    </w:p>
    <w:p w14:paraId="26794A7F" w14:textId="2D1A4783" w:rsidR="00260D6B" w:rsidRPr="00FC3282" w:rsidRDefault="00260D6B" w:rsidP="00260D6B">
      <w:pPr>
        <w:spacing w:before="120"/>
        <w:ind w:left="711" w:hanging="711"/>
        <w:rPr>
          <w:rFonts w:ascii="Times New Roman" w:hAnsi="Times New Roman" w:cs="Times New Roman"/>
          <w:b/>
          <w:sz w:val="28"/>
          <w:szCs w:val="28"/>
        </w:rPr>
      </w:pPr>
      <w:r w:rsidRPr="00FC3282">
        <w:rPr>
          <w:rFonts w:ascii="Times New Roman" w:hAnsi="Times New Roman" w:cs="Times New Roman"/>
          <w:b/>
          <w:sz w:val="28"/>
          <w:szCs w:val="28"/>
        </w:rPr>
        <w:lastRenderedPageBreak/>
        <w:t>Schedule 13—Amendments to the compensation provisions of the Student and Youth Assistance Act 1973</w:t>
      </w:r>
    </w:p>
    <w:p w14:paraId="162BC3FB" w14:textId="64670EB1" w:rsidR="00260D6B" w:rsidRPr="00FC3282" w:rsidRDefault="00260D6B" w:rsidP="00260D6B">
      <w:pPr>
        <w:spacing w:before="120"/>
        <w:rPr>
          <w:rFonts w:ascii="Times New Roman" w:hAnsi="Times New Roman" w:cs="Times New Roman"/>
          <w:b/>
          <w:sz w:val="26"/>
          <w:szCs w:val="26"/>
        </w:rPr>
      </w:pPr>
      <w:r w:rsidRPr="00FC3282">
        <w:rPr>
          <w:rFonts w:ascii="Times New Roman" w:hAnsi="Times New Roman" w:cs="Times New Roman"/>
          <w:b/>
          <w:sz w:val="26"/>
          <w:szCs w:val="26"/>
        </w:rPr>
        <w:t>Part 1—Amendment relating to receipt of periodic compensation payments</w:t>
      </w:r>
    </w:p>
    <w:p w14:paraId="280A2AFF" w14:textId="5E32FEF3"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1 Section 231</w:t>
      </w:r>
    </w:p>
    <w:p w14:paraId="29203A50"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section, substitute:</w:t>
      </w:r>
    </w:p>
    <w:p w14:paraId="5469DDB3" w14:textId="77777777" w:rsidR="00260D6B" w:rsidRPr="009F06FD" w:rsidRDefault="00260D6B" w:rsidP="00260D6B">
      <w:pPr>
        <w:spacing w:before="120"/>
        <w:rPr>
          <w:rFonts w:ascii="Times New Roman" w:hAnsi="Times New Roman" w:cs="Times New Roman"/>
          <w:b/>
          <w:sz w:val="22"/>
        </w:rPr>
      </w:pPr>
      <w:r w:rsidRPr="009F06FD">
        <w:rPr>
          <w:rFonts w:ascii="Times New Roman" w:hAnsi="Times New Roman" w:cs="Times New Roman"/>
          <w:b/>
          <w:sz w:val="22"/>
        </w:rPr>
        <w:t>231 Rate reduction if periodic compensation payments received</w:t>
      </w:r>
    </w:p>
    <w:p w14:paraId="7C6AFAEC" w14:textId="77777777" w:rsidR="00260D6B" w:rsidRPr="009F06FD" w:rsidRDefault="00260D6B" w:rsidP="00260D6B">
      <w:pPr>
        <w:pStyle w:val="Bodytext50"/>
        <w:spacing w:before="120" w:line="240" w:lineRule="auto"/>
        <w:ind w:left="994" w:firstLine="0"/>
        <w:rPr>
          <w:sz w:val="22"/>
          <w:szCs w:val="22"/>
        </w:rPr>
      </w:pPr>
      <w:r w:rsidRPr="009F06FD">
        <w:rPr>
          <w:rStyle w:val="Bodytext511pt"/>
          <w:rFonts w:eastAsia="Arial"/>
          <w:iCs w:val="0"/>
        </w:rPr>
        <w:t>Person qualified for youth training allowance</w:t>
      </w:r>
    </w:p>
    <w:p w14:paraId="2F291EA1" w14:textId="77777777" w:rsidR="00260D6B" w:rsidRPr="009F06FD" w:rsidRDefault="00260D6B" w:rsidP="00260D6B">
      <w:pPr>
        <w:spacing w:before="120"/>
        <w:ind w:left="634"/>
        <w:rPr>
          <w:rFonts w:ascii="Times New Roman" w:hAnsi="Times New Roman" w:cs="Times New Roman"/>
          <w:sz w:val="22"/>
        </w:rPr>
      </w:pPr>
      <w:r w:rsidRPr="009F06FD">
        <w:rPr>
          <w:rStyle w:val="Bodytext11pt"/>
          <w:rFonts w:eastAsia="Courier New"/>
        </w:rPr>
        <w:t xml:space="preserve">(1) </w:t>
      </w:r>
      <w:r w:rsidRPr="009F06FD">
        <w:rPr>
          <w:rStyle w:val="Heading5211pt"/>
          <w:rFonts w:eastAsia="Courier New"/>
        </w:rPr>
        <w:t>If:</w:t>
      </w:r>
    </w:p>
    <w:p w14:paraId="5788D9BC" w14:textId="1BDD1AAB" w:rsidR="00260D6B" w:rsidRPr="009F06FD" w:rsidRDefault="00260D6B" w:rsidP="00260D6B">
      <w:pPr>
        <w:pStyle w:val="BodyText51"/>
        <w:spacing w:before="120" w:line="240" w:lineRule="auto"/>
        <w:ind w:left="1468" w:hanging="302"/>
        <w:rPr>
          <w:sz w:val="22"/>
          <w:szCs w:val="22"/>
        </w:rPr>
      </w:pPr>
      <w:r w:rsidRPr="009F06FD">
        <w:rPr>
          <w:rStyle w:val="Bodytext11pt"/>
        </w:rPr>
        <w:t xml:space="preserve">(a) a person, or the person’s partner, receives a periodic compensation payment for the whole or part of a period (the </w:t>
      </w:r>
      <w:r w:rsidRPr="009F06FD">
        <w:rPr>
          <w:rStyle w:val="Bodytext11pt"/>
          <w:rFonts w:eastAsia="Arial"/>
          <w:b/>
          <w:i/>
        </w:rPr>
        <w:t>period</w:t>
      </w:r>
      <w:r w:rsidRPr="00FC3282">
        <w:rPr>
          <w:rStyle w:val="Bodytext11pt"/>
          <w:rFonts w:eastAsia="Arial"/>
        </w:rPr>
        <w:t>)</w:t>
      </w:r>
      <w:r w:rsidRPr="009F06FD">
        <w:rPr>
          <w:rStyle w:val="Bodytext11pt"/>
        </w:rPr>
        <w:t xml:space="preserve"> in respect of which the person claims or is receiving youth training allowance; and</w:t>
      </w:r>
    </w:p>
    <w:p w14:paraId="3815D392"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the person was not receiving youth training allowance or a compensation affected payment at the time of the event that gave rise to the entitlement of the person, or the person’s partner, to the compensation;</w:t>
      </w:r>
    </w:p>
    <w:p w14:paraId="38624C73"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 rate of the person’s youth training allowance for the period is to be reduced in accordance with this section.</w:t>
      </w:r>
    </w:p>
    <w:p w14:paraId="2E1BAB66" w14:textId="4CCCC6CA" w:rsidR="00260D6B" w:rsidRPr="009F06FD" w:rsidRDefault="00260D6B" w:rsidP="00036E28">
      <w:pPr>
        <w:pStyle w:val="Bodytext20"/>
        <w:spacing w:before="120" w:line="240" w:lineRule="auto"/>
        <w:ind w:left="994" w:firstLine="0"/>
        <w:jc w:val="left"/>
        <w:rPr>
          <w:sz w:val="20"/>
          <w:szCs w:val="22"/>
        </w:rPr>
      </w:pPr>
      <w:r w:rsidRPr="009F06FD">
        <w:rPr>
          <w:rStyle w:val="Bodytext211pt"/>
          <w:i w:val="0"/>
          <w:sz w:val="20"/>
        </w:rPr>
        <w:t>Note 1:</w:t>
      </w:r>
      <w:r w:rsidR="00036E28" w:rsidRPr="009F06FD">
        <w:rPr>
          <w:rStyle w:val="Bodytext211pt"/>
          <w:i w:val="0"/>
          <w:sz w:val="20"/>
        </w:rPr>
        <w:t xml:space="preserve"> </w:t>
      </w:r>
      <w:r w:rsidRPr="009F06FD">
        <w:rPr>
          <w:rStyle w:val="Bodytext211pt"/>
          <w:i w:val="0"/>
          <w:sz w:val="20"/>
        </w:rPr>
        <w:t>For</w:t>
      </w:r>
      <w:r w:rsidRPr="009F06FD">
        <w:rPr>
          <w:rStyle w:val="Bodytext211pt"/>
          <w:sz w:val="20"/>
        </w:rPr>
        <w:t xml:space="preserve"> </w:t>
      </w:r>
      <w:r w:rsidRPr="009F06FD">
        <w:rPr>
          <w:rStyle w:val="Bodytext211pt"/>
          <w:rFonts w:eastAsia="Arial"/>
          <w:b/>
          <w:sz w:val="20"/>
        </w:rPr>
        <w:t>compensation affected payment</w:t>
      </w:r>
      <w:r w:rsidRPr="00FC3282">
        <w:rPr>
          <w:rStyle w:val="Bodytext211pt"/>
          <w:rFonts w:eastAsia="Arial"/>
          <w:i w:val="0"/>
          <w:sz w:val="20"/>
        </w:rPr>
        <w:t>,</w:t>
      </w:r>
      <w:r w:rsidRPr="009F06FD">
        <w:rPr>
          <w:rStyle w:val="Bodytext211pt"/>
          <w:sz w:val="20"/>
        </w:rPr>
        <w:t xml:space="preserve"> </w:t>
      </w:r>
      <w:r w:rsidRPr="009F06FD">
        <w:rPr>
          <w:rStyle w:val="Bodytext211pt"/>
          <w:i w:val="0"/>
          <w:sz w:val="20"/>
        </w:rPr>
        <w:t>see subsection 17(1) of the</w:t>
      </w:r>
      <w:r w:rsidRPr="009F06FD">
        <w:rPr>
          <w:i w:val="0"/>
          <w:sz w:val="20"/>
          <w:szCs w:val="22"/>
        </w:rPr>
        <w:t xml:space="preserve"> </w:t>
      </w:r>
      <w:r w:rsidRPr="009F06FD">
        <w:rPr>
          <w:rStyle w:val="Bodytext211pt"/>
          <w:i w:val="0"/>
          <w:sz w:val="20"/>
        </w:rPr>
        <w:t>Social Security Act.</w:t>
      </w:r>
    </w:p>
    <w:p w14:paraId="768B36CD" w14:textId="77777777" w:rsidR="00260D6B" w:rsidRPr="009F06FD" w:rsidRDefault="00260D6B" w:rsidP="00036E28">
      <w:pPr>
        <w:pStyle w:val="Bodytext20"/>
        <w:spacing w:before="120" w:line="240" w:lineRule="auto"/>
        <w:ind w:left="1629" w:hanging="635"/>
        <w:jc w:val="left"/>
        <w:rPr>
          <w:i w:val="0"/>
          <w:sz w:val="20"/>
          <w:szCs w:val="22"/>
        </w:rPr>
      </w:pPr>
      <w:r w:rsidRPr="009F06FD">
        <w:rPr>
          <w:rStyle w:val="Bodytext211pt"/>
          <w:i w:val="0"/>
          <w:sz w:val="20"/>
        </w:rPr>
        <w:t>Note 2:</w:t>
      </w:r>
      <w:r w:rsidR="00036E28" w:rsidRPr="009F06FD">
        <w:rPr>
          <w:rStyle w:val="Bodytext211pt"/>
          <w:i w:val="0"/>
          <w:sz w:val="20"/>
        </w:rPr>
        <w:t xml:space="preserve"> </w:t>
      </w:r>
      <w:r w:rsidRPr="009F06FD">
        <w:rPr>
          <w:rStyle w:val="Bodytext211pt"/>
          <w:i w:val="0"/>
          <w:sz w:val="20"/>
        </w:rPr>
        <w:t>If the person, or the person’s partner, was receiving youth training</w:t>
      </w:r>
      <w:r w:rsidRPr="009F06FD">
        <w:rPr>
          <w:i w:val="0"/>
          <w:sz w:val="20"/>
          <w:szCs w:val="22"/>
        </w:rPr>
        <w:t xml:space="preserve"> </w:t>
      </w:r>
      <w:r w:rsidRPr="009F06FD">
        <w:rPr>
          <w:rStyle w:val="Bodytext211pt"/>
          <w:i w:val="0"/>
          <w:sz w:val="20"/>
        </w:rPr>
        <w:t>allowance or a compensation affected payment at the time of the event that gave rise to the entitlement of the person, or the partner, to compensation, the compensation is treated as ordinary income.</w:t>
      </w:r>
    </w:p>
    <w:p w14:paraId="55C25301" w14:textId="77777777" w:rsidR="00260D6B" w:rsidRPr="009F06FD" w:rsidRDefault="00260D6B" w:rsidP="00036E28">
      <w:pPr>
        <w:pStyle w:val="Bodytext20"/>
        <w:spacing w:before="120" w:line="240" w:lineRule="auto"/>
        <w:ind w:left="994" w:firstLine="0"/>
        <w:jc w:val="left"/>
        <w:rPr>
          <w:i w:val="0"/>
          <w:sz w:val="20"/>
          <w:szCs w:val="22"/>
        </w:rPr>
      </w:pPr>
      <w:r w:rsidRPr="009F06FD">
        <w:rPr>
          <w:rStyle w:val="Bodytext211pt"/>
          <w:i w:val="0"/>
          <w:sz w:val="20"/>
        </w:rPr>
        <w:t>Note 3:</w:t>
      </w:r>
      <w:r w:rsidR="00036E28" w:rsidRPr="009F06FD">
        <w:rPr>
          <w:rStyle w:val="Bodytext211pt"/>
          <w:i w:val="0"/>
          <w:sz w:val="20"/>
        </w:rPr>
        <w:t xml:space="preserve"> </w:t>
      </w:r>
      <w:r w:rsidRPr="009F06FD">
        <w:rPr>
          <w:rStyle w:val="Bodytext211pt"/>
          <w:i w:val="0"/>
          <w:sz w:val="20"/>
        </w:rPr>
        <w:t>Arrears of periodic compensation payments are dealt with under</w:t>
      </w:r>
      <w:r w:rsidRPr="009F06FD">
        <w:rPr>
          <w:i w:val="0"/>
          <w:sz w:val="20"/>
          <w:szCs w:val="22"/>
        </w:rPr>
        <w:t xml:space="preserve"> </w:t>
      </w:r>
      <w:r w:rsidRPr="009F06FD">
        <w:rPr>
          <w:rStyle w:val="Bodytext211pt"/>
          <w:i w:val="0"/>
          <w:sz w:val="20"/>
        </w:rPr>
        <w:t>section 233.</w:t>
      </w:r>
    </w:p>
    <w:p w14:paraId="1AF72302" w14:textId="77777777" w:rsidR="00260D6B" w:rsidRPr="009F06FD" w:rsidRDefault="00260D6B" w:rsidP="00260D6B">
      <w:pPr>
        <w:pStyle w:val="Bodytext50"/>
        <w:spacing w:before="120" w:line="240" w:lineRule="auto"/>
        <w:ind w:left="994" w:firstLine="0"/>
        <w:rPr>
          <w:sz w:val="22"/>
          <w:szCs w:val="22"/>
        </w:rPr>
      </w:pPr>
      <w:r w:rsidRPr="009F06FD">
        <w:rPr>
          <w:rStyle w:val="Bodytext511pt"/>
          <w:rFonts w:eastAsia="Arial"/>
          <w:iCs w:val="0"/>
        </w:rPr>
        <w:t>Method of working out reduced rate</w:t>
      </w:r>
    </w:p>
    <w:p w14:paraId="1606CECF" w14:textId="77777777" w:rsidR="0068073A" w:rsidRPr="009F06FD" w:rsidRDefault="00260D6B" w:rsidP="00260D6B">
      <w:pPr>
        <w:pStyle w:val="BodyText51"/>
        <w:spacing w:before="120" w:line="240" w:lineRule="auto"/>
        <w:ind w:left="936" w:hanging="302"/>
        <w:rPr>
          <w:rStyle w:val="Bodytext11pt"/>
        </w:rPr>
      </w:pPr>
      <w:r w:rsidRPr="009F06FD">
        <w:rPr>
          <w:rStyle w:val="Bodytext11pt"/>
        </w:rPr>
        <w:t>(2) If the rate of the person’s youth training allowance is to be reduced under subsection (1), subsections (3), (4), (5) and (6) are to be used to work out the person’s reduced rate.</w:t>
      </w:r>
    </w:p>
    <w:p w14:paraId="1E388ED4" w14:textId="77777777" w:rsidR="00036E28" w:rsidRPr="009F06FD" w:rsidRDefault="00036E28" w:rsidP="00036E28">
      <w:pPr>
        <w:pStyle w:val="BodyText51"/>
        <w:spacing w:line="240" w:lineRule="auto"/>
        <w:ind w:firstLine="0"/>
        <w:rPr>
          <w:rStyle w:val="Bodytext11pt"/>
        </w:rPr>
      </w:pPr>
    </w:p>
    <w:p w14:paraId="7ACC1442" w14:textId="77777777" w:rsidR="00036E28" w:rsidRPr="009F06FD" w:rsidRDefault="00036E28" w:rsidP="00036E28">
      <w:pPr>
        <w:pStyle w:val="BodyText51"/>
        <w:spacing w:line="240" w:lineRule="auto"/>
        <w:ind w:firstLine="0"/>
        <w:rPr>
          <w:rStyle w:val="Bodytext11pt"/>
        </w:rPr>
        <w:sectPr w:rsidR="00036E28" w:rsidRPr="009F06FD" w:rsidSect="00255342">
          <w:headerReference w:type="even" r:id="rId170"/>
          <w:headerReference w:type="default" r:id="rId171"/>
          <w:pgSz w:w="12240" w:h="15840" w:code="1"/>
          <w:pgMar w:top="1440" w:right="1440" w:bottom="1440" w:left="1440" w:header="720" w:footer="541" w:gutter="0"/>
          <w:cols w:space="720"/>
          <w:noEndnote/>
          <w:docGrid w:linePitch="360"/>
        </w:sectPr>
      </w:pPr>
    </w:p>
    <w:p w14:paraId="02321F7E" w14:textId="77777777" w:rsidR="00260D6B" w:rsidRPr="009F06FD" w:rsidRDefault="00260D6B" w:rsidP="000C459F">
      <w:pPr>
        <w:pStyle w:val="Bodytext20"/>
        <w:spacing w:before="120" w:line="240" w:lineRule="auto"/>
        <w:ind w:left="1629" w:hanging="635"/>
        <w:jc w:val="left"/>
        <w:rPr>
          <w:i w:val="0"/>
          <w:sz w:val="20"/>
          <w:szCs w:val="20"/>
        </w:rPr>
      </w:pPr>
      <w:r w:rsidRPr="009F06FD">
        <w:rPr>
          <w:rStyle w:val="Bodytext211pt"/>
          <w:i w:val="0"/>
          <w:sz w:val="20"/>
        </w:rPr>
        <w:lastRenderedPageBreak/>
        <w:t>Note</w:t>
      </w:r>
      <w:r w:rsidR="000C459F" w:rsidRPr="009F06FD">
        <w:rPr>
          <w:rStyle w:val="Bodytext211pt"/>
          <w:i w:val="0"/>
          <w:sz w:val="20"/>
          <w:szCs w:val="20"/>
        </w:rPr>
        <w:t xml:space="preserve"> 1: </w:t>
      </w:r>
      <w:r w:rsidRPr="009F06FD">
        <w:rPr>
          <w:rStyle w:val="Bodytext211pt"/>
          <w:i w:val="0"/>
          <w:sz w:val="20"/>
          <w:szCs w:val="20"/>
        </w:rPr>
        <w:t>If the fortnightly rate of periodic compensation is higher than the</w:t>
      </w:r>
      <w:r w:rsidRPr="009F06FD">
        <w:rPr>
          <w:i w:val="0"/>
          <w:sz w:val="20"/>
          <w:szCs w:val="20"/>
        </w:rPr>
        <w:t xml:space="preserve"> </w:t>
      </w:r>
      <w:r w:rsidRPr="009F06FD">
        <w:rPr>
          <w:rStyle w:val="Bodytext211pt"/>
          <w:i w:val="0"/>
          <w:sz w:val="20"/>
          <w:szCs w:val="20"/>
        </w:rPr>
        <w:t>fortnightly rate of the youth training allowance, the youth training allowance will be reduced to nil for the period.</w:t>
      </w:r>
    </w:p>
    <w:p w14:paraId="57EECD75" w14:textId="77777777" w:rsidR="00260D6B" w:rsidRPr="009F06FD" w:rsidRDefault="00260D6B" w:rsidP="000C459F">
      <w:pPr>
        <w:pStyle w:val="Bodytext20"/>
        <w:spacing w:before="120" w:line="240" w:lineRule="auto"/>
        <w:ind w:left="1629" w:hanging="635"/>
        <w:jc w:val="left"/>
        <w:rPr>
          <w:i w:val="0"/>
          <w:sz w:val="20"/>
          <w:szCs w:val="20"/>
        </w:rPr>
      </w:pPr>
      <w:r w:rsidRPr="009F06FD">
        <w:rPr>
          <w:rStyle w:val="Bodytext211pt"/>
          <w:i w:val="0"/>
          <w:sz w:val="20"/>
        </w:rPr>
        <w:t>Note</w:t>
      </w:r>
      <w:r w:rsidR="000C459F" w:rsidRPr="009F06FD">
        <w:rPr>
          <w:rStyle w:val="Bodytext211pt"/>
          <w:i w:val="0"/>
          <w:sz w:val="20"/>
          <w:szCs w:val="20"/>
        </w:rPr>
        <w:t xml:space="preserve"> 2: </w:t>
      </w:r>
      <w:r w:rsidRPr="009F06FD">
        <w:rPr>
          <w:rStyle w:val="Bodytext211pt"/>
          <w:i w:val="0"/>
          <w:sz w:val="20"/>
          <w:szCs w:val="20"/>
        </w:rPr>
        <w:t>If a person’s rate is reduced under subsection (1), the order in which</w:t>
      </w:r>
      <w:r w:rsidRPr="009F06FD">
        <w:rPr>
          <w:i w:val="0"/>
          <w:sz w:val="20"/>
          <w:szCs w:val="20"/>
        </w:rPr>
        <w:t xml:space="preserve"> </w:t>
      </w:r>
      <w:r w:rsidRPr="009F06FD">
        <w:rPr>
          <w:rStyle w:val="Bodytext211pt"/>
          <w:i w:val="0"/>
          <w:sz w:val="20"/>
          <w:szCs w:val="20"/>
        </w:rPr>
        <w:t>the reduction is to be made against the components of the maximum payment rate is set out in section 257 (maximum basic rate first, then rent assistance).</w:t>
      </w:r>
    </w:p>
    <w:p w14:paraId="7F4CF38B" w14:textId="77777777" w:rsidR="00260D6B" w:rsidRPr="009F06FD" w:rsidRDefault="00260D6B" w:rsidP="00260D6B">
      <w:pPr>
        <w:pStyle w:val="Bodytext50"/>
        <w:spacing w:before="120" w:line="240" w:lineRule="auto"/>
        <w:ind w:left="994" w:firstLine="0"/>
        <w:rPr>
          <w:i/>
          <w:sz w:val="22"/>
          <w:szCs w:val="22"/>
        </w:rPr>
      </w:pPr>
      <w:r w:rsidRPr="009F06FD">
        <w:rPr>
          <w:rStyle w:val="Bodytext511pt"/>
          <w:i w:val="0"/>
          <w:iCs w:val="0"/>
        </w:rPr>
        <w:t>Person not member of couple</w:t>
      </w:r>
    </w:p>
    <w:p w14:paraId="46281DDF"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(3) If the person is not a member of a couple, the person’s fortnightly rate of youth training allowance is reduced by the fortnightly rate of periodic compensation.</w:t>
      </w:r>
    </w:p>
    <w:p w14:paraId="0C0ECFF4"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 xml:space="preserve">Person </w:t>
      </w:r>
      <w:r w:rsidRPr="009F06FD">
        <w:rPr>
          <w:rStyle w:val="Bodytext511pt"/>
        </w:rPr>
        <w:t>member</w:t>
      </w:r>
      <w:r w:rsidRPr="009F06FD">
        <w:rPr>
          <w:rStyle w:val="Bodytext511pt"/>
          <w:iCs w:val="0"/>
        </w:rPr>
        <w:t xml:space="preserve"> of couple</w:t>
      </w:r>
    </w:p>
    <w:p w14:paraId="2F4C723F"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t>(4) If:</w:t>
      </w:r>
    </w:p>
    <w:p w14:paraId="22C7B3FB"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the person is a member of a couple; and</w:t>
      </w:r>
    </w:p>
    <w:p w14:paraId="62505689"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the person’s partner does not claim or receive youth training allowance or a compensation affected payment for the period;</w:t>
      </w:r>
    </w:p>
    <w:p w14:paraId="3F14A202"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 person’s fortnightly rate of youth training allowance is reduced by the fortnightly rate of periodic compensation.</w:t>
      </w:r>
    </w:p>
    <w:p w14:paraId="1597F135"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Person's partner claims or receives compensation affected payment other than social security benefit or parenting allowance</w:t>
      </w:r>
    </w:p>
    <w:p w14:paraId="010D46DD"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t>(5) If:</w:t>
      </w:r>
    </w:p>
    <w:p w14:paraId="75644022"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the person is a member of a couple; and</w:t>
      </w:r>
    </w:p>
    <w:p w14:paraId="21FD4CDE"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the person’s partner claims or is receiving a compensation affected payment (other than a social security benefit or a parenting allowance) for the period;</w:t>
      </w:r>
    </w:p>
    <w:p w14:paraId="0D7AB10D"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 person’s fortnightly rate of youth training allowance is reduced by half the fortnightly rate of the periodic compensation.</w:t>
      </w:r>
    </w:p>
    <w:p w14:paraId="36E6EF61"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Person’s partner claims or receives social security benefit, parenting allowance or youth training allowance</w:t>
      </w:r>
    </w:p>
    <w:p w14:paraId="547A23CB"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t>(6) If:</w:t>
      </w:r>
    </w:p>
    <w:p w14:paraId="6CBC0E7E"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the person is a member of a couple; and</w:t>
      </w:r>
    </w:p>
    <w:p w14:paraId="0584D942"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the person’s partner claims or is receiving a social security benefit, a parenting allowance or youth training allowance, for the period;</w:t>
      </w:r>
    </w:p>
    <w:p w14:paraId="548F7897" w14:textId="77777777" w:rsidR="0068073A" w:rsidRPr="009F06FD" w:rsidRDefault="00260D6B" w:rsidP="00260D6B">
      <w:pPr>
        <w:pStyle w:val="BodyText51"/>
        <w:spacing w:before="120" w:line="240" w:lineRule="auto"/>
        <w:ind w:left="994" w:firstLine="0"/>
        <w:rPr>
          <w:rStyle w:val="Bodytext11pt"/>
        </w:rPr>
      </w:pPr>
      <w:r w:rsidRPr="009F06FD">
        <w:rPr>
          <w:rStyle w:val="Bodytext11pt"/>
        </w:rPr>
        <w:t>the rate of the person’s youth training allowance for the period is to be reduced in accordance with subsection (7).</w:t>
      </w:r>
    </w:p>
    <w:p w14:paraId="1F121ADD" w14:textId="77777777" w:rsidR="000C459F" w:rsidRPr="009F06FD" w:rsidRDefault="000C459F" w:rsidP="000C459F">
      <w:pPr>
        <w:pStyle w:val="BodyText51"/>
        <w:spacing w:line="240" w:lineRule="auto"/>
        <w:ind w:firstLine="0"/>
        <w:rPr>
          <w:rStyle w:val="Bodytext11pt"/>
        </w:rPr>
      </w:pPr>
    </w:p>
    <w:p w14:paraId="149D5A3E" w14:textId="77777777" w:rsidR="000C459F" w:rsidRPr="009F06FD" w:rsidRDefault="000C459F" w:rsidP="000C459F">
      <w:pPr>
        <w:pStyle w:val="BodyText51"/>
        <w:spacing w:line="240" w:lineRule="auto"/>
        <w:ind w:firstLine="0"/>
        <w:rPr>
          <w:rStyle w:val="Bodytext11pt"/>
        </w:rPr>
        <w:sectPr w:rsidR="000C459F" w:rsidRPr="009F06FD" w:rsidSect="0006239C">
          <w:headerReference w:type="even" r:id="rId172"/>
          <w:headerReference w:type="default" r:id="rId173"/>
          <w:pgSz w:w="12240" w:h="15840" w:code="1"/>
          <w:pgMar w:top="1440" w:right="1440" w:bottom="1440" w:left="1440" w:header="675" w:footer="541" w:gutter="0"/>
          <w:cols w:space="720"/>
          <w:noEndnote/>
          <w:docGrid w:linePitch="360"/>
        </w:sectPr>
      </w:pPr>
    </w:p>
    <w:p w14:paraId="739BBAB6" w14:textId="77777777" w:rsidR="00260D6B" w:rsidRPr="004F7244" w:rsidRDefault="00260D6B" w:rsidP="00260D6B">
      <w:pPr>
        <w:pStyle w:val="Bodytext50"/>
        <w:spacing w:before="120" w:line="240" w:lineRule="auto"/>
        <w:ind w:left="994" w:firstLine="0"/>
        <w:rPr>
          <w:sz w:val="22"/>
          <w:szCs w:val="22"/>
        </w:rPr>
      </w:pPr>
      <w:r w:rsidRPr="004F7244">
        <w:rPr>
          <w:rStyle w:val="Bodytext511pt"/>
          <w:rFonts w:eastAsia="Arial"/>
          <w:iCs w:val="0"/>
        </w:rPr>
        <w:lastRenderedPageBreak/>
        <w:t>Method of working out reduced rate under subsection (6)</w:t>
      </w:r>
    </w:p>
    <w:p w14:paraId="3856CF2E" w14:textId="7535EFD2" w:rsidR="00260D6B" w:rsidRDefault="00260D6B" w:rsidP="00701C4D">
      <w:pPr>
        <w:pStyle w:val="BodyText51"/>
        <w:spacing w:before="120" w:after="120" w:line="240" w:lineRule="auto"/>
        <w:ind w:left="936" w:hanging="302"/>
        <w:rPr>
          <w:rStyle w:val="Bodytext11pt"/>
        </w:rPr>
      </w:pPr>
      <w:r w:rsidRPr="009F06FD">
        <w:rPr>
          <w:rStyle w:val="Bodytext11pt"/>
        </w:rPr>
        <w:t>(7) If the rate of a person’s youth training allowance is to be reduced under subsection (6), the person’s reduced rate is worked out as follows:</w:t>
      </w:r>
    </w:p>
    <w:p w14:paraId="3DCA03CB" w14:textId="39BA7306" w:rsidR="00D7024B" w:rsidRPr="009F06FD" w:rsidRDefault="00D7024B" w:rsidP="00D7024B">
      <w:pPr>
        <w:pStyle w:val="BodyText51"/>
        <w:spacing w:before="120" w:after="120" w:line="240" w:lineRule="auto"/>
        <w:ind w:left="1209" w:hanging="302"/>
        <w:rPr>
          <w:rStyle w:val="Bodytext11pt"/>
        </w:rPr>
      </w:pPr>
      <w:r w:rsidRPr="00D7024B">
        <w:rPr>
          <w:rStyle w:val="Bodytext11pt"/>
          <w:position w:val="-42"/>
        </w:rPr>
        <w:pict w14:anchorId="1C1426CB">
          <v:shape id="_x0000_i1086" type="#_x0000_t75" alt="Youth training allowance payment rate minus open square brackets partner's excess compensation rate plus person's compensation rate close square brackets" style="width:251.15pt;height:40.9pt;mso-position-horizontal:absolute">
            <v:imagedata r:id="rId174" o:title=""/>
          </v:shape>
        </w:pict>
      </w:r>
    </w:p>
    <w:p w14:paraId="0D9A1884" w14:textId="313E364A" w:rsidR="00260D6B" w:rsidRPr="009F06FD" w:rsidRDefault="00260D6B" w:rsidP="00260D6B">
      <w:pPr>
        <w:pStyle w:val="Bodytext130"/>
        <w:spacing w:before="120" w:line="240" w:lineRule="auto"/>
        <w:ind w:left="994" w:firstLine="0"/>
        <w:rPr>
          <w:rFonts w:ascii="Times New Roman" w:hAnsi="Times New Roman" w:cs="Times New Roman"/>
          <w:i/>
          <w:sz w:val="22"/>
          <w:szCs w:val="22"/>
        </w:rPr>
      </w:pPr>
      <w:r w:rsidRPr="009F06FD">
        <w:rPr>
          <w:rStyle w:val="Bodytext16105pt9"/>
          <w:rFonts w:eastAsia="Arial"/>
          <w:i w:val="0"/>
        </w:rPr>
        <w:t>Where:</w:t>
      </w:r>
    </w:p>
    <w:p w14:paraId="6BAB3C45" w14:textId="77777777" w:rsidR="00260D6B" w:rsidRPr="009F06FD" w:rsidRDefault="00260D6B" w:rsidP="00260D6B">
      <w:pPr>
        <w:pStyle w:val="BodyText51"/>
        <w:spacing w:before="120" w:line="240" w:lineRule="auto"/>
        <w:ind w:left="994" w:firstLine="0"/>
        <w:rPr>
          <w:sz w:val="22"/>
          <w:szCs w:val="22"/>
        </w:rPr>
      </w:pPr>
      <w:r w:rsidRPr="009F06FD">
        <w:rPr>
          <w:rStyle w:val="Bodytext11pt"/>
          <w:rFonts w:eastAsia="Arial"/>
          <w:b/>
          <w:i/>
        </w:rPr>
        <w:t>youth training allowance payment rate</w:t>
      </w:r>
      <w:r w:rsidRPr="009F06FD">
        <w:rPr>
          <w:rStyle w:val="Bodytext11pt"/>
        </w:rPr>
        <w:t xml:space="preserve"> is the fortnightly rate of youth training allowance that would (apart from subsection (6)) be payable to the person during the period.</w:t>
      </w:r>
    </w:p>
    <w:p w14:paraId="23340560" w14:textId="77777777" w:rsidR="00260D6B" w:rsidRPr="009F06FD" w:rsidRDefault="00260D6B" w:rsidP="00260D6B">
      <w:pPr>
        <w:pStyle w:val="BodyText51"/>
        <w:spacing w:before="120" w:line="240" w:lineRule="auto"/>
        <w:ind w:left="994" w:firstLine="0"/>
        <w:rPr>
          <w:sz w:val="22"/>
          <w:szCs w:val="22"/>
        </w:rPr>
      </w:pPr>
      <w:r w:rsidRPr="009F06FD">
        <w:rPr>
          <w:rStyle w:val="Bodytext11pt"/>
          <w:rFonts w:eastAsia="Arial"/>
          <w:b/>
          <w:i/>
        </w:rPr>
        <w:t>partner’s excess compensation rate</w:t>
      </w:r>
      <w:r w:rsidRPr="009F06FD">
        <w:rPr>
          <w:rStyle w:val="Bodytext11pt"/>
        </w:rPr>
        <w:t xml:space="preserve"> is the amount (if any) by which the fortnightly rate of any periodic compensation payable to the person’s partner for the period exceeds the fortnightly rate of:</w:t>
      </w:r>
    </w:p>
    <w:p w14:paraId="1DBEF357"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(a) the social security benefit or parenting allowance that would (apart from subsection 1168(4) of the Social Security Act) be payable to the partner during that period; or</w:t>
      </w:r>
    </w:p>
    <w:p w14:paraId="418A24AD"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youth training allowance that would (apart from subsection (6) of this section) be payable to the partner during that period.</w:t>
      </w:r>
    </w:p>
    <w:p w14:paraId="6BADD30B" w14:textId="77777777" w:rsidR="00260D6B" w:rsidRPr="009F06FD" w:rsidRDefault="00260D6B" w:rsidP="00260D6B">
      <w:pPr>
        <w:pStyle w:val="BodyText51"/>
        <w:spacing w:before="120" w:line="240" w:lineRule="auto"/>
        <w:ind w:left="994" w:firstLine="0"/>
        <w:rPr>
          <w:sz w:val="22"/>
          <w:szCs w:val="22"/>
        </w:rPr>
      </w:pPr>
      <w:r w:rsidRPr="009F06FD">
        <w:rPr>
          <w:rStyle w:val="Bodytext11pt"/>
          <w:rFonts w:eastAsia="Arial"/>
          <w:b/>
          <w:i/>
        </w:rPr>
        <w:t>Person’s compensation rate</w:t>
      </w:r>
      <w:r w:rsidRPr="009F06FD">
        <w:rPr>
          <w:rStyle w:val="Bodytext11pt"/>
        </w:rPr>
        <w:t xml:space="preserve"> is the fortnightly rate of any periodic compensation paid or payable to the person for the period.</w:t>
      </w:r>
    </w:p>
    <w:p w14:paraId="068630CE" w14:textId="77777777" w:rsidR="0068073A" w:rsidRPr="009F06FD" w:rsidRDefault="00FC0FFC" w:rsidP="00FC0FFC">
      <w:pPr>
        <w:pStyle w:val="Bodytext20"/>
        <w:spacing w:before="120" w:line="240" w:lineRule="auto"/>
        <w:ind w:left="1476" w:hanging="482"/>
        <w:jc w:val="left"/>
        <w:rPr>
          <w:rStyle w:val="Bodytext211pt"/>
          <w:i w:val="0"/>
          <w:sz w:val="20"/>
        </w:rPr>
        <w:sectPr w:rsidR="0068073A" w:rsidRPr="009F06FD" w:rsidSect="0006239C">
          <w:headerReference w:type="even" r:id="rId175"/>
          <w:pgSz w:w="12240" w:h="15840" w:code="1"/>
          <w:pgMar w:top="1440" w:right="1440" w:bottom="1440" w:left="1440" w:header="693" w:footer="487" w:gutter="0"/>
          <w:cols w:space="720"/>
          <w:noEndnote/>
          <w:docGrid w:linePitch="360"/>
        </w:sectPr>
      </w:pPr>
      <w:r w:rsidRPr="009F06FD">
        <w:rPr>
          <w:rStyle w:val="Bodytext211pt"/>
          <w:i w:val="0"/>
          <w:sz w:val="20"/>
        </w:rPr>
        <w:t xml:space="preserve">Note: </w:t>
      </w:r>
      <w:r w:rsidR="00260D6B" w:rsidRPr="009F06FD">
        <w:rPr>
          <w:rStyle w:val="Bodytext211pt"/>
          <w:i w:val="0"/>
          <w:sz w:val="20"/>
        </w:rPr>
        <w:t>If the person’s compensation rate or the partner’s excess</w:t>
      </w:r>
      <w:r w:rsidR="00260D6B" w:rsidRPr="009F06FD">
        <w:rPr>
          <w:i w:val="0"/>
          <w:sz w:val="20"/>
          <w:szCs w:val="22"/>
        </w:rPr>
        <w:t xml:space="preserve"> </w:t>
      </w:r>
      <w:r w:rsidR="00260D6B" w:rsidRPr="009F06FD">
        <w:rPr>
          <w:rStyle w:val="Bodytext211pt"/>
          <w:i w:val="0"/>
          <w:sz w:val="20"/>
        </w:rPr>
        <w:t>compensation rate, or the 2 rates taken together, are higher than the fortnightly rate of youth training allowance, the allowance will be reduced to nil for the period.</w:t>
      </w:r>
    </w:p>
    <w:p w14:paraId="650B0036" w14:textId="40DB720A" w:rsidR="00260D6B" w:rsidRPr="00D7024B" w:rsidRDefault="00260D6B" w:rsidP="00260D6B">
      <w:pPr>
        <w:spacing w:before="120"/>
        <w:rPr>
          <w:rFonts w:ascii="Times New Roman" w:hAnsi="Times New Roman" w:cs="Times New Roman"/>
          <w:b/>
          <w:sz w:val="26"/>
          <w:szCs w:val="26"/>
        </w:rPr>
      </w:pPr>
      <w:r w:rsidRPr="00D7024B">
        <w:rPr>
          <w:rFonts w:ascii="Times New Roman" w:hAnsi="Times New Roman" w:cs="Times New Roman"/>
          <w:b/>
          <w:sz w:val="26"/>
          <w:szCs w:val="26"/>
        </w:rPr>
        <w:lastRenderedPageBreak/>
        <w:t>Part 2—Amendments relating to lump sum compensation</w:t>
      </w:r>
    </w:p>
    <w:p w14:paraId="72140C5A" w14:textId="3768EC2D"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2 Subsection 224(3)</w:t>
      </w:r>
    </w:p>
    <w:p w14:paraId="062AD8C0"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 (but not the notes), substitute:</w:t>
      </w:r>
    </w:p>
    <w:p w14:paraId="34CA0190"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(3) If the compensation is a lump sum compensation payment, the allowance might cease to be payable for a period (based on the amount of the lump sum) and some or all of the allowance payments might be repayable.</w:t>
      </w:r>
    </w:p>
    <w:p w14:paraId="44AAB38D" w14:textId="66A700ED"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3 Paragraph 228(1)(C)</w:t>
      </w:r>
    </w:p>
    <w:p w14:paraId="63B6F193"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paragraph, substitute:</w:t>
      </w:r>
    </w:p>
    <w:p w14:paraId="7C5E8DEF"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(c) the person receives a lump sum compensation payment (whether before or after the person claims or receives the allowance);</w:t>
      </w:r>
    </w:p>
    <w:p w14:paraId="5277FB7D" w14:textId="3BE050CA"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4 At the end of subsection 228(1)</w:t>
      </w:r>
    </w:p>
    <w:p w14:paraId="5FF7D961" w14:textId="77777777" w:rsidR="00260D6B" w:rsidRPr="009F06FD" w:rsidRDefault="00260D6B" w:rsidP="00260D6B">
      <w:pPr>
        <w:pStyle w:val="BodyText51"/>
        <w:spacing w:before="120" w:line="240" w:lineRule="auto"/>
        <w:ind w:left="547" w:firstLine="0"/>
        <w:rPr>
          <w:sz w:val="22"/>
          <w:szCs w:val="22"/>
        </w:rPr>
      </w:pPr>
      <w:r w:rsidRPr="009F06FD">
        <w:rPr>
          <w:sz w:val="22"/>
          <w:szCs w:val="22"/>
        </w:rPr>
        <w:t>Add:</w:t>
      </w:r>
    </w:p>
    <w:p w14:paraId="425B3874" w14:textId="77777777" w:rsidR="00260D6B" w:rsidRPr="009F06FD" w:rsidRDefault="004B5A2C" w:rsidP="004B5A2C">
      <w:pPr>
        <w:pStyle w:val="Bodytext20"/>
        <w:spacing w:before="120" w:line="240" w:lineRule="auto"/>
        <w:ind w:left="1647" w:hanging="653"/>
        <w:jc w:val="left"/>
        <w:rPr>
          <w:i w:val="0"/>
          <w:sz w:val="20"/>
          <w:szCs w:val="22"/>
        </w:rPr>
      </w:pPr>
      <w:r w:rsidRPr="009F06FD">
        <w:rPr>
          <w:i w:val="0"/>
          <w:sz w:val="20"/>
          <w:szCs w:val="22"/>
        </w:rPr>
        <w:t xml:space="preserve">Note 2: </w:t>
      </w:r>
      <w:r w:rsidR="00260D6B" w:rsidRPr="009F06FD">
        <w:rPr>
          <w:i w:val="0"/>
          <w:sz w:val="20"/>
          <w:szCs w:val="22"/>
        </w:rPr>
        <w:t>A series of lump sum payments can be taken to be one lump sum compensation payment under subsection 17(2B) of the Social Security Act.</w:t>
      </w:r>
    </w:p>
    <w:p w14:paraId="4091884B" w14:textId="270F586C"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5 Paragraph 228(2)(c)</w:t>
      </w:r>
    </w:p>
    <w:p w14:paraId="2A266A08"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paragraph, substitute:</w:t>
      </w:r>
    </w:p>
    <w:p w14:paraId="1EBE8502"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(c) the person, or the person’s partner, receives a lump sum compensation payment (whether before or after the person claims or receives the allowance);</w:t>
      </w:r>
    </w:p>
    <w:p w14:paraId="0E0157E0" w14:textId="6DAE2788"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6 At the end of subsection 228(2)</w:t>
      </w:r>
    </w:p>
    <w:p w14:paraId="6494DE0D"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Add:</w:t>
      </w:r>
    </w:p>
    <w:p w14:paraId="3E1782F9" w14:textId="347F3C92" w:rsidR="00260D6B" w:rsidRPr="009F06FD" w:rsidRDefault="00260D6B" w:rsidP="00260D6B">
      <w:pPr>
        <w:pStyle w:val="Bodytext20"/>
        <w:tabs>
          <w:tab w:val="left" w:pos="1647"/>
        </w:tabs>
        <w:spacing w:before="120" w:line="240" w:lineRule="auto"/>
        <w:ind w:left="1647" w:hanging="653"/>
        <w:jc w:val="left"/>
        <w:rPr>
          <w:i w:val="0"/>
          <w:sz w:val="20"/>
          <w:szCs w:val="22"/>
        </w:rPr>
      </w:pPr>
      <w:r w:rsidRPr="009F06FD">
        <w:rPr>
          <w:rStyle w:val="Bodytext211pt"/>
          <w:i w:val="0"/>
          <w:sz w:val="20"/>
        </w:rPr>
        <w:t>Note 2:</w:t>
      </w:r>
      <w:r w:rsidR="00642CEB" w:rsidRPr="009F06FD">
        <w:rPr>
          <w:rStyle w:val="Bodytext211pt"/>
          <w:i w:val="0"/>
          <w:sz w:val="20"/>
        </w:rPr>
        <w:t xml:space="preserve"> </w:t>
      </w:r>
      <w:r w:rsidRPr="009F06FD">
        <w:rPr>
          <w:rStyle w:val="Bodytext211pt"/>
          <w:i w:val="0"/>
          <w:sz w:val="20"/>
        </w:rPr>
        <w:t>A s</w:t>
      </w:r>
      <w:r w:rsidR="00642CEB" w:rsidRPr="009F06FD">
        <w:rPr>
          <w:rStyle w:val="Bodytext211pt"/>
          <w:i w:val="0"/>
          <w:sz w:val="20"/>
        </w:rPr>
        <w:t>e</w:t>
      </w:r>
      <w:r w:rsidRPr="009F06FD">
        <w:rPr>
          <w:rStyle w:val="Bodytext211pt"/>
          <w:i w:val="0"/>
          <w:sz w:val="20"/>
        </w:rPr>
        <w:t>ries of lump sum payments can be taken to be one lump sum</w:t>
      </w:r>
      <w:r w:rsidRPr="009F06FD">
        <w:rPr>
          <w:i w:val="0"/>
          <w:sz w:val="20"/>
          <w:szCs w:val="22"/>
        </w:rPr>
        <w:t xml:space="preserve"> </w:t>
      </w:r>
      <w:r w:rsidRPr="009F06FD">
        <w:rPr>
          <w:rStyle w:val="Bodytext211pt"/>
          <w:i w:val="0"/>
          <w:sz w:val="20"/>
        </w:rPr>
        <w:t xml:space="preserve">compensation payment under subsection </w:t>
      </w:r>
      <w:r w:rsidR="00D7024B">
        <w:rPr>
          <w:rStyle w:val="Bodytext211pt"/>
          <w:i w:val="0"/>
          <w:sz w:val="20"/>
        </w:rPr>
        <w:t>1</w:t>
      </w:r>
      <w:r w:rsidRPr="009F06FD">
        <w:rPr>
          <w:rStyle w:val="Bodytext211pt"/>
          <w:i w:val="0"/>
          <w:sz w:val="20"/>
        </w:rPr>
        <w:t>7(2B) of the Social Security Act.</w:t>
      </w:r>
    </w:p>
    <w:p w14:paraId="270853AA" w14:textId="3CD0A9C3"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7 Subsection 228(5)</w:t>
      </w:r>
    </w:p>
    <w:p w14:paraId="057E65FF" w14:textId="77777777" w:rsidR="0068073A" w:rsidRPr="009F06FD" w:rsidRDefault="00260D6B" w:rsidP="00260D6B">
      <w:pPr>
        <w:pStyle w:val="BodyText51"/>
        <w:spacing w:before="120" w:line="240" w:lineRule="auto"/>
        <w:ind w:left="547" w:firstLine="0"/>
        <w:rPr>
          <w:rStyle w:val="Bodytext11pt"/>
        </w:rPr>
      </w:pPr>
      <w:r w:rsidRPr="009F06FD">
        <w:rPr>
          <w:rStyle w:val="Bodytext11pt"/>
        </w:rPr>
        <w:t>Repeal the subsection.</w:t>
      </w:r>
    </w:p>
    <w:p w14:paraId="5D1B94D1" w14:textId="77777777" w:rsidR="004B5A2C" w:rsidRPr="009F06FD" w:rsidRDefault="004B5A2C" w:rsidP="004B5A2C">
      <w:pPr>
        <w:pStyle w:val="BodyText51"/>
        <w:spacing w:line="240" w:lineRule="auto"/>
        <w:ind w:firstLine="0"/>
        <w:rPr>
          <w:rStyle w:val="Bodytext11pt"/>
        </w:rPr>
      </w:pPr>
    </w:p>
    <w:p w14:paraId="06290413" w14:textId="77777777" w:rsidR="004B5A2C" w:rsidRPr="009F06FD" w:rsidRDefault="004B5A2C" w:rsidP="004B5A2C">
      <w:pPr>
        <w:pStyle w:val="BodyText51"/>
        <w:spacing w:line="240" w:lineRule="auto"/>
        <w:ind w:firstLine="0"/>
        <w:rPr>
          <w:rStyle w:val="Bodytext11pt"/>
        </w:rPr>
        <w:sectPr w:rsidR="004B5A2C" w:rsidRPr="009F06FD" w:rsidSect="0006239C">
          <w:headerReference w:type="default" r:id="rId176"/>
          <w:pgSz w:w="12240" w:h="15840" w:code="1"/>
          <w:pgMar w:top="1440" w:right="1440" w:bottom="1440" w:left="1440" w:header="702" w:footer="541" w:gutter="0"/>
          <w:cols w:space="720"/>
          <w:noEndnote/>
          <w:docGrid w:linePitch="360"/>
        </w:sectPr>
      </w:pPr>
    </w:p>
    <w:p w14:paraId="6E8E00D3" w14:textId="440D4C9A"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lastRenderedPageBreak/>
        <w:t>8 Subsection 228(6)</w:t>
      </w:r>
    </w:p>
    <w:p w14:paraId="58C29A22"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“none of subsections (3), (4) and (5)”, substitute “neither subsection (3) nor subsection (4)”</w:t>
      </w:r>
      <w:r w:rsidRPr="009F06FD">
        <w:rPr>
          <w:sz w:val="22"/>
          <w:szCs w:val="22"/>
        </w:rPr>
        <w:t>.</w:t>
      </w:r>
    </w:p>
    <w:p w14:paraId="3C9FF161" w14:textId="53C1AD6A"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9 Paragraph 229(1)(a)</w:t>
      </w:r>
    </w:p>
    <w:p w14:paraId="5EFBE6B6"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“compensation in the form of a lump sum”, substitute “a lump sum compensation payment”.</w:t>
      </w:r>
    </w:p>
    <w:p w14:paraId="00CEB11B" w14:textId="7A9B0235"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10 At the end of subsection 229(1)</w:t>
      </w:r>
    </w:p>
    <w:p w14:paraId="146D1C3F"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Add:</w:t>
      </w:r>
    </w:p>
    <w:p w14:paraId="38E162A6" w14:textId="77777777" w:rsidR="00260D6B" w:rsidRPr="009F06FD" w:rsidRDefault="0050198B" w:rsidP="0050198B">
      <w:pPr>
        <w:pStyle w:val="Bodytext20"/>
        <w:spacing w:before="120" w:line="240" w:lineRule="auto"/>
        <w:ind w:left="1647" w:hanging="653"/>
        <w:jc w:val="left"/>
        <w:rPr>
          <w:i w:val="0"/>
          <w:sz w:val="20"/>
          <w:szCs w:val="22"/>
        </w:rPr>
      </w:pPr>
      <w:r w:rsidRPr="009F06FD">
        <w:rPr>
          <w:rStyle w:val="Bodytext211pt"/>
          <w:i w:val="0"/>
          <w:sz w:val="20"/>
        </w:rPr>
        <w:t xml:space="preserve">Note 2: </w:t>
      </w:r>
      <w:r w:rsidR="00260D6B" w:rsidRPr="009F06FD">
        <w:rPr>
          <w:rStyle w:val="Bodytext211pt"/>
          <w:i w:val="0"/>
          <w:sz w:val="20"/>
        </w:rPr>
        <w:t>A series of lump sum payments can be taken to be one lump sum</w:t>
      </w:r>
      <w:r w:rsidR="00260D6B" w:rsidRPr="009F06FD">
        <w:rPr>
          <w:i w:val="0"/>
          <w:sz w:val="20"/>
          <w:szCs w:val="22"/>
        </w:rPr>
        <w:t xml:space="preserve"> </w:t>
      </w:r>
      <w:r w:rsidR="00260D6B" w:rsidRPr="009F06FD">
        <w:rPr>
          <w:rStyle w:val="Bodytext211pt"/>
          <w:i w:val="0"/>
          <w:sz w:val="20"/>
        </w:rPr>
        <w:t>compensation payment under subsection 17(2B) of the Social Security Act.</w:t>
      </w:r>
    </w:p>
    <w:p w14:paraId="39923D67" w14:textId="527DBDBA"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11 Section 230</w:t>
      </w:r>
    </w:p>
    <w:p w14:paraId="3A4A7854"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section, substitute:</w:t>
      </w:r>
    </w:p>
    <w:p w14:paraId="55F6F52C" w14:textId="77777777" w:rsidR="00260D6B" w:rsidRPr="009F06FD" w:rsidRDefault="00260D6B" w:rsidP="00260D6B">
      <w:pPr>
        <w:pStyle w:val="Bodytext60"/>
        <w:spacing w:before="120" w:line="240" w:lineRule="auto"/>
        <w:ind w:firstLine="0"/>
        <w:rPr>
          <w:b w:val="0"/>
          <w:sz w:val="22"/>
          <w:szCs w:val="22"/>
        </w:rPr>
      </w:pPr>
      <w:r w:rsidRPr="009F06FD">
        <w:rPr>
          <w:rStyle w:val="Bodytext611pt"/>
          <w:b/>
        </w:rPr>
        <w:t>230 Lump sum compensation not counted as ordinary income</w:t>
      </w:r>
    </w:p>
    <w:p w14:paraId="7E287DD6"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If an amount per fortnight of youth training allowance is not payable to a person under section 228 because of a lump sum compensation payment, that lump sum compensation payment is not to be regarded as ordinary income of either the person or the person’s partner for the purposes of this Part.</w:t>
      </w:r>
    </w:p>
    <w:p w14:paraId="7270674F" w14:textId="01F61166" w:rsidR="00260D6B" w:rsidRPr="009F06FD" w:rsidRDefault="0050198B" w:rsidP="0050198B">
      <w:pPr>
        <w:pStyle w:val="Bodytext20"/>
        <w:spacing w:before="120" w:line="240" w:lineRule="auto"/>
        <w:ind w:left="994" w:firstLine="0"/>
        <w:jc w:val="left"/>
        <w:rPr>
          <w:sz w:val="20"/>
          <w:szCs w:val="22"/>
        </w:rPr>
      </w:pPr>
      <w:r w:rsidRPr="009F06FD">
        <w:rPr>
          <w:rStyle w:val="Bodytext211pt"/>
          <w:i w:val="0"/>
          <w:sz w:val="20"/>
        </w:rPr>
        <w:t xml:space="preserve">Note: </w:t>
      </w:r>
      <w:r w:rsidR="00260D6B" w:rsidRPr="009F06FD">
        <w:rPr>
          <w:rStyle w:val="Bodytext211pt"/>
          <w:i w:val="0"/>
          <w:sz w:val="20"/>
        </w:rPr>
        <w:t>For</w:t>
      </w:r>
      <w:r w:rsidR="00260D6B" w:rsidRPr="009F06FD">
        <w:rPr>
          <w:rStyle w:val="Bodytext211pt"/>
          <w:sz w:val="20"/>
        </w:rPr>
        <w:t xml:space="preserve"> </w:t>
      </w:r>
      <w:r w:rsidR="00260D6B" w:rsidRPr="009F06FD">
        <w:rPr>
          <w:rStyle w:val="Bodytext211pt"/>
          <w:b/>
          <w:sz w:val="20"/>
        </w:rPr>
        <w:t>ordinary income</w:t>
      </w:r>
      <w:r w:rsidR="00260D6B" w:rsidRPr="00D7024B">
        <w:rPr>
          <w:rStyle w:val="Bodytext211pt"/>
          <w:i w:val="0"/>
          <w:sz w:val="20"/>
        </w:rPr>
        <w:t>,</w:t>
      </w:r>
      <w:r w:rsidR="00260D6B" w:rsidRPr="009F06FD">
        <w:rPr>
          <w:rStyle w:val="Bodytext211pt"/>
          <w:sz w:val="20"/>
        </w:rPr>
        <w:t xml:space="preserve"> </w:t>
      </w:r>
      <w:r w:rsidR="00260D6B" w:rsidRPr="009F06FD">
        <w:rPr>
          <w:rStyle w:val="Bodytext211pt"/>
          <w:i w:val="0"/>
          <w:sz w:val="20"/>
        </w:rPr>
        <w:t>see section 8 of the Social Security Act.</w:t>
      </w:r>
    </w:p>
    <w:p w14:paraId="5D38498B" w14:textId="7D54DC43"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12 Paragraph 235(1)(a)</w:t>
      </w:r>
    </w:p>
    <w:p w14:paraId="536A3F79"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“compensation”, insert “wholly or partly”.</w:t>
      </w:r>
    </w:p>
    <w:p w14:paraId="2E11E6F7" w14:textId="6A421683"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13 Paragraph 241(1)(a)</w:t>
      </w:r>
    </w:p>
    <w:p w14:paraId="7FD65BAE" w14:textId="77777777" w:rsidR="0068073A" w:rsidRPr="009F06FD" w:rsidRDefault="00260D6B" w:rsidP="00260D6B">
      <w:pPr>
        <w:pStyle w:val="BodyText51"/>
        <w:spacing w:before="120" w:line="240" w:lineRule="auto"/>
        <w:ind w:left="547" w:firstLine="0"/>
        <w:rPr>
          <w:rStyle w:val="Bodytext11pt"/>
        </w:rPr>
      </w:pPr>
      <w:r w:rsidRPr="009F06FD">
        <w:rPr>
          <w:rStyle w:val="Bodytext11pt"/>
        </w:rPr>
        <w:t>After “compensation” (second occurring), insert “wholly or partly”.</w:t>
      </w:r>
    </w:p>
    <w:p w14:paraId="5D882D20" w14:textId="77777777" w:rsidR="0050198B" w:rsidRPr="009F06FD" w:rsidRDefault="0050198B" w:rsidP="0050198B">
      <w:pPr>
        <w:pStyle w:val="BodyText51"/>
        <w:spacing w:line="240" w:lineRule="auto"/>
        <w:ind w:firstLine="0"/>
        <w:rPr>
          <w:rStyle w:val="Bodytext11pt"/>
        </w:rPr>
      </w:pPr>
    </w:p>
    <w:p w14:paraId="4C381BD6" w14:textId="77777777" w:rsidR="0050198B" w:rsidRPr="009F06FD" w:rsidRDefault="0050198B" w:rsidP="0050198B">
      <w:pPr>
        <w:pStyle w:val="BodyText51"/>
        <w:spacing w:line="240" w:lineRule="auto"/>
        <w:ind w:firstLine="0"/>
        <w:rPr>
          <w:rStyle w:val="Bodytext11pt"/>
        </w:rPr>
        <w:sectPr w:rsidR="0050198B" w:rsidRPr="009F06FD" w:rsidSect="0006239C">
          <w:headerReference w:type="even" r:id="rId177"/>
          <w:pgSz w:w="12240" w:h="15840" w:code="1"/>
          <w:pgMar w:top="1440" w:right="1440" w:bottom="1440" w:left="1440" w:header="675" w:footer="541" w:gutter="0"/>
          <w:cols w:space="720"/>
          <w:noEndnote/>
          <w:docGrid w:linePitch="360"/>
        </w:sectPr>
      </w:pPr>
    </w:p>
    <w:p w14:paraId="1F90BA35" w14:textId="1A26C6FC" w:rsidR="00260D6B" w:rsidRPr="00D7024B" w:rsidRDefault="00260D6B" w:rsidP="00260D6B">
      <w:pPr>
        <w:spacing w:before="120"/>
        <w:rPr>
          <w:rFonts w:ascii="Times New Roman" w:hAnsi="Times New Roman" w:cs="Times New Roman"/>
          <w:b/>
          <w:sz w:val="26"/>
          <w:szCs w:val="26"/>
        </w:rPr>
      </w:pPr>
      <w:r w:rsidRPr="00D7024B">
        <w:rPr>
          <w:rFonts w:ascii="Times New Roman" w:hAnsi="Times New Roman" w:cs="Times New Roman"/>
          <w:b/>
          <w:sz w:val="26"/>
          <w:szCs w:val="26"/>
        </w:rPr>
        <w:lastRenderedPageBreak/>
        <w:t>Part 3—Amendments relating to compensation recovery</w:t>
      </w:r>
    </w:p>
    <w:p w14:paraId="0E445873" w14:textId="6F7E2A37"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14 Paragraph 227(1)(a)</w:t>
      </w:r>
    </w:p>
    <w:p w14:paraId="6F01FB68"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“a person”, insert “claims or”.</w:t>
      </w:r>
    </w:p>
    <w:p w14:paraId="3A16B77F" w14:textId="0BE6241C" w:rsidR="00260D6B" w:rsidRPr="009F06FD" w:rsidRDefault="00C34D41" w:rsidP="00C34D41">
      <w:pPr>
        <w:pStyle w:val="Bodytext20"/>
        <w:spacing w:before="120" w:line="240" w:lineRule="auto"/>
        <w:ind w:firstLine="0"/>
        <w:jc w:val="left"/>
        <w:rPr>
          <w:sz w:val="20"/>
          <w:szCs w:val="22"/>
        </w:rPr>
      </w:pPr>
      <w:r w:rsidRPr="009F06FD">
        <w:rPr>
          <w:rStyle w:val="Bodytext211pt"/>
          <w:i w:val="0"/>
          <w:sz w:val="20"/>
        </w:rPr>
        <w:t xml:space="preserve">Note: </w:t>
      </w:r>
      <w:r w:rsidR="00D7024B">
        <w:rPr>
          <w:rStyle w:val="Bodytext211pt"/>
          <w:i w:val="0"/>
          <w:sz w:val="20"/>
        </w:rPr>
        <w:t>The heading to subsection 227(</w:t>
      </w:r>
      <w:r w:rsidR="00260D6B" w:rsidRPr="009F06FD">
        <w:rPr>
          <w:rStyle w:val="Bodytext211pt"/>
          <w:i w:val="0"/>
          <w:sz w:val="20"/>
        </w:rPr>
        <w:t>1) is altered by inserting</w:t>
      </w:r>
      <w:r w:rsidR="00260D6B" w:rsidRPr="009F06FD">
        <w:rPr>
          <w:rStyle w:val="Bodytext211pt"/>
          <w:sz w:val="20"/>
        </w:rPr>
        <w:t xml:space="preserve"> </w:t>
      </w:r>
      <w:r w:rsidR="00260D6B" w:rsidRPr="00D7024B">
        <w:rPr>
          <w:rStyle w:val="Bodytext211pt"/>
          <w:i w:val="0"/>
          <w:sz w:val="20"/>
        </w:rPr>
        <w:t>“</w:t>
      </w:r>
      <w:r w:rsidR="00260D6B" w:rsidRPr="009F06FD">
        <w:rPr>
          <w:rStyle w:val="Bodytext211pt"/>
          <w:sz w:val="20"/>
        </w:rPr>
        <w:t>claiming or</w:t>
      </w:r>
      <w:r w:rsidR="00260D6B" w:rsidRPr="00D7024B">
        <w:rPr>
          <w:rStyle w:val="Bodytext211pt"/>
          <w:i w:val="0"/>
          <w:sz w:val="20"/>
        </w:rPr>
        <w:t>”</w:t>
      </w:r>
      <w:r w:rsidR="00260D6B" w:rsidRPr="009F06FD">
        <w:rPr>
          <w:rStyle w:val="Bodytext211pt"/>
          <w:sz w:val="20"/>
        </w:rPr>
        <w:t xml:space="preserve"> after </w:t>
      </w:r>
      <w:r w:rsidR="00260D6B" w:rsidRPr="009F06FD">
        <w:rPr>
          <w:rStyle w:val="Bodytext211pt"/>
          <w:i w:val="0"/>
          <w:sz w:val="20"/>
        </w:rPr>
        <w:t>“</w:t>
      </w:r>
      <w:r w:rsidR="00260D6B" w:rsidRPr="009F06FD">
        <w:rPr>
          <w:rStyle w:val="Bodytext211pt"/>
          <w:sz w:val="20"/>
        </w:rPr>
        <w:t>Person</w:t>
      </w:r>
      <w:r w:rsidR="00260D6B" w:rsidRPr="009F06FD">
        <w:rPr>
          <w:rStyle w:val="Bodytext211pt"/>
          <w:i w:val="0"/>
          <w:sz w:val="20"/>
        </w:rPr>
        <w:t>”</w:t>
      </w:r>
      <w:r w:rsidR="00260D6B" w:rsidRPr="009F06FD">
        <w:rPr>
          <w:rStyle w:val="Bodytext2Italic"/>
          <w:sz w:val="20"/>
          <w:szCs w:val="22"/>
        </w:rPr>
        <w:t>.</w:t>
      </w:r>
    </w:p>
    <w:p w14:paraId="148A6093" w14:textId="77777777"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15 Subsection 227(2)</w:t>
      </w:r>
    </w:p>
    <w:p w14:paraId="1BA7AE49"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w:t>
      </w:r>
    </w:p>
    <w:p w14:paraId="0AD5F9EB" w14:textId="77777777"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16 Subsections 227(6), (7), (8), (9) and (10)</w:t>
      </w:r>
    </w:p>
    <w:p w14:paraId="4DE16637"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subsections, substitute:</w:t>
      </w:r>
    </w:p>
    <w:p w14:paraId="5B1B2E83"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Allowance not payable or not to be granted if claimant etc. fails to comply</w:t>
      </w:r>
    </w:p>
    <w:p w14:paraId="3CD42BF6" w14:textId="77777777" w:rsidR="00260D6B" w:rsidRPr="009F06FD" w:rsidRDefault="00260D6B" w:rsidP="00260D6B">
      <w:pPr>
        <w:spacing w:before="120"/>
        <w:ind w:left="936" w:hanging="302"/>
        <w:rPr>
          <w:rFonts w:ascii="Times New Roman" w:hAnsi="Times New Roman" w:cs="Times New Roman"/>
          <w:sz w:val="22"/>
        </w:rPr>
      </w:pPr>
      <w:r w:rsidRPr="009F06FD">
        <w:rPr>
          <w:rStyle w:val="Bodytext11pt"/>
          <w:rFonts w:eastAsia="Courier New"/>
        </w:rPr>
        <w:t xml:space="preserve">(6) </w:t>
      </w:r>
      <w:r w:rsidRPr="009F06FD">
        <w:rPr>
          <w:rFonts w:ascii="Times New Roman" w:hAnsi="Times New Roman" w:cs="Times New Roman"/>
          <w:sz w:val="22"/>
        </w:rPr>
        <w:t>If</w:t>
      </w:r>
      <w:r w:rsidRPr="009F06FD">
        <w:rPr>
          <w:rStyle w:val="Bodytext11pt"/>
          <w:rFonts w:eastAsia="Courier New"/>
        </w:rPr>
        <w:t>, under subsection (l), the Secretary requires a person who claims or is receiving youth training allowance to take action to claim or obtain compensation, the allowance is not to be granted, or is not payable, to the person unless the person complies with the requirement.</w:t>
      </w:r>
    </w:p>
    <w:p w14:paraId="32A74413"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Allowance not payable or not to be granted if partner fails to comply</w:t>
      </w:r>
    </w:p>
    <w:p w14:paraId="55EB6039"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(7) If, under subsection (l), the Secretary requires the partner of a person who claims or is receiving youth training allowance to take action to claim or obtain compensation, the allowance is not to be granted, or is not payable, to the person unless the partner complies with the requirement.</w:t>
      </w:r>
    </w:p>
    <w:p w14:paraId="41D743F2" w14:textId="77777777"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17 Paragraph 228(1)(a)</w:t>
      </w:r>
    </w:p>
    <w:p w14:paraId="7A568190"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“is qualified for”, substitute “claims or receives”.</w:t>
      </w:r>
    </w:p>
    <w:p w14:paraId="63B56BAB" w14:textId="77777777"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18 Paragraph 228(2)(a)</w:t>
      </w:r>
    </w:p>
    <w:p w14:paraId="41F070CA"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“is qualified for”, substitute “claims or receives”.</w:t>
      </w:r>
    </w:p>
    <w:p w14:paraId="4023BDEA" w14:textId="77A70FCB"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19</w:t>
      </w:r>
      <w:r w:rsidR="00D7024B">
        <w:rPr>
          <w:rFonts w:ascii="Times New Roman" w:hAnsi="Times New Roman" w:cs="Times New Roman"/>
          <w:b/>
        </w:rPr>
        <w:t xml:space="preserve"> </w:t>
      </w:r>
      <w:r w:rsidRPr="00DE0CDD">
        <w:rPr>
          <w:rFonts w:ascii="Times New Roman" w:hAnsi="Times New Roman" w:cs="Times New Roman"/>
          <w:b/>
        </w:rPr>
        <w:t>Subsections 229(2), (3) and (4)</w:t>
      </w:r>
    </w:p>
    <w:p w14:paraId="36398D41" w14:textId="77777777" w:rsidR="0068073A" w:rsidRPr="009F06FD" w:rsidRDefault="00260D6B" w:rsidP="00260D6B">
      <w:pPr>
        <w:pStyle w:val="BodyText51"/>
        <w:spacing w:before="120" w:line="240" w:lineRule="auto"/>
        <w:ind w:left="547" w:firstLine="0"/>
        <w:rPr>
          <w:rStyle w:val="Bodytext11pt"/>
        </w:rPr>
        <w:sectPr w:rsidR="0068073A" w:rsidRPr="009F06FD" w:rsidSect="0006239C">
          <w:headerReference w:type="default" r:id="rId178"/>
          <w:pgSz w:w="12240" w:h="15840" w:code="1"/>
          <w:pgMar w:top="1440" w:right="1440" w:bottom="1440" w:left="1440" w:header="693" w:footer="514" w:gutter="0"/>
          <w:cols w:space="720"/>
          <w:noEndnote/>
          <w:docGrid w:linePitch="360"/>
        </w:sectPr>
      </w:pPr>
      <w:r w:rsidRPr="009F06FD">
        <w:rPr>
          <w:rStyle w:val="Bodytext11pt"/>
        </w:rPr>
        <w:t>Repeal the subsections, substitute:</w:t>
      </w:r>
    </w:p>
    <w:p w14:paraId="58ECC8E2"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lastRenderedPageBreak/>
        <w:t>Method of working out recoverable amount</w:t>
      </w:r>
    </w:p>
    <w:p w14:paraId="0EE370E1"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 xml:space="preserve">(2) Subject to subsection (5), the amount specified in the notice is the </w:t>
      </w:r>
      <w:r w:rsidRPr="009F06FD">
        <w:rPr>
          <w:rStyle w:val="Bodytext11pt"/>
          <w:b/>
          <w:i/>
        </w:rPr>
        <w:t>recoverable amount</w:t>
      </w:r>
      <w:r w:rsidRPr="009F06FD">
        <w:rPr>
          <w:rStyle w:val="Bodytext11pt"/>
        </w:rPr>
        <w:t xml:space="preserve"> and is worked out under subsection (3), (4), (4A) or (4B).</w:t>
      </w:r>
    </w:p>
    <w:p w14:paraId="466E14FF"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Person not member of couple</w:t>
      </w:r>
    </w:p>
    <w:p w14:paraId="08284964"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 xml:space="preserve">(3) If the person is not a member of a couple, the </w:t>
      </w:r>
      <w:r w:rsidRPr="009F06FD">
        <w:rPr>
          <w:rStyle w:val="Bodytext11pt"/>
          <w:b/>
          <w:i/>
        </w:rPr>
        <w:t>recoverable amount</w:t>
      </w:r>
      <w:r w:rsidRPr="009F06FD">
        <w:rPr>
          <w:rStyle w:val="Bodytext11pt"/>
        </w:rPr>
        <w:t xml:space="preserve"> is equal to the smaller of the following amounts:</w:t>
      </w:r>
    </w:p>
    <w:p w14:paraId="0C943123"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the compensation part of the lump sum compensation payment;</w:t>
      </w:r>
    </w:p>
    <w:p w14:paraId="2C2DBAD9"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the sum of the payments of youth training allowance made to the person for the lump sum preclusion period.</w:t>
      </w:r>
    </w:p>
    <w:p w14:paraId="7165D3F9"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Person member of couple</w:t>
      </w:r>
    </w:p>
    <w:p w14:paraId="6A81D9B0"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t>(4) If:</w:t>
      </w:r>
    </w:p>
    <w:p w14:paraId="128913E0"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the person is a member of a couple; and</w:t>
      </w:r>
    </w:p>
    <w:p w14:paraId="2FCC312C"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the person’s partner does not receive a compensation affected payment or youth training allowance for the lump sum preclusion period;</w:t>
      </w:r>
    </w:p>
    <w:p w14:paraId="478732AF"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 xml:space="preserve">the </w:t>
      </w:r>
      <w:r w:rsidRPr="009F06FD">
        <w:rPr>
          <w:rStyle w:val="Bodytext11pt"/>
          <w:b/>
          <w:i/>
        </w:rPr>
        <w:t>recoverable amount</w:t>
      </w:r>
      <w:r w:rsidRPr="009F06FD">
        <w:rPr>
          <w:rStyle w:val="Bodytext11pt"/>
        </w:rPr>
        <w:t xml:space="preserve"> is equal to the smaller of the following amounts:</w:t>
      </w:r>
    </w:p>
    <w:p w14:paraId="28B04B47"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(c) the compensation part of the lump sum compensation payment;</w:t>
      </w:r>
    </w:p>
    <w:p w14:paraId="0E44A542"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(d) the sum of the payments of youth training allowance made to the person for the lump sum preclusion period.</w:t>
      </w:r>
    </w:p>
    <w:p w14:paraId="7A848CDF" w14:textId="77777777" w:rsidR="00260D6B" w:rsidRPr="009F06FD" w:rsidRDefault="002063D3" w:rsidP="002063D3">
      <w:pPr>
        <w:pStyle w:val="Bodytext20"/>
        <w:spacing w:before="120" w:line="240" w:lineRule="auto"/>
        <w:ind w:left="994" w:firstLine="0"/>
        <w:jc w:val="left"/>
        <w:rPr>
          <w:sz w:val="20"/>
          <w:szCs w:val="22"/>
        </w:rPr>
      </w:pPr>
      <w:r w:rsidRPr="009F06FD">
        <w:rPr>
          <w:rStyle w:val="Bodytext211pt"/>
          <w:i w:val="0"/>
          <w:sz w:val="20"/>
        </w:rPr>
        <w:t xml:space="preserve">Note: </w:t>
      </w:r>
      <w:r w:rsidR="00260D6B" w:rsidRPr="009F06FD">
        <w:rPr>
          <w:rStyle w:val="Bodytext211pt"/>
          <w:i w:val="0"/>
          <w:sz w:val="20"/>
        </w:rPr>
        <w:t>For</w:t>
      </w:r>
      <w:r w:rsidR="00260D6B" w:rsidRPr="009F06FD">
        <w:rPr>
          <w:rStyle w:val="Bodytext211pt"/>
          <w:sz w:val="20"/>
        </w:rPr>
        <w:t xml:space="preserve"> </w:t>
      </w:r>
      <w:r w:rsidR="00260D6B" w:rsidRPr="009F06FD">
        <w:rPr>
          <w:rStyle w:val="Bodytext211pt"/>
          <w:b/>
          <w:sz w:val="20"/>
        </w:rPr>
        <w:t>compensation affected payment,</w:t>
      </w:r>
      <w:r w:rsidR="00260D6B" w:rsidRPr="009F06FD">
        <w:rPr>
          <w:rStyle w:val="Bodytext211pt"/>
          <w:sz w:val="20"/>
        </w:rPr>
        <w:t xml:space="preserve"> </w:t>
      </w:r>
      <w:r w:rsidR="00260D6B" w:rsidRPr="009F06FD">
        <w:rPr>
          <w:rStyle w:val="Bodytext211pt"/>
          <w:i w:val="0"/>
          <w:sz w:val="20"/>
        </w:rPr>
        <w:t>see subsection 17(1) of the</w:t>
      </w:r>
      <w:r w:rsidR="00260D6B" w:rsidRPr="009F06FD">
        <w:rPr>
          <w:i w:val="0"/>
          <w:sz w:val="20"/>
          <w:szCs w:val="22"/>
        </w:rPr>
        <w:t xml:space="preserve"> </w:t>
      </w:r>
      <w:r w:rsidR="00260D6B" w:rsidRPr="009F06FD">
        <w:rPr>
          <w:rStyle w:val="Bodytext211pt"/>
          <w:i w:val="0"/>
          <w:sz w:val="20"/>
        </w:rPr>
        <w:t>Social Security Act.</w:t>
      </w:r>
    </w:p>
    <w:p w14:paraId="4A1D342F"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Person's partner receiving youth training allowance or compensation affected payment other than parenting allowance</w:t>
      </w:r>
    </w:p>
    <w:p w14:paraId="5D67BB93"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t>(4A) If:</w:t>
      </w:r>
    </w:p>
    <w:p w14:paraId="6F93E1B2"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the person is a member of a couple; and</w:t>
      </w:r>
    </w:p>
    <w:p w14:paraId="17466E11"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the person’s partner receives a compensation affected payment (other than parenting allowance) or youth training allowance for the lump sum preclusion period;</w:t>
      </w:r>
    </w:p>
    <w:p w14:paraId="03F93428"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 xml:space="preserve">the </w:t>
      </w:r>
      <w:r w:rsidRPr="009F06FD">
        <w:rPr>
          <w:rStyle w:val="Bodytext11pt"/>
          <w:b/>
          <w:i/>
        </w:rPr>
        <w:t>recoverable amount</w:t>
      </w:r>
      <w:r w:rsidRPr="009F06FD">
        <w:rPr>
          <w:rStyle w:val="Bodytext11pt"/>
        </w:rPr>
        <w:t xml:space="preserve"> is equal to the smaller of the following amounts:</w:t>
      </w:r>
    </w:p>
    <w:p w14:paraId="0A529BEE" w14:textId="77777777" w:rsidR="0068073A" w:rsidRPr="009F06FD" w:rsidRDefault="00260D6B" w:rsidP="00260D6B">
      <w:pPr>
        <w:pStyle w:val="BodyText51"/>
        <w:spacing w:before="120" w:line="240" w:lineRule="auto"/>
        <w:ind w:left="1166" w:firstLine="0"/>
        <w:rPr>
          <w:rStyle w:val="Bodytext11pt"/>
        </w:rPr>
      </w:pPr>
      <w:r w:rsidRPr="009F06FD">
        <w:rPr>
          <w:rStyle w:val="Bodytext11pt"/>
        </w:rPr>
        <w:t>(c) the compensation part of the lump sum compensation payment;</w:t>
      </w:r>
    </w:p>
    <w:p w14:paraId="1E34B22F" w14:textId="77777777" w:rsidR="002063D3" w:rsidRPr="009F06FD" w:rsidRDefault="002063D3" w:rsidP="002063D3">
      <w:pPr>
        <w:pStyle w:val="BodyText51"/>
        <w:spacing w:line="240" w:lineRule="auto"/>
        <w:ind w:firstLine="0"/>
        <w:rPr>
          <w:rStyle w:val="Bodytext11pt"/>
        </w:rPr>
      </w:pPr>
    </w:p>
    <w:p w14:paraId="66A47BCE" w14:textId="77777777" w:rsidR="002063D3" w:rsidRPr="009F06FD" w:rsidRDefault="002063D3" w:rsidP="002063D3">
      <w:pPr>
        <w:pStyle w:val="BodyText51"/>
        <w:spacing w:line="240" w:lineRule="auto"/>
        <w:ind w:firstLine="0"/>
        <w:rPr>
          <w:rStyle w:val="Bodytext11pt"/>
        </w:rPr>
        <w:sectPr w:rsidR="002063D3" w:rsidRPr="009F06FD" w:rsidSect="0006239C">
          <w:headerReference w:type="even" r:id="rId179"/>
          <w:pgSz w:w="12240" w:h="15840" w:code="1"/>
          <w:pgMar w:top="1440" w:right="1440" w:bottom="1440" w:left="1440" w:header="747" w:footer="514" w:gutter="0"/>
          <w:cols w:space="720"/>
          <w:noEndnote/>
          <w:docGrid w:linePitch="360"/>
        </w:sectPr>
      </w:pPr>
    </w:p>
    <w:p w14:paraId="4F2E79A8"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lastRenderedPageBreak/>
        <w:t>(d) the sum of:</w:t>
      </w:r>
    </w:p>
    <w:p w14:paraId="44FE0A7B" w14:textId="77777777" w:rsidR="00260D6B" w:rsidRPr="009F06FD" w:rsidRDefault="00260D6B" w:rsidP="00260D6B">
      <w:pPr>
        <w:pStyle w:val="BodyText51"/>
        <w:spacing w:before="120" w:line="240" w:lineRule="auto"/>
        <w:ind w:left="1929" w:hanging="302"/>
        <w:rPr>
          <w:sz w:val="22"/>
          <w:szCs w:val="22"/>
        </w:rPr>
      </w:pPr>
      <w:r w:rsidRPr="009F06FD">
        <w:rPr>
          <w:rStyle w:val="Bodytext11pt"/>
        </w:rPr>
        <w:t>(</w:t>
      </w:r>
      <w:proofErr w:type="spellStart"/>
      <w:r w:rsidRPr="009F06FD">
        <w:rPr>
          <w:rStyle w:val="Bodytext11pt"/>
        </w:rPr>
        <w:t>i</w:t>
      </w:r>
      <w:proofErr w:type="spellEnd"/>
      <w:r w:rsidRPr="009F06FD">
        <w:rPr>
          <w:rStyle w:val="Bodytext11pt"/>
        </w:rPr>
        <w:t>) the payments of youth training allowance made to the person and to the person’s partner for the lump sum preclusion period; and</w:t>
      </w:r>
    </w:p>
    <w:p w14:paraId="60E4F277" w14:textId="77777777" w:rsidR="00260D6B" w:rsidRPr="009F06FD" w:rsidRDefault="00260D6B" w:rsidP="00260D6B">
      <w:pPr>
        <w:pStyle w:val="BodyText51"/>
        <w:spacing w:before="120" w:line="240" w:lineRule="auto"/>
        <w:ind w:left="1872" w:hanging="302"/>
        <w:rPr>
          <w:sz w:val="22"/>
          <w:szCs w:val="22"/>
        </w:rPr>
      </w:pPr>
      <w:r w:rsidRPr="009F06FD">
        <w:rPr>
          <w:rStyle w:val="Bodytext11pt"/>
        </w:rPr>
        <w:t>(ii) the payments of the compensation affected payment (excluding any payments of parenting allowance) made to the person’s partner under the Social Security Act for the lump sum preclusion period and that have not been recovered under the provision of that Act that corresponds to this section.</w:t>
      </w:r>
    </w:p>
    <w:p w14:paraId="4A369AA5" w14:textId="77777777" w:rsidR="00260D6B" w:rsidRPr="009F06FD" w:rsidRDefault="00260D6B" w:rsidP="00260D6B">
      <w:pPr>
        <w:pStyle w:val="Bodytext50"/>
        <w:spacing w:before="120" w:line="240" w:lineRule="auto"/>
        <w:ind w:left="994" w:firstLine="0"/>
        <w:rPr>
          <w:rStyle w:val="Bodytext511pt"/>
          <w:iCs w:val="0"/>
        </w:rPr>
      </w:pPr>
      <w:r w:rsidRPr="009F06FD">
        <w:rPr>
          <w:rStyle w:val="Bodytext511pt"/>
          <w:iCs w:val="0"/>
        </w:rPr>
        <w:t xml:space="preserve">Person's partner receiving parenting allowance </w:t>
      </w:r>
    </w:p>
    <w:p w14:paraId="2BD7767F" w14:textId="77777777" w:rsidR="00260D6B" w:rsidRPr="009F06FD" w:rsidRDefault="00260D6B" w:rsidP="00260D6B">
      <w:pPr>
        <w:pStyle w:val="Bodytext50"/>
        <w:spacing w:before="120" w:line="240" w:lineRule="auto"/>
        <w:ind w:left="634" w:firstLine="0"/>
        <w:rPr>
          <w:i/>
          <w:sz w:val="22"/>
          <w:szCs w:val="22"/>
        </w:rPr>
      </w:pPr>
      <w:r w:rsidRPr="009F06FD">
        <w:rPr>
          <w:rStyle w:val="Bodytext511pt"/>
          <w:i w:val="0"/>
        </w:rPr>
        <w:t>(4B) If:</w:t>
      </w:r>
    </w:p>
    <w:p w14:paraId="03E9B5B7"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the person is a member of a couple; and</w:t>
      </w:r>
    </w:p>
    <w:p w14:paraId="37ECDD36"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the person’s partner receives a parenting allowance for the whole or a part of the lump sum preclusion period;</w:t>
      </w:r>
    </w:p>
    <w:p w14:paraId="14EF2F25"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 xml:space="preserve">the </w:t>
      </w:r>
      <w:r w:rsidRPr="009F06FD">
        <w:rPr>
          <w:rStyle w:val="Bodytext11pt"/>
          <w:b/>
          <w:i/>
        </w:rPr>
        <w:t>recoverable amount</w:t>
      </w:r>
      <w:r w:rsidRPr="009F06FD">
        <w:rPr>
          <w:rStyle w:val="Bodytext11pt"/>
        </w:rPr>
        <w:t xml:space="preserve"> is equal to the smaller of the following</w:t>
      </w:r>
      <w:r w:rsidRPr="009F06FD">
        <w:rPr>
          <w:sz w:val="22"/>
          <w:szCs w:val="22"/>
        </w:rPr>
        <w:t xml:space="preserve"> </w:t>
      </w:r>
      <w:r w:rsidRPr="009F06FD">
        <w:rPr>
          <w:rStyle w:val="Bodytext11pt"/>
        </w:rPr>
        <w:t>amounts:</w:t>
      </w:r>
    </w:p>
    <w:p w14:paraId="36F05FB4"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(c) the compensation part of the lump sum compensation payment;</w:t>
      </w:r>
    </w:p>
    <w:p w14:paraId="3E945E3F"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(d) the sum of:</w:t>
      </w:r>
    </w:p>
    <w:p w14:paraId="5CF07944" w14:textId="77777777" w:rsidR="00260D6B" w:rsidRPr="009F06FD" w:rsidRDefault="00260D6B" w:rsidP="00260D6B">
      <w:pPr>
        <w:pStyle w:val="BodyText51"/>
        <w:spacing w:before="120" w:line="240" w:lineRule="auto"/>
        <w:ind w:left="1929" w:hanging="302"/>
        <w:rPr>
          <w:sz w:val="22"/>
          <w:szCs w:val="22"/>
        </w:rPr>
      </w:pPr>
      <w:r w:rsidRPr="009F06FD">
        <w:rPr>
          <w:rStyle w:val="Bodytext11pt"/>
        </w:rPr>
        <w:t>(</w:t>
      </w:r>
      <w:proofErr w:type="spellStart"/>
      <w:r w:rsidRPr="009F06FD">
        <w:rPr>
          <w:rStyle w:val="Bodytext11pt"/>
        </w:rPr>
        <w:t>i</w:t>
      </w:r>
      <w:proofErr w:type="spellEnd"/>
      <w:r w:rsidRPr="009F06FD">
        <w:rPr>
          <w:rStyle w:val="Bodytext11pt"/>
        </w:rPr>
        <w:t>) the payments of youth training allowance made to the person and to the person’s partner for the lump sum preclusion period; and</w:t>
      </w:r>
    </w:p>
    <w:p w14:paraId="10691281" w14:textId="77777777" w:rsidR="00260D6B" w:rsidRPr="009F06FD" w:rsidRDefault="00260D6B" w:rsidP="00260D6B">
      <w:pPr>
        <w:pStyle w:val="BodyText51"/>
        <w:spacing w:before="120" w:line="240" w:lineRule="auto"/>
        <w:ind w:left="1872" w:hanging="302"/>
        <w:rPr>
          <w:sz w:val="22"/>
          <w:szCs w:val="22"/>
        </w:rPr>
      </w:pPr>
      <w:r w:rsidRPr="009F06FD">
        <w:rPr>
          <w:rStyle w:val="Bodytext11pt"/>
        </w:rPr>
        <w:t>(ii) the payments of any compensation affected payment (excluding payments of parenting allowance) made to the person’s partner under the Social Security Act for the lump sum preclusion period and that have not been recovered under the provision of that Act that corresponds to this section; and</w:t>
      </w:r>
    </w:p>
    <w:p w14:paraId="29F78873" w14:textId="77777777" w:rsidR="00260D6B" w:rsidRPr="009F06FD" w:rsidRDefault="00260D6B" w:rsidP="00260D6B">
      <w:pPr>
        <w:pStyle w:val="BodyText51"/>
        <w:spacing w:before="120" w:line="240" w:lineRule="auto"/>
        <w:ind w:left="1872" w:hanging="360"/>
        <w:rPr>
          <w:sz w:val="22"/>
          <w:szCs w:val="22"/>
        </w:rPr>
      </w:pPr>
      <w:r w:rsidRPr="009F06FD">
        <w:rPr>
          <w:rStyle w:val="Bodytext11pt"/>
        </w:rPr>
        <w:t>(iii) any payments of parenting allowance in excess of the maximum basic component of parenting allowance made to the person’s partner under the Social Security Act for the lump sum preclusion period and that have not been recovered under the provision of that Act that corresponds to this section.</w:t>
      </w:r>
    </w:p>
    <w:p w14:paraId="183A765A" w14:textId="77777777" w:rsidR="00260D6B" w:rsidRPr="009F06FD" w:rsidRDefault="002308AB" w:rsidP="002308AB">
      <w:pPr>
        <w:spacing w:before="120"/>
        <w:ind w:left="1593" w:hanging="599"/>
        <w:rPr>
          <w:rFonts w:ascii="Times New Roman" w:hAnsi="Times New Roman" w:cs="Times New Roman"/>
          <w:i/>
          <w:sz w:val="20"/>
          <w:szCs w:val="22"/>
        </w:rPr>
      </w:pPr>
      <w:r w:rsidRPr="009F06FD">
        <w:rPr>
          <w:rStyle w:val="Bodytext411pt"/>
          <w:rFonts w:eastAsia="Courier New"/>
          <w:i w:val="0"/>
          <w:sz w:val="20"/>
        </w:rPr>
        <w:t xml:space="preserve">Note 1 </w:t>
      </w:r>
      <w:r w:rsidR="00260D6B" w:rsidRPr="009F06FD">
        <w:rPr>
          <w:rStyle w:val="Bodytext411pt"/>
          <w:rFonts w:eastAsia="Courier New"/>
          <w:i w:val="0"/>
          <w:sz w:val="20"/>
        </w:rPr>
        <w:t>For</w:t>
      </w:r>
      <w:r w:rsidR="00260D6B" w:rsidRPr="009F06FD">
        <w:rPr>
          <w:rStyle w:val="Bodytext411pt"/>
          <w:rFonts w:eastAsia="Courier New"/>
          <w:b/>
          <w:sz w:val="20"/>
        </w:rPr>
        <w:t xml:space="preserve"> </w:t>
      </w:r>
      <w:r w:rsidR="00260D6B" w:rsidRPr="009F06FD">
        <w:rPr>
          <w:rStyle w:val="Bodytext411pt"/>
          <w:rFonts w:eastAsia="Courier New"/>
          <w:b/>
          <w:iCs w:val="0"/>
          <w:sz w:val="20"/>
        </w:rPr>
        <w:t>maximum basic component of parenting allowance,</w:t>
      </w:r>
      <w:r w:rsidR="00260D6B" w:rsidRPr="009F06FD">
        <w:rPr>
          <w:rStyle w:val="Bodytext411pt"/>
          <w:rFonts w:eastAsia="Courier New"/>
          <w:i w:val="0"/>
          <w:sz w:val="20"/>
        </w:rPr>
        <w:t xml:space="preserve"> see point</w:t>
      </w:r>
      <w:r w:rsidR="00260D6B" w:rsidRPr="009F06FD">
        <w:rPr>
          <w:rStyle w:val="Bodytext411pt"/>
          <w:rFonts w:eastAsia="Courier New"/>
          <w:sz w:val="20"/>
        </w:rPr>
        <w:t xml:space="preserve"> </w:t>
      </w:r>
      <w:r w:rsidR="00260D6B" w:rsidRPr="009F06FD">
        <w:rPr>
          <w:rStyle w:val="Bodytext211pt"/>
          <w:rFonts w:eastAsia="Courier New"/>
          <w:sz w:val="20"/>
        </w:rPr>
        <w:t>1068A-B6 of the Parenting Allowance Rate Calculator at the end of section 1068A of the Social Security Act.</w:t>
      </w:r>
    </w:p>
    <w:p w14:paraId="15DB149E" w14:textId="77777777" w:rsidR="0068073A" w:rsidRPr="009F06FD" w:rsidRDefault="002308AB" w:rsidP="002308AB">
      <w:pPr>
        <w:spacing w:before="120"/>
        <w:ind w:left="1593" w:hanging="599"/>
        <w:rPr>
          <w:rStyle w:val="Bodytext211pt"/>
          <w:rFonts w:eastAsia="Courier New"/>
          <w:sz w:val="20"/>
        </w:rPr>
      </w:pPr>
      <w:r w:rsidRPr="009F06FD">
        <w:rPr>
          <w:rStyle w:val="Bodytext211pt"/>
          <w:rFonts w:eastAsia="Courier New"/>
          <w:sz w:val="20"/>
        </w:rPr>
        <w:t xml:space="preserve">Note 2: </w:t>
      </w:r>
      <w:r w:rsidR="00260D6B" w:rsidRPr="009F06FD">
        <w:rPr>
          <w:rStyle w:val="Bodytext211pt"/>
          <w:rFonts w:eastAsia="Courier New"/>
          <w:sz w:val="20"/>
        </w:rPr>
        <w:t>If the partner of a compensation recipient claims or is receiving</w:t>
      </w:r>
      <w:r w:rsidR="00260D6B" w:rsidRPr="009F06FD">
        <w:rPr>
          <w:rFonts w:ascii="Times New Roman" w:hAnsi="Times New Roman" w:cs="Times New Roman"/>
          <w:sz w:val="20"/>
          <w:szCs w:val="22"/>
        </w:rPr>
        <w:t xml:space="preserve"> </w:t>
      </w:r>
      <w:r w:rsidR="00260D6B" w:rsidRPr="009F06FD">
        <w:rPr>
          <w:rStyle w:val="Bodytext211pt"/>
          <w:rFonts w:eastAsia="Courier New"/>
          <w:sz w:val="20"/>
        </w:rPr>
        <w:t>parenting allowance, the allowance may be reduced during the lump</w:t>
      </w:r>
    </w:p>
    <w:p w14:paraId="10B2B48A" w14:textId="77777777" w:rsidR="002308AB" w:rsidRPr="009F06FD" w:rsidRDefault="002308AB" w:rsidP="002308AB">
      <w:pPr>
        <w:rPr>
          <w:rStyle w:val="Bodytext211pt"/>
          <w:rFonts w:eastAsia="Courier New"/>
          <w:sz w:val="20"/>
        </w:rPr>
      </w:pPr>
    </w:p>
    <w:p w14:paraId="32C4BC05" w14:textId="77777777" w:rsidR="002308AB" w:rsidRPr="009F06FD" w:rsidRDefault="002308AB" w:rsidP="002308AB">
      <w:pPr>
        <w:rPr>
          <w:rStyle w:val="Bodytext211pt"/>
          <w:rFonts w:eastAsia="Courier New"/>
          <w:sz w:val="20"/>
        </w:rPr>
        <w:sectPr w:rsidR="002308AB" w:rsidRPr="009F06FD" w:rsidSect="0006239C">
          <w:headerReference w:type="default" r:id="rId180"/>
          <w:pgSz w:w="12240" w:h="15840" w:code="1"/>
          <w:pgMar w:top="1440" w:right="1440" w:bottom="1440" w:left="1440" w:header="693" w:footer="514" w:gutter="0"/>
          <w:cols w:space="720"/>
          <w:noEndnote/>
          <w:docGrid w:linePitch="360"/>
        </w:sectPr>
      </w:pPr>
    </w:p>
    <w:p w14:paraId="406DD3E6" w14:textId="544CD49B" w:rsidR="00260D6B" w:rsidRPr="00D7024B" w:rsidRDefault="00260D6B" w:rsidP="00260D6B">
      <w:pPr>
        <w:pStyle w:val="Bodytext20"/>
        <w:spacing w:before="120" w:line="240" w:lineRule="auto"/>
        <w:ind w:left="1620" w:firstLine="0"/>
        <w:jc w:val="left"/>
        <w:rPr>
          <w:i w:val="0"/>
          <w:sz w:val="20"/>
          <w:szCs w:val="22"/>
        </w:rPr>
      </w:pPr>
      <w:r w:rsidRPr="00D7024B">
        <w:rPr>
          <w:rStyle w:val="Bodytext211pt"/>
          <w:i w:val="0"/>
          <w:sz w:val="20"/>
        </w:rPr>
        <w:lastRenderedPageBreak/>
        <w:t>sum preclusion period under subsection 1165(2B) of the Social Security Act.</w:t>
      </w:r>
    </w:p>
    <w:p w14:paraId="5066EE5A" w14:textId="3599A660"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20 Subsections 233(2), (3) and (4)</w:t>
      </w:r>
    </w:p>
    <w:p w14:paraId="17D2DDB2"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subsections, substitute:</w:t>
      </w:r>
    </w:p>
    <w:p w14:paraId="0F8FB7D4"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Method of working out recoverable amount</w:t>
      </w:r>
    </w:p>
    <w:p w14:paraId="178C0268"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 xml:space="preserve">(2) The amount specified in the notice is the </w:t>
      </w:r>
      <w:r w:rsidRPr="009F06FD">
        <w:rPr>
          <w:rStyle w:val="Bodytext11pt"/>
          <w:b/>
          <w:i/>
        </w:rPr>
        <w:t>recoverable amount</w:t>
      </w:r>
      <w:r w:rsidRPr="009F06FD">
        <w:rPr>
          <w:rStyle w:val="Bodytext11pt"/>
        </w:rPr>
        <w:t xml:space="preserve"> and is worked out under subsection (3), (4), (5) or (6).</w:t>
      </w:r>
    </w:p>
    <w:p w14:paraId="714500B5"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Person not member of couple</w:t>
      </w:r>
    </w:p>
    <w:p w14:paraId="7F39110B"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 xml:space="preserve">(3) If the person is not a member of a couple, the </w:t>
      </w:r>
      <w:r w:rsidRPr="009F06FD">
        <w:rPr>
          <w:rStyle w:val="Bodytext11pt"/>
          <w:b/>
          <w:i/>
        </w:rPr>
        <w:t>recoverable amount</w:t>
      </w:r>
      <w:r w:rsidRPr="009F06FD">
        <w:rPr>
          <w:rStyle w:val="Bodytext11pt"/>
        </w:rPr>
        <w:t xml:space="preserve"> is equal to the smaller of the following amounts:</w:t>
      </w:r>
    </w:p>
    <w:p w14:paraId="4B4FC569"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the sum of the periodic compensation payments;</w:t>
      </w:r>
    </w:p>
    <w:p w14:paraId="4E553512"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the sum of the payments of youth training allowance made to the person for the periodic payments period.</w:t>
      </w:r>
    </w:p>
    <w:p w14:paraId="35E1CAE8"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Person member of couple</w:t>
      </w:r>
    </w:p>
    <w:p w14:paraId="3231F82E"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t>(4) If:</w:t>
      </w:r>
    </w:p>
    <w:p w14:paraId="420AC4A4"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the person is a member of a couple; and</w:t>
      </w:r>
    </w:p>
    <w:p w14:paraId="3226AFCE"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the person’s partner does not receive a compensation affected payment or youth training allowance for the periodic payments period;</w:t>
      </w:r>
    </w:p>
    <w:p w14:paraId="11333EB7" w14:textId="77777777" w:rsidR="00260D6B" w:rsidRPr="009F06FD" w:rsidRDefault="00260D6B" w:rsidP="00260D6B">
      <w:pPr>
        <w:pStyle w:val="BodyText51"/>
        <w:spacing w:before="120" w:line="240" w:lineRule="auto"/>
        <w:ind w:left="994" w:firstLine="0"/>
        <w:rPr>
          <w:i/>
          <w:sz w:val="22"/>
          <w:szCs w:val="22"/>
        </w:rPr>
      </w:pPr>
      <w:r w:rsidRPr="009F06FD">
        <w:rPr>
          <w:rStyle w:val="Bodytext11pt"/>
        </w:rPr>
        <w:t xml:space="preserve">the </w:t>
      </w:r>
      <w:r w:rsidRPr="009F06FD">
        <w:rPr>
          <w:rStyle w:val="Bodytext11pt"/>
          <w:b/>
          <w:i/>
        </w:rPr>
        <w:t>recoverable amount</w:t>
      </w:r>
      <w:r w:rsidRPr="009F06FD">
        <w:rPr>
          <w:rStyle w:val="Bodytext11pt"/>
        </w:rPr>
        <w:t xml:space="preserve"> is equal to the smaller of the following amounts:</w:t>
      </w:r>
    </w:p>
    <w:p w14:paraId="75F9B3E4"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(c) the sum of the periodic compensation payments;</w:t>
      </w:r>
    </w:p>
    <w:p w14:paraId="077721A0"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(d) the sum of the payments of youth training allowance made to the person for the periodic payments period.</w:t>
      </w:r>
    </w:p>
    <w:p w14:paraId="0051AAE8" w14:textId="77777777" w:rsidR="00260D6B" w:rsidRPr="009F06FD" w:rsidRDefault="00260D6B" w:rsidP="00260D6B">
      <w:pPr>
        <w:pStyle w:val="Bodytext50"/>
        <w:spacing w:before="120" w:line="240" w:lineRule="auto"/>
        <w:ind w:left="1166" w:firstLine="0"/>
        <w:rPr>
          <w:sz w:val="22"/>
          <w:szCs w:val="22"/>
        </w:rPr>
      </w:pPr>
      <w:r w:rsidRPr="009F06FD">
        <w:rPr>
          <w:rStyle w:val="Bodytext511pt"/>
          <w:iCs w:val="0"/>
        </w:rPr>
        <w:t>Person's partner receiving youth training allowance or compensation affected payment other than parenting allowance</w:t>
      </w:r>
    </w:p>
    <w:p w14:paraId="58162719"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t>(5) If:</w:t>
      </w:r>
    </w:p>
    <w:p w14:paraId="64E6D95A"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the person is a member of a couple; and</w:t>
      </w:r>
    </w:p>
    <w:p w14:paraId="072D2FCF"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the person’s partner receives a compensation affected payment (other than parenting allowance) or youth training allowance for the periodic payments period;</w:t>
      </w:r>
    </w:p>
    <w:p w14:paraId="6B8FD111" w14:textId="77777777" w:rsidR="00260D6B" w:rsidRPr="009F06FD" w:rsidRDefault="00260D6B" w:rsidP="00260D6B">
      <w:pPr>
        <w:pStyle w:val="BodyText51"/>
        <w:spacing w:before="120" w:line="240" w:lineRule="auto"/>
        <w:ind w:left="994" w:firstLine="0"/>
        <w:rPr>
          <w:i/>
          <w:sz w:val="22"/>
          <w:szCs w:val="22"/>
        </w:rPr>
      </w:pPr>
      <w:r w:rsidRPr="009F06FD">
        <w:rPr>
          <w:rStyle w:val="Bodytext11pt"/>
        </w:rPr>
        <w:t>the</w:t>
      </w:r>
      <w:r w:rsidRPr="009F06FD">
        <w:rPr>
          <w:rStyle w:val="Bodytext11pt"/>
          <w:b/>
        </w:rPr>
        <w:t xml:space="preserve"> </w:t>
      </w:r>
      <w:r w:rsidRPr="009F06FD">
        <w:rPr>
          <w:rStyle w:val="Bodytext11pt"/>
          <w:b/>
          <w:i/>
        </w:rPr>
        <w:t>recoverable amount</w:t>
      </w:r>
      <w:r w:rsidRPr="009F06FD">
        <w:rPr>
          <w:rStyle w:val="Bodytext11pt"/>
        </w:rPr>
        <w:t xml:space="preserve"> is equal to the smaller of the following amounts:</w:t>
      </w:r>
    </w:p>
    <w:p w14:paraId="07547436"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(c) the sum of the periodic compensation payments;</w:t>
      </w:r>
    </w:p>
    <w:p w14:paraId="4DFAF8FC" w14:textId="77777777" w:rsidR="0068073A" w:rsidRPr="009F06FD" w:rsidRDefault="00260D6B" w:rsidP="00260D6B">
      <w:pPr>
        <w:pStyle w:val="BodyText51"/>
        <w:spacing w:before="120" w:line="240" w:lineRule="auto"/>
        <w:ind w:left="1166" w:firstLine="0"/>
        <w:rPr>
          <w:rStyle w:val="Bodytext11pt"/>
        </w:rPr>
        <w:sectPr w:rsidR="0068073A" w:rsidRPr="009F06FD" w:rsidSect="0006239C">
          <w:headerReference w:type="even" r:id="rId181"/>
          <w:pgSz w:w="12240" w:h="15840" w:code="1"/>
          <w:pgMar w:top="1440" w:right="1440" w:bottom="1440" w:left="1440" w:header="792" w:footer="523" w:gutter="0"/>
          <w:cols w:space="720"/>
          <w:noEndnote/>
          <w:docGrid w:linePitch="360"/>
        </w:sectPr>
      </w:pPr>
      <w:r w:rsidRPr="009F06FD">
        <w:rPr>
          <w:rStyle w:val="Bodytext11pt"/>
        </w:rPr>
        <w:t>(d) the sum of:</w:t>
      </w:r>
    </w:p>
    <w:p w14:paraId="302EAC52" w14:textId="77777777" w:rsidR="00260D6B" w:rsidRPr="009F06FD" w:rsidRDefault="00260D6B" w:rsidP="00260D6B">
      <w:pPr>
        <w:pStyle w:val="BodyText51"/>
        <w:spacing w:before="120" w:line="240" w:lineRule="auto"/>
        <w:ind w:left="1929" w:hanging="302"/>
        <w:rPr>
          <w:sz w:val="22"/>
          <w:szCs w:val="22"/>
        </w:rPr>
      </w:pPr>
      <w:r w:rsidRPr="009F06FD">
        <w:rPr>
          <w:rStyle w:val="Bodytext11pt"/>
        </w:rPr>
        <w:lastRenderedPageBreak/>
        <w:t>(</w:t>
      </w:r>
      <w:proofErr w:type="spellStart"/>
      <w:r w:rsidRPr="009F06FD">
        <w:rPr>
          <w:rStyle w:val="Bodytext11pt"/>
        </w:rPr>
        <w:t>i</w:t>
      </w:r>
      <w:proofErr w:type="spellEnd"/>
      <w:r w:rsidRPr="009F06FD">
        <w:rPr>
          <w:rStyle w:val="Bodytext11pt"/>
        </w:rPr>
        <w:t>) the payments of youth training allowance made to the person and to the person’s partner for the periodic payments period; and</w:t>
      </w:r>
    </w:p>
    <w:p w14:paraId="0995984A" w14:textId="77777777" w:rsidR="00260D6B" w:rsidRPr="009F06FD" w:rsidRDefault="00260D6B" w:rsidP="00260D6B">
      <w:pPr>
        <w:pStyle w:val="BodyText51"/>
        <w:spacing w:before="120" w:line="240" w:lineRule="auto"/>
        <w:ind w:left="1872" w:hanging="302"/>
        <w:rPr>
          <w:sz w:val="22"/>
          <w:szCs w:val="22"/>
        </w:rPr>
      </w:pPr>
      <w:r w:rsidRPr="009F06FD">
        <w:rPr>
          <w:rStyle w:val="Bodytext11pt"/>
        </w:rPr>
        <w:t>(ii) the payments of the compensation affected payment (excluding any payments of parenting allowance) made to the person’s partner under the Social Security Act for the periodic payments period and that have not been recovered under the provision of that Act that corresponds to this section.</w:t>
      </w:r>
    </w:p>
    <w:p w14:paraId="4B0001D5"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Person's partner receiving parenting allowance</w:t>
      </w:r>
    </w:p>
    <w:p w14:paraId="5A5335FF"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t>(6) If:</w:t>
      </w:r>
    </w:p>
    <w:p w14:paraId="454B6DE0"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the person is a member of a couple; and</w:t>
      </w:r>
    </w:p>
    <w:p w14:paraId="79C2F5F9"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the person’s partner receives a parenting allowance for the whole or part of the periodic payments period;</w:t>
      </w:r>
    </w:p>
    <w:p w14:paraId="47635C39" w14:textId="77777777" w:rsidR="00260D6B" w:rsidRPr="009F06FD" w:rsidRDefault="00260D6B" w:rsidP="00260D6B">
      <w:pPr>
        <w:pStyle w:val="BodyText51"/>
        <w:spacing w:before="120" w:line="240" w:lineRule="auto"/>
        <w:ind w:left="994" w:firstLine="0"/>
        <w:rPr>
          <w:i/>
          <w:sz w:val="22"/>
          <w:szCs w:val="22"/>
        </w:rPr>
      </w:pPr>
      <w:r w:rsidRPr="009F06FD">
        <w:rPr>
          <w:rStyle w:val="Bodytext11pt"/>
        </w:rPr>
        <w:t xml:space="preserve">the </w:t>
      </w:r>
      <w:r w:rsidRPr="009F06FD">
        <w:rPr>
          <w:rStyle w:val="Bodytext11pt"/>
          <w:b/>
          <w:i/>
        </w:rPr>
        <w:t>recoverable amount</w:t>
      </w:r>
      <w:r w:rsidRPr="009F06FD">
        <w:rPr>
          <w:rStyle w:val="Bodytext11pt"/>
        </w:rPr>
        <w:t xml:space="preserve"> is equal to the smaller of the following</w:t>
      </w:r>
      <w:r w:rsidRPr="009F06FD">
        <w:rPr>
          <w:sz w:val="22"/>
          <w:szCs w:val="22"/>
        </w:rPr>
        <w:t xml:space="preserve"> </w:t>
      </w:r>
      <w:r w:rsidRPr="009F06FD">
        <w:rPr>
          <w:rStyle w:val="Bodytext11pt"/>
        </w:rPr>
        <w:t>amounts:</w:t>
      </w:r>
    </w:p>
    <w:p w14:paraId="49D5DFD5"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(c) the sum of the periodic compensation payments;</w:t>
      </w:r>
    </w:p>
    <w:p w14:paraId="2CF8C226"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(d) the sum of:</w:t>
      </w:r>
    </w:p>
    <w:p w14:paraId="5E3D087D" w14:textId="77777777" w:rsidR="00260D6B" w:rsidRPr="009F06FD" w:rsidRDefault="00260D6B" w:rsidP="00260D6B">
      <w:pPr>
        <w:pStyle w:val="BodyText51"/>
        <w:spacing w:before="120" w:line="240" w:lineRule="auto"/>
        <w:ind w:left="1929" w:hanging="302"/>
        <w:rPr>
          <w:sz w:val="22"/>
          <w:szCs w:val="22"/>
        </w:rPr>
      </w:pPr>
      <w:r w:rsidRPr="009F06FD">
        <w:rPr>
          <w:rStyle w:val="Bodytext11pt"/>
        </w:rPr>
        <w:t>(</w:t>
      </w:r>
      <w:proofErr w:type="spellStart"/>
      <w:r w:rsidRPr="009F06FD">
        <w:rPr>
          <w:rStyle w:val="Bodytext11pt"/>
        </w:rPr>
        <w:t>i</w:t>
      </w:r>
      <w:proofErr w:type="spellEnd"/>
      <w:r w:rsidRPr="009F06FD">
        <w:rPr>
          <w:rStyle w:val="Bodytext11pt"/>
        </w:rPr>
        <w:t>) the payments of youth training allowance made to the person and to the person’s partner for the periodic payments period; and</w:t>
      </w:r>
    </w:p>
    <w:p w14:paraId="667B97B2" w14:textId="77777777" w:rsidR="00260D6B" w:rsidRPr="009F06FD" w:rsidRDefault="00260D6B" w:rsidP="00260D6B">
      <w:pPr>
        <w:pStyle w:val="BodyText51"/>
        <w:spacing w:before="120" w:line="240" w:lineRule="auto"/>
        <w:ind w:left="1872" w:hanging="302"/>
        <w:rPr>
          <w:sz w:val="22"/>
          <w:szCs w:val="22"/>
        </w:rPr>
      </w:pPr>
      <w:r w:rsidRPr="009F06FD">
        <w:rPr>
          <w:rStyle w:val="Bodytext11pt"/>
        </w:rPr>
        <w:t>(ii) the payments of any compensation affected payment (excluding any payments of parenting allowance) made to the person’s partner under the Social Security Act for the periodic payments period and that have not been recovered under the provision of that Act that corresponds to this section; and</w:t>
      </w:r>
    </w:p>
    <w:p w14:paraId="2E778445" w14:textId="77777777" w:rsidR="00260D6B" w:rsidRPr="009F06FD" w:rsidRDefault="00260D6B" w:rsidP="00260D6B">
      <w:pPr>
        <w:pStyle w:val="BodyText51"/>
        <w:spacing w:before="120" w:line="240" w:lineRule="auto"/>
        <w:ind w:left="1876" w:hanging="364"/>
        <w:rPr>
          <w:sz w:val="22"/>
          <w:szCs w:val="22"/>
        </w:rPr>
      </w:pPr>
      <w:r w:rsidRPr="009F06FD">
        <w:rPr>
          <w:rStyle w:val="Bodytext11pt"/>
        </w:rPr>
        <w:t>(iii) any payments of parenting allowance in excess of the maximum basic component of parenting allowance made to the person’s partner under the Social Security Act for the periodic payments period and that have not been recovered under the provision of that Act that corresponds to this section.</w:t>
      </w:r>
    </w:p>
    <w:p w14:paraId="3A1A2787" w14:textId="77777777" w:rsidR="00260D6B" w:rsidRPr="009F06FD" w:rsidRDefault="009539FB" w:rsidP="009539FB">
      <w:pPr>
        <w:spacing w:before="120"/>
        <w:ind w:left="1836" w:hanging="648"/>
        <w:rPr>
          <w:rFonts w:ascii="Times New Roman" w:hAnsi="Times New Roman" w:cs="Times New Roman"/>
          <w:i/>
          <w:sz w:val="20"/>
          <w:szCs w:val="22"/>
        </w:rPr>
      </w:pPr>
      <w:r w:rsidRPr="009F06FD">
        <w:rPr>
          <w:rStyle w:val="Bodytext411pt"/>
          <w:rFonts w:eastAsia="Courier New"/>
          <w:i w:val="0"/>
          <w:sz w:val="20"/>
        </w:rPr>
        <w:t xml:space="preserve">Note 1: </w:t>
      </w:r>
      <w:r w:rsidR="00260D6B" w:rsidRPr="009F06FD">
        <w:rPr>
          <w:rStyle w:val="Bodytext411pt"/>
          <w:rFonts w:eastAsia="Courier New"/>
          <w:i w:val="0"/>
          <w:sz w:val="20"/>
        </w:rPr>
        <w:t>For</w:t>
      </w:r>
      <w:r w:rsidR="00260D6B" w:rsidRPr="009F06FD">
        <w:rPr>
          <w:rStyle w:val="Bodytext411pt"/>
          <w:rFonts w:eastAsia="Courier New"/>
          <w:b/>
          <w:sz w:val="20"/>
        </w:rPr>
        <w:t xml:space="preserve"> </w:t>
      </w:r>
      <w:r w:rsidR="00260D6B" w:rsidRPr="009F06FD">
        <w:rPr>
          <w:rStyle w:val="Bodytext411pt"/>
          <w:rFonts w:eastAsia="Courier New"/>
          <w:b/>
          <w:iCs w:val="0"/>
          <w:sz w:val="20"/>
        </w:rPr>
        <w:t>maximum basic component of parenting allowance,</w:t>
      </w:r>
      <w:r w:rsidR="00260D6B" w:rsidRPr="009F06FD">
        <w:rPr>
          <w:rStyle w:val="Bodytext411pt"/>
          <w:rFonts w:eastAsia="Courier New"/>
          <w:sz w:val="20"/>
        </w:rPr>
        <w:t xml:space="preserve"> </w:t>
      </w:r>
      <w:r w:rsidR="00260D6B" w:rsidRPr="009F06FD">
        <w:rPr>
          <w:rStyle w:val="Bodytext411pt"/>
          <w:rFonts w:eastAsia="Courier New"/>
          <w:i w:val="0"/>
          <w:sz w:val="20"/>
        </w:rPr>
        <w:t>see point</w:t>
      </w:r>
      <w:r w:rsidR="00260D6B" w:rsidRPr="009F06FD">
        <w:rPr>
          <w:rStyle w:val="Bodytext411pt"/>
          <w:rFonts w:eastAsia="Courier New"/>
          <w:sz w:val="20"/>
        </w:rPr>
        <w:t xml:space="preserve"> </w:t>
      </w:r>
      <w:r w:rsidR="00260D6B" w:rsidRPr="009F06FD">
        <w:rPr>
          <w:rStyle w:val="Bodytext211pt"/>
          <w:rFonts w:eastAsia="Courier New"/>
          <w:sz w:val="20"/>
        </w:rPr>
        <w:t>1068A-B6 of the Parenting Allowance Rate Calculator at the end of section 1068A of the Social Security Act.</w:t>
      </w:r>
    </w:p>
    <w:p w14:paraId="186B456E" w14:textId="77777777" w:rsidR="0068073A" w:rsidRPr="009F06FD" w:rsidRDefault="00260D6B" w:rsidP="009539FB">
      <w:pPr>
        <w:spacing w:before="120"/>
        <w:ind w:left="1836" w:hanging="648"/>
        <w:rPr>
          <w:rStyle w:val="Bodytext211pt"/>
          <w:rFonts w:eastAsia="Courier New"/>
          <w:sz w:val="20"/>
        </w:rPr>
      </w:pPr>
      <w:r w:rsidRPr="009F06FD">
        <w:rPr>
          <w:rStyle w:val="Bodytext211pt"/>
          <w:rFonts w:eastAsia="Courier New"/>
          <w:sz w:val="20"/>
        </w:rPr>
        <w:t>Note 2:</w:t>
      </w:r>
      <w:r w:rsidR="009539FB" w:rsidRPr="009F06FD">
        <w:rPr>
          <w:rStyle w:val="Bodytext211pt"/>
          <w:rFonts w:eastAsia="Courier New"/>
          <w:sz w:val="20"/>
        </w:rPr>
        <w:t xml:space="preserve"> </w:t>
      </w:r>
      <w:r w:rsidRPr="009F06FD">
        <w:rPr>
          <w:rStyle w:val="Bodytext211pt"/>
          <w:rFonts w:eastAsia="Courier New"/>
          <w:sz w:val="20"/>
        </w:rPr>
        <w:t>If the partner of a compensation recipient claims or is receiving</w:t>
      </w:r>
      <w:r w:rsidRPr="009F06FD">
        <w:rPr>
          <w:rFonts w:ascii="Times New Roman" w:hAnsi="Times New Roman" w:cs="Times New Roman"/>
          <w:sz w:val="20"/>
          <w:szCs w:val="22"/>
        </w:rPr>
        <w:t xml:space="preserve"> </w:t>
      </w:r>
      <w:r w:rsidRPr="009F06FD">
        <w:rPr>
          <w:rStyle w:val="Bodytext211pt"/>
          <w:rFonts w:eastAsia="Courier New"/>
          <w:sz w:val="20"/>
        </w:rPr>
        <w:t>parenting allowance, the allowance may be reduced during the periodic payments period under subsection 1168(6) of the Social Security Act.</w:t>
      </w:r>
    </w:p>
    <w:p w14:paraId="66534934" w14:textId="77777777" w:rsidR="009539FB" w:rsidRPr="009F06FD" w:rsidRDefault="009539FB" w:rsidP="009539FB">
      <w:pPr>
        <w:rPr>
          <w:rStyle w:val="Bodytext211pt"/>
          <w:rFonts w:eastAsia="Courier New"/>
          <w:sz w:val="20"/>
        </w:rPr>
      </w:pPr>
    </w:p>
    <w:p w14:paraId="242C2B3B" w14:textId="77777777" w:rsidR="009539FB" w:rsidRPr="009F06FD" w:rsidRDefault="009539FB" w:rsidP="009539FB">
      <w:pPr>
        <w:rPr>
          <w:rStyle w:val="Bodytext211pt"/>
          <w:rFonts w:eastAsia="Courier New"/>
          <w:sz w:val="20"/>
        </w:rPr>
        <w:sectPr w:rsidR="009539FB" w:rsidRPr="009F06FD" w:rsidSect="0006239C">
          <w:headerReference w:type="default" r:id="rId182"/>
          <w:pgSz w:w="12240" w:h="15840" w:code="1"/>
          <w:pgMar w:top="1440" w:right="1440" w:bottom="1440" w:left="1440" w:header="693" w:footer="523" w:gutter="0"/>
          <w:cols w:space="720"/>
          <w:noEndnote/>
          <w:docGrid w:linePitch="360"/>
        </w:sectPr>
      </w:pPr>
    </w:p>
    <w:p w14:paraId="4D833A05" w14:textId="77777777"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lastRenderedPageBreak/>
        <w:t>21 At the end of section 234</w:t>
      </w:r>
    </w:p>
    <w:p w14:paraId="3E55A583"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Add:</w:t>
      </w:r>
    </w:p>
    <w:p w14:paraId="76BB684E" w14:textId="77777777" w:rsidR="00260D6B" w:rsidRPr="009F06FD" w:rsidRDefault="00992B16" w:rsidP="00992B16">
      <w:pPr>
        <w:pStyle w:val="Bodytext20"/>
        <w:spacing w:before="120" w:line="240" w:lineRule="auto"/>
        <w:ind w:left="994" w:firstLine="0"/>
        <w:jc w:val="left"/>
        <w:rPr>
          <w:sz w:val="20"/>
          <w:szCs w:val="22"/>
        </w:rPr>
      </w:pPr>
      <w:r w:rsidRPr="009F06FD">
        <w:rPr>
          <w:rStyle w:val="Bodytext211pt"/>
          <w:i w:val="0"/>
          <w:sz w:val="20"/>
        </w:rPr>
        <w:t xml:space="preserve">Note: </w:t>
      </w:r>
      <w:r w:rsidR="00260D6B" w:rsidRPr="009F06FD">
        <w:rPr>
          <w:rStyle w:val="Bodytext211pt"/>
          <w:i w:val="0"/>
          <w:sz w:val="20"/>
        </w:rPr>
        <w:t>For</w:t>
      </w:r>
      <w:r w:rsidR="00260D6B" w:rsidRPr="009F06FD">
        <w:rPr>
          <w:rStyle w:val="Bodytext211pt"/>
          <w:b/>
          <w:sz w:val="20"/>
        </w:rPr>
        <w:t xml:space="preserve"> ordinary income,</w:t>
      </w:r>
      <w:r w:rsidR="00260D6B" w:rsidRPr="009F06FD">
        <w:rPr>
          <w:rStyle w:val="Bodytext211pt"/>
          <w:i w:val="0"/>
          <w:sz w:val="20"/>
        </w:rPr>
        <w:t xml:space="preserve"> see section 8 of the Social Security Act.</w:t>
      </w:r>
    </w:p>
    <w:p w14:paraId="0E9D70C0" w14:textId="77777777"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22 Paragraph 237(6)(c)</w:t>
      </w:r>
    </w:p>
    <w:p w14:paraId="48FB2554" w14:textId="4E9C1614" w:rsidR="00260D6B" w:rsidRPr="009F06FD" w:rsidRDefault="00260D6B" w:rsidP="00260D6B">
      <w:pPr>
        <w:pStyle w:val="BodyText51"/>
        <w:spacing w:before="120" w:line="240" w:lineRule="auto"/>
        <w:ind w:left="547" w:firstLine="0"/>
        <w:rPr>
          <w:sz w:val="22"/>
          <w:szCs w:val="22"/>
        </w:rPr>
      </w:pPr>
      <w:r w:rsidRPr="009F06FD">
        <w:rPr>
          <w:rStyle w:val="Bodytext11pt"/>
        </w:rPr>
        <w:t>Before “the sum of</w:t>
      </w:r>
      <w:r w:rsidR="00D7024B">
        <w:rPr>
          <w:rStyle w:val="Bodytext11pt"/>
        </w:rPr>
        <w:t>”</w:t>
      </w:r>
      <w:r w:rsidRPr="009F06FD">
        <w:rPr>
          <w:rStyle w:val="Bodytext11pt"/>
        </w:rPr>
        <w:t>, insert “subject to subsection (6A),”.</w:t>
      </w:r>
    </w:p>
    <w:p w14:paraId="65D3EE77" w14:textId="0A9FFABD"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23 Subparagraph 237(6)(c)(ii)</w:t>
      </w:r>
    </w:p>
    <w:p w14:paraId="0E703B1A"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“pension, benefit or allowance”, substitute “compensation affected payment”.</w:t>
      </w:r>
    </w:p>
    <w:p w14:paraId="02980F31" w14:textId="5B93F593"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24 After subsection 237(6)</w:t>
      </w:r>
    </w:p>
    <w:p w14:paraId="1E8B8DDD"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6ACE2091" w14:textId="22D8F36B" w:rsidR="00260D6B" w:rsidRPr="009F06FD" w:rsidRDefault="00260D6B" w:rsidP="00260D6B">
      <w:pPr>
        <w:pStyle w:val="BodyText51"/>
        <w:spacing w:before="120" w:line="240" w:lineRule="auto"/>
        <w:ind w:left="979" w:hanging="461"/>
        <w:rPr>
          <w:sz w:val="22"/>
          <w:szCs w:val="22"/>
        </w:rPr>
      </w:pPr>
      <w:r w:rsidRPr="009F06FD">
        <w:rPr>
          <w:rStyle w:val="Bodytext11pt"/>
        </w:rPr>
        <w:t>(6A) For the purposes of paragraph (6)</w:t>
      </w:r>
      <w:r w:rsidR="00D7024B">
        <w:rPr>
          <w:rStyle w:val="Bodytext11pt"/>
        </w:rPr>
        <w:t>(c)</w:t>
      </w:r>
      <w:r w:rsidRPr="009F06FD">
        <w:rPr>
          <w:rStyle w:val="Bodytext11pt"/>
        </w:rPr>
        <w:t>, any payment of parenting allowance payable to the person’s partner for the periodic payments period or the lump sum preclusion period is to be disregarded so far as it does not exceed the maximum basic component of parenting allowance.</w:t>
      </w:r>
    </w:p>
    <w:p w14:paraId="00C43DE3" w14:textId="77FF0524" w:rsidR="00260D6B" w:rsidRPr="009F06FD" w:rsidRDefault="00260D6B" w:rsidP="00992B16">
      <w:pPr>
        <w:spacing w:before="120"/>
        <w:ind w:left="1494" w:hanging="500"/>
        <w:rPr>
          <w:rFonts w:ascii="Times New Roman" w:hAnsi="Times New Roman" w:cs="Times New Roman"/>
          <w:sz w:val="20"/>
          <w:szCs w:val="22"/>
        </w:rPr>
      </w:pPr>
      <w:r w:rsidRPr="009F06FD">
        <w:rPr>
          <w:rStyle w:val="Bodytext411pt"/>
          <w:rFonts w:eastAsia="Courier New"/>
          <w:i w:val="0"/>
          <w:sz w:val="20"/>
        </w:rPr>
        <w:t>Note:</w:t>
      </w:r>
      <w:r w:rsidR="00992B16" w:rsidRPr="009F06FD">
        <w:rPr>
          <w:rStyle w:val="Bodytext411pt"/>
          <w:rFonts w:eastAsia="Courier New"/>
          <w:i w:val="0"/>
          <w:sz w:val="20"/>
        </w:rPr>
        <w:t xml:space="preserve"> </w:t>
      </w:r>
      <w:r w:rsidRPr="009F06FD">
        <w:rPr>
          <w:rStyle w:val="Bodytext411pt"/>
          <w:rFonts w:eastAsia="Courier New"/>
          <w:i w:val="0"/>
          <w:sz w:val="20"/>
        </w:rPr>
        <w:t>For</w:t>
      </w:r>
      <w:r w:rsidRPr="009F06FD">
        <w:rPr>
          <w:rStyle w:val="Bodytext411pt"/>
          <w:rFonts w:eastAsia="Courier New"/>
          <w:sz w:val="20"/>
        </w:rPr>
        <w:t xml:space="preserve"> </w:t>
      </w:r>
      <w:r w:rsidRPr="009F06FD">
        <w:rPr>
          <w:rStyle w:val="Bodytext411pt"/>
          <w:rFonts w:eastAsia="Courier New"/>
          <w:b/>
          <w:iCs w:val="0"/>
          <w:sz w:val="20"/>
        </w:rPr>
        <w:t>maximum basic component of parenting allowance</w:t>
      </w:r>
      <w:r w:rsidRPr="00D7024B">
        <w:rPr>
          <w:rStyle w:val="Bodytext411pt"/>
          <w:rFonts w:eastAsia="Courier New"/>
          <w:i w:val="0"/>
          <w:iCs w:val="0"/>
          <w:sz w:val="20"/>
        </w:rPr>
        <w:t>,</w:t>
      </w:r>
      <w:r w:rsidRPr="009F06FD">
        <w:rPr>
          <w:rStyle w:val="Bodytext411pt"/>
          <w:rFonts w:eastAsia="Courier New"/>
          <w:sz w:val="20"/>
        </w:rPr>
        <w:t xml:space="preserve"> </w:t>
      </w:r>
      <w:r w:rsidRPr="009F06FD">
        <w:rPr>
          <w:rStyle w:val="Bodytext411pt"/>
          <w:rFonts w:eastAsia="Courier New"/>
          <w:i w:val="0"/>
          <w:sz w:val="20"/>
        </w:rPr>
        <w:t>see point</w:t>
      </w:r>
      <w:r w:rsidRPr="009F06FD">
        <w:rPr>
          <w:rStyle w:val="Bodytext411pt"/>
          <w:rFonts w:eastAsia="Courier New"/>
          <w:sz w:val="20"/>
        </w:rPr>
        <w:t xml:space="preserve"> </w:t>
      </w:r>
      <w:r w:rsidRPr="009F06FD">
        <w:rPr>
          <w:rStyle w:val="Bodytext211pt"/>
          <w:rFonts w:eastAsia="Courier New"/>
          <w:sz w:val="20"/>
        </w:rPr>
        <w:t>1068A-B6 of the Parenting Allowance Rate Calculator at the end of section 1068A of the Social Security Act.</w:t>
      </w:r>
    </w:p>
    <w:p w14:paraId="0386CD77" w14:textId="77777777"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25 Paragraph 243(1)(a)</w:t>
      </w:r>
    </w:p>
    <w:p w14:paraId="6584F0D9"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“claim for compensation”, insert “wholly or partly”.</w:t>
      </w:r>
    </w:p>
    <w:p w14:paraId="38189706" w14:textId="77777777"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26 Paragraph 243(6)(c)</w:t>
      </w:r>
    </w:p>
    <w:p w14:paraId="226681C5"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Before “the sum of’, insert “subject to subsection (6A),”.</w:t>
      </w:r>
    </w:p>
    <w:p w14:paraId="518D2C12" w14:textId="73EE0849" w:rsidR="00260D6B" w:rsidRPr="00DE0CDD" w:rsidRDefault="00D7024B" w:rsidP="00260D6B">
      <w:pPr>
        <w:spacing w:before="120"/>
        <w:rPr>
          <w:rFonts w:ascii="Times New Roman" w:hAnsi="Times New Roman" w:cs="Times New Roman"/>
          <w:b/>
        </w:rPr>
      </w:pPr>
      <w:r>
        <w:rPr>
          <w:rFonts w:ascii="Times New Roman" w:hAnsi="Times New Roman" w:cs="Times New Roman"/>
          <w:b/>
        </w:rPr>
        <w:t>27 Subparagraph 243(6)</w:t>
      </w:r>
      <w:r w:rsidR="00260D6B" w:rsidRPr="00DE0CDD">
        <w:rPr>
          <w:rFonts w:ascii="Times New Roman" w:hAnsi="Times New Roman" w:cs="Times New Roman"/>
          <w:b/>
        </w:rPr>
        <w:t>(</w:t>
      </w:r>
      <w:r>
        <w:rPr>
          <w:rFonts w:ascii="Times New Roman" w:hAnsi="Times New Roman" w:cs="Times New Roman"/>
          <w:b/>
        </w:rPr>
        <w:t>c)</w:t>
      </w:r>
      <w:r w:rsidR="00260D6B" w:rsidRPr="00DE0CDD">
        <w:rPr>
          <w:rFonts w:ascii="Times New Roman" w:hAnsi="Times New Roman" w:cs="Times New Roman"/>
          <w:b/>
        </w:rPr>
        <w:t>(ii)</w:t>
      </w:r>
    </w:p>
    <w:p w14:paraId="2FE08FA6"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“pension, benefit or allowance”, substitute “compensation affected payment”.</w:t>
      </w:r>
    </w:p>
    <w:p w14:paraId="54F3965D" w14:textId="79ACAB3C"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28 After subsection 243(6)</w:t>
      </w:r>
    </w:p>
    <w:p w14:paraId="1FDC5D6E"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63F91129" w14:textId="77777777" w:rsidR="0068073A" w:rsidRPr="009F06FD" w:rsidRDefault="00260D6B" w:rsidP="00260D6B">
      <w:pPr>
        <w:pStyle w:val="BodyText51"/>
        <w:spacing w:before="120" w:line="240" w:lineRule="auto"/>
        <w:ind w:left="979" w:hanging="461"/>
        <w:rPr>
          <w:rStyle w:val="Bodytext11pt"/>
        </w:rPr>
      </w:pPr>
      <w:r w:rsidRPr="009F06FD">
        <w:rPr>
          <w:rStyle w:val="Bodytext11pt"/>
        </w:rPr>
        <w:t>(6A) For the purposes of paragraph (6)</w:t>
      </w:r>
      <w:r w:rsidR="009F42C9" w:rsidRPr="009F06FD">
        <w:rPr>
          <w:rStyle w:val="Bodytext11pt"/>
        </w:rPr>
        <w:t>(c)</w:t>
      </w:r>
      <w:r w:rsidRPr="009F06FD">
        <w:rPr>
          <w:rStyle w:val="Bodytext11pt"/>
        </w:rPr>
        <w:t>, any payment of parenting allowance payable to the person’s partner for the periodic payments period or the lump sum preclusion period is to be disregarded so far as it does not exceed the maximum basic component of parenting allowance.</w:t>
      </w:r>
    </w:p>
    <w:p w14:paraId="651447AE" w14:textId="77777777" w:rsidR="00992B16" w:rsidRPr="009F06FD" w:rsidRDefault="00992B16" w:rsidP="00992B16">
      <w:pPr>
        <w:pStyle w:val="BodyText51"/>
        <w:spacing w:line="240" w:lineRule="auto"/>
        <w:ind w:firstLine="0"/>
        <w:rPr>
          <w:rStyle w:val="Bodytext11pt"/>
        </w:rPr>
      </w:pPr>
    </w:p>
    <w:p w14:paraId="560ECCBB" w14:textId="77777777" w:rsidR="00992B16" w:rsidRPr="009F06FD" w:rsidRDefault="00992B16" w:rsidP="00992B16">
      <w:pPr>
        <w:pStyle w:val="BodyText51"/>
        <w:spacing w:line="240" w:lineRule="auto"/>
        <w:ind w:firstLine="0"/>
        <w:rPr>
          <w:rStyle w:val="Bodytext11pt"/>
        </w:rPr>
        <w:sectPr w:rsidR="00992B16" w:rsidRPr="009F06FD" w:rsidSect="0006239C">
          <w:headerReference w:type="even" r:id="rId183"/>
          <w:pgSz w:w="12240" w:h="15840" w:code="1"/>
          <w:pgMar w:top="1440" w:right="1440" w:bottom="1440" w:left="1440" w:header="720" w:footer="523" w:gutter="0"/>
          <w:cols w:space="720"/>
          <w:noEndnote/>
          <w:docGrid w:linePitch="360"/>
        </w:sectPr>
      </w:pPr>
    </w:p>
    <w:p w14:paraId="10D0F8B4" w14:textId="149CD797" w:rsidR="00260D6B" w:rsidRPr="009F06FD" w:rsidRDefault="00260D6B" w:rsidP="00992B16">
      <w:pPr>
        <w:spacing w:before="120"/>
        <w:ind w:left="1485" w:hanging="491"/>
        <w:rPr>
          <w:rFonts w:ascii="Times New Roman" w:hAnsi="Times New Roman" w:cs="Times New Roman"/>
          <w:i/>
          <w:sz w:val="20"/>
          <w:szCs w:val="22"/>
        </w:rPr>
      </w:pPr>
      <w:r w:rsidRPr="009F06FD">
        <w:rPr>
          <w:rStyle w:val="Bodytext411pt"/>
          <w:rFonts w:eastAsia="Arial"/>
          <w:i w:val="0"/>
          <w:sz w:val="20"/>
        </w:rPr>
        <w:lastRenderedPageBreak/>
        <w:t>Note:</w:t>
      </w:r>
      <w:r w:rsidR="00992B16" w:rsidRPr="009F06FD">
        <w:rPr>
          <w:rStyle w:val="Bodytext411pt"/>
          <w:rFonts w:eastAsia="Arial"/>
          <w:i w:val="0"/>
          <w:sz w:val="20"/>
        </w:rPr>
        <w:t xml:space="preserve"> </w:t>
      </w:r>
      <w:r w:rsidRPr="009F06FD">
        <w:rPr>
          <w:rStyle w:val="Bodytext411pt"/>
          <w:rFonts w:eastAsia="Arial"/>
          <w:i w:val="0"/>
          <w:sz w:val="20"/>
        </w:rPr>
        <w:t>For</w:t>
      </w:r>
      <w:r w:rsidRPr="009F06FD">
        <w:rPr>
          <w:rStyle w:val="Bodytext411pt"/>
          <w:rFonts w:eastAsia="Arial"/>
          <w:sz w:val="20"/>
        </w:rPr>
        <w:t xml:space="preserve"> </w:t>
      </w:r>
      <w:r w:rsidRPr="009F06FD">
        <w:rPr>
          <w:rStyle w:val="Bodytext411pt"/>
          <w:rFonts w:eastAsia="Courier New"/>
          <w:b/>
          <w:iCs w:val="0"/>
          <w:sz w:val="20"/>
        </w:rPr>
        <w:t>maximum basic component of parenting allowance</w:t>
      </w:r>
      <w:r w:rsidRPr="00D7024B">
        <w:rPr>
          <w:rStyle w:val="Bodytext411pt"/>
          <w:rFonts w:eastAsia="Courier New"/>
          <w:i w:val="0"/>
          <w:iCs w:val="0"/>
          <w:sz w:val="20"/>
        </w:rPr>
        <w:t>,</w:t>
      </w:r>
      <w:r w:rsidRPr="00D7024B">
        <w:rPr>
          <w:rStyle w:val="Bodytext411pt"/>
          <w:rFonts w:eastAsia="Arial"/>
          <w:i w:val="0"/>
          <w:sz w:val="20"/>
        </w:rPr>
        <w:t xml:space="preserve"> </w:t>
      </w:r>
      <w:r w:rsidRPr="009F06FD">
        <w:rPr>
          <w:rStyle w:val="Bodytext411pt"/>
          <w:rFonts w:eastAsia="Arial"/>
          <w:i w:val="0"/>
          <w:sz w:val="20"/>
        </w:rPr>
        <w:t>see point</w:t>
      </w:r>
      <w:r w:rsidRPr="009F06FD">
        <w:rPr>
          <w:rStyle w:val="Bodytext211pt"/>
          <w:rFonts w:eastAsia="Courier New"/>
          <w:sz w:val="20"/>
        </w:rPr>
        <w:t xml:space="preserve"> 1068A-B6 of the Parenting Allowance Rate Calculator at the end of section 1068A of the Social Security Act.</w:t>
      </w:r>
    </w:p>
    <w:p w14:paraId="3BE1D1E8" w14:textId="4260A379"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29 Paragraph 248(2)(a)</w:t>
      </w:r>
    </w:p>
    <w:p w14:paraId="613E73D1"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“is qualified for”, substitute “claims or receives”.</w:t>
      </w:r>
    </w:p>
    <w:p w14:paraId="33EDFE28" w14:textId="49BED769"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30 Paragraph 248(2)(c)</w:t>
      </w:r>
    </w:p>
    <w:p w14:paraId="4C3C0738" w14:textId="77777777" w:rsidR="0068073A" w:rsidRPr="009F06FD" w:rsidRDefault="00260D6B" w:rsidP="00260D6B">
      <w:pPr>
        <w:pStyle w:val="BodyText51"/>
        <w:spacing w:before="120" w:line="240" w:lineRule="auto"/>
        <w:ind w:left="547" w:firstLine="0"/>
        <w:rPr>
          <w:rStyle w:val="Bodytext11pt"/>
        </w:rPr>
        <w:sectPr w:rsidR="0068073A" w:rsidRPr="009F06FD" w:rsidSect="0006239C">
          <w:headerReference w:type="default" r:id="rId184"/>
          <w:pgSz w:w="12240" w:h="15840" w:code="1"/>
          <w:pgMar w:top="1440" w:right="1440" w:bottom="1440" w:left="1440" w:header="720" w:footer="550" w:gutter="0"/>
          <w:cols w:space="720"/>
          <w:noEndnote/>
          <w:docGrid w:linePitch="360"/>
        </w:sectPr>
      </w:pPr>
      <w:r w:rsidRPr="009F06FD">
        <w:rPr>
          <w:rStyle w:val="Bodytext11pt"/>
        </w:rPr>
        <w:t>Omit “qualification for”, substitute “claim for or receipt of”.</w:t>
      </w:r>
    </w:p>
    <w:p w14:paraId="35EDBC25" w14:textId="51683EA6" w:rsidR="00260D6B" w:rsidRPr="00B20D5A" w:rsidRDefault="00260D6B" w:rsidP="00992B16">
      <w:pPr>
        <w:pStyle w:val="Bodytext90"/>
        <w:spacing w:before="120" w:line="240" w:lineRule="auto"/>
        <w:ind w:left="657" w:hanging="657"/>
        <w:rPr>
          <w:i w:val="0"/>
          <w:sz w:val="28"/>
          <w:szCs w:val="28"/>
        </w:rPr>
      </w:pPr>
      <w:r w:rsidRPr="00B20D5A">
        <w:rPr>
          <w:i w:val="0"/>
          <w:sz w:val="28"/>
          <w:szCs w:val="28"/>
        </w:rPr>
        <w:lastRenderedPageBreak/>
        <w:t xml:space="preserve">Schedule 14—Amendments to abolish the health benefits card and allow the issuing of a health care card to sickness </w:t>
      </w:r>
      <w:proofErr w:type="spellStart"/>
      <w:r w:rsidRPr="00B20D5A">
        <w:rPr>
          <w:i w:val="0"/>
          <w:sz w:val="28"/>
          <w:szCs w:val="28"/>
        </w:rPr>
        <w:t>allowees</w:t>
      </w:r>
      <w:proofErr w:type="spellEnd"/>
    </w:p>
    <w:p w14:paraId="7C57B83F" w14:textId="7337267A" w:rsidR="00260D6B" w:rsidRPr="00B20D5A" w:rsidRDefault="00260D6B" w:rsidP="00260D6B">
      <w:pPr>
        <w:pStyle w:val="Bodytext100"/>
        <w:spacing w:before="120" w:line="240" w:lineRule="auto"/>
        <w:rPr>
          <w:rFonts w:ascii="Times New Roman" w:hAnsi="Times New Roman" w:cs="Times New Roman"/>
          <w:i/>
          <w:sz w:val="26"/>
          <w:szCs w:val="26"/>
        </w:rPr>
      </w:pPr>
      <w:r w:rsidRPr="00B20D5A">
        <w:rPr>
          <w:rFonts w:ascii="Times New Roman" w:hAnsi="Times New Roman" w:cs="Times New Roman"/>
          <w:i/>
          <w:sz w:val="26"/>
          <w:szCs w:val="26"/>
        </w:rPr>
        <w:t>Health Insurance Act 1973</w:t>
      </w:r>
    </w:p>
    <w:p w14:paraId="4C443CCD" w14:textId="77777777"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1 Subsection 3(1)</w:t>
      </w:r>
    </w:p>
    <w:p w14:paraId="70DD5E4F"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“4D or 5DA”, substitute “4D, 5DA or 5DB”.</w:t>
      </w:r>
    </w:p>
    <w:p w14:paraId="7777F4BB" w14:textId="77777777"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2 After paragraph 4D(1)(c)</w:t>
      </w:r>
    </w:p>
    <w:p w14:paraId="4FF4A9D6" w14:textId="77777777" w:rsidR="00260D6B" w:rsidRPr="009F06FD" w:rsidRDefault="00260D6B" w:rsidP="00260D6B">
      <w:pPr>
        <w:pStyle w:val="BodyText51"/>
        <w:spacing w:before="120" w:line="240" w:lineRule="auto"/>
        <w:ind w:left="547" w:firstLine="0"/>
        <w:rPr>
          <w:sz w:val="22"/>
          <w:szCs w:val="22"/>
        </w:rPr>
      </w:pPr>
      <w:r w:rsidRPr="009F06FD">
        <w:rPr>
          <w:sz w:val="22"/>
          <w:szCs w:val="22"/>
        </w:rPr>
        <w:t>Insert:</w:t>
      </w:r>
    </w:p>
    <w:p w14:paraId="782452FA" w14:textId="77777777" w:rsidR="00260D6B" w:rsidRPr="009F06FD" w:rsidRDefault="00260D6B" w:rsidP="00260D6B">
      <w:pPr>
        <w:pStyle w:val="BodyText51"/>
        <w:spacing w:before="120" w:line="240" w:lineRule="auto"/>
        <w:ind w:left="994" w:firstLine="0"/>
        <w:rPr>
          <w:sz w:val="22"/>
          <w:szCs w:val="22"/>
        </w:rPr>
      </w:pPr>
      <w:r w:rsidRPr="009F06FD">
        <w:rPr>
          <w:sz w:val="22"/>
          <w:szCs w:val="22"/>
        </w:rPr>
        <w:t>(ca) sickness allowance; or</w:t>
      </w:r>
    </w:p>
    <w:p w14:paraId="249031AA" w14:textId="77777777" w:rsidR="00260D6B" w:rsidRPr="00DE0CDD" w:rsidRDefault="00260D6B" w:rsidP="00260D6B">
      <w:pPr>
        <w:spacing w:before="120"/>
        <w:rPr>
          <w:rFonts w:ascii="Times New Roman" w:hAnsi="Times New Roman" w:cs="Times New Roman"/>
          <w:b/>
        </w:rPr>
      </w:pPr>
      <w:r w:rsidRPr="00DE0CDD">
        <w:rPr>
          <w:rFonts w:ascii="Times New Roman" w:hAnsi="Times New Roman" w:cs="Times New Roman"/>
          <w:b/>
        </w:rPr>
        <w:t>3 After section 5DA</w:t>
      </w:r>
    </w:p>
    <w:p w14:paraId="4ACE0F83"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5E35FCBD" w14:textId="77777777" w:rsidR="00260D6B" w:rsidRPr="009F06FD" w:rsidRDefault="00260D6B" w:rsidP="00260D6B">
      <w:pPr>
        <w:pStyle w:val="Bodytext60"/>
        <w:spacing w:before="120" w:line="240" w:lineRule="auto"/>
        <w:ind w:firstLine="0"/>
        <w:rPr>
          <w:sz w:val="22"/>
          <w:szCs w:val="22"/>
        </w:rPr>
      </w:pPr>
      <w:r w:rsidRPr="009F06FD">
        <w:rPr>
          <w:sz w:val="22"/>
          <w:szCs w:val="22"/>
        </w:rPr>
        <w:t>5DB Persons in receipt of sickness allowance to be declared disadvantaged persons</w:t>
      </w:r>
    </w:p>
    <w:p w14:paraId="582DCAEE"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(1) If, at any time on or after 1 July 1997, a person receives sickness allowance, the Secretary must declare the person to be a disadvantaged person within the meaning of this section.</w:t>
      </w:r>
    </w:p>
    <w:p w14:paraId="6FCEF85B"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(2) A declaration under subsection (1) remains in force in respect of the period for which sickness allowance is payable.</w:t>
      </w:r>
    </w:p>
    <w:p w14:paraId="721AAA79"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(3) A declaration under subsection (1) must be in writing and notice of it must be given to the person concerned.</w:t>
      </w:r>
    </w:p>
    <w:p w14:paraId="040AE80F"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t>(4) In this section:</w:t>
      </w:r>
    </w:p>
    <w:p w14:paraId="317543EB" w14:textId="77777777" w:rsidR="00260D6B" w:rsidRPr="009F06FD" w:rsidRDefault="00260D6B" w:rsidP="00260D6B">
      <w:pPr>
        <w:pStyle w:val="BodyText51"/>
        <w:spacing w:before="120" w:line="240" w:lineRule="auto"/>
        <w:ind w:left="994" w:firstLine="0"/>
        <w:rPr>
          <w:rStyle w:val="Bodytext11pt"/>
        </w:rPr>
      </w:pPr>
      <w:r w:rsidRPr="009F06FD">
        <w:rPr>
          <w:rStyle w:val="Bodytext11pt"/>
          <w:b/>
          <w:i/>
        </w:rPr>
        <w:t>Secretary</w:t>
      </w:r>
      <w:r w:rsidRPr="009F06FD">
        <w:rPr>
          <w:rStyle w:val="Bodytext11pt"/>
        </w:rPr>
        <w:t xml:space="preserve"> means Secretary to the Department of Social Security.</w:t>
      </w:r>
    </w:p>
    <w:p w14:paraId="7ABB583F" w14:textId="2783B223" w:rsidR="00260D6B" w:rsidRPr="009F06FD" w:rsidRDefault="00260D6B" w:rsidP="00260D6B">
      <w:pPr>
        <w:pStyle w:val="BodyText51"/>
        <w:spacing w:before="120" w:line="240" w:lineRule="auto"/>
        <w:ind w:left="994" w:firstLine="0"/>
        <w:rPr>
          <w:sz w:val="22"/>
          <w:szCs w:val="22"/>
        </w:rPr>
      </w:pPr>
      <w:r w:rsidRPr="009F06FD">
        <w:rPr>
          <w:rStyle w:val="Bodytext11pt"/>
          <w:b/>
          <w:i/>
        </w:rPr>
        <w:t>Sickness allowance</w:t>
      </w:r>
      <w:r w:rsidRPr="009F06FD">
        <w:rPr>
          <w:rStyle w:val="Bodytext11pt"/>
        </w:rPr>
        <w:t xml:space="preserve"> means sickness allowance under the </w:t>
      </w:r>
      <w:r w:rsidRPr="00B20D5A">
        <w:rPr>
          <w:rStyle w:val="Bodytext11pt"/>
          <w:i/>
        </w:rPr>
        <w:t>Social Security Act 1991</w:t>
      </w:r>
      <w:r w:rsidRPr="009F06FD">
        <w:rPr>
          <w:rStyle w:val="Bodytext11pt"/>
        </w:rPr>
        <w:t>.</w:t>
      </w:r>
    </w:p>
    <w:p w14:paraId="00356CD7" w14:textId="081EE1DD" w:rsidR="00260D6B" w:rsidRPr="00B20D5A" w:rsidRDefault="00260D6B" w:rsidP="00260D6B">
      <w:pPr>
        <w:pStyle w:val="Bodytext100"/>
        <w:spacing w:before="120" w:line="240" w:lineRule="auto"/>
        <w:rPr>
          <w:rFonts w:ascii="Times New Roman" w:hAnsi="Times New Roman" w:cs="Times New Roman"/>
          <w:i/>
          <w:sz w:val="26"/>
          <w:szCs w:val="26"/>
        </w:rPr>
      </w:pPr>
      <w:r w:rsidRPr="00B20D5A">
        <w:rPr>
          <w:rFonts w:ascii="Times New Roman" w:hAnsi="Times New Roman" w:cs="Times New Roman"/>
          <w:i/>
          <w:sz w:val="26"/>
          <w:szCs w:val="26"/>
        </w:rPr>
        <w:t>National Health Act 1953</w:t>
      </w:r>
    </w:p>
    <w:p w14:paraId="1C9D22A3" w14:textId="2A51FCDB" w:rsidR="00260D6B" w:rsidRPr="00B20D5A" w:rsidRDefault="00260D6B" w:rsidP="00260D6B">
      <w:pPr>
        <w:spacing w:before="120"/>
        <w:rPr>
          <w:rFonts w:ascii="Times New Roman" w:hAnsi="Times New Roman" w:cs="Times New Roman"/>
          <w:b/>
        </w:rPr>
      </w:pPr>
      <w:r w:rsidRPr="00B20D5A">
        <w:rPr>
          <w:rFonts w:ascii="Times New Roman" w:hAnsi="Times New Roman" w:cs="Times New Roman"/>
          <w:b/>
        </w:rPr>
        <w:t>4 Section 4 (subparagraph (aa)(</w:t>
      </w:r>
      <w:proofErr w:type="spellStart"/>
      <w:r w:rsidRPr="00B20D5A">
        <w:rPr>
          <w:rFonts w:ascii="Times New Roman" w:hAnsi="Times New Roman" w:cs="Times New Roman"/>
          <w:b/>
        </w:rPr>
        <w:t>i</w:t>
      </w:r>
      <w:proofErr w:type="spellEnd"/>
      <w:r w:rsidRPr="00B20D5A">
        <w:rPr>
          <w:rFonts w:ascii="Times New Roman" w:hAnsi="Times New Roman" w:cs="Times New Roman"/>
          <w:b/>
        </w:rPr>
        <w:t xml:space="preserve">) of the definition of </w:t>
      </w:r>
      <w:r w:rsidRPr="00B20D5A">
        <w:rPr>
          <w:rFonts w:ascii="Times New Roman" w:hAnsi="Times New Roman" w:cs="Times New Roman"/>
          <w:b/>
          <w:i/>
        </w:rPr>
        <w:t>pensioner</w:t>
      </w:r>
      <w:r w:rsidRPr="00B20D5A">
        <w:rPr>
          <w:rFonts w:ascii="Times New Roman" w:hAnsi="Times New Roman" w:cs="Times New Roman"/>
          <w:b/>
        </w:rPr>
        <w:t>)</w:t>
      </w:r>
    </w:p>
    <w:p w14:paraId="53469956" w14:textId="77777777" w:rsidR="00F10E2F" w:rsidRPr="009F06FD" w:rsidRDefault="00260D6B" w:rsidP="00260D6B">
      <w:pPr>
        <w:pStyle w:val="BodyText51"/>
        <w:spacing w:before="120" w:line="240" w:lineRule="auto"/>
        <w:ind w:left="547" w:firstLine="0"/>
        <w:rPr>
          <w:rStyle w:val="Bodytext11pt"/>
        </w:rPr>
        <w:sectPr w:rsidR="00F10E2F" w:rsidRPr="009F06FD" w:rsidSect="0006239C">
          <w:headerReference w:type="even" r:id="rId185"/>
          <w:headerReference w:type="default" r:id="rId186"/>
          <w:pgSz w:w="12240" w:h="15840" w:code="1"/>
          <w:pgMar w:top="1440" w:right="1440" w:bottom="1440" w:left="1440" w:header="567" w:footer="598" w:gutter="0"/>
          <w:cols w:space="720"/>
          <w:noEndnote/>
          <w:docGrid w:linePitch="360"/>
        </w:sectPr>
      </w:pPr>
      <w:r w:rsidRPr="009F06FD">
        <w:rPr>
          <w:rStyle w:val="Bodytext11pt"/>
        </w:rPr>
        <w:t>Repeal the subparagraph.</w:t>
      </w:r>
    </w:p>
    <w:p w14:paraId="56756377" w14:textId="093A8881" w:rsidR="00260D6B" w:rsidRPr="00B20D5A" w:rsidRDefault="00260D6B" w:rsidP="00260D6B">
      <w:pPr>
        <w:spacing w:before="120"/>
        <w:rPr>
          <w:rFonts w:ascii="Times New Roman" w:hAnsi="Times New Roman" w:cs="Times New Roman"/>
          <w:b/>
        </w:rPr>
      </w:pPr>
      <w:r w:rsidRPr="00B20D5A">
        <w:rPr>
          <w:rFonts w:ascii="Times New Roman" w:hAnsi="Times New Roman" w:cs="Times New Roman"/>
          <w:b/>
        </w:rPr>
        <w:lastRenderedPageBreak/>
        <w:t>5 Section 4 (subparagraph (aa)(</w:t>
      </w:r>
      <w:proofErr w:type="spellStart"/>
      <w:r w:rsidRPr="00B20D5A">
        <w:rPr>
          <w:rFonts w:ascii="Times New Roman" w:hAnsi="Times New Roman" w:cs="Times New Roman"/>
          <w:b/>
        </w:rPr>
        <w:t>iib</w:t>
      </w:r>
      <w:proofErr w:type="spellEnd"/>
      <w:r w:rsidRPr="00B20D5A">
        <w:rPr>
          <w:rFonts w:ascii="Times New Roman" w:hAnsi="Times New Roman" w:cs="Times New Roman"/>
          <w:b/>
        </w:rPr>
        <w:t xml:space="preserve">) of the definition of </w:t>
      </w:r>
      <w:r w:rsidRPr="00B20D5A">
        <w:rPr>
          <w:rFonts w:ascii="Times New Roman" w:hAnsi="Times New Roman" w:cs="Times New Roman"/>
          <w:b/>
          <w:i/>
        </w:rPr>
        <w:t>pensioner</w:t>
      </w:r>
      <w:r w:rsidRPr="00B20D5A">
        <w:rPr>
          <w:rFonts w:ascii="Times New Roman" w:hAnsi="Times New Roman" w:cs="Times New Roman"/>
          <w:b/>
        </w:rPr>
        <w:t>)</w:t>
      </w:r>
    </w:p>
    <w:p w14:paraId="7075A34B"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subparagraph.</w:t>
      </w:r>
    </w:p>
    <w:p w14:paraId="6C0676FE" w14:textId="2D3111FA" w:rsidR="00260D6B" w:rsidRPr="00B20D5A" w:rsidRDefault="00260D6B" w:rsidP="00260D6B">
      <w:pPr>
        <w:spacing w:before="120"/>
        <w:rPr>
          <w:rFonts w:ascii="Times New Roman" w:hAnsi="Times New Roman" w:cs="Times New Roman"/>
          <w:b/>
          <w:i/>
          <w:sz w:val="26"/>
          <w:szCs w:val="26"/>
        </w:rPr>
      </w:pPr>
      <w:r w:rsidRPr="00B20D5A">
        <w:rPr>
          <w:rFonts w:ascii="Times New Roman" w:hAnsi="Times New Roman" w:cs="Times New Roman"/>
          <w:b/>
          <w:i/>
          <w:sz w:val="26"/>
          <w:szCs w:val="26"/>
        </w:rPr>
        <w:t>Hearing Services Act 1991</w:t>
      </w:r>
    </w:p>
    <w:p w14:paraId="4F0FED20" w14:textId="530D0CC3" w:rsidR="00260D6B" w:rsidRPr="00B20D5A" w:rsidRDefault="00260D6B" w:rsidP="00260D6B">
      <w:pPr>
        <w:spacing w:before="120"/>
        <w:rPr>
          <w:rFonts w:ascii="Times New Roman" w:hAnsi="Times New Roman" w:cs="Times New Roman"/>
          <w:b/>
        </w:rPr>
      </w:pPr>
      <w:r w:rsidRPr="00B20D5A">
        <w:rPr>
          <w:rFonts w:ascii="Times New Roman" w:hAnsi="Times New Roman" w:cs="Times New Roman"/>
          <w:b/>
        </w:rPr>
        <w:t>6 Subsection 5(1)</w:t>
      </w:r>
    </w:p>
    <w:p w14:paraId="3108D265" w14:textId="233F1E34" w:rsidR="00F10E2F" w:rsidRPr="009F06FD" w:rsidRDefault="00260D6B" w:rsidP="001E583A">
      <w:pPr>
        <w:pStyle w:val="BodyText51"/>
        <w:spacing w:before="120" w:line="240" w:lineRule="auto"/>
        <w:ind w:left="495" w:firstLine="0"/>
        <w:rPr>
          <w:rStyle w:val="Bodytext11pt"/>
        </w:rPr>
        <w:sectPr w:rsidR="00F10E2F" w:rsidRPr="009F06FD" w:rsidSect="0006239C">
          <w:headerReference w:type="even" r:id="rId187"/>
          <w:headerReference w:type="default" r:id="rId188"/>
          <w:pgSz w:w="12240" w:h="15840" w:code="1"/>
          <w:pgMar w:top="1440" w:right="1440" w:bottom="1440" w:left="1440" w:header="513" w:footer="523" w:gutter="0"/>
          <w:cols w:space="720"/>
          <w:noEndnote/>
          <w:docGrid w:linePitch="360"/>
        </w:sectPr>
      </w:pPr>
      <w:r w:rsidRPr="009F06FD">
        <w:rPr>
          <w:rStyle w:val="Bodytext11pt"/>
        </w:rPr>
        <w:t xml:space="preserve">Omit “a Health Benefit Card”, substitute “a Health Care Card issued to a recipient of sickness allowance under the </w:t>
      </w:r>
      <w:r w:rsidRPr="00B20D5A">
        <w:rPr>
          <w:rStyle w:val="Bodytext11pt"/>
          <w:i/>
        </w:rPr>
        <w:t>Social Security Act 1991</w:t>
      </w:r>
      <w:r w:rsidRPr="009F06FD">
        <w:rPr>
          <w:rStyle w:val="Bodytext11pt"/>
        </w:rPr>
        <w:t>”.</w:t>
      </w:r>
    </w:p>
    <w:p w14:paraId="3A7C4A81" w14:textId="7EC6703E" w:rsidR="00260D6B" w:rsidRPr="00B20D5A" w:rsidRDefault="00260D6B" w:rsidP="00F6240C">
      <w:pPr>
        <w:pStyle w:val="Bodytext90"/>
        <w:spacing w:before="120" w:line="240" w:lineRule="auto"/>
        <w:ind w:left="657" w:hanging="657"/>
        <w:rPr>
          <w:i w:val="0"/>
          <w:sz w:val="28"/>
          <w:szCs w:val="28"/>
        </w:rPr>
      </w:pPr>
      <w:r w:rsidRPr="00B20D5A">
        <w:rPr>
          <w:i w:val="0"/>
          <w:sz w:val="28"/>
          <w:szCs w:val="28"/>
        </w:rPr>
        <w:lastRenderedPageBreak/>
        <w:t>Schedule 15—Repeal of provisions relating to health care cards for persons receiving family allowance supplement on 1 January 1992</w:t>
      </w:r>
    </w:p>
    <w:p w14:paraId="4D42FA39" w14:textId="655692E4" w:rsidR="00260D6B" w:rsidRPr="00B20D5A" w:rsidRDefault="00260D6B" w:rsidP="00260D6B">
      <w:pPr>
        <w:spacing w:before="120"/>
        <w:rPr>
          <w:rFonts w:ascii="Times New Roman" w:hAnsi="Times New Roman" w:cs="Times New Roman"/>
          <w:b/>
          <w:i/>
          <w:sz w:val="26"/>
          <w:szCs w:val="26"/>
        </w:rPr>
      </w:pPr>
      <w:r w:rsidRPr="00B20D5A">
        <w:rPr>
          <w:rFonts w:ascii="Times New Roman" w:hAnsi="Times New Roman" w:cs="Times New Roman"/>
          <w:b/>
          <w:i/>
          <w:sz w:val="26"/>
          <w:szCs w:val="26"/>
        </w:rPr>
        <w:t>Health Insurance Act 1973</w:t>
      </w:r>
    </w:p>
    <w:p w14:paraId="1D8641DD" w14:textId="36703F33" w:rsidR="00260D6B" w:rsidRPr="00B20D5A" w:rsidRDefault="00260D6B" w:rsidP="00260D6B">
      <w:pPr>
        <w:spacing w:before="120"/>
        <w:rPr>
          <w:rFonts w:ascii="Times New Roman" w:hAnsi="Times New Roman" w:cs="Times New Roman"/>
          <w:b/>
        </w:rPr>
      </w:pPr>
      <w:r w:rsidRPr="00B20D5A">
        <w:rPr>
          <w:rFonts w:ascii="Times New Roman" w:hAnsi="Times New Roman" w:cs="Times New Roman"/>
          <w:b/>
        </w:rPr>
        <w:t>1 Subsections 5EA(1) to (3) (inclusive)</w:t>
      </w:r>
    </w:p>
    <w:p w14:paraId="42997701" w14:textId="77777777" w:rsidR="00F10E2F" w:rsidRPr="009F06FD" w:rsidRDefault="00260D6B" w:rsidP="00023D9E">
      <w:pPr>
        <w:pStyle w:val="BodyText51"/>
        <w:spacing w:before="120" w:line="240" w:lineRule="auto"/>
        <w:ind w:left="495" w:firstLine="0"/>
        <w:rPr>
          <w:rStyle w:val="Bodytext11pt"/>
        </w:rPr>
      </w:pPr>
      <w:r w:rsidRPr="009F06FD">
        <w:rPr>
          <w:rStyle w:val="Bodytext11pt"/>
        </w:rPr>
        <w:t>Repeal the subsections.</w:t>
      </w:r>
    </w:p>
    <w:p w14:paraId="1477324A" w14:textId="77777777" w:rsidR="00E26FCB" w:rsidRPr="009F06FD" w:rsidRDefault="00E26FCB" w:rsidP="00E26FCB">
      <w:pPr>
        <w:pStyle w:val="BodyText51"/>
        <w:spacing w:line="240" w:lineRule="auto"/>
        <w:ind w:firstLine="0"/>
        <w:rPr>
          <w:rStyle w:val="Bodytext11pt"/>
        </w:rPr>
      </w:pPr>
    </w:p>
    <w:p w14:paraId="3BD0FAF4" w14:textId="77777777" w:rsidR="00E26FCB" w:rsidRPr="009F06FD" w:rsidRDefault="00E26FCB" w:rsidP="00E26FCB">
      <w:pPr>
        <w:pStyle w:val="BodyText51"/>
        <w:spacing w:line="240" w:lineRule="auto"/>
        <w:ind w:firstLine="0"/>
        <w:rPr>
          <w:rStyle w:val="Bodytext11pt"/>
        </w:rPr>
        <w:sectPr w:rsidR="00E26FCB" w:rsidRPr="009F06FD" w:rsidSect="0006239C">
          <w:headerReference w:type="even" r:id="rId189"/>
          <w:headerReference w:type="default" r:id="rId190"/>
          <w:pgSz w:w="12240" w:h="15840" w:code="1"/>
          <w:pgMar w:top="1440" w:right="1440" w:bottom="1440" w:left="1440" w:header="518" w:footer="518" w:gutter="0"/>
          <w:cols w:space="720"/>
          <w:noEndnote/>
          <w:docGrid w:linePitch="360"/>
        </w:sectPr>
      </w:pPr>
    </w:p>
    <w:p w14:paraId="5B3833B6" w14:textId="66DEAFD8" w:rsidR="00260D6B" w:rsidRPr="00B20D5A" w:rsidRDefault="00260D6B" w:rsidP="00260D6B">
      <w:pPr>
        <w:pStyle w:val="Bodytext90"/>
        <w:spacing w:before="120" w:line="240" w:lineRule="auto"/>
        <w:ind w:firstLine="0"/>
        <w:rPr>
          <w:b w:val="0"/>
          <w:i w:val="0"/>
          <w:sz w:val="28"/>
          <w:szCs w:val="28"/>
        </w:rPr>
      </w:pPr>
      <w:r w:rsidRPr="00B20D5A">
        <w:rPr>
          <w:i w:val="0"/>
          <w:sz w:val="28"/>
          <w:szCs w:val="28"/>
        </w:rPr>
        <w:lastRenderedPageBreak/>
        <w:t>Schedule 16—Abolition of modified income test</w:t>
      </w:r>
    </w:p>
    <w:p w14:paraId="1624BB7D" w14:textId="2A24E640" w:rsidR="00260D6B" w:rsidRPr="00B20D5A" w:rsidRDefault="00260D6B" w:rsidP="00260D6B">
      <w:pPr>
        <w:pStyle w:val="Bodytext100"/>
        <w:spacing w:before="120" w:line="240" w:lineRule="auto"/>
        <w:rPr>
          <w:rFonts w:ascii="Times New Roman" w:hAnsi="Times New Roman" w:cs="Times New Roman"/>
          <w:i/>
          <w:sz w:val="26"/>
          <w:szCs w:val="26"/>
        </w:rPr>
      </w:pPr>
      <w:r w:rsidRPr="00B20D5A">
        <w:rPr>
          <w:rFonts w:ascii="Times New Roman" w:hAnsi="Times New Roman" w:cs="Times New Roman"/>
          <w:bCs w:val="0"/>
          <w:i/>
          <w:sz w:val="26"/>
          <w:szCs w:val="26"/>
        </w:rPr>
        <w:t>Social Security Act 1991</w:t>
      </w:r>
    </w:p>
    <w:p w14:paraId="1A39733E" w14:textId="2B918FDF" w:rsidR="00260D6B" w:rsidRPr="00B20D5A" w:rsidRDefault="00260D6B" w:rsidP="00260D6B">
      <w:pPr>
        <w:spacing w:before="120"/>
        <w:rPr>
          <w:rFonts w:ascii="Times New Roman" w:hAnsi="Times New Roman" w:cs="Times New Roman"/>
          <w:b/>
        </w:rPr>
      </w:pPr>
      <w:r w:rsidRPr="00B20D5A">
        <w:rPr>
          <w:rFonts w:ascii="Times New Roman" w:hAnsi="Times New Roman" w:cs="Times New Roman"/>
          <w:b/>
        </w:rPr>
        <w:t>1 Subparagraph 1061Q(4)(a)(</w:t>
      </w:r>
      <w:proofErr w:type="spellStart"/>
      <w:r w:rsidRPr="00B20D5A">
        <w:rPr>
          <w:rFonts w:ascii="Times New Roman" w:hAnsi="Times New Roman" w:cs="Times New Roman"/>
          <w:b/>
        </w:rPr>
        <w:t>i</w:t>
      </w:r>
      <w:proofErr w:type="spellEnd"/>
      <w:r w:rsidRPr="00B20D5A">
        <w:rPr>
          <w:rFonts w:ascii="Times New Roman" w:hAnsi="Times New Roman" w:cs="Times New Roman"/>
          <w:b/>
        </w:rPr>
        <w:t>)</w:t>
      </w:r>
    </w:p>
    <w:p w14:paraId="2906DA48" w14:textId="77777777" w:rsidR="00260D6B" w:rsidRPr="009F06FD" w:rsidRDefault="00260D6B" w:rsidP="00260D6B">
      <w:pPr>
        <w:pStyle w:val="BodyText51"/>
        <w:spacing w:before="120" w:line="240" w:lineRule="auto"/>
        <w:ind w:left="547" w:firstLine="0"/>
        <w:rPr>
          <w:sz w:val="22"/>
          <w:szCs w:val="22"/>
        </w:rPr>
      </w:pPr>
      <w:r w:rsidRPr="009F06FD">
        <w:rPr>
          <w:sz w:val="22"/>
          <w:szCs w:val="22"/>
        </w:rPr>
        <w:t>Repeal the subparagraph.</w:t>
      </w:r>
    </w:p>
    <w:p w14:paraId="06F0BDF2" w14:textId="776DA790" w:rsidR="00260D6B" w:rsidRPr="00B20D5A" w:rsidRDefault="00260D6B" w:rsidP="00260D6B">
      <w:pPr>
        <w:spacing w:before="120"/>
        <w:rPr>
          <w:rFonts w:ascii="Times New Roman" w:hAnsi="Times New Roman" w:cs="Times New Roman"/>
          <w:b/>
        </w:rPr>
      </w:pPr>
      <w:r w:rsidRPr="00B20D5A">
        <w:rPr>
          <w:rFonts w:ascii="Times New Roman" w:hAnsi="Times New Roman" w:cs="Times New Roman"/>
          <w:b/>
        </w:rPr>
        <w:t>2 Clause 32 of Schedule 1A</w:t>
      </w:r>
    </w:p>
    <w:p w14:paraId="5CB3B2D2" w14:textId="77777777" w:rsidR="00260D6B" w:rsidRPr="009F06FD" w:rsidRDefault="00260D6B" w:rsidP="00260D6B">
      <w:pPr>
        <w:pStyle w:val="BodyText51"/>
        <w:spacing w:before="120" w:line="240" w:lineRule="auto"/>
        <w:ind w:left="547" w:firstLine="0"/>
        <w:rPr>
          <w:sz w:val="22"/>
          <w:szCs w:val="22"/>
        </w:rPr>
      </w:pPr>
      <w:r w:rsidRPr="009F06FD">
        <w:rPr>
          <w:sz w:val="22"/>
          <w:szCs w:val="22"/>
        </w:rPr>
        <w:t>Repeal the clause.</w:t>
      </w:r>
    </w:p>
    <w:p w14:paraId="74E00E2F" w14:textId="13EE8107" w:rsidR="00260D6B" w:rsidRPr="00B20D5A" w:rsidRDefault="00260D6B" w:rsidP="00260D6B">
      <w:pPr>
        <w:pStyle w:val="Bodytext100"/>
        <w:spacing w:before="120" w:line="240" w:lineRule="auto"/>
        <w:rPr>
          <w:rFonts w:ascii="Times New Roman" w:hAnsi="Times New Roman" w:cs="Times New Roman"/>
          <w:i/>
          <w:sz w:val="26"/>
          <w:szCs w:val="26"/>
        </w:rPr>
      </w:pPr>
      <w:r w:rsidRPr="00B20D5A">
        <w:rPr>
          <w:rFonts w:ascii="Times New Roman" w:hAnsi="Times New Roman" w:cs="Times New Roman"/>
          <w:bCs w:val="0"/>
          <w:i/>
          <w:sz w:val="26"/>
          <w:szCs w:val="26"/>
        </w:rPr>
        <w:t>National Health Act 1953</w:t>
      </w:r>
    </w:p>
    <w:p w14:paraId="528D107E" w14:textId="72EAA6F6" w:rsidR="00260D6B" w:rsidRPr="00B20D5A" w:rsidRDefault="00260D6B" w:rsidP="00260D6B">
      <w:pPr>
        <w:spacing w:before="120"/>
        <w:rPr>
          <w:rFonts w:ascii="Times New Roman" w:hAnsi="Times New Roman" w:cs="Times New Roman"/>
          <w:b/>
        </w:rPr>
      </w:pPr>
      <w:r w:rsidRPr="00B20D5A">
        <w:rPr>
          <w:rFonts w:ascii="Times New Roman" w:hAnsi="Times New Roman" w:cs="Times New Roman"/>
          <w:b/>
          <w:bCs/>
          <w:szCs w:val="22"/>
        </w:rPr>
        <w:t xml:space="preserve">3 Subsection 84(1) (paragraphs (aaa) and (aab) of the </w:t>
      </w:r>
      <w:r w:rsidRPr="00B20D5A">
        <w:rPr>
          <w:rStyle w:val="Bodytext12NotItalic"/>
          <w:rFonts w:ascii="Times New Roman" w:eastAsia="Courier New" w:hAnsi="Times New Roman" w:cs="Times New Roman"/>
          <w:i w:val="0"/>
          <w:szCs w:val="22"/>
        </w:rPr>
        <w:t xml:space="preserve">definition of </w:t>
      </w:r>
      <w:r w:rsidRPr="00B20D5A">
        <w:rPr>
          <w:rStyle w:val="Bodytext120"/>
          <w:rFonts w:ascii="Times New Roman" w:hAnsi="Times New Roman" w:cs="Times New Roman"/>
          <w:bCs w:val="0"/>
          <w:szCs w:val="22"/>
        </w:rPr>
        <w:t>concessional beneficiary)</w:t>
      </w:r>
    </w:p>
    <w:p w14:paraId="08BE8F83" w14:textId="77777777" w:rsidR="00F10E2F" w:rsidRPr="009F06FD" w:rsidRDefault="00260D6B" w:rsidP="00260D6B">
      <w:pPr>
        <w:pStyle w:val="BodyText51"/>
        <w:spacing w:before="120" w:line="240" w:lineRule="auto"/>
        <w:ind w:left="547" w:firstLine="0"/>
        <w:rPr>
          <w:sz w:val="22"/>
          <w:szCs w:val="22"/>
        </w:rPr>
        <w:sectPr w:rsidR="00F10E2F" w:rsidRPr="009F06FD" w:rsidSect="00A95740">
          <w:headerReference w:type="even" r:id="rId191"/>
          <w:headerReference w:type="default" r:id="rId192"/>
          <w:pgSz w:w="12240" w:h="15840" w:code="1"/>
          <w:pgMar w:top="1440" w:right="1440" w:bottom="1440" w:left="1440" w:header="639" w:footer="634" w:gutter="0"/>
          <w:cols w:space="720"/>
          <w:noEndnote/>
          <w:docGrid w:linePitch="360"/>
        </w:sectPr>
      </w:pPr>
      <w:r w:rsidRPr="009F06FD">
        <w:rPr>
          <w:sz w:val="22"/>
          <w:szCs w:val="22"/>
        </w:rPr>
        <w:t>Repeal the paragraphs.</w:t>
      </w:r>
    </w:p>
    <w:p w14:paraId="119450FC" w14:textId="19EB6134" w:rsidR="00260D6B" w:rsidRPr="00B20D5A" w:rsidRDefault="00260D6B" w:rsidP="00260D6B">
      <w:pPr>
        <w:pStyle w:val="Bodytext90"/>
        <w:spacing w:before="120" w:line="240" w:lineRule="auto"/>
        <w:ind w:firstLine="0"/>
        <w:rPr>
          <w:i w:val="0"/>
          <w:sz w:val="28"/>
          <w:szCs w:val="28"/>
        </w:rPr>
      </w:pPr>
      <w:r w:rsidRPr="00B20D5A">
        <w:rPr>
          <w:rFonts w:eastAsia="Arial"/>
          <w:bCs w:val="0"/>
          <w:i w:val="0"/>
          <w:sz w:val="28"/>
          <w:szCs w:val="28"/>
        </w:rPr>
        <w:lastRenderedPageBreak/>
        <w:t>Schedule 17—Amendments relating to the application of the below threshold deeming rate</w:t>
      </w:r>
    </w:p>
    <w:p w14:paraId="01F39676" w14:textId="6F47973C" w:rsidR="00260D6B" w:rsidRPr="00B20D5A" w:rsidRDefault="00260D6B" w:rsidP="00260D6B">
      <w:pPr>
        <w:pStyle w:val="Bodytext100"/>
        <w:spacing w:before="120" w:line="240" w:lineRule="auto"/>
        <w:rPr>
          <w:rFonts w:ascii="Times New Roman" w:hAnsi="Times New Roman" w:cs="Times New Roman"/>
          <w:b w:val="0"/>
          <w:i/>
          <w:sz w:val="26"/>
          <w:szCs w:val="26"/>
        </w:rPr>
      </w:pPr>
      <w:r w:rsidRPr="00B20D5A">
        <w:rPr>
          <w:rFonts w:ascii="Times New Roman" w:hAnsi="Times New Roman" w:cs="Times New Roman"/>
          <w:i/>
          <w:sz w:val="26"/>
          <w:szCs w:val="26"/>
        </w:rPr>
        <w:t>Social Security Act 1991</w:t>
      </w:r>
    </w:p>
    <w:p w14:paraId="78DFE835" w14:textId="44E7E36F" w:rsidR="00260D6B" w:rsidRPr="00B20D5A" w:rsidRDefault="00260D6B" w:rsidP="00260D6B">
      <w:pPr>
        <w:spacing w:before="120"/>
        <w:rPr>
          <w:rFonts w:ascii="Times New Roman" w:hAnsi="Times New Roman" w:cs="Times New Roman"/>
        </w:rPr>
      </w:pPr>
      <w:r w:rsidRPr="00B20D5A">
        <w:rPr>
          <w:rStyle w:val="Heading220"/>
          <w:rFonts w:ascii="Times New Roman" w:eastAsia="Courier New" w:hAnsi="Times New Roman" w:cs="Times New Roman"/>
          <w:szCs w:val="22"/>
        </w:rPr>
        <w:t>1 Subsection 1076(3)</w:t>
      </w:r>
    </w:p>
    <w:p w14:paraId="40DC3410" w14:textId="77777777" w:rsidR="00260D6B" w:rsidRPr="009F06FD" w:rsidRDefault="00260D6B" w:rsidP="00260D6B">
      <w:pPr>
        <w:pStyle w:val="BodyText51"/>
        <w:spacing w:before="120" w:line="240" w:lineRule="auto"/>
        <w:ind w:left="547" w:firstLine="0"/>
        <w:rPr>
          <w:sz w:val="22"/>
          <w:szCs w:val="22"/>
        </w:rPr>
      </w:pPr>
      <w:r w:rsidRPr="009F06FD">
        <w:rPr>
          <w:rStyle w:val="BodyText2a"/>
          <w:sz w:val="22"/>
          <w:szCs w:val="22"/>
        </w:rPr>
        <w:t>Repeal the subsection and the example, substitute:</w:t>
      </w:r>
    </w:p>
    <w:p w14:paraId="5AC62F7D" w14:textId="77777777" w:rsidR="00260D6B" w:rsidRPr="009F06FD" w:rsidRDefault="00260D6B" w:rsidP="00260D6B">
      <w:pPr>
        <w:pStyle w:val="BodyText51"/>
        <w:spacing w:before="120" w:line="240" w:lineRule="auto"/>
        <w:ind w:left="936" w:hanging="302"/>
        <w:rPr>
          <w:sz w:val="22"/>
          <w:szCs w:val="22"/>
        </w:rPr>
      </w:pPr>
      <w:r w:rsidRPr="009F06FD">
        <w:rPr>
          <w:rStyle w:val="BodyText2a"/>
          <w:sz w:val="22"/>
          <w:szCs w:val="22"/>
        </w:rPr>
        <w:t>(3) If the total value of the person’s financial assets is equal to or less than the person’s deeming threshold, the ordinary income the person is taken to receive per year on the financial assets is the amount worked out by multiplying the value of those assets by the below threshold rate.</w:t>
      </w:r>
    </w:p>
    <w:p w14:paraId="0018BAE9" w14:textId="77777777" w:rsidR="00260D6B" w:rsidRPr="009F06FD" w:rsidRDefault="00260D6B" w:rsidP="00260D6B">
      <w:pPr>
        <w:pStyle w:val="BodyText51"/>
        <w:spacing w:before="120" w:line="240" w:lineRule="auto"/>
        <w:ind w:left="909" w:hanging="459"/>
        <w:rPr>
          <w:sz w:val="22"/>
          <w:szCs w:val="22"/>
        </w:rPr>
      </w:pPr>
      <w:r w:rsidRPr="009F06FD">
        <w:rPr>
          <w:rStyle w:val="BodyText2a"/>
          <w:sz w:val="22"/>
          <w:szCs w:val="22"/>
        </w:rPr>
        <w:t>(3A) If the total value of the person’s financial assets exceeds the</w:t>
      </w:r>
      <w:r w:rsidRPr="009F06FD">
        <w:rPr>
          <w:sz w:val="22"/>
          <w:szCs w:val="22"/>
        </w:rPr>
        <w:t xml:space="preserve"> </w:t>
      </w:r>
      <w:r w:rsidRPr="009F06FD">
        <w:rPr>
          <w:rStyle w:val="BodyText2a"/>
          <w:sz w:val="22"/>
          <w:szCs w:val="22"/>
        </w:rPr>
        <w:t>person’s deeming threshold, the ordinary income that the person is taken to receive is worked out as follows:</w:t>
      </w:r>
    </w:p>
    <w:tbl>
      <w:tblPr>
        <w:tblOverlap w:val="never"/>
        <w:tblW w:w="0" w:type="auto"/>
        <w:tblInd w:w="901" w:type="dxa"/>
        <w:tblLayout w:type="fixed"/>
        <w:tblCellMar>
          <w:left w:w="10" w:type="dxa"/>
          <w:right w:w="10" w:type="dxa"/>
        </w:tblCellMar>
        <w:tblLook w:val="0000" w:firstRow="0" w:lastRow="0" w:firstColumn="0" w:lastColumn="0" w:noHBand="0" w:noVBand="0"/>
      </w:tblPr>
      <w:tblGrid>
        <w:gridCol w:w="873"/>
        <w:gridCol w:w="7326"/>
      </w:tblGrid>
      <w:tr w:rsidR="00260D6B" w:rsidRPr="009F06FD" w14:paraId="27A4E5E7" w14:textId="77777777" w:rsidTr="007A0886">
        <w:trPr>
          <w:trHeight w:val="360"/>
        </w:trPr>
        <w:tc>
          <w:tcPr>
            <w:tcW w:w="8199" w:type="dxa"/>
            <w:gridSpan w:val="2"/>
            <w:tcBorders>
              <w:top w:val="single" w:sz="4" w:space="0" w:color="auto"/>
              <w:left w:val="single" w:sz="4" w:space="0" w:color="auto"/>
              <w:right w:val="single" w:sz="4" w:space="0" w:color="auto"/>
            </w:tcBorders>
            <w:vAlign w:val="center"/>
          </w:tcPr>
          <w:p w14:paraId="4FC730B8" w14:textId="77777777" w:rsidR="00260D6B" w:rsidRPr="009F06FD" w:rsidRDefault="00260D6B" w:rsidP="007A0886">
            <w:pPr>
              <w:pStyle w:val="BodyText51"/>
              <w:spacing w:line="240" w:lineRule="auto"/>
              <w:ind w:firstLine="0"/>
              <w:rPr>
                <w:sz w:val="22"/>
                <w:szCs w:val="22"/>
              </w:rPr>
            </w:pPr>
            <w:r w:rsidRPr="009F06FD">
              <w:rPr>
                <w:rStyle w:val="BodytextItalic"/>
                <w:sz w:val="22"/>
                <w:szCs w:val="22"/>
              </w:rPr>
              <w:t>Method statement</w:t>
            </w:r>
          </w:p>
        </w:tc>
      </w:tr>
      <w:tr w:rsidR="00550980" w:rsidRPr="009F06FD" w14:paraId="7CC51435" w14:textId="77777777" w:rsidTr="007A0886">
        <w:trPr>
          <w:trHeight w:val="360"/>
        </w:trPr>
        <w:tc>
          <w:tcPr>
            <w:tcW w:w="873" w:type="dxa"/>
            <w:tcBorders>
              <w:left w:val="single" w:sz="4" w:space="0" w:color="auto"/>
              <w:right w:val="dotted" w:sz="4" w:space="0" w:color="auto"/>
            </w:tcBorders>
          </w:tcPr>
          <w:p w14:paraId="7C1494F9" w14:textId="2E1E7431" w:rsidR="00550980" w:rsidRPr="009F06FD" w:rsidRDefault="00550980" w:rsidP="00B20D5A">
            <w:pPr>
              <w:pStyle w:val="BodyText51"/>
              <w:spacing w:line="240" w:lineRule="auto"/>
              <w:ind w:firstLine="0"/>
              <w:rPr>
                <w:sz w:val="22"/>
                <w:szCs w:val="22"/>
              </w:rPr>
            </w:pPr>
            <w:r w:rsidRPr="009F06FD">
              <w:rPr>
                <w:rStyle w:val="BodytextItalic"/>
                <w:sz w:val="22"/>
                <w:szCs w:val="22"/>
              </w:rPr>
              <w:t>Step</w:t>
            </w:r>
            <w:r w:rsidRPr="009F06FD">
              <w:rPr>
                <w:rStyle w:val="BodyText2a"/>
                <w:sz w:val="22"/>
                <w:szCs w:val="22"/>
              </w:rPr>
              <w:t xml:space="preserve"> </w:t>
            </w:r>
            <w:r w:rsidRPr="00B20D5A">
              <w:rPr>
                <w:rStyle w:val="BodyText2a"/>
                <w:i/>
                <w:sz w:val="22"/>
                <w:szCs w:val="22"/>
              </w:rPr>
              <w:t>1.</w:t>
            </w:r>
          </w:p>
        </w:tc>
        <w:tc>
          <w:tcPr>
            <w:tcW w:w="7326" w:type="dxa"/>
            <w:tcBorders>
              <w:left w:val="dotted" w:sz="4" w:space="0" w:color="auto"/>
              <w:right w:val="single" w:sz="4" w:space="0" w:color="auto"/>
            </w:tcBorders>
          </w:tcPr>
          <w:p w14:paraId="3CA40E4A" w14:textId="77777777" w:rsidR="00550980" w:rsidRPr="009F06FD" w:rsidRDefault="00550980" w:rsidP="00550980">
            <w:pPr>
              <w:pStyle w:val="BodyText51"/>
              <w:spacing w:line="240" w:lineRule="auto"/>
              <w:ind w:left="49" w:firstLine="0"/>
              <w:rPr>
                <w:sz w:val="22"/>
                <w:szCs w:val="22"/>
              </w:rPr>
            </w:pPr>
            <w:r w:rsidRPr="009F06FD">
              <w:rPr>
                <w:rStyle w:val="BodyText2a"/>
                <w:sz w:val="22"/>
                <w:szCs w:val="22"/>
              </w:rPr>
              <w:t>Multiply the person’s deeming threshold by the below threshold rate.</w:t>
            </w:r>
          </w:p>
        </w:tc>
      </w:tr>
      <w:tr w:rsidR="00550980" w:rsidRPr="009F06FD" w14:paraId="3B700974" w14:textId="77777777" w:rsidTr="007A0886">
        <w:trPr>
          <w:trHeight w:val="360"/>
        </w:trPr>
        <w:tc>
          <w:tcPr>
            <w:tcW w:w="873" w:type="dxa"/>
            <w:tcBorders>
              <w:left w:val="single" w:sz="4" w:space="0" w:color="auto"/>
              <w:right w:val="dotted" w:sz="4" w:space="0" w:color="auto"/>
            </w:tcBorders>
          </w:tcPr>
          <w:p w14:paraId="2FA5219A" w14:textId="77777777" w:rsidR="00550980" w:rsidRPr="009F06FD" w:rsidRDefault="00550980" w:rsidP="00550980">
            <w:pPr>
              <w:pStyle w:val="BodyText51"/>
              <w:spacing w:line="240" w:lineRule="auto"/>
              <w:ind w:firstLine="0"/>
              <w:rPr>
                <w:sz w:val="22"/>
                <w:szCs w:val="22"/>
              </w:rPr>
            </w:pPr>
          </w:p>
        </w:tc>
        <w:tc>
          <w:tcPr>
            <w:tcW w:w="7326" w:type="dxa"/>
            <w:tcBorders>
              <w:left w:val="dotted" w:sz="4" w:space="0" w:color="auto"/>
              <w:right w:val="single" w:sz="4" w:space="0" w:color="auto"/>
            </w:tcBorders>
          </w:tcPr>
          <w:p w14:paraId="6D06DD98" w14:textId="66201659" w:rsidR="00550980" w:rsidRPr="009F06FD" w:rsidRDefault="00473B30" w:rsidP="00B20D5A">
            <w:pPr>
              <w:pStyle w:val="BodyText51"/>
              <w:spacing w:line="240" w:lineRule="auto"/>
              <w:ind w:left="49" w:firstLine="0"/>
              <w:rPr>
                <w:sz w:val="22"/>
                <w:szCs w:val="22"/>
              </w:rPr>
            </w:pPr>
            <w:r w:rsidRPr="009F06FD">
              <w:rPr>
                <w:rStyle w:val="Bodytext8pt"/>
                <w:sz w:val="20"/>
                <w:szCs w:val="22"/>
              </w:rPr>
              <w:t xml:space="preserve">Note 1: </w:t>
            </w:r>
            <w:r w:rsidR="00550980" w:rsidRPr="009F06FD">
              <w:rPr>
                <w:rStyle w:val="Bodytext8pt"/>
                <w:sz w:val="20"/>
                <w:szCs w:val="22"/>
              </w:rPr>
              <w:t>For</w:t>
            </w:r>
            <w:r w:rsidR="00550980" w:rsidRPr="009F06FD">
              <w:rPr>
                <w:rStyle w:val="Bodytext8pt"/>
                <w:b/>
                <w:sz w:val="20"/>
                <w:szCs w:val="22"/>
              </w:rPr>
              <w:t xml:space="preserve"> </w:t>
            </w:r>
            <w:r w:rsidR="00550980" w:rsidRPr="009F06FD">
              <w:rPr>
                <w:rStyle w:val="Bodytext8pt"/>
                <w:b/>
                <w:i/>
                <w:sz w:val="20"/>
                <w:szCs w:val="22"/>
              </w:rPr>
              <w:t>deeming threshold</w:t>
            </w:r>
            <w:r w:rsidR="00550980" w:rsidRPr="009F06FD">
              <w:rPr>
                <w:rStyle w:val="Bodytext8pt"/>
                <w:b/>
                <w:sz w:val="20"/>
                <w:szCs w:val="22"/>
              </w:rPr>
              <w:t xml:space="preserve"> </w:t>
            </w:r>
            <w:r w:rsidR="00B20D5A">
              <w:rPr>
                <w:rStyle w:val="Bodytext8pt"/>
                <w:sz w:val="20"/>
                <w:szCs w:val="22"/>
              </w:rPr>
              <w:t>see subsection 1081</w:t>
            </w:r>
            <w:r w:rsidR="00550980" w:rsidRPr="009F06FD">
              <w:rPr>
                <w:rStyle w:val="Bodytext8pt"/>
                <w:sz w:val="20"/>
                <w:szCs w:val="22"/>
              </w:rPr>
              <w:t>(1).</w:t>
            </w:r>
          </w:p>
        </w:tc>
      </w:tr>
      <w:tr w:rsidR="00550980" w:rsidRPr="009F06FD" w14:paraId="4F099EA2" w14:textId="77777777" w:rsidTr="007A0886">
        <w:trPr>
          <w:trHeight w:val="360"/>
        </w:trPr>
        <w:tc>
          <w:tcPr>
            <w:tcW w:w="873" w:type="dxa"/>
            <w:tcBorders>
              <w:left w:val="single" w:sz="4" w:space="0" w:color="auto"/>
              <w:right w:val="dotted" w:sz="4" w:space="0" w:color="auto"/>
            </w:tcBorders>
          </w:tcPr>
          <w:p w14:paraId="54277D15" w14:textId="77777777" w:rsidR="00550980" w:rsidRPr="009F06FD" w:rsidRDefault="00550980" w:rsidP="00550980">
            <w:pPr>
              <w:pStyle w:val="BodyText51"/>
              <w:spacing w:line="240" w:lineRule="auto"/>
              <w:ind w:firstLine="0"/>
              <w:rPr>
                <w:sz w:val="22"/>
                <w:szCs w:val="22"/>
              </w:rPr>
            </w:pPr>
          </w:p>
        </w:tc>
        <w:tc>
          <w:tcPr>
            <w:tcW w:w="7326" w:type="dxa"/>
            <w:tcBorders>
              <w:left w:val="dotted" w:sz="4" w:space="0" w:color="auto"/>
              <w:right w:val="single" w:sz="4" w:space="0" w:color="auto"/>
            </w:tcBorders>
          </w:tcPr>
          <w:p w14:paraId="09F67596" w14:textId="77777777" w:rsidR="00550980" w:rsidRPr="009F06FD" w:rsidRDefault="00550980" w:rsidP="00473B30">
            <w:pPr>
              <w:pStyle w:val="BodyText51"/>
              <w:spacing w:line="240" w:lineRule="auto"/>
              <w:ind w:left="45" w:firstLine="0"/>
              <w:rPr>
                <w:sz w:val="22"/>
                <w:szCs w:val="22"/>
              </w:rPr>
            </w:pPr>
            <w:r w:rsidRPr="009F06FD">
              <w:rPr>
                <w:rStyle w:val="Bodytext8pt"/>
                <w:sz w:val="20"/>
                <w:szCs w:val="22"/>
              </w:rPr>
              <w:t>Note 2:</w:t>
            </w:r>
            <w:r w:rsidR="00473B30" w:rsidRPr="009F06FD">
              <w:rPr>
                <w:rStyle w:val="Bodytext8pt"/>
                <w:sz w:val="20"/>
                <w:szCs w:val="22"/>
              </w:rPr>
              <w:t xml:space="preserve"> </w:t>
            </w:r>
            <w:r w:rsidRPr="009F06FD">
              <w:rPr>
                <w:rStyle w:val="Bodytext8pt"/>
                <w:sz w:val="20"/>
                <w:szCs w:val="22"/>
              </w:rPr>
              <w:t>For</w:t>
            </w:r>
            <w:r w:rsidRPr="009F06FD">
              <w:rPr>
                <w:rStyle w:val="Bodytext8pt"/>
                <w:b/>
                <w:sz w:val="20"/>
                <w:szCs w:val="22"/>
              </w:rPr>
              <w:t xml:space="preserve"> </w:t>
            </w:r>
            <w:r w:rsidRPr="009F06FD">
              <w:rPr>
                <w:rStyle w:val="Bodytext8pt"/>
                <w:b/>
                <w:i/>
                <w:sz w:val="20"/>
                <w:szCs w:val="22"/>
              </w:rPr>
              <w:t>below threshold rate</w:t>
            </w:r>
            <w:r w:rsidRPr="009F06FD">
              <w:rPr>
                <w:rStyle w:val="Bodytext8pt"/>
                <w:sz w:val="20"/>
                <w:szCs w:val="22"/>
              </w:rPr>
              <w:t xml:space="preserve"> see subsection 1082(1).</w:t>
            </w:r>
          </w:p>
        </w:tc>
      </w:tr>
      <w:tr w:rsidR="00550980" w:rsidRPr="009F06FD" w14:paraId="797B1A3D" w14:textId="77777777" w:rsidTr="007A0886">
        <w:trPr>
          <w:trHeight w:val="360"/>
        </w:trPr>
        <w:tc>
          <w:tcPr>
            <w:tcW w:w="873" w:type="dxa"/>
            <w:tcBorders>
              <w:left w:val="single" w:sz="4" w:space="0" w:color="auto"/>
              <w:right w:val="dotted" w:sz="4" w:space="0" w:color="auto"/>
            </w:tcBorders>
          </w:tcPr>
          <w:p w14:paraId="3F178DF6" w14:textId="77777777" w:rsidR="00550980" w:rsidRPr="009F06FD" w:rsidRDefault="00550980" w:rsidP="00550980">
            <w:pPr>
              <w:pStyle w:val="BodyText51"/>
              <w:spacing w:line="240" w:lineRule="auto"/>
              <w:ind w:firstLine="0"/>
              <w:rPr>
                <w:sz w:val="22"/>
                <w:szCs w:val="22"/>
              </w:rPr>
            </w:pPr>
            <w:r w:rsidRPr="009F06FD">
              <w:rPr>
                <w:rStyle w:val="BodytextItalic"/>
                <w:sz w:val="22"/>
                <w:szCs w:val="22"/>
              </w:rPr>
              <w:t>Step 2</w:t>
            </w:r>
            <w:r w:rsidRPr="009F06FD">
              <w:rPr>
                <w:rStyle w:val="BodytextItalic"/>
                <w:i w:val="0"/>
                <w:sz w:val="22"/>
                <w:szCs w:val="22"/>
              </w:rPr>
              <w:t>.</w:t>
            </w:r>
          </w:p>
        </w:tc>
        <w:tc>
          <w:tcPr>
            <w:tcW w:w="7326" w:type="dxa"/>
            <w:tcBorders>
              <w:left w:val="dotted" w:sz="4" w:space="0" w:color="auto"/>
              <w:right w:val="single" w:sz="4" w:space="0" w:color="auto"/>
            </w:tcBorders>
          </w:tcPr>
          <w:p w14:paraId="05ADD96F" w14:textId="77777777" w:rsidR="00550980" w:rsidRPr="009F06FD" w:rsidRDefault="00550980" w:rsidP="00550980">
            <w:pPr>
              <w:pStyle w:val="BodyText51"/>
              <w:spacing w:line="240" w:lineRule="auto"/>
              <w:ind w:left="49" w:firstLine="0"/>
              <w:rPr>
                <w:sz w:val="22"/>
                <w:szCs w:val="22"/>
              </w:rPr>
            </w:pPr>
            <w:r w:rsidRPr="009F06FD">
              <w:rPr>
                <w:rStyle w:val="BodyText2a"/>
                <w:sz w:val="22"/>
                <w:szCs w:val="22"/>
              </w:rPr>
              <w:t>Subtract the deeming threshold from the total value of the person’s financial assets.</w:t>
            </w:r>
          </w:p>
        </w:tc>
      </w:tr>
      <w:tr w:rsidR="00550980" w:rsidRPr="009F06FD" w14:paraId="791DDCAA" w14:textId="77777777" w:rsidTr="007A0886">
        <w:trPr>
          <w:trHeight w:val="360"/>
        </w:trPr>
        <w:tc>
          <w:tcPr>
            <w:tcW w:w="873" w:type="dxa"/>
            <w:tcBorders>
              <w:left w:val="single" w:sz="4" w:space="0" w:color="auto"/>
              <w:right w:val="dotted" w:sz="4" w:space="0" w:color="auto"/>
            </w:tcBorders>
          </w:tcPr>
          <w:p w14:paraId="02AA88BB" w14:textId="77777777" w:rsidR="00550980" w:rsidRPr="009F06FD" w:rsidRDefault="00550980" w:rsidP="00550980">
            <w:pPr>
              <w:pStyle w:val="BodyText51"/>
              <w:spacing w:line="240" w:lineRule="auto"/>
              <w:ind w:firstLine="0"/>
              <w:rPr>
                <w:sz w:val="22"/>
                <w:szCs w:val="22"/>
              </w:rPr>
            </w:pPr>
          </w:p>
        </w:tc>
        <w:tc>
          <w:tcPr>
            <w:tcW w:w="7326" w:type="dxa"/>
            <w:tcBorders>
              <w:left w:val="dotted" w:sz="4" w:space="0" w:color="auto"/>
              <w:right w:val="single" w:sz="4" w:space="0" w:color="auto"/>
            </w:tcBorders>
          </w:tcPr>
          <w:p w14:paraId="634C1711" w14:textId="1809C52A" w:rsidR="00550980" w:rsidRPr="009F06FD" w:rsidRDefault="00550980" w:rsidP="00B20D5A">
            <w:pPr>
              <w:pStyle w:val="BodyText51"/>
              <w:spacing w:line="240" w:lineRule="auto"/>
              <w:ind w:left="45" w:firstLine="0"/>
              <w:rPr>
                <w:sz w:val="22"/>
                <w:szCs w:val="22"/>
              </w:rPr>
            </w:pPr>
            <w:r w:rsidRPr="009F06FD">
              <w:rPr>
                <w:rStyle w:val="Bodytext8pt"/>
                <w:sz w:val="20"/>
                <w:szCs w:val="22"/>
              </w:rPr>
              <w:t>Note:</w:t>
            </w:r>
            <w:r w:rsidR="00473B30" w:rsidRPr="009F06FD">
              <w:rPr>
                <w:rStyle w:val="Bodytext8pt"/>
                <w:sz w:val="20"/>
                <w:szCs w:val="22"/>
              </w:rPr>
              <w:t xml:space="preserve"> </w:t>
            </w:r>
            <w:r w:rsidRPr="009F06FD">
              <w:rPr>
                <w:rStyle w:val="Bodytext8pt"/>
                <w:sz w:val="20"/>
                <w:szCs w:val="22"/>
              </w:rPr>
              <w:t xml:space="preserve">For </w:t>
            </w:r>
            <w:r w:rsidRPr="009F06FD">
              <w:rPr>
                <w:rStyle w:val="Bodytext8pt"/>
                <w:b/>
                <w:i/>
                <w:sz w:val="20"/>
                <w:szCs w:val="22"/>
              </w:rPr>
              <w:t>deeming threshold</w:t>
            </w:r>
            <w:r w:rsidRPr="009F06FD">
              <w:rPr>
                <w:rStyle w:val="Bodytext8pt"/>
                <w:b/>
                <w:sz w:val="20"/>
                <w:szCs w:val="22"/>
              </w:rPr>
              <w:t xml:space="preserve"> </w:t>
            </w:r>
            <w:r w:rsidR="00B20D5A">
              <w:rPr>
                <w:rStyle w:val="Bodytext8pt"/>
                <w:sz w:val="20"/>
                <w:szCs w:val="22"/>
              </w:rPr>
              <w:t>see subsection 1081</w:t>
            </w:r>
            <w:r w:rsidRPr="009F06FD">
              <w:rPr>
                <w:rStyle w:val="Bodytext8pt"/>
                <w:sz w:val="20"/>
                <w:szCs w:val="22"/>
              </w:rPr>
              <w:t>(1).</w:t>
            </w:r>
          </w:p>
        </w:tc>
      </w:tr>
      <w:tr w:rsidR="00550980" w:rsidRPr="009F06FD" w14:paraId="384F77AD" w14:textId="77777777" w:rsidTr="007A0886">
        <w:trPr>
          <w:trHeight w:val="360"/>
        </w:trPr>
        <w:tc>
          <w:tcPr>
            <w:tcW w:w="873" w:type="dxa"/>
            <w:tcBorders>
              <w:left w:val="single" w:sz="4" w:space="0" w:color="auto"/>
              <w:right w:val="dotted" w:sz="4" w:space="0" w:color="auto"/>
            </w:tcBorders>
          </w:tcPr>
          <w:p w14:paraId="09A74F69" w14:textId="77777777" w:rsidR="00550980" w:rsidRPr="009F06FD" w:rsidRDefault="00550980" w:rsidP="00550980">
            <w:pPr>
              <w:pStyle w:val="BodyText51"/>
              <w:spacing w:line="240" w:lineRule="auto"/>
              <w:ind w:firstLine="0"/>
              <w:rPr>
                <w:sz w:val="22"/>
                <w:szCs w:val="22"/>
              </w:rPr>
            </w:pPr>
            <w:r w:rsidRPr="009F06FD">
              <w:rPr>
                <w:rStyle w:val="BodytextItalic"/>
                <w:sz w:val="22"/>
                <w:szCs w:val="22"/>
              </w:rPr>
              <w:t>Step 3</w:t>
            </w:r>
            <w:r w:rsidRPr="009F06FD">
              <w:rPr>
                <w:rStyle w:val="BodytextItalic"/>
                <w:i w:val="0"/>
                <w:sz w:val="22"/>
                <w:szCs w:val="22"/>
              </w:rPr>
              <w:t>.</w:t>
            </w:r>
          </w:p>
        </w:tc>
        <w:tc>
          <w:tcPr>
            <w:tcW w:w="7326" w:type="dxa"/>
            <w:tcBorders>
              <w:left w:val="dotted" w:sz="4" w:space="0" w:color="auto"/>
              <w:right w:val="single" w:sz="4" w:space="0" w:color="auto"/>
            </w:tcBorders>
          </w:tcPr>
          <w:p w14:paraId="729E271D" w14:textId="77777777" w:rsidR="00550980" w:rsidRPr="009F06FD" w:rsidRDefault="00550980" w:rsidP="00550980">
            <w:pPr>
              <w:pStyle w:val="BodyText51"/>
              <w:spacing w:line="240" w:lineRule="auto"/>
              <w:ind w:left="49" w:firstLine="0"/>
              <w:rPr>
                <w:sz w:val="22"/>
                <w:szCs w:val="22"/>
              </w:rPr>
            </w:pPr>
            <w:r w:rsidRPr="009F06FD">
              <w:rPr>
                <w:rStyle w:val="BodyText2a"/>
                <w:sz w:val="22"/>
                <w:szCs w:val="22"/>
              </w:rPr>
              <w:t>Multiply the remainder worked out at Step 2 by the above threshold rate.</w:t>
            </w:r>
          </w:p>
        </w:tc>
      </w:tr>
      <w:tr w:rsidR="00550980" w:rsidRPr="009F06FD" w14:paraId="48FBD96D" w14:textId="77777777" w:rsidTr="007A0886">
        <w:trPr>
          <w:trHeight w:val="360"/>
        </w:trPr>
        <w:tc>
          <w:tcPr>
            <w:tcW w:w="873" w:type="dxa"/>
            <w:tcBorders>
              <w:left w:val="single" w:sz="4" w:space="0" w:color="auto"/>
              <w:right w:val="dotted" w:sz="4" w:space="0" w:color="auto"/>
            </w:tcBorders>
          </w:tcPr>
          <w:p w14:paraId="5BAEF04D" w14:textId="77777777" w:rsidR="00550980" w:rsidRPr="009F06FD" w:rsidRDefault="00550980" w:rsidP="00550980">
            <w:pPr>
              <w:pStyle w:val="BodyText51"/>
              <w:spacing w:line="240" w:lineRule="auto"/>
              <w:ind w:firstLine="0"/>
              <w:rPr>
                <w:sz w:val="22"/>
                <w:szCs w:val="22"/>
              </w:rPr>
            </w:pPr>
          </w:p>
        </w:tc>
        <w:tc>
          <w:tcPr>
            <w:tcW w:w="7326" w:type="dxa"/>
            <w:tcBorders>
              <w:left w:val="dotted" w:sz="4" w:space="0" w:color="auto"/>
              <w:right w:val="single" w:sz="4" w:space="0" w:color="auto"/>
            </w:tcBorders>
          </w:tcPr>
          <w:p w14:paraId="6145AC9C" w14:textId="77777777" w:rsidR="00550980" w:rsidRPr="009F06FD" w:rsidRDefault="00473B30" w:rsidP="00550980">
            <w:pPr>
              <w:pStyle w:val="BodyText51"/>
              <w:spacing w:line="240" w:lineRule="auto"/>
              <w:ind w:left="45" w:firstLine="0"/>
              <w:rPr>
                <w:sz w:val="22"/>
                <w:szCs w:val="22"/>
              </w:rPr>
            </w:pPr>
            <w:r w:rsidRPr="009F06FD">
              <w:rPr>
                <w:rStyle w:val="Bodytext8pt"/>
                <w:sz w:val="20"/>
                <w:szCs w:val="22"/>
              </w:rPr>
              <w:t xml:space="preserve">Note: </w:t>
            </w:r>
            <w:r w:rsidR="00550980" w:rsidRPr="009F06FD">
              <w:rPr>
                <w:rStyle w:val="Bodytext8pt"/>
                <w:sz w:val="20"/>
                <w:szCs w:val="22"/>
              </w:rPr>
              <w:t>For</w:t>
            </w:r>
            <w:r w:rsidR="00550980" w:rsidRPr="009F06FD">
              <w:rPr>
                <w:rStyle w:val="Bodytext8pt"/>
                <w:b/>
                <w:sz w:val="20"/>
                <w:szCs w:val="22"/>
              </w:rPr>
              <w:t xml:space="preserve"> </w:t>
            </w:r>
            <w:r w:rsidR="00550980" w:rsidRPr="009F06FD">
              <w:rPr>
                <w:rStyle w:val="Bodytext8pt"/>
                <w:b/>
                <w:i/>
                <w:sz w:val="20"/>
                <w:szCs w:val="22"/>
              </w:rPr>
              <w:t>above threshold rate</w:t>
            </w:r>
            <w:r w:rsidR="00550980" w:rsidRPr="009F06FD">
              <w:rPr>
                <w:rStyle w:val="Bodytext8pt"/>
                <w:b/>
                <w:sz w:val="20"/>
                <w:szCs w:val="22"/>
              </w:rPr>
              <w:t xml:space="preserve"> </w:t>
            </w:r>
            <w:r w:rsidR="00550980" w:rsidRPr="009F06FD">
              <w:rPr>
                <w:rStyle w:val="Bodytext8pt"/>
                <w:sz w:val="20"/>
                <w:szCs w:val="22"/>
              </w:rPr>
              <w:t>see subsection 1082(2).</w:t>
            </w:r>
          </w:p>
        </w:tc>
      </w:tr>
      <w:tr w:rsidR="00550980" w:rsidRPr="009F06FD" w14:paraId="7C9122A5" w14:textId="77777777" w:rsidTr="007A0886">
        <w:trPr>
          <w:trHeight w:val="360"/>
        </w:trPr>
        <w:tc>
          <w:tcPr>
            <w:tcW w:w="873" w:type="dxa"/>
            <w:tcBorders>
              <w:left w:val="single" w:sz="4" w:space="0" w:color="auto"/>
              <w:bottom w:val="single" w:sz="4" w:space="0" w:color="auto"/>
              <w:right w:val="dotted" w:sz="4" w:space="0" w:color="auto"/>
            </w:tcBorders>
          </w:tcPr>
          <w:p w14:paraId="00D11500" w14:textId="77777777" w:rsidR="00550980" w:rsidRPr="009F06FD" w:rsidRDefault="00550980" w:rsidP="00550980">
            <w:pPr>
              <w:pStyle w:val="BodyText51"/>
              <w:tabs>
                <w:tab w:val="left" w:pos="806"/>
              </w:tabs>
              <w:spacing w:line="240" w:lineRule="auto"/>
              <w:ind w:left="806" w:hanging="806"/>
              <w:rPr>
                <w:sz w:val="22"/>
                <w:szCs w:val="22"/>
              </w:rPr>
            </w:pPr>
            <w:r w:rsidRPr="009F06FD">
              <w:rPr>
                <w:rStyle w:val="BodytextItalic"/>
                <w:sz w:val="22"/>
                <w:szCs w:val="22"/>
              </w:rPr>
              <w:t>Step 4</w:t>
            </w:r>
            <w:r w:rsidRPr="009F06FD">
              <w:rPr>
                <w:rStyle w:val="BodytextItalic"/>
                <w:i w:val="0"/>
                <w:sz w:val="22"/>
                <w:szCs w:val="22"/>
              </w:rPr>
              <w:t>.</w:t>
            </w:r>
          </w:p>
        </w:tc>
        <w:tc>
          <w:tcPr>
            <w:tcW w:w="7326" w:type="dxa"/>
            <w:tcBorders>
              <w:left w:val="dotted" w:sz="4" w:space="0" w:color="auto"/>
              <w:bottom w:val="single" w:sz="4" w:space="0" w:color="auto"/>
              <w:right w:val="single" w:sz="4" w:space="0" w:color="auto"/>
            </w:tcBorders>
          </w:tcPr>
          <w:p w14:paraId="701F51C7" w14:textId="77777777" w:rsidR="00550980" w:rsidRPr="009F06FD" w:rsidRDefault="00550980" w:rsidP="00550980">
            <w:pPr>
              <w:pStyle w:val="BodyText51"/>
              <w:spacing w:line="240" w:lineRule="auto"/>
              <w:ind w:firstLine="0"/>
              <w:rPr>
                <w:sz w:val="22"/>
                <w:szCs w:val="22"/>
              </w:rPr>
            </w:pPr>
            <w:r w:rsidRPr="009F06FD">
              <w:rPr>
                <w:rStyle w:val="BodyText2a"/>
                <w:sz w:val="22"/>
                <w:szCs w:val="22"/>
              </w:rPr>
              <w:t>The total of the amounts worked out at Steps 1 and 3 represents the ordinary income the person is taken to receive per year on the financial assets.</w:t>
            </w:r>
          </w:p>
        </w:tc>
      </w:tr>
    </w:tbl>
    <w:p w14:paraId="66EB1A23" w14:textId="7777777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2 Subsection 1076(4)</w:t>
      </w:r>
    </w:p>
    <w:p w14:paraId="645696D7" w14:textId="1B48DA92" w:rsidR="00260D6B" w:rsidRPr="009F06FD" w:rsidRDefault="00260D6B" w:rsidP="00260D6B">
      <w:pPr>
        <w:pStyle w:val="BodyText51"/>
        <w:spacing w:before="120" w:line="240" w:lineRule="auto"/>
        <w:ind w:left="547" w:firstLine="0"/>
        <w:rPr>
          <w:sz w:val="22"/>
          <w:szCs w:val="22"/>
        </w:rPr>
      </w:pPr>
      <w:r w:rsidRPr="009F06FD">
        <w:rPr>
          <w:rStyle w:val="BodyText2a"/>
          <w:sz w:val="22"/>
          <w:szCs w:val="22"/>
        </w:rPr>
        <w:t>After “(3)”, insert “or</w:t>
      </w:r>
      <w:r w:rsidR="00B20D5A">
        <w:rPr>
          <w:rStyle w:val="BodyText2a"/>
          <w:sz w:val="22"/>
          <w:szCs w:val="22"/>
        </w:rPr>
        <w:t xml:space="preserve"> </w:t>
      </w:r>
      <w:r w:rsidRPr="009F06FD">
        <w:rPr>
          <w:rStyle w:val="BodyText2a"/>
          <w:sz w:val="22"/>
          <w:szCs w:val="22"/>
        </w:rPr>
        <w:t>(3A)”.</w:t>
      </w:r>
    </w:p>
    <w:p w14:paraId="68E5A60C" w14:textId="7777777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3 Subsection 1077(3)</w:t>
      </w:r>
    </w:p>
    <w:p w14:paraId="4D20026F" w14:textId="77777777" w:rsidR="00F10E2F" w:rsidRPr="009F06FD" w:rsidRDefault="00260D6B" w:rsidP="00260D6B">
      <w:pPr>
        <w:pStyle w:val="BodyText51"/>
        <w:spacing w:before="120" w:line="240" w:lineRule="auto"/>
        <w:ind w:left="547" w:firstLine="0"/>
        <w:rPr>
          <w:rStyle w:val="BodyText2a"/>
          <w:sz w:val="22"/>
          <w:szCs w:val="22"/>
        </w:rPr>
        <w:sectPr w:rsidR="00F10E2F" w:rsidRPr="009F06FD" w:rsidSect="00A95740">
          <w:headerReference w:type="even" r:id="rId193"/>
          <w:headerReference w:type="default" r:id="rId194"/>
          <w:pgSz w:w="12240" w:h="15840" w:code="1"/>
          <w:pgMar w:top="1440" w:right="1440" w:bottom="1440" w:left="1440" w:header="594" w:footer="518" w:gutter="0"/>
          <w:cols w:space="720"/>
          <w:noEndnote/>
          <w:docGrid w:linePitch="360"/>
        </w:sectPr>
      </w:pPr>
      <w:r w:rsidRPr="009F06FD">
        <w:rPr>
          <w:rStyle w:val="BodyText2a"/>
          <w:sz w:val="22"/>
          <w:szCs w:val="22"/>
        </w:rPr>
        <w:t>Repeal the subsection and the example, substitute:</w:t>
      </w:r>
    </w:p>
    <w:p w14:paraId="600A41A0" w14:textId="77777777" w:rsidR="00260D6B" w:rsidRPr="009F06FD" w:rsidRDefault="00260D6B" w:rsidP="00260D6B">
      <w:pPr>
        <w:pStyle w:val="BodyText51"/>
        <w:spacing w:before="120" w:line="240" w:lineRule="auto"/>
        <w:ind w:left="936" w:hanging="302"/>
        <w:rPr>
          <w:sz w:val="22"/>
          <w:szCs w:val="22"/>
        </w:rPr>
      </w:pPr>
      <w:r w:rsidRPr="009F06FD">
        <w:rPr>
          <w:rStyle w:val="BodyText31"/>
          <w:sz w:val="22"/>
          <w:szCs w:val="22"/>
        </w:rPr>
        <w:lastRenderedPageBreak/>
        <w:t>(3) If the total value of the couple’s financial assets is equal to or less than the couple’s deeming threshold, the ordinary income the couple is taken to receive per year on the financial assets is the amount worked out by multiplying the value of those assets by the below threshold rate.</w:t>
      </w:r>
    </w:p>
    <w:p w14:paraId="04848726" w14:textId="77777777" w:rsidR="00260D6B" w:rsidRPr="009F06FD" w:rsidRDefault="00260D6B" w:rsidP="00260D6B">
      <w:pPr>
        <w:pStyle w:val="BodyText51"/>
        <w:spacing w:before="120" w:line="240" w:lineRule="auto"/>
        <w:ind w:left="945" w:hanging="427"/>
        <w:rPr>
          <w:sz w:val="22"/>
          <w:szCs w:val="22"/>
        </w:rPr>
      </w:pPr>
      <w:r w:rsidRPr="009F06FD">
        <w:rPr>
          <w:rStyle w:val="BodyText31"/>
          <w:sz w:val="22"/>
          <w:szCs w:val="22"/>
        </w:rPr>
        <w:t>(3A) If the total value of the couple’s financial assets exceeds the</w:t>
      </w:r>
      <w:r w:rsidRPr="009F06FD">
        <w:rPr>
          <w:sz w:val="22"/>
          <w:szCs w:val="22"/>
        </w:rPr>
        <w:t xml:space="preserve"> </w:t>
      </w:r>
      <w:r w:rsidRPr="009F06FD">
        <w:rPr>
          <w:rStyle w:val="BodyText31"/>
          <w:sz w:val="22"/>
          <w:szCs w:val="22"/>
        </w:rPr>
        <w:t>couple’s deeming threshold, the ordinary income that the couple is taken to receive is worked out as follows:</w:t>
      </w:r>
    </w:p>
    <w:tbl>
      <w:tblPr>
        <w:tblOverlap w:val="never"/>
        <w:tblW w:w="0" w:type="auto"/>
        <w:tblInd w:w="955" w:type="dxa"/>
        <w:tblLayout w:type="fixed"/>
        <w:tblCellMar>
          <w:left w:w="10" w:type="dxa"/>
          <w:right w:w="10" w:type="dxa"/>
        </w:tblCellMar>
        <w:tblLook w:val="0000" w:firstRow="0" w:lastRow="0" w:firstColumn="0" w:lastColumn="0" w:noHBand="0" w:noVBand="0"/>
      </w:tblPr>
      <w:tblGrid>
        <w:gridCol w:w="765"/>
        <w:gridCol w:w="7470"/>
      </w:tblGrid>
      <w:tr w:rsidR="00260D6B" w:rsidRPr="009F06FD" w14:paraId="45EB0972" w14:textId="77777777" w:rsidTr="002A7A3B">
        <w:trPr>
          <w:trHeight w:val="360"/>
        </w:trPr>
        <w:tc>
          <w:tcPr>
            <w:tcW w:w="8235" w:type="dxa"/>
            <w:gridSpan w:val="2"/>
            <w:tcBorders>
              <w:top w:val="single" w:sz="4" w:space="0" w:color="auto"/>
              <w:left w:val="single" w:sz="4" w:space="0" w:color="auto"/>
              <w:right w:val="single" w:sz="4" w:space="0" w:color="auto"/>
            </w:tcBorders>
          </w:tcPr>
          <w:p w14:paraId="6B415F1F" w14:textId="77777777" w:rsidR="00260D6B" w:rsidRPr="009F06FD" w:rsidRDefault="00260D6B" w:rsidP="002969F8">
            <w:pPr>
              <w:pStyle w:val="BodyText51"/>
              <w:spacing w:line="240" w:lineRule="auto"/>
              <w:ind w:firstLine="0"/>
              <w:rPr>
                <w:sz w:val="22"/>
                <w:szCs w:val="22"/>
              </w:rPr>
            </w:pPr>
            <w:r w:rsidRPr="009F06FD">
              <w:rPr>
                <w:rStyle w:val="BodytextItalic"/>
                <w:sz w:val="22"/>
                <w:szCs w:val="22"/>
              </w:rPr>
              <w:t>Method statement</w:t>
            </w:r>
          </w:p>
        </w:tc>
      </w:tr>
      <w:tr w:rsidR="002969F8" w:rsidRPr="009F06FD" w14:paraId="7253B3DE" w14:textId="77777777" w:rsidTr="002A7A3B">
        <w:trPr>
          <w:trHeight w:val="360"/>
        </w:trPr>
        <w:tc>
          <w:tcPr>
            <w:tcW w:w="765" w:type="dxa"/>
            <w:tcBorders>
              <w:left w:val="single" w:sz="4" w:space="0" w:color="auto"/>
              <w:right w:val="dotted" w:sz="4" w:space="0" w:color="auto"/>
            </w:tcBorders>
          </w:tcPr>
          <w:p w14:paraId="64D62484" w14:textId="77777777" w:rsidR="002969F8" w:rsidRPr="009F06FD" w:rsidRDefault="002969F8" w:rsidP="002969F8">
            <w:pPr>
              <w:pStyle w:val="BodyText51"/>
              <w:spacing w:line="240" w:lineRule="auto"/>
              <w:ind w:firstLine="0"/>
              <w:rPr>
                <w:sz w:val="22"/>
                <w:szCs w:val="22"/>
              </w:rPr>
            </w:pPr>
            <w:r w:rsidRPr="009F06FD">
              <w:rPr>
                <w:rStyle w:val="BodytextItalic"/>
                <w:sz w:val="22"/>
                <w:szCs w:val="22"/>
              </w:rPr>
              <w:t>Step 1</w:t>
            </w:r>
            <w:r w:rsidRPr="009F06FD">
              <w:rPr>
                <w:rStyle w:val="BodytextItalic"/>
                <w:i w:val="0"/>
                <w:sz w:val="22"/>
                <w:szCs w:val="22"/>
              </w:rPr>
              <w:t>.</w:t>
            </w:r>
          </w:p>
        </w:tc>
        <w:tc>
          <w:tcPr>
            <w:tcW w:w="7470" w:type="dxa"/>
            <w:tcBorders>
              <w:left w:val="dotted" w:sz="4" w:space="0" w:color="auto"/>
              <w:right w:val="single" w:sz="4" w:space="0" w:color="auto"/>
            </w:tcBorders>
          </w:tcPr>
          <w:p w14:paraId="0643CE73" w14:textId="77777777" w:rsidR="002969F8" w:rsidRPr="009F06FD" w:rsidRDefault="002969F8" w:rsidP="002969F8">
            <w:pPr>
              <w:pStyle w:val="BodyText51"/>
              <w:spacing w:line="240" w:lineRule="auto"/>
              <w:ind w:left="61" w:firstLine="0"/>
              <w:rPr>
                <w:sz w:val="22"/>
                <w:szCs w:val="22"/>
              </w:rPr>
            </w:pPr>
            <w:r w:rsidRPr="009F06FD">
              <w:rPr>
                <w:rStyle w:val="BodyText31"/>
                <w:sz w:val="22"/>
                <w:szCs w:val="22"/>
              </w:rPr>
              <w:t>Multiply the couple’s deeming threshold by the below threshold rate.</w:t>
            </w:r>
          </w:p>
        </w:tc>
      </w:tr>
      <w:tr w:rsidR="002969F8" w:rsidRPr="009F06FD" w14:paraId="275AEE92" w14:textId="77777777" w:rsidTr="002A7A3B">
        <w:trPr>
          <w:trHeight w:val="360"/>
        </w:trPr>
        <w:tc>
          <w:tcPr>
            <w:tcW w:w="765" w:type="dxa"/>
            <w:tcBorders>
              <w:left w:val="single" w:sz="4" w:space="0" w:color="auto"/>
              <w:right w:val="dotted" w:sz="4" w:space="0" w:color="auto"/>
            </w:tcBorders>
          </w:tcPr>
          <w:p w14:paraId="10283E4B" w14:textId="77777777" w:rsidR="002969F8" w:rsidRPr="009F06FD" w:rsidRDefault="002969F8" w:rsidP="002969F8">
            <w:pPr>
              <w:pStyle w:val="BodyText51"/>
              <w:spacing w:line="240" w:lineRule="auto"/>
              <w:ind w:firstLine="0"/>
              <w:rPr>
                <w:sz w:val="22"/>
                <w:szCs w:val="22"/>
              </w:rPr>
            </w:pPr>
          </w:p>
        </w:tc>
        <w:tc>
          <w:tcPr>
            <w:tcW w:w="7470" w:type="dxa"/>
            <w:tcBorders>
              <w:left w:val="dotted" w:sz="4" w:space="0" w:color="auto"/>
              <w:right w:val="single" w:sz="4" w:space="0" w:color="auto"/>
            </w:tcBorders>
          </w:tcPr>
          <w:p w14:paraId="72EA736C" w14:textId="30D2C421" w:rsidR="002969F8" w:rsidRPr="009F06FD" w:rsidRDefault="00153F4E" w:rsidP="006466BD">
            <w:pPr>
              <w:pStyle w:val="BodyText51"/>
              <w:spacing w:line="240" w:lineRule="auto"/>
              <w:ind w:left="57" w:firstLine="0"/>
              <w:rPr>
                <w:sz w:val="22"/>
                <w:szCs w:val="22"/>
              </w:rPr>
            </w:pPr>
            <w:r w:rsidRPr="009F06FD">
              <w:rPr>
                <w:rStyle w:val="Bodytext8pt"/>
                <w:sz w:val="20"/>
                <w:szCs w:val="22"/>
              </w:rPr>
              <w:t xml:space="preserve">Note 1: </w:t>
            </w:r>
            <w:r w:rsidR="002969F8" w:rsidRPr="009F06FD">
              <w:rPr>
                <w:rStyle w:val="Bodytext8pt"/>
                <w:sz w:val="20"/>
                <w:szCs w:val="22"/>
              </w:rPr>
              <w:t xml:space="preserve">For </w:t>
            </w:r>
            <w:r w:rsidR="002969F8" w:rsidRPr="009F06FD">
              <w:rPr>
                <w:rStyle w:val="Bodytext8pt"/>
                <w:b/>
                <w:i/>
                <w:sz w:val="20"/>
                <w:szCs w:val="22"/>
              </w:rPr>
              <w:t>deeming threshold</w:t>
            </w:r>
            <w:r w:rsidR="006466BD">
              <w:rPr>
                <w:rStyle w:val="Bodytext8pt"/>
                <w:sz w:val="20"/>
                <w:szCs w:val="22"/>
              </w:rPr>
              <w:t xml:space="preserve"> see subsection 1081</w:t>
            </w:r>
            <w:r w:rsidR="002969F8" w:rsidRPr="009F06FD">
              <w:rPr>
                <w:rStyle w:val="Bodytext8pt"/>
                <w:sz w:val="20"/>
                <w:szCs w:val="22"/>
              </w:rPr>
              <w:t>(2).</w:t>
            </w:r>
          </w:p>
        </w:tc>
      </w:tr>
      <w:tr w:rsidR="002969F8" w:rsidRPr="009F06FD" w14:paraId="0C0B7A48" w14:textId="77777777" w:rsidTr="002A7A3B">
        <w:trPr>
          <w:trHeight w:val="360"/>
        </w:trPr>
        <w:tc>
          <w:tcPr>
            <w:tcW w:w="765" w:type="dxa"/>
            <w:tcBorders>
              <w:left w:val="single" w:sz="4" w:space="0" w:color="auto"/>
              <w:right w:val="dotted" w:sz="4" w:space="0" w:color="auto"/>
            </w:tcBorders>
          </w:tcPr>
          <w:p w14:paraId="667F2616" w14:textId="77777777" w:rsidR="002969F8" w:rsidRPr="009F06FD" w:rsidRDefault="002969F8" w:rsidP="002969F8">
            <w:pPr>
              <w:pStyle w:val="BodyText51"/>
              <w:spacing w:line="240" w:lineRule="auto"/>
              <w:ind w:firstLine="0"/>
              <w:rPr>
                <w:sz w:val="22"/>
                <w:szCs w:val="22"/>
              </w:rPr>
            </w:pPr>
          </w:p>
        </w:tc>
        <w:tc>
          <w:tcPr>
            <w:tcW w:w="7470" w:type="dxa"/>
            <w:tcBorders>
              <w:left w:val="dotted" w:sz="4" w:space="0" w:color="auto"/>
              <w:right w:val="single" w:sz="4" w:space="0" w:color="auto"/>
            </w:tcBorders>
          </w:tcPr>
          <w:p w14:paraId="36E50C09" w14:textId="51944090" w:rsidR="002969F8" w:rsidRPr="009F06FD" w:rsidRDefault="00153F4E" w:rsidP="006466BD">
            <w:pPr>
              <w:pStyle w:val="BodyText51"/>
              <w:spacing w:line="240" w:lineRule="auto"/>
              <w:ind w:left="57" w:firstLine="0"/>
              <w:rPr>
                <w:sz w:val="22"/>
                <w:szCs w:val="22"/>
              </w:rPr>
            </w:pPr>
            <w:r w:rsidRPr="009F06FD">
              <w:rPr>
                <w:rStyle w:val="Bodytext8pt"/>
                <w:sz w:val="20"/>
                <w:szCs w:val="22"/>
              </w:rPr>
              <w:t xml:space="preserve">Note 2: </w:t>
            </w:r>
            <w:r w:rsidR="002969F8" w:rsidRPr="009F06FD">
              <w:rPr>
                <w:rStyle w:val="Bodytext8pt"/>
                <w:sz w:val="20"/>
                <w:szCs w:val="22"/>
              </w:rPr>
              <w:t xml:space="preserve">For </w:t>
            </w:r>
            <w:r w:rsidR="002969F8" w:rsidRPr="009F06FD">
              <w:rPr>
                <w:rStyle w:val="Bodytext8pt"/>
                <w:b/>
                <w:i/>
                <w:sz w:val="20"/>
                <w:szCs w:val="22"/>
              </w:rPr>
              <w:t>below threshold rate</w:t>
            </w:r>
            <w:r w:rsidR="002969F8" w:rsidRPr="009F06FD">
              <w:rPr>
                <w:rStyle w:val="Bodytext8pt"/>
                <w:sz w:val="20"/>
                <w:szCs w:val="22"/>
              </w:rPr>
              <w:t xml:space="preserve"> see subsection 1082(1).</w:t>
            </w:r>
          </w:p>
        </w:tc>
      </w:tr>
      <w:tr w:rsidR="002969F8" w:rsidRPr="009F06FD" w14:paraId="4969CEC7" w14:textId="77777777" w:rsidTr="002A7A3B">
        <w:trPr>
          <w:trHeight w:val="360"/>
        </w:trPr>
        <w:tc>
          <w:tcPr>
            <w:tcW w:w="765" w:type="dxa"/>
            <w:tcBorders>
              <w:left w:val="single" w:sz="4" w:space="0" w:color="auto"/>
              <w:right w:val="dotted" w:sz="4" w:space="0" w:color="auto"/>
            </w:tcBorders>
          </w:tcPr>
          <w:p w14:paraId="2F5EDACC" w14:textId="77777777" w:rsidR="002969F8" w:rsidRPr="009F06FD" w:rsidRDefault="002969F8" w:rsidP="002969F8">
            <w:pPr>
              <w:pStyle w:val="BodyText51"/>
              <w:spacing w:line="240" w:lineRule="auto"/>
              <w:ind w:firstLine="0"/>
              <w:rPr>
                <w:sz w:val="22"/>
                <w:szCs w:val="22"/>
              </w:rPr>
            </w:pPr>
            <w:r w:rsidRPr="009F06FD">
              <w:rPr>
                <w:rStyle w:val="BodytextItalic"/>
                <w:sz w:val="22"/>
                <w:szCs w:val="22"/>
              </w:rPr>
              <w:t>Step 2</w:t>
            </w:r>
            <w:r w:rsidRPr="009F06FD">
              <w:rPr>
                <w:rStyle w:val="BodytextItalic"/>
                <w:i w:val="0"/>
                <w:sz w:val="22"/>
                <w:szCs w:val="22"/>
              </w:rPr>
              <w:t>.</w:t>
            </w:r>
          </w:p>
        </w:tc>
        <w:tc>
          <w:tcPr>
            <w:tcW w:w="7470" w:type="dxa"/>
            <w:tcBorders>
              <w:left w:val="dotted" w:sz="4" w:space="0" w:color="auto"/>
              <w:right w:val="single" w:sz="4" w:space="0" w:color="auto"/>
            </w:tcBorders>
          </w:tcPr>
          <w:p w14:paraId="64FC9840" w14:textId="77777777" w:rsidR="002969F8" w:rsidRPr="009F06FD" w:rsidRDefault="002969F8" w:rsidP="002969F8">
            <w:pPr>
              <w:pStyle w:val="BodyText51"/>
              <w:tabs>
                <w:tab w:val="left" w:pos="806"/>
              </w:tabs>
              <w:spacing w:line="240" w:lineRule="auto"/>
              <w:ind w:left="61" w:firstLine="0"/>
              <w:rPr>
                <w:sz w:val="22"/>
                <w:szCs w:val="22"/>
              </w:rPr>
            </w:pPr>
            <w:r w:rsidRPr="009F06FD">
              <w:rPr>
                <w:rStyle w:val="BodyText31"/>
                <w:sz w:val="22"/>
                <w:szCs w:val="22"/>
              </w:rPr>
              <w:t>Subtract the deeming threshold from the total value of the couple’s financial assets.</w:t>
            </w:r>
          </w:p>
        </w:tc>
      </w:tr>
      <w:tr w:rsidR="002969F8" w:rsidRPr="009F06FD" w14:paraId="3E3E170B" w14:textId="77777777" w:rsidTr="002A7A3B">
        <w:trPr>
          <w:trHeight w:val="360"/>
        </w:trPr>
        <w:tc>
          <w:tcPr>
            <w:tcW w:w="765" w:type="dxa"/>
            <w:tcBorders>
              <w:left w:val="single" w:sz="4" w:space="0" w:color="auto"/>
              <w:right w:val="dotted" w:sz="4" w:space="0" w:color="auto"/>
            </w:tcBorders>
          </w:tcPr>
          <w:p w14:paraId="7B2E87F9" w14:textId="77777777" w:rsidR="002969F8" w:rsidRPr="009F06FD" w:rsidRDefault="002969F8" w:rsidP="002969F8">
            <w:pPr>
              <w:pStyle w:val="BodyText51"/>
              <w:spacing w:line="240" w:lineRule="auto"/>
              <w:ind w:firstLine="0"/>
              <w:rPr>
                <w:sz w:val="22"/>
                <w:szCs w:val="22"/>
              </w:rPr>
            </w:pPr>
          </w:p>
        </w:tc>
        <w:tc>
          <w:tcPr>
            <w:tcW w:w="7470" w:type="dxa"/>
            <w:tcBorders>
              <w:left w:val="dotted" w:sz="4" w:space="0" w:color="auto"/>
              <w:right w:val="single" w:sz="4" w:space="0" w:color="auto"/>
            </w:tcBorders>
          </w:tcPr>
          <w:p w14:paraId="432359F0" w14:textId="107A080C" w:rsidR="002969F8" w:rsidRPr="009F06FD" w:rsidRDefault="00153F4E" w:rsidP="006466BD">
            <w:pPr>
              <w:pStyle w:val="BodyText51"/>
              <w:spacing w:line="240" w:lineRule="auto"/>
              <w:ind w:left="57" w:firstLine="0"/>
              <w:rPr>
                <w:sz w:val="22"/>
                <w:szCs w:val="22"/>
              </w:rPr>
            </w:pPr>
            <w:r w:rsidRPr="009F06FD">
              <w:rPr>
                <w:rStyle w:val="Bodytext8pt"/>
                <w:sz w:val="20"/>
                <w:szCs w:val="22"/>
              </w:rPr>
              <w:t xml:space="preserve">Note: </w:t>
            </w:r>
            <w:r w:rsidR="002969F8" w:rsidRPr="009F06FD">
              <w:rPr>
                <w:rStyle w:val="Bodytext8pt"/>
                <w:sz w:val="20"/>
                <w:szCs w:val="22"/>
              </w:rPr>
              <w:t xml:space="preserve">For </w:t>
            </w:r>
            <w:r w:rsidR="002969F8" w:rsidRPr="009F06FD">
              <w:rPr>
                <w:rStyle w:val="Bodytext8pt"/>
                <w:b/>
                <w:i/>
                <w:sz w:val="20"/>
                <w:szCs w:val="22"/>
              </w:rPr>
              <w:t>deeming threshold</w:t>
            </w:r>
            <w:r w:rsidR="006466BD">
              <w:rPr>
                <w:rStyle w:val="Bodytext8pt"/>
                <w:sz w:val="20"/>
                <w:szCs w:val="22"/>
              </w:rPr>
              <w:t xml:space="preserve"> see subsection 1081</w:t>
            </w:r>
            <w:r w:rsidR="002969F8" w:rsidRPr="009F06FD">
              <w:rPr>
                <w:rStyle w:val="Bodytext8pt"/>
                <w:sz w:val="20"/>
                <w:szCs w:val="22"/>
              </w:rPr>
              <w:t>(2).</w:t>
            </w:r>
          </w:p>
        </w:tc>
      </w:tr>
      <w:tr w:rsidR="002969F8" w:rsidRPr="009F06FD" w14:paraId="333FC942" w14:textId="77777777" w:rsidTr="002A7A3B">
        <w:trPr>
          <w:trHeight w:val="360"/>
        </w:trPr>
        <w:tc>
          <w:tcPr>
            <w:tcW w:w="765" w:type="dxa"/>
            <w:tcBorders>
              <w:left w:val="single" w:sz="4" w:space="0" w:color="auto"/>
              <w:right w:val="dotted" w:sz="4" w:space="0" w:color="auto"/>
            </w:tcBorders>
          </w:tcPr>
          <w:p w14:paraId="6F06C614" w14:textId="77777777" w:rsidR="002969F8" w:rsidRPr="009F06FD" w:rsidRDefault="002969F8" w:rsidP="002969F8">
            <w:pPr>
              <w:pStyle w:val="BodyText51"/>
              <w:spacing w:line="240" w:lineRule="auto"/>
              <w:ind w:firstLine="0"/>
              <w:rPr>
                <w:sz w:val="22"/>
                <w:szCs w:val="22"/>
              </w:rPr>
            </w:pPr>
            <w:r w:rsidRPr="009F06FD">
              <w:rPr>
                <w:rStyle w:val="BodytextItalic"/>
                <w:sz w:val="22"/>
                <w:szCs w:val="22"/>
              </w:rPr>
              <w:t>Step 3</w:t>
            </w:r>
            <w:r w:rsidRPr="009F06FD">
              <w:rPr>
                <w:rStyle w:val="BodytextItalic"/>
                <w:i w:val="0"/>
                <w:sz w:val="22"/>
                <w:szCs w:val="22"/>
              </w:rPr>
              <w:t>.</w:t>
            </w:r>
          </w:p>
        </w:tc>
        <w:tc>
          <w:tcPr>
            <w:tcW w:w="7470" w:type="dxa"/>
            <w:tcBorders>
              <w:left w:val="dotted" w:sz="4" w:space="0" w:color="auto"/>
              <w:right w:val="single" w:sz="4" w:space="0" w:color="auto"/>
            </w:tcBorders>
          </w:tcPr>
          <w:p w14:paraId="71E9D93C" w14:textId="77777777" w:rsidR="002969F8" w:rsidRPr="009F06FD" w:rsidRDefault="002969F8" w:rsidP="002969F8">
            <w:pPr>
              <w:pStyle w:val="BodyText51"/>
              <w:tabs>
                <w:tab w:val="left" w:pos="806"/>
              </w:tabs>
              <w:spacing w:line="240" w:lineRule="auto"/>
              <w:ind w:left="61" w:firstLine="0"/>
              <w:rPr>
                <w:sz w:val="22"/>
                <w:szCs w:val="22"/>
              </w:rPr>
            </w:pPr>
            <w:r w:rsidRPr="009F06FD">
              <w:rPr>
                <w:rStyle w:val="BodyText31"/>
                <w:sz w:val="22"/>
                <w:szCs w:val="22"/>
              </w:rPr>
              <w:t>Multiply the remainder worked out at Step 2 by the above threshold rate.</w:t>
            </w:r>
          </w:p>
        </w:tc>
      </w:tr>
      <w:tr w:rsidR="002969F8" w:rsidRPr="009F06FD" w14:paraId="5DCA0A21" w14:textId="77777777" w:rsidTr="002A7A3B">
        <w:trPr>
          <w:trHeight w:val="360"/>
        </w:trPr>
        <w:tc>
          <w:tcPr>
            <w:tcW w:w="765" w:type="dxa"/>
            <w:tcBorders>
              <w:left w:val="single" w:sz="4" w:space="0" w:color="auto"/>
              <w:right w:val="dotted" w:sz="4" w:space="0" w:color="auto"/>
            </w:tcBorders>
          </w:tcPr>
          <w:p w14:paraId="3118C98F" w14:textId="77777777" w:rsidR="002969F8" w:rsidRPr="009F06FD" w:rsidRDefault="002969F8" w:rsidP="002969F8">
            <w:pPr>
              <w:pStyle w:val="BodyText51"/>
              <w:spacing w:line="240" w:lineRule="auto"/>
              <w:ind w:firstLine="0"/>
              <w:rPr>
                <w:sz w:val="22"/>
                <w:szCs w:val="22"/>
              </w:rPr>
            </w:pPr>
          </w:p>
        </w:tc>
        <w:tc>
          <w:tcPr>
            <w:tcW w:w="7470" w:type="dxa"/>
            <w:tcBorders>
              <w:left w:val="dotted" w:sz="4" w:space="0" w:color="auto"/>
              <w:right w:val="single" w:sz="4" w:space="0" w:color="auto"/>
            </w:tcBorders>
          </w:tcPr>
          <w:p w14:paraId="1EF951F6" w14:textId="77777777" w:rsidR="002969F8" w:rsidRPr="009F06FD" w:rsidRDefault="002969F8" w:rsidP="00153F4E">
            <w:pPr>
              <w:pStyle w:val="BodyText51"/>
              <w:spacing w:line="240" w:lineRule="auto"/>
              <w:ind w:left="57" w:firstLine="0"/>
              <w:rPr>
                <w:sz w:val="22"/>
                <w:szCs w:val="22"/>
              </w:rPr>
            </w:pPr>
            <w:r w:rsidRPr="009F06FD">
              <w:rPr>
                <w:rStyle w:val="Bodytext8pt"/>
                <w:sz w:val="20"/>
                <w:szCs w:val="22"/>
              </w:rPr>
              <w:t>Note:</w:t>
            </w:r>
            <w:r w:rsidR="00153F4E" w:rsidRPr="009F06FD">
              <w:rPr>
                <w:rStyle w:val="Bodytext8pt"/>
                <w:sz w:val="20"/>
                <w:szCs w:val="22"/>
              </w:rPr>
              <w:t xml:space="preserve"> </w:t>
            </w:r>
            <w:r w:rsidRPr="009F06FD">
              <w:rPr>
                <w:rStyle w:val="Bodytext8pt"/>
                <w:sz w:val="20"/>
                <w:szCs w:val="22"/>
              </w:rPr>
              <w:t xml:space="preserve">For </w:t>
            </w:r>
            <w:r w:rsidRPr="009F06FD">
              <w:rPr>
                <w:rStyle w:val="Bodytext8pt"/>
                <w:b/>
                <w:i/>
                <w:sz w:val="20"/>
                <w:szCs w:val="22"/>
              </w:rPr>
              <w:t>above threshold rate</w:t>
            </w:r>
            <w:r w:rsidRPr="009F06FD">
              <w:rPr>
                <w:rStyle w:val="Bodytext8pt"/>
                <w:sz w:val="20"/>
                <w:szCs w:val="22"/>
              </w:rPr>
              <w:t xml:space="preserve"> see subsection 1082(2).</w:t>
            </w:r>
          </w:p>
        </w:tc>
      </w:tr>
      <w:tr w:rsidR="002969F8" w:rsidRPr="009F06FD" w14:paraId="6F5B5212" w14:textId="77777777" w:rsidTr="002A7A3B">
        <w:trPr>
          <w:trHeight w:val="360"/>
        </w:trPr>
        <w:tc>
          <w:tcPr>
            <w:tcW w:w="765" w:type="dxa"/>
            <w:tcBorders>
              <w:left w:val="single" w:sz="4" w:space="0" w:color="auto"/>
              <w:bottom w:val="single" w:sz="4" w:space="0" w:color="auto"/>
              <w:right w:val="dotted" w:sz="4" w:space="0" w:color="auto"/>
            </w:tcBorders>
          </w:tcPr>
          <w:p w14:paraId="2AF383EF" w14:textId="77777777" w:rsidR="002969F8" w:rsidRPr="009F06FD" w:rsidRDefault="002969F8" w:rsidP="002969F8">
            <w:pPr>
              <w:pStyle w:val="BodyText51"/>
              <w:tabs>
                <w:tab w:val="left" w:pos="806"/>
              </w:tabs>
              <w:spacing w:line="240" w:lineRule="auto"/>
              <w:ind w:left="806" w:hanging="806"/>
              <w:rPr>
                <w:sz w:val="22"/>
                <w:szCs w:val="22"/>
              </w:rPr>
            </w:pPr>
            <w:r w:rsidRPr="009F06FD">
              <w:rPr>
                <w:rStyle w:val="BodytextItalic"/>
                <w:sz w:val="22"/>
                <w:szCs w:val="22"/>
              </w:rPr>
              <w:t>Step 4</w:t>
            </w:r>
            <w:r w:rsidRPr="009F06FD">
              <w:rPr>
                <w:rStyle w:val="BodytextItalic"/>
                <w:i w:val="0"/>
                <w:sz w:val="22"/>
                <w:szCs w:val="22"/>
              </w:rPr>
              <w:t>.</w:t>
            </w:r>
          </w:p>
        </w:tc>
        <w:tc>
          <w:tcPr>
            <w:tcW w:w="7470" w:type="dxa"/>
            <w:tcBorders>
              <w:left w:val="dotted" w:sz="4" w:space="0" w:color="auto"/>
              <w:bottom w:val="single" w:sz="4" w:space="0" w:color="auto"/>
              <w:right w:val="single" w:sz="4" w:space="0" w:color="auto"/>
            </w:tcBorders>
          </w:tcPr>
          <w:p w14:paraId="5B192989" w14:textId="77777777" w:rsidR="002969F8" w:rsidRPr="009F06FD" w:rsidRDefault="002969F8" w:rsidP="002969F8">
            <w:pPr>
              <w:pStyle w:val="BodyText51"/>
              <w:spacing w:line="240" w:lineRule="auto"/>
              <w:ind w:firstLine="0"/>
              <w:rPr>
                <w:sz w:val="22"/>
                <w:szCs w:val="22"/>
              </w:rPr>
            </w:pPr>
            <w:r w:rsidRPr="009F06FD">
              <w:rPr>
                <w:rStyle w:val="BodyText31"/>
                <w:sz w:val="22"/>
                <w:szCs w:val="22"/>
              </w:rPr>
              <w:t>The total of the amounts worked out at Steps 1 and 3 represents the ordinary income the couple is taken to receive per year on the financial assets.</w:t>
            </w:r>
          </w:p>
        </w:tc>
      </w:tr>
    </w:tbl>
    <w:p w14:paraId="1D686C8F" w14:textId="03089408"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4 Subsection 1077(4)</w:t>
      </w:r>
    </w:p>
    <w:p w14:paraId="4A1972B4" w14:textId="77777777" w:rsidR="00260D6B" w:rsidRPr="009F06FD" w:rsidRDefault="00260D6B" w:rsidP="00260D6B">
      <w:pPr>
        <w:pStyle w:val="BodyText51"/>
        <w:spacing w:before="120" w:line="240" w:lineRule="auto"/>
        <w:ind w:left="547" w:firstLine="0"/>
        <w:rPr>
          <w:sz w:val="22"/>
          <w:szCs w:val="22"/>
        </w:rPr>
      </w:pPr>
      <w:r w:rsidRPr="009F06FD">
        <w:rPr>
          <w:rStyle w:val="BodyText31"/>
          <w:sz w:val="22"/>
          <w:szCs w:val="22"/>
        </w:rPr>
        <w:t>Repeal the subsection, substitute:</w:t>
      </w:r>
    </w:p>
    <w:p w14:paraId="4D524B8A" w14:textId="2240AC03" w:rsidR="00260D6B" w:rsidRDefault="00260D6B" w:rsidP="00296433">
      <w:pPr>
        <w:pStyle w:val="BodyText51"/>
        <w:spacing w:before="120" w:after="120" w:line="240" w:lineRule="auto"/>
        <w:ind w:left="936" w:hanging="302"/>
        <w:rPr>
          <w:rStyle w:val="BodyText31"/>
          <w:sz w:val="22"/>
          <w:szCs w:val="22"/>
        </w:rPr>
      </w:pPr>
      <w:r w:rsidRPr="009F06FD">
        <w:rPr>
          <w:rStyle w:val="BodyText31"/>
          <w:sz w:val="22"/>
          <w:szCs w:val="22"/>
        </w:rPr>
        <w:t>(4) Each member of the couple is taken, for the purposes of this Act, to receive, as ordinary income during each week, an amount worked out under the following formula:</w:t>
      </w:r>
    </w:p>
    <w:p w14:paraId="2613B4A0" w14:textId="0C7BF7A6" w:rsidR="006466BD" w:rsidRPr="009F06FD" w:rsidRDefault="006466BD" w:rsidP="006466BD">
      <w:pPr>
        <w:pStyle w:val="BodyText51"/>
        <w:spacing w:before="120" w:after="120" w:line="240" w:lineRule="auto"/>
        <w:ind w:left="1266" w:hanging="302"/>
        <w:rPr>
          <w:rStyle w:val="BodyText31"/>
          <w:sz w:val="22"/>
          <w:szCs w:val="22"/>
        </w:rPr>
      </w:pPr>
      <w:r w:rsidRPr="006466BD">
        <w:rPr>
          <w:rStyle w:val="BodyText31"/>
          <w:position w:val="-20"/>
          <w:sz w:val="22"/>
          <w:szCs w:val="22"/>
        </w:rPr>
        <w:pict w14:anchorId="61B589FF">
          <v:shape id="_x0000_i1092" type="#_x0000_t75" style="width:225.2pt;height:28.2pt">
            <v:imagedata r:id="rId195" o:title=""/>
          </v:shape>
        </w:pict>
      </w:r>
    </w:p>
    <w:p w14:paraId="23C66C8F" w14:textId="0AD84006"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b w:val="0"/>
          <w:szCs w:val="22"/>
        </w:rPr>
        <w:t xml:space="preserve">5 </w:t>
      </w:r>
      <w:r w:rsidRPr="00B20D5A">
        <w:rPr>
          <w:rStyle w:val="Heading220"/>
          <w:rFonts w:ascii="Times New Roman" w:eastAsia="Courier New" w:hAnsi="Times New Roman" w:cs="Times New Roman"/>
          <w:szCs w:val="22"/>
        </w:rPr>
        <w:t>Subsection 1078(3)</w:t>
      </w:r>
    </w:p>
    <w:p w14:paraId="0E3F81EB" w14:textId="77777777" w:rsidR="00260D6B" w:rsidRPr="009F06FD" w:rsidRDefault="00260D6B" w:rsidP="00296433">
      <w:pPr>
        <w:pStyle w:val="BodyText51"/>
        <w:spacing w:before="120" w:line="240" w:lineRule="auto"/>
        <w:ind w:left="495" w:firstLine="0"/>
        <w:rPr>
          <w:sz w:val="22"/>
          <w:szCs w:val="22"/>
        </w:rPr>
      </w:pPr>
      <w:r w:rsidRPr="009F06FD">
        <w:rPr>
          <w:rStyle w:val="BodyText31"/>
          <w:sz w:val="22"/>
          <w:szCs w:val="22"/>
        </w:rPr>
        <w:t>Repeal the subsection and the example, substitute:</w:t>
      </w:r>
    </w:p>
    <w:p w14:paraId="3567D14A" w14:textId="77777777" w:rsidR="00F10E2F" w:rsidRPr="009F06FD" w:rsidRDefault="00260D6B" w:rsidP="00260D6B">
      <w:pPr>
        <w:pStyle w:val="BodyText51"/>
        <w:spacing w:before="120" w:line="240" w:lineRule="auto"/>
        <w:ind w:left="936" w:hanging="302"/>
        <w:rPr>
          <w:rStyle w:val="BodyText31"/>
          <w:sz w:val="22"/>
          <w:szCs w:val="22"/>
        </w:rPr>
      </w:pPr>
      <w:r w:rsidRPr="009F06FD">
        <w:rPr>
          <w:rStyle w:val="BodyText31"/>
          <w:sz w:val="22"/>
          <w:szCs w:val="22"/>
        </w:rPr>
        <w:t>(3) If the total value of the person’s financial assets is equal to or less than the person’s deeming threshold, the ordinary income the person is taken to receive per year on the financial assets is the</w:t>
      </w:r>
    </w:p>
    <w:p w14:paraId="6AD4D135" w14:textId="77777777" w:rsidR="00296433" w:rsidRPr="009F06FD" w:rsidRDefault="00296433" w:rsidP="00296433">
      <w:pPr>
        <w:pStyle w:val="BodyText51"/>
        <w:spacing w:line="240" w:lineRule="auto"/>
        <w:ind w:firstLine="0"/>
        <w:rPr>
          <w:rStyle w:val="BodyText31"/>
          <w:sz w:val="22"/>
          <w:szCs w:val="22"/>
        </w:rPr>
      </w:pPr>
    </w:p>
    <w:p w14:paraId="016AC97B" w14:textId="77777777" w:rsidR="00296433" w:rsidRPr="009F06FD" w:rsidRDefault="00296433" w:rsidP="00296433">
      <w:pPr>
        <w:pStyle w:val="BodyText51"/>
        <w:spacing w:line="240" w:lineRule="auto"/>
        <w:ind w:firstLine="0"/>
        <w:rPr>
          <w:rStyle w:val="BodyText31"/>
          <w:sz w:val="22"/>
          <w:szCs w:val="22"/>
        </w:rPr>
        <w:sectPr w:rsidR="00296433" w:rsidRPr="009F06FD" w:rsidSect="009201B4">
          <w:headerReference w:type="even" r:id="rId196"/>
          <w:headerReference w:type="default" r:id="rId197"/>
          <w:pgSz w:w="12240" w:h="15840" w:code="1"/>
          <w:pgMar w:top="1440" w:right="1440" w:bottom="1440" w:left="1440" w:header="634" w:footer="518" w:gutter="0"/>
          <w:cols w:space="720"/>
          <w:noEndnote/>
          <w:docGrid w:linePitch="360"/>
        </w:sectPr>
      </w:pPr>
    </w:p>
    <w:p w14:paraId="78C02475"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lastRenderedPageBreak/>
        <w:t>amount worked out by multiplying the value of those assets by the below threshold rate.</w:t>
      </w:r>
    </w:p>
    <w:p w14:paraId="7E43A638" w14:textId="77777777" w:rsidR="00260D6B" w:rsidRPr="009F06FD" w:rsidRDefault="00260D6B" w:rsidP="00260D6B">
      <w:pPr>
        <w:pStyle w:val="BodyText51"/>
        <w:spacing w:before="120" w:line="240" w:lineRule="auto"/>
        <w:ind w:left="990" w:hanging="472"/>
        <w:rPr>
          <w:sz w:val="22"/>
          <w:szCs w:val="22"/>
        </w:rPr>
      </w:pPr>
      <w:r w:rsidRPr="009F06FD">
        <w:rPr>
          <w:rStyle w:val="Bodytext11pt"/>
        </w:rPr>
        <w:t>(3A) If the total value of the person’s financial assets exceeds the</w:t>
      </w:r>
      <w:r w:rsidRPr="009F06FD">
        <w:rPr>
          <w:sz w:val="22"/>
          <w:szCs w:val="22"/>
        </w:rPr>
        <w:t xml:space="preserve"> </w:t>
      </w:r>
      <w:r w:rsidRPr="009F06FD">
        <w:rPr>
          <w:rStyle w:val="Bodytext11pt"/>
        </w:rPr>
        <w:t>person’s deeming threshold, the ordinary income that the person is taken to receive is worked out as follows:</w:t>
      </w:r>
    </w:p>
    <w:tbl>
      <w:tblPr>
        <w:tblOverlap w:val="never"/>
        <w:tblW w:w="0" w:type="auto"/>
        <w:tblInd w:w="1000" w:type="dxa"/>
        <w:tblLayout w:type="fixed"/>
        <w:tblCellMar>
          <w:left w:w="10" w:type="dxa"/>
          <w:right w:w="10" w:type="dxa"/>
        </w:tblCellMar>
        <w:tblLook w:val="0000" w:firstRow="0" w:lastRow="0" w:firstColumn="0" w:lastColumn="0" w:noHBand="0" w:noVBand="0"/>
      </w:tblPr>
      <w:tblGrid>
        <w:gridCol w:w="765"/>
        <w:gridCol w:w="7416"/>
      </w:tblGrid>
      <w:tr w:rsidR="00260D6B" w:rsidRPr="009F06FD" w14:paraId="0E506C43" w14:textId="77777777" w:rsidTr="00C904AA">
        <w:trPr>
          <w:trHeight w:val="360"/>
        </w:trPr>
        <w:tc>
          <w:tcPr>
            <w:tcW w:w="8181" w:type="dxa"/>
            <w:gridSpan w:val="2"/>
            <w:tcBorders>
              <w:top w:val="single" w:sz="4" w:space="0" w:color="auto"/>
              <w:left w:val="single" w:sz="4" w:space="0" w:color="auto"/>
              <w:right w:val="single" w:sz="4" w:space="0" w:color="auto"/>
            </w:tcBorders>
            <w:vAlign w:val="center"/>
          </w:tcPr>
          <w:p w14:paraId="044CB88B" w14:textId="77777777" w:rsidR="00260D6B" w:rsidRPr="009F06FD" w:rsidRDefault="00260D6B" w:rsidP="00C904AA">
            <w:pPr>
              <w:pStyle w:val="BodyText51"/>
              <w:spacing w:line="240" w:lineRule="auto"/>
              <w:ind w:firstLine="0"/>
              <w:rPr>
                <w:i/>
                <w:sz w:val="22"/>
                <w:szCs w:val="22"/>
              </w:rPr>
            </w:pPr>
            <w:r w:rsidRPr="009F06FD">
              <w:rPr>
                <w:rStyle w:val="Bodytext11pt"/>
                <w:i/>
              </w:rPr>
              <w:t>Method statement</w:t>
            </w:r>
          </w:p>
        </w:tc>
      </w:tr>
      <w:tr w:rsidR="002969F8" w:rsidRPr="009F06FD" w14:paraId="4BD804B7" w14:textId="77777777" w:rsidTr="00235DA5">
        <w:trPr>
          <w:trHeight w:val="360"/>
        </w:trPr>
        <w:tc>
          <w:tcPr>
            <w:tcW w:w="765" w:type="dxa"/>
            <w:tcBorders>
              <w:left w:val="single" w:sz="4" w:space="0" w:color="auto"/>
              <w:right w:val="dotted" w:sz="4" w:space="0" w:color="auto"/>
            </w:tcBorders>
          </w:tcPr>
          <w:p w14:paraId="3E560FEB" w14:textId="77777777" w:rsidR="002969F8" w:rsidRPr="009F06FD" w:rsidRDefault="002969F8" w:rsidP="002969F8">
            <w:pPr>
              <w:pStyle w:val="BodyText51"/>
              <w:spacing w:line="240" w:lineRule="auto"/>
              <w:ind w:firstLine="0"/>
              <w:rPr>
                <w:i/>
                <w:sz w:val="22"/>
                <w:szCs w:val="22"/>
              </w:rPr>
            </w:pPr>
            <w:r w:rsidRPr="009F06FD">
              <w:rPr>
                <w:rStyle w:val="Bodytext11pt"/>
                <w:i/>
              </w:rPr>
              <w:t>Step 1.</w:t>
            </w:r>
          </w:p>
        </w:tc>
        <w:tc>
          <w:tcPr>
            <w:tcW w:w="7416" w:type="dxa"/>
            <w:tcBorders>
              <w:left w:val="dotted" w:sz="4" w:space="0" w:color="auto"/>
              <w:right w:val="single" w:sz="4" w:space="0" w:color="auto"/>
            </w:tcBorders>
          </w:tcPr>
          <w:p w14:paraId="06AD9273" w14:textId="77777777" w:rsidR="002969F8" w:rsidRPr="009F06FD" w:rsidRDefault="002969F8" w:rsidP="002969F8">
            <w:pPr>
              <w:pStyle w:val="BodyText51"/>
              <w:spacing w:line="240" w:lineRule="auto"/>
              <w:ind w:left="49" w:firstLine="0"/>
              <w:rPr>
                <w:sz w:val="22"/>
                <w:szCs w:val="22"/>
              </w:rPr>
            </w:pPr>
            <w:r w:rsidRPr="009F06FD">
              <w:rPr>
                <w:rStyle w:val="Bodytext11pt"/>
              </w:rPr>
              <w:t>Multiply the person’s deeming threshold by the below threshold rate.</w:t>
            </w:r>
          </w:p>
        </w:tc>
      </w:tr>
      <w:tr w:rsidR="002969F8" w:rsidRPr="009F06FD" w14:paraId="014ED0E6" w14:textId="77777777" w:rsidTr="00235DA5">
        <w:trPr>
          <w:trHeight w:val="360"/>
        </w:trPr>
        <w:tc>
          <w:tcPr>
            <w:tcW w:w="765" w:type="dxa"/>
            <w:tcBorders>
              <w:left w:val="single" w:sz="4" w:space="0" w:color="auto"/>
              <w:right w:val="dotted" w:sz="4" w:space="0" w:color="auto"/>
            </w:tcBorders>
          </w:tcPr>
          <w:p w14:paraId="3939D080" w14:textId="77777777" w:rsidR="002969F8" w:rsidRPr="009F06FD" w:rsidRDefault="002969F8" w:rsidP="002969F8">
            <w:pPr>
              <w:pStyle w:val="BodyText51"/>
              <w:spacing w:line="240" w:lineRule="auto"/>
              <w:ind w:firstLine="0"/>
              <w:rPr>
                <w:i/>
                <w:sz w:val="22"/>
                <w:szCs w:val="22"/>
              </w:rPr>
            </w:pPr>
          </w:p>
        </w:tc>
        <w:tc>
          <w:tcPr>
            <w:tcW w:w="7416" w:type="dxa"/>
            <w:tcBorders>
              <w:left w:val="dotted" w:sz="4" w:space="0" w:color="auto"/>
              <w:right w:val="single" w:sz="4" w:space="0" w:color="auto"/>
            </w:tcBorders>
          </w:tcPr>
          <w:p w14:paraId="7A00872D" w14:textId="669CD83C" w:rsidR="002969F8" w:rsidRPr="009F06FD" w:rsidRDefault="00235DA5" w:rsidP="006466BD">
            <w:pPr>
              <w:pStyle w:val="BodyText51"/>
              <w:spacing w:line="240" w:lineRule="auto"/>
              <w:ind w:left="45" w:firstLine="0"/>
              <w:rPr>
                <w:sz w:val="22"/>
                <w:szCs w:val="22"/>
              </w:rPr>
            </w:pPr>
            <w:r w:rsidRPr="009F06FD">
              <w:rPr>
                <w:rStyle w:val="Bodytext11pt"/>
                <w:sz w:val="20"/>
              </w:rPr>
              <w:t xml:space="preserve">Note 1: </w:t>
            </w:r>
            <w:r w:rsidR="002969F8" w:rsidRPr="009F06FD">
              <w:rPr>
                <w:rStyle w:val="Bodytext11pt"/>
                <w:sz w:val="20"/>
              </w:rPr>
              <w:t xml:space="preserve">For </w:t>
            </w:r>
            <w:r w:rsidR="002969F8" w:rsidRPr="009F06FD">
              <w:rPr>
                <w:rStyle w:val="Bodytext11pt"/>
                <w:b/>
                <w:i/>
                <w:sz w:val="20"/>
              </w:rPr>
              <w:t>deeming threshold</w:t>
            </w:r>
            <w:r w:rsidR="006466BD">
              <w:rPr>
                <w:rStyle w:val="Bodytext11pt"/>
                <w:sz w:val="20"/>
              </w:rPr>
              <w:t xml:space="preserve"> see subsection 1081</w:t>
            </w:r>
            <w:r w:rsidR="002969F8" w:rsidRPr="009F06FD">
              <w:rPr>
                <w:rStyle w:val="Bodytext11pt"/>
                <w:sz w:val="20"/>
              </w:rPr>
              <w:t>(3).</w:t>
            </w:r>
          </w:p>
        </w:tc>
      </w:tr>
      <w:tr w:rsidR="002969F8" w:rsidRPr="009F06FD" w14:paraId="56E17C94" w14:textId="77777777" w:rsidTr="00235DA5">
        <w:trPr>
          <w:trHeight w:val="360"/>
        </w:trPr>
        <w:tc>
          <w:tcPr>
            <w:tcW w:w="765" w:type="dxa"/>
            <w:tcBorders>
              <w:left w:val="single" w:sz="4" w:space="0" w:color="auto"/>
              <w:right w:val="dotted" w:sz="4" w:space="0" w:color="auto"/>
            </w:tcBorders>
          </w:tcPr>
          <w:p w14:paraId="47B0AB4C" w14:textId="77777777" w:rsidR="002969F8" w:rsidRPr="009F06FD" w:rsidRDefault="002969F8" w:rsidP="002969F8">
            <w:pPr>
              <w:pStyle w:val="BodyText51"/>
              <w:spacing w:line="240" w:lineRule="auto"/>
              <w:ind w:firstLine="0"/>
              <w:rPr>
                <w:i/>
                <w:sz w:val="22"/>
                <w:szCs w:val="22"/>
              </w:rPr>
            </w:pPr>
          </w:p>
        </w:tc>
        <w:tc>
          <w:tcPr>
            <w:tcW w:w="7416" w:type="dxa"/>
            <w:tcBorders>
              <w:left w:val="dotted" w:sz="4" w:space="0" w:color="auto"/>
              <w:right w:val="single" w:sz="4" w:space="0" w:color="auto"/>
            </w:tcBorders>
          </w:tcPr>
          <w:p w14:paraId="5FA84EBC" w14:textId="77777777" w:rsidR="002969F8" w:rsidRPr="009F06FD" w:rsidRDefault="00235DA5" w:rsidP="002969F8">
            <w:pPr>
              <w:pStyle w:val="BodyText51"/>
              <w:spacing w:line="240" w:lineRule="auto"/>
              <w:ind w:left="45" w:firstLine="0"/>
              <w:rPr>
                <w:sz w:val="22"/>
                <w:szCs w:val="22"/>
              </w:rPr>
            </w:pPr>
            <w:r w:rsidRPr="009F06FD">
              <w:rPr>
                <w:rStyle w:val="Bodytext11pt"/>
                <w:sz w:val="20"/>
              </w:rPr>
              <w:t xml:space="preserve">Note 2: </w:t>
            </w:r>
            <w:r w:rsidR="002969F8" w:rsidRPr="009F06FD">
              <w:rPr>
                <w:rStyle w:val="Bodytext11pt"/>
                <w:sz w:val="20"/>
              </w:rPr>
              <w:t xml:space="preserve">For </w:t>
            </w:r>
            <w:r w:rsidR="002969F8" w:rsidRPr="009F06FD">
              <w:rPr>
                <w:rStyle w:val="Bodytext11pt"/>
                <w:b/>
                <w:i/>
                <w:sz w:val="20"/>
              </w:rPr>
              <w:t>below threshold rate</w:t>
            </w:r>
            <w:r w:rsidR="002969F8" w:rsidRPr="009F06FD">
              <w:rPr>
                <w:rStyle w:val="Bodytext11pt"/>
                <w:sz w:val="20"/>
              </w:rPr>
              <w:t xml:space="preserve"> see subsection 1082(1).</w:t>
            </w:r>
          </w:p>
        </w:tc>
      </w:tr>
      <w:tr w:rsidR="002969F8" w:rsidRPr="009F06FD" w14:paraId="417C0815" w14:textId="77777777" w:rsidTr="00235DA5">
        <w:trPr>
          <w:trHeight w:val="360"/>
        </w:trPr>
        <w:tc>
          <w:tcPr>
            <w:tcW w:w="765" w:type="dxa"/>
            <w:tcBorders>
              <w:left w:val="single" w:sz="4" w:space="0" w:color="auto"/>
              <w:right w:val="dotted" w:sz="4" w:space="0" w:color="auto"/>
            </w:tcBorders>
          </w:tcPr>
          <w:p w14:paraId="23752464" w14:textId="77777777" w:rsidR="002969F8" w:rsidRPr="009F06FD" w:rsidRDefault="002969F8" w:rsidP="002969F8">
            <w:pPr>
              <w:pStyle w:val="BodyText51"/>
              <w:spacing w:line="240" w:lineRule="auto"/>
              <w:ind w:firstLine="0"/>
              <w:rPr>
                <w:i/>
                <w:sz w:val="22"/>
                <w:szCs w:val="22"/>
              </w:rPr>
            </w:pPr>
            <w:r w:rsidRPr="009F06FD">
              <w:rPr>
                <w:rStyle w:val="Bodytext11pt"/>
                <w:i/>
              </w:rPr>
              <w:t>Step 2.</w:t>
            </w:r>
          </w:p>
        </w:tc>
        <w:tc>
          <w:tcPr>
            <w:tcW w:w="7416" w:type="dxa"/>
            <w:tcBorders>
              <w:left w:val="dotted" w:sz="4" w:space="0" w:color="auto"/>
              <w:right w:val="single" w:sz="4" w:space="0" w:color="auto"/>
            </w:tcBorders>
          </w:tcPr>
          <w:p w14:paraId="6001D603" w14:textId="77777777" w:rsidR="002969F8" w:rsidRPr="009F06FD" w:rsidRDefault="002969F8" w:rsidP="002969F8">
            <w:pPr>
              <w:pStyle w:val="BodyText51"/>
              <w:spacing w:line="240" w:lineRule="auto"/>
              <w:ind w:left="49" w:firstLine="0"/>
              <w:rPr>
                <w:sz w:val="22"/>
                <w:szCs w:val="22"/>
              </w:rPr>
            </w:pPr>
            <w:r w:rsidRPr="009F06FD">
              <w:rPr>
                <w:rStyle w:val="Bodytext11pt"/>
              </w:rPr>
              <w:t>Subtract the deeming threshold from the total value of the person’s financial assets.</w:t>
            </w:r>
          </w:p>
        </w:tc>
      </w:tr>
      <w:tr w:rsidR="002969F8" w:rsidRPr="009F06FD" w14:paraId="32F97A8B" w14:textId="77777777" w:rsidTr="00235DA5">
        <w:trPr>
          <w:trHeight w:val="360"/>
        </w:trPr>
        <w:tc>
          <w:tcPr>
            <w:tcW w:w="765" w:type="dxa"/>
            <w:tcBorders>
              <w:left w:val="single" w:sz="4" w:space="0" w:color="auto"/>
              <w:right w:val="dotted" w:sz="4" w:space="0" w:color="auto"/>
            </w:tcBorders>
          </w:tcPr>
          <w:p w14:paraId="4E4EE30C" w14:textId="77777777" w:rsidR="002969F8" w:rsidRPr="009F06FD" w:rsidRDefault="002969F8" w:rsidP="002969F8">
            <w:pPr>
              <w:pStyle w:val="BodyText51"/>
              <w:spacing w:line="240" w:lineRule="auto"/>
              <w:ind w:firstLine="0"/>
              <w:rPr>
                <w:i/>
                <w:sz w:val="22"/>
                <w:szCs w:val="22"/>
              </w:rPr>
            </w:pPr>
          </w:p>
        </w:tc>
        <w:tc>
          <w:tcPr>
            <w:tcW w:w="7416" w:type="dxa"/>
            <w:tcBorders>
              <w:left w:val="dotted" w:sz="4" w:space="0" w:color="auto"/>
              <w:right w:val="single" w:sz="4" w:space="0" w:color="auto"/>
            </w:tcBorders>
          </w:tcPr>
          <w:p w14:paraId="43691FE5" w14:textId="3B5A8B8F" w:rsidR="002969F8" w:rsidRPr="009F06FD" w:rsidRDefault="00235DA5" w:rsidP="006466BD">
            <w:pPr>
              <w:pStyle w:val="BodyText51"/>
              <w:spacing w:line="240" w:lineRule="auto"/>
              <w:ind w:left="45" w:firstLine="0"/>
              <w:rPr>
                <w:sz w:val="22"/>
                <w:szCs w:val="22"/>
              </w:rPr>
            </w:pPr>
            <w:r w:rsidRPr="009F06FD">
              <w:rPr>
                <w:rStyle w:val="Bodytext11pt"/>
                <w:sz w:val="20"/>
              </w:rPr>
              <w:t xml:space="preserve">Note: </w:t>
            </w:r>
            <w:r w:rsidR="002969F8" w:rsidRPr="009F06FD">
              <w:rPr>
                <w:rStyle w:val="Bodytext11pt"/>
                <w:sz w:val="20"/>
              </w:rPr>
              <w:t xml:space="preserve">For </w:t>
            </w:r>
            <w:r w:rsidR="002969F8" w:rsidRPr="009F06FD">
              <w:rPr>
                <w:rStyle w:val="Bodytext11pt"/>
                <w:b/>
                <w:i/>
                <w:sz w:val="20"/>
              </w:rPr>
              <w:t>deeming threshold</w:t>
            </w:r>
            <w:r w:rsidR="006466BD">
              <w:rPr>
                <w:rStyle w:val="Bodytext11pt"/>
                <w:sz w:val="20"/>
              </w:rPr>
              <w:t xml:space="preserve"> see subsection 1081</w:t>
            </w:r>
            <w:r w:rsidR="002969F8" w:rsidRPr="009F06FD">
              <w:rPr>
                <w:rStyle w:val="Bodytext11pt"/>
                <w:sz w:val="20"/>
              </w:rPr>
              <w:t>(3).</w:t>
            </w:r>
          </w:p>
        </w:tc>
      </w:tr>
      <w:tr w:rsidR="002969F8" w:rsidRPr="009F06FD" w14:paraId="6A62F39E" w14:textId="77777777" w:rsidTr="00235DA5">
        <w:trPr>
          <w:trHeight w:val="360"/>
        </w:trPr>
        <w:tc>
          <w:tcPr>
            <w:tcW w:w="765" w:type="dxa"/>
            <w:tcBorders>
              <w:left w:val="single" w:sz="4" w:space="0" w:color="auto"/>
              <w:right w:val="dotted" w:sz="4" w:space="0" w:color="auto"/>
            </w:tcBorders>
          </w:tcPr>
          <w:p w14:paraId="27DF04FC" w14:textId="77777777" w:rsidR="002969F8" w:rsidRPr="009F06FD" w:rsidRDefault="002969F8" w:rsidP="002969F8">
            <w:pPr>
              <w:pStyle w:val="BodyText51"/>
              <w:spacing w:line="240" w:lineRule="auto"/>
              <w:ind w:firstLine="0"/>
              <w:rPr>
                <w:i/>
                <w:sz w:val="22"/>
                <w:szCs w:val="22"/>
              </w:rPr>
            </w:pPr>
            <w:r w:rsidRPr="009F06FD">
              <w:rPr>
                <w:rStyle w:val="Bodytext11pt"/>
                <w:i/>
              </w:rPr>
              <w:t>Step 3.</w:t>
            </w:r>
          </w:p>
        </w:tc>
        <w:tc>
          <w:tcPr>
            <w:tcW w:w="7416" w:type="dxa"/>
            <w:tcBorders>
              <w:left w:val="dotted" w:sz="4" w:space="0" w:color="auto"/>
              <w:right w:val="single" w:sz="4" w:space="0" w:color="auto"/>
            </w:tcBorders>
          </w:tcPr>
          <w:p w14:paraId="31CEECE6" w14:textId="77777777" w:rsidR="002969F8" w:rsidRPr="009F06FD" w:rsidRDefault="002969F8" w:rsidP="002969F8">
            <w:pPr>
              <w:pStyle w:val="BodyText51"/>
              <w:spacing w:line="240" w:lineRule="auto"/>
              <w:ind w:left="49" w:firstLine="0"/>
              <w:rPr>
                <w:sz w:val="22"/>
                <w:szCs w:val="22"/>
              </w:rPr>
            </w:pPr>
            <w:r w:rsidRPr="009F06FD">
              <w:rPr>
                <w:rStyle w:val="Bodytext11pt"/>
              </w:rPr>
              <w:t>Multiply the remainder worked out at Step 2 by the above threshold rate.</w:t>
            </w:r>
          </w:p>
        </w:tc>
      </w:tr>
      <w:tr w:rsidR="002969F8" w:rsidRPr="009F06FD" w14:paraId="2446A0E6" w14:textId="77777777" w:rsidTr="00235DA5">
        <w:trPr>
          <w:trHeight w:val="360"/>
        </w:trPr>
        <w:tc>
          <w:tcPr>
            <w:tcW w:w="765" w:type="dxa"/>
            <w:tcBorders>
              <w:left w:val="single" w:sz="4" w:space="0" w:color="auto"/>
              <w:right w:val="dotted" w:sz="4" w:space="0" w:color="auto"/>
            </w:tcBorders>
          </w:tcPr>
          <w:p w14:paraId="7128D9D9" w14:textId="77777777" w:rsidR="002969F8" w:rsidRPr="009F06FD" w:rsidRDefault="002969F8" w:rsidP="002969F8">
            <w:pPr>
              <w:pStyle w:val="BodyText51"/>
              <w:spacing w:line="240" w:lineRule="auto"/>
              <w:ind w:firstLine="0"/>
              <w:rPr>
                <w:i/>
                <w:sz w:val="22"/>
                <w:szCs w:val="22"/>
              </w:rPr>
            </w:pPr>
          </w:p>
        </w:tc>
        <w:tc>
          <w:tcPr>
            <w:tcW w:w="7416" w:type="dxa"/>
            <w:tcBorders>
              <w:left w:val="dotted" w:sz="4" w:space="0" w:color="auto"/>
              <w:right w:val="single" w:sz="4" w:space="0" w:color="auto"/>
            </w:tcBorders>
          </w:tcPr>
          <w:p w14:paraId="473A57C9" w14:textId="77777777" w:rsidR="002969F8" w:rsidRPr="009F06FD" w:rsidRDefault="002969F8" w:rsidP="00235DA5">
            <w:pPr>
              <w:pStyle w:val="BodyText51"/>
              <w:spacing w:line="240" w:lineRule="auto"/>
              <w:ind w:left="45" w:firstLine="0"/>
              <w:rPr>
                <w:sz w:val="22"/>
                <w:szCs w:val="22"/>
              </w:rPr>
            </w:pPr>
            <w:r w:rsidRPr="009F06FD">
              <w:rPr>
                <w:rStyle w:val="Bodytext11pt"/>
                <w:sz w:val="20"/>
              </w:rPr>
              <w:t>Note:</w:t>
            </w:r>
            <w:r w:rsidR="00235DA5" w:rsidRPr="009F06FD">
              <w:rPr>
                <w:rStyle w:val="Bodytext11pt"/>
                <w:sz w:val="20"/>
              </w:rPr>
              <w:t xml:space="preserve"> </w:t>
            </w:r>
            <w:r w:rsidRPr="009F06FD">
              <w:rPr>
                <w:rStyle w:val="Bodytext11pt"/>
                <w:sz w:val="20"/>
              </w:rPr>
              <w:t xml:space="preserve">For </w:t>
            </w:r>
            <w:r w:rsidRPr="009F06FD">
              <w:rPr>
                <w:rStyle w:val="Bodytext11pt"/>
                <w:b/>
                <w:i/>
                <w:sz w:val="20"/>
              </w:rPr>
              <w:t>above threshold rate</w:t>
            </w:r>
            <w:r w:rsidRPr="009F06FD">
              <w:rPr>
                <w:rStyle w:val="Bodytext11pt"/>
                <w:sz w:val="20"/>
              </w:rPr>
              <w:t xml:space="preserve"> see subsection 1082(2).</w:t>
            </w:r>
          </w:p>
        </w:tc>
      </w:tr>
      <w:tr w:rsidR="002969F8" w:rsidRPr="009F06FD" w14:paraId="1B44822E" w14:textId="77777777" w:rsidTr="00235DA5">
        <w:trPr>
          <w:trHeight w:val="360"/>
        </w:trPr>
        <w:tc>
          <w:tcPr>
            <w:tcW w:w="765" w:type="dxa"/>
            <w:tcBorders>
              <w:left w:val="single" w:sz="4" w:space="0" w:color="auto"/>
              <w:bottom w:val="single" w:sz="4" w:space="0" w:color="auto"/>
              <w:right w:val="dotted" w:sz="4" w:space="0" w:color="auto"/>
            </w:tcBorders>
          </w:tcPr>
          <w:p w14:paraId="44975A17" w14:textId="77777777" w:rsidR="002969F8" w:rsidRPr="009F06FD" w:rsidRDefault="002969F8" w:rsidP="002969F8">
            <w:pPr>
              <w:pStyle w:val="BodyText51"/>
              <w:tabs>
                <w:tab w:val="left" w:pos="806"/>
              </w:tabs>
              <w:spacing w:line="240" w:lineRule="auto"/>
              <w:ind w:left="806" w:hanging="806"/>
              <w:rPr>
                <w:i/>
                <w:sz w:val="22"/>
                <w:szCs w:val="22"/>
              </w:rPr>
            </w:pPr>
            <w:r w:rsidRPr="009F06FD">
              <w:rPr>
                <w:rStyle w:val="Bodytext11pt"/>
                <w:i/>
              </w:rPr>
              <w:t>Step 4.</w:t>
            </w:r>
          </w:p>
        </w:tc>
        <w:tc>
          <w:tcPr>
            <w:tcW w:w="7416" w:type="dxa"/>
            <w:tcBorders>
              <w:left w:val="dotted" w:sz="4" w:space="0" w:color="auto"/>
              <w:bottom w:val="single" w:sz="4" w:space="0" w:color="auto"/>
              <w:right w:val="single" w:sz="4" w:space="0" w:color="auto"/>
            </w:tcBorders>
          </w:tcPr>
          <w:p w14:paraId="7D680995" w14:textId="77777777" w:rsidR="002969F8" w:rsidRPr="009F06FD" w:rsidRDefault="002969F8" w:rsidP="002969F8">
            <w:pPr>
              <w:pStyle w:val="BodyText51"/>
              <w:spacing w:line="240" w:lineRule="auto"/>
              <w:ind w:firstLine="0"/>
              <w:rPr>
                <w:sz w:val="22"/>
                <w:szCs w:val="22"/>
              </w:rPr>
            </w:pPr>
            <w:r w:rsidRPr="009F06FD">
              <w:rPr>
                <w:rStyle w:val="Bodytext11pt"/>
              </w:rPr>
              <w:t>The total of the amounts worked out at Steps 1 and 3 represents the ordinary income the person is taken to receive per year on the financial assets.</w:t>
            </w:r>
          </w:p>
        </w:tc>
      </w:tr>
    </w:tbl>
    <w:p w14:paraId="2E42EBAA" w14:textId="108A0138"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6 Subsection 1078(4)</w:t>
      </w:r>
    </w:p>
    <w:p w14:paraId="5857A123"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“(3)”, insert “or (3A)”.</w:t>
      </w:r>
    </w:p>
    <w:p w14:paraId="34CDA763" w14:textId="12479A43"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7 Sections 1079 and 1080</w:t>
      </w:r>
    </w:p>
    <w:p w14:paraId="509B5B7A"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sections.</w:t>
      </w:r>
    </w:p>
    <w:p w14:paraId="73114157" w14:textId="7BB8CC75"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8 Subsection 1084(2)</w:t>
      </w:r>
    </w:p>
    <w:p w14:paraId="7804A7A1"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w:t>
      </w:r>
    </w:p>
    <w:p w14:paraId="659FC399" w14:textId="1E0F4D32" w:rsidR="00260D6B" w:rsidRPr="006466BD" w:rsidRDefault="00260D6B" w:rsidP="00260D6B">
      <w:pPr>
        <w:pStyle w:val="Bodytext100"/>
        <w:spacing w:before="120" w:line="240" w:lineRule="auto"/>
        <w:rPr>
          <w:rFonts w:ascii="Times New Roman" w:hAnsi="Times New Roman" w:cs="Times New Roman"/>
          <w:b w:val="0"/>
          <w:sz w:val="26"/>
          <w:szCs w:val="26"/>
        </w:rPr>
      </w:pPr>
      <w:r w:rsidRPr="006466BD">
        <w:rPr>
          <w:rStyle w:val="Bodytext1011pt"/>
          <w:rFonts w:eastAsia="Arial"/>
          <w:b/>
          <w:bCs/>
          <w:iCs w:val="0"/>
          <w:sz w:val="26"/>
          <w:szCs w:val="26"/>
        </w:rPr>
        <w:t>Student and Youth Assistance Act 1973</w:t>
      </w:r>
    </w:p>
    <w:p w14:paraId="3D1FA504" w14:textId="2F648FF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9 Subsection 178(3)</w:t>
      </w:r>
    </w:p>
    <w:p w14:paraId="020A5B88"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 and the example, substitute:</w:t>
      </w:r>
    </w:p>
    <w:p w14:paraId="6266120C" w14:textId="77777777" w:rsidR="00F10E2F" w:rsidRPr="009F06FD" w:rsidRDefault="00260D6B" w:rsidP="00260D6B">
      <w:pPr>
        <w:pStyle w:val="BodyText51"/>
        <w:spacing w:before="120" w:line="240" w:lineRule="auto"/>
        <w:ind w:left="936" w:hanging="302"/>
        <w:rPr>
          <w:rStyle w:val="Bodytext11pt"/>
        </w:rPr>
        <w:sectPr w:rsidR="00F10E2F" w:rsidRPr="009F06FD" w:rsidSect="009201B4">
          <w:headerReference w:type="even" r:id="rId198"/>
          <w:pgSz w:w="12240" w:h="15840" w:code="1"/>
          <w:pgMar w:top="1440" w:right="1440" w:bottom="1440" w:left="1440" w:header="634" w:footer="518" w:gutter="0"/>
          <w:cols w:space="720"/>
          <w:noEndnote/>
          <w:docGrid w:linePitch="360"/>
        </w:sectPr>
      </w:pPr>
      <w:r w:rsidRPr="009F06FD">
        <w:rPr>
          <w:rStyle w:val="Bodytext11pt"/>
        </w:rPr>
        <w:t>(3) If the total value of the person’s financial assets is equal to or less than the person’s deeming threshold, the ordinary income the person is taken to receive per year on the financial assets is the amount worked out by multiplying the value of those assets by the below threshold rate.</w:t>
      </w:r>
    </w:p>
    <w:p w14:paraId="00CF458F" w14:textId="77777777" w:rsidR="00260D6B" w:rsidRPr="009F06FD" w:rsidRDefault="00260D6B" w:rsidP="00260D6B">
      <w:pPr>
        <w:pStyle w:val="BodyText51"/>
        <w:spacing w:before="120" w:line="240" w:lineRule="auto"/>
        <w:ind w:left="972" w:hanging="454"/>
        <w:rPr>
          <w:sz w:val="22"/>
          <w:szCs w:val="22"/>
        </w:rPr>
      </w:pPr>
      <w:r w:rsidRPr="009F06FD">
        <w:rPr>
          <w:rStyle w:val="BodyText2a"/>
          <w:sz w:val="22"/>
          <w:szCs w:val="22"/>
        </w:rPr>
        <w:lastRenderedPageBreak/>
        <w:t>(3A) If the total value of the person’s financial assets exceeds the</w:t>
      </w:r>
      <w:r w:rsidRPr="009F06FD">
        <w:rPr>
          <w:sz w:val="22"/>
          <w:szCs w:val="22"/>
        </w:rPr>
        <w:t xml:space="preserve"> </w:t>
      </w:r>
      <w:r w:rsidRPr="009F06FD">
        <w:rPr>
          <w:rStyle w:val="BodyText2a"/>
          <w:sz w:val="22"/>
          <w:szCs w:val="22"/>
        </w:rPr>
        <w:t>person’s deeming threshold, the ordinary income that the person is taken to receive is worked out as follows:</w:t>
      </w:r>
    </w:p>
    <w:tbl>
      <w:tblPr>
        <w:tblOverlap w:val="never"/>
        <w:tblW w:w="0" w:type="auto"/>
        <w:tblInd w:w="955" w:type="dxa"/>
        <w:tblLayout w:type="fixed"/>
        <w:tblCellMar>
          <w:left w:w="10" w:type="dxa"/>
          <w:right w:w="10" w:type="dxa"/>
        </w:tblCellMar>
        <w:tblLook w:val="0000" w:firstRow="0" w:lastRow="0" w:firstColumn="0" w:lastColumn="0" w:noHBand="0" w:noVBand="0"/>
      </w:tblPr>
      <w:tblGrid>
        <w:gridCol w:w="784"/>
        <w:gridCol w:w="7451"/>
      </w:tblGrid>
      <w:tr w:rsidR="00260D6B" w:rsidRPr="009F06FD" w14:paraId="2BFA670E" w14:textId="77777777" w:rsidTr="00A64BBE">
        <w:trPr>
          <w:trHeight w:val="360"/>
        </w:trPr>
        <w:tc>
          <w:tcPr>
            <w:tcW w:w="8235" w:type="dxa"/>
            <w:gridSpan w:val="2"/>
            <w:tcBorders>
              <w:top w:val="single" w:sz="4" w:space="0" w:color="auto"/>
              <w:left w:val="single" w:sz="4" w:space="0" w:color="auto"/>
              <w:right w:val="single" w:sz="4" w:space="0" w:color="auto"/>
            </w:tcBorders>
          </w:tcPr>
          <w:p w14:paraId="2AAC3859" w14:textId="77777777" w:rsidR="00260D6B" w:rsidRPr="009F06FD" w:rsidRDefault="00260D6B" w:rsidP="00A64BBE">
            <w:pPr>
              <w:pStyle w:val="BodyText51"/>
              <w:spacing w:line="240" w:lineRule="auto"/>
              <w:ind w:firstLine="0"/>
              <w:rPr>
                <w:sz w:val="22"/>
                <w:szCs w:val="22"/>
              </w:rPr>
            </w:pPr>
            <w:r w:rsidRPr="009F06FD">
              <w:rPr>
                <w:rStyle w:val="BodytextItalic"/>
                <w:rFonts w:eastAsia="Arial"/>
                <w:sz w:val="22"/>
                <w:szCs w:val="22"/>
              </w:rPr>
              <w:t>Method statement</w:t>
            </w:r>
          </w:p>
        </w:tc>
      </w:tr>
      <w:tr w:rsidR="00A64BBE" w:rsidRPr="009F06FD" w14:paraId="262E4918" w14:textId="77777777" w:rsidTr="00A64BBE">
        <w:trPr>
          <w:trHeight w:val="360"/>
        </w:trPr>
        <w:tc>
          <w:tcPr>
            <w:tcW w:w="784" w:type="dxa"/>
            <w:tcBorders>
              <w:left w:val="single" w:sz="4" w:space="0" w:color="auto"/>
              <w:right w:val="dotted" w:sz="4" w:space="0" w:color="auto"/>
            </w:tcBorders>
          </w:tcPr>
          <w:p w14:paraId="40505652" w14:textId="77777777" w:rsidR="00A64BBE" w:rsidRPr="009F06FD" w:rsidRDefault="00A64BBE" w:rsidP="00A64BBE">
            <w:pPr>
              <w:pStyle w:val="BodyText51"/>
              <w:spacing w:line="240" w:lineRule="auto"/>
              <w:ind w:firstLine="0"/>
              <w:rPr>
                <w:sz w:val="22"/>
                <w:szCs w:val="22"/>
              </w:rPr>
            </w:pPr>
            <w:r w:rsidRPr="009F06FD">
              <w:rPr>
                <w:rStyle w:val="BodytextItalic"/>
                <w:rFonts w:eastAsia="Arial"/>
                <w:sz w:val="22"/>
                <w:szCs w:val="22"/>
              </w:rPr>
              <w:t>Step 1</w:t>
            </w:r>
            <w:r w:rsidRPr="009F06FD">
              <w:rPr>
                <w:rStyle w:val="BodytextItalic"/>
                <w:rFonts w:eastAsia="Arial"/>
                <w:i w:val="0"/>
                <w:sz w:val="22"/>
                <w:szCs w:val="22"/>
              </w:rPr>
              <w:t>.</w:t>
            </w:r>
          </w:p>
        </w:tc>
        <w:tc>
          <w:tcPr>
            <w:tcW w:w="7451" w:type="dxa"/>
            <w:tcBorders>
              <w:left w:val="dotted" w:sz="4" w:space="0" w:color="auto"/>
              <w:right w:val="single" w:sz="4" w:space="0" w:color="auto"/>
            </w:tcBorders>
          </w:tcPr>
          <w:p w14:paraId="650C5BE5" w14:textId="77777777" w:rsidR="00A64BBE" w:rsidRPr="009F06FD" w:rsidRDefault="00A64BBE" w:rsidP="00A64BBE">
            <w:pPr>
              <w:pStyle w:val="BodyText51"/>
              <w:spacing w:line="240" w:lineRule="auto"/>
              <w:ind w:left="26" w:firstLine="0"/>
              <w:rPr>
                <w:sz w:val="22"/>
                <w:szCs w:val="22"/>
              </w:rPr>
            </w:pPr>
            <w:r w:rsidRPr="009F06FD">
              <w:rPr>
                <w:rStyle w:val="BodyText2a"/>
                <w:sz w:val="22"/>
                <w:szCs w:val="22"/>
              </w:rPr>
              <w:t>Multiply the person’s deeming threshold by the below threshold rate.</w:t>
            </w:r>
          </w:p>
        </w:tc>
      </w:tr>
      <w:tr w:rsidR="00A64BBE" w:rsidRPr="009F06FD" w14:paraId="7DED9682" w14:textId="77777777" w:rsidTr="00A64BBE">
        <w:trPr>
          <w:trHeight w:val="360"/>
        </w:trPr>
        <w:tc>
          <w:tcPr>
            <w:tcW w:w="784" w:type="dxa"/>
            <w:tcBorders>
              <w:top w:val="dotted" w:sz="4" w:space="0" w:color="auto"/>
              <w:left w:val="single" w:sz="4" w:space="0" w:color="auto"/>
              <w:right w:val="dotted" w:sz="4" w:space="0" w:color="auto"/>
            </w:tcBorders>
          </w:tcPr>
          <w:p w14:paraId="58B6DC95" w14:textId="77777777" w:rsidR="00A64BBE" w:rsidRPr="009F06FD" w:rsidRDefault="00A64BBE" w:rsidP="00A64BBE">
            <w:pPr>
              <w:pStyle w:val="BodyText51"/>
              <w:spacing w:line="240" w:lineRule="auto"/>
              <w:ind w:firstLine="0"/>
              <w:rPr>
                <w:sz w:val="22"/>
                <w:szCs w:val="22"/>
              </w:rPr>
            </w:pPr>
          </w:p>
        </w:tc>
        <w:tc>
          <w:tcPr>
            <w:tcW w:w="7451" w:type="dxa"/>
            <w:tcBorders>
              <w:top w:val="dotted" w:sz="4" w:space="0" w:color="auto"/>
              <w:left w:val="dotted" w:sz="4" w:space="0" w:color="auto"/>
              <w:right w:val="single" w:sz="4" w:space="0" w:color="auto"/>
            </w:tcBorders>
          </w:tcPr>
          <w:p w14:paraId="7A39292D" w14:textId="77777777" w:rsidR="00A64BBE" w:rsidRPr="009F06FD" w:rsidRDefault="00954230" w:rsidP="00A64BBE">
            <w:pPr>
              <w:pStyle w:val="BodyText51"/>
              <w:spacing w:line="240" w:lineRule="auto"/>
              <w:ind w:left="22" w:firstLine="0"/>
              <w:rPr>
                <w:sz w:val="22"/>
                <w:szCs w:val="22"/>
              </w:rPr>
            </w:pPr>
            <w:r w:rsidRPr="009F06FD">
              <w:rPr>
                <w:rStyle w:val="Bodytext8pt"/>
                <w:rFonts w:eastAsia="Arial"/>
                <w:sz w:val="20"/>
                <w:szCs w:val="22"/>
              </w:rPr>
              <w:t xml:space="preserve">Note 1: </w:t>
            </w:r>
            <w:r w:rsidR="00A64BBE" w:rsidRPr="009F06FD">
              <w:rPr>
                <w:rStyle w:val="Bodytext8pt"/>
                <w:rFonts w:eastAsia="Arial"/>
                <w:sz w:val="20"/>
                <w:szCs w:val="22"/>
              </w:rPr>
              <w:t xml:space="preserve">For </w:t>
            </w:r>
            <w:r w:rsidR="00A64BBE" w:rsidRPr="009F06FD">
              <w:rPr>
                <w:rStyle w:val="Bodytext8pt"/>
                <w:b/>
                <w:i/>
                <w:sz w:val="20"/>
                <w:szCs w:val="22"/>
              </w:rPr>
              <w:t>deeming threshold</w:t>
            </w:r>
            <w:r w:rsidR="00A64BBE" w:rsidRPr="009F06FD">
              <w:rPr>
                <w:rStyle w:val="Bodytext8pt"/>
                <w:sz w:val="20"/>
                <w:szCs w:val="22"/>
              </w:rPr>
              <w:t xml:space="preserve"> </w:t>
            </w:r>
            <w:r w:rsidR="00A64BBE" w:rsidRPr="009F06FD">
              <w:rPr>
                <w:rStyle w:val="Bodytext8pt"/>
                <w:rFonts w:eastAsia="Arial"/>
                <w:sz w:val="20"/>
                <w:szCs w:val="22"/>
              </w:rPr>
              <w:t>see subsection 182(1).</w:t>
            </w:r>
          </w:p>
        </w:tc>
      </w:tr>
      <w:tr w:rsidR="00A64BBE" w:rsidRPr="009F06FD" w14:paraId="0D395BD6" w14:textId="77777777" w:rsidTr="00A64BBE">
        <w:trPr>
          <w:trHeight w:val="360"/>
        </w:trPr>
        <w:tc>
          <w:tcPr>
            <w:tcW w:w="784" w:type="dxa"/>
            <w:tcBorders>
              <w:left w:val="single" w:sz="4" w:space="0" w:color="auto"/>
              <w:right w:val="dotted" w:sz="4" w:space="0" w:color="auto"/>
            </w:tcBorders>
          </w:tcPr>
          <w:p w14:paraId="1EB40079" w14:textId="77777777" w:rsidR="00A64BBE" w:rsidRPr="009F06FD" w:rsidRDefault="00A64BBE" w:rsidP="00A64BBE">
            <w:pPr>
              <w:pStyle w:val="BodyText51"/>
              <w:spacing w:line="240" w:lineRule="auto"/>
              <w:ind w:firstLine="0"/>
              <w:rPr>
                <w:sz w:val="22"/>
                <w:szCs w:val="22"/>
              </w:rPr>
            </w:pPr>
          </w:p>
        </w:tc>
        <w:tc>
          <w:tcPr>
            <w:tcW w:w="7451" w:type="dxa"/>
            <w:tcBorders>
              <w:left w:val="dotted" w:sz="4" w:space="0" w:color="auto"/>
              <w:right w:val="single" w:sz="4" w:space="0" w:color="auto"/>
            </w:tcBorders>
          </w:tcPr>
          <w:p w14:paraId="7A82F68C" w14:textId="3D8E55EE" w:rsidR="00A64BBE" w:rsidRPr="009F06FD" w:rsidRDefault="00954230" w:rsidP="006466BD">
            <w:pPr>
              <w:pStyle w:val="BodyText51"/>
              <w:spacing w:line="240" w:lineRule="auto"/>
              <w:ind w:left="22" w:firstLine="0"/>
              <w:rPr>
                <w:sz w:val="22"/>
                <w:szCs w:val="22"/>
              </w:rPr>
            </w:pPr>
            <w:r w:rsidRPr="009F06FD">
              <w:rPr>
                <w:rStyle w:val="Bodytext8pt"/>
                <w:rFonts w:eastAsia="Arial"/>
                <w:sz w:val="20"/>
                <w:szCs w:val="22"/>
              </w:rPr>
              <w:t xml:space="preserve">Note 2: </w:t>
            </w:r>
            <w:r w:rsidR="00A64BBE" w:rsidRPr="009F06FD">
              <w:rPr>
                <w:rStyle w:val="Bodytext8pt"/>
                <w:rFonts w:eastAsia="Arial"/>
                <w:sz w:val="20"/>
                <w:szCs w:val="22"/>
              </w:rPr>
              <w:t xml:space="preserve">For </w:t>
            </w:r>
            <w:r w:rsidR="00A64BBE" w:rsidRPr="009F06FD">
              <w:rPr>
                <w:rStyle w:val="Bodytext8pt"/>
                <w:b/>
                <w:i/>
                <w:sz w:val="20"/>
                <w:szCs w:val="22"/>
              </w:rPr>
              <w:t>below threshold rate</w:t>
            </w:r>
            <w:r w:rsidR="006466BD">
              <w:rPr>
                <w:rStyle w:val="Bodytext8pt"/>
                <w:rFonts w:eastAsia="Arial"/>
                <w:sz w:val="20"/>
                <w:szCs w:val="22"/>
              </w:rPr>
              <w:t xml:space="preserve"> see subsection 183(</w:t>
            </w:r>
            <w:r w:rsidR="00A64BBE" w:rsidRPr="009F06FD">
              <w:rPr>
                <w:rStyle w:val="Bodytext8pt"/>
                <w:rFonts w:eastAsia="Arial"/>
                <w:sz w:val="20"/>
                <w:szCs w:val="22"/>
              </w:rPr>
              <w:t>1).</w:t>
            </w:r>
          </w:p>
        </w:tc>
      </w:tr>
      <w:tr w:rsidR="00A64BBE" w:rsidRPr="009F06FD" w14:paraId="08181092" w14:textId="77777777" w:rsidTr="00A64BBE">
        <w:trPr>
          <w:trHeight w:val="360"/>
        </w:trPr>
        <w:tc>
          <w:tcPr>
            <w:tcW w:w="784" w:type="dxa"/>
            <w:tcBorders>
              <w:left w:val="single" w:sz="4" w:space="0" w:color="auto"/>
              <w:right w:val="dotted" w:sz="4" w:space="0" w:color="auto"/>
            </w:tcBorders>
          </w:tcPr>
          <w:p w14:paraId="6C84E7B2" w14:textId="77777777" w:rsidR="00A64BBE" w:rsidRPr="009F06FD" w:rsidRDefault="00A64BBE" w:rsidP="00A64BBE">
            <w:pPr>
              <w:pStyle w:val="BodyText51"/>
              <w:spacing w:line="240" w:lineRule="auto"/>
              <w:ind w:firstLine="0"/>
              <w:rPr>
                <w:sz w:val="22"/>
                <w:szCs w:val="22"/>
              </w:rPr>
            </w:pPr>
            <w:r w:rsidRPr="009F06FD">
              <w:rPr>
                <w:rStyle w:val="BodytextItalic"/>
                <w:rFonts w:eastAsia="Arial"/>
                <w:sz w:val="22"/>
                <w:szCs w:val="22"/>
              </w:rPr>
              <w:t>Step 2</w:t>
            </w:r>
            <w:r w:rsidRPr="009F06FD">
              <w:rPr>
                <w:rStyle w:val="BodytextItalic"/>
                <w:rFonts w:eastAsia="Arial"/>
                <w:i w:val="0"/>
                <w:sz w:val="22"/>
                <w:szCs w:val="22"/>
              </w:rPr>
              <w:t>.</w:t>
            </w:r>
          </w:p>
        </w:tc>
        <w:tc>
          <w:tcPr>
            <w:tcW w:w="7451" w:type="dxa"/>
            <w:tcBorders>
              <w:left w:val="dotted" w:sz="4" w:space="0" w:color="auto"/>
              <w:right w:val="single" w:sz="4" w:space="0" w:color="auto"/>
            </w:tcBorders>
          </w:tcPr>
          <w:p w14:paraId="41B99864" w14:textId="77777777" w:rsidR="00A64BBE" w:rsidRPr="009F06FD" w:rsidRDefault="00A64BBE" w:rsidP="00A64BBE">
            <w:pPr>
              <w:pStyle w:val="BodyText51"/>
              <w:spacing w:line="240" w:lineRule="auto"/>
              <w:ind w:left="26" w:firstLine="0"/>
              <w:rPr>
                <w:sz w:val="22"/>
                <w:szCs w:val="22"/>
              </w:rPr>
            </w:pPr>
            <w:r w:rsidRPr="009F06FD">
              <w:rPr>
                <w:rStyle w:val="BodyText2a"/>
                <w:sz w:val="22"/>
                <w:szCs w:val="22"/>
              </w:rPr>
              <w:t>Subtract the deeming threshold from the total value of the person’s financial assets.</w:t>
            </w:r>
          </w:p>
        </w:tc>
      </w:tr>
      <w:tr w:rsidR="00A64BBE" w:rsidRPr="009F06FD" w14:paraId="64B220ED" w14:textId="77777777" w:rsidTr="00A64BBE">
        <w:trPr>
          <w:trHeight w:val="360"/>
        </w:trPr>
        <w:tc>
          <w:tcPr>
            <w:tcW w:w="784" w:type="dxa"/>
            <w:tcBorders>
              <w:left w:val="single" w:sz="4" w:space="0" w:color="auto"/>
              <w:right w:val="dotted" w:sz="4" w:space="0" w:color="auto"/>
            </w:tcBorders>
          </w:tcPr>
          <w:p w14:paraId="1E405528" w14:textId="77777777" w:rsidR="00A64BBE" w:rsidRPr="009F06FD" w:rsidRDefault="00A64BBE" w:rsidP="00A64BBE">
            <w:pPr>
              <w:pStyle w:val="BodyText51"/>
              <w:spacing w:line="240" w:lineRule="auto"/>
              <w:ind w:firstLine="0"/>
              <w:rPr>
                <w:sz w:val="22"/>
                <w:szCs w:val="22"/>
              </w:rPr>
            </w:pPr>
          </w:p>
        </w:tc>
        <w:tc>
          <w:tcPr>
            <w:tcW w:w="7451" w:type="dxa"/>
            <w:tcBorders>
              <w:left w:val="dotted" w:sz="4" w:space="0" w:color="auto"/>
              <w:right w:val="single" w:sz="4" w:space="0" w:color="auto"/>
            </w:tcBorders>
          </w:tcPr>
          <w:p w14:paraId="250FA824" w14:textId="7FD09E96" w:rsidR="00A64BBE" w:rsidRPr="009F06FD" w:rsidRDefault="00954230" w:rsidP="006466BD">
            <w:pPr>
              <w:pStyle w:val="BodyText51"/>
              <w:spacing w:line="240" w:lineRule="auto"/>
              <w:ind w:left="22" w:firstLine="0"/>
              <w:rPr>
                <w:sz w:val="22"/>
                <w:szCs w:val="22"/>
              </w:rPr>
            </w:pPr>
            <w:r w:rsidRPr="009F06FD">
              <w:rPr>
                <w:rStyle w:val="Bodytext8pt"/>
                <w:rFonts w:eastAsia="Arial"/>
                <w:sz w:val="20"/>
                <w:szCs w:val="22"/>
              </w:rPr>
              <w:t xml:space="preserve">Note: </w:t>
            </w:r>
            <w:r w:rsidR="00A64BBE" w:rsidRPr="009F06FD">
              <w:rPr>
                <w:rStyle w:val="Bodytext8pt"/>
                <w:rFonts w:eastAsia="Arial"/>
                <w:sz w:val="20"/>
                <w:szCs w:val="22"/>
              </w:rPr>
              <w:t xml:space="preserve">For </w:t>
            </w:r>
            <w:r w:rsidR="00A64BBE" w:rsidRPr="009F06FD">
              <w:rPr>
                <w:rStyle w:val="Bodytext8pt"/>
                <w:b/>
                <w:i/>
                <w:sz w:val="20"/>
                <w:szCs w:val="22"/>
              </w:rPr>
              <w:t>deeming threshold</w:t>
            </w:r>
            <w:r w:rsidR="00A64BBE" w:rsidRPr="009F06FD">
              <w:rPr>
                <w:rStyle w:val="Bodytext8pt"/>
                <w:sz w:val="20"/>
                <w:szCs w:val="22"/>
              </w:rPr>
              <w:t xml:space="preserve"> </w:t>
            </w:r>
            <w:r w:rsidR="006466BD">
              <w:rPr>
                <w:rStyle w:val="Bodytext8pt"/>
                <w:rFonts w:eastAsia="Arial"/>
                <w:sz w:val="20"/>
                <w:szCs w:val="22"/>
              </w:rPr>
              <w:t>see subsection 182(</w:t>
            </w:r>
            <w:r w:rsidR="00A64BBE" w:rsidRPr="009F06FD">
              <w:rPr>
                <w:rStyle w:val="Bodytext8pt"/>
                <w:rFonts w:eastAsia="Arial"/>
                <w:sz w:val="20"/>
                <w:szCs w:val="22"/>
              </w:rPr>
              <w:t>1).</w:t>
            </w:r>
          </w:p>
        </w:tc>
      </w:tr>
      <w:tr w:rsidR="00A64BBE" w:rsidRPr="009F06FD" w14:paraId="049E5F64" w14:textId="77777777" w:rsidTr="00A64BBE">
        <w:trPr>
          <w:trHeight w:val="360"/>
        </w:trPr>
        <w:tc>
          <w:tcPr>
            <w:tcW w:w="784" w:type="dxa"/>
            <w:tcBorders>
              <w:left w:val="single" w:sz="4" w:space="0" w:color="auto"/>
              <w:right w:val="dotted" w:sz="4" w:space="0" w:color="auto"/>
            </w:tcBorders>
          </w:tcPr>
          <w:p w14:paraId="20A6189D" w14:textId="77777777" w:rsidR="00A64BBE" w:rsidRPr="009F06FD" w:rsidRDefault="00A64BBE" w:rsidP="00A64BBE">
            <w:pPr>
              <w:pStyle w:val="BodyText51"/>
              <w:spacing w:line="240" w:lineRule="auto"/>
              <w:ind w:firstLine="0"/>
              <w:rPr>
                <w:sz w:val="22"/>
                <w:szCs w:val="22"/>
              </w:rPr>
            </w:pPr>
            <w:r w:rsidRPr="009F06FD">
              <w:rPr>
                <w:rStyle w:val="BodytextItalic"/>
                <w:rFonts w:eastAsia="Arial"/>
                <w:sz w:val="22"/>
                <w:szCs w:val="22"/>
              </w:rPr>
              <w:t>Step 3</w:t>
            </w:r>
            <w:r w:rsidRPr="009F06FD">
              <w:rPr>
                <w:rStyle w:val="BodytextItalic"/>
                <w:rFonts w:eastAsia="Arial"/>
                <w:i w:val="0"/>
                <w:sz w:val="22"/>
                <w:szCs w:val="22"/>
              </w:rPr>
              <w:t>.</w:t>
            </w:r>
          </w:p>
        </w:tc>
        <w:tc>
          <w:tcPr>
            <w:tcW w:w="7451" w:type="dxa"/>
            <w:tcBorders>
              <w:left w:val="dotted" w:sz="4" w:space="0" w:color="auto"/>
              <w:right w:val="single" w:sz="4" w:space="0" w:color="auto"/>
            </w:tcBorders>
          </w:tcPr>
          <w:p w14:paraId="1F0B03D2" w14:textId="77777777" w:rsidR="00A64BBE" w:rsidRPr="009F06FD" w:rsidRDefault="00A64BBE" w:rsidP="00A64BBE">
            <w:pPr>
              <w:pStyle w:val="BodyText51"/>
              <w:spacing w:line="240" w:lineRule="auto"/>
              <w:ind w:left="26" w:firstLine="0"/>
              <w:rPr>
                <w:sz w:val="22"/>
                <w:szCs w:val="22"/>
              </w:rPr>
            </w:pPr>
            <w:r w:rsidRPr="009F06FD">
              <w:rPr>
                <w:rStyle w:val="BodyText2a"/>
                <w:sz w:val="22"/>
                <w:szCs w:val="22"/>
              </w:rPr>
              <w:t>Multiply the remainder worked out at Step 2 by the above threshold rate.</w:t>
            </w:r>
          </w:p>
        </w:tc>
      </w:tr>
      <w:tr w:rsidR="00A64BBE" w:rsidRPr="009F06FD" w14:paraId="34D956E3" w14:textId="77777777" w:rsidTr="00A64BBE">
        <w:trPr>
          <w:trHeight w:val="360"/>
        </w:trPr>
        <w:tc>
          <w:tcPr>
            <w:tcW w:w="784" w:type="dxa"/>
            <w:tcBorders>
              <w:left w:val="single" w:sz="4" w:space="0" w:color="auto"/>
              <w:right w:val="dotted" w:sz="4" w:space="0" w:color="auto"/>
            </w:tcBorders>
          </w:tcPr>
          <w:p w14:paraId="4ABE3979" w14:textId="77777777" w:rsidR="00A64BBE" w:rsidRPr="009F06FD" w:rsidRDefault="00A64BBE" w:rsidP="00A64BBE">
            <w:pPr>
              <w:pStyle w:val="BodyText51"/>
              <w:spacing w:line="240" w:lineRule="auto"/>
              <w:ind w:firstLine="0"/>
              <w:rPr>
                <w:sz w:val="22"/>
                <w:szCs w:val="22"/>
              </w:rPr>
            </w:pPr>
          </w:p>
        </w:tc>
        <w:tc>
          <w:tcPr>
            <w:tcW w:w="7451" w:type="dxa"/>
            <w:tcBorders>
              <w:left w:val="dotted" w:sz="4" w:space="0" w:color="auto"/>
              <w:right w:val="single" w:sz="4" w:space="0" w:color="auto"/>
            </w:tcBorders>
          </w:tcPr>
          <w:p w14:paraId="7EAFAEFF" w14:textId="77777777" w:rsidR="00A64BBE" w:rsidRPr="009F06FD" w:rsidRDefault="00A64BBE" w:rsidP="00954230">
            <w:pPr>
              <w:pStyle w:val="BodyText51"/>
              <w:spacing w:line="240" w:lineRule="auto"/>
              <w:ind w:left="22" w:firstLine="0"/>
              <w:rPr>
                <w:sz w:val="22"/>
                <w:szCs w:val="22"/>
              </w:rPr>
            </w:pPr>
            <w:r w:rsidRPr="009F06FD">
              <w:rPr>
                <w:rStyle w:val="Bodytext8pt"/>
                <w:rFonts w:eastAsia="Arial"/>
                <w:sz w:val="20"/>
                <w:szCs w:val="22"/>
              </w:rPr>
              <w:t>Note:</w:t>
            </w:r>
            <w:r w:rsidR="00954230" w:rsidRPr="009F06FD">
              <w:rPr>
                <w:rStyle w:val="Bodytext8pt"/>
                <w:rFonts w:eastAsia="Arial"/>
                <w:sz w:val="20"/>
                <w:szCs w:val="22"/>
              </w:rPr>
              <w:t xml:space="preserve"> </w:t>
            </w:r>
            <w:r w:rsidRPr="009F06FD">
              <w:rPr>
                <w:rStyle w:val="Bodytext8pt"/>
                <w:rFonts w:eastAsia="Arial"/>
                <w:sz w:val="20"/>
                <w:szCs w:val="22"/>
              </w:rPr>
              <w:t xml:space="preserve">For </w:t>
            </w:r>
            <w:r w:rsidRPr="009F06FD">
              <w:rPr>
                <w:rStyle w:val="Bodytext8pt"/>
                <w:b/>
                <w:i/>
                <w:sz w:val="20"/>
                <w:szCs w:val="22"/>
              </w:rPr>
              <w:t>above threshold rate</w:t>
            </w:r>
            <w:r w:rsidRPr="009F06FD">
              <w:rPr>
                <w:rStyle w:val="Bodytext8pt"/>
                <w:sz w:val="20"/>
                <w:szCs w:val="22"/>
              </w:rPr>
              <w:t xml:space="preserve"> </w:t>
            </w:r>
            <w:r w:rsidRPr="009F06FD">
              <w:rPr>
                <w:rStyle w:val="Bodytext8pt"/>
                <w:rFonts w:eastAsia="Arial"/>
                <w:sz w:val="20"/>
                <w:szCs w:val="22"/>
              </w:rPr>
              <w:t>see subsection 183(2).</w:t>
            </w:r>
          </w:p>
        </w:tc>
      </w:tr>
      <w:tr w:rsidR="00A64BBE" w:rsidRPr="009F06FD" w14:paraId="1ADE5C2C" w14:textId="77777777" w:rsidTr="00A64BBE">
        <w:trPr>
          <w:trHeight w:val="360"/>
        </w:trPr>
        <w:tc>
          <w:tcPr>
            <w:tcW w:w="784" w:type="dxa"/>
            <w:tcBorders>
              <w:left w:val="single" w:sz="4" w:space="0" w:color="auto"/>
              <w:bottom w:val="single" w:sz="4" w:space="0" w:color="auto"/>
              <w:right w:val="dotted" w:sz="4" w:space="0" w:color="auto"/>
            </w:tcBorders>
          </w:tcPr>
          <w:p w14:paraId="10E70BD3" w14:textId="77777777" w:rsidR="00A64BBE" w:rsidRPr="009F06FD" w:rsidRDefault="00A64BBE" w:rsidP="00A64BBE">
            <w:pPr>
              <w:pStyle w:val="BodyText51"/>
              <w:tabs>
                <w:tab w:val="left" w:pos="806"/>
              </w:tabs>
              <w:spacing w:line="240" w:lineRule="auto"/>
              <w:ind w:left="806" w:hanging="806"/>
              <w:rPr>
                <w:sz w:val="22"/>
                <w:szCs w:val="22"/>
              </w:rPr>
            </w:pPr>
            <w:r w:rsidRPr="009F06FD">
              <w:rPr>
                <w:rStyle w:val="BodytextItalic"/>
                <w:rFonts w:eastAsia="Arial"/>
                <w:sz w:val="22"/>
                <w:szCs w:val="22"/>
              </w:rPr>
              <w:t>Step 4</w:t>
            </w:r>
            <w:r w:rsidRPr="009F06FD">
              <w:rPr>
                <w:rStyle w:val="BodytextItalic"/>
                <w:rFonts w:eastAsia="Arial"/>
                <w:i w:val="0"/>
                <w:sz w:val="22"/>
                <w:szCs w:val="22"/>
              </w:rPr>
              <w:t>.</w:t>
            </w:r>
          </w:p>
        </w:tc>
        <w:tc>
          <w:tcPr>
            <w:tcW w:w="7451" w:type="dxa"/>
            <w:tcBorders>
              <w:left w:val="dotted" w:sz="4" w:space="0" w:color="auto"/>
              <w:bottom w:val="single" w:sz="4" w:space="0" w:color="auto"/>
              <w:right w:val="single" w:sz="4" w:space="0" w:color="auto"/>
            </w:tcBorders>
          </w:tcPr>
          <w:p w14:paraId="0ABD4A77" w14:textId="77777777" w:rsidR="00A64BBE" w:rsidRPr="009F06FD" w:rsidRDefault="00A64BBE" w:rsidP="00A64BBE">
            <w:pPr>
              <w:pStyle w:val="BodyText51"/>
              <w:spacing w:line="240" w:lineRule="auto"/>
              <w:ind w:firstLine="0"/>
              <w:rPr>
                <w:sz w:val="22"/>
                <w:szCs w:val="22"/>
              </w:rPr>
            </w:pPr>
            <w:r w:rsidRPr="009F06FD">
              <w:rPr>
                <w:rStyle w:val="BodyText2a"/>
                <w:sz w:val="22"/>
                <w:szCs w:val="22"/>
              </w:rPr>
              <w:t>The total of the amounts worked out at Steps 1 and 3 represents the ordinary income the person is taken to receive per year on the financial assets.</w:t>
            </w:r>
          </w:p>
        </w:tc>
      </w:tr>
    </w:tbl>
    <w:p w14:paraId="5F82CC83" w14:textId="052944B5"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10 Subsection 178(4)</w:t>
      </w:r>
    </w:p>
    <w:p w14:paraId="37ECB733" w14:textId="69A6BAC4" w:rsidR="00260D6B" w:rsidRPr="009F06FD" w:rsidRDefault="00260D6B" w:rsidP="00260D6B">
      <w:pPr>
        <w:pStyle w:val="BodyText51"/>
        <w:spacing w:before="120" w:line="240" w:lineRule="auto"/>
        <w:ind w:left="547" w:firstLine="0"/>
        <w:rPr>
          <w:sz w:val="22"/>
          <w:szCs w:val="22"/>
        </w:rPr>
      </w:pPr>
      <w:r w:rsidRPr="009F06FD">
        <w:rPr>
          <w:rStyle w:val="BodyText2a"/>
          <w:sz w:val="22"/>
          <w:szCs w:val="22"/>
        </w:rPr>
        <w:t>After “(3)”, insert “or</w:t>
      </w:r>
      <w:r w:rsidR="006466BD">
        <w:rPr>
          <w:rStyle w:val="BodyText2a"/>
          <w:sz w:val="22"/>
          <w:szCs w:val="22"/>
        </w:rPr>
        <w:t xml:space="preserve"> </w:t>
      </w:r>
      <w:r w:rsidRPr="009F06FD">
        <w:rPr>
          <w:rStyle w:val="BodyText2a"/>
          <w:sz w:val="22"/>
          <w:szCs w:val="22"/>
        </w:rPr>
        <w:t>(3A)”.</w:t>
      </w:r>
    </w:p>
    <w:p w14:paraId="0F3CF1CD" w14:textId="7CBA4E3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11 Subsection 179(3)</w:t>
      </w:r>
    </w:p>
    <w:p w14:paraId="301509E2" w14:textId="77777777" w:rsidR="00260D6B" w:rsidRPr="009F06FD" w:rsidRDefault="00260D6B" w:rsidP="00260D6B">
      <w:pPr>
        <w:pStyle w:val="BodyText51"/>
        <w:spacing w:before="120" w:line="240" w:lineRule="auto"/>
        <w:ind w:left="547" w:firstLine="0"/>
        <w:rPr>
          <w:sz w:val="22"/>
          <w:szCs w:val="22"/>
        </w:rPr>
      </w:pPr>
      <w:r w:rsidRPr="009F06FD">
        <w:rPr>
          <w:rStyle w:val="BodyText2a"/>
          <w:sz w:val="22"/>
          <w:szCs w:val="22"/>
        </w:rPr>
        <w:t>Repeal the subsection and the example, substitute:</w:t>
      </w:r>
    </w:p>
    <w:p w14:paraId="3228F6B9" w14:textId="77777777" w:rsidR="00260D6B" w:rsidRPr="009F06FD" w:rsidRDefault="00260D6B" w:rsidP="00260D6B">
      <w:pPr>
        <w:pStyle w:val="BodyText51"/>
        <w:spacing w:before="120" w:line="240" w:lineRule="auto"/>
        <w:ind w:left="936" w:hanging="302"/>
        <w:rPr>
          <w:sz w:val="22"/>
          <w:szCs w:val="22"/>
        </w:rPr>
      </w:pPr>
      <w:r w:rsidRPr="009F06FD">
        <w:rPr>
          <w:rStyle w:val="BodyText31"/>
          <w:sz w:val="22"/>
          <w:szCs w:val="22"/>
        </w:rPr>
        <w:t xml:space="preserve">(3) </w:t>
      </w:r>
      <w:r w:rsidRPr="009F06FD">
        <w:rPr>
          <w:rStyle w:val="BodyText2a"/>
          <w:sz w:val="22"/>
          <w:szCs w:val="22"/>
        </w:rPr>
        <w:t>If the total value of the person’s financial assets is equal to or less than the person’s deeming threshold, the ordinary income the person is taken to receive per year on the financial assets is the amount worked out by multiplying the value of those assets by the below threshold rate.</w:t>
      </w:r>
    </w:p>
    <w:p w14:paraId="688DE5F4" w14:textId="77777777" w:rsidR="00260D6B" w:rsidRPr="009F06FD" w:rsidRDefault="00260D6B" w:rsidP="00260D6B">
      <w:pPr>
        <w:pStyle w:val="BodyText51"/>
        <w:spacing w:before="120" w:line="240" w:lineRule="auto"/>
        <w:ind w:left="979" w:hanging="461"/>
        <w:rPr>
          <w:sz w:val="22"/>
          <w:szCs w:val="22"/>
        </w:rPr>
      </w:pPr>
      <w:r w:rsidRPr="009F06FD">
        <w:rPr>
          <w:rStyle w:val="BodyText2a"/>
          <w:sz w:val="22"/>
          <w:szCs w:val="22"/>
        </w:rPr>
        <w:t>(3A) If the total value of the person’s financial assets exceeds the</w:t>
      </w:r>
      <w:r w:rsidRPr="009F06FD">
        <w:rPr>
          <w:sz w:val="22"/>
          <w:szCs w:val="22"/>
        </w:rPr>
        <w:t xml:space="preserve"> </w:t>
      </w:r>
      <w:r w:rsidRPr="009F06FD">
        <w:rPr>
          <w:rStyle w:val="BodyText2a"/>
          <w:sz w:val="22"/>
          <w:szCs w:val="22"/>
        </w:rPr>
        <w:t>person’s deeming threshold, the ordinary income that the person is taken to receive is worked out as follows:</w:t>
      </w:r>
    </w:p>
    <w:tbl>
      <w:tblPr>
        <w:tblOverlap w:val="never"/>
        <w:tblW w:w="0" w:type="auto"/>
        <w:tblInd w:w="955" w:type="dxa"/>
        <w:tblLayout w:type="fixed"/>
        <w:tblCellMar>
          <w:left w:w="10" w:type="dxa"/>
          <w:right w:w="10" w:type="dxa"/>
        </w:tblCellMar>
        <w:tblLook w:val="0000" w:firstRow="0" w:lastRow="0" w:firstColumn="0" w:lastColumn="0" w:noHBand="0" w:noVBand="0"/>
      </w:tblPr>
      <w:tblGrid>
        <w:gridCol w:w="765"/>
        <w:gridCol w:w="7470"/>
      </w:tblGrid>
      <w:tr w:rsidR="00260D6B" w:rsidRPr="009F06FD" w14:paraId="0B7B737B" w14:textId="77777777" w:rsidTr="00954230">
        <w:trPr>
          <w:trHeight w:val="269"/>
        </w:trPr>
        <w:tc>
          <w:tcPr>
            <w:tcW w:w="8235" w:type="dxa"/>
            <w:gridSpan w:val="2"/>
            <w:tcBorders>
              <w:top w:val="single" w:sz="4" w:space="0" w:color="auto"/>
              <w:left w:val="single" w:sz="4" w:space="0" w:color="auto"/>
              <w:right w:val="single" w:sz="4" w:space="0" w:color="auto"/>
            </w:tcBorders>
            <w:vAlign w:val="center"/>
          </w:tcPr>
          <w:p w14:paraId="26BBBE2C" w14:textId="77777777" w:rsidR="00260D6B" w:rsidRPr="009F06FD" w:rsidRDefault="00260D6B" w:rsidP="00954230">
            <w:pPr>
              <w:pStyle w:val="BodyText51"/>
              <w:spacing w:line="240" w:lineRule="auto"/>
              <w:ind w:firstLine="0"/>
              <w:rPr>
                <w:sz w:val="22"/>
                <w:szCs w:val="22"/>
              </w:rPr>
            </w:pPr>
            <w:r w:rsidRPr="009F06FD">
              <w:rPr>
                <w:rStyle w:val="BodytextItalic"/>
                <w:rFonts w:eastAsia="Arial"/>
                <w:sz w:val="22"/>
                <w:szCs w:val="22"/>
              </w:rPr>
              <w:t>Method statement</w:t>
            </w:r>
          </w:p>
        </w:tc>
      </w:tr>
      <w:tr w:rsidR="00A652BE" w:rsidRPr="009F06FD" w14:paraId="6CD23EF5" w14:textId="77777777" w:rsidTr="00A652BE">
        <w:trPr>
          <w:trHeight w:val="360"/>
        </w:trPr>
        <w:tc>
          <w:tcPr>
            <w:tcW w:w="765" w:type="dxa"/>
            <w:tcBorders>
              <w:left w:val="single" w:sz="4" w:space="0" w:color="auto"/>
              <w:right w:val="dotted" w:sz="4" w:space="0" w:color="auto"/>
            </w:tcBorders>
          </w:tcPr>
          <w:p w14:paraId="1A09F2D4" w14:textId="77777777" w:rsidR="00A652BE" w:rsidRPr="009F06FD" w:rsidRDefault="00A652BE" w:rsidP="00A652BE">
            <w:pPr>
              <w:pStyle w:val="BodyText51"/>
              <w:spacing w:line="240" w:lineRule="auto"/>
              <w:ind w:firstLine="0"/>
              <w:rPr>
                <w:sz w:val="22"/>
                <w:szCs w:val="22"/>
              </w:rPr>
            </w:pPr>
            <w:r w:rsidRPr="009F06FD">
              <w:rPr>
                <w:rStyle w:val="BodytextItalic"/>
                <w:rFonts w:eastAsia="Arial"/>
                <w:sz w:val="22"/>
                <w:szCs w:val="22"/>
              </w:rPr>
              <w:t>Step 1</w:t>
            </w:r>
            <w:r w:rsidRPr="009F06FD">
              <w:rPr>
                <w:rStyle w:val="BodytextItalic"/>
                <w:rFonts w:eastAsia="Arial"/>
                <w:i w:val="0"/>
                <w:sz w:val="22"/>
                <w:szCs w:val="22"/>
              </w:rPr>
              <w:t>.</w:t>
            </w:r>
          </w:p>
        </w:tc>
        <w:tc>
          <w:tcPr>
            <w:tcW w:w="7470" w:type="dxa"/>
            <w:tcBorders>
              <w:left w:val="dotted" w:sz="4" w:space="0" w:color="auto"/>
              <w:right w:val="single" w:sz="4" w:space="0" w:color="auto"/>
            </w:tcBorders>
          </w:tcPr>
          <w:p w14:paraId="0AB56AE3" w14:textId="77777777" w:rsidR="00A652BE" w:rsidRPr="009F06FD" w:rsidRDefault="00A652BE" w:rsidP="00A652BE">
            <w:pPr>
              <w:pStyle w:val="BodyText51"/>
              <w:spacing w:line="240" w:lineRule="auto"/>
              <w:ind w:left="96" w:firstLine="0"/>
              <w:rPr>
                <w:sz w:val="22"/>
                <w:szCs w:val="22"/>
              </w:rPr>
            </w:pPr>
            <w:r w:rsidRPr="009F06FD">
              <w:rPr>
                <w:rStyle w:val="BodyText2a"/>
                <w:sz w:val="22"/>
                <w:szCs w:val="22"/>
              </w:rPr>
              <w:t>Multiply the person’s deeming threshold by the below threshold rate.</w:t>
            </w:r>
          </w:p>
        </w:tc>
      </w:tr>
      <w:tr w:rsidR="00A652BE" w:rsidRPr="009F06FD" w14:paraId="1E2B82C4" w14:textId="77777777" w:rsidTr="00A652BE">
        <w:trPr>
          <w:trHeight w:val="360"/>
        </w:trPr>
        <w:tc>
          <w:tcPr>
            <w:tcW w:w="765" w:type="dxa"/>
            <w:tcBorders>
              <w:left w:val="single" w:sz="4" w:space="0" w:color="auto"/>
              <w:right w:val="dotted" w:sz="4" w:space="0" w:color="auto"/>
            </w:tcBorders>
          </w:tcPr>
          <w:p w14:paraId="58C63B8E" w14:textId="77777777" w:rsidR="00A652BE" w:rsidRPr="009F06FD" w:rsidRDefault="00A652BE" w:rsidP="00A652BE">
            <w:pPr>
              <w:pStyle w:val="BodyText51"/>
              <w:spacing w:line="240" w:lineRule="auto"/>
              <w:ind w:firstLine="0"/>
              <w:rPr>
                <w:szCs w:val="22"/>
              </w:rPr>
            </w:pPr>
          </w:p>
        </w:tc>
        <w:tc>
          <w:tcPr>
            <w:tcW w:w="7470" w:type="dxa"/>
            <w:tcBorders>
              <w:left w:val="dotted" w:sz="4" w:space="0" w:color="auto"/>
              <w:right w:val="single" w:sz="4" w:space="0" w:color="auto"/>
            </w:tcBorders>
          </w:tcPr>
          <w:p w14:paraId="47E7AED8" w14:textId="77777777" w:rsidR="00A652BE" w:rsidRPr="009F06FD" w:rsidRDefault="00A652BE" w:rsidP="00954230">
            <w:pPr>
              <w:pStyle w:val="BodyText51"/>
              <w:spacing w:line="240" w:lineRule="auto"/>
              <w:ind w:left="92" w:firstLine="0"/>
              <w:rPr>
                <w:szCs w:val="22"/>
              </w:rPr>
            </w:pPr>
            <w:r w:rsidRPr="009F06FD">
              <w:rPr>
                <w:rStyle w:val="Bodytext8pt"/>
                <w:rFonts w:eastAsia="Arial"/>
                <w:sz w:val="20"/>
                <w:szCs w:val="22"/>
              </w:rPr>
              <w:t>Note 1:</w:t>
            </w:r>
            <w:r w:rsidR="00954230" w:rsidRPr="009F06FD">
              <w:rPr>
                <w:rStyle w:val="Bodytext8pt"/>
                <w:rFonts w:eastAsia="Arial"/>
                <w:sz w:val="20"/>
                <w:szCs w:val="22"/>
              </w:rPr>
              <w:t xml:space="preserve"> </w:t>
            </w:r>
            <w:r w:rsidRPr="009F06FD">
              <w:rPr>
                <w:rStyle w:val="Bodytext8pt"/>
                <w:rFonts w:eastAsia="Arial"/>
                <w:sz w:val="20"/>
                <w:szCs w:val="22"/>
              </w:rPr>
              <w:t xml:space="preserve">For </w:t>
            </w:r>
            <w:r w:rsidRPr="009F06FD">
              <w:rPr>
                <w:rStyle w:val="BodytextBold"/>
                <w:i/>
                <w:szCs w:val="22"/>
              </w:rPr>
              <w:t>deeming threshold</w:t>
            </w:r>
            <w:r w:rsidRPr="009F06FD">
              <w:rPr>
                <w:rStyle w:val="BodytextBold"/>
                <w:b w:val="0"/>
                <w:szCs w:val="22"/>
              </w:rPr>
              <w:t xml:space="preserve"> </w:t>
            </w:r>
            <w:r w:rsidRPr="009F06FD">
              <w:rPr>
                <w:rStyle w:val="Bodytext8pt"/>
                <w:rFonts w:eastAsia="Arial"/>
                <w:sz w:val="20"/>
                <w:szCs w:val="22"/>
              </w:rPr>
              <w:t>see subsection 182(2).</w:t>
            </w:r>
          </w:p>
        </w:tc>
      </w:tr>
      <w:tr w:rsidR="00A652BE" w:rsidRPr="009F06FD" w14:paraId="7EB2A27F" w14:textId="77777777" w:rsidTr="00A652BE">
        <w:trPr>
          <w:trHeight w:val="360"/>
        </w:trPr>
        <w:tc>
          <w:tcPr>
            <w:tcW w:w="765" w:type="dxa"/>
            <w:tcBorders>
              <w:left w:val="single" w:sz="4" w:space="0" w:color="auto"/>
              <w:bottom w:val="single" w:sz="4" w:space="0" w:color="auto"/>
              <w:right w:val="dotted" w:sz="4" w:space="0" w:color="auto"/>
            </w:tcBorders>
          </w:tcPr>
          <w:p w14:paraId="06445B12" w14:textId="77777777" w:rsidR="00A652BE" w:rsidRPr="009F06FD" w:rsidRDefault="00A652BE" w:rsidP="00A652BE">
            <w:pPr>
              <w:pStyle w:val="BodyText51"/>
              <w:spacing w:line="240" w:lineRule="auto"/>
              <w:ind w:firstLine="0"/>
              <w:rPr>
                <w:szCs w:val="22"/>
              </w:rPr>
            </w:pPr>
          </w:p>
        </w:tc>
        <w:tc>
          <w:tcPr>
            <w:tcW w:w="7470" w:type="dxa"/>
            <w:tcBorders>
              <w:left w:val="dotted" w:sz="4" w:space="0" w:color="auto"/>
              <w:bottom w:val="single" w:sz="4" w:space="0" w:color="auto"/>
              <w:right w:val="single" w:sz="4" w:space="0" w:color="auto"/>
            </w:tcBorders>
          </w:tcPr>
          <w:p w14:paraId="0766680E" w14:textId="77777777" w:rsidR="00A652BE" w:rsidRPr="009F06FD" w:rsidRDefault="00954230" w:rsidP="00A652BE">
            <w:pPr>
              <w:pStyle w:val="BodyText51"/>
              <w:spacing w:line="240" w:lineRule="auto"/>
              <w:ind w:left="92" w:firstLine="0"/>
              <w:rPr>
                <w:szCs w:val="22"/>
              </w:rPr>
            </w:pPr>
            <w:r w:rsidRPr="009F06FD">
              <w:rPr>
                <w:rStyle w:val="Bodytext8pt"/>
                <w:rFonts w:eastAsia="Arial"/>
                <w:sz w:val="20"/>
                <w:szCs w:val="22"/>
              </w:rPr>
              <w:t xml:space="preserve">Note 2: </w:t>
            </w:r>
            <w:r w:rsidR="00A652BE" w:rsidRPr="009F06FD">
              <w:rPr>
                <w:rStyle w:val="Bodytext8pt"/>
                <w:rFonts w:eastAsia="Arial"/>
                <w:sz w:val="20"/>
                <w:szCs w:val="22"/>
              </w:rPr>
              <w:t xml:space="preserve">For </w:t>
            </w:r>
            <w:r w:rsidR="00A652BE" w:rsidRPr="009F06FD">
              <w:rPr>
                <w:rStyle w:val="BodytextBold"/>
                <w:i/>
                <w:szCs w:val="22"/>
              </w:rPr>
              <w:t>below threshold rate</w:t>
            </w:r>
            <w:r w:rsidR="00A652BE" w:rsidRPr="009F06FD">
              <w:rPr>
                <w:rStyle w:val="BodytextBold"/>
                <w:szCs w:val="22"/>
              </w:rPr>
              <w:t xml:space="preserve"> </w:t>
            </w:r>
            <w:r w:rsidR="00A652BE" w:rsidRPr="009F06FD">
              <w:rPr>
                <w:rStyle w:val="Bodytext8pt"/>
                <w:rFonts w:eastAsia="Arial"/>
                <w:sz w:val="20"/>
                <w:szCs w:val="22"/>
              </w:rPr>
              <w:t>see subsection 183(1).</w:t>
            </w:r>
          </w:p>
        </w:tc>
      </w:tr>
    </w:tbl>
    <w:p w14:paraId="2610D1EE" w14:textId="77777777" w:rsidR="00F10E2F" w:rsidRPr="009F06FD" w:rsidRDefault="00F10E2F" w:rsidP="00260D6B">
      <w:pPr>
        <w:rPr>
          <w:rFonts w:ascii="Times New Roman" w:hAnsi="Times New Roman" w:cs="Times New Roman"/>
          <w:b/>
          <w:i/>
          <w:sz w:val="22"/>
          <w:szCs w:val="22"/>
        </w:rPr>
        <w:sectPr w:rsidR="00F10E2F" w:rsidRPr="009F06FD" w:rsidSect="009201B4">
          <w:headerReference w:type="default" r:id="rId199"/>
          <w:pgSz w:w="12240" w:h="15840" w:code="1"/>
          <w:pgMar w:top="1440" w:right="1440" w:bottom="1440" w:left="1440" w:header="634" w:footer="518" w:gutter="0"/>
          <w:cols w:space="720"/>
          <w:noEndnote/>
          <w:docGrid w:linePitch="360"/>
        </w:sectPr>
      </w:pPr>
    </w:p>
    <w:tbl>
      <w:tblPr>
        <w:tblOverlap w:val="never"/>
        <w:tblW w:w="0" w:type="auto"/>
        <w:tblInd w:w="829" w:type="dxa"/>
        <w:tblLayout w:type="fixed"/>
        <w:tblCellMar>
          <w:left w:w="10" w:type="dxa"/>
          <w:right w:w="10" w:type="dxa"/>
        </w:tblCellMar>
        <w:tblLook w:val="0000" w:firstRow="0" w:lastRow="0" w:firstColumn="0" w:lastColumn="0" w:noHBand="0" w:noVBand="0"/>
      </w:tblPr>
      <w:tblGrid>
        <w:gridCol w:w="831"/>
        <w:gridCol w:w="7530"/>
      </w:tblGrid>
      <w:tr w:rsidR="00A652BE" w:rsidRPr="009F06FD" w14:paraId="14C2030C" w14:textId="77777777" w:rsidTr="00954230">
        <w:trPr>
          <w:trHeight w:val="360"/>
        </w:trPr>
        <w:tc>
          <w:tcPr>
            <w:tcW w:w="831" w:type="dxa"/>
            <w:tcBorders>
              <w:top w:val="single" w:sz="4" w:space="0" w:color="auto"/>
              <w:left w:val="single" w:sz="4" w:space="0" w:color="auto"/>
              <w:right w:val="dotted" w:sz="4" w:space="0" w:color="auto"/>
            </w:tcBorders>
          </w:tcPr>
          <w:p w14:paraId="6E527199" w14:textId="77777777" w:rsidR="00A652BE" w:rsidRPr="009F06FD" w:rsidRDefault="00A652BE" w:rsidP="00A652BE">
            <w:pPr>
              <w:pStyle w:val="BodyText51"/>
              <w:spacing w:line="240" w:lineRule="auto"/>
              <w:ind w:firstLine="0"/>
              <w:rPr>
                <w:sz w:val="22"/>
                <w:szCs w:val="22"/>
              </w:rPr>
            </w:pPr>
            <w:r w:rsidRPr="009F06FD">
              <w:rPr>
                <w:rStyle w:val="Bodytext85pt8"/>
                <w:sz w:val="22"/>
                <w:szCs w:val="22"/>
              </w:rPr>
              <w:lastRenderedPageBreak/>
              <w:t>Step 2.</w:t>
            </w:r>
          </w:p>
        </w:tc>
        <w:tc>
          <w:tcPr>
            <w:tcW w:w="7530" w:type="dxa"/>
            <w:tcBorders>
              <w:top w:val="single" w:sz="4" w:space="0" w:color="auto"/>
              <w:left w:val="dotted" w:sz="4" w:space="0" w:color="auto"/>
              <w:right w:val="single" w:sz="4" w:space="0" w:color="auto"/>
            </w:tcBorders>
          </w:tcPr>
          <w:p w14:paraId="6BDCE820" w14:textId="77777777" w:rsidR="00A652BE" w:rsidRPr="009F06FD" w:rsidRDefault="00A652BE" w:rsidP="00A652BE">
            <w:pPr>
              <w:pStyle w:val="BodyText51"/>
              <w:spacing w:line="240" w:lineRule="auto"/>
              <w:ind w:left="96" w:firstLine="0"/>
              <w:rPr>
                <w:sz w:val="22"/>
                <w:szCs w:val="22"/>
              </w:rPr>
            </w:pPr>
            <w:r w:rsidRPr="009F06FD">
              <w:rPr>
                <w:rStyle w:val="BodyText41"/>
                <w:rFonts w:eastAsia="Arial"/>
                <w:sz w:val="22"/>
                <w:szCs w:val="22"/>
              </w:rPr>
              <w:t>Subtract the deeming threshold from the total value of the person’s financial assets.</w:t>
            </w:r>
          </w:p>
        </w:tc>
      </w:tr>
      <w:tr w:rsidR="00A652BE" w:rsidRPr="009F06FD" w14:paraId="30B17B5D" w14:textId="77777777" w:rsidTr="00954230">
        <w:trPr>
          <w:trHeight w:val="360"/>
        </w:trPr>
        <w:tc>
          <w:tcPr>
            <w:tcW w:w="831" w:type="dxa"/>
            <w:tcBorders>
              <w:left w:val="single" w:sz="4" w:space="0" w:color="auto"/>
              <w:right w:val="dotted" w:sz="4" w:space="0" w:color="auto"/>
            </w:tcBorders>
          </w:tcPr>
          <w:p w14:paraId="71FB9ABB" w14:textId="77777777" w:rsidR="00A652BE" w:rsidRPr="009F06FD" w:rsidRDefault="00A652BE" w:rsidP="00A652BE">
            <w:pPr>
              <w:pStyle w:val="BodyText51"/>
              <w:spacing w:line="240" w:lineRule="auto"/>
              <w:ind w:firstLine="0"/>
              <w:rPr>
                <w:szCs w:val="22"/>
              </w:rPr>
            </w:pPr>
          </w:p>
        </w:tc>
        <w:tc>
          <w:tcPr>
            <w:tcW w:w="7530" w:type="dxa"/>
            <w:tcBorders>
              <w:left w:val="dotted" w:sz="4" w:space="0" w:color="auto"/>
              <w:right w:val="single" w:sz="4" w:space="0" w:color="auto"/>
            </w:tcBorders>
          </w:tcPr>
          <w:p w14:paraId="5C6BDAB0" w14:textId="77777777" w:rsidR="00A652BE" w:rsidRPr="009F06FD" w:rsidRDefault="00A652BE" w:rsidP="00954230">
            <w:pPr>
              <w:pStyle w:val="BodyText51"/>
              <w:spacing w:line="240" w:lineRule="auto"/>
              <w:ind w:left="92" w:firstLine="0"/>
              <w:rPr>
                <w:szCs w:val="22"/>
              </w:rPr>
            </w:pPr>
            <w:r w:rsidRPr="009F06FD">
              <w:rPr>
                <w:rStyle w:val="Bodytext8pt"/>
                <w:sz w:val="20"/>
                <w:szCs w:val="22"/>
              </w:rPr>
              <w:t>Note:</w:t>
            </w:r>
            <w:r w:rsidR="00954230" w:rsidRPr="009F06FD">
              <w:rPr>
                <w:rStyle w:val="Bodytext8pt"/>
                <w:sz w:val="20"/>
                <w:szCs w:val="22"/>
              </w:rPr>
              <w:t xml:space="preserve"> </w:t>
            </w:r>
            <w:r w:rsidRPr="009F06FD">
              <w:rPr>
                <w:rStyle w:val="Bodytext8pt"/>
                <w:sz w:val="20"/>
                <w:szCs w:val="22"/>
              </w:rPr>
              <w:t xml:space="preserve">For </w:t>
            </w:r>
            <w:r w:rsidRPr="009F06FD">
              <w:rPr>
                <w:rStyle w:val="Bodytext85pt8"/>
                <w:b/>
                <w:i/>
                <w:sz w:val="20"/>
                <w:szCs w:val="22"/>
              </w:rPr>
              <w:t>deeming threshold</w:t>
            </w:r>
            <w:r w:rsidRPr="009F06FD">
              <w:rPr>
                <w:rStyle w:val="Bodytext85pt8"/>
                <w:rFonts w:eastAsia="Arial"/>
                <w:sz w:val="20"/>
                <w:szCs w:val="22"/>
              </w:rPr>
              <w:t xml:space="preserve"> </w:t>
            </w:r>
            <w:r w:rsidRPr="009F06FD">
              <w:rPr>
                <w:rStyle w:val="Bodytext8pt"/>
                <w:sz w:val="20"/>
                <w:szCs w:val="22"/>
              </w:rPr>
              <w:t>see subsection 182(2).</w:t>
            </w:r>
          </w:p>
        </w:tc>
      </w:tr>
      <w:tr w:rsidR="00A652BE" w:rsidRPr="009F06FD" w14:paraId="3CDDF8AA" w14:textId="77777777" w:rsidTr="00954230">
        <w:trPr>
          <w:trHeight w:val="360"/>
        </w:trPr>
        <w:tc>
          <w:tcPr>
            <w:tcW w:w="831" w:type="dxa"/>
            <w:tcBorders>
              <w:left w:val="single" w:sz="4" w:space="0" w:color="auto"/>
              <w:right w:val="dotted" w:sz="4" w:space="0" w:color="auto"/>
            </w:tcBorders>
          </w:tcPr>
          <w:p w14:paraId="23D66811" w14:textId="77777777" w:rsidR="00A652BE" w:rsidRPr="009F06FD" w:rsidRDefault="00A652BE" w:rsidP="00A652BE">
            <w:pPr>
              <w:pStyle w:val="BodyText51"/>
              <w:spacing w:line="240" w:lineRule="auto"/>
              <w:ind w:firstLine="0"/>
              <w:rPr>
                <w:sz w:val="22"/>
                <w:szCs w:val="22"/>
              </w:rPr>
            </w:pPr>
            <w:r w:rsidRPr="009F06FD">
              <w:rPr>
                <w:rStyle w:val="Bodytext85pt8"/>
                <w:sz w:val="22"/>
                <w:szCs w:val="22"/>
              </w:rPr>
              <w:t>Step 3.</w:t>
            </w:r>
          </w:p>
        </w:tc>
        <w:tc>
          <w:tcPr>
            <w:tcW w:w="7530" w:type="dxa"/>
            <w:tcBorders>
              <w:left w:val="dotted" w:sz="4" w:space="0" w:color="auto"/>
              <w:right w:val="single" w:sz="4" w:space="0" w:color="auto"/>
            </w:tcBorders>
          </w:tcPr>
          <w:p w14:paraId="73632060" w14:textId="77777777" w:rsidR="00A652BE" w:rsidRPr="009F06FD" w:rsidRDefault="00A652BE" w:rsidP="00A652BE">
            <w:pPr>
              <w:pStyle w:val="BodyText51"/>
              <w:spacing w:line="240" w:lineRule="auto"/>
              <w:ind w:left="96" w:firstLine="0"/>
              <w:rPr>
                <w:sz w:val="22"/>
                <w:szCs w:val="22"/>
              </w:rPr>
            </w:pPr>
            <w:r w:rsidRPr="009F06FD">
              <w:rPr>
                <w:rStyle w:val="BodyText41"/>
                <w:rFonts w:eastAsia="Arial"/>
                <w:sz w:val="22"/>
                <w:szCs w:val="22"/>
              </w:rPr>
              <w:t>Multiply the remainder worked out at Step 2 by the above threshold rate.</w:t>
            </w:r>
          </w:p>
        </w:tc>
      </w:tr>
      <w:tr w:rsidR="00A652BE" w:rsidRPr="009F06FD" w14:paraId="27F75ECF" w14:textId="77777777" w:rsidTr="00954230">
        <w:trPr>
          <w:trHeight w:val="360"/>
        </w:trPr>
        <w:tc>
          <w:tcPr>
            <w:tcW w:w="831" w:type="dxa"/>
            <w:tcBorders>
              <w:left w:val="single" w:sz="4" w:space="0" w:color="auto"/>
              <w:right w:val="dotted" w:sz="4" w:space="0" w:color="auto"/>
            </w:tcBorders>
          </w:tcPr>
          <w:p w14:paraId="2A9959EA" w14:textId="77777777" w:rsidR="00A652BE" w:rsidRPr="009F06FD" w:rsidRDefault="00A652BE" w:rsidP="00A652BE">
            <w:pPr>
              <w:pStyle w:val="BodyText51"/>
              <w:spacing w:line="240" w:lineRule="auto"/>
              <w:ind w:firstLine="0"/>
              <w:rPr>
                <w:szCs w:val="22"/>
              </w:rPr>
            </w:pPr>
          </w:p>
        </w:tc>
        <w:tc>
          <w:tcPr>
            <w:tcW w:w="7530" w:type="dxa"/>
            <w:tcBorders>
              <w:left w:val="dotted" w:sz="4" w:space="0" w:color="auto"/>
              <w:right w:val="single" w:sz="4" w:space="0" w:color="auto"/>
            </w:tcBorders>
          </w:tcPr>
          <w:p w14:paraId="581B3CC6" w14:textId="77777777" w:rsidR="00A652BE" w:rsidRPr="009F06FD" w:rsidRDefault="00A652BE" w:rsidP="00954230">
            <w:pPr>
              <w:pStyle w:val="BodyText51"/>
              <w:spacing w:line="240" w:lineRule="auto"/>
              <w:ind w:left="92" w:firstLine="0"/>
              <w:rPr>
                <w:szCs w:val="22"/>
              </w:rPr>
            </w:pPr>
            <w:r w:rsidRPr="009F06FD">
              <w:rPr>
                <w:rStyle w:val="Bodytext8pt"/>
                <w:sz w:val="20"/>
                <w:szCs w:val="22"/>
              </w:rPr>
              <w:t>Note:</w:t>
            </w:r>
            <w:r w:rsidR="00954230" w:rsidRPr="009F06FD">
              <w:rPr>
                <w:rStyle w:val="Bodytext8pt"/>
                <w:sz w:val="20"/>
                <w:szCs w:val="22"/>
              </w:rPr>
              <w:t xml:space="preserve"> </w:t>
            </w:r>
            <w:r w:rsidRPr="009F06FD">
              <w:rPr>
                <w:rStyle w:val="Bodytext8pt"/>
                <w:sz w:val="20"/>
                <w:szCs w:val="22"/>
              </w:rPr>
              <w:t xml:space="preserve">For </w:t>
            </w:r>
            <w:r w:rsidRPr="009F06FD">
              <w:rPr>
                <w:rStyle w:val="Bodytext85pt8"/>
                <w:b/>
                <w:i/>
                <w:sz w:val="20"/>
                <w:szCs w:val="22"/>
              </w:rPr>
              <w:t>above threshold rate</w:t>
            </w:r>
            <w:r w:rsidRPr="009F06FD">
              <w:rPr>
                <w:rStyle w:val="Bodytext85pt8"/>
                <w:rFonts w:eastAsia="Arial"/>
                <w:sz w:val="20"/>
                <w:szCs w:val="22"/>
              </w:rPr>
              <w:t xml:space="preserve"> </w:t>
            </w:r>
            <w:r w:rsidRPr="009F06FD">
              <w:rPr>
                <w:rStyle w:val="Bodytext8pt"/>
                <w:sz w:val="20"/>
                <w:szCs w:val="22"/>
              </w:rPr>
              <w:t>see subsection 183(2).</w:t>
            </w:r>
          </w:p>
        </w:tc>
      </w:tr>
      <w:tr w:rsidR="00A652BE" w:rsidRPr="009F06FD" w14:paraId="35213FBB" w14:textId="77777777" w:rsidTr="00954230">
        <w:trPr>
          <w:trHeight w:val="360"/>
        </w:trPr>
        <w:tc>
          <w:tcPr>
            <w:tcW w:w="831" w:type="dxa"/>
            <w:tcBorders>
              <w:left w:val="single" w:sz="4" w:space="0" w:color="auto"/>
              <w:bottom w:val="single" w:sz="4" w:space="0" w:color="auto"/>
              <w:right w:val="dotted" w:sz="4" w:space="0" w:color="auto"/>
            </w:tcBorders>
          </w:tcPr>
          <w:p w14:paraId="57FCEDBC" w14:textId="77777777" w:rsidR="00A652BE" w:rsidRPr="009F06FD" w:rsidRDefault="00A652BE" w:rsidP="00A652BE">
            <w:pPr>
              <w:pStyle w:val="BodyText51"/>
              <w:tabs>
                <w:tab w:val="left" w:pos="806"/>
              </w:tabs>
              <w:spacing w:line="240" w:lineRule="auto"/>
              <w:ind w:left="806" w:hanging="806"/>
              <w:rPr>
                <w:sz w:val="22"/>
                <w:szCs w:val="22"/>
              </w:rPr>
            </w:pPr>
            <w:r w:rsidRPr="009F06FD">
              <w:rPr>
                <w:rStyle w:val="Bodytext85pt8"/>
                <w:sz w:val="22"/>
                <w:szCs w:val="22"/>
              </w:rPr>
              <w:t>Step 4.</w:t>
            </w:r>
          </w:p>
        </w:tc>
        <w:tc>
          <w:tcPr>
            <w:tcW w:w="7530" w:type="dxa"/>
            <w:tcBorders>
              <w:left w:val="dotted" w:sz="4" w:space="0" w:color="auto"/>
              <w:bottom w:val="single" w:sz="4" w:space="0" w:color="auto"/>
              <w:right w:val="single" w:sz="4" w:space="0" w:color="auto"/>
            </w:tcBorders>
          </w:tcPr>
          <w:p w14:paraId="1D392A87" w14:textId="77777777" w:rsidR="00A652BE" w:rsidRPr="009F06FD" w:rsidRDefault="00A652BE" w:rsidP="00A652BE">
            <w:pPr>
              <w:pStyle w:val="BodyText51"/>
              <w:spacing w:line="240" w:lineRule="auto"/>
              <w:ind w:firstLine="0"/>
              <w:rPr>
                <w:sz w:val="22"/>
                <w:szCs w:val="22"/>
              </w:rPr>
            </w:pPr>
            <w:r w:rsidRPr="009F06FD">
              <w:rPr>
                <w:rStyle w:val="BodyText41"/>
                <w:rFonts w:eastAsia="Arial"/>
                <w:sz w:val="22"/>
                <w:szCs w:val="22"/>
              </w:rPr>
              <w:t>The total of the amounts worked out at Steps 1 and 3 represents the ordinary income the person is taken to receive per year on the financial assets.</w:t>
            </w:r>
          </w:p>
        </w:tc>
      </w:tr>
    </w:tbl>
    <w:p w14:paraId="5796B5BC" w14:textId="1DC6AB7C"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12 Subsection 179(4)</w:t>
      </w:r>
    </w:p>
    <w:p w14:paraId="4BC6CE1B" w14:textId="77777777" w:rsidR="00260D6B" w:rsidRPr="009F06FD" w:rsidRDefault="00260D6B" w:rsidP="00260D6B">
      <w:pPr>
        <w:pStyle w:val="BodyText51"/>
        <w:spacing w:before="120" w:line="240" w:lineRule="auto"/>
        <w:ind w:left="547" w:firstLine="0"/>
        <w:rPr>
          <w:sz w:val="22"/>
          <w:szCs w:val="22"/>
        </w:rPr>
      </w:pPr>
      <w:r w:rsidRPr="009F06FD">
        <w:rPr>
          <w:rStyle w:val="BodyText41"/>
          <w:rFonts w:eastAsia="Arial"/>
          <w:sz w:val="22"/>
          <w:szCs w:val="22"/>
        </w:rPr>
        <w:t>After “(3)”, insert “or (3A)”.</w:t>
      </w:r>
    </w:p>
    <w:p w14:paraId="24DDAF5D" w14:textId="7CBA17C0"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13 Sections 180 and 181</w:t>
      </w:r>
    </w:p>
    <w:p w14:paraId="679D362F" w14:textId="77777777" w:rsidR="00260D6B" w:rsidRPr="009F06FD" w:rsidRDefault="00260D6B" w:rsidP="00260D6B">
      <w:pPr>
        <w:pStyle w:val="BodyText51"/>
        <w:spacing w:before="120" w:line="240" w:lineRule="auto"/>
        <w:ind w:left="547" w:firstLine="0"/>
        <w:rPr>
          <w:sz w:val="22"/>
          <w:szCs w:val="22"/>
        </w:rPr>
      </w:pPr>
      <w:r w:rsidRPr="009F06FD">
        <w:rPr>
          <w:rStyle w:val="BodyText41"/>
          <w:rFonts w:eastAsia="Arial"/>
          <w:sz w:val="22"/>
          <w:szCs w:val="22"/>
        </w:rPr>
        <w:t>Repeal the sections.</w:t>
      </w:r>
    </w:p>
    <w:p w14:paraId="15349A25" w14:textId="17F3C871"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14 Subsection 185(2)</w:t>
      </w:r>
    </w:p>
    <w:p w14:paraId="1E0A3497" w14:textId="77777777" w:rsidR="00F10E2F" w:rsidRPr="009F06FD" w:rsidRDefault="00260D6B" w:rsidP="00260D6B">
      <w:pPr>
        <w:pStyle w:val="BodyText51"/>
        <w:spacing w:before="120" w:line="240" w:lineRule="auto"/>
        <w:ind w:left="547" w:firstLine="0"/>
        <w:rPr>
          <w:rStyle w:val="BodyText41"/>
          <w:rFonts w:eastAsia="Arial"/>
          <w:sz w:val="22"/>
          <w:szCs w:val="22"/>
        </w:rPr>
        <w:sectPr w:rsidR="00F10E2F" w:rsidRPr="009F06FD" w:rsidSect="009201B4">
          <w:headerReference w:type="even" r:id="rId200"/>
          <w:pgSz w:w="12240" w:h="15840" w:code="1"/>
          <w:pgMar w:top="1440" w:right="1440" w:bottom="1440" w:left="1440" w:header="634" w:footer="518" w:gutter="0"/>
          <w:cols w:space="720"/>
          <w:noEndnote/>
          <w:docGrid w:linePitch="360"/>
        </w:sectPr>
      </w:pPr>
      <w:r w:rsidRPr="009F06FD">
        <w:rPr>
          <w:rStyle w:val="BodyText41"/>
          <w:rFonts w:eastAsia="Arial"/>
          <w:sz w:val="22"/>
          <w:szCs w:val="22"/>
        </w:rPr>
        <w:t>Repeal the subsection.</w:t>
      </w:r>
    </w:p>
    <w:p w14:paraId="089052B6" w14:textId="6F7BAAC2" w:rsidR="00260D6B" w:rsidRPr="006466BD" w:rsidRDefault="00260D6B" w:rsidP="00260D6B">
      <w:pPr>
        <w:spacing w:before="120"/>
        <w:rPr>
          <w:rFonts w:ascii="Times New Roman" w:hAnsi="Times New Roman" w:cs="Times New Roman"/>
          <w:b/>
          <w:sz w:val="28"/>
          <w:szCs w:val="28"/>
        </w:rPr>
      </w:pPr>
      <w:r w:rsidRPr="006466BD">
        <w:rPr>
          <w:rFonts w:ascii="Times New Roman" w:hAnsi="Times New Roman" w:cs="Times New Roman"/>
          <w:b/>
          <w:sz w:val="28"/>
          <w:szCs w:val="28"/>
        </w:rPr>
        <w:lastRenderedPageBreak/>
        <w:t>Schedule 18—Amendments relating to debt recovery</w:t>
      </w:r>
    </w:p>
    <w:p w14:paraId="23C1B908" w14:textId="3FD42C80" w:rsidR="00260D6B" w:rsidRPr="006466BD" w:rsidRDefault="00260D6B" w:rsidP="00260D6B">
      <w:pPr>
        <w:spacing w:before="120"/>
        <w:rPr>
          <w:rFonts w:ascii="Times New Roman" w:hAnsi="Times New Roman" w:cs="Times New Roman"/>
          <w:b/>
          <w:sz w:val="26"/>
          <w:szCs w:val="26"/>
        </w:rPr>
      </w:pPr>
      <w:r w:rsidRPr="006466BD">
        <w:rPr>
          <w:rFonts w:ascii="Times New Roman" w:hAnsi="Times New Roman" w:cs="Times New Roman"/>
          <w:b/>
          <w:sz w:val="26"/>
          <w:szCs w:val="26"/>
        </w:rPr>
        <w:t>Part 1—Automatic rate reductions for persons complying with notification obligations</w:t>
      </w:r>
    </w:p>
    <w:p w14:paraId="59E42220" w14:textId="34F92AA8" w:rsidR="00260D6B" w:rsidRPr="006466BD" w:rsidRDefault="00260D6B" w:rsidP="00260D6B">
      <w:pPr>
        <w:spacing w:before="120"/>
        <w:rPr>
          <w:rFonts w:ascii="Times New Roman" w:hAnsi="Times New Roman" w:cs="Times New Roman"/>
          <w:b/>
          <w:i/>
          <w:sz w:val="26"/>
          <w:szCs w:val="26"/>
        </w:rPr>
      </w:pPr>
      <w:r w:rsidRPr="006466BD">
        <w:rPr>
          <w:rFonts w:ascii="Times New Roman" w:hAnsi="Times New Roman" w:cs="Times New Roman"/>
          <w:b/>
          <w:i/>
          <w:sz w:val="26"/>
          <w:szCs w:val="26"/>
        </w:rPr>
        <w:t>Social Security Act 1991</w:t>
      </w:r>
    </w:p>
    <w:p w14:paraId="1FFE04A3" w14:textId="62FFF136" w:rsidR="00260D6B" w:rsidRPr="006466BD" w:rsidRDefault="00260D6B" w:rsidP="00260D6B">
      <w:pPr>
        <w:spacing w:before="120"/>
        <w:rPr>
          <w:rStyle w:val="Heading220"/>
          <w:rFonts w:ascii="Times New Roman" w:eastAsia="Courier New" w:hAnsi="Times New Roman" w:cs="Times New Roman"/>
          <w:szCs w:val="22"/>
        </w:rPr>
      </w:pPr>
      <w:r w:rsidRPr="006466BD">
        <w:rPr>
          <w:rStyle w:val="Heading220"/>
          <w:rFonts w:ascii="Times New Roman" w:eastAsia="Courier New" w:hAnsi="Times New Roman" w:cs="Times New Roman"/>
          <w:szCs w:val="22"/>
        </w:rPr>
        <w:t>1 Paragraph 71(2)(a)</w:t>
      </w:r>
    </w:p>
    <w:p w14:paraId="6F04A0FA"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“73A,”, insert “73B,”.</w:t>
      </w:r>
    </w:p>
    <w:p w14:paraId="1FA086C4" w14:textId="5A0EEB20" w:rsidR="00260D6B" w:rsidRPr="006466BD" w:rsidRDefault="00260D6B" w:rsidP="00260D6B">
      <w:pPr>
        <w:spacing w:before="120"/>
        <w:rPr>
          <w:rStyle w:val="Heading220"/>
          <w:rFonts w:ascii="Times New Roman" w:eastAsia="Courier New" w:hAnsi="Times New Roman" w:cs="Times New Roman"/>
          <w:szCs w:val="22"/>
        </w:rPr>
      </w:pPr>
      <w:r w:rsidRPr="006466BD">
        <w:rPr>
          <w:rStyle w:val="Heading220"/>
          <w:rFonts w:ascii="Times New Roman" w:eastAsia="Courier New" w:hAnsi="Times New Roman" w:cs="Times New Roman"/>
          <w:szCs w:val="22"/>
        </w:rPr>
        <w:t>2 After section 73A</w:t>
      </w:r>
    </w:p>
    <w:p w14:paraId="6C5ECF10"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0C3A8C0E" w14:textId="77777777" w:rsidR="00260D6B" w:rsidRPr="009F06FD" w:rsidRDefault="00260D6B" w:rsidP="00260D6B">
      <w:pPr>
        <w:pStyle w:val="Bodytext60"/>
        <w:spacing w:before="120" w:line="240" w:lineRule="auto"/>
        <w:ind w:firstLine="0"/>
        <w:rPr>
          <w:b w:val="0"/>
          <w:sz w:val="22"/>
          <w:szCs w:val="22"/>
        </w:rPr>
      </w:pPr>
      <w:r w:rsidRPr="009F06FD">
        <w:rPr>
          <w:sz w:val="22"/>
          <w:szCs w:val="22"/>
        </w:rPr>
        <w:t>73B Automatic rate reduction—recipient complying with section 68 notification obligations</w:t>
      </w:r>
    </w:p>
    <w:p w14:paraId="3D1BB6A6"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If:</w:t>
      </w:r>
    </w:p>
    <w:p w14:paraId="6B3AD5AB"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a person who is receiving an age pension is given a notice under section 68, whether before, on or after 1 October 1997; and</w:t>
      </w:r>
    </w:p>
    <w:p w14:paraId="4B23F961"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the notice requires the person to inform the Department of</w:t>
      </w:r>
      <w:r w:rsidRPr="009F06FD">
        <w:rPr>
          <w:sz w:val="22"/>
          <w:szCs w:val="22"/>
        </w:rPr>
        <w:t xml:space="preserve"> </w:t>
      </w:r>
      <w:r w:rsidRPr="009F06FD">
        <w:rPr>
          <w:rStyle w:val="Bodytext11pt"/>
        </w:rPr>
        <w:t xml:space="preserve">the occurrence of an event or change in circumstances within a specified period (in this section called the </w:t>
      </w:r>
      <w:r w:rsidRPr="009F06FD">
        <w:rPr>
          <w:rStyle w:val="Bodytext11pt"/>
          <w:b/>
          <w:i/>
        </w:rPr>
        <w:t>notification period</w:t>
      </w:r>
      <w:r w:rsidRPr="009F06FD">
        <w:rPr>
          <w:rStyle w:val="Bodytext11pt"/>
        </w:rPr>
        <w:t>); and</w:t>
      </w:r>
    </w:p>
    <w:p w14:paraId="3E22EC9C"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(c) </w:t>
      </w:r>
      <w:r w:rsidRPr="009F06FD">
        <w:rPr>
          <w:rStyle w:val="Bodytext11pt"/>
        </w:rPr>
        <w:t>the event or change in circumstances occurs on or after 1 October 1997; and</w:t>
      </w:r>
    </w:p>
    <w:p w14:paraId="5CDBE580"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(d) </w:t>
      </w:r>
      <w:r w:rsidRPr="009F06FD">
        <w:rPr>
          <w:rStyle w:val="Bodytext11pt"/>
        </w:rPr>
        <w:t>the person informs the Department of the occurrence of the event or change in circumstances within the notification period in accordance with the notice; and</w:t>
      </w:r>
    </w:p>
    <w:p w14:paraId="7B004E9E"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(e) </w:t>
      </w:r>
      <w:r w:rsidRPr="009F06FD">
        <w:rPr>
          <w:rStyle w:val="Bodytext11pt"/>
        </w:rPr>
        <w:t>because of the occurrence of the event or change in circumstances, the person’s rate of pension is to be reduced; and</w:t>
      </w:r>
    </w:p>
    <w:p w14:paraId="55D4EB8C" w14:textId="77777777" w:rsidR="00954230" w:rsidRPr="009F06FD" w:rsidRDefault="00260D6B" w:rsidP="00260D6B">
      <w:pPr>
        <w:pStyle w:val="BodyText51"/>
        <w:spacing w:before="120" w:line="240" w:lineRule="auto"/>
        <w:ind w:left="1468" w:hanging="302"/>
        <w:rPr>
          <w:rStyle w:val="Bodytext11pt"/>
        </w:rPr>
      </w:pPr>
      <w:r w:rsidRPr="009F06FD">
        <w:rPr>
          <w:rStyle w:val="Bodytext11pt"/>
        </w:rPr>
        <w:t>(f) the person’s rate of pension is not reduced before the end of the notification period;</w:t>
      </w:r>
    </w:p>
    <w:p w14:paraId="645D4647" w14:textId="77777777" w:rsidR="00260D6B" w:rsidRPr="009F06FD" w:rsidRDefault="00260D6B" w:rsidP="00954230">
      <w:pPr>
        <w:pStyle w:val="BodyText51"/>
        <w:spacing w:before="120" w:line="240" w:lineRule="auto"/>
        <w:ind w:left="981" w:firstLine="0"/>
        <w:rPr>
          <w:sz w:val="22"/>
          <w:szCs w:val="22"/>
        </w:rPr>
      </w:pPr>
      <w:r w:rsidRPr="009F06FD">
        <w:rPr>
          <w:rStyle w:val="Bodytext11pt"/>
        </w:rPr>
        <w:t>the pension becomes payable to the person at the reduced rate immediately after the end of the notification period.</w:t>
      </w:r>
    </w:p>
    <w:p w14:paraId="695E0BA0" w14:textId="71FE53E3" w:rsidR="00260D6B" w:rsidRPr="006466BD" w:rsidRDefault="00260D6B" w:rsidP="00260D6B">
      <w:pPr>
        <w:spacing w:before="120"/>
        <w:rPr>
          <w:rStyle w:val="Heading220"/>
          <w:rFonts w:ascii="Times New Roman" w:eastAsia="Courier New" w:hAnsi="Times New Roman" w:cs="Times New Roman"/>
          <w:szCs w:val="22"/>
        </w:rPr>
      </w:pPr>
      <w:r w:rsidRPr="006466BD">
        <w:rPr>
          <w:rStyle w:val="Heading220"/>
          <w:rFonts w:ascii="Times New Roman" w:eastAsia="Courier New" w:hAnsi="Times New Roman" w:cs="Times New Roman"/>
          <w:szCs w:val="22"/>
        </w:rPr>
        <w:t>3 Paragraph 135(2)(a)</w:t>
      </w:r>
    </w:p>
    <w:p w14:paraId="57F0E04D" w14:textId="06047CC2" w:rsidR="00F10E2F" w:rsidRPr="009F06FD" w:rsidRDefault="006466BD" w:rsidP="00260D6B">
      <w:pPr>
        <w:pStyle w:val="BodyText51"/>
        <w:spacing w:before="120" w:line="240" w:lineRule="auto"/>
        <w:ind w:left="547" w:firstLine="0"/>
        <w:rPr>
          <w:rStyle w:val="Bodytext11pt"/>
        </w:rPr>
        <w:sectPr w:rsidR="00F10E2F" w:rsidRPr="009F06FD" w:rsidSect="009B3638">
          <w:headerReference w:type="even" r:id="rId201"/>
          <w:headerReference w:type="default" r:id="rId202"/>
          <w:pgSz w:w="12240" w:h="15840" w:code="1"/>
          <w:pgMar w:top="1440" w:right="1440" w:bottom="1440" w:left="1440" w:header="634" w:footer="518" w:gutter="0"/>
          <w:cols w:space="720"/>
          <w:noEndnote/>
          <w:docGrid w:linePitch="360"/>
        </w:sectPr>
      </w:pPr>
      <w:r>
        <w:rPr>
          <w:rStyle w:val="Bodytext11pt"/>
        </w:rPr>
        <w:t>After “141”, insert “141</w:t>
      </w:r>
      <w:r w:rsidR="00260D6B" w:rsidRPr="009F06FD">
        <w:rPr>
          <w:rStyle w:val="Bodytext11pt"/>
        </w:rPr>
        <w:t>A,”.</w:t>
      </w:r>
    </w:p>
    <w:p w14:paraId="4ED9C862" w14:textId="7BFA9679"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lastRenderedPageBreak/>
        <w:t>4 After section 141</w:t>
      </w:r>
    </w:p>
    <w:p w14:paraId="13E92C59"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73571684" w14:textId="77777777" w:rsidR="00260D6B" w:rsidRPr="009F06FD" w:rsidRDefault="00260D6B" w:rsidP="00260D6B">
      <w:pPr>
        <w:pStyle w:val="Bodytext60"/>
        <w:spacing w:before="120" w:line="240" w:lineRule="auto"/>
        <w:ind w:firstLine="0"/>
        <w:rPr>
          <w:b w:val="0"/>
          <w:sz w:val="22"/>
          <w:szCs w:val="22"/>
        </w:rPr>
      </w:pPr>
      <w:r w:rsidRPr="009F06FD">
        <w:rPr>
          <w:sz w:val="22"/>
          <w:szCs w:val="22"/>
        </w:rPr>
        <w:t>141A Automatic rate reduction—recipient complying with section 132 notification obligations</w:t>
      </w:r>
    </w:p>
    <w:p w14:paraId="6F07AB07"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If:</w:t>
      </w:r>
    </w:p>
    <w:p w14:paraId="14392D19" w14:textId="6407D701"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a person who is receiving disability support pension is given a notice under section 132, whether before, on or after</w:t>
      </w:r>
      <w:r w:rsidRPr="009F06FD">
        <w:rPr>
          <w:sz w:val="22"/>
          <w:szCs w:val="22"/>
        </w:rPr>
        <w:t xml:space="preserve"> </w:t>
      </w:r>
      <w:r w:rsidR="006466BD">
        <w:rPr>
          <w:rStyle w:val="Bodytext11pt"/>
        </w:rPr>
        <w:t>1 October 1997</w:t>
      </w:r>
      <w:r w:rsidRPr="009F06FD">
        <w:rPr>
          <w:rStyle w:val="Bodytext11pt"/>
        </w:rPr>
        <w:t>; and</w:t>
      </w:r>
    </w:p>
    <w:p w14:paraId="7083CDCE" w14:textId="23CF83D8"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 xml:space="preserve">the notice requires the person to inform the Department of the occurrence of an event or change in circumstances within a specified period (the </w:t>
      </w:r>
      <w:r w:rsidRPr="009F06FD">
        <w:rPr>
          <w:rStyle w:val="Bodytext11pt"/>
          <w:b/>
          <w:i/>
        </w:rPr>
        <w:t>notification period</w:t>
      </w:r>
      <w:r w:rsidRPr="009F06FD">
        <w:rPr>
          <w:rStyle w:val="Bodytext11pt"/>
        </w:rPr>
        <w:t>)</w:t>
      </w:r>
      <w:r w:rsidR="006466BD">
        <w:rPr>
          <w:rStyle w:val="Bodytext11pt"/>
        </w:rPr>
        <w:t>;</w:t>
      </w:r>
      <w:r w:rsidRPr="009F06FD">
        <w:rPr>
          <w:rStyle w:val="Bodytext11pt"/>
        </w:rPr>
        <w:t xml:space="preserve"> and</w:t>
      </w:r>
    </w:p>
    <w:p w14:paraId="0B7B3ABF"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(c) </w:t>
      </w:r>
      <w:r w:rsidRPr="009F06FD">
        <w:rPr>
          <w:rStyle w:val="Bodytext11pt"/>
        </w:rPr>
        <w:t>the event or change in circumstances occurs on or after 1 October 1997; and</w:t>
      </w:r>
    </w:p>
    <w:p w14:paraId="11895BE0"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(d) </w:t>
      </w:r>
      <w:r w:rsidRPr="009F06FD">
        <w:rPr>
          <w:rStyle w:val="Bodytext11pt"/>
        </w:rPr>
        <w:t>the person informs the Department of the occurrence of the event or change in circumstances within the notification period in accordance with the notice; and</w:t>
      </w:r>
    </w:p>
    <w:p w14:paraId="5D96537A"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(e) because of the occurrence of the event or change in</w:t>
      </w:r>
      <w:r w:rsidRPr="009F06FD">
        <w:rPr>
          <w:sz w:val="22"/>
          <w:szCs w:val="22"/>
        </w:rPr>
        <w:t xml:space="preserve"> </w:t>
      </w:r>
      <w:r w:rsidRPr="009F06FD">
        <w:rPr>
          <w:rStyle w:val="Bodytext11pt"/>
        </w:rPr>
        <w:t>circumstances, the person’s rate of pension is to be reduced; and</w:t>
      </w:r>
    </w:p>
    <w:p w14:paraId="6B0D4483" w14:textId="77777777" w:rsidR="00260D6B" w:rsidRPr="009F06FD" w:rsidRDefault="00260D6B" w:rsidP="00260D6B">
      <w:pPr>
        <w:pStyle w:val="BodyText51"/>
        <w:spacing w:before="120" w:line="240" w:lineRule="auto"/>
        <w:ind w:left="1468" w:hanging="302"/>
        <w:rPr>
          <w:rStyle w:val="Bodytext11pt"/>
        </w:rPr>
      </w:pPr>
      <w:r w:rsidRPr="009F06FD">
        <w:rPr>
          <w:rStyle w:val="Bodytext11pt"/>
        </w:rPr>
        <w:t>(f) the person’s rate of pension is not reduced before the end of the notification period;</w:t>
      </w:r>
    </w:p>
    <w:p w14:paraId="770A4395"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 pension becomes payable to the person at the reduced rate immediately after the end of the notification period.</w:t>
      </w:r>
    </w:p>
    <w:p w14:paraId="5FCF9DD8" w14:textId="7777777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5 Paragraph 175(2)(a)</w:t>
      </w:r>
    </w:p>
    <w:p w14:paraId="3AE744E8"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“section”, insert “177A,”.</w:t>
      </w:r>
    </w:p>
    <w:p w14:paraId="554B3F2A" w14:textId="7777777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6 Before section 178</w:t>
      </w:r>
    </w:p>
    <w:p w14:paraId="42C301A7"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4E2343E0" w14:textId="77777777" w:rsidR="00260D6B" w:rsidRPr="009F06FD" w:rsidRDefault="00260D6B" w:rsidP="00260D6B">
      <w:pPr>
        <w:pStyle w:val="Bodytext60"/>
        <w:spacing w:before="120" w:line="240" w:lineRule="auto"/>
        <w:ind w:firstLine="0"/>
        <w:rPr>
          <w:b w:val="0"/>
          <w:sz w:val="22"/>
          <w:szCs w:val="22"/>
        </w:rPr>
      </w:pPr>
      <w:r w:rsidRPr="009F06FD">
        <w:rPr>
          <w:sz w:val="22"/>
          <w:szCs w:val="22"/>
        </w:rPr>
        <w:t>177A Automatic rate reduction—recipient complying with section 172 notification obligations</w:t>
      </w:r>
    </w:p>
    <w:p w14:paraId="39EFCAE8"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If:</w:t>
      </w:r>
    </w:p>
    <w:p w14:paraId="3F47FAA7"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a woman who is receiving a wife pension is given a notice under section 172, whether before, on or after 1 October 1997; and</w:t>
      </w:r>
    </w:p>
    <w:p w14:paraId="4767A060" w14:textId="77777777" w:rsidR="00F10E2F" w:rsidRPr="009F06FD" w:rsidRDefault="00260D6B" w:rsidP="00260D6B">
      <w:pPr>
        <w:pStyle w:val="BodyText51"/>
        <w:spacing w:before="120" w:line="240" w:lineRule="auto"/>
        <w:ind w:left="1468" w:hanging="302"/>
        <w:rPr>
          <w:rStyle w:val="Bodytext11pt"/>
        </w:rPr>
        <w:sectPr w:rsidR="00F10E2F" w:rsidRPr="009F06FD" w:rsidSect="009B3638">
          <w:headerReference w:type="even" r:id="rId203"/>
          <w:headerReference w:type="default" r:id="rId204"/>
          <w:pgSz w:w="12240" w:h="15840" w:code="1"/>
          <w:pgMar w:top="1440" w:right="1440" w:bottom="1440" w:left="1440" w:header="634" w:footer="518" w:gutter="0"/>
          <w:cols w:space="720"/>
          <w:noEndnote/>
          <w:docGrid w:linePitch="360"/>
        </w:sectPr>
      </w:pPr>
      <w:r w:rsidRPr="009F06FD">
        <w:rPr>
          <w:rStyle w:val="BodyText31"/>
          <w:sz w:val="22"/>
          <w:szCs w:val="22"/>
        </w:rPr>
        <w:t xml:space="preserve">(b) </w:t>
      </w:r>
      <w:r w:rsidRPr="009F06FD">
        <w:rPr>
          <w:rStyle w:val="Bodytext11pt"/>
        </w:rPr>
        <w:t xml:space="preserve">the notice requires the woman to inform the Department of the occurrence of an event or change in circumstances within a specified period (the </w:t>
      </w:r>
      <w:r w:rsidRPr="009F06FD">
        <w:rPr>
          <w:rStyle w:val="Bodytext11pt"/>
          <w:b/>
          <w:i/>
        </w:rPr>
        <w:t>notification period</w:t>
      </w:r>
      <w:r w:rsidRPr="009F06FD">
        <w:rPr>
          <w:rStyle w:val="Bodytext11pt"/>
        </w:rPr>
        <w:t>); and</w:t>
      </w:r>
    </w:p>
    <w:p w14:paraId="6D805631"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lastRenderedPageBreak/>
        <w:t xml:space="preserve">(c) </w:t>
      </w:r>
      <w:r w:rsidRPr="009F06FD">
        <w:rPr>
          <w:rStyle w:val="Bodytext11pt"/>
        </w:rPr>
        <w:t>the event or change in circumstances occurs on or after 1 October 1997; and</w:t>
      </w:r>
    </w:p>
    <w:p w14:paraId="6F779567"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(d) </w:t>
      </w:r>
      <w:r w:rsidRPr="009F06FD">
        <w:rPr>
          <w:rStyle w:val="Bodytext11pt"/>
        </w:rPr>
        <w:t>the woman informs the Department of the occurrence of the event or change in circumstances within the notification period in accordance with the notice; and</w:t>
      </w:r>
    </w:p>
    <w:p w14:paraId="59AB7725"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(e) </w:t>
      </w:r>
      <w:r w:rsidRPr="009F06FD">
        <w:rPr>
          <w:rStyle w:val="Bodytext11pt"/>
        </w:rPr>
        <w:t>because of the occurrence of the event or change in circumstances, the woman’s rate of pension is to be reduced; and</w:t>
      </w:r>
    </w:p>
    <w:p w14:paraId="2206A17B"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(f) the woman’s rate of pension is not reduced before the end of the notification period; the pension becomes payable to the woman at the reduced rate immediately after the end of the notification period.</w:t>
      </w:r>
    </w:p>
    <w:p w14:paraId="736DB9C2" w14:textId="7777777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7 Paragraph 225(2)(a)</w:t>
      </w:r>
    </w:p>
    <w:p w14:paraId="537C2BA8" w14:textId="66C52B71" w:rsidR="00260D6B" w:rsidRPr="009F06FD" w:rsidRDefault="00260D6B" w:rsidP="00260D6B">
      <w:pPr>
        <w:pStyle w:val="BodyText51"/>
        <w:spacing w:before="120" w:line="240" w:lineRule="auto"/>
        <w:ind w:left="547" w:firstLine="0"/>
        <w:rPr>
          <w:sz w:val="22"/>
          <w:szCs w:val="22"/>
        </w:rPr>
      </w:pPr>
      <w:r w:rsidRPr="009F06FD">
        <w:rPr>
          <w:rStyle w:val="Bodytext11pt"/>
        </w:rPr>
        <w:t>After “227A,”, insert</w:t>
      </w:r>
      <w:r w:rsidR="006466BD">
        <w:rPr>
          <w:rStyle w:val="Bodytext11pt"/>
        </w:rPr>
        <w:t xml:space="preserve"> “</w:t>
      </w:r>
      <w:r w:rsidRPr="009F06FD">
        <w:rPr>
          <w:rStyle w:val="Bodytext11pt"/>
        </w:rPr>
        <w:t xml:space="preserve"> 227B,”.</w:t>
      </w:r>
    </w:p>
    <w:p w14:paraId="5DA3A053" w14:textId="7777777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8 After section 227A</w:t>
      </w:r>
    </w:p>
    <w:p w14:paraId="694A7740"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68CDD00D" w14:textId="77777777" w:rsidR="00260D6B" w:rsidRPr="009F06FD" w:rsidRDefault="00260D6B" w:rsidP="00260D6B">
      <w:pPr>
        <w:pStyle w:val="Bodytext60"/>
        <w:spacing w:before="120" w:line="240" w:lineRule="auto"/>
        <w:ind w:firstLine="0"/>
        <w:rPr>
          <w:b w:val="0"/>
          <w:sz w:val="22"/>
          <w:szCs w:val="22"/>
        </w:rPr>
      </w:pPr>
      <w:r w:rsidRPr="009F06FD">
        <w:rPr>
          <w:rStyle w:val="Bodytext611pt"/>
          <w:b/>
        </w:rPr>
        <w:t>227B Automatic rate reduction—recipient complying with section 222 notification obligations</w:t>
      </w:r>
    </w:p>
    <w:p w14:paraId="3AB381F4"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If:</w:t>
      </w:r>
    </w:p>
    <w:p w14:paraId="138D3174"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a person who is receiving a carer payment is given a notice under section 222, whether before, on or after 1 October 1997;</w:t>
      </w:r>
      <w:r w:rsidR="00542A5C">
        <w:rPr>
          <w:rStyle w:val="Bodytext11pt"/>
        </w:rPr>
        <w:t xml:space="preserve"> </w:t>
      </w:r>
      <w:r w:rsidRPr="009F06FD">
        <w:rPr>
          <w:rStyle w:val="Bodytext11pt"/>
        </w:rPr>
        <w:t>and</w:t>
      </w:r>
    </w:p>
    <w:p w14:paraId="2AAEF161"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 xml:space="preserve"> the notice requires the person to inform the Department of the occurrence of an event or change in circumstances within a specified period (the </w:t>
      </w:r>
      <w:r w:rsidRPr="009F06FD">
        <w:rPr>
          <w:rStyle w:val="Bodytext11pt"/>
          <w:b/>
          <w:i/>
        </w:rPr>
        <w:t>notification period</w:t>
      </w:r>
      <w:r w:rsidRPr="009F06FD">
        <w:rPr>
          <w:rStyle w:val="Bodytext11pt"/>
        </w:rPr>
        <w:t>); and</w:t>
      </w:r>
    </w:p>
    <w:p w14:paraId="146EDF99"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(c)</w:t>
      </w:r>
      <w:r w:rsidRPr="009F06FD">
        <w:rPr>
          <w:rStyle w:val="Bodytext11pt"/>
        </w:rPr>
        <w:t xml:space="preserve"> the event or change in circumstances occurs on or after 1 October 1997; and</w:t>
      </w:r>
    </w:p>
    <w:p w14:paraId="7C849D63"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(d)</w:t>
      </w:r>
      <w:r w:rsidRPr="009F06FD">
        <w:rPr>
          <w:rStyle w:val="Bodytext11pt"/>
        </w:rPr>
        <w:t xml:space="preserve"> the person informs the Department of the occurrence of the event or change in circumstances within the notification period in accordance with the notice; and</w:t>
      </w:r>
    </w:p>
    <w:p w14:paraId="0696D0A3"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(e)</w:t>
      </w:r>
      <w:r w:rsidRPr="009F06FD">
        <w:rPr>
          <w:rStyle w:val="Bodytext11pt"/>
        </w:rPr>
        <w:t xml:space="preserve"> because of the occurrence of the event or change in circumstances, the person’s rate of payment is to be reduced; and</w:t>
      </w:r>
    </w:p>
    <w:p w14:paraId="62CE9F75"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(f)</w:t>
      </w:r>
      <w:r w:rsidRPr="009F06FD">
        <w:rPr>
          <w:rStyle w:val="Bodytext11pt"/>
        </w:rPr>
        <w:t xml:space="preserve"> the person’s rate of payment is not reduced before the end of the notification period;</w:t>
      </w:r>
    </w:p>
    <w:p w14:paraId="2BC825B8" w14:textId="77777777" w:rsidR="00F10E2F" w:rsidRPr="009F06FD" w:rsidRDefault="00260D6B" w:rsidP="00260D6B">
      <w:pPr>
        <w:pStyle w:val="BodyText51"/>
        <w:spacing w:before="120" w:line="240" w:lineRule="auto"/>
        <w:ind w:left="994" w:firstLine="0"/>
        <w:rPr>
          <w:rStyle w:val="Bodytext11pt"/>
        </w:rPr>
        <w:sectPr w:rsidR="00F10E2F" w:rsidRPr="009F06FD" w:rsidSect="009B3638">
          <w:headerReference w:type="default" r:id="rId205"/>
          <w:pgSz w:w="12240" w:h="15840" w:code="1"/>
          <w:pgMar w:top="1440" w:right="1440" w:bottom="1440" w:left="1440" w:header="634" w:footer="518" w:gutter="0"/>
          <w:cols w:space="720"/>
          <w:noEndnote/>
          <w:docGrid w:linePitch="360"/>
        </w:sectPr>
      </w:pPr>
      <w:r w:rsidRPr="009F06FD">
        <w:rPr>
          <w:rStyle w:val="Bodytext11pt"/>
        </w:rPr>
        <w:t>the payment becomes payable to the person at the reduced rate immediately after the end of the notification period.</w:t>
      </w:r>
    </w:p>
    <w:p w14:paraId="385BD1FF" w14:textId="7777777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lastRenderedPageBreak/>
        <w:t>9 Paragraph 287(2)(a)</w:t>
      </w:r>
    </w:p>
    <w:p w14:paraId="3593E86C" w14:textId="77777777" w:rsidR="00260D6B" w:rsidRPr="009F06FD" w:rsidRDefault="00260D6B" w:rsidP="00260D6B">
      <w:pPr>
        <w:pStyle w:val="BodyText51"/>
        <w:spacing w:before="120" w:line="240" w:lineRule="auto"/>
        <w:ind w:left="547" w:firstLine="0"/>
        <w:rPr>
          <w:sz w:val="22"/>
          <w:szCs w:val="22"/>
        </w:rPr>
      </w:pPr>
      <w:r w:rsidRPr="009F06FD">
        <w:rPr>
          <w:sz w:val="22"/>
          <w:szCs w:val="22"/>
        </w:rPr>
        <w:t>After “290A,”, insert “290B,”.</w:t>
      </w:r>
    </w:p>
    <w:p w14:paraId="06484756" w14:textId="7777777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10 After section 290A</w:t>
      </w:r>
    </w:p>
    <w:p w14:paraId="1DE56864"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04E27602" w14:textId="77777777" w:rsidR="00260D6B" w:rsidRPr="009F06FD" w:rsidRDefault="00260D6B" w:rsidP="00260D6B">
      <w:pPr>
        <w:pStyle w:val="Bodytext60"/>
        <w:spacing w:before="120" w:line="240" w:lineRule="auto"/>
        <w:ind w:firstLine="0"/>
        <w:rPr>
          <w:b w:val="0"/>
          <w:sz w:val="22"/>
          <w:szCs w:val="22"/>
        </w:rPr>
      </w:pPr>
      <w:r w:rsidRPr="009F06FD">
        <w:rPr>
          <w:sz w:val="22"/>
          <w:szCs w:val="22"/>
        </w:rPr>
        <w:t>290B Automatic rate reduction—recipient complying with section 284 notification obligations</w:t>
      </w:r>
    </w:p>
    <w:p w14:paraId="7ED5EE9C"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If:</w:t>
      </w:r>
    </w:p>
    <w:p w14:paraId="702FC63D"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a person who is receiving a sole parent pension is given a notice under section 284, whether before, on or after</w:t>
      </w:r>
      <w:r w:rsidRPr="009F06FD">
        <w:rPr>
          <w:sz w:val="22"/>
          <w:szCs w:val="22"/>
        </w:rPr>
        <w:t xml:space="preserve"> </w:t>
      </w:r>
      <w:r w:rsidRPr="009F06FD">
        <w:rPr>
          <w:rStyle w:val="Bodytext11pt"/>
        </w:rPr>
        <w:t>1 October 1997 and</w:t>
      </w:r>
    </w:p>
    <w:p w14:paraId="73D4FDD4" w14:textId="758FAA9D"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 xml:space="preserve">the notice requires the person to inform the Department of the occurrence of an event or change in circumstances within a specified period (the </w:t>
      </w:r>
      <w:r w:rsidRPr="009F06FD">
        <w:rPr>
          <w:rStyle w:val="Bodytext11pt"/>
          <w:b/>
          <w:i/>
        </w:rPr>
        <w:t>notification period</w:t>
      </w:r>
      <w:r w:rsidRPr="009F06FD">
        <w:rPr>
          <w:rStyle w:val="Bodytext11pt"/>
        </w:rPr>
        <w:t>)</w:t>
      </w:r>
      <w:r w:rsidR="006466BD">
        <w:rPr>
          <w:rStyle w:val="Bodytext11pt"/>
        </w:rPr>
        <w:t>;</w:t>
      </w:r>
      <w:r w:rsidRPr="009F06FD">
        <w:rPr>
          <w:rStyle w:val="Bodytext11pt"/>
        </w:rPr>
        <w:t xml:space="preserve"> and</w:t>
      </w:r>
    </w:p>
    <w:p w14:paraId="4D1AAEF7"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(c) </w:t>
      </w:r>
      <w:r w:rsidRPr="009F06FD">
        <w:rPr>
          <w:rStyle w:val="Bodytext11pt"/>
        </w:rPr>
        <w:t>the event or change in circumstances occurs on or after 1 October 1997; and</w:t>
      </w:r>
    </w:p>
    <w:p w14:paraId="13B72ACD"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(d) </w:t>
      </w:r>
      <w:r w:rsidRPr="009F06FD">
        <w:rPr>
          <w:rStyle w:val="Bodytext11pt"/>
        </w:rPr>
        <w:t>the person informs the Department of the occurrence of the event or change in circumstances within the notification period in accordance with the notice; and</w:t>
      </w:r>
    </w:p>
    <w:p w14:paraId="74F1B19E"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(e) </w:t>
      </w:r>
      <w:r w:rsidRPr="009F06FD">
        <w:rPr>
          <w:rStyle w:val="Bodytext11pt"/>
        </w:rPr>
        <w:t>because of the occurrence of the event or change in circumstances, the person’s rate of pension is to be reduced; and</w:t>
      </w:r>
    </w:p>
    <w:p w14:paraId="7737EE9C"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(f) </w:t>
      </w:r>
      <w:r w:rsidRPr="009F06FD">
        <w:rPr>
          <w:rStyle w:val="Bodytext11pt"/>
        </w:rPr>
        <w:t>the person’s rate of pension is not reduced before the end of the notification period;</w:t>
      </w:r>
    </w:p>
    <w:p w14:paraId="37C9CC63"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 pension becomes payable to the person at the reduced rate immediately after the end of the notification period.</w:t>
      </w:r>
    </w:p>
    <w:p w14:paraId="53B2B33A" w14:textId="7777777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11 Paragraph 344(2)(a)</w:t>
      </w:r>
    </w:p>
    <w:p w14:paraId="099299EE"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“section”, insert “347A,”.</w:t>
      </w:r>
    </w:p>
    <w:p w14:paraId="5827FB7A" w14:textId="7777777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12 Before section 348</w:t>
      </w:r>
    </w:p>
    <w:p w14:paraId="10E7641F"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17F8A2DA" w14:textId="77777777" w:rsidR="00260D6B" w:rsidRPr="009F06FD" w:rsidRDefault="00260D6B" w:rsidP="00260D6B">
      <w:pPr>
        <w:pStyle w:val="Bodytext60"/>
        <w:spacing w:before="120" w:line="240" w:lineRule="auto"/>
        <w:ind w:firstLine="0"/>
        <w:rPr>
          <w:b w:val="0"/>
          <w:sz w:val="22"/>
          <w:szCs w:val="22"/>
        </w:rPr>
      </w:pPr>
      <w:r w:rsidRPr="009F06FD">
        <w:rPr>
          <w:rStyle w:val="Bodytext611pt"/>
          <w:b/>
        </w:rPr>
        <w:t>347A Automatic rate reduction—recipient complying with section 341 notification obligations</w:t>
      </w:r>
    </w:p>
    <w:p w14:paraId="388C3167" w14:textId="77777777" w:rsidR="00260D6B" w:rsidRPr="009F06FD" w:rsidRDefault="00260D6B" w:rsidP="00A97F31">
      <w:pPr>
        <w:pStyle w:val="BodyText51"/>
        <w:spacing w:before="120" w:line="240" w:lineRule="auto"/>
        <w:ind w:left="981" w:firstLine="0"/>
        <w:rPr>
          <w:sz w:val="22"/>
          <w:szCs w:val="22"/>
        </w:rPr>
      </w:pPr>
      <w:r w:rsidRPr="009F06FD">
        <w:rPr>
          <w:rStyle w:val="Bodytext11pt"/>
        </w:rPr>
        <w:t>If:</w:t>
      </w:r>
    </w:p>
    <w:p w14:paraId="75501CB3" w14:textId="1763836B" w:rsidR="00F10E2F" w:rsidRPr="009F06FD" w:rsidRDefault="00260D6B" w:rsidP="00260D6B">
      <w:pPr>
        <w:pStyle w:val="BodyText51"/>
        <w:spacing w:before="120" w:line="240" w:lineRule="auto"/>
        <w:ind w:left="1468" w:hanging="302"/>
        <w:rPr>
          <w:rStyle w:val="Bodytext11pt"/>
        </w:rPr>
      </w:pPr>
      <w:r w:rsidRPr="009F06FD">
        <w:rPr>
          <w:rStyle w:val="BodyText31"/>
          <w:sz w:val="22"/>
          <w:szCs w:val="22"/>
        </w:rPr>
        <w:t xml:space="preserve">(a) </w:t>
      </w:r>
      <w:r w:rsidRPr="009F06FD">
        <w:rPr>
          <w:rStyle w:val="Bodytext11pt"/>
        </w:rPr>
        <w:t>a person who is receiving a bereavement allowance is given a notice under section 341, whether before, on or after 1 October 1997;</w:t>
      </w:r>
      <w:r w:rsidR="006466BD">
        <w:rPr>
          <w:rStyle w:val="Bodytext11pt"/>
        </w:rPr>
        <w:t xml:space="preserve"> </w:t>
      </w:r>
      <w:r w:rsidRPr="009F06FD">
        <w:rPr>
          <w:rStyle w:val="Bodytext11pt"/>
        </w:rPr>
        <w:t>and</w:t>
      </w:r>
    </w:p>
    <w:p w14:paraId="1D69E887" w14:textId="77777777" w:rsidR="00A97F31" w:rsidRPr="009F06FD" w:rsidRDefault="00A97F31" w:rsidP="00A97F31">
      <w:pPr>
        <w:pStyle w:val="BodyText51"/>
        <w:spacing w:line="240" w:lineRule="auto"/>
        <w:ind w:firstLine="0"/>
        <w:rPr>
          <w:rStyle w:val="Bodytext11pt"/>
        </w:rPr>
      </w:pPr>
    </w:p>
    <w:p w14:paraId="030A534C" w14:textId="77777777" w:rsidR="00A97F31" w:rsidRPr="009F06FD" w:rsidRDefault="00A97F31" w:rsidP="00A97F31">
      <w:pPr>
        <w:pStyle w:val="BodyText51"/>
        <w:spacing w:line="240" w:lineRule="auto"/>
        <w:ind w:firstLine="0"/>
        <w:rPr>
          <w:rStyle w:val="Bodytext11pt"/>
        </w:rPr>
        <w:sectPr w:rsidR="00A97F31" w:rsidRPr="009F06FD" w:rsidSect="009B3638">
          <w:headerReference w:type="even" r:id="rId206"/>
          <w:pgSz w:w="12240" w:h="15840" w:code="1"/>
          <w:pgMar w:top="1440" w:right="1440" w:bottom="1440" w:left="1440" w:header="634" w:footer="518" w:gutter="0"/>
          <w:cols w:space="720"/>
          <w:noEndnote/>
          <w:docGrid w:linePitch="360"/>
        </w:sectPr>
      </w:pPr>
    </w:p>
    <w:p w14:paraId="3E2A2C54" w14:textId="77715B94"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lastRenderedPageBreak/>
        <w:t xml:space="preserve">(b) </w:t>
      </w:r>
      <w:r w:rsidRPr="009F06FD">
        <w:rPr>
          <w:rStyle w:val="Bodytext11pt"/>
        </w:rPr>
        <w:t>the notice requires the person to inform the Department of the occurrence of an event or change in circumstances within a specified period (the</w:t>
      </w:r>
      <w:r w:rsidRPr="009F06FD">
        <w:rPr>
          <w:rStyle w:val="Bodytext11pt"/>
          <w:b/>
        </w:rPr>
        <w:t xml:space="preserve"> </w:t>
      </w:r>
      <w:r w:rsidRPr="009F06FD">
        <w:rPr>
          <w:rStyle w:val="Bodytext11pt"/>
          <w:b/>
          <w:i/>
        </w:rPr>
        <w:t>notification period</w:t>
      </w:r>
      <w:r w:rsidRPr="009F06FD">
        <w:rPr>
          <w:rStyle w:val="Bodytext11pt"/>
        </w:rPr>
        <w:t>)</w:t>
      </w:r>
      <w:r w:rsidR="006466BD">
        <w:rPr>
          <w:rStyle w:val="Bodytext11pt"/>
        </w:rPr>
        <w:t>;</w:t>
      </w:r>
      <w:r w:rsidRPr="009F06FD">
        <w:rPr>
          <w:rStyle w:val="Bodytext11pt"/>
        </w:rPr>
        <w:t xml:space="preserve"> and</w:t>
      </w:r>
    </w:p>
    <w:p w14:paraId="72F36250"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(c) </w:t>
      </w:r>
      <w:r w:rsidRPr="009F06FD">
        <w:rPr>
          <w:rStyle w:val="Bodytext11pt"/>
        </w:rPr>
        <w:t>the event or change in circumstances occurs on or after 1 October 1997; and</w:t>
      </w:r>
    </w:p>
    <w:p w14:paraId="7E0F990F"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(d) </w:t>
      </w:r>
      <w:r w:rsidRPr="009F06FD">
        <w:rPr>
          <w:rStyle w:val="Bodytext11pt"/>
        </w:rPr>
        <w:t>the person informs the Department of the occurrence of the event or change in circumstances within the notification period in accordance with the notice; and</w:t>
      </w:r>
    </w:p>
    <w:p w14:paraId="376FDA59"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(e) </w:t>
      </w:r>
      <w:r w:rsidRPr="009F06FD">
        <w:rPr>
          <w:rStyle w:val="Bodytext11pt"/>
        </w:rPr>
        <w:t>because of the occurrence of the event or change in circumstances, the person’s rate of allowance is to be reduced; and</w:t>
      </w:r>
    </w:p>
    <w:p w14:paraId="59185296" w14:textId="77777777" w:rsidR="00260D6B" w:rsidRPr="009F06FD" w:rsidRDefault="00260D6B" w:rsidP="00260D6B">
      <w:pPr>
        <w:pStyle w:val="BodyText51"/>
        <w:spacing w:before="120" w:line="240" w:lineRule="auto"/>
        <w:ind w:left="1468" w:hanging="302"/>
        <w:rPr>
          <w:rStyle w:val="Bodytext11pt"/>
        </w:rPr>
      </w:pPr>
      <w:r w:rsidRPr="009F06FD">
        <w:rPr>
          <w:rStyle w:val="Bodytext11pt"/>
        </w:rPr>
        <w:t>(f) the person’s rate of allowance is not reduced before the end of the notification period;</w:t>
      </w:r>
    </w:p>
    <w:p w14:paraId="15251E8F"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 allowance becomes payable to the person at the reduced rate immediately after the end of the notification period.</w:t>
      </w:r>
    </w:p>
    <w:p w14:paraId="4C12142A" w14:textId="36F749CE"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13 Paragraph 392(2)(a)</w:t>
      </w:r>
    </w:p>
    <w:p w14:paraId="6C9C5C48"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“section”, insert “395A,”.</w:t>
      </w:r>
    </w:p>
    <w:p w14:paraId="458D2BDE" w14:textId="3F3B9AA8"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14 Before section 396</w:t>
      </w:r>
    </w:p>
    <w:p w14:paraId="53D8CB46"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3EFB1E49" w14:textId="77777777" w:rsidR="00260D6B" w:rsidRPr="009F06FD" w:rsidRDefault="00260D6B" w:rsidP="0076785E">
      <w:pPr>
        <w:pStyle w:val="Bodytext60"/>
        <w:spacing w:before="120" w:line="240" w:lineRule="auto"/>
        <w:ind w:firstLine="0"/>
        <w:jc w:val="left"/>
        <w:rPr>
          <w:b w:val="0"/>
          <w:sz w:val="22"/>
          <w:szCs w:val="22"/>
        </w:rPr>
      </w:pPr>
      <w:r w:rsidRPr="009F06FD">
        <w:rPr>
          <w:rStyle w:val="Bodytext611pt"/>
          <w:b/>
        </w:rPr>
        <w:t>395A Automatic rate reduction—recipient complying with section 389 notification obligations</w:t>
      </w:r>
    </w:p>
    <w:p w14:paraId="42C5B8E7"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If:</w:t>
      </w:r>
    </w:p>
    <w:p w14:paraId="36533C5A"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a woman who is receiving a widow B pension is given a notice under section 389, whether before, on or after</w:t>
      </w:r>
      <w:r w:rsidRPr="009F06FD">
        <w:rPr>
          <w:sz w:val="22"/>
          <w:szCs w:val="22"/>
        </w:rPr>
        <w:t xml:space="preserve"> </w:t>
      </w:r>
      <w:r w:rsidRPr="009F06FD">
        <w:rPr>
          <w:rStyle w:val="Bodytext11pt"/>
        </w:rPr>
        <w:t>1 October 1997 and</w:t>
      </w:r>
    </w:p>
    <w:p w14:paraId="323F18A5"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 xml:space="preserve">the notice requires the woman to inform the Department of the occurrence of an event or change in circumstances within a specified period (the </w:t>
      </w:r>
      <w:r w:rsidRPr="009F06FD">
        <w:rPr>
          <w:rStyle w:val="Bodytext11pt"/>
          <w:b/>
          <w:i/>
        </w:rPr>
        <w:t>notification period</w:t>
      </w:r>
      <w:r w:rsidRPr="009F06FD">
        <w:rPr>
          <w:rStyle w:val="Bodytext11pt"/>
        </w:rPr>
        <w:t>); and</w:t>
      </w:r>
    </w:p>
    <w:p w14:paraId="39A14483"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(c) </w:t>
      </w:r>
      <w:r w:rsidRPr="009F06FD">
        <w:rPr>
          <w:rStyle w:val="Bodytext11pt"/>
        </w:rPr>
        <w:t>the event or change in circumstances occurs on or after 1 October 1997; and</w:t>
      </w:r>
    </w:p>
    <w:p w14:paraId="7ACE35DF"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(d) </w:t>
      </w:r>
      <w:r w:rsidRPr="009F06FD">
        <w:rPr>
          <w:rStyle w:val="Bodytext11pt"/>
        </w:rPr>
        <w:t>the woman informs the Department of the occurrence of the event or change in circumstances within the notification period in accordance with the notice; and</w:t>
      </w:r>
    </w:p>
    <w:p w14:paraId="53F59583"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(e) </w:t>
      </w:r>
      <w:r w:rsidRPr="009F06FD">
        <w:rPr>
          <w:rStyle w:val="Bodytext11pt"/>
        </w:rPr>
        <w:t>because of the occurrence of the event or change in circumstances, the woman’s rate of pension is to be reduced; and</w:t>
      </w:r>
    </w:p>
    <w:p w14:paraId="0F7592D7" w14:textId="77777777" w:rsidR="00F10E2F" w:rsidRPr="009F06FD" w:rsidRDefault="00260D6B" w:rsidP="00260D6B">
      <w:pPr>
        <w:pStyle w:val="BodyText51"/>
        <w:spacing w:before="120" w:line="240" w:lineRule="auto"/>
        <w:ind w:left="1166" w:firstLine="0"/>
        <w:rPr>
          <w:rStyle w:val="Bodytext11pt"/>
        </w:rPr>
      </w:pPr>
      <w:r w:rsidRPr="009F06FD">
        <w:rPr>
          <w:rStyle w:val="Bodytext11pt"/>
        </w:rPr>
        <w:t>(f) the woman’s rate of pension is not reduced before the end of the notification period;</w:t>
      </w:r>
    </w:p>
    <w:p w14:paraId="2C8F0A30" w14:textId="77777777" w:rsidR="00D410DC" w:rsidRPr="009F06FD" w:rsidRDefault="00D410DC" w:rsidP="00D410DC">
      <w:pPr>
        <w:pStyle w:val="BodyText51"/>
        <w:spacing w:line="240" w:lineRule="auto"/>
        <w:ind w:firstLine="0"/>
        <w:rPr>
          <w:rStyle w:val="Bodytext11pt"/>
        </w:rPr>
      </w:pPr>
    </w:p>
    <w:p w14:paraId="0686A33D" w14:textId="77777777" w:rsidR="00D410DC" w:rsidRPr="009F06FD" w:rsidRDefault="00D410DC" w:rsidP="00D410DC">
      <w:pPr>
        <w:pStyle w:val="BodyText51"/>
        <w:spacing w:line="240" w:lineRule="auto"/>
        <w:ind w:firstLine="0"/>
        <w:rPr>
          <w:rStyle w:val="Bodytext11pt"/>
        </w:rPr>
        <w:sectPr w:rsidR="00D410DC" w:rsidRPr="009F06FD" w:rsidSect="009B3638">
          <w:headerReference w:type="default" r:id="rId207"/>
          <w:pgSz w:w="12240" w:h="15840" w:code="1"/>
          <w:pgMar w:top="1440" w:right="1440" w:bottom="1440" w:left="1440" w:header="634" w:footer="518" w:gutter="0"/>
          <w:cols w:space="720"/>
          <w:noEndnote/>
          <w:docGrid w:linePitch="360"/>
        </w:sectPr>
      </w:pPr>
    </w:p>
    <w:p w14:paraId="76311FCB" w14:textId="77777777" w:rsidR="00260D6B" w:rsidRPr="009F06FD" w:rsidRDefault="00260D6B" w:rsidP="00260D6B">
      <w:pPr>
        <w:pStyle w:val="BodyText51"/>
        <w:spacing w:before="120" w:line="240" w:lineRule="auto"/>
        <w:ind w:left="945" w:firstLine="0"/>
        <w:rPr>
          <w:sz w:val="22"/>
          <w:szCs w:val="22"/>
        </w:rPr>
      </w:pPr>
      <w:r w:rsidRPr="009F06FD">
        <w:rPr>
          <w:rStyle w:val="Bodytext11pt"/>
        </w:rPr>
        <w:lastRenderedPageBreak/>
        <w:t>the pension becomes payable to the woman at the reduced rate immediately after the end of the notification period.</w:t>
      </w:r>
    </w:p>
    <w:p w14:paraId="559D9745" w14:textId="2EE40958"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15 Paragraph 408KA(2)(a)</w:t>
      </w:r>
    </w:p>
    <w:p w14:paraId="19C11AE5" w14:textId="77777777" w:rsidR="00260D6B" w:rsidRPr="009F06FD" w:rsidRDefault="00260D6B" w:rsidP="00260D6B">
      <w:pPr>
        <w:pStyle w:val="BodyText51"/>
        <w:spacing w:before="120" w:line="240" w:lineRule="auto"/>
        <w:ind w:left="547" w:firstLine="0"/>
        <w:rPr>
          <w:sz w:val="22"/>
          <w:szCs w:val="22"/>
        </w:rPr>
      </w:pPr>
      <w:r w:rsidRPr="009F06FD">
        <w:rPr>
          <w:sz w:val="22"/>
          <w:szCs w:val="22"/>
        </w:rPr>
        <w:t>After “section”, insert “408MAA,”.</w:t>
      </w:r>
    </w:p>
    <w:p w14:paraId="20317B17" w14:textId="3EEB456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16 Before section 408MA</w:t>
      </w:r>
    </w:p>
    <w:p w14:paraId="254BE82A"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6C165FAF" w14:textId="77777777" w:rsidR="00260D6B" w:rsidRPr="009F06FD" w:rsidRDefault="00260D6B" w:rsidP="00D546A4">
      <w:pPr>
        <w:pStyle w:val="Bodytext60"/>
        <w:spacing w:before="120" w:line="240" w:lineRule="auto"/>
        <w:ind w:left="972" w:hanging="972"/>
        <w:jc w:val="left"/>
        <w:rPr>
          <w:b w:val="0"/>
          <w:sz w:val="22"/>
          <w:szCs w:val="22"/>
        </w:rPr>
      </w:pPr>
      <w:r w:rsidRPr="009F06FD">
        <w:rPr>
          <w:sz w:val="22"/>
          <w:szCs w:val="22"/>
        </w:rPr>
        <w:t>408MAA Automatic rate reduction—recipient complying with section 408JB notification obligations</w:t>
      </w:r>
    </w:p>
    <w:p w14:paraId="3161A0E8"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If:</w:t>
      </w:r>
    </w:p>
    <w:p w14:paraId="0966A027" w14:textId="082EF32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a woman who is receiving widow allowance is given a notice under section 408JB, whether before, on or after 1 October 1997;</w:t>
      </w:r>
      <w:r w:rsidR="006466BD">
        <w:rPr>
          <w:rStyle w:val="Bodytext11pt"/>
        </w:rPr>
        <w:t xml:space="preserve"> </w:t>
      </w:r>
      <w:r w:rsidRPr="009F06FD">
        <w:rPr>
          <w:rStyle w:val="Bodytext11pt"/>
        </w:rPr>
        <w:t>and</w:t>
      </w:r>
    </w:p>
    <w:p w14:paraId="411AB0AA"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 xml:space="preserve">the notice requires the woman to inform the Department of the occurrence of an event or change in circumstances within a specified period (the </w:t>
      </w:r>
      <w:r w:rsidRPr="009F06FD">
        <w:rPr>
          <w:rStyle w:val="Bodytext11pt"/>
          <w:b/>
          <w:i/>
        </w:rPr>
        <w:t>notification period</w:t>
      </w:r>
      <w:r w:rsidRPr="009F06FD">
        <w:rPr>
          <w:rStyle w:val="Bodytext11pt"/>
        </w:rPr>
        <w:t>); and</w:t>
      </w:r>
    </w:p>
    <w:p w14:paraId="37F841F3"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(c) </w:t>
      </w:r>
      <w:r w:rsidRPr="009F06FD">
        <w:rPr>
          <w:rStyle w:val="Bodytext11pt"/>
        </w:rPr>
        <w:t>the event or change in circumstances occurs on or after 1 October 1997; and</w:t>
      </w:r>
    </w:p>
    <w:p w14:paraId="4A06D919"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(d) </w:t>
      </w:r>
      <w:r w:rsidRPr="009F06FD">
        <w:rPr>
          <w:rStyle w:val="Bodytext11pt"/>
        </w:rPr>
        <w:t>the woman informs the Department of the occurrence of the event or change in circumstances within the notification period in accordance with the notice; and</w:t>
      </w:r>
    </w:p>
    <w:p w14:paraId="03C37B6A"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(e) </w:t>
      </w:r>
      <w:r w:rsidRPr="009F06FD">
        <w:rPr>
          <w:rStyle w:val="Bodytext11pt"/>
        </w:rPr>
        <w:t>because of the occurrence of the event or change in circumstances, the woman’s rate of allowance is to be reduced; and</w:t>
      </w:r>
    </w:p>
    <w:p w14:paraId="7D623120" w14:textId="77777777" w:rsidR="00260D6B" w:rsidRPr="009F06FD" w:rsidRDefault="00260D6B" w:rsidP="00260D6B">
      <w:pPr>
        <w:pStyle w:val="BodyText51"/>
        <w:spacing w:before="120" w:line="240" w:lineRule="auto"/>
        <w:ind w:left="1166" w:firstLine="0"/>
        <w:rPr>
          <w:rStyle w:val="Bodytext11pt"/>
        </w:rPr>
      </w:pPr>
      <w:r w:rsidRPr="009F06FD">
        <w:rPr>
          <w:rStyle w:val="Bodytext11pt"/>
        </w:rPr>
        <w:t>(f) the woman’s rate of allowance is not reduced before the end of the notification period;</w:t>
      </w:r>
    </w:p>
    <w:p w14:paraId="3B038B7E"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 allowance becomes payable to the woman at the reduced rate immediately after the end of the notification period.</w:t>
      </w:r>
    </w:p>
    <w:p w14:paraId="120B25C9" w14:textId="4970BD35"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17 Paragraph 449(2)(a)</w:t>
      </w:r>
    </w:p>
    <w:p w14:paraId="50B54EA9"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“456,”, insert “456A,”.</w:t>
      </w:r>
    </w:p>
    <w:p w14:paraId="56977D8A" w14:textId="010173BF"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18 After section 456</w:t>
      </w:r>
    </w:p>
    <w:p w14:paraId="0CB7F04D"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078A734C" w14:textId="77777777" w:rsidR="00260D6B" w:rsidRPr="009F06FD" w:rsidRDefault="00260D6B" w:rsidP="0076785E">
      <w:pPr>
        <w:pStyle w:val="Bodytext60"/>
        <w:spacing w:before="120" w:line="240" w:lineRule="auto"/>
        <w:ind w:firstLine="0"/>
        <w:jc w:val="left"/>
        <w:rPr>
          <w:b w:val="0"/>
          <w:sz w:val="22"/>
          <w:szCs w:val="22"/>
        </w:rPr>
      </w:pPr>
      <w:r w:rsidRPr="009F06FD">
        <w:rPr>
          <w:sz w:val="22"/>
          <w:szCs w:val="22"/>
        </w:rPr>
        <w:t>456A Automatic rate reduction—recipient complying with section 446 notification obligations</w:t>
      </w:r>
    </w:p>
    <w:p w14:paraId="6575DC5C" w14:textId="77777777" w:rsidR="00F10E2F" w:rsidRPr="009F06FD" w:rsidRDefault="00260D6B" w:rsidP="00260D6B">
      <w:pPr>
        <w:pStyle w:val="BodyText51"/>
        <w:spacing w:before="120" w:line="240" w:lineRule="auto"/>
        <w:ind w:left="994" w:firstLine="0"/>
        <w:rPr>
          <w:sz w:val="22"/>
          <w:szCs w:val="22"/>
        </w:rPr>
        <w:sectPr w:rsidR="00F10E2F" w:rsidRPr="009F06FD" w:rsidSect="009B3638">
          <w:headerReference w:type="even" r:id="rId208"/>
          <w:pgSz w:w="12240" w:h="15840" w:code="1"/>
          <w:pgMar w:top="1440" w:right="1440" w:bottom="1440" w:left="1440" w:header="634" w:footer="518" w:gutter="0"/>
          <w:cols w:space="720"/>
          <w:noEndnote/>
          <w:docGrid w:linePitch="360"/>
        </w:sectPr>
      </w:pPr>
      <w:r w:rsidRPr="009F06FD">
        <w:rPr>
          <w:sz w:val="22"/>
          <w:szCs w:val="22"/>
        </w:rPr>
        <w:t>If:</w:t>
      </w:r>
    </w:p>
    <w:p w14:paraId="7593A6A3"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lastRenderedPageBreak/>
        <w:t xml:space="preserve">(a) </w:t>
      </w:r>
      <w:r w:rsidRPr="009F06FD">
        <w:rPr>
          <w:rStyle w:val="Bodytext11pt"/>
        </w:rPr>
        <w:t>a person who is receiving disability wage supplement is given a notice under section 446, whether before, on or after 1 October 1997; and</w:t>
      </w:r>
    </w:p>
    <w:p w14:paraId="3C6CA6AA"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 xml:space="preserve">the notice requires the person to inform the Department of the occurrence of an event or change in circumstances within a specified period (the </w:t>
      </w:r>
      <w:r w:rsidRPr="009F06FD">
        <w:rPr>
          <w:rStyle w:val="Bodytext11pt"/>
          <w:b/>
          <w:i/>
        </w:rPr>
        <w:t>notification period</w:t>
      </w:r>
      <w:r w:rsidRPr="009F06FD">
        <w:rPr>
          <w:rStyle w:val="Bodytext11pt"/>
        </w:rPr>
        <w:t>); and</w:t>
      </w:r>
    </w:p>
    <w:p w14:paraId="2F428D84"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(c) </w:t>
      </w:r>
      <w:r w:rsidRPr="009F06FD">
        <w:rPr>
          <w:rStyle w:val="Bodytext11pt"/>
        </w:rPr>
        <w:t>the event or change in circumstances occurs on or after 1 October 1997; and</w:t>
      </w:r>
    </w:p>
    <w:p w14:paraId="273BDEEA"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(d) </w:t>
      </w:r>
      <w:r w:rsidRPr="009F06FD">
        <w:rPr>
          <w:rStyle w:val="Bodytext11pt"/>
        </w:rPr>
        <w:t>the person informs the Department of the occurrence of the event or change in circumstances within the notification period in accordance with the notice; and</w:t>
      </w:r>
    </w:p>
    <w:p w14:paraId="3EE3884E"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(e) </w:t>
      </w:r>
      <w:r w:rsidRPr="009F06FD">
        <w:rPr>
          <w:rStyle w:val="Bodytext11pt"/>
        </w:rPr>
        <w:t>because of the occurrence of the event or change in circumstances, the person’s rate of disability wage supplement is to be reduced; and</w:t>
      </w:r>
    </w:p>
    <w:p w14:paraId="39F0F53F" w14:textId="77777777" w:rsidR="00260D6B" w:rsidRPr="009F06FD" w:rsidRDefault="00260D6B" w:rsidP="00260D6B">
      <w:pPr>
        <w:pStyle w:val="BodyText51"/>
        <w:spacing w:before="120" w:line="240" w:lineRule="auto"/>
        <w:ind w:left="1468" w:hanging="302"/>
        <w:rPr>
          <w:rStyle w:val="Bodytext11pt"/>
        </w:rPr>
      </w:pPr>
      <w:r w:rsidRPr="009F06FD">
        <w:rPr>
          <w:rStyle w:val="Bodytext11pt"/>
        </w:rPr>
        <w:t>(f) the person’s rate of disability wage supplement is not reduced before the end of the notification period;</w:t>
      </w:r>
    </w:p>
    <w:p w14:paraId="6BFD54B7"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 disability wage supplement becomes payable to the person at the reduced rate immediately after the end of the notification period.</w:t>
      </w:r>
    </w:p>
    <w:p w14:paraId="70A7E0B8" w14:textId="5CEB4463"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19 Paragraph 660(2)(a)</w:t>
      </w:r>
    </w:p>
    <w:p w14:paraId="7364F6F1"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After “660E”, insert “, 660EA”.</w:t>
      </w:r>
    </w:p>
    <w:p w14:paraId="03625E63" w14:textId="624F7440"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20 After section 660E</w:t>
      </w:r>
    </w:p>
    <w:p w14:paraId="6FCB9F8E"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71B4EF23" w14:textId="77777777" w:rsidR="00260D6B" w:rsidRPr="009F06FD" w:rsidRDefault="00260D6B" w:rsidP="0076785E">
      <w:pPr>
        <w:pStyle w:val="Bodytext60"/>
        <w:spacing w:before="120" w:line="240" w:lineRule="auto"/>
        <w:ind w:firstLine="0"/>
        <w:jc w:val="left"/>
        <w:rPr>
          <w:b w:val="0"/>
          <w:sz w:val="22"/>
          <w:szCs w:val="22"/>
        </w:rPr>
      </w:pPr>
      <w:r w:rsidRPr="009F06FD">
        <w:rPr>
          <w:sz w:val="22"/>
          <w:szCs w:val="22"/>
        </w:rPr>
        <w:t>660EA Automatic rate reduction—recipient complying with section 657 notification obligations</w:t>
      </w:r>
    </w:p>
    <w:p w14:paraId="454708ED"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If:</w:t>
      </w:r>
    </w:p>
    <w:p w14:paraId="512E45A3"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a person who is receiving a newstart allowance is given a notice under section 657, whether before, on or after</w:t>
      </w:r>
      <w:r w:rsidRPr="009F06FD">
        <w:rPr>
          <w:sz w:val="22"/>
          <w:szCs w:val="22"/>
        </w:rPr>
        <w:t xml:space="preserve"> </w:t>
      </w:r>
      <w:r w:rsidRPr="009F06FD">
        <w:rPr>
          <w:rStyle w:val="Bodytext11pt"/>
        </w:rPr>
        <w:t>1 October 1997; and</w:t>
      </w:r>
    </w:p>
    <w:p w14:paraId="77325A60"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 xml:space="preserve">the notice requires the person to inform the Department of the occurrence of an event or change in circumstances within a specified period (the </w:t>
      </w:r>
      <w:r w:rsidRPr="009F06FD">
        <w:rPr>
          <w:rStyle w:val="Bodytext11pt"/>
          <w:b/>
          <w:i/>
        </w:rPr>
        <w:t>notification period</w:t>
      </w:r>
      <w:r w:rsidRPr="009F06FD">
        <w:rPr>
          <w:rStyle w:val="Bodytext11pt"/>
        </w:rPr>
        <w:t>); and</w:t>
      </w:r>
    </w:p>
    <w:p w14:paraId="61C1FEBF"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(c) </w:t>
      </w:r>
      <w:r w:rsidRPr="009F06FD">
        <w:rPr>
          <w:rStyle w:val="Bodytext11pt"/>
        </w:rPr>
        <w:t>the event or change in circumstances occurs on or after 1 October 1997; and</w:t>
      </w:r>
    </w:p>
    <w:p w14:paraId="6A56D88D" w14:textId="77777777" w:rsidR="00F10E2F" w:rsidRPr="009F06FD" w:rsidRDefault="00260D6B" w:rsidP="00260D6B">
      <w:pPr>
        <w:pStyle w:val="BodyText51"/>
        <w:spacing w:before="120" w:line="240" w:lineRule="auto"/>
        <w:ind w:left="1468" w:hanging="302"/>
        <w:rPr>
          <w:rStyle w:val="Bodytext11pt"/>
        </w:rPr>
        <w:sectPr w:rsidR="00F10E2F" w:rsidRPr="009F06FD" w:rsidSect="009B3638">
          <w:headerReference w:type="default" r:id="rId209"/>
          <w:pgSz w:w="12240" w:h="15840" w:code="1"/>
          <w:pgMar w:top="1440" w:right="1440" w:bottom="1440" w:left="1440" w:header="634" w:footer="518" w:gutter="0"/>
          <w:cols w:space="720"/>
          <w:noEndnote/>
          <w:docGrid w:linePitch="360"/>
        </w:sectPr>
      </w:pPr>
      <w:r w:rsidRPr="009F06FD">
        <w:rPr>
          <w:rStyle w:val="BodyText31"/>
          <w:sz w:val="22"/>
          <w:szCs w:val="22"/>
        </w:rPr>
        <w:t xml:space="preserve">(d) </w:t>
      </w:r>
      <w:r w:rsidRPr="009F06FD">
        <w:rPr>
          <w:rStyle w:val="Bodytext11pt"/>
        </w:rPr>
        <w:t>the person informs the Department of the occurrence of the event or change in circumstances within the notification period in accordance with the notice; and</w:t>
      </w:r>
    </w:p>
    <w:p w14:paraId="20BE7A08"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lastRenderedPageBreak/>
        <w:t xml:space="preserve">(e) </w:t>
      </w:r>
      <w:r w:rsidRPr="009F06FD">
        <w:rPr>
          <w:rStyle w:val="Bodytext11pt"/>
        </w:rPr>
        <w:t>because of the occurrence of the event or change in circumstances, the person’s rate of allowance is to be reduced; and</w:t>
      </w:r>
    </w:p>
    <w:p w14:paraId="465C5275" w14:textId="77777777" w:rsidR="00260D6B" w:rsidRPr="009F06FD" w:rsidRDefault="00260D6B" w:rsidP="00260D6B">
      <w:pPr>
        <w:pStyle w:val="BodyText51"/>
        <w:spacing w:before="120" w:line="240" w:lineRule="auto"/>
        <w:ind w:left="1166" w:firstLine="0"/>
        <w:rPr>
          <w:rStyle w:val="Bodytext11pt"/>
        </w:rPr>
      </w:pPr>
      <w:r w:rsidRPr="009F06FD">
        <w:rPr>
          <w:rStyle w:val="Bodytext11pt"/>
        </w:rPr>
        <w:t xml:space="preserve">(f) the person’s rate of allowance is not reduced before the end of the notification period; </w:t>
      </w:r>
    </w:p>
    <w:p w14:paraId="5ED42C44"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 allowance becomes payable to the person at the reduced rate immediately after the end of the notification period.</w:t>
      </w:r>
    </w:p>
    <w:p w14:paraId="0CB31DC6" w14:textId="0029CFF1"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21 Paragraph 660XJA(2)(a)</w:t>
      </w:r>
    </w:p>
    <w:p w14:paraId="4E89EC14"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“660XJF,”, insert “660XJFA,”.</w:t>
      </w:r>
    </w:p>
    <w:p w14:paraId="1C32891E" w14:textId="60BD3B42"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22 After section 660XJF</w:t>
      </w:r>
    </w:p>
    <w:p w14:paraId="59C3132C"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2BC35F92" w14:textId="77777777" w:rsidR="00260D6B" w:rsidRPr="009F06FD" w:rsidRDefault="00260D6B" w:rsidP="0076785E">
      <w:pPr>
        <w:pStyle w:val="Bodytext60"/>
        <w:spacing w:before="120" w:line="240" w:lineRule="auto"/>
        <w:ind w:left="954" w:hanging="954"/>
        <w:jc w:val="left"/>
        <w:rPr>
          <w:b w:val="0"/>
          <w:sz w:val="22"/>
          <w:szCs w:val="22"/>
        </w:rPr>
      </w:pPr>
      <w:r w:rsidRPr="009F06FD">
        <w:rPr>
          <w:rStyle w:val="Bodytext611pt"/>
          <w:b/>
        </w:rPr>
        <w:t>660XJFA Automatic rate reduction—recipient complying with section 660XIC notification obligations</w:t>
      </w:r>
    </w:p>
    <w:p w14:paraId="01361CB0"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If:</w:t>
      </w:r>
    </w:p>
    <w:p w14:paraId="13F74BB4"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a person who is receiving a mature age allowance or mature age partner allowance is given a notice under section 660XIC, whether before, on or after l October 1997; and</w:t>
      </w:r>
    </w:p>
    <w:p w14:paraId="112001F9"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 xml:space="preserve">the notice requires the person to inform the Department of the occurrence of an event or change in circumstances within a specified period (the </w:t>
      </w:r>
      <w:r w:rsidRPr="009F06FD">
        <w:rPr>
          <w:rStyle w:val="Bodytext11pt"/>
          <w:b/>
          <w:i/>
        </w:rPr>
        <w:t>notification period</w:t>
      </w:r>
      <w:r w:rsidRPr="009F06FD">
        <w:rPr>
          <w:rStyle w:val="Bodytext11pt"/>
        </w:rPr>
        <w:t>); and</w:t>
      </w:r>
    </w:p>
    <w:p w14:paraId="13F87AAC"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(c) </w:t>
      </w:r>
      <w:r w:rsidRPr="009F06FD">
        <w:rPr>
          <w:rStyle w:val="Bodytext11pt"/>
        </w:rPr>
        <w:t>the event or change in circumstances occurs on or after 1 October 1997; and</w:t>
      </w:r>
    </w:p>
    <w:p w14:paraId="3E86E613"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(d) </w:t>
      </w:r>
      <w:r w:rsidRPr="009F06FD">
        <w:rPr>
          <w:rStyle w:val="Bodytext11pt"/>
        </w:rPr>
        <w:t>the person informs the Department of the occurrence of the event or change in circumstances within the notification period in accordance with the notice; and</w:t>
      </w:r>
    </w:p>
    <w:p w14:paraId="583530F8"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(e) </w:t>
      </w:r>
      <w:r w:rsidRPr="009F06FD">
        <w:rPr>
          <w:rStyle w:val="Bodytext11pt"/>
        </w:rPr>
        <w:t>because of the occurrence of the event or change in circumstances, the person’s rate of allowance is to be reduced; and</w:t>
      </w:r>
    </w:p>
    <w:p w14:paraId="0BA475F6" w14:textId="77777777" w:rsidR="00260D6B" w:rsidRPr="009F06FD" w:rsidRDefault="00260D6B" w:rsidP="00260D6B">
      <w:pPr>
        <w:pStyle w:val="BodyText51"/>
        <w:spacing w:before="120" w:line="240" w:lineRule="auto"/>
        <w:ind w:left="1166" w:firstLine="0"/>
        <w:rPr>
          <w:rStyle w:val="Bodytext11pt"/>
        </w:rPr>
      </w:pPr>
      <w:r w:rsidRPr="009F06FD">
        <w:rPr>
          <w:rStyle w:val="Bodytext11pt"/>
        </w:rPr>
        <w:t>(f) the person’s rate of allowance is not reduced before the end of the notification period;</w:t>
      </w:r>
    </w:p>
    <w:p w14:paraId="3F4E0601"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 allowance becomes payable to the person at the reduced rate immediately after the end of the notification pe</w:t>
      </w:r>
      <w:r w:rsidRPr="009F06FD">
        <w:rPr>
          <w:sz w:val="22"/>
          <w:szCs w:val="22"/>
        </w:rPr>
        <w:t>riod.</w:t>
      </w:r>
    </w:p>
    <w:p w14:paraId="2F493193" w14:textId="42B0E376"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23 Paragraph 728B(2)(a)</w:t>
      </w:r>
    </w:p>
    <w:p w14:paraId="25FFACBF"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“728G,”, insert “728GA,”</w:t>
      </w:r>
      <w:r w:rsidRPr="009F06FD">
        <w:rPr>
          <w:sz w:val="22"/>
          <w:szCs w:val="22"/>
        </w:rPr>
        <w:t>.</w:t>
      </w:r>
    </w:p>
    <w:p w14:paraId="5C92D4C8" w14:textId="16E46073"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24 After section 728G</w:t>
      </w:r>
    </w:p>
    <w:p w14:paraId="07F9DBBE" w14:textId="77777777" w:rsidR="00F10E2F" w:rsidRPr="009F06FD" w:rsidRDefault="00260D6B" w:rsidP="00260D6B">
      <w:pPr>
        <w:pStyle w:val="Bodytext140"/>
        <w:spacing w:before="120" w:line="240" w:lineRule="auto"/>
        <w:ind w:left="547"/>
        <w:rPr>
          <w:rStyle w:val="Bodytext1411pt"/>
          <w:rFonts w:ascii="Times New Roman" w:hAnsi="Times New Roman" w:cs="Times New Roman"/>
        </w:rPr>
        <w:sectPr w:rsidR="00F10E2F" w:rsidRPr="009F06FD" w:rsidSect="009B3638">
          <w:headerReference w:type="even" r:id="rId210"/>
          <w:pgSz w:w="12240" w:h="15840" w:code="1"/>
          <w:pgMar w:top="1440" w:right="1440" w:bottom="1440" w:left="1440" w:header="634" w:footer="518" w:gutter="0"/>
          <w:cols w:space="720"/>
          <w:noEndnote/>
          <w:docGrid w:linePitch="360"/>
        </w:sectPr>
      </w:pPr>
      <w:r w:rsidRPr="009F06FD">
        <w:rPr>
          <w:rStyle w:val="Bodytext1411pt"/>
          <w:rFonts w:ascii="Times New Roman" w:hAnsi="Times New Roman" w:cs="Times New Roman"/>
        </w:rPr>
        <w:t>Insert:</w:t>
      </w:r>
    </w:p>
    <w:p w14:paraId="176FCEC2" w14:textId="77777777" w:rsidR="00260D6B" w:rsidRPr="009F06FD" w:rsidRDefault="00260D6B" w:rsidP="0076785E">
      <w:pPr>
        <w:pStyle w:val="Bodytext60"/>
        <w:spacing w:before="120" w:line="240" w:lineRule="auto"/>
        <w:ind w:firstLine="0"/>
        <w:jc w:val="left"/>
        <w:rPr>
          <w:b w:val="0"/>
          <w:sz w:val="22"/>
          <w:szCs w:val="22"/>
        </w:rPr>
      </w:pPr>
      <w:r w:rsidRPr="009F06FD">
        <w:rPr>
          <w:sz w:val="22"/>
          <w:szCs w:val="22"/>
        </w:rPr>
        <w:lastRenderedPageBreak/>
        <w:t>728GA Automatic rate reduction—recipient complying with section 727 notification obligations</w:t>
      </w:r>
    </w:p>
    <w:p w14:paraId="375BADF0"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If:</w:t>
      </w:r>
    </w:p>
    <w:p w14:paraId="532C9246"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(a)</w:t>
      </w:r>
      <w:r w:rsidRPr="009F06FD">
        <w:rPr>
          <w:rStyle w:val="Bodytext11pt"/>
        </w:rPr>
        <w:t>a person who is receiving sickness allowance is given a notice under section 727, whether before, on or after</w:t>
      </w:r>
      <w:r w:rsidRPr="009F06FD">
        <w:rPr>
          <w:sz w:val="22"/>
          <w:szCs w:val="22"/>
        </w:rPr>
        <w:t xml:space="preserve"> </w:t>
      </w:r>
      <w:r w:rsidRPr="009F06FD">
        <w:rPr>
          <w:rStyle w:val="Bodytext11pt"/>
        </w:rPr>
        <w:t>1 October 1997; and</w:t>
      </w:r>
    </w:p>
    <w:p w14:paraId="6FF46935"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 xml:space="preserve">the notice requires the person to inform the Department of the occurrence of an event or change in circumstances within a specified period (the </w:t>
      </w:r>
      <w:r w:rsidRPr="009F06FD">
        <w:rPr>
          <w:rStyle w:val="Bodytext11pt"/>
          <w:b/>
          <w:i/>
        </w:rPr>
        <w:t>notification period</w:t>
      </w:r>
      <w:r w:rsidRPr="009F06FD">
        <w:rPr>
          <w:rStyle w:val="Bodytext11pt"/>
        </w:rPr>
        <w:t>); and</w:t>
      </w:r>
    </w:p>
    <w:p w14:paraId="0E751808"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(c) </w:t>
      </w:r>
      <w:r w:rsidRPr="009F06FD">
        <w:rPr>
          <w:rStyle w:val="Bodytext11pt"/>
        </w:rPr>
        <w:t>the event or change in circumstances occurs on or after 1 October 1997; and</w:t>
      </w:r>
    </w:p>
    <w:p w14:paraId="3D27B576"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(d) </w:t>
      </w:r>
      <w:r w:rsidRPr="009F06FD">
        <w:rPr>
          <w:rStyle w:val="Bodytext11pt"/>
        </w:rPr>
        <w:t xml:space="preserve">the person informs the Department of the </w:t>
      </w:r>
      <w:r w:rsidRPr="009F06FD">
        <w:rPr>
          <w:rStyle w:val="BodyText31"/>
          <w:sz w:val="22"/>
          <w:szCs w:val="22"/>
        </w:rPr>
        <w:t>occurrence</w:t>
      </w:r>
      <w:r w:rsidRPr="009F06FD">
        <w:rPr>
          <w:rStyle w:val="Bodytext11pt"/>
        </w:rPr>
        <w:t xml:space="preserve"> of the event or change in circumstances within the notification period in accordance with the notice; and</w:t>
      </w:r>
    </w:p>
    <w:p w14:paraId="37693F71"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(e) </w:t>
      </w:r>
      <w:r w:rsidRPr="009F06FD">
        <w:rPr>
          <w:rStyle w:val="Bodytext11pt"/>
        </w:rPr>
        <w:t xml:space="preserve">because of the occurrence of the event or </w:t>
      </w:r>
      <w:r w:rsidRPr="009F06FD">
        <w:rPr>
          <w:rStyle w:val="BodyText31"/>
          <w:sz w:val="22"/>
          <w:szCs w:val="22"/>
        </w:rPr>
        <w:t>change</w:t>
      </w:r>
      <w:r w:rsidRPr="009F06FD">
        <w:rPr>
          <w:rStyle w:val="Bodytext11pt"/>
        </w:rPr>
        <w:t xml:space="preserve"> in circumstances, the person’s rate of allowance is to be reduced; and</w:t>
      </w:r>
    </w:p>
    <w:p w14:paraId="5BB3A824" w14:textId="77777777" w:rsidR="00260D6B" w:rsidRPr="009F06FD" w:rsidRDefault="00260D6B" w:rsidP="00260D6B">
      <w:pPr>
        <w:pStyle w:val="BodyText51"/>
        <w:spacing w:before="120" w:line="240" w:lineRule="auto"/>
        <w:ind w:left="1166" w:firstLine="0"/>
        <w:rPr>
          <w:rStyle w:val="Bodytext11pt"/>
        </w:rPr>
      </w:pPr>
      <w:r w:rsidRPr="009F06FD">
        <w:rPr>
          <w:rStyle w:val="Bodytext11pt"/>
        </w:rPr>
        <w:t>(f) the person’s rate of allowance is not reduced before the end of the notification period;</w:t>
      </w:r>
    </w:p>
    <w:p w14:paraId="164661F8"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 allowance becomes payable to the person at the reduced rate immediately after the end of the notification period.</w:t>
      </w:r>
    </w:p>
    <w:p w14:paraId="2529285C" w14:textId="2842F43E"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25 Paragraph 771NA(2)(a)</w:t>
      </w:r>
    </w:p>
    <w:p w14:paraId="36FE0CEA"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“771NH,”, insert “77INHA,”.</w:t>
      </w:r>
    </w:p>
    <w:p w14:paraId="4B424F63" w14:textId="4AFEC762"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26 After section 771NH</w:t>
      </w:r>
    </w:p>
    <w:p w14:paraId="49EC75C3"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0F6E89CB" w14:textId="77777777" w:rsidR="00260D6B" w:rsidRPr="009F06FD" w:rsidRDefault="00260D6B" w:rsidP="0076785E">
      <w:pPr>
        <w:pStyle w:val="Bodytext60"/>
        <w:spacing w:before="120" w:line="240" w:lineRule="auto"/>
        <w:ind w:left="873" w:hanging="873"/>
        <w:jc w:val="left"/>
        <w:rPr>
          <w:b w:val="0"/>
          <w:sz w:val="22"/>
          <w:szCs w:val="22"/>
        </w:rPr>
      </w:pPr>
      <w:r w:rsidRPr="009F06FD">
        <w:rPr>
          <w:sz w:val="22"/>
          <w:szCs w:val="22"/>
        </w:rPr>
        <w:t>771NHA Automatic rate reduction—recipient complying with section 771MC notification obligations</w:t>
      </w:r>
    </w:p>
    <w:p w14:paraId="1EA8DCF5"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If:</w:t>
      </w:r>
    </w:p>
    <w:p w14:paraId="4F315CEC"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a person who is receiving partner allowance is given a notice under section 771MC, whether before, on or after 1 October 1997; and</w:t>
      </w:r>
    </w:p>
    <w:p w14:paraId="33C6B33C"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 xml:space="preserve">the notice requires the person to inform the Department of the occurrence of an event or change in </w:t>
      </w:r>
      <w:r w:rsidRPr="009F06FD">
        <w:rPr>
          <w:rStyle w:val="BodyText31"/>
          <w:sz w:val="22"/>
          <w:szCs w:val="22"/>
        </w:rPr>
        <w:t>circumstances</w:t>
      </w:r>
      <w:r w:rsidRPr="009F06FD">
        <w:rPr>
          <w:rStyle w:val="Bodytext11pt"/>
        </w:rPr>
        <w:t xml:space="preserve"> within a specified period (the </w:t>
      </w:r>
      <w:r w:rsidRPr="009F06FD">
        <w:rPr>
          <w:rStyle w:val="Bodytext11pt"/>
          <w:b/>
          <w:i/>
        </w:rPr>
        <w:t>notification period</w:t>
      </w:r>
      <w:r w:rsidRPr="009F06FD">
        <w:rPr>
          <w:rStyle w:val="Bodytext11pt"/>
        </w:rPr>
        <w:t>); and</w:t>
      </w:r>
    </w:p>
    <w:p w14:paraId="68D6D50B" w14:textId="77777777" w:rsidR="00F10E2F" w:rsidRPr="009F06FD" w:rsidRDefault="00260D6B" w:rsidP="00260D6B">
      <w:pPr>
        <w:pStyle w:val="BodyText51"/>
        <w:spacing w:before="120" w:line="240" w:lineRule="auto"/>
        <w:ind w:left="1166" w:firstLine="0"/>
        <w:rPr>
          <w:rStyle w:val="Bodytext11pt"/>
        </w:rPr>
        <w:sectPr w:rsidR="00F10E2F" w:rsidRPr="009F06FD" w:rsidSect="009B3638">
          <w:headerReference w:type="default" r:id="rId211"/>
          <w:pgSz w:w="12240" w:h="15840" w:code="1"/>
          <w:pgMar w:top="1440" w:right="1440" w:bottom="1440" w:left="1440" w:header="634" w:footer="518" w:gutter="0"/>
          <w:cols w:space="720"/>
          <w:noEndnote/>
          <w:docGrid w:linePitch="360"/>
        </w:sectPr>
      </w:pPr>
      <w:r w:rsidRPr="009F06FD">
        <w:rPr>
          <w:rStyle w:val="BodyText31"/>
          <w:sz w:val="22"/>
          <w:szCs w:val="22"/>
        </w:rPr>
        <w:t xml:space="preserve">(c) </w:t>
      </w:r>
      <w:r w:rsidRPr="009F06FD">
        <w:rPr>
          <w:rStyle w:val="Bodytext11pt"/>
        </w:rPr>
        <w:t>the event or change in circumstances occurs on or after 1 October 1997; and</w:t>
      </w:r>
    </w:p>
    <w:p w14:paraId="14B7F572"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lastRenderedPageBreak/>
        <w:t xml:space="preserve">(d) </w:t>
      </w:r>
      <w:r w:rsidRPr="009F06FD">
        <w:rPr>
          <w:rStyle w:val="Bodytext11pt"/>
        </w:rPr>
        <w:t>the person informs the Department of the occurrence of the event or change in circumstances within the notification period in accordance with the notice; and</w:t>
      </w:r>
    </w:p>
    <w:p w14:paraId="704FBFD9"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(e) </w:t>
      </w:r>
      <w:r w:rsidRPr="009F06FD">
        <w:rPr>
          <w:rStyle w:val="Bodytext11pt"/>
        </w:rPr>
        <w:t xml:space="preserve">because </w:t>
      </w:r>
      <w:r w:rsidRPr="009F06FD">
        <w:rPr>
          <w:rStyle w:val="BodyText31"/>
          <w:sz w:val="22"/>
          <w:szCs w:val="22"/>
        </w:rPr>
        <w:t>of</w:t>
      </w:r>
      <w:r w:rsidRPr="009F06FD">
        <w:rPr>
          <w:rStyle w:val="Bodytext11pt"/>
        </w:rPr>
        <w:t xml:space="preserve"> the occurrence of the event or change in circumstances, the person’s rate of allowance is to be reduced; and</w:t>
      </w:r>
    </w:p>
    <w:p w14:paraId="3E7FD2D4"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(f) </w:t>
      </w:r>
      <w:r w:rsidRPr="009F06FD">
        <w:rPr>
          <w:rStyle w:val="Bodytext11pt"/>
        </w:rPr>
        <w:t>the person’s rate of allowance is not reduced before the end of the notification period;</w:t>
      </w:r>
    </w:p>
    <w:p w14:paraId="48C7F78A"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 allowance becomes payable to the person at the reduced rate immediately after the end of the notification period.</w:t>
      </w:r>
    </w:p>
    <w:p w14:paraId="3A7051E2" w14:textId="5EC1CBFE"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27 Paragraph 811 (2)(a)</w:t>
      </w:r>
    </w:p>
    <w:p w14:paraId="02022266"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“section”, insert “814A or”.</w:t>
      </w:r>
    </w:p>
    <w:p w14:paraId="26EE479F" w14:textId="46E411B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28 Before section 815</w:t>
      </w:r>
    </w:p>
    <w:p w14:paraId="1E3E6AD2"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5B94AC6A" w14:textId="77777777" w:rsidR="00260D6B" w:rsidRPr="009F06FD" w:rsidRDefault="00260D6B" w:rsidP="00037AE8">
      <w:pPr>
        <w:pStyle w:val="Bodytext60"/>
        <w:spacing w:before="120" w:line="240" w:lineRule="auto"/>
        <w:ind w:firstLine="0"/>
        <w:jc w:val="left"/>
        <w:rPr>
          <w:b w:val="0"/>
          <w:sz w:val="22"/>
          <w:szCs w:val="22"/>
        </w:rPr>
      </w:pPr>
      <w:r w:rsidRPr="009F06FD">
        <w:rPr>
          <w:sz w:val="22"/>
          <w:szCs w:val="22"/>
        </w:rPr>
        <w:t>814A Automatic rate reduction—recipient complying with section 808 notification obligations</w:t>
      </w:r>
    </w:p>
    <w:p w14:paraId="71A74C33"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If:</w:t>
      </w:r>
    </w:p>
    <w:p w14:paraId="3A233DBC"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a person who is receiving a special needs pension is given a notice under section 808, whether before, on or after</w:t>
      </w:r>
      <w:r w:rsidRPr="009F06FD">
        <w:rPr>
          <w:sz w:val="22"/>
          <w:szCs w:val="22"/>
        </w:rPr>
        <w:t xml:space="preserve"> </w:t>
      </w:r>
      <w:r w:rsidRPr="009F06FD">
        <w:rPr>
          <w:rStyle w:val="Bodytext11pt"/>
        </w:rPr>
        <w:t>1 October 1997;</w:t>
      </w:r>
      <w:r w:rsidR="00851D95">
        <w:rPr>
          <w:rStyle w:val="Bodytext11pt"/>
        </w:rPr>
        <w:t xml:space="preserve"> </w:t>
      </w:r>
      <w:r w:rsidRPr="009F06FD">
        <w:rPr>
          <w:rStyle w:val="Bodytext11pt"/>
        </w:rPr>
        <w:t>and</w:t>
      </w:r>
    </w:p>
    <w:p w14:paraId="75041CDA"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 xml:space="preserve">the notice requires the person to inform </w:t>
      </w:r>
      <w:r w:rsidRPr="009F06FD">
        <w:rPr>
          <w:rStyle w:val="BodyText31"/>
          <w:sz w:val="22"/>
          <w:szCs w:val="22"/>
        </w:rPr>
        <w:t>the</w:t>
      </w:r>
      <w:r w:rsidRPr="009F06FD">
        <w:rPr>
          <w:rStyle w:val="Bodytext11pt"/>
        </w:rPr>
        <w:t xml:space="preserve"> Department of the occurrence of an event or change in circumstances within a specified period (the </w:t>
      </w:r>
      <w:r w:rsidRPr="009F06FD">
        <w:rPr>
          <w:rStyle w:val="Bodytext11pt"/>
          <w:b/>
          <w:i/>
        </w:rPr>
        <w:t>notification period</w:t>
      </w:r>
      <w:r w:rsidRPr="009F06FD">
        <w:rPr>
          <w:rStyle w:val="Bodytext11pt"/>
        </w:rPr>
        <w:t>); and</w:t>
      </w:r>
    </w:p>
    <w:p w14:paraId="39D3C2F1"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(c) </w:t>
      </w:r>
      <w:r w:rsidRPr="009F06FD">
        <w:rPr>
          <w:rStyle w:val="Bodytext11pt"/>
        </w:rPr>
        <w:t>the event or change in circumstances occurs on or after 1 October 1997; and</w:t>
      </w:r>
    </w:p>
    <w:p w14:paraId="0BEA7930"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(d) </w:t>
      </w:r>
      <w:r w:rsidRPr="009F06FD">
        <w:rPr>
          <w:rStyle w:val="Bodytext11pt"/>
        </w:rPr>
        <w:t xml:space="preserve">the person informs the Department of </w:t>
      </w:r>
      <w:r w:rsidRPr="009F06FD">
        <w:rPr>
          <w:rStyle w:val="BodyText31"/>
          <w:sz w:val="22"/>
          <w:szCs w:val="22"/>
        </w:rPr>
        <w:t>the</w:t>
      </w:r>
      <w:r w:rsidRPr="009F06FD">
        <w:rPr>
          <w:rStyle w:val="Bodytext11pt"/>
        </w:rPr>
        <w:t xml:space="preserve"> occurrence of the event or change in circumstances within the notification period in accordance with the notice; and</w:t>
      </w:r>
    </w:p>
    <w:p w14:paraId="3D37CD8D"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(e) </w:t>
      </w:r>
      <w:r w:rsidRPr="009F06FD">
        <w:rPr>
          <w:rStyle w:val="Bodytext11pt"/>
        </w:rPr>
        <w:t xml:space="preserve">because of the occurrence of the event </w:t>
      </w:r>
      <w:r w:rsidRPr="009F06FD">
        <w:rPr>
          <w:rStyle w:val="BodyText31"/>
          <w:sz w:val="22"/>
          <w:szCs w:val="22"/>
        </w:rPr>
        <w:t>or</w:t>
      </w:r>
      <w:r w:rsidRPr="009F06FD">
        <w:rPr>
          <w:rStyle w:val="Bodytext11pt"/>
        </w:rPr>
        <w:t xml:space="preserve"> change in circumstances, the person’s rate of pension is to be reduced; and</w:t>
      </w:r>
    </w:p>
    <w:p w14:paraId="20D56D05" w14:textId="77777777" w:rsidR="00260D6B" w:rsidRPr="009F06FD" w:rsidRDefault="00260D6B" w:rsidP="00260D6B">
      <w:pPr>
        <w:pStyle w:val="BodyText51"/>
        <w:spacing w:before="120" w:line="240" w:lineRule="auto"/>
        <w:ind w:left="1166" w:firstLine="0"/>
        <w:rPr>
          <w:rStyle w:val="Bodytext11pt"/>
        </w:rPr>
      </w:pPr>
      <w:r w:rsidRPr="009F06FD">
        <w:rPr>
          <w:rStyle w:val="Bodytext11pt"/>
        </w:rPr>
        <w:t>(f) the person’s rate of pension is not reduced before the end of the notification period;</w:t>
      </w:r>
    </w:p>
    <w:p w14:paraId="36C427A4"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 pension becomes payable to the person at the reduced rate immediately after the end of the notification period.</w:t>
      </w:r>
    </w:p>
    <w:p w14:paraId="1E319BB7" w14:textId="5C0C9614"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29 Paragraph 874(2)(e)</w:t>
      </w:r>
    </w:p>
    <w:p w14:paraId="702F8CDA" w14:textId="77777777" w:rsidR="00F10E2F" w:rsidRPr="009F06FD" w:rsidRDefault="00260D6B" w:rsidP="00260D6B">
      <w:pPr>
        <w:pStyle w:val="BodyText51"/>
        <w:spacing w:before="120" w:line="240" w:lineRule="auto"/>
        <w:ind w:left="547" w:firstLine="0"/>
        <w:rPr>
          <w:rStyle w:val="Bodytext11pt"/>
        </w:rPr>
        <w:sectPr w:rsidR="00F10E2F" w:rsidRPr="009F06FD" w:rsidSect="009B3638">
          <w:headerReference w:type="even" r:id="rId212"/>
          <w:pgSz w:w="12240" w:h="15840" w:code="1"/>
          <w:pgMar w:top="1440" w:right="1440" w:bottom="1440" w:left="1440" w:header="634" w:footer="518" w:gutter="0"/>
          <w:cols w:space="720"/>
          <w:noEndnote/>
          <w:docGrid w:linePitch="360"/>
        </w:sectPr>
      </w:pPr>
      <w:r w:rsidRPr="009F06FD">
        <w:rPr>
          <w:rStyle w:val="Bodytext11pt"/>
        </w:rPr>
        <w:t>After “section”, insert “876A or”.</w:t>
      </w:r>
    </w:p>
    <w:p w14:paraId="6B3B6B13" w14:textId="3938F066"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lastRenderedPageBreak/>
        <w:t>30 Before section 877</w:t>
      </w:r>
    </w:p>
    <w:p w14:paraId="618796AF"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29ACAF3D" w14:textId="77777777" w:rsidR="00260D6B" w:rsidRPr="009F06FD" w:rsidRDefault="00260D6B" w:rsidP="00040A5F">
      <w:pPr>
        <w:pStyle w:val="Bodytext60"/>
        <w:spacing w:before="120" w:line="240" w:lineRule="auto"/>
        <w:ind w:firstLine="0"/>
        <w:jc w:val="left"/>
        <w:rPr>
          <w:b w:val="0"/>
          <w:sz w:val="22"/>
          <w:szCs w:val="22"/>
        </w:rPr>
      </w:pPr>
      <w:r w:rsidRPr="009F06FD">
        <w:rPr>
          <w:sz w:val="22"/>
          <w:szCs w:val="22"/>
        </w:rPr>
        <w:t>876A Automatic rate reduction—recipient complying with section 872 notification obligations</w:t>
      </w:r>
    </w:p>
    <w:p w14:paraId="60CB6DB5"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If:</w:t>
      </w:r>
    </w:p>
    <w:p w14:paraId="773C9B95"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a recipient is given a notice under section 872, whether bef</w:t>
      </w:r>
      <w:r w:rsidR="00851D95">
        <w:rPr>
          <w:rStyle w:val="Bodytext11pt"/>
        </w:rPr>
        <w:t>ore, on or after 1 October 1997</w:t>
      </w:r>
      <w:r w:rsidRPr="009F06FD">
        <w:rPr>
          <w:rStyle w:val="Bodytext11pt"/>
        </w:rPr>
        <w:t>; and</w:t>
      </w:r>
    </w:p>
    <w:p w14:paraId="6B29935F"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 xml:space="preserve">the notice requires the recipient to inform the Department of the occurrence of an event or change in circumstances within a specified period (the </w:t>
      </w:r>
      <w:r w:rsidRPr="009F06FD">
        <w:rPr>
          <w:rStyle w:val="Bodytext11pt"/>
          <w:b/>
          <w:i/>
        </w:rPr>
        <w:t>notification period</w:t>
      </w:r>
      <w:r w:rsidRPr="009F06FD">
        <w:rPr>
          <w:rStyle w:val="Bodytext11pt"/>
        </w:rPr>
        <w:t>); and</w:t>
      </w:r>
    </w:p>
    <w:p w14:paraId="3507813F"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(c) </w:t>
      </w:r>
      <w:r w:rsidRPr="009F06FD">
        <w:rPr>
          <w:rStyle w:val="Bodytext11pt"/>
        </w:rPr>
        <w:t>the event or change in circumstances occurs on or after 1 October 1997; and</w:t>
      </w:r>
    </w:p>
    <w:p w14:paraId="7BF630B7"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(d) </w:t>
      </w:r>
      <w:r w:rsidRPr="009F06FD">
        <w:rPr>
          <w:rStyle w:val="Bodytext11pt"/>
        </w:rPr>
        <w:t xml:space="preserve">the recipient informs the Department of the occurrence of the event or change in circumstances </w:t>
      </w:r>
      <w:r w:rsidRPr="009F06FD">
        <w:rPr>
          <w:rStyle w:val="BodyText31"/>
          <w:sz w:val="22"/>
          <w:szCs w:val="22"/>
        </w:rPr>
        <w:t>within</w:t>
      </w:r>
      <w:r w:rsidRPr="009F06FD">
        <w:rPr>
          <w:rStyle w:val="Bodytext11pt"/>
        </w:rPr>
        <w:t xml:space="preserve"> the notification period in accordance with the notice; and</w:t>
      </w:r>
    </w:p>
    <w:p w14:paraId="2EB7CCB9"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(e) </w:t>
      </w:r>
      <w:r w:rsidRPr="009F06FD">
        <w:rPr>
          <w:rStyle w:val="Bodytext11pt"/>
        </w:rPr>
        <w:t>because of the occurrence of the event or change in circumstances, the recipient’s rate of family payment is to be reduced; and</w:t>
      </w:r>
    </w:p>
    <w:p w14:paraId="5C35B2F1" w14:textId="77777777" w:rsidR="00260D6B" w:rsidRPr="009F06FD" w:rsidRDefault="00260D6B" w:rsidP="00260D6B">
      <w:pPr>
        <w:pStyle w:val="BodyText51"/>
        <w:spacing w:before="120" w:line="240" w:lineRule="auto"/>
        <w:ind w:left="1468" w:hanging="302"/>
        <w:rPr>
          <w:rStyle w:val="Bodytext11pt"/>
        </w:rPr>
      </w:pPr>
      <w:r w:rsidRPr="009F06FD">
        <w:rPr>
          <w:rStyle w:val="Bodytext11pt"/>
        </w:rPr>
        <w:t>(f) the recipient’s rate of family payment is not reduced before the end of the notification period;</w:t>
      </w:r>
    </w:p>
    <w:p w14:paraId="131EAA4F"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 family payment becomes payable to the recipient at the reduced rate immediately after the end of the notification period.</w:t>
      </w:r>
    </w:p>
    <w:p w14:paraId="1A785B9D" w14:textId="48D8CBC4"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31 Paragraph 951A(2)(a)</w:t>
      </w:r>
    </w:p>
    <w:p w14:paraId="165F5162"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“sections”, substitute “section 951 FA,”.</w:t>
      </w:r>
    </w:p>
    <w:p w14:paraId="61C1CAAE" w14:textId="1C188A5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32 Before section 951G</w:t>
      </w:r>
    </w:p>
    <w:p w14:paraId="62896A3F"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4CBDE873" w14:textId="77777777" w:rsidR="00260D6B" w:rsidRPr="009F06FD" w:rsidRDefault="00260D6B" w:rsidP="00040A5F">
      <w:pPr>
        <w:pStyle w:val="Bodytext60"/>
        <w:spacing w:before="120" w:line="240" w:lineRule="auto"/>
        <w:ind w:firstLine="0"/>
        <w:jc w:val="left"/>
        <w:rPr>
          <w:b w:val="0"/>
          <w:sz w:val="22"/>
          <w:szCs w:val="22"/>
        </w:rPr>
      </w:pPr>
      <w:r w:rsidRPr="009F06FD">
        <w:rPr>
          <w:rStyle w:val="Bodytext611pt"/>
          <w:b/>
        </w:rPr>
        <w:t>951FA Automatic rate reduction—recipient complying with section 950 notification obligations</w:t>
      </w:r>
    </w:p>
    <w:p w14:paraId="2C8B5D65"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If:</w:t>
      </w:r>
    </w:p>
    <w:p w14:paraId="798AA874"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a person who is receiving parenting allowance is given a notice under section 950, whether before, on or after</w:t>
      </w:r>
      <w:r w:rsidRPr="009F06FD">
        <w:rPr>
          <w:sz w:val="22"/>
          <w:szCs w:val="22"/>
        </w:rPr>
        <w:t xml:space="preserve"> </w:t>
      </w:r>
      <w:r w:rsidRPr="009F06FD">
        <w:rPr>
          <w:rStyle w:val="Bodytext11pt"/>
        </w:rPr>
        <w:t>1 October 1997; and</w:t>
      </w:r>
    </w:p>
    <w:p w14:paraId="576D7641" w14:textId="77777777" w:rsidR="00F10E2F" w:rsidRPr="009F06FD" w:rsidRDefault="00260D6B" w:rsidP="00260D6B">
      <w:pPr>
        <w:pStyle w:val="BodyText51"/>
        <w:spacing w:before="120" w:line="240" w:lineRule="auto"/>
        <w:ind w:left="1468" w:hanging="302"/>
        <w:rPr>
          <w:rStyle w:val="Bodytext11pt"/>
        </w:rPr>
        <w:sectPr w:rsidR="00F10E2F" w:rsidRPr="009F06FD" w:rsidSect="009B3638">
          <w:headerReference w:type="default" r:id="rId213"/>
          <w:pgSz w:w="12240" w:h="15840" w:code="1"/>
          <w:pgMar w:top="1440" w:right="1440" w:bottom="1440" w:left="1440" w:header="634" w:footer="518" w:gutter="0"/>
          <w:cols w:space="720"/>
          <w:noEndnote/>
          <w:docGrid w:linePitch="360"/>
        </w:sectPr>
      </w:pPr>
      <w:r w:rsidRPr="009F06FD">
        <w:rPr>
          <w:rStyle w:val="BodyText31"/>
          <w:sz w:val="22"/>
          <w:szCs w:val="22"/>
        </w:rPr>
        <w:t xml:space="preserve">(b) </w:t>
      </w:r>
      <w:r w:rsidRPr="009F06FD">
        <w:rPr>
          <w:rStyle w:val="Bodytext11pt"/>
        </w:rPr>
        <w:t xml:space="preserve">the notice requires the person to inform </w:t>
      </w:r>
      <w:r w:rsidRPr="009F06FD">
        <w:rPr>
          <w:rStyle w:val="BodyText31"/>
          <w:sz w:val="22"/>
          <w:szCs w:val="22"/>
        </w:rPr>
        <w:t>the</w:t>
      </w:r>
      <w:r w:rsidRPr="009F06FD">
        <w:rPr>
          <w:rStyle w:val="Bodytext11pt"/>
        </w:rPr>
        <w:t xml:space="preserve"> Department of the occurrence of an event or change in circumstances within a specified period (the </w:t>
      </w:r>
      <w:r w:rsidRPr="009F06FD">
        <w:rPr>
          <w:rStyle w:val="Bodytext11pt"/>
          <w:b/>
          <w:i/>
        </w:rPr>
        <w:t>notification period</w:t>
      </w:r>
      <w:r w:rsidRPr="009F06FD">
        <w:rPr>
          <w:rStyle w:val="Bodytext11pt"/>
        </w:rPr>
        <w:t>) and</w:t>
      </w:r>
    </w:p>
    <w:p w14:paraId="1D5E8F3B"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lastRenderedPageBreak/>
        <w:t xml:space="preserve">(c) </w:t>
      </w:r>
      <w:r w:rsidRPr="009F06FD">
        <w:rPr>
          <w:rStyle w:val="Bodytext11pt"/>
        </w:rPr>
        <w:t>the event or change in circumstances occurs on or after 1 October 1997; and</w:t>
      </w:r>
    </w:p>
    <w:p w14:paraId="4FA98853"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(d) </w:t>
      </w:r>
      <w:r w:rsidRPr="009F06FD">
        <w:rPr>
          <w:rStyle w:val="Bodytext11pt"/>
        </w:rPr>
        <w:t xml:space="preserve">the </w:t>
      </w:r>
      <w:r w:rsidRPr="009F06FD">
        <w:rPr>
          <w:rStyle w:val="BodyText31"/>
          <w:sz w:val="22"/>
          <w:szCs w:val="22"/>
        </w:rPr>
        <w:t>person</w:t>
      </w:r>
      <w:r w:rsidRPr="009F06FD">
        <w:rPr>
          <w:rStyle w:val="Bodytext11pt"/>
        </w:rPr>
        <w:t xml:space="preserve"> informs the Department of the occurrence of the event or change in circumstances within the notification period in accordance with the notice; and</w:t>
      </w:r>
    </w:p>
    <w:p w14:paraId="35DFB357"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w:t>
      </w:r>
      <w:r w:rsidR="00C2627A" w:rsidRPr="009F06FD">
        <w:rPr>
          <w:rStyle w:val="BodyText31"/>
          <w:sz w:val="22"/>
          <w:szCs w:val="22"/>
        </w:rPr>
        <w:t>e</w:t>
      </w:r>
      <w:r w:rsidRPr="009F06FD">
        <w:rPr>
          <w:rStyle w:val="BodyText31"/>
          <w:sz w:val="22"/>
          <w:szCs w:val="22"/>
        </w:rPr>
        <w:t xml:space="preserve">) </w:t>
      </w:r>
      <w:r w:rsidRPr="009F06FD">
        <w:rPr>
          <w:rStyle w:val="Bodytext11pt"/>
        </w:rPr>
        <w:t>because of the occurrence of the event or change in circumstances, the person’s rate of allowance is to be reduced; and</w:t>
      </w:r>
    </w:p>
    <w:p w14:paraId="61EFEC9E" w14:textId="77777777" w:rsidR="00260D6B" w:rsidRPr="009F06FD" w:rsidRDefault="00260D6B" w:rsidP="00260D6B">
      <w:pPr>
        <w:pStyle w:val="BodyText51"/>
        <w:spacing w:before="120" w:line="240" w:lineRule="auto"/>
        <w:ind w:left="1166" w:firstLine="0"/>
        <w:rPr>
          <w:rStyle w:val="Bodytext11pt"/>
        </w:rPr>
      </w:pPr>
      <w:r w:rsidRPr="009F06FD">
        <w:rPr>
          <w:rStyle w:val="Bodytext11pt"/>
        </w:rPr>
        <w:t>(f) the person’s rate of allowance is not reduced before the end of the notification period;</w:t>
      </w:r>
    </w:p>
    <w:p w14:paraId="4C554556"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 allowance becomes payable to the person at the reduced rate immediately after the end of the notification period.</w:t>
      </w:r>
    </w:p>
    <w:p w14:paraId="7E51C935" w14:textId="728776B1"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33 Paragraph 981(2)(a)</w:t>
      </w:r>
    </w:p>
    <w:p w14:paraId="22A0F5B6"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“section”, insert “983A or”.</w:t>
      </w:r>
    </w:p>
    <w:p w14:paraId="13FEF98C" w14:textId="7B418713"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34 Before section 984</w:t>
      </w:r>
    </w:p>
    <w:p w14:paraId="37B82CB4"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2F97BBC0" w14:textId="77777777" w:rsidR="00260D6B" w:rsidRPr="009F06FD" w:rsidRDefault="00260D6B" w:rsidP="00D52374">
      <w:pPr>
        <w:pStyle w:val="Bodytext60"/>
        <w:spacing w:before="120" w:line="240" w:lineRule="auto"/>
        <w:ind w:firstLine="0"/>
        <w:jc w:val="left"/>
        <w:rPr>
          <w:b w:val="0"/>
          <w:sz w:val="22"/>
          <w:szCs w:val="22"/>
        </w:rPr>
      </w:pPr>
      <w:r w:rsidRPr="009F06FD">
        <w:rPr>
          <w:rStyle w:val="Bodytext611pt"/>
          <w:b/>
        </w:rPr>
        <w:t>983A Automatic rate reduction—recipient complying with section 978 notification obligations</w:t>
      </w:r>
    </w:p>
    <w:p w14:paraId="6B0A7DBA"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If:</w:t>
      </w:r>
    </w:p>
    <w:p w14:paraId="0C8645A1"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 xml:space="preserve">a </w:t>
      </w:r>
      <w:r w:rsidRPr="009F06FD">
        <w:rPr>
          <w:rStyle w:val="BodyText31"/>
          <w:sz w:val="22"/>
          <w:szCs w:val="22"/>
        </w:rPr>
        <w:t>person</w:t>
      </w:r>
      <w:r w:rsidRPr="009F06FD">
        <w:rPr>
          <w:rStyle w:val="Bodytext11pt"/>
        </w:rPr>
        <w:t xml:space="preserve"> who is receiving a child disability allowance is given a notice under section 978, whether before, on or after 1 October 1997; and</w:t>
      </w:r>
    </w:p>
    <w:p w14:paraId="1629EB1C"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 xml:space="preserve">the notice requires the person to inform the Department of the occurrence of an event or change in circumstances within a specified period (the </w:t>
      </w:r>
      <w:r w:rsidRPr="009F06FD">
        <w:rPr>
          <w:rStyle w:val="Bodytext11pt"/>
          <w:b/>
          <w:i/>
        </w:rPr>
        <w:t>notification period</w:t>
      </w:r>
      <w:r w:rsidRPr="009F06FD">
        <w:rPr>
          <w:rStyle w:val="Bodytext11pt"/>
        </w:rPr>
        <w:t>); and</w:t>
      </w:r>
    </w:p>
    <w:p w14:paraId="612D5ECC"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(c) </w:t>
      </w:r>
      <w:r w:rsidRPr="009F06FD">
        <w:rPr>
          <w:rStyle w:val="Bodytext11pt"/>
        </w:rPr>
        <w:t>the event or change in circumstances occurs on or after 1 October 1997; and</w:t>
      </w:r>
    </w:p>
    <w:p w14:paraId="249A98D8"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(d) </w:t>
      </w:r>
      <w:r w:rsidRPr="009F06FD">
        <w:rPr>
          <w:rStyle w:val="Bodytext11pt"/>
        </w:rPr>
        <w:t xml:space="preserve">the person informs the Department of the occurrence of the event or change in circumstances within the </w:t>
      </w:r>
      <w:r w:rsidRPr="009F06FD">
        <w:rPr>
          <w:rStyle w:val="BodyText31"/>
          <w:sz w:val="22"/>
          <w:szCs w:val="22"/>
        </w:rPr>
        <w:t>notification</w:t>
      </w:r>
      <w:r w:rsidRPr="009F06FD">
        <w:rPr>
          <w:rStyle w:val="Bodytext11pt"/>
        </w:rPr>
        <w:t xml:space="preserve"> period in accordance with the notice; and</w:t>
      </w:r>
    </w:p>
    <w:p w14:paraId="59E65D0D"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(e) </w:t>
      </w:r>
      <w:r w:rsidRPr="009F06FD">
        <w:rPr>
          <w:rStyle w:val="Bodytext11pt"/>
        </w:rPr>
        <w:t xml:space="preserve">because of the occurrence of the event or change in circumstances, the person’s rate of allowance is to be </w:t>
      </w:r>
      <w:r w:rsidRPr="009F06FD">
        <w:rPr>
          <w:rStyle w:val="BodyText31"/>
          <w:sz w:val="22"/>
          <w:szCs w:val="22"/>
        </w:rPr>
        <w:t>reduced</w:t>
      </w:r>
      <w:r w:rsidRPr="009F06FD">
        <w:rPr>
          <w:rStyle w:val="Bodytext11pt"/>
        </w:rPr>
        <w:t>; and</w:t>
      </w:r>
    </w:p>
    <w:p w14:paraId="758C999B"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(f) </w:t>
      </w:r>
      <w:r w:rsidRPr="009F06FD">
        <w:rPr>
          <w:rStyle w:val="Bodytext11pt"/>
        </w:rPr>
        <w:t>the person’s rate of allowance is not reduced before the end of the notification period;</w:t>
      </w:r>
    </w:p>
    <w:p w14:paraId="2DEDC001" w14:textId="77777777" w:rsidR="00F10E2F" w:rsidRPr="009F06FD" w:rsidRDefault="00260D6B" w:rsidP="00260D6B">
      <w:pPr>
        <w:pStyle w:val="BodyText51"/>
        <w:spacing w:before="120" w:line="240" w:lineRule="auto"/>
        <w:ind w:left="994" w:firstLine="0"/>
        <w:rPr>
          <w:rStyle w:val="Bodytext11pt"/>
        </w:rPr>
        <w:sectPr w:rsidR="00F10E2F" w:rsidRPr="009F06FD" w:rsidSect="009B3638">
          <w:headerReference w:type="even" r:id="rId214"/>
          <w:pgSz w:w="12240" w:h="15840" w:code="1"/>
          <w:pgMar w:top="1440" w:right="1440" w:bottom="1440" w:left="1440" w:header="634" w:footer="518" w:gutter="0"/>
          <w:cols w:space="720"/>
          <w:noEndnote/>
          <w:docGrid w:linePitch="360"/>
        </w:sectPr>
      </w:pPr>
      <w:r w:rsidRPr="009F06FD">
        <w:rPr>
          <w:rStyle w:val="Bodytext11pt"/>
        </w:rPr>
        <w:t>the allowance becomes payable to the person at the reduced rate immediately after the end of the notification period.</w:t>
      </w:r>
    </w:p>
    <w:p w14:paraId="14EBA109" w14:textId="4574E386"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lastRenderedPageBreak/>
        <w:t>35 Repeal of notes</w:t>
      </w:r>
    </w:p>
    <w:p w14:paraId="2E8D925D"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The note at the end of each of the following sections is repealed:</w:t>
      </w:r>
    </w:p>
    <w:p w14:paraId="0834C731"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sections 72, 137, 176, 226, 288, 345, 393, 408LB, 451, 660B, 660XJD,</w:t>
      </w:r>
      <w:r w:rsidRPr="009F06FD">
        <w:rPr>
          <w:sz w:val="22"/>
          <w:szCs w:val="22"/>
        </w:rPr>
        <w:t xml:space="preserve"> </w:t>
      </w:r>
      <w:r w:rsidRPr="009F06FD">
        <w:rPr>
          <w:rStyle w:val="Bodytext11pt"/>
        </w:rPr>
        <w:t>728E, 771ND, 812, 875, 951C and 982.</w:t>
      </w:r>
    </w:p>
    <w:p w14:paraId="6BCA4843" w14:textId="7FBA10E3" w:rsidR="00260D6B" w:rsidRPr="006466BD" w:rsidRDefault="00260D6B" w:rsidP="00260D6B">
      <w:pPr>
        <w:pStyle w:val="Bodytext100"/>
        <w:spacing w:before="120" w:line="240" w:lineRule="auto"/>
        <w:rPr>
          <w:rFonts w:ascii="Times New Roman" w:hAnsi="Times New Roman" w:cs="Times New Roman"/>
          <w:b w:val="0"/>
          <w:i/>
          <w:sz w:val="26"/>
          <w:szCs w:val="26"/>
        </w:rPr>
      </w:pPr>
      <w:r w:rsidRPr="006466BD">
        <w:rPr>
          <w:rFonts w:ascii="Times New Roman" w:hAnsi="Times New Roman" w:cs="Times New Roman"/>
          <w:i/>
          <w:iCs/>
          <w:sz w:val="26"/>
          <w:szCs w:val="26"/>
        </w:rPr>
        <w:t>Student and Youth Assistance Act 1973</w:t>
      </w:r>
    </w:p>
    <w:p w14:paraId="4A432BA6" w14:textId="1B07BCF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36 Paragraph 151(2)(a)</w:t>
      </w:r>
    </w:p>
    <w:p w14:paraId="0DEE5C25"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“156,”, insert “156A,”.</w:t>
      </w:r>
    </w:p>
    <w:p w14:paraId="0C51ACF2" w14:textId="6C2A4C4C"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37 Section 153 (note)</w:t>
      </w:r>
    </w:p>
    <w:p w14:paraId="3464678D"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note.</w:t>
      </w:r>
    </w:p>
    <w:p w14:paraId="0AE56970" w14:textId="4E86A488"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38 After section 156</w:t>
      </w:r>
    </w:p>
    <w:p w14:paraId="1E0A9FAB"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189C1C85" w14:textId="77777777" w:rsidR="00260D6B" w:rsidRPr="009F06FD" w:rsidRDefault="00260D6B" w:rsidP="00D52374">
      <w:pPr>
        <w:pStyle w:val="Bodytext60"/>
        <w:spacing w:before="120" w:line="240" w:lineRule="auto"/>
        <w:ind w:firstLine="0"/>
        <w:jc w:val="left"/>
        <w:rPr>
          <w:b w:val="0"/>
          <w:sz w:val="22"/>
          <w:szCs w:val="22"/>
        </w:rPr>
      </w:pPr>
      <w:r w:rsidRPr="009F06FD">
        <w:rPr>
          <w:sz w:val="22"/>
          <w:szCs w:val="22"/>
        </w:rPr>
        <w:t>156A Automatic rate reduction—recipient complying with section 149 notification obligations</w:t>
      </w:r>
    </w:p>
    <w:p w14:paraId="37FED30A"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If:</w:t>
      </w:r>
    </w:p>
    <w:p w14:paraId="45F2ED5D"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a person who is receiving a youth training allowance is given a notice under section 149, whether before, on or after</w:t>
      </w:r>
      <w:r w:rsidRPr="009F06FD">
        <w:rPr>
          <w:sz w:val="22"/>
          <w:szCs w:val="22"/>
        </w:rPr>
        <w:t xml:space="preserve"> </w:t>
      </w:r>
      <w:r w:rsidRPr="009F06FD">
        <w:rPr>
          <w:rStyle w:val="Bodytext11pt"/>
        </w:rPr>
        <w:t>1 October 1997; and</w:t>
      </w:r>
    </w:p>
    <w:p w14:paraId="1388F49C"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 xml:space="preserve">the notice requires the person to tell the Department of the occurrence of an event or change in circumstances within a stated period (the </w:t>
      </w:r>
      <w:r w:rsidRPr="009F06FD">
        <w:rPr>
          <w:rStyle w:val="Bodytext11pt"/>
          <w:b/>
          <w:i/>
        </w:rPr>
        <w:t>notification period</w:t>
      </w:r>
      <w:r w:rsidRPr="009F06FD">
        <w:rPr>
          <w:rStyle w:val="Bodytext11pt"/>
        </w:rPr>
        <w:t>) and</w:t>
      </w:r>
    </w:p>
    <w:p w14:paraId="081CC6C3"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(c) </w:t>
      </w:r>
      <w:r w:rsidRPr="009F06FD">
        <w:rPr>
          <w:rStyle w:val="Bodytext11pt"/>
        </w:rPr>
        <w:t>the event or change in circumstances occurs on or after 1 October 1997; and</w:t>
      </w:r>
    </w:p>
    <w:p w14:paraId="5301E242"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(d) </w:t>
      </w:r>
      <w:r w:rsidRPr="009F06FD">
        <w:rPr>
          <w:rStyle w:val="Bodytext11pt"/>
        </w:rPr>
        <w:t xml:space="preserve">the person tells the Department of the occurrence of the event or change in circumstances within the notification </w:t>
      </w:r>
      <w:r w:rsidRPr="009F06FD">
        <w:rPr>
          <w:rStyle w:val="BodyText31"/>
          <w:sz w:val="22"/>
          <w:szCs w:val="22"/>
        </w:rPr>
        <w:t>period</w:t>
      </w:r>
      <w:r w:rsidRPr="009F06FD">
        <w:rPr>
          <w:rStyle w:val="Bodytext11pt"/>
        </w:rPr>
        <w:t xml:space="preserve"> in accordance with the notice; and</w:t>
      </w:r>
    </w:p>
    <w:p w14:paraId="0A51D965"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(e) </w:t>
      </w:r>
      <w:r w:rsidRPr="009F06FD">
        <w:rPr>
          <w:rStyle w:val="Bodytext11pt"/>
        </w:rPr>
        <w:t xml:space="preserve">because of the occurrence of the event or change in circumstances, the person’s rate of allowance is to be reduced; </w:t>
      </w:r>
      <w:r w:rsidRPr="009F06FD">
        <w:rPr>
          <w:rStyle w:val="BodyText31"/>
          <w:sz w:val="22"/>
          <w:szCs w:val="22"/>
        </w:rPr>
        <w:t>and</w:t>
      </w:r>
    </w:p>
    <w:p w14:paraId="010D9BE3" w14:textId="77777777" w:rsidR="00260D6B" w:rsidRPr="009F06FD" w:rsidRDefault="00260D6B" w:rsidP="00260D6B">
      <w:pPr>
        <w:pStyle w:val="BodyText51"/>
        <w:spacing w:before="120" w:line="240" w:lineRule="auto"/>
        <w:ind w:left="1166" w:firstLine="0"/>
        <w:rPr>
          <w:rStyle w:val="Bodytext11pt"/>
        </w:rPr>
      </w:pPr>
      <w:r w:rsidRPr="009F06FD">
        <w:rPr>
          <w:rStyle w:val="Bodytext11pt"/>
        </w:rPr>
        <w:t>(f) the person’s rate of allowance is not reduced before the end of the notification period;</w:t>
      </w:r>
    </w:p>
    <w:p w14:paraId="0221FCAE" w14:textId="77777777" w:rsidR="00F10E2F" w:rsidRPr="009F06FD" w:rsidRDefault="00260D6B" w:rsidP="00260D6B">
      <w:pPr>
        <w:pStyle w:val="BodyText51"/>
        <w:spacing w:before="120" w:line="240" w:lineRule="auto"/>
        <w:ind w:left="994" w:firstLine="0"/>
        <w:rPr>
          <w:rStyle w:val="Bodytext11pt"/>
        </w:rPr>
        <w:sectPr w:rsidR="00F10E2F" w:rsidRPr="009F06FD" w:rsidSect="009B3638">
          <w:headerReference w:type="default" r:id="rId215"/>
          <w:pgSz w:w="12240" w:h="15840" w:code="1"/>
          <w:pgMar w:top="1440" w:right="1440" w:bottom="1440" w:left="1440" w:header="634" w:footer="518" w:gutter="0"/>
          <w:cols w:space="720"/>
          <w:noEndnote/>
          <w:docGrid w:linePitch="360"/>
        </w:sectPr>
      </w:pPr>
      <w:r w:rsidRPr="009F06FD">
        <w:rPr>
          <w:rStyle w:val="Bodytext11pt"/>
        </w:rPr>
        <w:t>the allowance becomes payable to the person at the reduced rate immediately after the end of the notification period.</w:t>
      </w:r>
    </w:p>
    <w:p w14:paraId="6CE74EF0" w14:textId="4BE0DD34" w:rsidR="00260D6B" w:rsidRPr="006466BD" w:rsidRDefault="00260D6B" w:rsidP="00260D6B">
      <w:pPr>
        <w:spacing w:before="120"/>
        <w:rPr>
          <w:rFonts w:ascii="Times New Roman" w:hAnsi="Times New Roman" w:cs="Times New Roman"/>
          <w:b/>
          <w:sz w:val="26"/>
          <w:szCs w:val="26"/>
        </w:rPr>
      </w:pPr>
      <w:r w:rsidRPr="006466BD">
        <w:rPr>
          <w:rFonts w:ascii="Times New Roman" w:hAnsi="Times New Roman" w:cs="Times New Roman"/>
          <w:b/>
          <w:sz w:val="26"/>
          <w:szCs w:val="26"/>
        </w:rPr>
        <w:lastRenderedPageBreak/>
        <w:t>Part 2—Amendment of debt creation provisions</w:t>
      </w:r>
    </w:p>
    <w:p w14:paraId="00CC4D94" w14:textId="3110BE2E" w:rsidR="00260D6B" w:rsidRPr="006466BD" w:rsidRDefault="00260D6B" w:rsidP="00260D6B">
      <w:pPr>
        <w:pStyle w:val="Bodytext100"/>
        <w:spacing w:before="120" w:line="240" w:lineRule="auto"/>
        <w:rPr>
          <w:rFonts w:ascii="Times New Roman" w:hAnsi="Times New Roman" w:cs="Times New Roman"/>
          <w:b w:val="0"/>
          <w:i/>
          <w:sz w:val="26"/>
          <w:szCs w:val="26"/>
        </w:rPr>
      </w:pPr>
      <w:r w:rsidRPr="006466BD">
        <w:rPr>
          <w:rFonts w:ascii="Times New Roman" w:hAnsi="Times New Roman" w:cs="Times New Roman"/>
          <w:i/>
          <w:iCs/>
          <w:sz w:val="26"/>
          <w:szCs w:val="26"/>
        </w:rPr>
        <w:t>Social Security Act 1991</w:t>
      </w:r>
    </w:p>
    <w:p w14:paraId="38C8DFC9" w14:textId="7EAECCF9"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39 Subsection 1223(1)</w:t>
      </w:r>
    </w:p>
    <w:p w14:paraId="0D3E04A1"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 substitute:</w:t>
      </w:r>
    </w:p>
    <w:p w14:paraId="1F4454EE" w14:textId="77777777" w:rsidR="00260D6B" w:rsidRPr="009F06FD" w:rsidRDefault="00260D6B" w:rsidP="00D52374">
      <w:pPr>
        <w:pStyle w:val="Bodytext50"/>
        <w:spacing w:before="120" w:line="240" w:lineRule="auto"/>
        <w:ind w:left="927" w:firstLine="0"/>
        <w:rPr>
          <w:sz w:val="22"/>
          <w:szCs w:val="22"/>
        </w:rPr>
      </w:pPr>
      <w:r w:rsidRPr="009F06FD">
        <w:rPr>
          <w:rStyle w:val="Bodytext511pt"/>
          <w:iCs w:val="0"/>
        </w:rPr>
        <w:t>Recipient not qualified for payment or amount not payable</w:t>
      </w:r>
    </w:p>
    <w:p w14:paraId="1B7AEA08" w14:textId="057B1984" w:rsidR="00260D6B" w:rsidRPr="009F06FD" w:rsidRDefault="00260D6B" w:rsidP="00260D6B">
      <w:pPr>
        <w:pStyle w:val="BodyText51"/>
        <w:spacing w:before="120" w:line="240" w:lineRule="auto"/>
        <w:ind w:left="936" w:hanging="302"/>
        <w:rPr>
          <w:sz w:val="22"/>
          <w:szCs w:val="22"/>
        </w:rPr>
      </w:pPr>
      <w:r w:rsidRPr="009F06FD">
        <w:rPr>
          <w:rStyle w:val="Bodytext11pt"/>
        </w:rPr>
        <w:t>(</w:t>
      </w:r>
      <w:r w:rsidR="006466BD">
        <w:rPr>
          <w:rStyle w:val="Bodytext11pt"/>
        </w:rPr>
        <w:t>1</w:t>
      </w:r>
      <w:r w:rsidRPr="009F06FD">
        <w:rPr>
          <w:rStyle w:val="Bodytext11pt"/>
        </w:rPr>
        <w:t>) Subject to subsections (</w:t>
      </w:r>
      <w:r w:rsidR="006466BD">
        <w:rPr>
          <w:rStyle w:val="Bodytext11pt"/>
        </w:rPr>
        <w:t>1</w:t>
      </w:r>
      <w:r w:rsidRPr="009F06FD">
        <w:rPr>
          <w:rStyle w:val="Bodytext11pt"/>
        </w:rPr>
        <w:t>A) and (1B), if an amount has been paid to a person by way of social security payment on or after l October 1997 and:</w:t>
      </w:r>
    </w:p>
    <w:p w14:paraId="5570F7E4"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(a) </w:t>
      </w:r>
      <w:r w:rsidRPr="009F06FD">
        <w:rPr>
          <w:rStyle w:val="Bodytext11pt"/>
        </w:rPr>
        <w:t>the recipient was not qualified for the social security payment when it was granted; or</w:t>
      </w:r>
    </w:p>
    <w:p w14:paraId="69E2CE80"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(b) </w:t>
      </w:r>
      <w:r w:rsidRPr="009F06FD">
        <w:rPr>
          <w:rStyle w:val="Bodytext11pt"/>
        </w:rPr>
        <w:t>the amount was not payable to the recipient;</w:t>
      </w:r>
    </w:p>
    <w:p w14:paraId="3D18FB30"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 amount so paid is a debt due to the Commonwealth.</w:t>
      </w:r>
    </w:p>
    <w:p w14:paraId="02692F7E" w14:textId="7777777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40 Subsection 1223(2)</w:t>
      </w:r>
    </w:p>
    <w:p w14:paraId="184F9A17"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 and the note.</w:t>
      </w:r>
    </w:p>
    <w:p w14:paraId="40D7295E" w14:textId="7777777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41 Subsections 1223(5) and (6)</w:t>
      </w:r>
    </w:p>
    <w:p w14:paraId="195AD0CB"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subsections and the notes, substitute:</w:t>
      </w:r>
    </w:p>
    <w:p w14:paraId="4C08C6D3"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Incorrectly paid amount</w:t>
      </w:r>
    </w:p>
    <w:p w14:paraId="07C066A5" w14:textId="77777777" w:rsidR="00260D6B" w:rsidRPr="009F06FD" w:rsidRDefault="00260D6B" w:rsidP="00260D6B">
      <w:pPr>
        <w:pStyle w:val="BodyText51"/>
        <w:spacing w:before="120" w:line="240" w:lineRule="auto"/>
        <w:ind w:left="634" w:firstLine="0"/>
        <w:rPr>
          <w:sz w:val="22"/>
          <w:szCs w:val="22"/>
        </w:rPr>
      </w:pPr>
      <w:r w:rsidRPr="009F06FD">
        <w:rPr>
          <w:rStyle w:val="BodyText31"/>
          <w:sz w:val="22"/>
          <w:szCs w:val="22"/>
        </w:rPr>
        <w:t xml:space="preserve">(5) </w:t>
      </w:r>
      <w:r w:rsidRPr="009F06FD">
        <w:rPr>
          <w:rStyle w:val="Bodytext11pt"/>
        </w:rPr>
        <w:t>If:</w:t>
      </w:r>
    </w:p>
    <w:p w14:paraId="7B2E812F" w14:textId="43CC5B85"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 xml:space="preserve">an amount (the </w:t>
      </w:r>
      <w:r w:rsidRPr="006466BD">
        <w:rPr>
          <w:rStyle w:val="Bodytext11pt"/>
          <w:b/>
          <w:i/>
        </w:rPr>
        <w:t>received amount</w:t>
      </w:r>
      <w:r w:rsidRPr="009F06FD">
        <w:rPr>
          <w:rStyle w:val="Bodytext11pt"/>
        </w:rPr>
        <w:t>) has been paid to a person by way of social security payment on or after l October 1997;</w:t>
      </w:r>
      <w:r w:rsidR="006466BD">
        <w:rPr>
          <w:rStyle w:val="Bodytext11pt"/>
        </w:rPr>
        <w:t xml:space="preserve"> </w:t>
      </w:r>
      <w:r w:rsidRPr="009F06FD">
        <w:rPr>
          <w:rStyle w:val="Bodytext11pt"/>
        </w:rPr>
        <w:t>and</w:t>
      </w:r>
    </w:p>
    <w:p w14:paraId="421EDF96"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 xml:space="preserve">because the received amount had not been correctly calculated using the relevant rate calculator, or for any other </w:t>
      </w:r>
      <w:r w:rsidRPr="009F06FD">
        <w:rPr>
          <w:rStyle w:val="BodyText31"/>
          <w:sz w:val="22"/>
          <w:szCs w:val="22"/>
        </w:rPr>
        <w:t>reason</w:t>
      </w:r>
      <w:r w:rsidRPr="009F06FD">
        <w:rPr>
          <w:rStyle w:val="Bodytext11pt"/>
        </w:rPr>
        <w:t xml:space="preserve">, the received amount is greater than the amount (the </w:t>
      </w:r>
      <w:r w:rsidRPr="009F06FD">
        <w:rPr>
          <w:rStyle w:val="Bodytext11pt"/>
          <w:b/>
          <w:i/>
        </w:rPr>
        <w:t>correct amount</w:t>
      </w:r>
      <w:r w:rsidRPr="009F06FD">
        <w:rPr>
          <w:rStyle w:val="Bodytext11pt"/>
        </w:rPr>
        <w:t>) of social security payment that should have been paid to the person under this Act;</w:t>
      </w:r>
    </w:p>
    <w:p w14:paraId="35744C8B"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 difference between the received amount and the correct amount is a debt due to the Commonwealth.</w:t>
      </w:r>
    </w:p>
    <w:p w14:paraId="49A93C2C" w14:textId="7E796B84"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42 Subsection 1223(12)</w:t>
      </w:r>
    </w:p>
    <w:p w14:paraId="7C764F5A"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w:t>
      </w:r>
    </w:p>
    <w:p w14:paraId="61CF3B0F" w14:textId="11D0FC91"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43 Sections 1223A and 1223B</w:t>
      </w:r>
    </w:p>
    <w:p w14:paraId="6619A8F4" w14:textId="77777777" w:rsidR="00F10E2F" w:rsidRPr="009F06FD" w:rsidRDefault="00260D6B" w:rsidP="00260D6B">
      <w:pPr>
        <w:pStyle w:val="BodyText51"/>
        <w:spacing w:before="120" w:line="240" w:lineRule="auto"/>
        <w:ind w:left="547" w:firstLine="0"/>
        <w:rPr>
          <w:rStyle w:val="Bodytext11pt"/>
        </w:rPr>
        <w:sectPr w:rsidR="00F10E2F" w:rsidRPr="009F06FD" w:rsidSect="009B3638">
          <w:headerReference w:type="even" r:id="rId216"/>
          <w:pgSz w:w="12240" w:h="15840" w:code="1"/>
          <w:pgMar w:top="1440" w:right="1440" w:bottom="1440" w:left="1440" w:header="634" w:footer="518" w:gutter="0"/>
          <w:cols w:space="720"/>
          <w:noEndnote/>
          <w:docGrid w:linePitch="360"/>
        </w:sectPr>
      </w:pPr>
      <w:r w:rsidRPr="009F06FD">
        <w:rPr>
          <w:rStyle w:val="Bodytext11pt"/>
        </w:rPr>
        <w:t>Repeal the sections.</w:t>
      </w:r>
    </w:p>
    <w:p w14:paraId="0173982C" w14:textId="06766A37" w:rsidR="00260D6B" w:rsidRPr="006466BD" w:rsidRDefault="00260D6B" w:rsidP="00260D6B">
      <w:pPr>
        <w:pStyle w:val="Bodytext100"/>
        <w:spacing w:before="120" w:line="240" w:lineRule="auto"/>
        <w:rPr>
          <w:rFonts w:ascii="Times New Roman" w:hAnsi="Times New Roman" w:cs="Times New Roman"/>
          <w:b w:val="0"/>
          <w:i/>
          <w:sz w:val="26"/>
          <w:szCs w:val="26"/>
        </w:rPr>
      </w:pPr>
      <w:r w:rsidRPr="006466BD">
        <w:rPr>
          <w:rFonts w:ascii="Times New Roman" w:hAnsi="Times New Roman" w:cs="Times New Roman"/>
          <w:i/>
          <w:iCs/>
          <w:sz w:val="26"/>
          <w:szCs w:val="26"/>
        </w:rPr>
        <w:lastRenderedPageBreak/>
        <w:t>Student and Youth Assistance Act 1973</w:t>
      </w:r>
    </w:p>
    <w:p w14:paraId="4AA1894E" w14:textId="7777777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44 Subsection 261(1)</w:t>
      </w:r>
    </w:p>
    <w:p w14:paraId="321D4D74"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 substitute:</w:t>
      </w:r>
    </w:p>
    <w:p w14:paraId="29313176" w14:textId="77777777" w:rsidR="00260D6B" w:rsidRPr="009F06FD" w:rsidRDefault="00260D6B" w:rsidP="0037506C">
      <w:pPr>
        <w:pStyle w:val="Bodytext50"/>
        <w:spacing w:before="120" w:line="240" w:lineRule="auto"/>
        <w:ind w:left="945" w:firstLine="0"/>
        <w:rPr>
          <w:sz w:val="22"/>
          <w:szCs w:val="22"/>
        </w:rPr>
      </w:pPr>
      <w:r w:rsidRPr="009F06FD">
        <w:rPr>
          <w:rStyle w:val="Bodytext511pt"/>
          <w:iCs w:val="0"/>
        </w:rPr>
        <w:t>Recipient not qualified for payment or amount not payable</w:t>
      </w:r>
    </w:p>
    <w:p w14:paraId="5F4338EF" w14:textId="77777777" w:rsidR="00260D6B" w:rsidRPr="009F06FD" w:rsidRDefault="00260D6B" w:rsidP="0037506C">
      <w:pPr>
        <w:pStyle w:val="BodyText51"/>
        <w:spacing w:before="120" w:line="240" w:lineRule="auto"/>
        <w:ind w:left="927" w:hanging="306"/>
        <w:rPr>
          <w:sz w:val="22"/>
          <w:szCs w:val="22"/>
        </w:rPr>
      </w:pPr>
      <w:r w:rsidRPr="009F06FD">
        <w:rPr>
          <w:rStyle w:val="BodyText31"/>
          <w:sz w:val="22"/>
          <w:szCs w:val="22"/>
        </w:rPr>
        <w:t xml:space="preserve">(1) </w:t>
      </w:r>
      <w:r w:rsidRPr="009F06FD">
        <w:rPr>
          <w:rStyle w:val="Bodytext11pt"/>
        </w:rPr>
        <w:t>Subject to subsection (2), if an amount has been paid to a person by way of youth training allowance on or after 1 October 1997 and:</w:t>
      </w:r>
    </w:p>
    <w:p w14:paraId="30EC0417" w14:textId="77777777" w:rsidR="00260D6B" w:rsidRPr="009F06FD" w:rsidRDefault="00260D6B" w:rsidP="0037506C">
      <w:pPr>
        <w:pStyle w:val="BodyText51"/>
        <w:spacing w:before="120" w:line="240" w:lineRule="auto"/>
        <w:ind w:left="1116" w:firstLine="0"/>
        <w:rPr>
          <w:sz w:val="22"/>
          <w:szCs w:val="22"/>
        </w:rPr>
      </w:pPr>
      <w:r w:rsidRPr="009F06FD">
        <w:rPr>
          <w:rStyle w:val="BodyText31"/>
          <w:sz w:val="22"/>
          <w:szCs w:val="22"/>
        </w:rPr>
        <w:t xml:space="preserve">(a) </w:t>
      </w:r>
      <w:r w:rsidRPr="009F06FD">
        <w:rPr>
          <w:rStyle w:val="Bodytext11pt"/>
        </w:rPr>
        <w:t>the person was not qualified for the payment; or</w:t>
      </w:r>
    </w:p>
    <w:p w14:paraId="6965A2F8" w14:textId="77777777" w:rsidR="00260D6B" w:rsidRPr="009F06FD" w:rsidRDefault="00260D6B" w:rsidP="0037506C">
      <w:pPr>
        <w:pStyle w:val="BodyText51"/>
        <w:spacing w:before="120" w:line="240" w:lineRule="auto"/>
        <w:ind w:left="1116" w:firstLine="0"/>
        <w:rPr>
          <w:sz w:val="22"/>
          <w:szCs w:val="22"/>
        </w:rPr>
      </w:pPr>
      <w:r w:rsidRPr="009F06FD">
        <w:rPr>
          <w:rStyle w:val="BodyText31"/>
          <w:sz w:val="22"/>
          <w:szCs w:val="22"/>
        </w:rPr>
        <w:t xml:space="preserve">(b) </w:t>
      </w:r>
      <w:r w:rsidRPr="009F06FD">
        <w:rPr>
          <w:rStyle w:val="Bodytext11pt"/>
        </w:rPr>
        <w:t>the amount was not payable to the person;</w:t>
      </w:r>
    </w:p>
    <w:p w14:paraId="7B2A0245" w14:textId="77777777" w:rsidR="00260D6B" w:rsidRPr="009F06FD" w:rsidRDefault="00260D6B" w:rsidP="0037506C">
      <w:pPr>
        <w:pStyle w:val="BodyText51"/>
        <w:spacing w:before="120" w:line="240" w:lineRule="auto"/>
        <w:ind w:left="918" w:firstLine="0"/>
        <w:rPr>
          <w:sz w:val="22"/>
          <w:szCs w:val="22"/>
        </w:rPr>
      </w:pPr>
      <w:r w:rsidRPr="009F06FD">
        <w:rPr>
          <w:rStyle w:val="Bodytext11pt"/>
        </w:rPr>
        <w:t>the amount so paid is a debt due to the Commonwealth.</w:t>
      </w:r>
    </w:p>
    <w:p w14:paraId="15A60CC7" w14:textId="7777777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45 Subsection 261(2)</w:t>
      </w:r>
    </w:p>
    <w:p w14:paraId="1E44DD93"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w:t>
      </w:r>
    </w:p>
    <w:p w14:paraId="52F51B7B" w14:textId="7777777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46 Subsections 261(4) and (5)</w:t>
      </w:r>
    </w:p>
    <w:p w14:paraId="202C17AD"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subsections and the notes, substitute:</w:t>
      </w:r>
    </w:p>
    <w:p w14:paraId="56950118"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Incorrectly paid amount</w:t>
      </w:r>
    </w:p>
    <w:p w14:paraId="2D57C6DE" w14:textId="77777777" w:rsidR="00260D6B" w:rsidRPr="009F06FD" w:rsidRDefault="00260D6B" w:rsidP="00260D6B">
      <w:pPr>
        <w:pStyle w:val="BodyText51"/>
        <w:spacing w:before="120" w:line="240" w:lineRule="auto"/>
        <w:ind w:left="634" w:firstLine="0"/>
        <w:rPr>
          <w:sz w:val="22"/>
          <w:szCs w:val="22"/>
        </w:rPr>
      </w:pPr>
      <w:r w:rsidRPr="009F06FD">
        <w:rPr>
          <w:rStyle w:val="BodyText31"/>
          <w:sz w:val="22"/>
          <w:szCs w:val="22"/>
        </w:rPr>
        <w:t xml:space="preserve">(4) </w:t>
      </w:r>
      <w:r w:rsidRPr="009F06FD">
        <w:rPr>
          <w:rStyle w:val="Bodytext11pt"/>
        </w:rPr>
        <w:t>If:</w:t>
      </w:r>
    </w:p>
    <w:p w14:paraId="1B7501A0"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 xml:space="preserve">an amount (the </w:t>
      </w:r>
      <w:r w:rsidRPr="009F06FD">
        <w:rPr>
          <w:rStyle w:val="Bodytext11pt"/>
          <w:b/>
          <w:i/>
        </w:rPr>
        <w:t>received amount</w:t>
      </w:r>
      <w:r w:rsidRPr="009F06FD">
        <w:rPr>
          <w:rStyle w:val="Bodytext11pt"/>
        </w:rPr>
        <w:t>) has been paid to a person by way of youth training allowance on or after 1 October 1997; and</w:t>
      </w:r>
    </w:p>
    <w:p w14:paraId="72CC1BD5"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 xml:space="preserve">because the received amount had not been </w:t>
      </w:r>
      <w:r w:rsidRPr="009F06FD">
        <w:rPr>
          <w:rStyle w:val="BodyText31"/>
          <w:sz w:val="22"/>
          <w:szCs w:val="22"/>
        </w:rPr>
        <w:t>correctly</w:t>
      </w:r>
      <w:r w:rsidRPr="009F06FD">
        <w:rPr>
          <w:rStyle w:val="Bodytext11pt"/>
        </w:rPr>
        <w:t xml:space="preserve"> calculated, or for any other reason, the received amount is more than the amount (the </w:t>
      </w:r>
      <w:r w:rsidRPr="009F06FD">
        <w:rPr>
          <w:rStyle w:val="Bodytext11pt"/>
          <w:b/>
          <w:i/>
        </w:rPr>
        <w:t>correct amount</w:t>
      </w:r>
      <w:r w:rsidRPr="009F06FD">
        <w:rPr>
          <w:rStyle w:val="Bodytext11pt"/>
        </w:rPr>
        <w:t>) of the youth training allowance that should have been paid to the person;</w:t>
      </w:r>
    </w:p>
    <w:p w14:paraId="1B54A9E0"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 difference between the received amount and the correct amount is a debt due to the Commonwealth.</w:t>
      </w:r>
    </w:p>
    <w:p w14:paraId="1A05B4A5" w14:textId="77777777" w:rsidR="00260D6B" w:rsidRPr="00B20D5A" w:rsidRDefault="00260D6B" w:rsidP="00260D6B">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47 Sections 264 and 265</w:t>
      </w:r>
    </w:p>
    <w:p w14:paraId="67EFCF3E" w14:textId="77777777" w:rsidR="00F10E2F" w:rsidRPr="009F06FD" w:rsidRDefault="00260D6B" w:rsidP="00260D6B">
      <w:pPr>
        <w:pStyle w:val="BodyText51"/>
        <w:spacing w:before="120" w:line="240" w:lineRule="auto"/>
        <w:ind w:left="547" w:firstLine="0"/>
        <w:rPr>
          <w:rStyle w:val="Bodytext11pt"/>
        </w:rPr>
        <w:sectPr w:rsidR="00F10E2F" w:rsidRPr="009F06FD" w:rsidSect="009B3638">
          <w:headerReference w:type="default" r:id="rId217"/>
          <w:pgSz w:w="12240" w:h="15840" w:code="1"/>
          <w:pgMar w:top="1440" w:right="1440" w:bottom="1440" w:left="1440" w:header="634" w:footer="518" w:gutter="0"/>
          <w:cols w:space="720"/>
          <w:noEndnote/>
          <w:docGrid w:linePitch="360"/>
        </w:sectPr>
      </w:pPr>
      <w:r w:rsidRPr="009F06FD">
        <w:rPr>
          <w:rStyle w:val="Bodytext11pt"/>
        </w:rPr>
        <w:t>Repeal the sections.</w:t>
      </w:r>
    </w:p>
    <w:p w14:paraId="75EE6B4A" w14:textId="481AB0CA" w:rsidR="00260D6B" w:rsidRPr="006466BD" w:rsidRDefault="00260D6B" w:rsidP="00260D6B">
      <w:pPr>
        <w:spacing w:before="120"/>
        <w:rPr>
          <w:rFonts w:ascii="Times New Roman" w:hAnsi="Times New Roman" w:cs="Times New Roman"/>
          <w:b/>
          <w:sz w:val="26"/>
          <w:szCs w:val="26"/>
        </w:rPr>
      </w:pPr>
      <w:r w:rsidRPr="006466BD">
        <w:rPr>
          <w:rFonts w:ascii="Times New Roman" w:hAnsi="Times New Roman" w:cs="Times New Roman"/>
          <w:b/>
          <w:sz w:val="26"/>
          <w:szCs w:val="26"/>
        </w:rPr>
        <w:lastRenderedPageBreak/>
        <w:t>Part 3—Amendments relating to methods of debt recovery and overseas application of provisions</w:t>
      </w:r>
    </w:p>
    <w:p w14:paraId="5696FA0E" w14:textId="025B3DF7" w:rsidR="00260D6B" w:rsidRPr="006466BD" w:rsidRDefault="00260D6B" w:rsidP="0037506C">
      <w:pPr>
        <w:pStyle w:val="Bodytext100"/>
        <w:spacing w:before="120" w:line="240" w:lineRule="auto"/>
        <w:jc w:val="left"/>
        <w:rPr>
          <w:rFonts w:ascii="Times New Roman" w:hAnsi="Times New Roman" w:cs="Times New Roman"/>
          <w:b w:val="0"/>
          <w:i/>
          <w:sz w:val="26"/>
          <w:szCs w:val="26"/>
        </w:rPr>
      </w:pPr>
      <w:r w:rsidRPr="006466BD">
        <w:rPr>
          <w:rFonts w:ascii="Times New Roman" w:hAnsi="Times New Roman" w:cs="Times New Roman"/>
          <w:i/>
          <w:iCs/>
          <w:sz w:val="26"/>
          <w:szCs w:val="26"/>
        </w:rPr>
        <w:t>Social Security Act 1991</w:t>
      </w:r>
    </w:p>
    <w:p w14:paraId="7903D4CE" w14:textId="77777777" w:rsidR="00260D6B" w:rsidRPr="00B20D5A" w:rsidRDefault="00260D6B" w:rsidP="00B20D5A">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48 Subsection 1223(9)</w:t>
      </w:r>
    </w:p>
    <w:p w14:paraId="2307EE5B"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 and the notes.</w:t>
      </w:r>
    </w:p>
    <w:p w14:paraId="024FD4EE" w14:textId="77777777" w:rsidR="00260D6B" w:rsidRPr="00B20D5A" w:rsidRDefault="00260D6B" w:rsidP="00B20D5A">
      <w:pPr>
        <w:spacing w:before="120"/>
        <w:rPr>
          <w:rStyle w:val="Heading220"/>
          <w:rFonts w:ascii="Times New Roman" w:eastAsia="Courier New" w:hAnsi="Times New Roman" w:cs="Times New Roman"/>
          <w:b w:val="0"/>
          <w:szCs w:val="22"/>
        </w:rPr>
      </w:pPr>
      <w:r w:rsidRPr="00B20D5A">
        <w:rPr>
          <w:rStyle w:val="Heading220"/>
          <w:rFonts w:ascii="Times New Roman" w:eastAsia="Courier New" w:hAnsi="Times New Roman" w:cs="Times New Roman"/>
          <w:szCs w:val="22"/>
        </w:rPr>
        <w:t>49 Subsection 1223(10)</w:t>
      </w:r>
    </w:p>
    <w:p w14:paraId="4BA866F5"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w:t>
      </w:r>
    </w:p>
    <w:p w14:paraId="16829D33" w14:textId="38FA597E" w:rsidR="00260D6B" w:rsidRPr="00B20D5A" w:rsidRDefault="00260D6B" w:rsidP="00B20D5A">
      <w:pPr>
        <w:spacing w:before="120"/>
        <w:rPr>
          <w:rStyle w:val="Heading220"/>
          <w:rFonts w:ascii="Times New Roman" w:eastAsia="Courier New" w:hAnsi="Times New Roman" w:cs="Times New Roman"/>
          <w:szCs w:val="22"/>
        </w:rPr>
      </w:pPr>
      <w:r w:rsidRPr="00B20D5A">
        <w:rPr>
          <w:rStyle w:val="Heading220"/>
          <w:rFonts w:ascii="Times New Roman" w:eastAsia="Courier New" w:hAnsi="Times New Roman" w:cs="Times New Roman"/>
          <w:szCs w:val="22"/>
        </w:rPr>
        <w:t>50 Subsection 1223AA(1C)</w:t>
      </w:r>
    </w:p>
    <w:p w14:paraId="2BD56FFE"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 and the notes.</w:t>
      </w:r>
    </w:p>
    <w:p w14:paraId="36361B2C" w14:textId="7DEC7F85" w:rsidR="00260D6B" w:rsidRPr="00B20D5A" w:rsidRDefault="00260D6B" w:rsidP="00B20D5A">
      <w:pPr>
        <w:spacing w:before="120"/>
        <w:rPr>
          <w:rStyle w:val="Heading220"/>
          <w:rFonts w:ascii="Times New Roman" w:eastAsia="Courier New" w:hAnsi="Times New Roman" w:cs="Times New Roman"/>
          <w:b w:val="0"/>
          <w:szCs w:val="22"/>
        </w:rPr>
      </w:pPr>
      <w:r w:rsidRPr="00B20D5A">
        <w:rPr>
          <w:rStyle w:val="Heading220"/>
          <w:rFonts w:ascii="Times New Roman" w:eastAsia="Courier New" w:hAnsi="Times New Roman" w:cs="Times New Roman"/>
          <w:szCs w:val="22"/>
        </w:rPr>
        <w:t>51 Section 1223AB</w:t>
      </w:r>
    </w:p>
    <w:p w14:paraId="54BD2DCA"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all the words after “due to the Commonwealth”.</w:t>
      </w:r>
    </w:p>
    <w:p w14:paraId="7892912B" w14:textId="4260BF9C" w:rsidR="00260D6B" w:rsidRPr="00B20D5A" w:rsidRDefault="00260D6B" w:rsidP="00B20D5A">
      <w:pPr>
        <w:spacing w:before="120"/>
        <w:rPr>
          <w:rStyle w:val="Heading220"/>
          <w:rFonts w:ascii="Times New Roman" w:eastAsia="Courier New" w:hAnsi="Times New Roman" w:cs="Times New Roman"/>
          <w:b w:val="0"/>
          <w:szCs w:val="22"/>
        </w:rPr>
      </w:pPr>
      <w:r w:rsidRPr="00B20D5A">
        <w:rPr>
          <w:rStyle w:val="Heading220"/>
          <w:rFonts w:ascii="Times New Roman" w:eastAsia="Courier New" w:hAnsi="Times New Roman" w:cs="Times New Roman"/>
          <w:szCs w:val="22"/>
        </w:rPr>
        <w:t>52 Section 1223AB (notes 2, 3 and 4)</w:t>
      </w:r>
    </w:p>
    <w:p w14:paraId="29D82951"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notes.</w:t>
      </w:r>
    </w:p>
    <w:p w14:paraId="64B5C44B" w14:textId="77777777" w:rsidR="00260D6B" w:rsidRPr="00B20D5A" w:rsidRDefault="00260D6B" w:rsidP="00B20D5A">
      <w:pPr>
        <w:spacing w:before="120"/>
        <w:rPr>
          <w:rStyle w:val="Heading220"/>
          <w:rFonts w:ascii="Times New Roman" w:eastAsia="Courier New" w:hAnsi="Times New Roman" w:cs="Times New Roman"/>
          <w:b w:val="0"/>
          <w:szCs w:val="22"/>
        </w:rPr>
      </w:pPr>
      <w:r w:rsidRPr="00B20D5A">
        <w:rPr>
          <w:rStyle w:val="Heading220"/>
          <w:rFonts w:ascii="Times New Roman" w:eastAsia="Courier New" w:hAnsi="Times New Roman" w:cs="Times New Roman"/>
          <w:szCs w:val="22"/>
        </w:rPr>
        <w:t>53 Subsection 1224(2)</w:t>
      </w:r>
    </w:p>
    <w:p w14:paraId="2C38501B"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 and the notes.</w:t>
      </w:r>
    </w:p>
    <w:p w14:paraId="0765F401" w14:textId="77777777" w:rsidR="00260D6B" w:rsidRPr="00B20D5A" w:rsidRDefault="00260D6B" w:rsidP="00B20D5A">
      <w:pPr>
        <w:spacing w:before="120"/>
        <w:rPr>
          <w:rStyle w:val="Heading220"/>
          <w:rFonts w:ascii="Times New Roman" w:eastAsia="Courier New" w:hAnsi="Times New Roman" w:cs="Times New Roman"/>
          <w:b w:val="0"/>
          <w:szCs w:val="22"/>
        </w:rPr>
      </w:pPr>
      <w:r w:rsidRPr="00B20D5A">
        <w:rPr>
          <w:rStyle w:val="Heading220"/>
          <w:rFonts w:ascii="Times New Roman" w:eastAsia="Courier New" w:hAnsi="Times New Roman" w:cs="Times New Roman"/>
          <w:szCs w:val="22"/>
        </w:rPr>
        <w:t>54 Subsection 1224(3)</w:t>
      </w:r>
    </w:p>
    <w:p w14:paraId="6D4E75D2"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w:t>
      </w:r>
    </w:p>
    <w:p w14:paraId="760AE09D" w14:textId="77777777" w:rsidR="00260D6B" w:rsidRPr="00B20D5A" w:rsidRDefault="00260D6B" w:rsidP="00B20D5A">
      <w:pPr>
        <w:spacing w:before="120"/>
        <w:rPr>
          <w:rStyle w:val="Heading220"/>
          <w:rFonts w:ascii="Times New Roman" w:eastAsia="Courier New" w:hAnsi="Times New Roman" w:cs="Times New Roman"/>
          <w:b w:val="0"/>
          <w:szCs w:val="22"/>
        </w:rPr>
      </w:pPr>
      <w:r w:rsidRPr="00B20D5A">
        <w:rPr>
          <w:rStyle w:val="Heading220"/>
          <w:rFonts w:ascii="Times New Roman" w:eastAsia="Courier New" w:hAnsi="Times New Roman" w:cs="Times New Roman"/>
          <w:szCs w:val="22"/>
        </w:rPr>
        <w:t>55 Subsection 1224AA(2)</w:t>
      </w:r>
    </w:p>
    <w:p w14:paraId="1A57D376"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 and the notes.</w:t>
      </w:r>
    </w:p>
    <w:p w14:paraId="3658030D" w14:textId="77777777" w:rsidR="00260D6B" w:rsidRPr="00B20D5A" w:rsidRDefault="00260D6B" w:rsidP="00B20D5A">
      <w:pPr>
        <w:spacing w:before="120"/>
        <w:rPr>
          <w:rStyle w:val="Heading220"/>
          <w:rFonts w:ascii="Times New Roman" w:eastAsia="Courier New" w:hAnsi="Times New Roman" w:cs="Times New Roman"/>
          <w:b w:val="0"/>
          <w:szCs w:val="22"/>
        </w:rPr>
      </w:pPr>
      <w:r w:rsidRPr="00B20D5A">
        <w:rPr>
          <w:rStyle w:val="Heading220"/>
          <w:rFonts w:ascii="Times New Roman" w:eastAsia="Courier New" w:hAnsi="Times New Roman" w:cs="Times New Roman"/>
          <w:szCs w:val="22"/>
        </w:rPr>
        <w:t>56 Subsection 1224AA(3)</w:t>
      </w:r>
    </w:p>
    <w:p w14:paraId="6979D180"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w:t>
      </w:r>
    </w:p>
    <w:p w14:paraId="01671C28" w14:textId="77777777" w:rsidR="00260D6B" w:rsidRPr="00B20D5A" w:rsidRDefault="00260D6B" w:rsidP="00B20D5A">
      <w:pPr>
        <w:spacing w:before="120"/>
        <w:rPr>
          <w:rStyle w:val="Heading220"/>
          <w:rFonts w:ascii="Times New Roman" w:eastAsia="Courier New" w:hAnsi="Times New Roman" w:cs="Times New Roman"/>
          <w:b w:val="0"/>
          <w:szCs w:val="22"/>
        </w:rPr>
      </w:pPr>
      <w:r w:rsidRPr="00B20D5A">
        <w:rPr>
          <w:rStyle w:val="Heading220"/>
          <w:rFonts w:ascii="Times New Roman" w:eastAsia="Courier New" w:hAnsi="Times New Roman" w:cs="Times New Roman"/>
          <w:szCs w:val="22"/>
        </w:rPr>
        <w:t>57 Subsection 1224AB(2)</w:t>
      </w:r>
    </w:p>
    <w:p w14:paraId="6BAFD949" w14:textId="77777777" w:rsidR="00F10E2F" w:rsidRPr="009F06FD" w:rsidRDefault="00260D6B" w:rsidP="00260D6B">
      <w:pPr>
        <w:pStyle w:val="BodyText51"/>
        <w:spacing w:before="120" w:line="240" w:lineRule="auto"/>
        <w:ind w:left="547" w:firstLine="0"/>
        <w:rPr>
          <w:rStyle w:val="Bodytext11pt"/>
        </w:rPr>
        <w:sectPr w:rsidR="00F10E2F" w:rsidRPr="009F06FD" w:rsidSect="009B3638">
          <w:headerReference w:type="even" r:id="rId218"/>
          <w:pgSz w:w="12240" w:h="15840" w:code="1"/>
          <w:pgMar w:top="1440" w:right="1440" w:bottom="1440" w:left="1440" w:header="634" w:footer="518" w:gutter="0"/>
          <w:cols w:space="720"/>
          <w:noEndnote/>
          <w:docGrid w:linePitch="360"/>
        </w:sectPr>
      </w:pPr>
      <w:r w:rsidRPr="009F06FD">
        <w:rPr>
          <w:rStyle w:val="Bodytext11pt"/>
        </w:rPr>
        <w:t>Repeal the subsection and the notes.</w:t>
      </w:r>
    </w:p>
    <w:p w14:paraId="542FAC8C"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lastRenderedPageBreak/>
        <w:t>58 Subsection 1224AB(3)</w:t>
      </w:r>
    </w:p>
    <w:p w14:paraId="43FB52F2"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w:t>
      </w:r>
    </w:p>
    <w:p w14:paraId="1BA9F0D2"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59 Section 1224A</w:t>
      </w:r>
    </w:p>
    <w:p w14:paraId="61887923"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section and the notes.</w:t>
      </w:r>
    </w:p>
    <w:p w14:paraId="4B9C0D2E"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60 Subsection 1224B(1)</w:t>
      </w:r>
    </w:p>
    <w:p w14:paraId="3CB272E8" w14:textId="77777777" w:rsidR="00260D6B" w:rsidRPr="009F06FD" w:rsidRDefault="00260D6B" w:rsidP="00260D6B">
      <w:pPr>
        <w:pStyle w:val="BodyText51"/>
        <w:spacing w:before="120" w:line="240" w:lineRule="auto"/>
        <w:ind w:left="547" w:firstLine="0"/>
        <w:rPr>
          <w:sz w:val="22"/>
          <w:szCs w:val="22"/>
        </w:rPr>
      </w:pPr>
      <w:r w:rsidRPr="009F06FD">
        <w:rPr>
          <w:sz w:val="22"/>
          <w:szCs w:val="22"/>
        </w:rPr>
        <w:t>Omit all the words after “due to the Commonwealth”.</w:t>
      </w:r>
    </w:p>
    <w:p w14:paraId="24EEF5EA"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61 Subsection 1224B(1) (notes 1, 2 and 3)</w:t>
      </w:r>
    </w:p>
    <w:p w14:paraId="7E5CDE5B"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notes.</w:t>
      </w:r>
    </w:p>
    <w:p w14:paraId="4BCB4CC8"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62 Section 1224C</w:t>
      </w:r>
    </w:p>
    <w:p w14:paraId="514D7B15"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all the words after “by the Commonwealth”.</w:t>
      </w:r>
    </w:p>
    <w:p w14:paraId="2477BA15"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63 Section 1224C (notes 1, 2 and 3)</w:t>
      </w:r>
    </w:p>
    <w:p w14:paraId="202A8F39"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notes.</w:t>
      </w:r>
    </w:p>
    <w:p w14:paraId="1BC53E26"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64 Subsection 1224D(1)</w:t>
      </w:r>
    </w:p>
    <w:p w14:paraId="78EDF35F"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all the words after “due to the Commonwealth”.</w:t>
      </w:r>
    </w:p>
    <w:p w14:paraId="5B9E6CDC"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65 Subsection 1224D(1) (notes 2, 3 and 4)</w:t>
      </w:r>
    </w:p>
    <w:p w14:paraId="67C31CBF"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notes.</w:t>
      </w:r>
    </w:p>
    <w:p w14:paraId="4332A9A6"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66 Subsection 1224D(3)</w:t>
      </w:r>
    </w:p>
    <w:p w14:paraId="09A30C1E"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w:t>
      </w:r>
    </w:p>
    <w:p w14:paraId="4F1480F6"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67 Subsection 1224E(2)</w:t>
      </w:r>
    </w:p>
    <w:p w14:paraId="60A441B2"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 and the notes.</w:t>
      </w:r>
    </w:p>
    <w:p w14:paraId="18792BD3"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68 Subsection 1225(1)</w:t>
      </w:r>
    </w:p>
    <w:p w14:paraId="7B92EF2D"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all the words after “due to the Commonwealth”.</w:t>
      </w:r>
    </w:p>
    <w:p w14:paraId="4EEE9406"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69 Subsection 1225(1) (notes 2, 3 and 4)</w:t>
      </w:r>
    </w:p>
    <w:p w14:paraId="31B17BA1"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notes.</w:t>
      </w:r>
    </w:p>
    <w:p w14:paraId="00E093FA"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70 Subsection 1225(2)</w:t>
      </w:r>
    </w:p>
    <w:p w14:paraId="4299920C" w14:textId="77777777" w:rsidR="00F10E2F" w:rsidRPr="009F06FD" w:rsidRDefault="00260D6B" w:rsidP="00260D6B">
      <w:pPr>
        <w:pStyle w:val="BodyText51"/>
        <w:spacing w:before="120" w:line="240" w:lineRule="auto"/>
        <w:ind w:left="547" w:firstLine="0"/>
        <w:rPr>
          <w:rStyle w:val="Bodytext11pt"/>
        </w:rPr>
      </w:pPr>
      <w:r w:rsidRPr="009F06FD">
        <w:rPr>
          <w:rStyle w:val="Bodytext11pt"/>
        </w:rPr>
        <w:t>Repeal the subsection.</w:t>
      </w:r>
    </w:p>
    <w:p w14:paraId="1884A0FE" w14:textId="77777777" w:rsidR="00D53318" w:rsidRPr="009F06FD" w:rsidRDefault="00D53318" w:rsidP="00D53318">
      <w:pPr>
        <w:pStyle w:val="BodyText51"/>
        <w:spacing w:line="240" w:lineRule="auto"/>
        <w:ind w:firstLine="0"/>
        <w:rPr>
          <w:rStyle w:val="Bodytext11pt"/>
        </w:rPr>
      </w:pPr>
    </w:p>
    <w:p w14:paraId="3320EBEB" w14:textId="77777777" w:rsidR="00D53318" w:rsidRPr="009F06FD" w:rsidRDefault="00D53318" w:rsidP="00D53318">
      <w:pPr>
        <w:pStyle w:val="BodyText51"/>
        <w:spacing w:line="240" w:lineRule="auto"/>
        <w:ind w:firstLine="0"/>
        <w:rPr>
          <w:rStyle w:val="Bodytext11pt"/>
        </w:rPr>
        <w:sectPr w:rsidR="00D53318" w:rsidRPr="009F06FD" w:rsidSect="009B3638">
          <w:headerReference w:type="default" r:id="rId219"/>
          <w:pgSz w:w="12240" w:h="15840" w:code="1"/>
          <w:pgMar w:top="1440" w:right="1440" w:bottom="1440" w:left="1440" w:header="634" w:footer="518" w:gutter="0"/>
          <w:cols w:space="720"/>
          <w:noEndnote/>
          <w:docGrid w:linePitch="360"/>
        </w:sectPr>
      </w:pPr>
    </w:p>
    <w:p w14:paraId="11076054"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lastRenderedPageBreak/>
        <w:t>71 Subsection 1226A(1)</w:t>
      </w:r>
    </w:p>
    <w:p w14:paraId="630734B4"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all the words after “due to the Commonwealth”.</w:t>
      </w:r>
    </w:p>
    <w:p w14:paraId="267DD474"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72 Subsection 1226A(1) (notes 2, 3 and 4)</w:t>
      </w:r>
    </w:p>
    <w:p w14:paraId="444C31AB"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notes.</w:t>
      </w:r>
    </w:p>
    <w:p w14:paraId="3A1A4A8F" w14:textId="37DC0251"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73 Subsection 1226A(2)</w:t>
      </w:r>
    </w:p>
    <w:p w14:paraId="1DAB16D5"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w:t>
      </w:r>
    </w:p>
    <w:p w14:paraId="4797BCC6"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74 Section 1227</w:t>
      </w:r>
    </w:p>
    <w:p w14:paraId="2331D824"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section, substitute:</w:t>
      </w:r>
    </w:p>
    <w:p w14:paraId="4A3D993F" w14:textId="77777777" w:rsidR="00260D6B" w:rsidRPr="009F06FD" w:rsidRDefault="00260D6B" w:rsidP="00260D6B">
      <w:pPr>
        <w:pStyle w:val="Bodytext60"/>
        <w:spacing w:before="120" w:line="240" w:lineRule="auto"/>
        <w:ind w:firstLine="0"/>
        <w:rPr>
          <w:b w:val="0"/>
          <w:sz w:val="22"/>
          <w:szCs w:val="22"/>
        </w:rPr>
      </w:pPr>
      <w:r w:rsidRPr="009F06FD">
        <w:rPr>
          <w:sz w:val="22"/>
          <w:szCs w:val="22"/>
        </w:rPr>
        <w:t>1227 Assurance of support debt</w:t>
      </w:r>
    </w:p>
    <w:p w14:paraId="382CDA42"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 xml:space="preserve">If a person is liable to pay an assurance of support debt, the debt is a </w:t>
      </w:r>
      <w:r w:rsidRPr="00170C3D">
        <w:rPr>
          <w:rStyle w:val="Bodytext11pt"/>
        </w:rPr>
        <w:t>debt due to the</w:t>
      </w:r>
      <w:r w:rsidRPr="009F06FD">
        <w:rPr>
          <w:rStyle w:val="Bodytext11pt"/>
        </w:rPr>
        <w:t xml:space="preserve"> Commonwealth.</w:t>
      </w:r>
    </w:p>
    <w:p w14:paraId="2BBDDDAF" w14:textId="77777777" w:rsidR="00260D6B" w:rsidRPr="009F06FD" w:rsidRDefault="00C2627A" w:rsidP="00333D63">
      <w:pPr>
        <w:pStyle w:val="BodyText51"/>
        <w:spacing w:before="120" w:line="240" w:lineRule="auto"/>
        <w:ind w:left="994" w:firstLine="0"/>
        <w:rPr>
          <w:szCs w:val="22"/>
        </w:rPr>
      </w:pPr>
      <w:r w:rsidRPr="009F06FD">
        <w:rPr>
          <w:rStyle w:val="Bodytext11pt"/>
          <w:sz w:val="20"/>
        </w:rPr>
        <w:t>Note:</w:t>
      </w:r>
      <w:r w:rsidR="00333D63" w:rsidRPr="009F06FD">
        <w:rPr>
          <w:rStyle w:val="Bodytext11pt"/>
          <w:sz w:val="20"/>
        </w:rPr>
        <w:t xml:space="preserve"> </w:t>
      </w:r>
      <w:r w:rsidR="00260D6B" w:rsidRPr="009F06FD">
        <w:rPr>
          <w:rStyle w:val="Bodytext11pt"/>
          <w:sz w:val="20"/>
        </w:rPr>
        <w:t xml:space="preserve">For </w:t>
      </w:r>
      <w:r w:rsidR="00260D6B" w:rsidRPr="009F06FD">
        <w:rPr>
          <w:rStyle w:val="Bodytext11pt"/>
          <w:b/>
          <w:i/>
        </w:rPr>
        <w:t>assurance of support debt</w:t>
      </w:r>
      <w:r w:rsidR="00260D6B" w:rsidRPr="009F06FD">
        <w:rPr>
          <w:rStyle w:val="Bodytext11pt"/>
          <w:sz w:val="20"/>
        </w:rPr>
        <w:t xml:space="preserve"> see section 23.</w:t>
      </w:r>
    </w:p>
    <w:p w14:paraId="2DEE55E5"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75 Subsection 1228(3)</w:t>
      </w:r>
    </w:p>
    <w:p w14:paraId="2B620B6F"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w:t>
      </w:r>
    </w:p>
    <w:p w14:paraId="6B5D619C"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76 Subsection 1229(7)</w:t>
      </w:r>
    </w:p>
    <w:p w14:paraId="78769807"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 and the notes, substitute:</w:t>
      </w:r>
    </w:p>
    <w:p w14:paraId="78B33635"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Interest payable is a debt due to the Commonwealth</w:t>
      </w:r>
    </w:p>
    <w:p w14:paraId="0E337E3A"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t>(7) The interest payable on the debt is a debt due to the Commonwealth.</w:t>
      </w:r>
    </w:p>
    <w:p w14:paraId="687E2AFE"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77 Subsection 1229A(6)</w:t>
      </w:r>
    </w:p>
    <w:p w14:paraId="4B444DC1"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 and the notes, substitute:</w:t>
      </w:r>
    </w:p>
    <w:p w14:paraId="1667CC24"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Interest payable is a debt due to the Commonwealth</w:t>
      </w:r>
    </w:p>
    <w:p w14:paraId="270F518E"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t>(6) The interest payable on the debt is a debt due to the Commonwealth.</w:t>
      </w:r>
    </w:p>
    <w:p w14:paraId="11B86B36"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78 At the end of Part 5.2</w:t>
      </w:r>
    </w:p>
    <w:p w14:paraId="6AF5BA0D" w14:textId="77777777" w:rsidR="00F10E2F" w:rsidRPr="009F06FD" w:rsidRDefault="00260D6B" w:rsidP="00260D6B">
      <w:pPr>
        <w:pStyle w:val="BodyText51"/>
        <w:spacing w:before="120" w:line="240" w:lineRule="auto"/>
        <w:ind w:left="547" w:firstLine="0"/>
        <w:rPr>
          <w:rStyle w:val="Bodytext11pt"/>
        </w:rPr>
        <w:sectPr w:rsidR="00F10E2F" w:rsidRPr="009F06FD" w:rsidSect="009B3638">
          <w:headerReference w:type="even" r:id="rId220"/>
          <w:pgSz w:w="12240" w:h="15840" w:code="1"/>
          <w:pgMar w:top="1440" w:right="1440" w:bottom="1440" w:left="1440" w:header="634" w:footer="518" w:gutter="0"/>
          <w:cols w:space="720"/>
          <w:noEndnote/>
          <w:docGrid w:linePitch="360"/>
        </w:sectPr>
      </w:pPr>
      <w:r w:rsidRPr="009F06FD">
        <w:rPr>
          <w:rStyle w:val="Bodytext11pt"/>
        </w:rPr>
        <w:t>Add:</w:t>
      </w:r>
    </w:p>
    <w:p w14:paraId="6FEF70D7" w14:textId="77777777" w:rsidR="00260D6B" w:rsidRPr="009F06FD" w:rsidRDefault="00260D6B" w:rsidP="00260D6B">
      <w:pPr>
        <w:pStyle w:val="Bodytext60"/>
        <w:spacing w:before="120" w:line="240" w:lineRule="auto"/>
        <w:ind w:firstLine="0"/>
        <w:rPr>
          <w:b w:val="0"/>
          <w:sz w:val="22"/>
          <w:szCs w:val="22"/>
        </w:rPr>
      </w:pPr>
      <w:r w:rsidRPr="009F06FD">
        <w:rPr>
          <w:sz w:val="22"/>
          <w:szCs w:val="22"/>
        </w:rPr>
        <w:lastRenderedPageBreak/>
        <w:t>1230B Overseas application of provisions</w:t>
      </w:r>
    </w:p>
    <w:p w14:paraId="4FC8EC81"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Sections 1223, 1224, 1224AA, 1224AB, 1224D, 1225, 1226A, 1227 and 1228 extend to:</w:t>
      </w:r>
    </w:p>
    <w:p w14:paraId="6A25E934"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acts, omissions, matters and things outside Australia, whether in a foreign country or not; and</w:t>
      </w:r>
    </w:p>
    <w:p w14:paraId="4B704FA6"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(b) </w:t>
      </w:r>
      <w:r w:rsidRPr="009F06FD">
        <w:rPr>
          <w:rStyle w:val="Bodytext11pt"/>
        </w:rPr>
        <w:t>all persons irrespective of nationality or citizenship.</w:t>
      </w:r>
    </w:p>
    <w:p w14:paraId="2EAC7264" w14:textId="77777777" w:rsidR="00260D6B" w:rsidRPr="009F06FD" w:rsidRDefault="00260D6B" w:rsidP="00260D6B">
      <w:pPr>
        <w:pStyle w:val="Bodytext60"/>
        <w:spacing w:before="120" w:line="240" w:lineRule="auto"/>
        <w:ind w:firstLine="0"/>
        <w:rPr>
          <w:b w:val="0"/>
          <w:sz w:val="22"/>
          <w:szCs w:val="22"/>
        </w:rPr>
      </w:pPr>
      <w:r w:rsidRPr="009F06FD">
        <w:rPr>
          <w:sz w:val="22"/>
          <w:szCs w:val="22"/>
        </w:rPr>
        <w:t>1230C Recoverable debts</w:t>
      </w:r>
    </w:p>
    <w:p w14:paraId="28AD2D10" w14:textId="77777777" w:rsidR="00260D6B" w:rsidRPr="009F06FD" w:rsidRDefault="00260D6B" w:rsidP="00260D6B">
      <w:pPr>
        <w:pStyle w:val="BodyText51"/>
        <w:spacing w:before="120" w:line="240" w:lineRule="auto"/>
        <w:ind w:left="634" w:firstLine="0"/>
        <w:rPr>
          <w:sz w:val="22"/>
          <w:szCs w:val="22"/>
        </w:rPr>
      </w:pPr>
      <w:r w:rsidRPr="009F06FD">
        <w:rPr>
          <w:rStyle w:val="BodyText31"/>
          <w:sz w:val="22"/>
          <w:szCs w:val="22"/>
        </w:rPr>
        <w:t xml:space="preserve">(1) </w:t>
      </w:r>
      <w:r w:rsidRPr="009F06FD">
        <w:rPr>
          <w:rStyle w:val="Bodytext11pt"/>
        </w:rPr>
        <w:t>A debt is recoverable by the Commonwealth by means of:</w:t>
      </w:r>
    </w:p>
    <w:p w14:paraId="16A68446"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 xml:space="preserve">if the person is receiving a social security payment under this Act—deduction from that person’s </w:t>
      </w:r>
      <w:r w:rsidRPr="009F06FD">
        <w:rPr>
          <w:rStyle w:val="BodyText31"/>
          <w:sz w:val="22"/>
          <w:szCs w:val="22"/>
        </w:rPr>
        <w:t>pension</w:t>
      </w:r>
      <w:r w:rsidRPr="009F06FD">
        <w:rPr>
          <w:rStyle w:val="Bodytext11pt"/>
        </w:rPr>
        <w:t>, benefit or allowance; or</w:t>
      </w:r>
    </w:p>
    <w:p w14:paraId="0D2D3385"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if section 1234A applies to another person who is receiving a social security payment under this Act—</w:t>
      </w:r>
      <w:r w:rsidRPr="009F06FD">
        <w:rPr>
          <w:rStyle w:val="BodyText31"/>
          <w:sz w:val="22"/>
          <w:szCs w:val="22"/>
        </w:rPr>
        <w:t>deductions</w:t>
      </w:r>
      <w:r w:rsidRPr="009F06FD">
        <w:rPr>
          <w:rStyle w:val="Bodytext11pt"/>
        </w:rPr>
        <w:t xml:space="preserve"> from that other person’s pension, benefit or allowance; or</w:t>
      </w:r>
    </w:p>
    <w:p w14:paraId="1A1E30BD"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(c) </w:t>
      </w:r>
      <w:r w:rsidRPr="009F06FD">
        <w:rPr>
          <w:rStyle w:val="Bodytext11pt"/>
        </w:rPr>
        <w:t>legal proceedings; or</w:t>
      </w:r>
    </w:p>
    <w:p w14:paraId="134077B6"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(d) </w:t>
      </w:r>
      <w:r w:rsidRPr="009F06FD">
        <w:rPr>
          <w:rStyle w:val="Bodytext11pt"/>
        </w:rPr>
        <w:t>garnishee notice.</w:t>
      </w:r>
    </w:p>
    <w:p w14:paraId="2B3D4BAC" w14:textId="77777777" w:rsidR="00260D6B" w:rsidRPr="009F06FD" w:rsidRDefault="00260D6B" w:rsidP="00260D6B">
      <w:pPr>
        <w:pStyle w:val="BodyText51"/>
        <w:spacing w:before="120" w:line="240" w:lineRule="auto"/>
        <w:ind w:left="634" w:firstLine="0"/>
        <w:rPr>
          <w:rStyle w:val="Bodytext11pt"/>
        </w:rPr>
      </w:pPr>
      <w:r w:rsidRPr="009F06FD">
        <w:rPr>
          <w:rStyle w:val="BodyText31"/>
          <w:sz w:val="22"/>
          <w:szCs w:val="22"/>
        </w:rPr>
        <w:t xml:space="preserve">(2) </w:t>
      </w:r>
      <w:r w:rsidRPr="009F06FD">
        <w:rPr>
          <w:rStyle w:val="Bodytext11pt"/>
        </w:rPr>
        <w:t>In this section:</w:t>
      </w:r>
    </w:p>
    <w:p w14:paraId="698CD50E" w14:textId="77777777" w:rsidR="00260D6B" w:rsidRPr="009F06FD" w:rsidRDefault="00260D6B" w:rsidP="00260D6B">
      <w:pPr>
        <w:pStyle w:val="BodyText51"/>
        <w:spacing w:before="120" w:line="240" w:lineRule="auto"/>
        <w:ind w:left="994" w:firstLine="0"/>
        <w:rPr>
          <w:sz w:val="22"/>
          <w:szCs w:val="22"/>
        </w:rPr>
      </w:pPr>
      <w:r w:rsidRPr="009F06FD">
        <w:rPr>
          <w:rStyle w:val="Bodytext11pt"/>
          <w:b/>
          <w:i/>
        </w:rPr>
        <w:t>debt</w:t>
      </w:r>
      <w:r w:rsidRPr="009F06FD">
        <w:rPr>
          <w:rStyle w:val="Bodytext11pt"/>
        </w:rPr>
        <w:t xml:space="preserve"> means:</w:t>
      </w:r>
    </w:p>
    <w:p w14:paraId="5AD6768A" w14:textId="2B2BC36D"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 xml:space="preserve">a </w:t>
      </w:r>
      <w:r w:rsidRPr="009F06FD">
        <w:rPr>
          <w:rStyle w:val="BodyText31"/>
          <w:sz w:val="22"/>
          <w:szCs w:val="22"/>
        </w:rPr>
        <w:t>debt</w:t>
      </w:r>
      <w:r w:rsidRPr="009F06FD">
        <w:rPr>
          <w:rStyle w:val="Bodytext11pt"/>
        </w:rPr>
        <w:t xml:space="preserve"> due to the Commonwealth </w:t>
      </w:r>
      <w:r w:rsidR="006466BD">
        <w:rPr>
          <w:rStyle w:val="Bodytext11pt"/>
        </w:rPr>
        <w:t>under section 1135, 1223, 1223A</w:t>
      </w:r>
      <w:r w:rsidRPr="009F06FD">
        <w:rPr>
          <w:rStyle w:val="Bodytext11pt"/>
        </w:rPr>
        <w:t>A, 1223AB, 1224, 1224AA, 1224B, 1224C, 1224D, 1224E, 1225, 1226A, 1227, 1229 or 1229A;</w:t>
      </w:r>
      <w:r w:rsidR="006466BD">
        <w:rPr>
          <w:rStyle w:val="Bodytext11pt"/>
        </w:rPr>
        <w:t xml:space="preserve"> </w:t>
      </w:r>
      <w:r w:rsidRPr="009F06FD">
        <w:rPr>
          <w:rStyle w:val="Bodytext11pt"/>
        </w:rPr>
        <w:t>or</w:t>
      </w:r>
    </w:p>
    <w:p w14:paraId="708E8105"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(b) </w:t>
      </w:r>
      <w:r w:rsidRPr="009F06FD">
        <w:rPr>
          <w:rStyle w:val="Bodytext11pt"/>
        </w:rPr>
        <w:t>a debt due to the Commonwealth for which a person is liable because of section 1224AB.</w:t>
      </w:r>
    </w:p>
    <w:p w14:paraId="25F88472" w14:textId="399186D5"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79 Subsection 1233(1)</w:t>
      </w:r>
    </w:p>
    <w:p w14:paraId="49FDC4FB"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“1223, 1223AA, 1223AB, 1223A, 1223B, 1224, 1224AA,</w:t>
      </w:r>
      <w:r w:rsidRPr="009F06FD">
        <w:rPr>
          <w:sz w:val="22"/>
          <w:szCs w:val="22"/>
        </w:rPr>
        <w:t xml:space="preserve"> </w:t>
      </w:r>
      <w:r w:rsidRPr="009F06FD">
        <w:rPr>
          <w:rStyle w:val="Bodytext11pt"/>
        </w:rPr>
        <w:t>1224AB, 1224A, 1224B, 1224C, 1224D, 1224E, 1225, 1226A, 1227 or</w:t>
      </w:r>
      <w:r w:rsidRPr="009F06FD">
        <w:rPr>
          <w:sz w:val="22"/>
          <w:szCs w:val="22"/>
        </w:rPr>
        <w:t xml:space="preserve"> </w:t>
      </w:r>
      <w:r w:rsidRPr="009F06FD">
        <w:rPr>
          <w:rStyle w:val="Bodytext11pt"/>
        </w:rPr>
        <w:t>1230’’, substitute “1230C”.</w:t>
      </w:r>
    </w:p>
    <w:p w14:paraId="277ABA89" w14:textId="1DEE383C" w:rsidR="00260D6B" w:rsidRPr="006466BD" w:rsidRDefault="00260D6B" w:rsidP="00260D6B">
      <w:pPr>
        <w:pStyle w:val="Bodytext100"/>
        <w:spacing w:before="120" w:line="240" w:lineRule="auto"/>
        <w:rPr>
          <w:rFonts w:ascii="Times New Roman" w:hAnsi="Times New Roman" w:cs="Times New Roman"/>
          <w:b w:val="0"/>
          <w:i/>
          <w:sz w:val="26"/>
          <w:szCs w:val="26"/>
        </w:rPr>
      </w:pPr>
      <w:r w:rsidRPr="006466BD">
        <w:rPr>
          <w:rFonts w:ascii="Times New Roman" w:hAnsi="Times New Roman" w:cs="Times New Roman"/>
          <w:i/>
          <w:iCs/>
          <w:sz w:val="26"/>
          <w:szCs w:val="26"/>
        </w:rPr>
        <w:t>Student and Youth Assistance Act 1973</w:t>
      </w:r>
    </w:p>
    <w:p w14:paraId="2A52DC15" w14:textId="36D14AEF"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80 Subsection 261(8)</w:t>
      </w:r>
    </w:p>
    <w:p w14:paraId="47D1E1F4"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 and the notes.</w:t>
      </w:r>
    </w:p>
    <w:p w14:paraId="59D61CB0" w14:textId="5992AF01"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81 Subsection 262(4)</w:t>
      </w:r>
    </w:p>
    <w:p w14:paraId="06177DFB" w14:textId="77777777" w:rsidR="00F10E2F" w:rsidRPr="009F06FD" w:rsidRDefault="00260D6B" w:rsidP="00260D6B">
      <w:pPr>
        <w:pStyle w:val="BodyText51"/>
        <w:spacing w:before="120" w:line="240" w:lineRule="auto"/>
        <w:ind w:left="547" w:firstLine="0"/>
        <w:rPr>
          <w:rStyle w:val="Bodytext11pt"/>
        </w:rPr>
        <w:sectPr w:rsidR="00F10E2F" w:rsidRPr="009F06FD" w:rsidSect="009B3638">
          <w:headerReference w:type="default" r:id="rId221"/>
          <w:pgSz w:w="12240" w:h="15840" w:code="1"/>
          <w:pgMar w:top="1440" w:right="1440" w:bottom="1440" w:left="1440" w:header="634" w:footer="518" w:gutter="0"/>
          <w:cols w:space="720"/>
          <w:noEndnote/>
          <w:docGrid w:linePitch="360"/>
        </w:sectPr>
      </w:pPr>
      <w:r w:rsidRPr="009F06FD">
        <w:rPr>
          <w:rStyle w:val="Bodytext11pt"/>
        </w:rPr>
        <w:t>Repeal the subsection and the notes.</w:t>
      </w:r>
    </w:p>
    <w:p w14:paraId="4E48CB31"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lastRenderedPageBreak/>
        <w:t>82 Section 263</w:t>
      </w:r>
    </w:p>
    <w:p w14:paraId="59A7FBCE"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all the words after “due to the Commonwealth”.</w:t>
      </w:r>
    </w:p>
    <w:p w14:paraId="1C73E1FC"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83 Section 263 (notes 2, 3 and 4)</w:t>
      </w:r>
    </w:p>
    <w:p w14:paraId="24B1335A"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notes.</w:t>
      </w:r>
    </w:p>
    <w:p w14:paraId="3D0BBD04"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84 Subsection 266(2)</w:t>
      </w:r>
    </w:p>
    <w:p w14:paraId="065F1A93"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 and the notes.</w:t>
      </w:r>
    </w:p>
    <w:p w14:paraId="098B1DE5"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85 Subsection 267(2)</w:t>
      </w:r>
    </w:p>
    <w:p w14:paraId="39069F47"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 and the notes.</w:t>
      </w:r>
    </w:p>
    <w:p w14:paraId="4E192C67"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86 Subsection 268(2)</w:t>
      </w:r>
    </w:p>
    <w:p w14:paraId="36C93B71"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 and the notes.</w:t>
      </w:r>
    </w:p>
    <w:p w14:paraId="60FA3797"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87 Section 269</w:t>
      </w:r>
    </w:p>
    <w:p w14:paraId="7A337804"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section.</w:t>
      </w:r>
    </w:p>
    <w:p w14:paraId="23901B54"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88 Section 270</w:t>
      </w:r>
    </w:p>
    <w:p w14:paraId="6A753251"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all the words after “due to the Commonwealth”.</w:t>
      </w:r>
    </w:p>
    <w:p w14:paraId="2D182E3C"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89 Section 270 (notes 2, 3 and 4)</w:t>
      </w:r>
    </w:p>
    <w:p w14:paraId="13B2815A"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notes.</w:t>
      </w:r>
    </w:p>
    <w:p w14:paraId="42190D19"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90 Section 272</w:t>
      </w:r>
    </w:p>
    <w:p w14:paraId="561842C9"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all the words after “due to the Commonwealth”.</w:t>
      </w:r>
    </w:p>
    <w:p w14:paraId="7BC6F687"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91 Section 272 (notes 2, 3 and 4)</w:t>
      </w:r>
    </w:p>
    <w:p w14:paraId="1AEC8D42"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notes.</w:t>
      </w:r>
    </w:p>
    <w:p w14:paraId="7FF3EC52"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92 Section 273</w:t>
      </w:r>
    </w:p>
    <w:p w14:paraId="4BBE13B4"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section, substitute:</w:t>
      </w:r>
    </w:p>
    <w:p w14:paraId="5606BB6D" w14:textId="77777777" w:rsidR="00260D6B" w:rsidRPr="009F06FD" w:rsidRDefault="00260D6B" w:rsidP="00260D6B">
      <w:pPr>
        <w:pStyle w:val="Bodytext60"/>
        <w:spacing w:before="120" w:line="240" w:lineRule="auto"/>
        <w:ind w:firstLine="0"/>
        <w:rPr>
          <w:b w:val="0"/>
          <w:sz w:val="22"/>
          <w:szCs w:val="22"/>
        </w:rPr>
      </w:pPr>
      <w:r w:rsidRPr="009F06FD">
        <w:rPr>
          <w:sz w:val="22"/>
          <w:szCs w:val="22"/>
        </w:rPr>
        <w:t>273 Assurance of support debt</w:t>
      </w:r>
    </w:p>
    <w:p w14:paraId="5B513909"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If a person is liable to pay an assurance of support debt, the debt is a debt due to the Commonwealth.</w:t>
      </w:r>
    </w:p>
    <w:p w14:paraId="5605F273" w14:textId="77777777" w:rsidR="00F10E2F" w:rsidRPr="009F06FD" w:rsidRDefault="00AD343A" w:rsidP="00AD343A">
      <w:pPr>
        <w:pStyle w:val="Bodytext20"/>
        <w:spacing w:before="120" w:line="240" w:lineRule="auto"/>
        <w:ind w:left="994" w:firstLine="0"/>
        <w:jc w:val="left"/>
        <w:rPr>
          <w:rStyle w:val="Bodytext211pt"/>
          <w:i w:val="0"/>
          <w:sz w:val="20"/>
        </w:rPr>
      </w:pPr>
      <w:r w:rsidRPr="009F06FD">
        <w:rPr>
          <w:rStyle w:val="Bodytext211pt"/>
          <w:i w:val="0"/>
          <w:sz w:val="20"/>
        </w:rPr>
        <w:t xml:space="preserve">Note 1: </w:t>
      </w:r>
      <w:r w:rsidR="00260D6B" w:rsidRPr="009F06FD">
        <w:rPr>
          <w:rStyle w:val="Bodytext211pt"/>
          <w:i w:val="0"/>
          <w:sz w:val="20"/>
        </w:rPr>
        <w:t>For</w:t>
      </w:r>
      <w:r w:rsidR="00260D6B" w:rsidRPr="009F06FD">
        <w:rPr>
          <w:rStyle w:val="Bodytext211pt"/>
          <w:sz w:val="20"/>
        </w:rPr>
        <w:t xml:space="preserve"> </w:t>
      </w:r>
      <w:r w:rsidR="00260D6B" w:rsidRPr="009F06FD">
        <w:rPr>
          <w:rStyle w:val="Bodytext211pt"/>
          <w:b/>
          <w:sz w:val="20"/>
        </w:rPr>
        <w:t>assurance of support debt</w:t>
      </w:r>
      <w:r w:rsidR="00260D6B" w:rsidRPr="009F06FD">
        <w:rPr>
          <w:rStyle w:val="Bodytext211pt"/>
          <w:sz w:val="20"/>
        </w:rPr>
        <w:t xml:space="preserve"> </w:t>
      </w:r>
      <w:r w:rsidR="00260D6B" w:rsidRPr="009F06FD">
        <w:rPr>
          <w:rStyle w:val="Bodytext211pt"/>
          <w:i w:val="0"/>
          <w:sz w:val="20"/>
        </w:rPr>
        <w:t>see section 58.</w:t>
      </w:r>
    </w:p>
    <w:p w14:paraId="3D32F9FF" w14:textId="77777777" w:rsidR="00AD343A" w:rsidRPr="009F06FD" w:rsidRDefault="00AD343A" w:rsidP="00AD343A">
      <w:pPr>
        <w:pStyle w:val="Bodytext20"/>
        <w:spacing w:line="240" w:lineRule="auto"/>
        <w:ind w:firstLine="0"/>
        <w:jc w:val="left"/>
        <w:rPr>
          <w:rStyle w:val="Bodytext211pt"/>
          <w:i w:val="0"/>
          <w:sz w:val="20"/>
        </w:rPr>
      </w:pPr>
    </w:p>
    <w:p w14:paraId="67AD8BC5" w14:textId="77777777" w:rsidR="00AD343A" w:rsidRPr="009F06FD" w:rsidRDefault="00AD343A" w:rsidP="00AD343A">
      <w:pPr>
        <w:pStyle w:val="Bodytext20"/>
        <w:spacing w:line="240" w:lineRule="auto"/>
        <w:ind w:firstLine="0"/>
        <w:jc w:val="left"/>
        <w:rPr>
          <w:rStyle w:val="Bodytext211pt"/>
          <w:i w:val="0"/>
          <w:sz w:val="20"/>
        </w:rPr>
        <w:sectPr w:rsidR="00AD343A" w:rsidRPr="009F06FD" w:rsidSect="009B3638">
          <w:headerReference w:type="even" r:id="rId222"/>
          <w:pgSz w:w="12240" w:h="15840" w:code="1"/>
          <w:pgMar w:top="1440" w:right="1440" w:bottom="1440" w:left="1440" w:header="634" w:footer="518" w:gutter="0"/>
          <w:cols w:space="720"/>
          <w:noEndnote/>
          <w:docGrid w:linePitch="360"/>
        </w:sectPr>
      </w:pPr>
    </w:p>
    <w:p w14:paraId="07D7E022" w14:textId="0A480B05" w:rsidR="00260D6B" w:rsidRPr="009F06FD" w:rsidRDefault="00EB7CE8" w:rsidP="00EB7CE8">
      <w:pPr>
        <w:pStyle w:val="Bodytext20"/>
        <w:spacing w:before="120" w:line="240" w:lineRule="auto"/>
        <w:ind w:left="1476" w:hanging="644"/>
        <w:jc w:val="left"/>
        <w:rPr>
          <w:i w:val="0"/>
          <w:sz w:val="20"/>
          <w:szCs w:val="22"/>
        </w:rPr>
      </w:pPr>
      <w:r w:rsidRPr="009F06FD">
        <w:rPr>
          <w:rStyle w:val="Bodytext211pt"/>
          <w:i w:val="0"/>
          <w:sz w:val="20"/>
        </w:rPr>
        <w:lastRenderedPageBreak/>
        <w:t xml:space="preserve">Note 2: </w:t>
      </w:r>
      <w:r w:rsidR="00260D6B" w:rsidRPr="009F06FD">
        <w:rPr>
          <w:rStyle w:val="Bodytext211pt"/>
          <w:i w:val="0"/>
          <w:sz w:val="20"/>
        </w:rPr>
        <w:t>If the person does not pay the debt or enter into an agreement to pay it</w:t>
      </w:r>
      <w:r w:rsidR="00260D6B" w:rsidRPr="009F06FD">
        <w:rPr>
          <w:i w:val="0"/>
          <w:sz w:val="20"/>
          <w:szCs w:val="22"/>
        </w:rPr>
        <w:t xml:space="preserve"> </w:t>
      </w:r>
      <w:r w:rsidR="00260D6B" w:rsidRPr="009F06FD">
        <w:rPr>
          <w:rStyle w:val="Bodytext211pt"/>
          <w:i w:val="0"/>
          <w:sz w:val="20"/>
        </w:rPr>
        <w:t>within a certain time, interest may become payable on the debt (se</w:t>
      </w:r>
      <w:r w:rsidR="006466BD">
        <w:rPr>
          <w:rStyle w:val="Bodytext211pt"/>
          <w:i w:val="0"/>
          <w:sz w:val="20"/>
        </w:rPr>
        <w:t>e</w:t>
      </w:r>
      <w:r w:rsidR="00260D6B" w:rsidRPr="009F06FD">
        <w:rPr>
          <w:rStyle w:val="Bodytext211pt"/>
          <w:i w:val="0"/>
          <w:sz w:val="20"/>
        </w:rPr>
        <w:t xml:space="preserve"> section 275). If the person enters into an agreement to pay the debt and breaches the agreement, interest may become payable on the debt (see section 276).</w:t>
      </w:r>
    </w:p>
    <w:p w14:paraId="7FBE2A7A"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93 Subsection 275(9)</w:t>
      </w:r>
    </w:p>
    <w:p w14:paraId="3D707804"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all the words after “due to the Commonwealth”.</w:t>
      </w:r>
    </w:p>
    <w:p w14:paraId="1EB9084C"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94 Subsection 275(9) (notes 1, 2 and 3)</w:t>
      </w:r>
    </w:p>
    <w:p w14:paraId="3B801317"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notes.</w:t>
      </w:r>
    </w:p>
    <w:p w14:paraId="3B693E22"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95 At the end of Subdivision B of Division 15 of Part 8</w:t>
      </w:r>
    </w:p>
    <w:p w14:paraId="4F8183F4"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Add:</w:t>
      </w:r>
    </w:p>
    <w:p w14:paraId="36B00D2B" w14:textId="77777777" w:rsidR="00260D6B" w:rsidRPr="009F06FD" w:rsidRDefault="00260D6B" w:rsidP="00260D6B">
      <w:pPr>
        <w:pStyle w:val="Bodytext60"/>
        <w:spacing w:before="120" w:line="240" w:lineRule="auto"/>
        <w:ind w:firstLine="0"/>
        <w:rPr>
          <w:b w:val="0"/>
          <w:sz w:val="22"/>
          <w:szCs w:val="22"/>
        </w:rPr>
      </w:pPr>
      <w:r w:rsidRPr="009F06FD">
        <w:rPr>
          <w:rStyle w:val="Bodytext611pt"/>
          <w:b/>
        </w:rPr>
        <w:t>279A Recoverable debts</w:t>
      </w:r>
    </w:p>
    <w:p w14:paraId="1AF6092F" w14:textId="77777777" w:rsidR="00260D6B" w:rsidRPr="009F06FD" w:rsidRDefault="00260D6B" w:rsidP="00260D6B">
      <w:pPr>
        <w:pStyle w:val="BodyText51"/>
        <w:spacing w:before="120" w:line="240" w:lineRule="auto"/>
        <w:ind w:left="634" w:firstLine="0"/>
        <w:rPr>
          <w:sz w:val="22"/>
          <w:szCs w:val="22"/>
        </w:rPr>
      </w:pPr>
      <w:r w:rsidRPr="009F06FD">
        <w:rPr>
          <w:rStyle w:val="BodyText31"/>
          <w:sz w:val="22"/>
          <w:szCs w:val="22"/>
        </w:rPr>
        <w:t xml:space="preserve">(1) </w:t>
      </w:r>
      <w:r w:rsidRPr="009F06FD">
        <w:rPr>
          <w:rStyle w:val="Bodytext11pt"/>
        </w:rPr>
        <w:t>A debt is recoverable by the Commonwealth by means of:</w:t>
      </w:r>
    </w:p>
    <w:p w14:paraId="6BCB0C64"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 xml:space="preserve">if </w:t>
      </w:r>
      <w:r w:rsidRPr="009F06FD">
        <w:rPr>
          <w:rStyle w:val="BodyText31"/>
          <w:sz w:val="22"/>
          <w:szCs w:val="22"/>
        </w:rPr>
        <w:t>the</w:t>
      </w:r>
      <w:r w:rsidRPr="009F06FD">
        <w:rPr>
          <w:rStyle w:val="Bodytext11pt"/>
        </w:rPr>
        <w:t xml:space="preserve"> person is receiving a youth training allowance— deductions from the person’s youth training allowance; or</w:t>
      </w:r>
    </w:p>
    <w:p w14:paraId="67A73AA2"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 xml:space="preserve">if section 285 </w:t>
      </w:r>
      <w:r w:rsidRPr="009F06FD">
        <w:rPr>
          <w:rStyle w:val="BodyText31"/>
          <w:sz w:val="22"/>
          <w:szCs w:val="22"/>
        </w:rPr>
        <w:t>applies</w:t>
      </w:r>
      <w:r w:rsidRPr="009F06FD">
        <w:rPr>
          <w:rStyle w:val="Bodytext11pt"/>
        </w:rPr>
        <w:t xml:space="preserve"> to another person who is receiving a youth training allowance—deductions from the other person’s youth training allowance; or</w:t>
      </w:r>
    </w:p>
    <w:p w14:paraId="15813EAF"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(c) </w:t>
      </w:r>
      <w:r w:rsidRPr="009F06FD">
        <w:rPr>
          <w:rStyle w:val="Bodytext11pt"/>
        </w:rPr>
        <w:t>legal proceedings; or</w:t>
      </w:r>
    </w:p>
    <w:p w14:paraId="1A4E6D48"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(d) </w:t>
      </w:r>
      <w:r w:rsidRPr="009F06FD">
        <w:rPr>
          <w:rStyle w:val="Bodytext11pt"/>
        </w:rPr>
        <w:t>garnishee notice.</w:t>
      </w:r>
    </w:p>
    <w:p w14:paraId="4DC3355A" w14:textId="77777777" w:rsidR="00260D6B" w:rsidRPr="009F06FD" w:rsidRDefault="00260D6B" w:rsidP="00260D6B">
      <w:pPr>
        <w:pStyle w:val="BodyText51"/>
        <w:spacing w:before="120" w:line="240" w:lineRule="auto"/>
        <w:ind w:left="634" w:firstLine="0"/>
        <w:rPr>
          <w:rStyle w:val="Bodytext11pt"/>
        </w:rPr>
      </w:pPr>
      <w:r w:rsidRPr="009F06FD">
        <w:rPr>
          <w:rStyle w:val="BodyText31"/>
          <w:sz w:val="22"/>
          <w:szCs w:val="22"/>
        </w:rPr>
        <w:t xml:space="preserve">(2) </w:t>
      </w:r>
      <w:r w:rsidRPr="009F06FD">
        <w:rPr>
          <w:rStyle w:val="Bodytext11pt"/>
        </w:rPr>
        <w:t>In this section:</w:t>
      </w:r>
    </w:p>
    <w:p w14:paraId="54E2A180" w14:textId="77777777" w:rsidR="00260D6B" w:rsidRPr="009F06FD" w:rsidRDefault="00260D6B" w:rsidP="00260D6B">
      <w:pPr>
        <w:pStyle w:val="BodyText51"/>
        <w:spacing w:before="120" w:line="240" w:lineRule="auto"/>
        <w:ind w:left="994" w:firstLine="0"/>
        <w:rPr>
          <w:sz w:val="22"/>
          <w:szCs w:val="22"/>
        </w:rPr>
      </w:pPr>
      <w:r w:rsidRPr="009F06FD">
        <w:rPr>
          <w:rStyle w:val="Bodytext11pt"/>
          <w:b/>
          <w:i/>
        </w:rPr>
        <w:t>debt</w:t>
      </w:r>
      <w:r w:rsidRPr="009F06FD">
        <w:rPr>
          <w:rStyle w:val="Bodytext11pt"/>
        </w:rPr>
        <w:t xml:space="preserve"> means:</w:t>
      </w:r>
    </w:p>
    <w:p w14:paraId="155A833E"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a debt due to the Commonwealth under section 261, 262, 263, 266, 267, 270, 272, 273, 275, 276 or 279; or</w:t>
      </w:r>
    </w:p>
    <w:p w14:paraId="4C69AFE6"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(b) </w:t>
      </w:r>
      <w:r w:rsidRPr="009F06FD">
        <w:rPr>
          <w:rStyle w:val="Bodytext11pt"/>
        </w:rPr>
        <w:t>a debt due to the Commonwealth for which a person is liable because of section 268; or</w:t>
      </w:r>
    </w:p>
    <w:p w14:paraId="0D8DE43F" w14:textId="03749200"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(c) </w:t>
      </w:r>
      <w:r w:rsidRPr="009F06FD">
        <w:rPr>
          <w:rStyle w:val="Bodytext11pt"/>
        </w:rPr>
        <w:t xml:space="preserve">an amount </w:t>
      </w:r>
      <w:r w:rsidRPr="009F06FD">
        <w:rPr>
          <w:rStyle w:val="BodyText31"/>
          <w:sz w:val="22"/>
          <w:szCs w:val="22"/>
        </w:rPr>
        <w:t>paid</w:t>
      </w:r>
      <w:r w:rsidRPr="009F06FD">
        <w:rPr>
          <w:rStyle w:val="Bodytext11pt"/>
        </w:rPr>
        <w:t xml:space="preserve"> to a person by way of a youth training allowance that is a debt due to the Commonwealth under subsection 11(6) of the </w:t>
      </w:r>
      <w:r w:rsidRPr="006466BD">
        <w:rPr>
          <w:rStyle w:val="Bodytext11pt"/>
          <w:i/>
        </w:rPr>
        <w:t>D</w:t>
      </w:r>
      <w:r w:rsidR="006466BD" w:rsidRPr="006466BD">
        <w:rPr>
          <w:rStyle w:val="Bodytext11pt"/>
          <w:i/>
        </w:rPr>
        <w:t>ata</w:t>
      </w:r>
      <w:r w:rsidRPr="006466BD">
        <w:rPr>
          <w:rStyle w:val="Bodytext11pt"/>
          <w:i/>
        </w:rPr>
        <w:t>-matching Program (Assistance and Tax) Act 1990</w:t>
      </w:r>
      <w:r w:rsidRPr="009F06FD">
        <w:rPr>
          <w:rStyle w:val="Bodytext11pt"/>
        </w:rPr>
        <w:t>.</w:t>
      </w:r>
    </w:p>
    <w:p w14:paraId="177A08A0"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96 Subsection 283(1)</w:t>
      </w:r>
    </w:p>
    <w:p w14:paraId="3FA99D65" w14:textId="77777777" w:rsidR="00F10E2F" w:rsidRPr="009F06FD" w:rsidRDefault="00260D6B" w:rsidP="00260D6B">
      <w:pPr>
        <w:pStyle w:val="BodyText51"/>
        <w:spacing w:before="120" w:line="240" w:lineRule="auto"/>
        <w:ind w:left="547" w:firstLine="0"/>
        <w:rPr>
          <w:rStyle w:val="Bodytext11pt"/>
        </w:rPr>
        <w:sectPr w:rsidR="00F10E2F" w:rsidRPr="009F06FD" w:rsidSect="009B3638">
          <w:headerReference w:type="default" r:id="rId223"/>
          <w:pgSz w:w="12240" w:h="15840" w:code="1"/>
          <w:pgMar w:top="1440" w:right="1440" w:bottom="1440" w:left="1440" w:header="634" w:footer="518" w:gutter="0"/>
          <w:cols w:space="720"/>
          <w:noEndnote/>
          <w:docGrid w:linePitch="360"/>
        </w:sectPr>
      </w:pPr>
      <w:r w:rsidRPr="009F06FD">
        <w:rPr>
          <w:rStyle w:val="Bodytext11pt"/>
        </w:rPr>
        <w:t>Omit “261, 262, 263, 264, 265, 266, 267, 268, 269, 270, 271, 272, 273</w:t>
      </w:r>
      <w:r w:rsidRPr="009F06FD">
        <w:rPr>
          <w:sz w:val="22"/>
          <w:szCs w:val="22"/>
        </w:rPr>
        <w:t xml:space="preserve"> </w:t>
      </w:r>
      <w:r w:rsidRPr="009F06FD">
        <w:rPr>
          <w:rStyle w:val="Bodytext11pt"/>
        </w:rPr>
        <w:t>or 279”, substitute “279A”.</w:t>
      </w:r>
    </w:p>
    <w:p w14:paraId="6907F92A" w14:textId="714E2297" w:rsidR="00260D6B" w:rsidRPr="006466BD" w:rsidRDefault="00260D6B" w:rsidP="00260D6B">
      <w:pPr>
        <w:spacing w:before="120"/>
        <w:rPr>
          <w:rFonts w:ascii="Times New Roman" w:hAnsi="Times New Roman" w:cs="Times New Roman"/>
          <w:b/>
          <w:sz w:val="26"/>
          <w:szCs w:val="26"/>
        </w:rPr>
      </w:pPr>
      <w:r w:rsidRPr="006466BD">
        <w:rPr>
          <w:rFonts w:ascii="Times New Roman" w:hAnsi="Times New Roman" w:cs="Times New Roman"/>
          <w:b/>
          <w:sz w:val="26"/>
          <w:szCs w:val="26"/>
        </w:rPr>
        <w:lastRenderedPageBreak/>
        <w:t>Part 4—Measures relating to waiver of debts</w:t>
      </w:r>
    </w:p>
    <w:p w14:paraId="71EEB96A" w14:textId="752E4338" w:rsidR="00260D6B" w:rsidRPr="006466BD" w:rsidRDefault="00260D6B" w:rsidP="00260D6B">
      <w:pPr>
        <w:pStyle w:val="Bodytext100"/>
        <w:spacing w:before="120" w:line="240" w:lineRule="auto"/>
        <w:rPr>
          <w:rFonts w:ascii="Times New Roman" w:hAnsi="Times New Roman" w:cs="Times New Roman"/>
          <w:b w:val="0"/>
          <w:i/>
          <w:sz w:val="26"/>
          <w:szCs w:val="26"/>
        </w:rPr>
      </w:pPr>
      <w:r w:rsidRPr="006466BD">
        <w:rPr>
          <w:rFonts w:ascii="Times New Roman" w:hAnsi="Times New Roman" w:cs="Times New Roman"/>
          <w:i/>
          <w:iCs/>
          <w:sz w:val="26"/>
          <w:szCs w:val="26"/>
        </w:rPr>
        <w:t>Social Security Act 1991</w:t>
      </w:r>
    </w:p>
    <w:p w14:paraId="6E4C0CB1"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97 Subsection 1237A(1)</w:t>
      </w:r>
    </w:p>
    <w:p w14:paraId="768FE5CC"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“The Secretary”, insert “Subject to subsection (1A), the</w:t>
      </w:r>
      <w:r w:rsidRPr="009F06FD">
        <w:rPr>
          <w:sz w:val="22"/>
          <w:szCs w:val="22"/>
        </w:rPr>
        <w:t xml:space="preserve"> </w:t>
      </w:r>
      <w:r w:rsidRPr="009F06FD">
        <w:rPr>
          <w:rStyle w:val="Bodytext11pt"/>
        </w:rPr>
        <w:t>Secretary”.</w:t>
      </w:r>
    </w:p>
    <w:p w14:paraId="096FBAEC"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98 After subsection 1237A(1)</w:t>
      </w:r>
    </w:p>
    <w:p w14:paraId="1E62B44C"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4BAB82CD" w14:textId="77777777" w:rsidR="00260D6B" w:rsidRPr="009F06FD" w:rsidRDefault="00260D6B" w:rsidP="00260D6B">
      <w:pPr>
        <w:pStyle w:val="BodyText51"/>
        <w:spacing w:before="120" w:line="240" w:lineRule="auto"/>
        <w:ind w:left="518" w:firstLine="0"/>
        <w:rPr>
          <w:sz w:val="22"/>
          <w:szCs w:val="22"/>
        </w:rPr>
      </w:pPr>
      <w:r w:rsidRPr="009F06FD">
        <w:rPr>
          <w:rStyle w:val="Bodytext11pt"/>
        </w:rPr>
        <w:t>(1A) Subsection (1) only applies if:</w:t>
      </w:r>
    </w:p>
    <w:p w14:paraId="0DC5DF59" w14:textId="77777777" w:rsidR="00260D6B" w:rsidRPr="009F06FD" w:rsidRDefault="00260D6B" w:rsidP="00954A11">
      <w:pPr>
        <w:pStyle w:val="BodyText51"/>
        <w:spacing w:before="120" w:line="240" w:lineRule="auto"/>
        <w:ind w:left="1449" w:hanging="302"/>
        <w:rPr>
          <w:sz w:val="22"/>
          <w:szCs w:val="22"/>
        </w:rPr>
      </w:pPr>
      <w:r w:rsidRPr="009F06FD">
        <w:rPr>
          <w:rStyle w:val="BodyText31"/>
          <w:sz w:val="22"/>
          <w:szCs w:val="22"/>
        </w:rPr>
        <w:t xml:space="preserve">(a) </w:t>
      </w:r>
      <w:r w:rsidRPr="009F06FD">
        <w:rPr>
          <w:rStyle w:val="Bodytext11pt"/>
        </w:rPr>
        <w:t>the debt is not raised within a period of 6 weeks from the first payment that caused the debt; or</w:t>
      </w:r>
    </w:p>
    <w:p w14:paraId="7B1609E2" w14:textId="77777777" w:rsidR="00260D6B" w:rsidRPr="009F06FD" w:rsidRDefault="00260D6B" w:rsidP="00954A11">
      <w:pPr>
        <w:pStyle w:val="BodyText51"/>
        <w:spacing w:before="120" w:line="240" w:lineRule="auto"/>
        <w:ind w:left="1449" w:hanging="302"/>
        <w:rPr>
          <w:sz w:val="22"/>
          <w:szCs w:val="22"/>
        </w:rPr>
      </w:pPr>
      <w:r w:rsidRPr="009F06FD">
        <w:rPr>
          <w:rStyle w:val="BodyText31"/>
          <w:sz w:val="22"/>
          <w:szCs w:val="22"/>
        </w:rPr>
        <w:t xml:space="preserve">(b) </w:t>
      </w:r>
      <w:r w:rsidRPr="009F06FD">
        <w:rPr>
          <w:rStyle w:val="Bodytext11pt"/>
        </w:rPr>
        <w:t xml:space="preserve">if the </w:t>
      </w:r>
      <w:r w:rsidRPr="009F06FD">
        <w:rPr>
          <w:rStyle w:val="BodyText31"/>
          <w:sz w:val="22"/>
          <w:szCs w:val="22"/>
        </w:rPr>
        <w:t>debt</w:t>
      </w:r>
      <w:r w:rsidRPr="009F06FD">
        <w:rPr>
          <w:rStyle w:val="Bodytext11pt"/>
        </w:rPr>
        <w:t xml:space="preserve"> arose because a person has complied with a notification obligation, the debt is not raised within a period of 6 weeks from the end of the notification period;</w:t>
      </w:r>
    </w:p>
    <w:p w14:paraId="178617EB"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whichever is the later.</w:t>
      </w:r>
    </w:p>
    <w:p w14:paraId="0E504CBE" w14:textId="2A084EB3" w:rsidR="00260D6B" w:rsidRPr="006466BD" w:rsidRDefault="00260D6B" w:rsidP="00260D6B">
      <w:pPr>
        <w:pStyle w:val="Bodytext100"/>
        <w:spacing w:before="120" w:line="240" w:lineRule="auto"/>
        <w:rPr>
          <w:rFonts w:ascii="Times New Roman" w:hAnsi="Times New Roman" w:cs="Times New Roman"/>
          <w:b w:val="0"/>
          <w:sz w:val="26"/>
          <w:szCs w:val="26"/>
        </w:rPr>
      </w:pPr>
      <w:r w:rsidRPr="006466BD">
        <w:rPr>
          <w:rStyle w:val="Bodytext1011pt"/>
          <w:rFonts w:eastAsia="Arial"/>
          <w:b/>
          <w:iCs w:val="0"/>
          <w:sz w:val="26"/>
          <w:szCs w:val="26"/>
        </w:rPr>
        <w:t>Student and Youth Assistance Act 1973</w:t>
      </w:r>
    </w:p>
    <w:p w14:paraId="399CDB9B" w14:textId="2D2FBF4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99 Subsection 289(1)</w:t>
      </w:r>
    </w:p>
    <w:p w14:paraId="51A1A731" w14:textId="2F2FB04E" w:rsidR="00260D6B" w:rsidRPr="009F06FD" w:rsidRDefault="00260D6B" w:rsidP="00260D6B">
      <w:pPr>
        <w:pStyle w:val="BodyText51"/>
        <w:spacing w:before="120" w:line="240" w:lineRule="auto"/>
        <w:ind w:left="547" w:firstLine="0"/>
        <w:rPr>
          <w:sz w:val="22"/>
          <w:szCs w:val="22"/>
        </w:rPr>
      </w:pPr>
      <w:r w:rsidRPr="009F06FD">
        <w:rPr>
          <w:rStyle w:val="Bodytext11pt"/>
        </w:rPr>
        <w:t>Omit “The Secretary”, insert “Subject to subsection (</w:t>
      </w:r>
      <w:r w:rsidR="006466BD">
        <w:rPr>
          <w:rStyle w:val="Bodytext11pt"/>
        </w:rPr>
        <w:t>1</w:t>
      </w:r>
      <w:r w:rsidRPr="009F06FD">
        <w:rPr>
          <w:rStyle w:val="Bodytext11pt"/>
        </w:rPr>
        <w:t>A), the</w:t>
      </w:r>
      <w:r w:rsidRPr="009F06FD">
        <w:rPr>
          <w:sz w:val="22"/>
          <w:szCs w:val="22"/>
        </w:rPr>
        <w:t xml:space="preserve"> </w:t>
      </w:r>
      <w:r w:rsidRPr="009F06FD">
        <w:rPr>
          <w:rStyle w:val="Bodytext11pt"/>
        </w:rPr>
        <w:t>Secretary”.</w:t>
      </w:r>
    </w:p>
    <w:p w14:paraId="4197F37E" w14:textId="34AD4C34"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100 After subsection 289(1)</w:t>
      </w:r>
    </w:p>
    <w:p w14:paraId="7D6509CD"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Insert:</w:t>
      </w:r>
    </w:p>
    <w:p w14:paraId="2836064B" w14:textId="77777777" w:rsidR="00260D6B" w:rsidRPr="009F06FD" w:rsidRDefault="00260D6B" w:rsidP="00260D6B">
      <w:pPr>
        <w:pStyle w:val="BodyText51"/>
        <w:spacing w:before="120" w:line="240" w:lineRule="auto"/>
        <w:ind w:left="518" w:firstLine="0"/>
        <w:rPr>
          <w:sz w:val="22"/>
          <w:szCs w:val="22"/>
        </w:rPr>
      </w:pPr>
      <w:r w:rsidRPr="009F06FD">
        <w:rPr>
          <w:rStyle w:val="Bodytext11pt"/>
        </w:rPr>
        <w:t>(1A) Subsection (1) only applies if:</w:t>
      </w:r>
    </w:p>
    <w:p w14:paraId="3B9C38CC"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the debt is not raised within a period of 6 weeks from the first payment that caused the debt; or</w:t>
      </w:r>
    </w:p>
    <w:p w14:paraId="733BC3DF"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if the debt arose because a person has complied with a notification obligation, the debt is not raised within a period of 6 weeks from the end of the notification period;</w:t>
      </w:r>
    </w:p>
    <w:p w14:paraId="56D63314" w14:textId="77777777" w:rsidR="00F10E2F" w:rsidRPr="009F06FD" w:rsidRDefault="00260D6B" w:rsidP="00260D6B">
      <w:pPr>
        <w:pStyle w:val="BodyText51"/>
        <w:spacing w:before="120" w:line="240" w:lineRule="auto"/>
        <w:ind w:left="994" w:firstLine="0"/>
        <w:rPr>
          <w:rStyle w:val="Bodytext11pt"/>
        </w:rPr>
        <w:sectPr w:rsidR="00F10E2F" w:rsidRPr="009F06FD" w:rsidSect="009B3638">
          <w:headerReference w:type="even" r:id="rId224"/>
          <w:pgSz w:w="12240" w:h="15840" w:code="1"/>
          <w:pgMar w:top="1440" w:right="1440" w:bottom="1440" w:left="1440" w:header="634" w:footer="518" w:gutter="0"/>
          <w:cols w:space="720"/>
          <w:noEndnote/>
          <w:docGrid w:linePitch="360"/>
        </w:sectPr>
      </w:pPr>
      <w:r w:rsidRPr="009F06FD">
        <w:rPr>
          <w:rStyle w:val="Bodytext11pt"/>
        </w:rPr>
        <w:t>whichever is the later.</w:t>
      </w:r>
    </w:p>
    <w:p w14:paraId="727263D9" w14:textId="7260E34D" w:rsidR="00260D6B" w:rsidRPr="006466BD" w:rsidRDefault="00260D6B" w:rsidP="00260D6B">
      <w:pPr>
        <w:spacing w:before="120"/>
        <w:rPr>
          <w:rFonts w:ascii="Times New Roman" w:hAnsi="Times New Roman" w:cs="Times New Roman"/>
          <w:b/>
          <w:sz w:val="26"/>
          <w:szCs w:val="26"/>
        </w:rPr>
      </w:pPr>
      <w:r w:rsidRPr="006466BD">
        <w:rPr>
          <w:rFonts w:ascii="Times New Roman" w:hAnsi="Times New Roman" w:cs="Times New Roman"/>
          <w:b/>
          <w:sz w:val="26"/>
          <w:szCs w:val="26"/>
        </w:rPr>
        <w:lastRenderedPageBreak/>
        <w:t>Part 5—Amendments relating to writing off debts</w:t>
      </w:r>
    </w:p>
    <w:p w14:paraId="296D7704" w14:textId="7B7402D6" w:rsidR="00260D6B" w:rsidRPr="006466BD" w:rsidRDefault="00260D6B" w:rsidP="00260D6B">
      <w:pPr>
        <w:spacing w:before="120"/>
        <w:rPr>
          <w:rFonts w:ascii="Times New Roman" w:hAnsi="Times New Roman" w:cs="Times New Roman"/>
          <w:b/>
          <w:i/>
          <w:sz w:val="26"/>
          <w:szCs w:val="26"/>
        </w:rPr>
      </w:pPr>
      <w:r w:rsidRPr="006466BD">
        <w:rPr>
          <w:rFonts w:ascii="Times New Roman" w:hAnsi="Times New Roman" w:cs="Times New Roman"/>
          <w:b/>
          <w:i/>
          <w:sz w:val="26"/>
          <w:szCs w:val="26"/>
        </w:rPr>
        <w:t>Social Security Act 1991</w:t>
      </w:r>
    </w:p>
    <w:p w14:paraId="677B9F9B"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101 Subsections 1236(1)</w:t>
      </w:r>
    </w:p>
    <w:p w14:paraId="0CA6DE45" w14:textId="77777777" w:rsidR="00260D6B" w:rsidRPr="009F06FD" w:rsidRDefault="00260D6B" w:rsidP="006706FF">
      <w:pPr>
        <w:pStyle w:val="BodyText51"/>
        <w:spacing w:before="120" w:line="240" w:lineRule="auto"/>
        <w:ind w:left="504" w:firstLine="0"/>
        <w:rPr>
          <w:sz w:val="22"/>
          <w:szCs w:val="22"/>
        </w:rPr>
      </w:pPr>
      <w:r w:rsidRPr="009F06FD">
        <w:rPr>
          <w:rStyle w:val="BodyText2a"/>
          <w:sz w:val="22"/>
          <w:szCs w:val="22"/>
        </w:rPr>
        <w:t>Repeal the subsection, substitute:</w:t>
      </w:r>
    </w:p>
    <w:p w14:paraId="78A9B230" w14:textId="77777777" w:rsidR="00260D6B" w:rsidRPr="009F06FD" w:rsidRDefault="00260D6B" w:rsidP="00260D6B">
      <w:pPr>
        <w:pStyle w:val="BodyText51"/>
        <w:spacing w:before="120" w:line="240" w:lineRule="auto"/>
        <w:ind w:left="936" w:hanging="302"/>
        <w:rPr>
          <w:sz w:val="22"/>
          <w:szCs w:val="22"/>
        </w:rPr>
      </w:pPr>
      <w:r w:rsidRPr="009F06FD">
        <w:rPr>
          <w:rStyle w:val="BodyText2a"/>
          <w:sz w:val="22"/>
          <w:szCs w:val="22"/>
        </w:rPr>
        <w:t>(1) Subject to subsection (1A), the Secretary may, on behalf of the Commonwealth, decide to write off a debt, for a stated period or otherwise.</w:t>
      </w:r>
    </w:p>
    <w:p w14:paraId="2125D353" w14:textId="6CC5A1CA" w:rsidR="00260D6B" w:rsidRPr="007B0C70" w:rsidRDefault="006466BD" w:rsidP="00260D6B">
      <w:pPr>
        <w:spacing w:before="120"/>
        <w:rPr>
          <w:rStyle w:val="Heading220"/>
          <w:rFonts w:ascii="Times New Roman" w:eastAsia="Courier New" w:hAnsi="Times New Roman" w:cs="Times New Roman"/>
          <w:szCs w:val="22"/>
        </w:rPr>
      </w:pPr>
      <w:r>
        <w:rPr>
          <w:rStyle w:val="Heading220"/>
          <w:rFonts w:ascii="Times New Roman" w:eastAsia="Courier New" w:hAnsi="Times New Roman" w:cs="Times New Roman"/>
          <w:szCs w:val="22"/>
        </w:rPr>
        <w:t>102 Subsection 1236(1</w:t>
      </w:r>
      <w:r w:rsidR="00260D6B" w:rsidRPr="007B0C70">
        <w:rPr>
          <w:rStyle w:val="Heading220"/>
          <w:rFonts w:ascii="Times New Roman" w:eastAsia="Courier New" w:hAnsi="Times New Roman" w:cs="Times New Roman"/>
          <w:szCs w:val="22"/>
        </w:rPr>
        <w:t>A)</w:t>
      </w:r>
    </w:p>
    <w:p w14:paraId="4328E29B" w14:textId="77777777" w:rsidR="00260D6B" w:rsidRPr="009F06FD" w:rsidRDefault="00260D6B" w:rsidP="00260D6B">
      <w:pPr>
        <w:pStyle w:val="BodyText51"/>
        <w:spacing w:before="120" w:line="240" w:lineRule="auto"/>
        <w:ind w:left="547" w:firstLine="0"/>
        <w:rPr>
          <w:sz w:val="22"/>
          <w:szCs w:val="22"/>
        </w:rPr>
      </w:pPr>
      <w:r w:rsidRPr="009F06FD">
        <w:rPr>
          <w:rStyle w:val="BodyText2a"/>
          <w:sz w:val="22"/>
          <w:szCs w:val="22"/>
        </w:rPr>
        <w:t>Repeal the subsection, substitute:</w:t>
      </w:r>
    </w:p>
    <w:p w14:paraId="128A2AC7" w14:textId="6C0E547F" w:rsidR="00260D6B" w:rsidRPr="009F06FD" w:rsidRDefault="00260D6B" w:rsidP="00260D6B">
      <w:pPr>
        <w:pStyle w:val="BodyText51"/>
        <w:spacing w:before="120" w:line="240" w:lineRule="auto"/>
        <w:ind w:left="518" w:firstLine="0"/>
        <w:rPr>
          <w:sz w:val="22"/>
          <w:szCs w:val="22"/>
        </w:rPr>
      </w:pPr>
      <w:r w:rsidRPr="009F06FD">
        <w:rPr>
          <w:rStyle w:val="BodyText2a"/>
          <w:sz w:val="22"/>
          <w:szCs w:val="22"/>
        </w:rPr>
        <w:t>(1A) The Secretary may decide to write off a debt under subsection (</w:t>
      </w:r>
      <w:r w:rsidR="006466BD">
        <w:rPr>
          <w:rStyle w:val="BodyText2a"/>
          <w:sz w:val="22"/>
          <w:szCs w:val="22"/>
        </w:rPr>
        <w:t>1</w:t>
      </w:r>
      <w:r w:rsidRPr="009F06FD">
        <w:rPr>
          <w:rStyle w:val="BodyText2a"/>
          <w:sz w:val="22"/>
          <w:szCs w:val="22"/>
        </w:rPr>
        <w:t>) if, and only if:</w:t>
      </w:r>
    </w:p>
    <w:p w14:paraId="5997DF4C"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(a) </w:t>
      </w:r>
      <w:r w:rsidRPr="009F06FD">
        <w:rPr>
          <w:rStyle w:val="BodyText2a"/>
          <w:sz w:val="22"/>
          <w:szCs w:val="22"/>
        </w:rPr>
        <w:t>the debt is irrecoverable at law; or</w:t>
      </w:r>
    </w:p>
    <w:p w14:paraId="325E39A2"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(b) </w:t>
      </w:r>
      <w:r w:rsidRPr="009F06FD">
        <w:rPr>
          <w:rStyle w:val="BodyText2a"/>
          <w:sz w:val="22"/>
          <w:szCs w:val="22"/>
        </w:rPr>
        <w:t>the debtor has no capacity to repay the debt; or</w:t>
      </w:r>
    </w:p>
    <w:p w14:paraId="63D5B937"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(c) </w:t>
      </w:r>
      <w:r w:rsidRPr="009F06FD">
        <w:rPr>
          <w:rStyle w:val="BodyText2a"/>
          <w:sz w:val="22"/>
          <w:szCs w:val="22"/>
        </w:rPr>
        <w:t xml:space="preserve">the </w:t>
      </w:r>
      <w:r w:rsidRPr="009F06FD">
        <w:rPr>
          <w:rStyle w:val="BodyText31"/>
          <w:sz w:val="22"/>
          <w:szCs w:val="22"/>
        </w:rPr>
        <w:t>debtor’s</w:t>
      </w:r>
      <w:r w:rsidRPr="009F06FD">
        <w:rPr>
          <w:rStyle w:val="BodyText2a"/>
          <w:sz w:val="22"/>
          <w:szCs w:val="22"/>
        </w:rPr>
        <w:t xml:space="preserve"> whereabouts are unknown after all reasonable efforts have been made to locate the debtor; or</w:t>
      </w:r>
    </w:p>
    <w:p w14:paraId="192F6A1F"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(d) </w:t>
      </w:r>
      <w:r w:rsidRPr="009F06FD">
        <w:rPr>
          <w:rStyle w:val="BodyText2a"/>
          <w:sz w:val="22"/>
          <w:szCs w:val="22"/>
        </w:rPr>
        <w:t xml:space="preserve">the </w:t>
      </w:r>
      <w:r w:rsidRPr="009F06FD">
        <w:rPr>
          <w:rStyle w:val="BodyText31"/>
          <w:sz w:val="22"/>
          <w:szCs w:val="22"/>
        </w:rPr>
        <w:t>debtor</w:t>
      </w:r>
      <w:r w:rsidRPr="009F06FD">
        <w:rPr>
          <w:rStyle w:val="BodyText2a"/>
          <w:sz w:val="22"/>
          <w:szCs w:val="22"/>
        </w:rPr>
        <w:t xml:space="preserve"> is not receiving a social security payment under this Act and it is not cost effective for the Commonwealth to take action to recover the debt.</w:t>
      </w:r>
    </w:p>
    <w:p w14:paraId="4B06D365" w14:textId="77777777" w:rsidR="00260D6B" w:rsidRPr="009F06FD" w:rsidRDefault="00260D6B" w:rsidP="00260D6B">
      <w:pPr>
        <w:pStyle w:val="BodyText51"/>
        <w:spacing w:before="120" w:line="240" w:lineRule="auto"/>
        <w:ind w:left="518" w:firstLine="0"/>
        <w:rPr>
          <w:sz w:val="22"/>
          <w:szCs w:val="22"/>
        </w:rPr>
      </w:pPr>
      <w:r w:rsidRPr="009F06FD">
        <w:rPr>
          <w:rStyle w:val="BodyText2a"/>
          <w:sz w:val="22"/>
          <w:szCs w:val="22"/>
        </w:rPr>
        <w:t>(1B) For the purposes of paragraph (1A)(a), a debt is taken to be irrecoverable at law if, and only if:</w:t>
      </w:r>
    </w:p>
    <w:p w14:paraId="5FE8A301"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2a"/>
          <w:sz w:val="22"/>
          <w:szCs w:val="22"/>
        </w:rPr>
        <w:t>the debt cannot be recovered by means of deductions from a person’s youth training allowance, or legal proceedings, or garnishee notice, because the relevant 6 year period mentioned in section 1231, 1232 or 1233 has elapsed; or</w:t>
      </w:r>
    </w:p>
    <w:p w14:paraId="7AC24AFB"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(b) </w:t>
      </w:r>
      <w:r w:rsidRPr="009F06FD">
        <w:rPr>
          <w:rStyle w:val="BodyText2a"/>
          <w:sz w:val="22"/>
          <w:szCs w:val="22"/>
        </w:rPr>
        <w:t>there is no proof of the debt capable of sustaining legal proceedings for its recovery; or</w:t>
      </w:r>
    </w:p>
    <w:p w14:paraId="0AC3756D"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(c) </w:t>
      </w:r>
      <w:r w:rsidRPr="009F06FD">
        <w:rPr>
          <w:rStyle w:val="BodyText2a"/>
          <w:sz w:val="22"/>
          <w:szCs w:val="22"/>
        </w:rPr>
        <w:t>the debtor is discharged from bankruptcy and the debt was incurred before the discharge and was not incurred by fraud; or</w:t>
      </w:r>
    </w:p>
    <w:p w14:paraId="077C7BFE"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(d) </w:t>
      </w:r>
      <w:r w:rsidRPr="009F06FD">
        <w:rPr>
          <w:rStyle w:val="BodyText2a"/>
          <w:sz w:val="22"/>
          <w:szCs w:val="22"/>
        </w:rPr>
        <w:t>the debtor has died leaving no estate or insufficient funds in the debtor’s estate to repay the debt.</w:t>
      </w:r>
    </w:p>
    <w:p w14:paraId="4DAD64E3" w14:textId="77777777" w:rsidR="00F10E2F" w:rsidRPr="009F06FD" w:rsidRDefault="00260D6B" w:rsidP="00260D6B">
      <w:pPr>
        <w:pStyle w:val="BodyText51"/>
        <w:spacing w:before="120" w:line="240" w:lineRule="auto"/>
        <w:ind w:left="954" w:hanging="436"/>
        <w:rPr>
          <w:rStyle w:val="BodyText2a"/>
          <w:sz w:val="22"/>
          <w:szCs w:val="22"/>
        </w:rPr>
        <w:sectPr w:rsidR="00F10E2F" w:rsidRPr="009F06FD" w:rsidSect="009B3638">
          <w:headerReference w:type="default" r:id="rId225"/>
          <w:pgSz w:w="12240" w:h="15840" w:code="1"/>
          <w:pgMar w:top="1440" w:right="1440" w:bottom="1440" w:left="1440" w:header="634" w:footer="518" w:gutter="0"/>
          <w:cols w:space="720"/>
          <w:noEndnote/>
          <w:docGrid w:linePitch="360"/>
        </w:sectPr>
      </w:pPr>
      <w:r w:rsidRPr="009F06FD">
        <w:rPr>
          <w:rStyle w:val="BodyText2a"/>
          <w:sz w:val="22"/>
          <w:szCs w:val="22"/>
        </w:rPr>
        <w:t>(1C) For the purposes of paragraph (1A)(b), if a debt is recoverable by means of deductions from a person’s social security payment, the person is taken to have a capacity to repay the debt unless recovery by those means would cause the person severe financial hardship.</w:t>
      </w:r>
    </w:p>
    <w:p w14:paraId="1004395A"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lastRenderedPageBreak/>
        <w:t>103 Subsection 1236(2)</w:t>
      </w:r>
    </w:p>
    <w:p w14:paraId="0D18DFDB" w14:textId="14F6DA7D" w:rsidR="00260D6B" w:rsidRPr="009F06FD" w:rsidRDefault="00260D6B" w:rsidP="00260D6B">
      <w:pPr>
        <w:pStyle w:val="BodyText51"/>
        <w:spacing w:before="120" w:line="240" w:lineRule="auto"/>
        <w:ind w:left="547" w:firstLine="0"/>
        <w:rPr>
          <w:sz w:val="22"/>
          <w:szCs w:val="22"/>
        </w:rPr>
      </w:pPr>
      <w:r w:rsidRPr="009F06FD">
        <w:rPr>
          <w:rStyle w:val="Bodytext11pt"/>
        </w:rPr>
        <w:t>Omit “or (</w:t>
      </w:r>
      <w:r w:rsidR="006466BD">
        <w:rPr>
          <w:rStyle w:val="Bodytext11pt"/>
        </w:rPr>
        <w:t>1</w:t>
      </w:r>
      <w:r w:rsidRPr="009F06FD">
        <w:rPr>
          <w:rStyle w:val="Bodytext11pt"/>
        </w:rPr>
        <w:t>A)”.</w:t>
      </w:r>
    </w:p>
    <w:p w14:paraId="0E5083D7"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104 Section 1236 (note)</w:t>
      </w:r>
    </w:p>
    <w:p w14:paraId="41DE9A2F"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note.</w:t>
      </w:r>
    </w:p>
    <w:p w14:paraId="13CDD711"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105 At the end of section 1236</w:t>
      </w:r>
    </w:p>
    <w:p w14:paraId="5AC0606B"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Add:</w:t>
      </w:r>
    </w:p>
    <w:p w14:paraId="213FE062" w14:textId="77777777" w:rsidR="00260D6B" w:rsidRPr="009F06FD" w:rsidRDefault="00260D6B" w:rsidP="00260D6B">
      <w:pPr>
        <w:pStyle w:val="BodyText51"/>
        <w:spacing w:before="120" w:line="240" w:lineRule="auto"/>
        <w:ind w:left="936" w:hanging="302"/>
        <w:rPr>
          <w:sz w:val="22"/>
        </w:rPr>
      </w:pPr>
      <w:r w:rsidRPr="009F06FD">
        <w:rPr>
          <w:rStyle w:val="BodyText31"/>
          <w:rFonts w:eastAsia="Courier New"/>
          <w:sz w:val="22"/>
          <w:szCs w:val="22"/>
        </w:rPr>
        <w:t xml:space="preserve">(3) </w:t>
      </w:r>
      <w:r w:rsidRPr="009F06FD">
        <w:rPr>
          <w:rStyle w:val="Bodytext11pt"/>
          <w:rFonts w:eastAsia="Courier New"/>
        </w:rPr>
        <w:t>Nothing in this section prevents anything being done at any time to recover a debt that has been written off under this section.</w:t>
      </w:r>
    </w:p>
    <w:p w14:paraId="2A8FDE94" w14:textId="2FF45FD7" w:rsidR="00260D6B" w:rsidRPr="006466BD" w:rsidRDefault="00260D6B" w:rsidP="00260D6B">
      <w:pPr>
        <w:pStyle w:val="Bodytext100"/>
        <w:spacing w:before="120" w:line="240" w:lineRule="auto"/>
        <w:rPr>
          <w:rFonts w:ascii="Times New Roman" w:hAnsi="Times New Roman" w:cs="Times New Roman"/>
          <w:b w:val="0"/>
          <w:i/>
          <w:sz w:val="26"/>
          <w:szCs w:val="26"/>
        </w:rPr>
      </w:pPr>
      <w:r w:rsidRPr="006466BD">
        <w:rPr>
          <w:rFonts w:ascii="Times New Roman" w:hAnsi="Times New Roman" w:cs="Times New Roman"/>
          <w:i/>
          <w:iCs/>
          <w:sz w:val="26"/>
          <w:szCs w:val="26"/>
        </w:rPr>
        <w:t>Student and Youth Assistance Act 1973</w:t>
      </w:r>
    </w:p>
    <w:p w14:paraId="6C5A9879"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106 Subsections 287(1) and (2)</w:t>
      </w:r>
    </w:p>
    <w:p w14:paraId="6A984973"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subsections, substitute:</w:t>
      </w:r>
    </w:p>
    <w:p w14:paraId="6F46A567"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Writing off debts</w:t>
      </w:r>
    </w:p>
    <w:p w14:paraId="04445E74" w14:textId="77777777" w:rsidR="00260D6B" w:rsidRPr="009F06FD" w:rsidRDefault="00260D6B" w:rsidP="00260D6B">
      <w:pPr>
        <w:pStyle w:val="BodyText51"/>
        <w:spacing w:before="120" w:line="240" w:lineRule="auto"/>
        <w:ind w:left="936" w:hanging="302"/>
        <w:rPr>
          <w:sz w:val="22"/>
          <w:szCs w:val="22"/>
        </w:rPr>
      </w:pPr>
      <w:r w:rsidRPr="009F06FD">
        <w:rPr>
          <w:rStyle w:val="BodyText31"/>
          <w:sz w:val="22"/>
          <w:szCs w:val="22"/>
        </w:rPr>
        <w:t xml:space="preserve">(1) </w:t>
      </w:r>
      <w:r w:rsidRPr="009F06FD">
        <w:rPr>
          <w:rStyle w:val="Bodytext11pt"/>
        </w:rPr>
        <w:t>Subject to subsection (2), the Secretary may, on behalf of the Commonwealth, decide to write off a debt, for a stated period or otherwise.</w:t>
      </w:r>
    </w:p>
    <w:p w14:paraId="4DE82955"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Limits on Secretary's power to write off debts</w:t>
      </w:r>
    </w:p>
    <w:p w14:paraId="5E868DA0" w14:textId="4D0A3982" w:rsidR="00260D6B" w:rsidRPr="009F06FD" w:rsidRDefault="00260D6B" w:rsidP="00260D6B">
      <w:pPr>
        <w:pStyle w:val="BodyText51"/>
        <w:spacing w:before="120" w:line="240" w:lineRule="auto"/>
        <w:ind w:left="634" w:firstLine="0"/>
        <w:rPr>
          <w:sz w:val="22"/>
          <w:szCs w:val="22"/>
        </w:rPr>
      </w:pPr>
      <w:r w:rsidRPr="009F06FD">
        <w:rPr>
          <w:rStyle w:val="BodyText31"/>
          <w:sz w:val="22"/>
          <w:szCs w:val="22"/>
        </w:rPr>
        <w:t xml:space="preserve">(2) </w:t>
      </w:r>
      <w:r w:rsidRPr="009F06FD">
        <w:rPr>
          <w:rStyle w:val="Bodytext11pt"/>
        </w:rPr>
        <w:t>The Secretary may decide to write off a debt under subsection (</w:t>
      </w:r>
      <w:r w:rsidR="006466BD">
        <w:rPr>
          <w:rStyle w:val="Bodytext11pt"/>
        </w:rPr>
        <w:t>1</w:t>
      </w:r>
      <w:r w:rsidRPr="009F06FD">
        <w:rPr>
          <w:rStyle w:val="Bodytext11pt"/>
        </w:rPr>
        <w:t>) if, and only if:</w:t>
      </w:r>
    </w:p>
    <w:p w14:paraId="6AF4149B"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(a) </w:t>
      </w:r>
      <w:r w:rsidRPr="009F06FD">
        <w:rPr>
          <w:rStyle w:val="Bodytext11pt"/>
        </w:rPr>
        <w:t>the debt is irrecoverable at law; or</w:t>
      </w:r>
    </w:p>
    <w:p w14:paraId="30C76436"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(b) </w:t>
      </w:r>
      <w:r w:rsidRPr="009F06FD">
        <w:rPr>
          <w:rStyle w:val="Bodytext11pt"/>
        </w:rPr>
        <w:t>the debtor has no capacity to repay the debt; or</w:t>
      </w:r>
    </w:p>
    <w:p w14:paraId="6C5C46A7"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(c) </w:t>
      </w:r>
      <w:r w:rsidRPr="009F06FD">
        <w:rPr>
          <w:rStyle w:val="Bodytext11pt"/>
        </w:rPr>
        <w:t>the debtor’s whereabouts are unknown after all reasonable efforts have been made to locate the debtor; or</w:t>
      </w:r>
    </w:p>
    <w:p w14:paraId="2B0F691C"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(d) </w:t>
      </w:r>
      <w:r w:rsidRPr="009F06FD">
        <w:rPr>
          <w:rStyle w:val="Bodytext11pt"/>
        </w:rPr>
        <w:t>the debtor is not receiving a youth training allowance under this Act and it is not cost effective for the Commonwealth to take action to recover the debt.</w:t>
      </w:r>
    </w:p>
    <w:p w14:paraId="09401524"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Debts irrecoverable at law</w:t>
      </w:r>
    </w:p>
    <w:p w14:paraId="7A77C1DE" w14:textId="77777777" w:rsidR="00260D6B" w:rsidRPr="009F06FD" w:rsidRDefault="00260D6B" w:rsidP="00260D6B">
      <w:pPr>
        <w:pStyle w:val="BodyText51"/>
        <w:spacing w:before="120" w:line="240" w:lineRule="auto"/>
        <w:ind w:left="518" w:firstLine="0"/>
        <w:rPr>
          <w:sz w:val="22"/>
          <w:szCs w:val="22"/>
        </w:rPr>
      </w:pPr>
      <w:r w:rsidRPr="009F06FD">
        <w:rPr>
          <w:rStyle w:val="Bodytext11pt"/>
        </w:rPr>
        <w:t>(2A) For the purposes of paragraph (2)(a), a debt is taken to be irrecoverable at law if, and only if:</w:t>
      </w:r>
    </w:p>
    <w:p w14:paraId="5F555FE7" w14:textId="77777777" w:rsidR="00F10E2F" w:rsidRPr="009F06FD" w:rsidRDefault="00260D6B" w:rsidP="00260D6B">
      <w:pPr>
        <w:pStyle w:val="BodyText51"/>
        <w:spacing w:before="120" w:line="240" w:lineRule="auto"/>
        <w:ind w:left="1468" w:hanging="302"/>
        <w:rPr>
          <w:rStyle w:val="Bodytext11pt"/>
        </w:rPr>
        <w:sectPr w:rsidR="00F10E2F" w:rsidRPr="009F06FD" w:rsidSect="009B3638">
          <w:headerReference w:type="even" r:id="rId226"/>
          <w:pgSz w:w="12240" w:h="15840" w:code="1"/>
          <w:pgMar w:top="1440" w:right="1440" w:bottom="1440" w:left="1440" w:header="634" w:footer="518" w:gutter="0"/>
          <w:cols w:space="720"/>
          <w:noEndnote/>
          <w:docGrid w:linePitch="360"/>
        </w:sectPr>
      </w:pPr>
      <w:r w:rsidRPr="009F06FD">
        <w:rPr>
          <w:rStyle w:val="BodyText31"/>
          <w:sz w:val="22"/>
          <w:szCs w:val="22"/>
        </w:rPr>
        <w:t xml:space="preserve">(a) </w:t>
      </w:r>
      <w:r w:rsidRPr="009F06FD">
        <w:rPr>
          <w:rStyle w:val="Bodytext11pt"/>
        </w:rPr>
        <w:t>the debt cannot be recovered by means of deductions from a person’s youth training allowance, or legal proceedings, or garnishee notice, because the relevant 6 year period mentioned in section 281, 282 or 283 has elapsed; or</w:t>
      </w:r>
    </w:p>
    <w:p w14:paraId="694CFD4D"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lastRenderedPageBreak/>
        <w:t xml:space="preserve">(b) </w:t>
      </w:r>
      <w:r w:rsidRPr="009F06FD">
        <w:rPr>
          <w:rStyle w:val="Bodytext11pt"/>
        </w:rPr>
        <w:t>there is no proof of the debt capable of sustaining legal proceedings for its recovery; or</w:t>
      </w:r>
    </w:p>
    <w:p w14:paraId="499E71C0"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(c) </w:t>
      </w:r>
      <w:r w:rsidRPr="009F06FD">
        <w:rPr>
          <w:rStyle w:val="Bodytext11pt"/>
        </w:rPr>
        <w:t xml:space="preserve">the </w:t>
      </w:r>
      <w:r w:rsidRPr="009F06FD">
        <w:rPr>
          <w:rStyle w:val="BodyText31"/>
          <w:sz w:val="22"/>
          <w:szCs w:val="22"/>
        </w:rPr>
        <w:t>debtor</w:t>
      </w:r>
      <w:r w:rsidRPr="009F06FD">
        <w:rPr>
          <w:rStyle w:val="Bodytext11pt"/>
        </w:rPr>
        <w:t xml:space="preserve"> is discharged from bankruptcy and the debt was incurred before the discharge and was not incurred by fraud; or</w:t>
      </w:r>
    </w:p>
    <w:p w14:paraId="5E7EB97A"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(d) </w:t>
      </w:r>
      <w:r w:rsidRPr="009F06FD">
        <w:rPr>
          <w:rStyle w:val="Bodytext11pt"/>
        </w:rPr>
        <w:t xml:space="preserve">the </w:t>
      </w:r>
      <w:r w:rsidRPr="009F06FD">
        <w:rPr>
          <w:rStyle w:val="BodyText31"/>
          <w:sz w:val="22"/>
          <w:szCs w:val="22"/>
        </w:rPr>
        <w:t>debtor</w:t>
      </w:r>
      <w:r w:rsidRPr="009F06FD">
        <w:rPr>
          <w:rStyle w:val="Bodytext11pt"/>
        </w:rPr>
        <w:t xml:space="preserve"> has died leaving no estate or insufficient funds in the debtor’s estate to repay the debt.</w:t>
      </w:r>
    </w:p>
    <w:p w14:paraId="3E9E5849" w14:textId="014149BA" w:rsidR="00260D6B" w:rsidRPr="006466BD" w:rsidRDefault="00260D6B" w:rsidP="00260D6B">
      <w:pPr>
        <w:pStyle w:val="Bodytext50"/>
        <w:spacing w:before="120" w:line="240" w:lineRule="auto"/>
        <w:ind w:left="994" w:firstLine="0"/>
        <w:rPr>
          <w:sz w:val="22"/>
          <w:szCs w:val="22"/>
        </w:rPr>
      </w:pPr>
      <w:r w:rsidRPr="006466BD">
        <w:rPr>
          <w:rStyle w:val="Bodytext511pt"/>
          <w:iCs w:val="0"/>
        </w:rPr>
        <w:t>Capacity to repay a debt</w:t>
      </w:r>
    </w:p>
    <w:p w14:paraId="5BADAFA0" w14:textId="77777777" w:rsidR="00260D6B" w:rsidRPr="009F06FD" w:rsidRDefault="00260D6B" w:rsidP="00260D6B">
      <w:pPr>
        <w:pStyle w:val="BodyText51"/>
        <w:spacing w:before="120" w:line="240" w:lineRule="auto"/>
        <w:ind w:left="972" w:hanging="454"/>
        <w:rPr>
          <w:sz w:val="22"/>
          <w:szCs w:val="22"/>
        </w:rPr>
      </w:pPr>
      <w:r w:rsidRPr="009F06FD">
        <w:rPr>
          <w:rStyle w:val="Bodytext11pt"/>
        </w:rPr>
        <w:t>(2B) For the purposes of paragraph (2)(b), if a debt is recoverable by means of deductions from a person’s youth training allowance, the person is taken to have a capacity to repay the debt unless recovery by those means would cause the person severe financial hardship.</w:t>
      </w:r>
    </w:p>
    <w:p w14:paraId="3137756D"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107 Subsection 287(2)</w:t>
      </w:r>
    </w:p>
    <w:p w14:paraId="37A0AA71"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“or (2)”’.</w:t>
      </w:r>
    </w:p>
    <w:p w14:paraId="29B794B5"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108 Section 287 (note)</w:t>
      </w:r>
    </w:p>
    <w:p w14:paraId="02D0AD90"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note.</w:t>
      </w:r>
    </w:p>
    <w:p w14:paraId="1A9F1D92"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109 At the end of section 287</w:t>
      </w:r>
    </w:p>
    <w:p w14:paraId="653E1C9E"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Add:</w:t>
      </w:r>
    </w:p>
    <w:p w14:paraId="1ADCBB2F" w14:textId="77777777" w:rsidR="00F10E2F" w:rsidRPr="009F06FD" w:rsidRDefault="00260D6B" w:rsidP="00260D6B">
      <w:pPr>
        <w:pStyle w:val="BodyText51"/>
        <w:spacing w:before="120" w:line="240" w:lineRule="auto"/>
        <w:ind w:left="936" w:hanging="302"/>
        <w:rPr>
          <w:rStyle w:val="Bodytext11pt"/>
        </w:rPr>
        <w:sectPr w:rsidR="00F10E2F" w:rsidRPr="009F06FD" w:rsidSect="009B3638">
          <w:headerReference w:type="default" r:id="rId227"/>
          <w:pgSz w:w="12240" w:h="15840" w:code="1"/>
          <w:pgMar w:top="1440" w:right="1440" w:bottom="1440" w:left="1440" w:header="634" w:footer="518" w:gutter="0"/>
          <w:cols w:space="720"/>
          <w:noEndnote/>
          <w:docGrid w:linePitch="360"/>
        </w:sectPr>
      </w:pPr>
      <w:r w:rsidRPr="009F06FD">
        <w:rPr>
          <w:rStyle w:val="BodyText31"/>
          <w:sz w:val="22"/>
          <w:szCs w:val="22"/>
        </w:rPr>
        <w:t xml:space="preserve">(4) </w:t>
      </w:r>
      <w:r w:rsidRPr="009F06FD">
        <w:rPr>
          <w:rStyle w:val="Bodytext11pt"/>
        </w:rPr>
        <w:t>Nothing in this section prevents anything being done at any time to recover a debt that has been written off under this section.</w:t>
      </w:r>
    </w:p>
    <w:p w14:paraId="2105AF20" w14:textId="135EDE8D" w:rsidR="00260D6B" w:rsidRPr="006466BD" w:rsidRDefault="00260D6B" w:rsidP="00260D6B">
      <w:pPr>
        <w:pStyle w:val="Bodytext90"/>
        <w:spacing w:before="120" w:line="240" w:lineRule="auto"/>
        <w:ind w:left="693" w:hanging="693"/>
        <w:rPr>
          <w:b w:val="0"/>
          <w:i w:val="0"/>
          <w:sz w:val="28"/>
          <w:szCs w:val="28"/>
        </w:rPr>
      </w:pPr>
      <w:r w:rsidRPr="006466BD">
        <w:rPr>
          <w:i w:val="0"/>
          <w:sz w:val="28"/>
          <w:szCs w:val="28"/>
        </w:rPr>
        <w:lastRenderedPageBreak/>
        <w:t>Schedule 19—Amendments of the Social Security Act 1991 to alter the social security entitlements advance payment scheme</w:t>
      </w:r>
    </w:p>
    <w:p w14:paraId="721C292D"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1 Paragraphs 1061A(1)(b) and (c)</w:t>
      </w:r>
    </w:p>
    <w:p w14:paraId="3D649949"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paragraphs, substitute:</w:t>
      </w:r>
    </w:p>
    <w:p w14:paraId="57595BC3"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the person has been receiving an income support payment for a continuous period of 3 months immediately before the day on which the person’s application for the advance payment is made; and</w:t>
      </w:r>
    </w:p>
    <w:p w14:paraId="1A22244E"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2 Subsection 1061A(1) (note 2)</w:t>
      </w:r>
    </w:p>
    <w:p w14:paraId="2AD77D5C"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note, substitute:</w:t>
      </w:r>
    </w:p>
    <w:p w14:paraId="27F0EEAB" w14:textId="13FFD13B" w:rsidR="00260D6B" w:rsidRPr="009F06FD" w:rsidRDefault="0047481E" w:rsidP="0047481E">
      <w:pPr>
        <w:pStyle w:val="BodyText51"/>
        <w:spacing w:before="120" w:line="240" w:lineRule="auto"/>
        <w:ind w:left="994" w:firstLine="0"/>
        <w:rPr>
          <w:szCs w:val="22"/>
        </w:rPr>
      </w:pPr>
      <w:r w:rsidRPr="009F06FD">
        <w:rPr>
          <w:rStyle w:val="Bodytext411pt"/>
          <w:i w:val="0"/>
          <w:sz w:val="20"/>
        </w:rPr>
        <w:t xml:space="preserve">Note 2: </w:t>
      </w:r>
      <w:r w:rsidR="00260D6B" w:rsidRPr="009F06FD">
        <w:rPr>
          <w:rStyle w:val="Bodytext411pt"/>
          <w:rFonts w:eastAsia="Century Gothic"/>
          <w:i w:val="0"/>
          <w:sz w:val="20"/>
        </w:rPr>
        <w:t>For</w:t>
      </w:r>
      <w:r w:rsidR="00260D6B" w:rsidRPr="009F06FD">
        <w:rPr>
          <w:rStyle w:val="Bodytext411pt"/>
          <w:rFonts w:eastAsia="Century Gothic"/>
          <w:b/>
          <w:sz w:val="20"/>
        </w:rPr>
        <w:t xml:space="preserve"> </w:t>
      </w:r>
      <w:r w:rsidR="00260D6B" w:rsidRPr="009F06FD">
        <w:rPr>
          <w:rStyle w:val="Bodytext411pt"/>
          <w:b/>
          <w:sz w:val="20"/>
        </w:rPr>
        <w:t>income support payment and social security entitlement</w:t>
      </w:r>
      <w:r w:rsidR="00260D6B" w:rsidRPr="009F06FD">
        <w:rPr>
          <w:rStyle w:val="Bodytext411pt"/>
          <w:rFonts w:eastAsia="Century Gothic"/>
          <w:sz w:val="20"/>
        </w:rPr>
        <w:t xml:space="preserve"> </w:t>
      </w:r>
      <w:r w:rsidR="00260D6B" w:rsidRPr="009F06FD">
        <w:rPr>
          <w:rStyle w:val="Bodytext411pt"/>
          <w:rFonts w:eastAsia="Century Gothic"/>
          <w:i w:val="0"/>
          <w:sz w:val="20"/>
        </w:rPr>
        <w:t>se</w:t>
      </w:r>
      <w:r w:rsidR="006466BD">
        <w:rPr>
          <w:rStyle w:val="Bodytext411pt"/>
          <w:rFonts w:eastAsia="Century Gothic"/>
          <w:i w:val="0"/>
          <w:sz w:val="20"/>
        </w:rPr>
        <w:t>e</w:t>
      </w:r>
      <w:r w:rsidR="00260D6B" w:rsidRPr="009F06FD">
        <w:rPr>
          <w:rStyle w:val="Bodytext411pt"/>
          <w:rFonts w:eastAsia="Century Gothic"/>
          <w:i w:val="0"/>
          <w:sz w:val="20"/>
        </w:rPr>
        <w:t xml:space="preserve"> </w:t>
      </w:r>
      <w:r w:rsidR="00260D6B" w:rsidRPr="006466BD">
        <w:rPr>
          <w:rStyle w:val="Bodytext211pt"/>
          <w:sz w:val="20"/>
        </w:rPr>
        <w:t>subsection 23(1).</w:t>
      </w:r>
    </w:p>
    <w:p w14:paraId="6100CB18" w14:textId="77777777" w:rsidR="00260D6B" w:rsidRPr="009F06FD" w:rsidRDefault="0047481E" w:rsidP="0047481E">
      <w:pPr>
        <w:pStyle w:val="BodyText51"/>
        <w:spacing w:before="120" w:line="240" w:lineRule="auto"/>
        <w:ind w:left="1638" w:hanging="644"/>
        <w:rPr>
          <w:szCs w:val="22"/>
        </w:rPr>
      </w:pPr>
      <w:r w:rsidRPr="009F06FD">
        <w:rPr>
          <w:rStyle w:val="Bodytext211pt"/>
          <w:sz w:val="20"/>
        </w:rPr>
        <w:t xml:space="preserve">Note 3: </w:t>
      </w:r>
      <w:r w:rsidR="00260D6B" w:rsidRPr="009F06FD">
        <w:rPr>
          <w:rStyle w:val="Bodytext211pt"/>
          <w:sz w:val="20"/>
        </w:rPr>
        <w:t>For the determination of the continuous period in respect of which a</w:t>
      </w:r>
      <w:r w:rsidR="00260D6B" w:rsidRPr="009F06FD">
        <w:rPr>
          <w:szCs w:val="22"/>
        </w:rPr>
        <w:t xml:space="preserve"> </w:t>
      </w:r>
      <w:r w:rsidR="00260D6B" w:rsidRPr="009F06FD">
        <w:rPr>
          <w:rStyle w:val="Bodytext211pt"/>
          <w:sz w:val="20"/>
        </w:rPr>
        <w:t>person received an income support payment see section 38B.</w:t>
      </w:r>
    </w:p>
    <w:p w14:paraId="767C41AA"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3 Subsections 1061A(2) and (3)</w:t>
      </w:r>
    </w:p>
    <w:p w14:paraId="17F010D2"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subsections and the note to subsection (3).</w:t>
      </w:r>
    </w:p>
    <w:p w14:paraId="6FC1F7B7"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4 Paragraph 1061A(4)(c)</w:t>
      </w:r>
    </w:p>
    <w:p w14:paraId="7F4926DB"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paragraph, substitute:</w:t>
      </w:r>
    </w:p>
    <w:p w14:paraId="346497AB" w14:textId="177069F0"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(c) </w:t>
      </w:r>
      <w:r w:rsidRPr="009F06FD">
        <w:rPr>
          <w:rStyle w:val="Bodytext11pt"/>
        </w:rPr>
        <w:t xml:space="preserve">the person has received the amount of an advance payment in a single lump sum, or has received the first instalment of such an amount, on or after </w:t>
      </w:r>
      <w:r w:rsidR="006466BD">
        <w:rPr>
          <w:rStyle w:val="Bodytext11pt"/>
        </w:rPr>
        <w:t>1</w:t>
      </w:r>
      <w:r w:rsidRPr="009F06FD">
        <w:rPr>
          <w:rStyle w:val="Bodytext11pt"/>
        </w:rPr>
        <w:t xml:space="preserve"> January 1997, and the period of 12 months from the day the lump sum or instalment was paid has not elapsed; or</w:t>
      </w:r>
    </w:p>
    <w:p w14:paraId="121B5B8F"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(d) </w:t>
      </w:r>
      <w:r w:rsidRPr="009F06FD">
        <w:rPr>
          <w:rStyle w:val="Bodytext11pt"/>
        </w:rPr>
        <w:t>the person owes a debt to the Commonwealth (whether arising under this Act or not) that is recoverable under Part 5.2 by means of deductions from the person’s social security payment.</w:t>
      </w:r>
    </w:p>
    <w:p w14:paraId="3E9427A9" w14:textId="25CD626D"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5 Subsection 1061C(2)</w:t>
      </w:r>
    </w:p>
    <w:p w14:paraId="54C24666" w14:textId="77777777" w:rsidR="00260D6B" w:rsidRPr="009F06FD" w:rsidRDefault="00260D6B" w:rsidP="0047481E">
      <w:pPr>
        <w:pStyle w:val="BodyText51"/>
        <w:spacing w:before="120" w:line="240" w:lineRule="auto"/>
        <w:ind w:left="495" w:firstLine="0"/>
        <w:rPr>
          <w:sz w:val="22"/>
          <w:szCs w:val="22"/>
        </w:rPr>
      </w:pPr>
      <w:r w:rsidRPr="009F06FD">
        <w:rPr>
          <w:rStyle w:val="Bodytext11pt"/>
        </w:rPr>
        <w:t>Repeal the subsection, substitute:</w:t>
      </w:r>
    </w:p>
    <w:p w14:paraId="3C13A640" w14:textId="77777777" w:rsidR="00F10E2F" w:rsidRPr="009F06FD" w:rsidRDefault="00260D6B" w:rsidP="00260D6B">
      <w:pPr>
        <w:pStyle w:val="BodyText51"/>
        <w:spacing w:before="120" w:line="240" w:lineRule="auto"/>
        <w:ind w:left="634" w:firstLine="0"/>
        <w:rPr>
          <w:rStyle w:val="Bodytext11pt"/>
        </w:rPr>
        <w:sectPr w:rsidR="00F10E2F" w:rsidRPr="009F06FD" w:rsidSect="009B3638">
          <w:headerReference w:type="even" r:id="rId228"/>
          <w:headerReference w:type="default" r:id="rId229"/>
          <w:pgSz w:w="12240" w:h="15840" w:code="1"/>
          <w:pgMar w:top="1440" w:right="1440" w:bottom="1440" w:left="1440" w:header="468" w:footer="518" w:gutter="0"/>
          <w:cols w:space="720"/>
          <w:noEndnote/>
          <w:docGrid w:linePitch="360"/>
        </w:sectPr>
      </w:pPr>
      <w:r w:rsidRPr="009F06FD">
        <w:rPr>
          <w:rStyle w:val="BodyText31"/>
          <w:sz w:val="22"/>
          <w:szCs w:val="22"/>
        </w:rPr>
        <w:t xml:space="preserve">(2) </w:t>
      </w:r>
      <w:r w:rsidRPr="009F06FD">
        <w:rPr>
          <w:rStyle w:val="Bodytext11pt"/>
        </w:rPr>
        <w:t>The application must specify the amount of advance payment sought.</w:t>
      </w:r>
    </w:p>
    <w:p w14:paraId="58DDAE01" w14:textId="628BAF03"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lastRenderedPageBreak/>
        <w:t>6 Paragraph 1061EB(3)(b)</w:t>
      </w:r>
    </w:p>
    <w:p w14:paraId="4B694483"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After “paid in the”, insert “two”.</w:t>
      </w:r>
    </w:p>
    <w:p w14:paraId="207641DD"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7 Section 1061EC</w:t>
      </w:r>
    </w:p>
    <w:p w14:paraId="73C980D1"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section.</w:t>
      </w:r>
    </w:p>
    <w:p w14:paraId="145FC159"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8 Sections 1061EE, 1061EF and 1061EG</w:t>
      </w:r>
    </w:p>
    <w:p w14:paraId="38892AB4"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Repeal the sections, substitute:</w:t>
      </w:r>
    </w:p>
    <w:p w14:paraId="01381E26" w14:textId="77777777" w:rsidR="00260D6B" w:rsidRPr="009F06FD" w:rsidRDefault="00260D6B" w:rsidP="0047481E">
      <w:pPr>
        <w:pStyle w:val="Bodytext60"/>
        <w:spacing w:before="120" w:line="240" w:lineRule="auto"/>
        <w:ind w:left="990" w:hanging="990"/>
        <w:jc w:val="left"/>
        <w:rPr>
          <w:b w:val="0"/>
          <w:sz w:val="22"/>
          <w:szCs w:val="22"/>
        </w:rPr>
      </w:pPr>
      <w:r w:rsidRPr="009F06FD">
        <w:rPr>
          <w:sz w:val="22"/>
          <w:szCs w:val="22"/>
        </w:rPr>
        <w:t>1061EE Amount of advance payment—widow allowance, mature age allowance under Part 2.12B or newstart allowance</w:t>
      </w:r>
    </w:p>
    <w:p w14:paraId="60E95AB7"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Application</w:t>
      </w:r>
    </w:p>
    <w:p w14:paraId="734A002F" w14:textId="77777777" w:rsidR="00260D6B" w:rsidRPr="009F06FD" w:rsidRDefault="00260D6B" w:rsidP="00260D6B">
      <w:pPr>
        <w:pStyle w:val="BodyText51"/>
        <w:spacing w:before="120" w:line="240" w:lineRule="auto"/>
        <w:ind w:left="936" w:hanging="302"/>
        <w:rPr>
          <w:sz w:val="22"/>
          <w:szCs w:val="22"/>
        </w:rPr>
      </w:pPr>
      <w:r w:rsidRPr="009F06FD">
        <w:rPr>
          <w:rStyle w:val="BodyText31"/>
          <w:sz w:val="22"/>
          <w:szCs w:val="22"/>
        </w:rPr>
        <w:t xml:space="preserve">(1) </w:t>
      </w:r>
      <w:r w:rsidRPr="009F06FD">
        <w:rPr>
          <w:rStyle w:val="Bodytext11pt"/>
        </w:rPr>
        <w:t>The amount of an advance payment of widow allowance, mature age allowance under Part 2.12B or newstart allowance is worked out according to this section.</w:t>
      </w:r>
    </w:p>
    <w:p w14:paraId="78F61158"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Amount of advance</w:t>
      </w:r>
    </w:p>
    <w:p w14:paraId="130449FE" w14:textId="3D3D0B9D" w:rsidR="00260D6B" w:rsidRPr="009F06FD" w:rsidRDefault="00260D6B" w:rsidP="00260D6B">
      <w:pPr>
        <w:pStyle w:val="BodyText51"/>
        <w:spacing w:before="120" w:line="240" w:lineRule="auto"/>
        <w:ind w:left="936" w:hanging="302"/>
        <w:rPr>
          <w:sz w:val="22"/>
          <w:szCs w:val="22"/>
        </w:rPr>
      </w:pPr>
      <w:r w:rsidRPr="009F06FD">
        <w:rPr>
          <w:rStyle w:val="BodyText31"/>
          <w:sz w:val="22"/>
          <w:szCs w:val="22"/>
        </w:rPr>
        <w:t xml:space="preserve">(2) </w:t>
      </w:r>
      <w:r w:rsidR="006466BD">
        <w:rPr>
          <w:rStyle w:val="Bodytext11pt"/>
        </w:rPr>
        <w:t>Subject to section 1061</w:t>
      </w:r>
      <w:r w:rsidRPr="009F06FD">
        <w:rPr>
          <w:rStyle w:val="Bodytext11pt"/>
        </w:rPr>
        <w:t>EH, the amount of the advance payment is the smallest of the following amounts:</w:t>
      </w:r>
    </w:p>
    <w:p w14:paraId="269753D7"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(a) </w:t>
      </w:r>
      <w:r w:rsidRPr="009F06FD">
        <w:rPr>
          <w:rStyle w:val="Bodytext11pt"/>
        </w:rPr>
        <w:t>the amount of advance payment sought;</w:t>
      </w:r>
    </w:p>
    <w:p w14:paraId="16782C49"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the maximum amount of advance payment payable to the person as worked out under subsection (3) or (4), as the case requires;</w:t>
      </w:r>
    </w:p>
    <w:p w14:paraId="1B47A372"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(c) </w:t>
      </w:r>
      <w:r w:rsidRPr="009F06FD">
        <w:rPr>
          <w:rStyle w:val="Bodytext11pt"/>
        </w:rPr>
        <w:t>$500.</w:t>
      </w:r>
    </w:p>
    <w:p w14:paraId="2656055D"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Formula for maximum amount of advance: widow allowance and mature age allowance</w:t>
      </w:r>
    </w:p>
    <w:p w14:paraId="4D18760F" w14:textId="77777777" w:rsidR="00260D6B" w:rsidRPr="009F06FD" w:rsidRDefault="00260D6B" w:rsidP="00260D6B">
      <w:pPr>
        <w:pStyle w:val="BodyText51"/>
        <w:spacing w:before="120" w:line="240" w:lineRule="auto"/>
        <w:ind w:left="936" w:hanging="302"/>
        <w:rPr>
          <w:sz w:val="22"/>
          <w:szCs w:val="22"/>
        </w:rPr>
      </w:pPr>
      <w:r w:rsidRPr="009F06FD">
        <w:rPr>
          <w:rStyle w:val="BodyText31"/>
          <w:sz w:val="22"/>
          <w:szCs w:val="22"/>
        </w:rPr>
        <w:t xml:space="preserve">(3) </w:t>
      </w:r>
      <w:r w:rsidRPr="009F06FD">
        <w:rPr>
          <w:rStyle w:val="Bodytext11pt"/>
        </w:rPr>
        <w:t>For the purpose of paragraph (2)(b), the maximum amount of advance payment of widow allowance or mature age allowance under Part 2.12B payable to the person is the amount worked out under the following formula:</w:t>
      </w:r>
    </w:p>
    <w:p w14:paraId="3E75FCE9" w14:textId="77777777" w:rsidR="00260D6B" w:rsidRPr="009F06FD" w:rsidRDefault="00260D6B" w:rsidP="00260D6B">
      <w:pPr>
        <w:pStyle w:val="Bodytext130"/>
        <w:spacing w:before="120" w:line="240" w:lineRule="auto"/>
        <w:ind w:left="994" w:firstLine="0"/>
        <w:rPr>
          <w:rFonts w:ascii="Times New Roman" w:hAnsi="Times New Roman" w:cs="Times New Roman"/>
          <w:i/>
          <w:sz w:val="22"/>
          <w:szCs w:val="22"/>
        </w:rPr>
      </w:pPr>
      <w:r w:rsidRPr="009F06FD">
        <w:rPr>
          <w:rStyle w:val="Bodytext16105pt9"/>
          <w:rFonts w:eastAsia="Arial"/>
          <w:i w:val="0"/>
        </w:rPr>
        <w:t xml:space="preserve">6% </w:t>
      </w:r>
      <w:r w:rsidRPr="009F06FD">
        <w:rPr>
          <w:rFonts w:ascii="Times New Roman" w:hAnsi="Times New Roman" w:cs="Times New Roman"/>
          <w:i/>
          <w:color w:val="222222"/>
          <w:sz w:val="22"/>
          <w:szCs w:val="22"/>
          <w:shd w:val="clear" w:color="auto" w:fill="FFFFFF"/>
        </w:rPr>
        <w:t>×</w:t>
      </w:r>
      <w:r w:rsidRPr="009F06FD">
        <w:rPr>
          <w:rStyle w:val="Bodytext16105pt9"/>
          <w:rFonts w:eastAsia="Arial"/>
          <w:i w:val="0"/>
        </w:rPr>
        <w:t xml:space="preserve"> Fortnightly payment rate </w:t>
      </w:r>
      <w:r w:rsidRPr="009F06FD">
        <w:rPr>
          <w:rFonts w:ascii="Times New Roman" w:hAnsi="Times New Roman" w:cs="Times New Roman"/>
          <w:i/>
          <w:color w:val="222222"/>
          <w:sz w:val="22"/>
          <w:szCs w:val="22"/>
          <w:shd w:val="clear" w:color="auto" w:fill="FFFFFF"/>
        </w:rPr>
        <w:t xml:space="preserve">× </w:t>
      </w:r>
      <w:r w:rsidRPr="009F06FD">
        <w:rPr>
          <w:rStyle w:val="Bodytext16105pt9"/>
          <w:rFonts w:eastAsia="Arial"/>
          <w:i w:val="0"/>
        </w:rPr>
        <w:t>26</w:t>
      </w:r>
    </w:p>
    <w:p w14:paraId="4F7439DB" w14:textId="77777777" w:rsidR="00260D6B" w:rsidRPr="009F06FD" w:rsidRDefault="00260D6B" w:rsidP="00260D6B">
      <w:pPr>
        <w:pStyle w:val="Bodytext50"/>
        <w:spacing w:before="120" w:line="240" w:lineRule="auto"/>
        <w:ind w:left="994" w:firstLine="0"/>
        <w:rPr>
          <w:sz w:val="22"/>
          <w:szCs w:val="22"/>
        </w:rPr>
      </w:pPr>
      <w:r w:rsidRPr="009F06FD">
        <w:rPr>
          <w:rStyle w:val="Bodytext511pt"/>
          <w:iCs w:val="0"/>
        </w:rPr>
        <w:t>Formula for maximum amount of advance: newstart allowance</w:t>
      </w:r>
    </w:p>
    <w:p w14:paraId="38DC5DC7" w14:textId="77777777" w:rsidR="00F10E2F" w:rsidRPr="009F06FD" w:rsidRDefault="00260D6B" w:rsidP="00260D6B">
      <w:pPr>
        <w:pStyle w:val="BodyText51"/>
        <w:spacing w:before="120" w:line="240" w:lineRule="auto"/>
        <w:ind w:left="936" w:hanging="302"/>
        <w:rPr>
          <w:rStyle w:val="Bodytext11pt"/>
        </w:rPr>
        <w:sectPr w:rsidR="00F10E2F" w:rsidRPr="009F06FD" w:rsidSect="009B3638">
          <w:headerReference w:type="even" r:id="rId230"/>
          <w:headerReference w:type="default" r:id="rId231"/>
          <w:pgSz w:w="12240" w:h="15840" w:code="1"/>
          <w:pgMar w:top="1440" w:right="1440" w:bottom="1440" w:left="1440" w:header="468" w:footer="518" w:gutter="0"/>
          <w:cols w:space="720"/>
          <w:noEndnote/>
          <w:docGrid w:linePitch="360"/>
        </w:sectPr>
      </w:pPr>
      <w:r w:rsidRPr="009F06FD">
        <w:rPr>
          <w:rStyle w:val="BodyText31"/>
          <w:sz w:val="22"/>
          <w:szCs w:val="22"/>
        </w:rPr>
        <w:t xml:space="preserve">(4) </w:t>
      </w:r>
      <w:r w:rsidRPr="009F06FD">
        <w:rPr>
          <w:rStyle w:val="Bodytext11pt"/>
        </w:rPr>
        <w:t>For the purpose of paragraph (2)(b), the maximum amount of advance payment of newstart allowance payable to the person is the amount worked out under the following formula:</w:t>
      </w:r>
    </w:p>
    <w:p w14:paraId="79065F40" w14:textId="77777777" w:rsidR="00260D6B" w:rsidRPr="009F06FD" w:rsidRDefault="00260D6B" w:rsidP="00260D6B">
      <w:pPr>
        <w:pStyle w:val="Bodytext130"/>
        <w:spacing w:before="120" w:line="240" w:lineRule="auto"/>
        <w:ind w:left="994" w:firstLine="0"/>
        <w:rPr>
          <w:rStyle w:val="Bodytext16105pt9"/>
          <w:rFonts w:eastAsia="Arial"/>
          <w:i w:val="0"/>
        </w:rPr>
      </w:pPr>
      <w:r w:rsidRPr="009F06FD">
        <w:rPr>
          <w:rStyle w:val="Bodytext16105pt9"/>
          <w:rFonts w:eastAsia="Arial"/>
          <w:i w:val="0"/>
        </w:rPr>
        <w:lastRenderedPageBreak/>
        <w:t xml:space="preserve">7% </w:t>
      </w:r>
      <w:r w:rsidRPr="009F06FD">
        <w:rPr>
          <w:rFonts w:ascii="Times New Roman" w:hAnsi="Times New Roman" w:cs="Times New Roman"/>
          <w:i/>
          <w:color w:val="222222"/>
          <w:sz w:val="22"/>
          <w:szCs w:val="22"/>
          <w:shd w:val="clear" w:color="auto" w:fill="FFFFFF"/>
        </w:rPr>
        <w:t xml:space="preserve">× </w:t>
      </w:r>
      <w:r w:rsidRPr="009F06FD">
        <w:rPr>
          <w:rStyle w:val="Bodytext16105pt9"/>
          <w:rFonts w:eastAsia="Arial"/>
          <w:i w:val="0"/>
        </w:rPr>
        <w:t xml:space="preserve">Fortnightly payment rate </w:t>
      </w:r>
      <w:r w:rsidRPr="009F06FD">
        <w:rPr>
          <w:rFonts w:ascii="Times New Roman" w:hAnsi="Times New Roman" w:cs="Times New Roman"/>
          <w:i/>
          <w:color w:val="222222"/>
          <w:sz w:val="22"/>
          <w:szCs w:val="22"/>
          <w:shd w:val="clear" w:color="auto" w:fill="FFFFFF"/>
        </w:rPr>
        <w:t xml:space="preserve">× </w:t>
      </w:r>
      <w:r w:rsidRPr="009F06FD">
        <w:rPr>
          <w:rStyle w:val="Bodytext16105pt9"/>
          <w:rFonts w:eastAsia="Arial"/>
          <w:i w:val="0"/>
        </w:rPr>
        <w:t>26</w:t>
      </w:r>
    </w:p>
    <w:p w14:paraId="048110CA" w14:textId="77777777" w:rsidR="00260D6B" w:rsidRPr="009F06FD" w:rsidRDefault="00260D6B" w:rsidP="00260D6B">
      <w:pPr>
        <w:pStyle w:val="Bodytext130"/>
        <w:spacing w:before="120" w:line="240" w:lineRule="auto"/>
        <w:ind w:left="994" w:firstLine="0"/>
        <w:rPr>
          <w:rFonts w:ascii="Times New Roman" w:hAnsi="Times New Roman" w:cs="Times New Roman"/>
          <w:sz w:val="22"/>
          <w:szCs w:val="22"/>
        </w:rPr>
      </w:pPr>
      <w:r w:rsidRPr="009F06FD">
        <w:rPr>
          <w:rStyle w:val="Bodytext16105pt9"/>
          <w:rFonts w:eastAsia="Arial"/>
        </w:rPr>
        <w:t>Rounding</w:t>
      </w:r>
    </w:p>
    <w:p w14:paraId="666DD6A5" w14:textId="77777777" w:rsidR="00260D6B" w:rsidRPr="009F06FD" w:rsidRDefault="00260D6B" w:rsidP="00260D6B">
      <w:pPr>
        <w:pStyle w:val="BodyText51"/>
        <w:spacing w:before="120" w:line="240" w:lineRule="auto"/>
        <w:ind w:left="936" w:hanging="302"/>
        <w:rPr>
          <w:sz w:val="22"/>
          <w:szCs w:val="22"/>
        </w:rPr>
      </w:pPr>
      <w:r w:rsidRPr="009F06FD">
        <w:rPr>
          <w:rStyle w:val="BodyText31"/>
          <w:sz w:val="22"/>
          <w:szCs w:val="22"/>
        </w:rPr>
        <w:t>(5) Amounts</w:t>
      </w:r>
      <w:r w:rsidRPr="009F06FD">
        <w:rPr>
          <w:rStyle w:val="Bodytext11pt"/>
        </w:rPr>
        <w:t xml:space="preserve"> worked out under subsection (3) or (4) must be rounded to the nearest cent (rounding 0.5 cents upwards).</w:t>
      </w:r>
    </w:p>
    <w:p w14:paraId="1ED059CD" w14:textId="77777777" w:rsidR="00260D6B" w:rsidRPr="009F06FD" w:rsidRDefault="00260D6B" w:rsidP="00260D6B">
      <w:pPr>
        <w:pStyle w:val="Bodytext50"/>
        <w:spacing w:before="120" w:line="240" w:lineRule="auto"/>
        <w:ind w:left="994" w:firstLine="0"/>
        <w:rPr>
          <w:i/>
          <w:sz w:val="22"/>
          <w:szCs w:val="22"/>
        </w:rPr>
      </w:pPr>
      <w:r w:rsidRPr="009F06FD">
        <w:rPr>
          <w:rStyle w:val="Bodytext511pt"/>
          <w:i w:val="0"/>
          <w:iCs w:val="0"/>
        </w:rPr>
        <w:t xml:space="preserve">Meaning of </w:t>
      </w:r>
      <w:r w:rsidRPr="009F06FD">
        <w:rPr>
          <w:rStyle w:val="Bodytext511pt"/>
          <w:b/>
        </w:rPr>
        <w:t>fortnightly payment rate</w:t>
      </w:r>
    </w:p>
    <w:p w14:paraId="3A11C97E" w14:textId="77777777" w:rsidR="00260D6B" w:rsidRPr="009F06FD" w:rsidRDefault="00260D6B" w:rsidP="00260D6B">
      <w:pPr>
        <w:pStyle w:val="BodyText51"/>
        <w:spacing w:before="120" w:line="240" w:lineRule="auto"/>
        <w:ind w:left="634" w:firstLine="0"/>
        <w:rPr>
          <w:sz w:val="22"/>
          <w:szCs w:val="22"/>
        </w:rPr>
      </w:pPr>
      <w:r w:rsidRPr="009F06FD">
        <w:rPr>
          <w:rStyle w:val="BodyText31"/>
          <w:sz w:val="22"/>
          <w:szCs w:val="22"/>
        </w:rPr>
        <w:t xml:space="preserve">(6) </w:t>
      </w:r>
      <w:r w:rsidRPr="009F06FD">
        <w:rPr>
          <w:rStyle w:val="Bodytext11pt"/>
        </w:rPr>
        <w:t>For the purposes of the formulae in subsections (3) and (4):</w:t>
      </w:r>
    </w:p>
    <w:p w14:paraId="576BAD34" w14:textId="77777777" w:rsidR="00260D6B" w:rsidRPr="009F06FD" w:rsidRDefault="00260D6B" w:rsidP="00260D6B">
      <w:pPr>
        <w:pStyle w:val="BodyText51"/>
        <w:spacing w:before="120" w:line="240" w:lineRule="auto"/>
        <w:ind w:left="994" w:firstLine="0"/>
        <w:rPr>
          <w:sz w:val="22"/>
          <w:szCs w:val="22"/>
        </w:rPr>
      </w:pPr>
      <w:r w:rsidRPr="009F06FD">
        <w:rPr>
          <w:rStyle w:val="Bodytext11pt"/>
          <w:b/>
          <w:i/>
        </w:rPr>
        <w:t>fortnightly payment rate</w:t>
      </w:r>
      <w:r w:rsidRPr="009F06FD">
        <w:rPr>
          <w:rStyle w:val="Bodytext11pt"/>
        </w:rPr>
        <w:t xml:space="preserve"> means the fortnightly rate of widow allowance, mature age allowance under Part 2.12B or newstart allowance (as the case requires) payable under the relevant Benefit Rate Calculator to the person on the last payday before the application for the advance payment was made, excluding any amount payable by way of remote area allowance.</w:t>
      </w:r>
    </w:p>
    <w:p w14:paraId="58E09A34" w14:textId="4F671514" w:rsidR="00260D6B" w:rsidRPr="006466BD" w:rsidRDefault="00260D6B" w:rsidP="00260D6B">
      <w:pPr>
        <w:pStyle w:val="Bodytext20"/>
        <w:spacing w:before="120" w:line="240" w:lineRule="auto"/>
        <w:ind w:left="994" w:firstLine="0"/>
        <w:jc w:val="left"/>
        <w:rPr>
          <w:i w:val="0"/>
          <w:sz w:val="20"/>
          <w:szCs w:val="22"/>
        </w:rPr>
      </w:pPr>
      <w:r w:rsidRPr="006466BD">
        <w:rPr>
          <w:rStyle w:val="Bodytext211pt"/>
          <w:i w:val="0"/>
          <w:sz w:val="20"/>
        </w:rPr>
        <w:t>Example:</w:t>
      </w:r>
    </w:p>
    <w:p w14:paraId="3B888F76" w14:textId="77777777" w:rsidR="00260D6B" w:rsidRPr="009F06FD" w:rsidRDefault="00140012" w:rsidP="00140012">
      <w:pPr>
        <w:pStyle w:val="Bodytext20"/>
        <w:spacing w:before="120" w:line="240" w:lineRule="auto"/>
        <w:ind w:left="1557" w:hanging="563"/>
        <w:jc w:val="left"/>
        <w:rPr>
          <w:i w:val="0"/>
          <w:sz w:val="20"/>
          <w:szCs w:val="22"/>
        </w:rPr>
      </w:pPr>
      <w:r w:rsidRPr="009F06FD">
        <w:rPr>
          <w:rStyle w:val="Bodytext211pt"/>
          <w:i w:val="0"/>
          <w:sz w:val="20"/>
        </w:rPr>
        <w:t xml:space="preserve">Facts: </w:t>
      </w:r>
      <w:r w:rsidR="00260D6B" w:rsidRPr="009F06FD">
        <w:rPr>
          <w:rStyle w:val="Bodytext211pt"/>
          <w:i w:val="0"/>
          <w:sz w:val="20"/>
        </w:rPr>
        <w:t>Veronique has, at all times in the past 4 months, been receiving widow</w:t>
      </w:r>
      <w:r w:rsidR="00260D6B" w:rsidRPr="009F06FD">
        <w:rPr>
          <w:i w:val="0"/>
          <w:sz w:val="20"/>
          <w:szCs w:val="22"/>
        </w:rPr>
        <w:t xml:space="preserve"> </w:t>
      </w:r>
      <w:r w:rsidR="00260D6B" w:rsidRPr="009F06FD">
        <w:rPr>
          <w:rStyle w:val="Bodytext211pt"/>
          <w:i w:val="0"/>
          <w:sz w:val="20"/>
        </w:rPr>
        <w:t>allowance. Her fortnightly payment rate is $200. She applies for an advance payment of $300.</w:t>
      </w:r>
    </w:p>
    <w:p w14:paraId="00F48227" w14:textId="77777777" w:rsidR="00260D6B" w:rsidRPr="009F06FD" w:rsidRDefault="00140012" w:rsidP="00140012">
      <w:pPr>
        <w:pStyle w:val="Bodytext20"/>
        <w:spacing w:before="120" w:line="240" w:lineRule="auto"/>
        <w:ind w:left="1638" w:hanging="644"/>
        <w:jc w:val="left"/>
        <w:rPr>
          <w:i w:val="0"/>
          <w:sz w:val="20"/>
          <w:szCs w:val="22"/>
        </w:rPr>
      </w:pPr>
      <w:r w:rsidRPr="009F06FD">
        <w:rPr>
          <w:rStyle w:val="Bodytext211pt"/>
          <w:i w:val="0"/>
          <w:sz w:val="20"/>
        </w:rPr>
        <w:t xml:space="preserve">Result: </w:t>
      </w:r>
      <w:r w:rsidR="00260D6B" w:rsidRPr="009F06FD">
        <w:rPr>
          <w:rStyle w:val="Bodytext211pt"/>
          <w:i w:val="0"/>
          <w:sz w:val="20"/>
        </w:rPr>
        <w:t>The maximum amount of advance payment payable to Veronique is</w:t>
      </w:r>
      <w:r w:rsidR="00260D6B" w:rsidRPr="009F06FD">
        <w:rPr>
          <w:i w:val="0"/>
          <w:sz w:val="20"/>
          <w:szCs w:val="22"/>
        </w:rPr>
        <w:t xml:space="preserve"> </w:t>
      </w:r>
      <w:r w:rsidR="00260D6B" w:rsidRPr="009F06FD">
        <w:rPr>
          <w:rStyle w:val="Bodytext211pt"/>
          <w:i w:val="0"/>
          <w:sz w:val="20"/>
        </w:rPr>
        <w:t>worked out under subsection (3) as follows:</w:t>
      </w:r>
    </w:p>
    <w:p w14:paraId="3F31D54E" w14:textId="2FBF7519" w:rsidR="00260D6B" w:rsidRPr="009F06FD" w:rsidRDefault="00260D6B" w:rsidP="00140012">
      <w:pPr>
        <w:pStyle w:val="Bodytext130"/>
        <w:spacing w:before="120" w:line="240" w:lineRule="auto"/>
        <w:ind w:left="1530" w:firstLine="0"/>
        <w:rPr>
          <w:rFonts w:ascii="Times New Roman" w:hAnsi="Times New Roman" w:cs="Times New Roman"/>
          <w:i/>
          <w:sz w:val="22"/>
          <w:szCs w:val="22"/>
        </w:rPr>
      </w:pPr>
      <w:r w:rsidRPr="009F06FD">
        <w:rPr>
          <w:rStyle w:val="Bodytext16105pt9"/>
          <w:rFonts w:eastAsia="Arial"/>
          <w:i w:val="0"/>
        </w:rPr>
        <w:t xml:space="preserve">6% </w:t>
      </w:r>
      <w:r w:rsidRPr="009F06FD">
        <w:rPr>
          <w:rFonts w:ascii="Times New Roman" w:hAnsi="Times New Roman" w:cs="Times New Roman"/>
          <w:i/>
          <w:color w:val="222222"/>
          <w:sz w:val="22"/>
          <w:szCs w:val="22"/>
          <w:shd w:val="clear" w:color="auto" w:fill="FFFFFF"/>
        </w:rPr>
        <w:t>×</w:t>
      </w:r>
      <w:r w:rsidRPr="009F06FD">
        <w:rPr>
          <w:rStyle w:val="Bodytext16105pt9"/>
          <w:rFonts w:eastAsia="Arial"/>
          <w:i w:val="0"/>
        </w:rPr>
        <w:t xml:space="preserve"> $200 </w:t>
      </w:r>
      <w:r w:rsidRPr="009F06FD">
        <w:rPr>
          <w:rFonts w:ascii="Times New Roman" w:hAnsi="Times New Roman" w:cs="Times New Roman"/>
          <w:i/>
          <w:color w:val="222222"/>
          <w:sz w:val="22"/>
          <w:szCs w:val="22"/>
          <w:shd w:val="clear" w:color="auto" w:fill="FFFFFF"/>
        </w:rPr>
        <w:t>×</w:t>
      </w:r>
      <w:r w:rsidRPr="009F06FD">
        <w:rPr>
          <w:rStyle w:val="Bodytext16105pt9"/>
          <w:rFonts w:eastAsia="Arial"/>
          <w:i w:val="0"/>
        </w:rPr>
        <w:t xml:space="preserve"> 26 = $312</w:t>
      </w:r>
      <w:r w:rsidR="002F46A4">
        <w:rPr>
          <w:rStyle w:val="Bodytext16105pt9"/>
          <w:rFonts w:eastAsia="Arial"/>
          <w:i w:val="0"/>
        </w:rPr>
        <w:t>.</w:t>
      </w:r>
      <w:r w:rsidRPr="009F06FD">
        <w:rPr>
          <w:rStyle w:val="Bodytext16105pt9"/>
          <w:rFonts w:eastAsia="Arial"/>
          <w:i w:val="0"/>
        </w:rPr>
        <w:t>00</w:t>
      </w:r>
    </w:p>
    <w:p w14:paraId="75D0E195" w14:textId="5645AB44" w:rsidR="00260D6B" w:rsidRPr="002F46A4" w:rsidRDefault="00260D6B" w:rsidP="00140012">
      <w:pPr>
        <w:pStyle w:val="Bodytext20"/>
        <w:spacing w:before="120" w:line="240" w:lineRule="auto"/>
        <w:ind w:left="1530" w:firstLine="0"/>
        <w:jc w:val="left"/>
        <w:rPr>
          <w:i w:val="0"/>
          <w:sz w:val="20"/>
          <w:szCs w:val="22"/>
        </w:rPr>
      </w:pPr>
      <w:r w:rsidRPr="002F46A4">
        <w:rPr>
          <w:rStyle w:val="Bodytext211pt"/>
          <w:i w:val="0"/>
          <w:sz w:val="20"/>
        </w:rPr>
        <w:t>The smallest of the 3 amounts referred to in subsection (2) is $300. Veronique can therefore be paid an advance payment of $300.</w:t>
      </w:r>
    </w:p>
    <w:p w14:paraId="696B0B09" w14:textId="3CFC4D3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9 Section 1206J</w:t>
      </w:r>
    </w:p>
    <w:p w14:paraId="4A93467D"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all the words after “worked out”, substitute “by dividing the full amount of the advance payment by 13”.</w:t>
      </w:r>
    </w:p>
    <w:p w14:paraId="0F040AAC" w14:textId="269DF1C4"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10 Section 1206J (example)</w:t>
      </w:r>
    </w:p>
    <w:p w14:paraId="291A131F" w14:textId="77777777" w:rsidR="00F10E2F" w:rsidRPr="009F06FD" w:rsidRDefault="00260D6B" w:rsidP="00260D6B">
      <w:pPr>
        <w:pStyle w:val="BodyText51"/>
        <w:spacing w:before="120" w:line="240" w:lineRule="auto"/>
        <w:ind w:left="547" w:firstLine="0"/>
        <w:rPr>
          <w:rStyle w:val="Bodytext11pt"/>
        </w:rPr>
        <w:sectPr w:rsidR="00F10E2F" w:rsidRPr="009F06FD" w:rsidSect="008C782B">
          <w:headerReference w:type="even" r:id="rId232"/>
          <w:pgSz w:w="12240" w:h="15840" w:code="1"/>
          <w:pgMar w:top="1440" w:right="1440" w:bottom="1440" w:left="1440" w:header="490" w:footer="518" w:gutter="0"/>
          <w:cols w:space="720"/>
          <w:noEndnote/>
          <w:docGrid w:linePitch="360"/>
        </w:sectPr>
      </w:pPr>
      <w:r w:rsidRPr="009F06FD">
        <w:rPr>
          <w:rStyle w:val="Bodytext11pt"/>
        </w:rPr>
        <w:t>Repeal the example.</w:t>
      </w:r>
    </w:p>
    <w:p w14:paraId="685C4D4C" w14:textId="2D2F19B7" w:rsidR="00260D6B" w:rsidRPr="002F46A4" w:rsidRDefault="00260D6B" w:rsidP="00260D6B">
      <w:pPr>
        <w:spacing w:before="120"/>
        <w:rPr>
          <w:rFonts w:ascii="Times New Roman" w:hAnsi="Times New Roman" w:cs="Times New Roman"/>
          <w:b/>
          <w:sz w:val="28"/>
          <w:szCs w:val="28"/>
        </w:rPr>
      </w:pPr>
      <w:r w:rsidRPr="002F46A4">
        <w:rPr>
          <w:rFonts w:ascii="Times New Roman" w:hAnsi="Times New Roman" w:cs="Times New Roman"/>
          <w:b/>
          <w:sz w:val="28"/>
          <w:szCs w:val="28"/>
        </w:rPr>
        <w:lastRenderedPageBreak/>
        <w:t>Schedule 20—Other technical amendments</w:t>
      </w:r>
    </w:p>
    <w:p w14:paraId="380E4FED" w14:textId="1BC7178C" w:rsidR="00260D6B" w:rsidRPr="002F46A4" w:rsidRDefault="00260D6B" w:rsidP="00260D6B">
      <w:pPr>
        <w:pStyle w:val="Bodytext100"/>
        <w:spacing w:before="120" w:line="240" w:lineRule="auto"/>
        <w:rPr>
          <w:rFonts w:ascii="Times New Roman" w:hAnsi="Times New Roman" w:cs="Times New Roman"/>
          <w:b w:val="0"/>
          <w:i/>
          <w:sz w:val="26"/>
          <w:szCs w:val="26"/>
        </w:rPr>
      </w:pPr>
      <w:r w:rsidRPr="002F46A4">
        <w:rPr>
          <w:rFonts w:ascii="Times New Roman" w:hAnsi="Times New Roman" w:cs="Times New Roman"/>
          <w:i/>
          <w:iCs/>
          <w:sz w:val="26"/>
          <w:szCs w:val="26"/>
        </w:rPr>
        <w:t>Social Security Legislation Amendment (Carer Pension and Other Measures) Act 1995</w:t>
      </w:r>
    </w:p>
    <w:p w14:paraId="181CFF7B"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1 Item 46 of Schedule 12</w:t>
      </w:r>
    </w:p>
    <w:p w14:paraId="2B81D6FE"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“Part 3.12B”, substitute “Part 3.16A”.</w:t>
      </w:r>
    </w:p>
    <w:p w14:paraId="2F21A8CA"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2 Item 47 of Schedule 12</w:t>
      </w:r>
    </w:p>
    <w:p w14:paraId="3955110B"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“Part 3.12B”, substitute “Part 3.16A”.</w:t>
      </w:r>
    </w:p>
    <w:p w14:paraId="0F7BADAA"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3 Item 48 of Schedule 12</w:t>
      </w:r>
    </w:p>
    <w:p w14:paraId="16C1FDFF"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“Part 3.12B”, substitute “Part 3.16A”.</w:t>
      </w:r>
    </w:p>
    <w:p w14:paraId="2B39CBB2"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4 Item 49 of Schedule 12</w:t>
      </w:r>
    </w:p>
    <w:p w14:paraId="63483E02"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“Part 3.12B”, substitute “Part 3.16A”.</w:t>
      </w:r>
    </w:p>
    <w:p w14:paraId="657FC477"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5 Item 50 of Schedule 12</w:t>
      </w:r>
    </w:p>
    <w:p w14:paraId="71A0FF17"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“Part 3.12B”, substitute “Part 3.16A”.</w:t>
      </w:r>
    </w:p>
    <w:p w14:paraId="48670AD8"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6 Item 51 of Schedule 12</w:t>
      </w:r>
    </w:p>
    <w:p w14:paraId="3417D31E"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“Part 3.12B”, substitute “Part 3.16A”.</w:t>
      </w:r>
    </w:p>
    <w:p w14:paraId="110AE6CA"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7 Item 53 of Schedule 12</w:t>
      </w:r>
    </w:p>
    <w:p w14:paraId="6A449265"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“Part 3.12B”, substitute “Part 3.16A”.</w:t>
      </w:r>
    </w:p>
    <w:p w14:paraId="63B123AD" w14:textId="7777777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8 Item 55 of Schedule 12</w:t>
      </w:r>
    </w:p>
    <w:p w14:paraId="1DB28EC6" w14:textId="5ACFDEAE" w:rsidR="00260D6B" w:rsidRPr="009F06FD" w:rsidRDefault="00260D6B" w:rsidP="00260D6B">
      <w:pPr>
        <w:pStyle w:val="BodyText51"/>
        <w:spacing w:before="120" w:line="240" w:lineRule="auto"/>
        <w:ind w:left="547" w:firstLine="0"/>
        <w:rPr>
          <w:sz w:val="22"/>
          <w:szCs w:val="22"/>
        </w:rPr>
      </w:pPr>
      <w:r w:rsidRPr="009F06FD">
        <w:rPr>
          <w:rStyle w:val="Bodytext11pt"/>
        </w:rPr>
        <w:t xml:space="preserve">Omit </w:t>
      </w:r>
      <w:r w:rsidRPr="002F46A4">
        <w:rPr>
          <w:rStyle w:val="Bodytext11pt"/>
        </w:rPr>
        <w:t>“</w:t>
      </w:r>
      <w:r w:rsidRPr="009F06FD">
        <w:rPr>
          <w:rStyle w:val="Bodytext11pt"/>
          <w:b/>
        </w:rPr>
        <w:t>After Part 3.12A</w:t>
      </w:r>
      <w:r w:rsidRPr="002F46A4">
        <w:rPr>
          <w:rStyle w:val="Bodytext11pt"/>
        </w:rPr>
        <w:t>”</w:t>
      </w:r>
      <w:r w:rsidRPr="009F06FD">
        <w:rPr>
          <w:rStyle w:val="Bodytext11pt"/>
        </w:rPr>
        <w:t>, substitute “</w:t>
      </w:r>
      <w:r w:rsidRPr="002F46A4">
        <w:rPr>
          <w:rStyle w:val="Bodytext11pt"/>
          <w:b/>
        </w:rPr>
        <w:t>After Part 3.16</w:t>
      </w:r>
      <w:r w:rsidRPr="009F06FD">
        <w:rPr>
          <w:rStyle w:val="Bodytext11pt"/>
        </w:rPr>
        <w:t>”.</w:t>
      </w:r>
    </w:p>
    <w:p w14:paraId="661BFD1F" w14:textId="6C8E76C7" w:rsidR="00260D6B" w:rsidRPr="007B0C70" w:rsidRDefault="00260D6B" w:rsidP="00260D6B">
      <w:pPr>
        <w:spacing w:before="120"/>
        <w:rPr>
          <w:rStyle w:val="Heading220"/>
          <w:rFonts w:ascii="Times New Roman" w:eastAsia="Courier New" w:hAnsi="Times New Roman" w:cs="Times New Roman"/>
          <w:szCs w:val="22"/>
        </w:rPr>
      </w:pPr>
      <w:r w:rsidRPr="007B0C70">
        <w:rPr>
          <w:rStyle w:val="Heading220"/>
          <w:rFonts w:ascii="Times New Roman" w:eastAsia="Courier New" w:hAnsi="Times New Roman" w:cs="Times New Roman"/>
          <w:szCs w:val="22"/>
        </w:rPr>
        <w:t>9 Item 55 of Schedule 12</w:t>
      </w:r>
    </w:p>
    <w:p w14:paraId="5ACA7B22" w14:textId="04BBCFD3" w:rsidR="00260D6B" w:rsidRPr="009F06FD" w:rsidRDefault="00260D6B" w:rsidP="00260D6B">
      <w:pPr>
        <w:pStyle w:val="BodyText51"/>
        <w:spacing w:before="120" w:line="240" w:lineRule="auto"/>
        <w:ind w:left="547" w:firstLine="0"/>
        <w:rPr>
          <w:sz w:val="22"/>
          <w:szCs w:val="22"/>
        </w:rPr>
      </w:pPr>
      <w:r w:rsidRPr="009F06FD">
        <w:rPr>
          <w:sz w:val="22"/>
          <w:szCs w:val="22"/>
        </w:rPr>
        <w:t>O</w:t>
      </w:r>
      <w:r w:rsidRPr="002F46A4">
        <w:rPr>
          <w:sz w:val="22"/>
          <w:szCs w:val="22"/>
        </w:rPr>
        <w:t>mit “</w:t>
      </w:r>
      <w:r w:rsidRPr="009F06FD">
        <w:rPr>
          <w:b/>
          <w:sz w:val="22"/>
          <w:szCs w:val="22"/>
        </w:rPr>
        <w:t>PART 3.12B—ADVANCE PAYMENT DEDUCTIONS</w:t>
      </w:r>
      <w:r w:rsidRPr="002F46A4">
        <w:rPr>
          <w:sz w:val="22"/>
          <w:szCs w:val="22"/>
        </w:rPr>
        <w:t>”,</w:t>
      </w:r>
      <w:r w:rsidR="00140012" w:rsidRPr="002F46A4">
        <w:rPr>
          <w:sz w:val="22"/>
          <w:szCs w:val="22"/>
        </w:rPr>
        <w:t xml:space="preserve"> </w:t>
      </w:r>
      <w:r w:rsidRPr="009F06FD">
        <w:rPr>
          <w:sz w:val="22"/>
          <w:szCs w:val="22"/>
        </w:rPr>
        <w:t xml:space="preserve">substitute </w:t>
      </w:r>
      <w:r w:rsidRPr="002F46A4">
        <w:rPr>
          <w:sz w:val="22"/>
          <w:szCs w:val="22"/>
        </w:rPr>
        <w:t>“</w:t>
      </w:r>
      <w:r w:rsidRPr="009F06FD">
        <w:rPr>
          <w:b/>
          <w:sz w:val="22"/>
          <w:szCs w:val="22"/>
        </w:rPr>
        <w:t>Part 3.16A—Advance payment deductions</w:t>
      </w:r>
      <w:r w:rsidRPr="002F46A4">
        <w:rPr>
          <w:sz w:val="22"/>
          <w:szCs w:val="22"/>
        </w:rPr>
        <w:t>”.</w:t>
      </w:r>
    </w:p>
    <w:p w14:paraId="24E29E45" w14:textId="3D7F189F" w:rsidR="00260D6B" w:rsidRPr="002F46A4" w:rsidRDefault="00260D6B" w:rsidP="00260D6B">
      <w:pPr>
        <w:spacing w:before="120"/>
        <w:ind w:left="567" w:hanging="567"/>
        <w:rPr>
          <w:rFonts w:ascii="Times New Roman" w:hAnsi="Times New Roman" w:cs="Times New Roman"/>
          <w:b/>
        </w:rPr>
      </w:pPr>
      <w:r w:rsidRPr="002F46A4">
        <w:rPr>
          <w:rFonts w:ascii="Times New Roman" w:hAnsi="Times New Roman" w:cs="Times New Roman"/>
          <w:b/>
          <w:szCs w:val="22"/>
        </w:rPr>
        <w:t>10 Item 61 of Schedule 12 (subclause 90(3) to be added at the</w:t>
      </w:r>
      <w:r w:rsidRPr="002F46A4">
        <w:rPr>
          <w:rFonts w:ascii="Times New Roman" w:hAnsi="Times New Roman" w:cs="Times New Roman"/>
          <w:b/>
        </w:rPr>
        <w:t xml:space="preserve"> </w:t>
      </w:r>
      <w:r w:rsidRPr="002F46A4">
        <w:rPr>
          <w:rFonts w:ascii="Times New Roman" w:hAnsi="Times New Roman" w:cs="Times New Roman"/>
          <w:b/>
          <w:szCs w:val="22"/>
        </w:rPr>
        <w:t xml:space="preserve">end of Schedule 1A to the </w:t>
      </w:r>
      <w:r w:rsidRPr="002F46A4">
        <w:rPr>
          <w:rStyle w:val="Heading3Italic"/>
          <w:rFonts w:ascii="Times New Roman" w:eastAsia="Courier New" w:hAnsi="Times New Roman" w:cs="Times New Roman"/>
          <w:szCs w:val="22"/>
        </w:rPr>
        <w:t>Social Security Act 1991</w:t>
      </w:r>
      <w:r w:rsidRPr="002F46A4">
        <w:rPr>
          <w:rStyle w:val="Heading3Italic"/>
          <w:rFonts w:ascii="Times New Roman" w:eastAsia="Courier New" w:hAnsi="Times New Roman" w:cs="Times New Roman"/>
          <w:b w:val="0"/>
          <w:i w:val="0"/>
          <w:szCs w:val="22"/>
        </w:rPr>
        <w:t>)</w:t>
      </w:r>
    </w:p>
    <w:p w14:paraId="24DE8B85"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Omit “Part 3.12B”, substitute “Part 3.16A”.</w:t>
      </w:r>
    </w:p>
    <w:p w14:paraId="089B279D" w14:textId="1A7CC2B0" w:rsidR="00260D6B" w:rsidRPr="002F46A4" w:rsidRDefault="00260D6B" w:rsidP="00260D6B">
      <w:pPr>
        <w:spacing w:before="120"/>
        <w:ind w:left="567" w:hanging="567"/>
        <w:rPr>
          <w:rFonts w:ascii="Times New Roman" w:hAnsi="Times New Roman" w:cs="Times New Roman"/>
          <w:b/>
          <w:szCs w:val="22"/>
        </w:rPr>
      </w:pPr>
      <w:r w:rsidRPr="002F46A4">
        <w:rPr>
          <w:rFonts w:ascii="Times New Roman" w:hAnsi="Times New Roman" w:cs="Times New Roman"/>
          <w:b/>
          <w:szCs w:val="22"/>
        </w:rPr>
        <w:t>11 Item 61 of Schedule 12 (paragraph 90(4)(a) to be added at</w:t>
      </w:r>
      <w:r w:rsidRPr="002F46A4">
        <w:rPr>
          <w:rFonts w:ascii="Times New Roman" w:hAnsi="Times New Roman" w:cs="Times New Roman"/>
          <w:b/>
        </w:rPr>
        <w:t xml:space="preserve"> </w:t>
      </w:r>
      <w:r w:rsidRPr="002F46A4">
        <w:rPr>
          <w:rFonts w:ascii="Times New Roman" w:hAnsi="Times New Roman" w:cs="Times New Roman"/>
          <w:b/>
          <w:szCs w:val="22"/>
        </w:rPr>
        <w:t xml:space="preserve">the end of Schedule 1A to the </w:t>
      </w:r>
      <w:r w:rsidRPr="002F46A4">
        <w:rPr>
          <w:rStyle w:val="Heading3Italic"/>
          <w:rFonts w:ascii="Times New Roman" w:eastAsia="Courier New" w:hAnsi="Times New Roman" w:cs="Times New Roman"/>
          <w:szCs w:val="22"/>
        </w:rPr>
        <w:t>Social Security Act 1991</w:t>
      </w:r>
      <w:r w:rsidRPr="002F46A4">
        <w:rPr>
          <w:rStyle w:val="Heading3Italic"/>
          <w:rFonts w:ascii="Times New Roman" w:eastAsia="Courier New" w:hAnsi="Times New Roman" w:cs="Times New Roman"/>
          <w:i w:val="0"/>
          <w:szCs w:val="22"/>
        </w:rPr>
        <w:t>)</w:t>
      </w:r>
    </w:p>
    <w:p w14:paraId="434B71A6" w14:textId="77777777" w:rsidR="00F10E2F" w:rsidRPr="009F06FD" w:rsidRDefault="00260D6B" w:rsidP="00260D6B">
      <w:pPr>
        <w:pStyle w:val="BodyText51"/>
        <w:spacing w:before="120" w:line="240" w:lineRule="auto"/>
        <w:ind w:left="547" w:firstLine="0"/>
        <w:rPr>
          <w:rStyle w:val="Bodytext11pt"/>
        </w:rPr>
      </w:pPr>
      <w:r w:rsidRPr="009F06FD">
        <w:rPr>
          <w:rStyle w:val="Bodytext11pt"/>
        </w:rPr>
        <w:t>Omit “Part 3.12B”, substitute “Part 3.16A”.</w:t>
      </w:r>
    </w:p>
    <w:p w14:paraId="4053CF50" w14:textId="77777777" w:rsidR="00140012" w:rsidRPr="009F06FD" w:rsidRDefault="00140012" w:rsidP="00140012">
      <w:pPr>
        <w:pStyle w:val="BodyText51"/>
        <w:spacing w:line="240" w:lineRule="auto"/>
        <w:ind w:firstLine="0"/>
        <w:rPr>
          <w:rStyle w:val="Bodytext11pt"/>
        </w:rPr>
      </w:pPr>
    </w:p>
    <w:p w14:paraId="6A44FA04" w14:textId="77777777" w:rsidR="00140012" w:rsidRPr="009F06FD" w:rsidRDefault="00140012" w:rsidP="00140012">
      <w:pPr>
        <w:pStyle w:val="BodyText51"/>
        <w:spacing w:line="240" w:lineRule="auto"/>
        <w:ind w:firstLine="0"/>
        <w:rPr>
          <w:rStyle w:val="Bodytext11pt"/>
        </w:rPr>
        <w:sectPr w:rsidR="00140012" w:rsidRPr="009F06FD" w:rsidSect="008C782B">
          <w:headerReference w:type="even" r:id="rId233"/>
          <w:headerReference w:type="default" r:id="rId234"/>
          <w:pgSz w:w="12240" w:h="15840" w:code="1"/>
          <w:pgMar w:top="1440" w:right="1440" w:bottom="1440" w:left="1440" w:header="675" w:footer="518" w:gutter="0"/>
          <w:cols w:space="720"/>
          <w:noEndnote/>
          <w:docGrid w:linePitch="360"/>
        </w:sectPr>
      </w:pPr>
    </w:p>
    <w:p w14:paraId="73385001" w14:textId="43CE7BAB" w:rsidR="00260D6B" w:rsidRPr="002F46A4" w:rsidRDefault="00260D6B" w:rsidP="00260D6B">
      <w:pPr>
        <w:spacing w:before="120"/>
        <w:rPr>
          <w:rFonts w:ascii="Times New Roman" w:hAnsi="Times New Roman" w:cs="Times New Roman"/>
          <w:b/>
          <w:sz w:val="28"/>
          <w:szCs w:val="28"/>
        </w:rPr>
      </w:pPr>
      <w:r w:rsidRPr="002F46A4">
        <w:rPr>
          <w:rFonts w:ascii="Times New Roman" w:hAnsi="Times New Roman" w:cs="Times New Roman"/>
          <w:b/>
          <w:sz w:val="28"/>
          <w:szCs w:val="28"/>
        </w:rPr>
        <w:lastRenderedPageBreak/>
        <w:t>Schedule 21— Application, transitional and saving provisions</w:t>
      </w:r>
    </w:p>
    <w:p w14:paraId="52622D6C" w14:textId="52835D44" w:rsidR="00260D6B" w:rsidRPr="002F46A4" w:rsidRDefault="00260D6B" w:rsidP="00260D6B">
      <w:pPr>
        <w:spacing w:before="120"/>
        <w:rPr>
          <w:rFonts w:ascii="Times New Roman" w:hAnsi="Times New Roman" w:cs="Times New Roman"/>
          <w:b/>
          <w:sz w:val="26"/>
          <w:szCs w:val="26"/>
        </w:rPr>
      </w:pPr>
      <w:r w:rsidRPr="002F46A4">
        <w:rPr>
          <w:rFonts w:ascii="Times New Roman" w:hAnsi="Times New Roman" w:cs="Times New Roman"/>
          <w:b/>
          <w:sz w:val="26"/>
          <w:szCs w:val="26"/>
        </w:rPr>
        <w:t>Part 1—Amendments that commence on 1 January 1997</w:t>
      </w:r>
    </w:p>
    <w:p w14:paraId="1B757A34" w14:textId="0B9C317F" w:rsidR="00260D6B" w:rsidRPr="002F46A4" w:rsidRDefault="00260D6B" w:rsidP="00260D6B">
      <w:pPr>
        <w:pStyle w:val="Bodytext100"/>
        <w:spacing w:before="120" w:line="240" w:lineRule="auto"/>
        <w:rPr>
          <w:rFonts w:ascii="Times New Roman" w:hAnsi="Times New Roman" w:cs="Times New Roman"/>
          <w:b w:val="0"/>
          <w:i/>
          <w:sz w:val="26"/>
          <w:szCs w:val="26"/>
        </w:rPr>
      </w:pPr>
      <w:r w:rsidRPr="002F46A4">
        <w:rPr>
          <w:rFonts w:ascii="Times New Roman" w:hAnsi="Times New Roman" w:cs="Times New Roman"/>
          <w:i/>
          <w:iCs/>
          <w:sz w:val="26"/>
          <w:szCs w:val="26"/>
        </w:rPr>
        <w:t>Social Security Act 1991</w:t>
      </w:r>
    </w:p>
    <w:p w14:paraId="04DDDAEF" w14:textId="405289E3" w:rsidR="00260D6B" w:rsidRPr="006466BD" w:rsidRDefault="00260D6B" w:rsidP="00260D6B">
      <w:pPr>
        <w:spacing w:before="120"/>
        <w:rPr>
          <w:rStyle w:val="Heading220"/>
          <w:rFonts w:ascii="Times New Roman" w:eastAsia="Courier New" w:hAnsi="Times New Roman" w:cs="Times New Roman"/>
          <w:szCs w:val="22"/>
        </w:rPr>
      </w:pPr>
      <w:r w:rsidRPr="006466BD">
        <w:rPr>
          <w:rStyle w:val="Heading220"/>
          <w:rFonts w:ascii="Times New Roman" w:eastAsia="Courier New" w:hAnsi="Times New Roman" w:cs="Times New Roman"/>
          <w:szCs w:val="22"/>
        </w:rPr>
        <w:t>1 At the end of Schedule 1A</w:t>
      </w:r>
    </w:p>
    <w:p w14:paraId="4E24C596"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Add:</w:t>
      </w:r>
    </w:p>
    <w:p w14:paraId="73BCDF42" w14:textId="77777777" w:rsidR="00260D6B" w:rsidRPr="009F06FD" w:rsidRDefault="00260D6B" w:rsidP="00260D6B">
      <w:pPr>
        <w:pStyle w:val="Bodytext60"/>
        <w:spacing w:before="120" w:line="240" w:lineRule="auto"/>
        <w:ind w:firstLine="0"/>
        <w:rPr>
          <w:b w:val="0"/>
          <w:sz w:val="22"/>
          <w:szCs w:val="22"/>
        </w:rPr>
      </w:pPr>
      <w:r w:rsidRPr="009F06FD">
        <w:rPr>
          <w:sz w:val="22"/>
          <w:szCs w:val="22"/>
        </w:rPr>
        <w:t>96 Application and saving provisions: advance payment provisions</w:t>
      </w:r>
    </w:p>
    <w:p w14:paraId="2FCDEA07" w14:textId="77777777" w:rsidR="00260D6B" w:rsidRPr="009F06FD" w:rsidRDefault="00260D6B" w:rsidP="00260D6B">
      <w:pPr>
        <w:pStyle w:val="BodyText51"/>
        <w:spacing w:before="120" w:line="240" w:lineRule="auto"/>
        <w:ind w:left="936" w:hanging="302"/>
        <w:rPr>
          <w:sz w:val="22"/>
          <w:szCs w:val="22"/>
        </w:rPr>
      </w:pPr>
      <w:r w:rsidRPr="009F06FD">
        <w:rPr>
          <w:rStyle w:val="BodyText31"/>
          <w:sz w:val="22"/>
          <w:szCs w:val="22"/>
        </w:rPr>
        <w:t xml:space="preserve">(1) </w:t>
      </w:r>
      <w:r w:rsidRPr="009F06FD">
        <w:rPr>
          <w:rStyle w:val="Bodytext11pt"/>
        </w:rPr>
        <w:t>Subject to subclauses (2), (3) and (4), Parts 2.22 and 3.16A of this Act, as amended by the amending Act, apply in relation to:</w:t>
      </w:r>
    </w:p>
    <w:p w14:paraId="0997DC8C"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 xml:space="preserve">all </w:t>
      </w:r>
      <w:r w:rsidRPr="009F06FD">
        <w:rPr>
          <w:rStyle w:val="BodyText31"/>
          <w:sz w:val="22"/>
          <w:szCs w:val="22"/>
        </w:rPr>
        <w:t>applications</w:t>
      </w:r>
      <w:r w:rsidRPr="009F06FD">
        <w:rPr>
          <w:rStyle w:val="Bodytext11pt"/>
        </w:rPr>
        <w:t xml:space="preserve"> for an advance payment of a social security entitlement made on or after 1 January 1997; and</w:t>
      </w:r>
    </w:p>
    <w:p w14:paraId="21F49DB6"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(b) </w:t>
      </w:r>
      <w:r w:rsidRPr="009F06FD">
        <w:rPr>
          <w:rStyle w:val="Bodytext11pt"/>
        </w:rPr>
        <w:t>all advance payments of social security entitlements made on or after that day.</w:t>
      </w:r>
    </w:p>
    <w:p w14:paraId="40530118" w14:textId="77777777" w:rsidR="00260D6B" w:rsidRPr="009F06FD" w:rsidRDefault="00260D6B" w:rsidP="00260D6B">
      <w:pPr>
        <w:pStyle w:val="BodyText51"/>
        <w:spacing w:before="120" w:line="240" w:lineRule="auto"/>
        <w:ind w:left="634" w:firstLine="0"/>
        <w:rPr>
          <w:sz w:val="22"/>
          <w:szCs w:val="22"/>
        </w:rPr>
      </w:pPr>
      <w:r w:rsidRPr="009F06FD">
        <w:rPr>
          <w:rStyle w:val="BodyText31"/>
          <w:sz w:val="22"/>
          <w:szCs w:val="22"/>
        </w:rPr>
        <w:t xml:space="preserve">(2) </w:t>
      </w:r>
      <w:r w:rsidRPr="009F06FD">
        <w:rPr>
          <w:rStyle w:val="Bodytext11pt"/>
        </w:rPr>
        <w:t>If:</w:t>
      </w:r>
    </w:p>
    <w:p w14:paraId="4B5DD57A"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a person made an application for an advance payment of a social security entitlement under Part 2.22 of this Act before 1 January 1997; and</w:t>
      </w:r>
    </w:p>
    <w:p w14:paraId="69D38867"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(b) </w:t>
      </w:r>
      <w:r w:rsidRPr="009F06FD">
        <w:rPr>
          <w:rStyle w:val="Bodytext11pt"/>
        </w:rPr>
        <w:t>the application was not determined before that day; and</w:t>
      </w:r>
    </w:p>
    <w:p w14:paraId="7324C483"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(c) </w:t>
      </w:r>
      <w:r w:rsidRPr="009F06FD">
        <w:rPr>
          <w:rStyle w:val="Bodytext11pt"/>
        </w:rPr>
        <w:t>the person was not qualified for the advance payment under this Act, as in force immediately before that day;</w:t>
      </w:r>
    </w:p>
    <w:p w14:paraId="6493C169" w14:textId="77777777" w:rsidR="00260D6B" w:rsidRPr="009F06FD" w:rsidRDefault="00260D6B" w:rsidP="00E22E6B">
      <w:pPr>
        <w:pStyle w:val="BodyText51"/>
        <w:spacing w:before="120" w:line="240" w:lineRule="auto"/>
        <w:ind w:left="936" w:firstLine="0"/>
        <w:rPr>
          <w:sz w:val="22"/>
          <w:szCs w:val="22"/>
        </w:rPr>
      </w:pPr>
      <w:r w:rsidRPr="009F06FD">
        <w:rPr>
          <w:rStyle w:val="Bodytext11pt"/>
        </w:rPr>
        <w:t>Parts 2.22 and 3.16A of this Act, as amended by the amending Act, apply in relation to the application, and to any advance payment of a social security entitlement made pursuant to the application.</w:t>
      </w:r>
    </w:p>
    <w:p w14:paraId="136FC1AC" w14:textId="77777777" w:rsidR="00260D6B" w:rsidRPr="009F06FD" w:rsidRDefault="00260D6B" w:rsidP="00260D6B">
      <w:pPr>
        <w:spacing w:before="120"/>
        <w:ind w:left="634"/>
        <w:rPr>
          <w:rFonts w:ascii="Times New Roman" w:hAnsi="Times New Roman" w:cs="Times New Roman"/>
          <w:sz w:val="22"/>
        </w:rPr>
      </w:pPr>
      <w:r w:rsidRPr="009F06FD">
        <w:rPr>
          <w:rStyle w:val="Bodytext11pt"/>
          <w:rFonts w:eastAsia="Courier New"/>
        </w:rPr>
        <w:t>(3) If:</w:t>
      </w:r>
    </w:p>
    <w:p w14:paraId="4165A5DF"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a person made an application for an advance payment of a social security entitlement under Part 2.22 of this Act before 1 January 1997;</w:t>
      </w:r>
      <w:r w:rsidR="00851D95">
        <w:rPr>
          <w:rStyle w:val="Bodytext11pt"/>
        </w:rPr>
        <w:t xml:space="preserve"> </w:t>
      </w:r>
      <w:r w:rsidRPr="009F06FD">
        <w:rPr>
          <w:rStyle w:val="Bodytext11pt"/>
        </w:rPr>
        <w:t>and</w:t>
      </w:r>
    </w:p>
    <w:p w14:paraId="7399334D"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(b) </w:t>
      </w:r>
      <w:r w:rsidRPr="009F06FD">
        <w:rPr>
          <w:rStyle w:val="Bodytext11pt"/>
        </w:rPr>
        <w:t>the application was not determined before that day; and</w:t>
      </w:r>
    </w:p>
    <w:p w14:paraId="57520243"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(c) </w:t>
      </w:r>
      <w:r w:rsidRPr="009F06FD">
        <w:rPr>
          <w:rStyle w:val="Bodytext11pt"/>
        </w:rPr>
        <w:t xml:space="preserve">the </w:t>
      </w:r>
      <w:r w:rsidRPr="009F06FD">
        <w:rPr>
          <w:rStyle w:val="BodyText31"/>
          <w:sz w:val="22"/>
          <w:szCs w:val="22"/>
        </w:rPr>
        <w:t>person</w:t>
      </w:r>
      <w:r w:rsidRPr="009F06FD">
        <w:rPr>
          <w:rStyle w:val="Bodytext11pt"/>
        </w:rPr>
        <w:t xml:space="preserve"> was qualified for the advance payment under this Act, as in force immediately before that day;</w:t>
      </w:r>
    </w:p>
    <w:p w14:paraId="002DB6C2" w14:textId="77777777" w:rsidR="00F10E2F" w:rsidRPr="009F06FD" w:rsidRDefault="00260D6B" w:rsidP="00E22E6B">
      <w:pPr>
        <w:pStyle w:val="BodyText51"/>
        <w:spacing w:before="120" w:line="240" w:lineRule="auto"/>
        <w:ind w:left="936" w:firstLine="0"/>
        <w:rPr>
          <w:rStyle w:val="Bodytext11pt"/>
        </w:rPr>
        <w:sectPr w:rsidR="00F10E2F" w:rsidRPr="009F06FD" w:rsidSect="008C782B">
          <w:headerReference w:type="even" r:id="rId235"/>
          <w:headerReference w:type="default" r:id="rId236"/>
          <w:pgSz w:w="12240" w:h="15840" w:code="1"/>
          <w:pgMar w:top="1440" w:right="1440" w:bottom="1440" w:left="1440" w:header="677" w:footer="518" w:gutter="0"/>
          <w:cols w:space="720"/>
          <w:noEndnote/>
          <w:docGrid w:linePitch="360"/>
        </w:sectPr>
      </w:pPr>
      <w:r w:rsidRPr="009F06FD">
        <w:rPr>
          <w:rStyle w:val="Bodytext11pt"/>
        </w:rPr>
        <w:t>Parts 2.22 and 3.16A of this Act, as so in force, continue to apply in relation to the application, and to any advance payment of a social security entitlement made pursuant to the application.</w:t>
      </w:r>
    </w:p>
    <w:p w14:paraId="74C8F1F6" w14:textId="77777777" w:rsidR="00260D6B" w:rsidRPr="009F06FD" w:rsidRDefault="00260D6B" w:rsidP="00260D6B">
      <w:pPr>
        <w:pStyle w:val="BodyText51"/>
        <w:spacing w:before="120" w:line="240" w:lineRule="auto"/>
        <w:ind w:left="634" w:firstLine="0"/>
        <w:rPr>
          <w:sz w:val="22"/>
          <w:szCs w:val="22"/>
        </w:rPr>
      </w:pPr>
      <w:r w:rsidRPr="009F06FD">
        <w:rPr>
          <w:rStyle w:val="BodyText31"/>
          <w:sz w:val="22"/>
          <w:szCs w:val="22"/>
        </w:rPr>
        <w:lastRenderedPageBreak/>
        <w:t xml:space="preserve">(5) </w:t>
      </w:r>
      <w:r w:rsidRPr="009F06FD">
        <w:rPr>
          <w:sz w:val="22"/>
          <w:szCs w:val="22"/>
        </w:rPr>
        <w:t>If:</w:t>
      </w:r>
    </w:p>
    <w:p w14:paraId="5BF76121"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sz w:val="22"/>
          <w:szCs w:val="22"/>
        </w:rPr>
        <w:t>a person receives the amount of an advance payment of a social security entitlement in a single lump sum, or the first instalment of such an amount, on or after 1 January 1997; and</w:t>
      </w:r>
    </w:p>
    <w:p w14:paraId="3C561378"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(b) </w:t>
      </w:r>
      <w:r w:rsidRPr="009F06FD">
        <w:rPr>
          <w:sz w:val="22"/>
          <w:szCs w:val="22"/>
        </w:rPr>
        <w:t>the relevant application for the advance payment was made before 1 January 1997; and</w:t>
      </w:r>
    </w:p>
    <w:p w14:paraId="4D35AC53" w14:textId="77777777" w:rsidR="00DB1BF1"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(c) </w:t>
      </w:r>
      <w:r w:rsidRPr="009F06FD">
        <w:rPr>
          <w:sz w:val="22"/>
          <w:szCs w:val="22"/>
        </w:rPr>
        <w:t>subclause (3) applies in relation to the application;</w:t>
      </w:r>
    </w:p>
    <w:p w14:paraId="1F20BBCE" w14:textId="01EFE529" w:rsidR="00260D6B" w:rsidRPr="009F06FD" w:rsidRDefault="002F46A4" w:rsidP="00DB1BF1">
      <w:pPr>
        <w:pStyle w:val="BodyText51"/>
        <w:spacing w:before="120" w:line="240" w:lineRule="auto"/>
        <w:ind w:left="936" w:firstLine="0"/>
        <w:rPr>
          <w:sz w:val="22"/>
          <w:szCs w:val="22"/>
        </w:rPr>
      </w:pPr>
      <w:r>
        <w:rPr>
          <w:sz w:val="22"/>
          <w:szCs w:val="22"/>
        </w:rPr>
        <w:t>paragraph 1061</w:t>
      </w:r>
      <w:r w:rsidR="00260D6B" w:rsidRPr="009F06FD">
        <w:rPr>
          <w:sz w:val="22"/>
          <w:szCs w:val="22"/>
        </w:rPr>
        <w:t>A(4)(c) of this Act, as amended by the amending Act, does not apply in relation to any application made by the person for another advance within 12 months from the day the lump sum or instalment was paid.</w:t>
      </w:r>
    </w:p>
    <w:p w14:paraId="45D18489" w14:textId="77777777" w:rsidR="00260D6B" w:rsidRPr="009F06FD" w:rsidRDefault="00260D6B" w:rsidP="00260D6B">
      <w:pPr>
        <w:pStyle w:val="BodyText51"/>
        <w:spacing w:before="120" w:line="240" w:lineRule="auto"/>
        <w:ind w:left="634" w:firstLine="0"/>
        <w:rPr>
          <w:sz w:val="22"/>
          <w:szCs w:val="22"/>
        </w:rPr>
      </w:pPr>
      <w:r w:rsidRPr="009F06FD">
        <w:rPr>
          <w:rStyle w:val="BodyText31"/>
          <w:sz w:val="22"/>
          <w:szCs w:val="22"/>
        </w:rPr>
        <w:t xml:space="preserve">(5) </w:t>
      </w:r>
      <w:r w:rsidRPr="009F06FD">
        <w:rPr>
          <w:sz w:val="22"/>
          <w:szCs w:val="22"/>
        </w:rPr>
        <w:t>In this clause:</w:t>
      </w:r>
    </w:p>
    <w:p w14:paraId="11D6462D" w14:textId="77777777" w:rsidR="00260D6B" w:rsidRPr="009F06FD" w:rsidRDefault="00260D6B" w:rsidP="00260D6B">
      <w:pPr>
        <w:pStyle w:val="Bodytext50"/>
        <w:spacing w:before="120" w:line="240" w:lineRule="auto"/>
        <w:ind w:left="994" w:firstLine="0"/>
        <w:rPr>
          <w:i/>
          <w:sz w:val="22"/>
          <w:szCs w:val="22"/>
        </w:rPr>
      </w:pPr>
      <w:r w:rsidRPr="009F06FD">
        <w:rPr>
          <w:rStyle w:val="Bodytext2Bold0"/>
          <w:rFonts w:eastAsia="Arial"/>
          <w:iCs w:val="0"/>
          <w:sz w:val="22"/>
          <w:szCs w:val="22"/>
        </w:rPr>
        <w:t>amending Act</w:t>
      </w:r>
      <w:r w:rsidRPr="009F06FD">
        <w:rPr>
          <w:rStyle w:val="Bodytext5NotItalic"/>
          <w:sz w:val="22"/>
          <w:szCs w:val="22"/>
        </w:rPr>
        <w:t xml:space="preserve"> </w:t>
      </w:r>
      <w:r w:rsidRPr="009F06FD">
        <w:rPr>
          <w:rStyle w:val="Bodytext5NotItalic"/>
          <w:i w:val="0"/>
          <w:sz w:val="22"/>
          <w:szCs w:val="22"/>
        </w:rPr>
        <w:t xml:space="preserve">means the </w:t>
      </w:r>
      <w:r w:rsidRPr="009F06FD">
        <w:rPr>
          <w:i/>
          <w:iCs/>
          <w:sz w:val="22"/>
          <w:szCs w:val="22"/>
        </w:rPr>
        <w:t>Social Security Legislation Amendment (Budget and Other Measures) Act 1996.</w:t>
      </w:r>
    </w:p>
    <w:p w14:paraId="644EEDFC" w14:textId="77777777" w:rsidR="00260D6B" w:rsidRPr="009F06FD" w:rsidRDefault="00260D6B" w:rsidP="00260D6B">
      <w:pPr>
        <w:pStyle w:val="Bodytext60"/>
        <w:spacing w:before="120" w:line="240" w:lineRule="auto"/>
        <w:ind w:firstLine="0"/>
        <w:rPr>
          <w:b w:val="0"/>
          <w:sz w:val="22"/>
          <w:szCs w:val="22"/>
        </w:rPr>
      </w:pPr>
      <w:r w:rsidRPr="009F06FD">
        <w:rPr>
          <w:sz w:val="22"/>
          <w:szCs w:val="22"/>
        </w:rPr>
        <w:t>97 Application of revised Schedule 1B</w:t>
      </w:r>
    </w:p>
    <w:p w14:paraId="430CBAE2" w14:textId="77777777" w:rsidR="00260D6B" w:rsidRPr="009F06FD" w:rsidRDefault="00260D6B" w:rsidP="00260D6B">
      <w:pPr>
        <w:pStyle w:val="BodyText51"/>
        <w:spacing w:before="120" w:line="240" w:lineRule="auto"/>
        <w:ind w:left="936" w:hanging="302"/>
        <w:rPr>
          <w:sz w:val="22"/>
          <w:szCs w:val="22"/>
        </w:rPr>
      </w:pPr>
      <w:r w:rsidRPr="009F06FD">
        <w:rPr>
          <w:rStyle w:val="BodyText31"/>
          <w:sz w:val="22"/>
          <w:szCs w:val="22"/>
        </w:rPr>
        <w:t xml:space="preserve">(1) </w:t>
      </w:r>
      <w:r w:rsidRPr="009F06FD">
        <w:rPr>
          <w:sz w:val="22"/>
          <w:szCs w:val="22"/>
        </w:rPr>
        <w:t>Subject to subclause (2), this Act, as amended by Schedule 13 of the amending Act, applies to claims lodged on or after 1 January 1997.</w:t>
      </w:r>
    </w:p>
    <w:p w14:paraId="5A6A3DE0" w14:textId="00823EA5" w:rsidR="00260D6B" w:rsidRPr="009F06FD" w:rsidRDefault="00260D6B" w:rsidP="00260D6B">
      <w:pPr>
        <w:pStyle w:val="BodyText51"/>
        <w:spacing w:before="120" w:line="240" w:lineRule="auto"/>
        <w:ind w:left="936" w:hanging="302"/>
        <w:rPr>
          <w:sz w:val="22"/>
          <w:szCs w:val="22"/>
        </w:rPr>
      </w:pPr>
      <w:r w:rsidRPr="009F06FD">
        <w:rPr>
          <w:rStyle w:val="BodyText31"/>
          <w:sz w:val="22"/>
          <w:szCs w:val="22"/>
        </w:rPr>
        <w:t xml:space="preserve">(2) </w:t>
      </w:r>
      <w:r w:rsidRPr="009F06FD">
        <w:rPr>
          <w:sz w:val="22"/>
          <w:szCs w:val="22"/>
        </w:rPr>
        <w:t xml:space="preserve">Despite </w:t>
      </w:r>
      <w:r w:rsidRPr="009F06FD">
        <w:rPr>
          <w:rStyle w:val="BodyText31"/>
          <w:sz w:val="22"/>
          <w:szCs w:val="22"/>
        </w:rPr>
        <w:t>section</w:t>
      </w:r>
      <w:r w:rsidRPr="009F06FD">
        <w:rPr>
          <w:sz w:val="22"/>
          <w:szCs w:val="22"/>
        </w:rPr>
        <w:t xml:space="preserve"> 8 of the </w:t>
      </w:r>
      <w:r w:rsidRPr="009F06FD">
        <w:rPr>
          <w:rStyle w:val="BodytextItalic"/>
          <w:rFonts w:eastAsia="Arial"/>
        </w:rPr>
        <w:t>Acts Interpretation Act 1901</w:t>
      </w:r>
      <w:r w:rsidRPr="002F46A4">
        <w:rPr>
          <w:rStyle w:val="BodytextItalic"/>
          <w:rFonts w:eastAsia="Arial"/>
          <w:i w:val="0"/>
        </w:rPr>
        <w:t>,</w:t>
      </w:r>
      <w:r w:rsidRPr="009F06FD">
        <w:rPr>
          <w:sz w:val="22"/>
          <w:szCs w:val="22"/>
        </w:rPr>
        <w:t xml:space="preserve"> the amendment made by Schedule 13 to the amending Act, applies in relation to:</w:t>
      </w:r>
    </w:p>
    <w:p w14:paraId="38D4A90B"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sz w:val="22"/>
          <w:szCs w:val="22"/>
        </w:rPr>
        <w:t xml:space="preserve">all </w:t>
      </w:r>
      <w:r w:rsidRPr="009F06FD">
        <w:rPr>
          <w:rStyle w:val="BodyText31"/>
          <w:sz w:val="22"/>
          <w:szCs w:val="22"/>
        </w:rPr>
        <w:t>medical</w:t>
      </w:r>
      <w:r w:rsidRPr="009F06FD">
        <w:rPr>
          <w:sz w:val="22"/>
          <w:szCs w:val="22"/>
        </w:rPr>
        <w:t>, psychiatric or psychological examinations attended, or reports required, under subsection 105(1) on or after 1 January 1997; and</w:t>
      </w:r>
    </w:p>
    <w:p w14:paraId="5165EFB3"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sz w:val="22"/>
          <w:szCs w:val="22"/>
        </w:rPr>
        <w:t>all legal proceedings, applications for review of decisions, or determinations to the extent that the proceedings, applications or determinations relate to, or involve, a medical, psychiatric or psychological examination referred to in paragraph (a).</w:t>
      </w:r>
    </w:p>
    <w:p w14:paraId="4EA984A9" w14:textId="77777777" w:rsidR="00260D6B" w:rsidRPr="009F06FD" w:rsidRDefault="00260D6B" w:rsidP="00260D6B">
      <w:pPr>
        <w:pStyle w:val="BodyText51"/>
        <w:spacing w:before="120" w:line="240" w:lineRule="auto"/>
        <w:ind w:left="634" w:firstLine="0"/>
        <w:rPr>
          <w:sz w:val="22"/>
          <w:szCs w:val="22"/>
        </w:rPr>
      </w:pPr>
      <w:r w:rsidRPr="009F06FD">
        <w:rPr>
          <w:rStyle w:val="BodyText31"/>
          <w:sz w:val="22"/>
          <w:szCs w:val="22"/>
        </w:rPr>
        <w:t xml:space="preserve">(3) </w:t>
      </w:r>
      <w:r w:rsidRPr="009F06FD">
        <w:rPr>
          <w:sz w:val="22"/>
          <w:szCs w:val="22"/>
        </w:rPr>
        <w:t>In this clause:</w:t>
      </w:r>
    </w:p>
    <w:p w14:paraId="5853310B" w14:textId="77777777" w:rsidR="00F10E2F" w:rsidRPr="009F06FD" w:rsidRDefault="00260D6B" w:rsidP="00260D6B">
      <w:pPr>
        <w:pStyle w:val="Bodytext50"/>
        <w:spacing w:before="120" w:line="240" w:lineRule="auto"/>
        <w:ind w:left="994" w:firstLine="0"/>
        <w:rPr>
          <w:i/>
          <w:iCs/>
          <w:sz w:val="22"/>
          <w:szCs w:val="22"/>
        </w:rPr>
        <w:sectPr w:rsidR="00F10E2F" w:rsidRPr="009F06FD" w:rsidSect="008C782B">
          <w:headerReference w:type="even" r:id="rId237"/>
          <w:headerReference w:type="default" r:id="rId238"/>
          <w:pgSz w:w="12240" w:h="15840" w:code="1"/>
          <w:pgMar w:top="1440" w:right="1440" w:bottom="1440" w:left="1440" w:header="677" w:footer="518" w:gutter="0"/>
          <w:cols w:space="720"/>
          <w:noEndnote/>
          <w:docGrid w:linePitch="360"/>
        </w:sectPr>
      </w:pPr>
      <w:r w:rsidRPr="009F06FD">
        <w:rPr>
          <w:rStyle w:val="Bodytext2Bold0"/>
          <w:rFonts w:eastAsia="Arial"/>
          <w:iCs w:val="0"/>
          <w:sz w:val="22"/>
          <w:szCs w:val="22"/>
        </w:rPr>
        <w:t>amending Act</w:t>
      </w:r>
      <w:r w:rsidRPr="009F06FD">
        <w:rPr>
          <w:rStyle w:val="Bodytext5NotItalic"/>
          <w:sz w:val="22"/>
          <w:szCs w:val="22"/>
        </w:rPr>
        <w:t xml:space="preserve"> </w:t>
      </w:r>
      <w:r w:rsidRPr="009F06FD">
        <w:rPr>
          <w:rStyle w:val="Bodytext5NotItalic"/>
          <w:i w:val="0"/>
          <w:sz w:val="22"/>
          <w:szCs w:val="22"/>
        </w:rPr>
        <w:t>means the</w:t>
      </w:r>
      <w:r w:rsidRPr="009F06FD">
        <w:rPr>
          <w:rStyle w:val="Bodytext5NotItalic"/>
          <w:sz w:val="22"/>
          <w:szCs w:val="22"/>
        </w:rPr>
        <w:t xml:space="preserve"> </w:t>
      </w:r>
      <w:r w:rsidRPr="009F06FD">
        <w:rPr>
          <w:i/>
          <w:iCs/>
          <w:sz w:val="22"/>
          <w:szCs w:val="22"/>
        </w:rPr>
        <w:t>Social Security Legislation Amendment (Budget and Other Measures) Act 1996.</w:t>
      </w:r>
    </w:p>
    <w:p w14:paraId="0A8D512F" w14:textId="77777777" w:rsidR="00260D6B" w:rsidRPr="009F06FD" w:rsidRDefault="00260D6B" w:rsidP="006D1DDE">
      <w:pPr>
        <w:pStyle w:val="Bodytext60"/>
        <w:spacing w:before="120" w:line="240" w:lineRule="auto"/>
        <w:ind w:left="1035" w:hanging="1035"/>
        <w:jc w:val="left"/>
        <w:rPr>
          <w:b w:val="0"/>
          <w:sz w:val="22"/>
          <w:szCs w:val="22"/>
        </w:rPr>
      </w:pPr>
      <w:r w:rsidRPr="009F06FD">
        <w:rPr>
          <w:sz w:val="22"/>
          <w:szCs w:val="22"/>
        </w:rPr>
        <w:lastRenderedPageBreak/>
        <w:t>98 Application and transitional provisions: amendments relating to tightening the activity test administration and simplifying the penalty periods that apply to newstart allowance</w:t>
      </w:r>
    </w:p>
    <w:p w14:paraId="6A7037E9" w14:textId="77777777" w:rsidR="00260D6B" w:rsidRPr="009F06FD" w:rsidRDefault="00260D6B" w:rsidP="00260D6B">
      <w:pPr>
        <w:pStyle w:val="BodyText51"/>
        <w:spacing w:before="120" w:line="240" w:lineRule="auto"/>
        <w:ind w:left="936" w:hanging="302"/>
        <w:rPr>
          <w:sz w:val="22"/>
          <w:szCs w:val="22"/>
        </w:rPr>
      </w:pPr>
      <w:r w:rsidRPr="009F06FD">
        <w:rPr>
          <w:rStyle w:val="BodyText31"/>
          <w:sz w:val="22"/>
          <w:szCs w:val="22"/>
        </w:rPr>
        <w:t xml:space="preserve">(1) </w:t>
      </w:r>
      <w:r w:rsidRPr="009F06FD">
        <w:rPr>
          <w:rStyle w:val="Bodytext11pt"/>
        </w:rPr>
        <w:t>Subject to subclauses (2), (3) and (4), this Act, as amended by Parts 3 and 4 of Schedule 5 to the amending Act, applies to events occurring on or after 1 January 1997.</w:t>
      </w:r>
    </w:p>
    <w:p w14:paraId="6E1DDC8E" w14:textId="77777777" w:rsidR="00260D6B" w:rsidRPr="009F06FD" w:rsidRDefault="00260D6B" w:rsidP="00260D6B">
      <w:pPr>
        <w:pStyle w:val="BodyText51"/>
        <w:spacing w:before="120" w:line="240" w:lineRule="auto"/>
        <w:ind w:left="936" w:hanging="302"/>
        <w:rPr>
          <w:sz w:val="22"/>
          <w:szCs w:val="22"/>
        </w:rPr>
      </w:pPr>
      <w:r w:rsidRPr="009F06FD">
        <w:rPr>
          <w:rStyle w:val="BodyText31"/>
          <w:sz w:val="22"/>
          <w:szCs w:val="22"/>
        </w:rPr>
        <w:t xml:space="preserve">(2) </w:t>
      </w:r>
      <w:r w:rsidRPr="009F06FD">
        <w:rPr>
          <w:rStyle w:val="Bodytext11pt"/>
        </w:rPr>
        <w:t>Subject to subclause (4), if, immediately before 1 January 1997, a person was subject to an activity test deferment period or an administrative breach deferment period that would end on or after 1 January 1997, then, despite the amendments made by Part 3 and 4 of Schedule 5 to the amending Act, this Act, as in force immediately before 1 January 1997 continues to apply to the person in relation to that period.</w:t>
      </w:r>
    </w:p>
    <w:p w14:paraId="0AA3178B" w14:textId="77777777" w:rsidR="00260D6B" w:rsidRPr="009F06FD" w:rsidRDefault="00260D6B" w:rsidP="00260D6B">
      <w:pPr>
        <w:pStyle w:val="BodyText51"/>
        <w:spacing w:before="120" w:line="240" w:lineRule="auto"/>
        <w:ind w:left="634" w:firstLine="0"/>
        <w:rPr>
          <w:sz w:val="22"/>
          <w:szCs w:val="22"/>
        </w:rPr>
      </w:pPr>
      <w:r w:rsidRPr="009F06FD">
        <w:rPr>
          <w:rStyle w:val="BodyText31"/>
          <w:sz w:val="22"/>
          <w:szCs w:val="22"/>
        </w:rPr>
        <w:t xml:space="preserve">(3) </w:t>
      </w:r>
      <w:r w:rsidRPr="009F06FD">
        <w:rPr>
          <w:rStyle w:val="Bodytext11pt"/>
        </w:rPr>
        <w:t>If:</w:t>
      </w:r>
    </w:p>
    <w:p w14:paraId="2DCAEEF6"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(a) immediately</w:t>
      </w:r>
      <w:r w:rsidRPr="009F06FD">
        <w:rPr>
          <w:rStyle w:val="Bodytext11pt"/>
        </w:rPr>
        <w:t xml:space="preserve"> before 1 January 1997, a person was subject to an administrative breach deferment period that would end on or after 1 January 1997; and</w:t>
      </w:r>
    </w:p>
    <w:p w14:paraId="5D3E276F"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 xml:space="preserve">an activity test deferment period or an administrative breach rate reduction period applies to the person </w:t>
      </w:r>
      <w:r w:rsidRPr="009F06FD">
        <w:rPr>
          <w:rStyle w:val="BodyText31"/>
          <w:sz w:val="22"/>
          <w:szCs w:val="22"/>
        </w:rPr>
        <w:t>on</w:t>
      </w:r>
      <w:r w:rsidRPr="009F06FD">
        <w:rPr>
          <w:rStyle w:val="Bodytext11pt"/>
        </w:rPr>
        <w:t xml:space="preserve"> or after</w:t>
      </w:r>
      <w:r w:rsidRPr="009F06FD">
        <w:rPr>
          <w:sz w:val="22"/>
          <w:szCs w:val="22"/>
        </w:rPr>
        <w:t xml:space="preserve"> </w:t>
      </w:r>
      <w:r w:rsidRPr="009F06FD">
        <w:rPr>
          <w:rStyle w:val="Bodytext11pt"/>
        </w:rPr>
        <w:t>1 January 1997;</w:t>
      </w:r>
    </w:p>
    <w:p w14:paraId="347BC5E3"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then, despite the amendments made by Part 3 of Schedule 5 to the amending Act, the activity test deferment period or the administrative rate reduction period commences the day after the end of administrative breach deferment period.</w:t>
      </w:r>
    </w:p>
    <w:p w14:paraId="0B6352E9" w14:textId="77777777" w:rsidR="00260D6B" w:rsidRPr="009F06FD" w:rsidRDefault="00260D6B" w:rsidP="00260D6B">
      <w:pPr>
        <w:pStyle w:val="BodyText51"/>
        <w:spacing w:before="120" w:line="240" w:lineRule="auto"/>
        <w:ind w:left="634" w:firstLine="0"/>
        <w:rPr>
          <w:sz w:val="22"/>
          <w:szCs w:val="22"/>
        </w:rPr>
      </w:pPr>
      <w:r w:rsidRPr="009F06FD">
        <w:rPr>
          <w:rStyle w:val="BodyText31"/>
          <w:sz w:val="22"/>
          <w:szCs w:val="22"/>
        </w:rPr>
        <w:t xml:space="preserve">(4) </w:t>
      </w:r>
      <w:r w:rsidRPr="009F06FD">
        <w:rPr>
          <w:rStyle w:val="Bodytext11pt"/>
        </w:rPr>
        <w:t>If:</w:t>
      </w:r>
    </w:p>
    <w:p w14:paraId="7C706605"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an event occurs before 1 January 1997 that results in a person being subject to an activity test deferment period or an administrative breach deferment period; and</w:t>
      </w:r>
    </w:p>
    <w:p w14:paraId="7F06C28D"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(b) </w:t>
      </w:r>
      <w:r w:rsidRPr="009F06FD">
        <w:rPr>
          <w:rStyle w:val="Bodytext11pt"/>
        </w:rPr>
        <w:t>the period referred to in paragraph (a) has not commenced before 1 January 1997;</w:t>
      </w:r>
    </w:p>
    <w:p w14:paraId="41629B6D"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then, this Act applies as if the amendments made by Parts 3 and 4 of Schedule 5 had commenced the day before the event referred to in paragraph (a) occurred.</w:t>
      </w:r>
    </w:p>
    <w:p w14:paraId="7EF17657" w14:textId="77777777" w:rsidR="00260D6B" w:rsidRPr="009F06FD" w:rsidRDefault="00260D6B" w:rsidP="00260D6B">
      <w:pPr>
        <w:pStyle w:val="BodyText51"/>
        <w:spacing w:before="120" w:line="240" w:lineRule="auto"/>
        <w:ind w:left="634" w:firstLine="0"/>
        <w:rPr>
          <w:sz w:val="22"/>
          <w:szCs w:val="22"/>
        </w:rPr>
      </w:pPr>
      <w:r w:rsidRPr="009F06FD">
        <w:rPr>
          <w:rStyle w:val="BodyText31"/>
          <w:sz w:val="22"/>
          <w:szCs w:val="22"/>
        </w:rPr>
        <w:t xml:space="preserve">(5) </w:t>
      </w:r>
      <w:r w:rsidRPr="009F06FD">
        <w:rPr>
          <w:rStyle w:val="Bodytext11pt"/>
        </w:rPr>
        <w:t>In this clause:</w:t>
      </w:r>
    </w:p>
    <w:p w14:paraId="1055EE54" w14:textId="77777777" w:rsidR="00260D6B" w:rsidRPr="009F06FD" w:rsidRDefault="00260D6B" w:rsidP="00260D6B">
      <w:pPr>
        <w:pStyle w:val="Bodytext50"/>
        <w:spacing w:before="120" w:line="240" w:lineRule="auto"/>
        <w:ind w:left="994" w:firstLine="0"/>
        <w:rPr>
          <w:sz w:val="22"/>
          <w:szCs w:val="22"/>
        </w:rPr>
      </w:pPr>
      <w:r w:rsidRPr="009F06FD">
        <w:rPr>
          <w:rStyle w:val="Bodytext511pt"/>
          <w:b/>
          <w:iCs w:val="0"/>
        </w:rPr>
        <w:t>amending Act</w:t>
      </w:r>
      <w:r w:rsidRPr="009F06FD">
        <w:rPr>
          <w:rStyle w:val="Bodytext511pt"/>
          <w:i w:val="0"/>
        </w:rPr>
        <w:t xml:space="preserve"> means the </w:t>
      </w:r>
      <w:r w:rsidRPr="009F06FD">
        <w:rPr>
          <w:rStyle w:val="Bodytext511pt"/>
          <w:iCs w:val="0"/>
        </w:rPr>
        <w:t>Social Security Legislation Amendment (Budget and Other Measures) Act 1996.</w:t>
      </w:r>
    </w:p>
    <w:p w14:paraId="4BA4D6C5" w14:textId="77777777" w:rsidR="00F10E2F" w:rsidRPr="009F06FD" w:rsidRDefault="00F10E2F" w:rsidP="00260D6B">
      <w:pPr>
        <w:rPr>
          <w:rStyle w:val="Bodytext411pt"/>
          <w:rFonts w:eastAsia="Courier New"/>
        </w:rPr>
        <w:sectPr w:rsidR="00F10E2F" w:rsidRPr="009F06FD" w:rsidSect="008C782B">
          <w:headerReference w:type="even" r:id="rId239"/>
          <w:pgSz w:w="12240" w:h="15840" w:code="1"/>
          <w:pgMar w:top="1440" w:right="1440" w:bottom="1440" w:left="1440" w:header="677" w:footer="518" w:gutter="0"/>
          <w:cols w:space="720"/>
          <w:noEndnote/>
          <w:docGrid w:linePitch="360"/>
        </w:sectPr>
      </w:pPr>
    </w:p>
    <w:p w14:paraId="0DD01DA2" w14:textId="77777777" w:rsidR="00260D6B" w:rsidRPr="009F06FD" w:rsidRDefault="00260D6B" w:rsidP="00994BDE">
      <w:pPr>
        <w:pStyle w:val="Bodytext60"/>
        <w:spacing w:before="120" w:line="240" w:lineRule="auto"/>
        <w:ind w:firstLine="0"/>
        <w:jc w:val="left"/>
        <w:rPr>
          <w:b w:val="0"/>
          <w:sz w:val="22"/>
          <w:szCs w:val="22"/>
        </w:rPr>
      </w:pPr>
      <w:r w:rsidRPr="009F06FD">
        <w:rPr>
          <w:sz w:val="22"/>
          <w:szCs w:val="22"/>
        </w:rPr>
        <w:lastRenderedPageBreak/>
        <w:t>99 Application provision: amendments relating to unemployment</w:t>
      </w:r>
      <w:r w:rsidRPr="009F06FD">
        <w:rPr>
          <w:b w:val="0"/>
          <w:sz w:val="22"/>
          <w:szCs w:val="22"/>
        </w:rPr>
        <w:t xml:space="preserve"> </w:t>
      </w:r>
      <w:r w:rsidRPr="009F06FD">
        <w:rPr>
          <w:sz w:val="22"/>
          <w:szCs w:val="22"/>
        </w:rPr>
        <w:t>due to industrial action</w:t>
      </w:r>
    </w:p>
    <w:p w14:paraId="040D9012"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 xml:space="preserve">This Act, as amended by Schedule 6 to the Social Security </w:t>
      </w:r>
      <w:r w:rsidRPr="009F06FD">
        <w:rPr>
          <w:rStyle w:val="Bodytext11pt"/>
          <w:i/>
        </w:rPr>
        <w:t>Legislation Amendment (Budget and Other Measures) Act 1996</w:t>
      </w:r>
      <w:r w:rsidRPr="009F06FD">
        <w:rPr>
          <w:rStyle w:val="Bodytext11pt"/>
        </w:rPr>
        <w:t>, applies to all persons who cease industrial action on or after 1 January 1997.</w:t>
      </w:r>
    </w:p>
    <w:p w14:paraId="175CA934" w14:textId="77777777" w:rsidR="00260D6B" w:rsidRPr="009F06FD" w:rsidRDefault="00260D6B" w:rsidP="00994BDE">
      <w:pPr>
        <w:pStyle w:val="Bodytext60"/>
        <w:spacing w:before="120" w:line="240" w:lineRule="auto"/>
        <w:ind w:left="1143" w:hanging="1143"/>
        <w:jc w:val="left"/>
        <w:rPr>
          <w:b w:val="0"/>
          <w:sz w:val="22"/>
          <w:szCs w:val="22"/>
        </w:rPr>
      </w:pPr>
      <w:r w:rsidRPr="009F06FD">
        <w:rPr>
          <w:sz w:val="22"/>
          <w:szCs w:val="22"/>
        </w:rPr>
        <w:t>100 Application provision: amendments relating to the abolition of</w:t>
      </w:r>
      <w:r w:rsidRPr="009F06FD">
        <w:rPr>
          <w:b w:val="0"/>
          <w:sz w:val="22"/>
          <w:szCs w:val="22"/>
        </w:rPr>
        <w:t xml:space="preserve"> </w:t>
      </w:r>
      <w:r w:rsidRPr="009F06FD">
        <w:rPr>
          <w:sz w:val="22"/>
          <w:szCs w:val="22"/>
        </w:rPr>
        <w:t>the minimum rate of payment to under 18 year old sickness allowance and newstart allowance recipients</w:t>
      </w:r>
    </w:p>
    <w:p w14:paraId="58D3FF3D" w14:textId="77777777" w:rsidR="00260D6B" w:rsidRPr="009F06FD" w:rsidRDefault="00260D6B" w:rsidP="00260D6B">
      <w:pPr>
        <w:pStyle w:val="Bodytext50"/>
        <w:spacing w:before="120" w:line="240" w:lineRule="auto"/>
        <w:ind w:left="994" w:firstLine="0"/>
        <w:rPr>
          <w:sz w:val="22"/>
          <w:szCs w:val="22"/>
        </w:rPr>
      </w:pPr>
      <w:r w:rsidRPr="009F06FD">
        <w:rPr>
          <w:rStyle w:val="Bodytext511pt"/>
          <w:i w:val="0"/>
        </w:rPr>
        <w:t>This Act, as amended by Parts 1 and 2 of Schedule 3 to the</w:t>
      </w:r>
      <w:r w:rsidRPr="009F06FD">
        <w:rPr>
          <w:rStyle w:val="Bodytext511pt"/>
        </w:rPr>
        <w:t xml:space="preserve"> </w:t>
      </w:r>
      <w:r w:rsidRPr="009F06FD">
        <w:rPr>
          <w:rStyle w:val="Bodytext511pt"/>
          <w:iCs w:val="0"/>
        </w:rPr>
        <w:t>Social Security Legislation Amendment (Budget and Other Measures) Act 1996</w:t>
      </w:r>
      <w:r w:rsidRPr="009F06FD">
        <w:rPr>
          <w:rStyle w:val="Bodytext511pt"/>
          <w:i w:val="0"/>
          <w:iCs w:val="0"/>
        </w:rPr>
        <w:t>,</w:t>
      </w:r>
      <w:r w:rsidRPr="009F06FD">
        <w:rPr>
          <w:rStyle w:val="Bodytext511pt"/>
          <w:iCs w:val="0"/>
        </w:rPr>
        <w:t xml:space="preserve"> </w:t>
      </w:r>
      <w:r w:rsidRPr="009F06FD">
        <w:rPr>
          <w:rStyle w:val="Bodytext11pt"/>
        </w:rPr>
        <w:t>applies in respect of sickness allowance and newstart allowance for any payment fortnight starting on or after 1 January 1997.</w:t>
      </w:r>
    </w:p>
    <w:p w14:paraId="57F3AEB6" w14:textId="041661AC" w:rsidR="00260D6B" w:rsidRPr="002F46A4" w:rsidRDefault="00260D6B" w:rsidP="00260D6B">
      <w:pPr>
        <w:spacing w:before="120"/>
        <w:rPr>
          <w:rFonts w:ascii="Times New Roman" w:hAnsi="Times New Roman" w:cs="Times New Roman"/>
          <w:b/>
          <w:i/>
          <w:sz w:val="26"/>
          <w:szCs w:val="26"/>
        </w:rPr>
      </w:pPr>
      <w:r w:rsidRPr="002F46A4">
        <w:rPr>
          <w:rFonts w:ascii="Times New Roman" w:hAnsi="Times New Roman" w:cs="Times New Roman"/>
          <w:b/>
          <w:i/>
          <w:sz w:val="26"/>
          <w:szCs w:val="26"/>
        </w:rPr>
        <w:t>Student and Youth Assistance Act 1973</w:t>
      </w:r>
    </w:p>
    <w:p w14:paraId="3A825702" w14:textId="01514A79" w:rsidR="00260D6B" w:rsidRPr="006466BD" w:rsidRDefault="00260D6B" w:rsidP="00260D6B">
      <w:pPr>
        <w:spacing w:before="120"/>
        <w:rPr>
          <w:rStyle w:val="Heading220"/>
          <w:rFonts w:ascii="Times New Roman" w:eastAsia="Courier New" w:hAnsi="Times New Roman" w:cs="Times New Roman"/>
          <w:szCs w:val="22"/>
        </w:rPr>
      </w:pPr>
      <w:r w:rsidRPr="006466BD">
        <w:rPr>
          <w:rStyle w:val="Heading220"/>
          <w:rFonts w:ascii="Times New Roman" w:eastAsia="Courier New" w:hAnsi="Times New Roman" w:cs="Times New Roman"/>
          <w:szCs w:val="22"/>
        </w:rPr>
        <w:t>2 At the end of the Act</w:t>
      </w:r>
    </w:p>
    <w:p w14:paraId="3550A7DE" w14:textId="77777777" w:rsidR="00260D6B" w:rsidRPr="009F06FD" w:rsidRDefault="00260D6B" w:rsidP="00260D6B">
      <w:pPr>
        <w:pStyle w:val="BodyText51"/>
        <w:spacing w:before="120" w:line="240" w:lineRule="auto"/>
        <w:ind w:left="547" w:firstLine="0"/>
        <w:rPr>
          <w:sz w:val="22"/>
          <w:szCs w:val="22"/>
        </w:rPr>
      </w:pPr>
      <w:r w:rsidRPr="009F06FD">
        <w:rPr>
          <w:sz w:val="22"/>
          <w:szCs w:val="22"/>
        </w:rPr>
        <w:t>Add:</w:t>
      </w:r>
    </w:p>
    <w:p w14:paraId="7244B5B4" w14:textId="0567831C" w:rsidR="00260D6B" w:rsidRPr="002F46A4" w:rsidRDefault="00260D6B" w:rsidP="00260D6B">
      <w:pPr>
        <w:spacing w:before="120"/>
        <w:rPr>
          <w:rFonts w:ascii="Times New Roman" w:hAnsi="Times New Roman" w:cs="Times New Roman"/>
          <w:b/>
          <w:sz w:val="28"/>
          <w:szCs w:val="28"/>
        </w:rPr>
      </w:pPr>
      <w:r w:rsidRPr="002F46A4">
        <w:rPr>
          <w:rFonts w:ascii="Times New Roman" w:hAnsi="Times New Roman" w:cs="Times New Roman"/>
          <w:b/>
          <w:sz w:val="28"/>
          <w:szCs w:val="28"/>
        </w:rPr>
        <w:t>Schedule 5—Application, saving and transitional provisions</w:t>
      </w:r>
    </w:p>
    <w:p w14:paraId="50FBB439" w14:textId="77777777" w:rsidR="00260D6B" w:rsidRPr="009F06FD" w:rsidRDefault="00260D6B" w:rsidP="00260D6B">
      <w:pPr>
        <w:pStyle w:val="Bodytext60"/>
        <w:spacing w:before="120" w:line="240" w:lineRule="auto"/>
        <w:ind w:firstLine="0"/>
        <w:rPr>
          <w:b w:val="0"/>
          <w:sz w:val="22"/>
          <w:szCs w:val="22"/>
        </w:rPr>
      </w:pPr>
      <w:r w:rsidRPr="009F06FD">
        <w:rPr>
          <w:sz w:val="22"/>
          <w:szCs w:val="22"/>
        </w:rPr>
        <w:t>1 Definitions</w:t>
      </w:r>
    </w:p>
    <w:p w14:paraId="633DD608"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Expressions used in this Schedule have the same meanings as in Part 8.</w:t>
      </w:r>
    </w:p>
    <w:p w14:paraId="5648DD40" w14:textId="77777777" w:rsidR="00260D6B" w:rsidRPr="009F06FD" w:rsidRDefault="00260D6B" w:rsidP="00994BDE">
      <w:pPr>
        <w:pStyle w:val="Bodytext60"/>
        <w:spacing w:before="120" w:line="240" w:lineRule="auto"/>
        <w:ind w:left="900" w:hanging="900"/>
        <w:jc w:val="left"/>
        <w:rPr>
          <w:b w:val="0"/>
          <w:sz w:val="22"/>
          <w:szCs w:val="22"/>
        </w:rPr>
      </w:pPr>
      <w:r w:rsidRPr="009F06FD">
        <w:rPr>
          <w:sz w:val="22"/>
          <w:szCs w:val="22"/>
        </w:rPr>
        <w:t>2 Application and transitional provisions: amendments relating to</w:t>
      </w:r>
      <w:r w:rsidRPr="009F06FD">
        <w:rPr>
          <w:b w:val="0"/>
          <w:sz w:val="22"/>
          <w:szCs w:val="22"/>
        </w:rPr>
        <w:t xml:space="preserve"> </w:t>
      </w:r>
      <w:r w:rsidRPr="009F06FD">
        <w:rPr>
          <w:sz w:val="22"/>
          <w:szCs w:val="22"/>
        </w:rPr>
        <w:t>tightening the activity test administration and simplifying the penalty periods that apply to youth training allowance</w:t>
      </w:r>
    </w:p>
    <w:p w14:paraId="445CD31D" w14:textId="77777777" w:rsidR="00260D6B" w:rsidRPr="009F06FD" w:rsidRDefault="00260D6B" w:rsidP="00260D6B">
      <w:pPr>
        <w:pStyle w:val="BodyText51"/>
        <w:spacing w:before="120" w:line="240" w:lineRule="auto"/>
        <w:ind w:left="936" w:hanging="302"/>
        <w:rPr>
          <w:sz w:val="22"/>
          <w:szCs w:val="22"/>
        </w:rPr>
      </w:pPr>
      <w:r w:rsidRPr="009F06FD">
        <w:rPr>
          <w:rStyle w:val="BodyText31"/>
          <w:sz w:val="22"/>
          <w:szCs w:val="22"/>
        </w:rPr>
        <w:t xml:space="preserve">(1) </w:t>
      </w:r>
      <w:r w:rsidRPr="009F06FD">
        <w:rPr>
          <w:rStyle w:val="Bodytext11pt"/>
        </w:rPr>
        <w:t xml:space="preserve">Subject to subclauses (2), (3) and (4), Part 8 of this Act, as amended by Parts 2 and 4 of Schedule 5 of the </w:t>
      </w:r>
      <w:r w:rsidRPr="009F06FD">
        <w:rPr>
          <w:rStyle w:val="BodyText31"/>
          <w:sz w:val="22"/>
          <w:szCs w:val="22"/>
        </w:rPr>
        <w:t>a</w:t>
      </w:r>
      <w:r w:rsidRPr="009F06FD">
        <w:rPr>
          <w:rStyle w:val="Bodytext11pt"/>
        </w:rPr>
        <w:t>mending Act, applies to events occurring on or after 1 January 1997.</w:t>
      </w:r>
    </w:p>
    <w:p w14:paraId="381BEAD5" w14:textId="77777777" w:rsidR="00F10E2F" w:rsidRPr="009F06FD" w:rsidRDefault="00260D6B" w:rsidP="00260D6B">
      <w:pPr>
        <w:pStyle w:val="BodyText51"/>
        <w:spacing w:before="120" w:line="240" w:lineRule="auto"/>
        <w:ind w:left="936" w:hanging="302"/>
        <w:rPr>
          <w:rStyle w:val="Bodytext11pt"/>
        </w:rPr>
        <w:sectPr w:rsidR="00F10E2F" w:rsidRPr="009F06FD" w:rsidSect="008C782B">
          <w:headerReference w:type="default" r:id="rId240"/>
          <w:pgSz w:w="12240" w:h="15840" w:code="1"/>
          <w:pgMar w:top="1440" w:right="1440" w:bottom="1440" w:left="1440" w:header="677" w:footer="518" w:gutter="0"/>
          <w:cols w:space="720"/>
          <w:noEndnote/>
          <w:docGrid w:linePitch="360"/>
        </w:sectPr>
      </w:pPr>
      <w:r w:rsidRPr="009F06FD">
        <w:rPr>
          <w:rStyle w:val="BodyText31"/>
          <w:sz w:val="22"/>
          <w:szCs w:val="22"/>
        </w:rPr>
        <w:t xml:space="preserve">(2) </w:t>
      </w:r>
      <w:r w:rsidRPr="009F06FD">
        <w:rPr>
          <w:rStyle w:val="Bodytext11pt"/>
        </w:rPr>
        <w:t>Subject to subclause (4), if, immediately before 1 January 1997, a person was subject to an activity test deferment period or an administrative breach deferment period that would end on or after 1 January 1997, then, despite the amendments made by Part 3 and 4 of Schedule 5 to the amending Act, this Act, as in force</w:t>
      </w:r>
    </w:p>
    <w:p w14:paraId="220CCB6B"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lastRenderedPageBreak/>
        <w:t>immediately before 1 January 1997 continues to apply to the person in relation to that period.</w:t>
      </w:r>
    </w:p>
    <w:p w14:paraId="5FE479C6" w14:textId="77777777" w:rsidR="00260D6B" w:rsidRPr="009F06FD" w:rsidRDefault="00260D6B" w:rsidP="00260D6B">
      <w:pPr>
        <w:pStyle w:val="BodyText51"/>
        <w:spacing w:before="120" w:line="240" w:lineRule="auto"/>
        <w:ind w:left="634" w:firstLine="0"/>
        <w:rPr>
          <w:sz w:val="22"/>
          <w:szCs w:val="22"/>
        </w:rPr>
      </w:pPr>
      <w:r w:rsidRPr="009F06FD">
        <w:rPr>
          <w:rStyle w:val="BodyText31"/>
          <w:sz w:val="22"/>
          <w:szCs w:val="22"/>
        </w:rPr>
        <w:t xml:space="preserve">(3) </w:t>
      </w:r>
      <w:r w:rsidRPr="009F06FD">
        <w:rPr>
          <w:rStyle w:val="Bodytext11pt"/>
        </w:rPr>
        <w:t>If:</w:t>
      </w:r>
    </w:p>
    <w:p w14:paraId="5B2079B8"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(a) immediately</w:t>
      </w:r>
      <w:r w:rsidRPr="009F06FD">
        <w:rPr>
          <w:rStyle w:val="Bodytext11pt"/>
        </w:rPr>
        <w:t xml:space="preserve"> before 1 January 1997, a person was subject to an administrative breach deferment period that would end on or after 1 January 1997; and</w:t>
      </w:r>
    </w:p>
    <w:p w14:paraId="07EA6B0D"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 xml:space="preserve">an </w:t>
      </w:r>
      <w:r w:rsidRPr="009F06FD">
        <w:rPr>
          <w:rStyle w:val="BodyText31"/>
          <w:sz w:val="22"/>
          <w:szCs w:val="22"/>
        </w:rPr>
        <w:t>activity</w:t>
      </w:r>
      <w:r w:rsidRPr="009F06FD">
        <w:rPr>
          <w:rStyle w:val="Bodytext11pt"/>
        </w:rPr>
        <w:t xml:space="preserve"> test deferment period or an administrative breach rate reduction period applies to the person on or after</w:t>
      </w:r>
      <w:r w:rsidRPr="009F06FD">
        <w:rPr>
          <w:sz w:val="22"/>
          <w:szCs w:val="22"/>
        </w:rPr>
        <w:t xml:space="preserve"> </w:t>
      </w:r>
      <w:r w:rsidRPr="009F06FD">
        <w:rPr>
          <w:rStyle w:val="Bodytext11pt"/>
        </w:rPr>
        <w:t>1 January 1997;</w:t>
      </w:r>
    </w:p>
    <w:p w14:paraId="47199815"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then, despite the amendments made by Part 3 of Schedule 5 to the amending Act, the activity test deferment period or the administrative rate reduction period commences the day after the end of administrative breach deferment period.</w:t>
      </w:r>
    </w:p>
    <w:p w14:paraId="3BEC269C" w14:textId="77777777" w:rsidR="00260D6B" w:rsidRPr="009F06FD" w:rsidRDefault="00260D6B" w:rsidP="00260D6B">
      <w:pPr>
        <w:pStyle w:val="BodyText51"/>
        <w:spacing w:before="120" w:line="240" w:lineRule="auto"/>
        <w:ind w:left="634" w:firstLine="0"/>
        <w:rPr>
          <w:sz w:val="22"/>
          <w:szCs w:val="22"/>
        </w:rPr>
      </w:pPr>
      <w:r w:rsidRPr="009F06FD">
        <w:rPr>
          <w:rStyle w:val="BodyText31"/>
          <w:sz w:val="22"/>
          <w:szCs w:val="22"/>
        </w:rPr>
        <w:t xml:space="preserve">(4) </w:t>
      </w:r>
      <w:r w:rsidRPr="009F06FD">
        <w:rPr>
          <w:rStyle w:val="Bodytext11pt"/>
        </w:rPr>
        <w:t>If:</w:t>
      </w:r>
    </w:p>
    <w:p w14:paraId="6D92055D"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an event occurs before 1 January 1997 that results in a person being subject to an activity test deferment period or an administrative breach deferment period; and</w:t>
      </w:r>
    </w:p>
    <w:p w14:paraId="15E4A0B2" w14:textId="77777777" w:rsidR="00260D6B" w:rsidRPr="009F06FD" w:rsidRDefault="00260D6B" w:rsidP="00260D6B">
      <w:pPr>
        <w:pStyle w:val="BodyText51"/>
        <w:spacing w:before="120" w:line="240" w:lineRule="auto"/>
        <w:ind w:left="1166" w:firstLine="0"/>
        <w:rPr>
          <w:sz w:val="22"/>
          <w:szCs w:val="22"/>
        </w:rPr>
      </w:pPr>
      <w:r w:rsidRPr="009F06FD">
        <w:rPr>
          <w:rStyle w:val="BodyText31"/>
          <w:sz w:val="22"/>
          <w:szCs w:val="22"/>
        </w:rPr>
        <w:t xml:space="preserve">(b) </w:t>
      </w:r>
      <w:r w:rsidRPr="009F06FD">
        <w:rPr>
          <w:rStyle w:val="Bodytext11pt"/>
        </w:rPr>
        <w:t>the period referred to in paragraph (a) has not commenced before 1 January 1997;</w:t>
      </w:r>
    </w:p>
    <w:p w14:paraId="7EF59351"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then, this Act applies as if the amendments made by Parts 3 and 4 of Schedule 5 had commenced the day before the event referred to in paragraph (a) occurred.</w:t>
      </w:r>
    </w:p>
    <w:p w14:paraId="2E2195A5" w14:textId="77777777" w:rsidR="00260D6B" w:rsidRPr="009F06FD" w:rsidRDefault="00260D6B" w:rsidP="00260D6B">
      <w:pPr>
        <w:pStyle w:val="BodyText51"/>
        <w:spacing w:before="120" w:line="240" w:lineRule="auto"/>
        <w:ind w:left="634" w:firstLine="0"/>
        <w:rPr>
          <w:sz w:val="22"/>
          <w:szCs w:val="22"/>
        </w:rPr>
      </w:pPr>
      <w:r w:rsidRPr="009F06FD">
        <w:rPr>
          <w:rStyle w:val="BodyText31"/>
          <w:sz w:val="22"/>
          <w:szCs w:val="22"/>
        </w:rPr>
        <w:t xml:space="preserve">(5) </w:t>
      </w:r>
      <w:r w:rsidRPr="009F06FD">
        <w:rPr>
          <w:rStyle w:val="Bodytext11pt"/>
        </w:rPr>
        <w:t>In this clause:</w:t>
      </w:r>
    </w:p>
    <w:p w14:paraId="5976A14C" w14:textId="77777777" w:rsidR="00260D6B" w:rsidRPr="009F06FD" w:rsidRDefault="00260D6B" w:rsidP="00260D6B">
      <w:pPr>
        <w:pStyle w:val="Bodytext50"/>
        <w:spacing w:before="120" w:line="240" w:lineRule="auto"/>
        <w:ind w:left="994" w:firstLine="0"/>
        <w:rPr>
          <w:sz w:val="22"/>
          <w:szCs w:val="22"/>
        </w:rPr>
      </w:pPr>
      <w:r w:rsidRPr="009F06FD">
        <w:rPr>
          <w:rStyle w:val="Bodytext511pt"/>
          <w:b/>
        </w:rPr>
        <w:t>amending Act</w:t>
      </w:r>
      <w:r w:rsidRPr="009F06FD">
        <w:rPr>
          <w:rStyle w:val="Bodytext511pt"/>
          <w:i w:val="0"/>
        </w:rPr>
        <w:t xml:space="preserve"> means the </w:t>
      </w:r>
      <w:r w:rsidRPr="009F06FD">
        <w:rPr>
          <w:rStyle w:val="Bodytext511pt"/>
          <w:iCs w:val="0"/>
        </w:rPr>
        <w:t>Social Security Legislation Amendment (Budget and Other Measures) Act 1996.</w:t>
      </w:r>
    </w:p>
    <w:p w14:paraId="3716CFF4" w14:textId="77777777" w:rsidR="00260D6B" w:rsidRPr="009F06FD" w:rsidRDefault="00260D6B" w:rsidP="00260D6B">
      <w:pPr>
        <w:pStyle w:val="Bodytext60"/>
        <w:spacing w:before="120" w:line="240" w:lineRule="auto"/>
        <w:ind w:firstLine="0"/>
        <w:rPr>
          <w:b w:val="0"/>
          <w:sz w:val="22"/>
          <w:szCs w:val="22"/>
        </w:rPr>
      </w:pPr>
      <w:r w:rsidRPr="009F06FD">
        <w:rPr>
          <w:rStyle w:val="Bodytext611pt"/>
          <w:b/>
        </w:rPr>
        <w:t>3 Application provision: amendments relating to unemployment due</w:t>
      </w:r>
      <w:r w:rsidRPr="009F06FD">
        <w:rPr>
          <w:b w:val="0"/>
          <w:sz w:val="22"/>
          <w:szCs w:val="22"/>
        </w:rPr>
        <w:t xml:space="preserve"> </w:t>
      </w:r>
      <w:r w:rsidRPr="009F06FD">
        <w:rPr>
          <w:rStyle w:val="Bodytext611pt"/>
          <w:b/>
        </w:rPr>
        <w:t>to industrial action</w:t>
      </w:r>
    </w:p>
    <w:p w14:paraId="01349A56"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 xml:space="preserve">Part 8 of this Act, as amended by Schedule 6 to the </w:t>
      </w:r>
      <w:r w:rsidRPr="009F06FD">
        <w:rPr>
          <w:rStyle w:val="Bodytext11pt"/>
          <w:i/>
        </w:rPr>
        <w:t>Social Security Legislation Amendment (Budget and Other Measures) Act 1996</w:t>
      </w:r>
      <w:r w:rsidRPr="009F06FD">
        <w:rPr>
          <w:rStyle w:val="Bodytext11pt"/>
        </w:rPr>
        <w:t>, applies to all persons who cease industrial action on or after 1 January 1997.</w:t>
      </w:r>
    </w:p>
    <w:p w14:paraId="5A118EC9" w14:textId="77777777" w:rsidR="00260D6B" w:rsidRPr="009F06FD" w:rsidRDefault="00260D6B" w:rsidP="00260D6B">
      <w:pPr>
        <w:pStyle w:val="Bodytext60"/>
        <w:spacing w:before="120" w:line="240" w:lineRule="auto"/>
        <w:ind w:left="909" w:hanging="909"/>
        <w:rPr>
          <w:b w:val="0"/>
          <w:sz w:val="22"/>
          <w:szCs w:val="22"/>
        </w:rPr>
      </w:pPr>
      <w:r w:rsidRPr="009F06FD">
        <w:rPr>
          <w:rStyle w:val="Bodytext611pt"/>
          <w:b/>
        </w:rPr>
        <w:t>4 Application provision: amendments relating to the abolition of the</w:t>
      </w:r>
      <w:r w:rsidRPr="009F06FD">
        <w:rPr>
          <w:b w:val="0"/>
          <w:sz w:val="22"/>
          <w:szCs w:val="22"/>
        </w:rPr>
        <w:t xml:space="preserve"> </w:t>
      </w:r>
      <w:r w:rsidRPr="009F06FD">
        <w:rPr>
          <w:rStyle w:val="Bodytext611pt"/>
          <w:b/>
        </w:rPr>
        <w:t>minimum rate of payment to under 18 year old youth training allowance recipients</w:t>
      </w:r>
    </w:p>
    <w:p w14:paraId="6E9FA20A" w14:textId="77777777" w:rsidR="00F10E2F" w:rsidRPr="009F06FD" w:rsidRDefault="00260D6B" w:rsidP="00260D6B">
      <w:pPr>
        <w:pStyle w:val="BodyText51"/>
        <w:spacing w:before="120" w:line="240" w:lineRule="auto"/>
        <w:ind w:left="994" w:firstLine="0"/>
        <w:rPr>
          <w:rStyle w:val="Bodytext11pt"/>
        </w:rPr>
        <w:sectPr w:rsidR="00F10E2F" w:rsidRPr="009F06FD" w:rsidSect="008C782B">
          <w:headerReference w:type="even" r:id="rId241"/>
          <w:pgSz w:w="12240" w:h="15840" w:code="1"/>
          <w:pgMar w:top="1440" w:right="1440" w:bottom="1440" w:left="1440" w:header="677" w:footer="518" w:gutter="0"/>
          <w:cols w:space="720"/>
          <w:noEndnote/>
          <w:docGrid w:linePitch="360"/>
        </w:sectPr>
      </w:pPr>
      <w:r w:rsidRPr="009F06FD">
        <w:rPr>
          <w:rStyle w:val="Bodytext11pt"/>
        </w:rPr>
        <w:t xml:space="preserve">Part 8 of this Act, as amended by Part 3 of Schedule 3 to the </w:t>
      </w:r>
      <w:r w:rsidRPr="009F06FD">
        <w:rPr>
          <w:rStyle w:val="Bodytext11pt"/>
          <w:i/>
        </w:rPr>
        <w:t>Social Security Legislation Amendment (Budget and Other Measures) Act 1996</w:t>
      </w:r>
      <w:r w:rsidRPr="009F06FD">
        <w:rPr>
          <w:rStyle w:val="Bodytext11pt"/>
        </w:rPr>
        <w:t>, applies in respect of youth training allowance for any payment fortnight starting on or after 1 January 1997.</w:t>
      </w:r>
    </w:p>
    <w:p w14:paraId="7D1849F2" w14:textId="4BBFD58D" w:rsidR="00260D6B" w:rsidRPr="002F46A4" w:rsidRDefault="00260D6B" w:rsidP="00260D6B">
      <w:pPr>
        <w:spacing w:before="120"/>
        <w:rPr>
          <w:rFonts w:ascii="Times New Roman" w:hAnsi="Times New Roman" w:cs="Times New Roman"/>
          <w:b/>
          <w:sz w:val="26"/>
          <w:szCs w:val="26"/>
        </w:rPr>
      </w:pPr>
      <w:r w:rsidRPr="002F46A4">
        <w:rPr>
          <w:rFonts w:ascii="Times New Roman" w:hAnsi="Times New Roman" w:cs="Times New Roman"/>
          <w:b/>
          <w:sz w:val="26"/>
          <w:szCs w:val="26"/>
        </w:rPr>
        <w:lastRenderedPageBreak/>
        <w:t>Part 2—Amendments that commence on 20 March 1997</w:t>
      </w:r>
    </w:p>
    <w:p w14:paraId="27D9D3E8" w14:textId="4DDB162F" w:rsidR="00260D6B" w:rsidRPr="002F46A4" w:rsidRDefault="00260D6B" w:rsidP="00260D6B">
      <w:pPr>
        <w:pStyle w:val="Bodytext100"/>
        <w:spacing w:before="120" w:line="240" w:lineRule="auto"/>
        <w:rPr>
          <w:rFonts w:ascii="Times New Roman" w:hAnsi="Times New Roman" w:cs="Times New Roman"/>
          <w:b w:val="0"/>
          <w:i/>
          <w:sz w:val="26"/>
          <w:szCs w:val="26"/>
        </w:rPr>
      </w:pPr>
      <w:r w:rsidRPr="002F46A4">
        <w:rPr>
          <w:rFonts w:ascii="Times New Roman" w:hAnsi="Times New Roman" w:cs="Times New Roman"/>
          <w:i/>
          <w:iCs/>
          <w:sz w:val="26"/>
          <w:szCs w:val="26"/>
        </w:rPr>
        <w:t>Social Security Act 1991</w:t>
      </w:r>
    </w:p>
    <w:p w14:paraId="6AA34305" w14:textId="490B0FC3" w:rsidR="00260D6B" w:rsidRPr="006466BD" w:rsidRDefault="00260D6B" w:rsidP="00260D6B">
      <w:pPr>
        <w:spacing w:before="120"/>
        <w:rPr>
          <w:rStyle w:val="Heading220"/>
          <w:rFonts w:ascii="Times New Roman" w:eastAsia="Courier New" w:hAnsi="Times New Roman" w:cs="Times New Roman"/>
          <w:szCs w:val="22"/>
        </w:rPr>
      </w:pPr>
      <w:r w:rsidRPr="006466BD">
        <w:rPr>
          <w:rStyle w:val="Heading220"/>
          <w:rFonts w:ascii="Times New Roman" w:eastAsia="Courier New" w:hAnsi="Times New Roman" w:cs="Times New Roman"/>
          <w:szCs w:val="22"/>
        </w:rPr>
        <w:t>3 At the end of Schedule 1A</w:t>
      </w:r>
    </w:p>
    <w:p w14:paraId="144F0B8F"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Add:</w:t>
      </w:r>
    </w:p>
    <w:p w14:paraId="377B2047" w14:textId="77777777" w:rsidR="00260D6B" w:rsidRPr="009F06FD" w:rsidRDefault="00260D6B" w:rsidP="00260D6B">
      <w:pPr>
        <w:pStyle w:val="Bodytext60"/>
        <w:spacing w:before="120" w:line="240" w:lineRule="auto"/>
        <w:ind w:firstLine="0"/>
        <w:rPr>
          <w:b w:val="0"/>
          <w:sz w:val="22"/>
          <w:szCs w:val="22"/>
        </w:rPr>
      </w:pPr>
      <w:r w:rsidRPr="009F06FD">
        <w:rPr>
          <w:sz w:val="22"/>
          <w:szCs w:val="22"/>
        </w:rPr>
        <w:t>101 Application provision: abolition of the earnings credit scheme</w:t>
      </w:r>
    </w:p>
    <w:p w14:paraId="09920788" w14:textId="19D8146B" w:rsidR="00260D6B" w:rsidRPr="009F06FD" w:rsidRDefault="00260D6B" w:rsidP="00260D6B">
      <w:pPr>
        <w:pStyle w:val="Bodytext50"/>
        <w:spacing w:before="120" w:line="240" w:lineRule="auto"/>
        <w:ind w:left="994" w:firstLine="0"/>
        <w:rPr>
          <w:i/>
          <w:sz w:val="22"/>
          <w:szCs w:val="22"/>
        </w:rPr>
      </w:pPr>
      <w:r w:rsidRPr="009F06FD">
        <w:rPr>
          <w:rStyle w:val="Bodytext511pt"/>
          <w:i w:val="0"/>
        </w:rPr>
        <w:t>This Act, as amended by Schedule 10 to the</w:t>
      </w:r>
      <w:r w:rsidRPr="009F06FD">
        <w:rPr>
          <w:rStyle w:val="Bodytext511pt"/>
        </w:rPr>
        <w:t xml:space="preserve"> </w:t>
      </w:r>
      <w:r w:rsidRPr="009F06FD">
        <w:rPr>
          <w:rStyle w:val="Bodytext511pt"/>
          <w:iCs w:val="0"/>
        </w:rPr>
        <w:t>Social Security Legislation Amendment (Budget and Other Measures) Act 1996</w:t>
      </w:r>
      <w:r w:rsidRPr="002F46A4">
        <w:rPr>
          <w:rStyle w:val="Bodytext511pt"/>
          <w:i w:val="0"/>
          <w:iCs w:val="0"/>
        </w:rPr>
        <w:t>,</w:t>
      </w:r>
      <w:r w:rsidRPr="009F06FD">
        <w:rPr>
          <w:rStyle w:val="Bodytext511pt"/>
          <w:iCs w:val="0"/>
        </w:rPr>
        <w:t xml:space="preserve"> </w:t>
      </w:r>
      <w:r w:rsidRPr="009F06FD">
        <w:rPr>
          <w:rStyle w:val="Bodytext511pt"/>
          <w:i w:val="0"/>
        </w:rPr>
        <w:t>applies:</w:t>
      </w:r>
    </w:p>
    <w:p w14:paraId="4237A7AD"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in respect of social security benefits (other than parenting allowance)—for any payment period (within the meaning of that term in section 42) starting on or after 20 March 1997; or</w:t>
      </w:r>
    </w:p>
    <w:p w14:paraId="6C286552"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in respect of a payday-based payment (within the meaning of that term in section 42)—the first payday that occurs on or after 20 March 1997 and subsequent paydays.</w:t>
      </w:r>
    </w:p>
    <w:p w14:paraId="64C3F3F2" w14:textId="77777777" w:rsidR="00260D6B" w:rsidRPr="009F06FD" w:rsidRDefault="00260D6B" w:rsidP="00260D6B">
      <w:pPr>
        <w:pStyle w:val="Bodytext60"/>
        <w:spacing w:before="120" w:line="240" w:lineRule="auto"/>
        <w:ind w:left="1107" w:hanging="1107"/>
        <w:rPr>
          <w:b w:val="0"/>
          <w:sz w:val="22"/>
          <w:szCs w:val="22"/>
        </w:rPr>
      </w:pPr>
      <w:r w:rsidRPr="009F06FD">
        <w:rPr>
          <w:sz w:val="22"/>
          <w:szCs w:val="22"/>
        </w:rPr>
        <w:t>102 Application provision: amendments relating to the application</w:t>
      </w:r>
      <w:r w:rsidRPr="009F06FD">
        <w:rPr>
          <w:b w:val="0"/>
          <w:sz w:val="22"/>
          <w:szCs w:val="22"/>
        </w:rPr>
        <w:t xml:space="preserve"> </w:t>
      </w:r>
      <w:r w:rsidRPr="009F06FD">
        <w:rPr>
          <w:sz w:val="22"/>
          <w:szCs w:val="22"/>
        </w:rPr>
        <w:t>of the below threshold deeming rate</w:t>
      </w:r>
    </w:p>
    <w:p w14:paraId="4C72802D" w14:textId="77777777" w:rsidR="00260D6B" w:rsidRPr="009F06FD" w:rsidRDefault="00260D6B" w:rsidP="00260D6B">
      <w:pPr>
        <w:pStyle w:val="Bodytext50"/>
        <w:spacing w:before="120" w:line="240" w:lineRule="auto"/>
        <w:ind w:left="994" w:firstLine="0"/>
        <w:rPr>
          <w:i/>
          <w:sz w:val="22"/>
          <w:szCs w:val="22"/>
        </w:rPr>
      </w:pPr>
      <w:r w:rsidRPr="009F06FD">
        <w:rPr>
          <w:rStyle w:val="Bodytext511pt"/>
          <w:i w:val="0"/>
        </w:rPr>
        <w:t xml:space="preserve">This Act, as amended by Schedule 17 to the </w:t>
      </w:r>
      <w:r w:rsidRPr="009F06FD">
        <w:rPr>
          <w:rStyle w:val="Bodytext511pt"/>
          <w:iCs w:val="0"/>
        </w:rPr>
        <w:t>Social Security Legislation Amendment (Budget and Other Measures) Act 1996</w:t>
      </w:r>
      <w:r w:rsidRPr="009F06FD">
        <w:rPr>
          <w:rStyle w:val="Bodytext511pt"/>
          <w:i w:val="0"/>
          <w:iCs w:val="0"/>
        </w:rPr>
        <w:t xml:space="preserve">, </w:t>
      </w:r>
      <w:r w:rsidRPr="009F06FD">
        <w:rPr>
          <w:rStyle w:val="Bodytext511pt"/>
          <w:i w:val="0"/>
        </w:rPr>
        <w:t>applies:</w:t>
      </w:r>
    </w:p>
    <w:p w14:paraId="5FAC2273"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(a) </w:t>
      </w:r>
      <w:r w:rsidRPr="009F06FD">
        <w:rPr>
          <w:rStyle w:val="Bodytext11pt"/>
        </w:rPr>
        <w:t>in respect of social security benefits (other than parenting allowance)—for any fortnight starting on or after 20 March 1997; or</w:t>
      </w:r>
    </w:p>
    <w:p w14:paraId="69B28964" w14:textId="77777777" w:rsidR="00260D6B" w:rsidRPr="009F06FD" w:rsidRDefault="00260D6B" w:rsidP="00260D6B">
      <w:pPr>
        <w:pStyle w:val="BodyText51"/>
        <w:spacing w:before="120" w:line="240" w:lineRule="auto"/>
        <w:ind w:left="1468" w:hanging="302"/>
        <w:rPr>
          <w:sz w:val="22"/>
          <w:szCs w:val="22"/>
        </w:rPr>
      </w:pPr>
      <w:r w:rsidRPr="009F06FD">
        <w:rPr>
          <w:rStyle w:val="BodyText31"/>
          <w:sz w:val="22"/>
          <w:szCs w:val="22"/>
        </w:rPr>
        <w:t xml:space="preserve">(b) </w:t>
      </w:r>
      <w:r w:rsidRPr="009F06FD">
        <w:rPr>
          <w:rStyle w:val="Bodytext11pt"/>
        </w:rPr>
        <w:t>in respect of a payday-based payment (within the meaning of that term in section 42)—the first payday that occurs on or after 20 March 1997 and subsequent paydays.</w:t>
      </w:r>
    </w:p>
    <w:p w14:paraId="014DA596" w14:textId="250F6A6A" w:rsidR="00260D6B" w:rsidRPr="002F46A4" w:rsidRDefault="00260D6B" w:rsidP="00260D6B">
      <w:pPr>
        <w:pStyle w:val="Bodytext100"/>
        <w:spacing w:before="120" w:line="240" w:lineRule="auto"/>
        <w:rPr>
          <w:rFonts w:ascii="Times New Roman" w:hAnsi="Times New Roman" w:cs="Times New Roman"/>
          <w:b w:val="0"/>
          <w:i/>
          <w:sz w:val="26"/>
          <w:szCs w:val="26"/>
        </w:rPr>
      </w:pPr>
      <w:r w:rsidRPr="002F46A4">
        <w:rPr>
          <w:rFonts w:ascii="Times New Roman" w:hAnsi="Times New Roman" w:cs="Times New Roman"/>
          <w:i/>
          <w:iCs/>
          <w:sz w:val="26"/>
          <w:szCs w:val="26"/>
        </w:rPr>
        <w:t>Student and Youth Assistance Act 1973</w:t>
      </w:r>
    </w:p>
    <w:p w14:paraId="1AD62052" w14:textId="66AAB7FB" w:rsidR="00260D6B" w:rsidRPr="006466BD" w:rsidRDefault="00260D6B" w:rsidP="00260D6B">
      <w:pPr>
        <w:spacing w:before="120"/>
        <w:rPr>
          <w:rStyle w:val="Heading220"/>
          <w:rFonts w:ascii="Times New Roman" w:eastAsia="Courier New" w:hAnsi="Times New Roman" w:cs="Times New Roman"/>
          <w:szCs w:val="22"/>
        </w:rPr>
      </w:pPr>
      <w:r w:rsidRPr="006466BD">
        <w:rPr>
          <w:rStyle w:val="Heading220"/>
          <w:rFonts w:ascii="Times New Roman" w:eastAsia="Courier New" w:hAnsi="Times New Roman" w:cs="Times New Roman"/>
          <w:szCs w:val="22"/>
        </w:rPr>
        <w:t>4 At the end of Schedule 5</w:t>
      </w:r>
    </w:p>
    <w:p w14:paraId="23A29F71" w14:textId="77777777" w:rsidR="00F10E2F" w:rsidRPr="009F06FD" w:rsidRDefault="00260D6B" w:rsidP="00260D6B">
      <w:pPr>
        <w:pStyle w:val="BodyText51"/>
        <w:spacing w:before="120" w:line="240" w:lineRule="auto"/>
        <w:ind w:left="547" w:firstLine="0"/>
        <w:rPr>
          <w:rStyle w:val="Bodytext11pt"/>
        </w:rPr>
        <w:sectPr w:rsidR="00F10E2F" w:rsidRPr="009F06FD" w:rsidSect="008C782B">
          <w:headerReference w:type="default" r:id="rId242"/>
          <w:pgSz w:w="12240" w:h="15840" w:code="1"/>
          <w:pgMar w:top="1440" w:right="1440" w:bottom="1440" w:left="1440" w:header="677" w:footer="518" w:gutter="0"/>
          <w:cols w:space="720"/>
          <w:noEndnote/>
          <w:docGrid w:linePitch="360"/>
        </w:sectPr>
      </w:pPr>
      <w:r w:rsidRPr="009F06FD">
        <w:rPr>
          <w:rStyle w:val="Bodytext11pt"/>
        </w:rPr>
        <w:t>Add:</w:t>
      </w:r>
    </w:p>
    <w:p w14:paraId="30CB7321" w14:textId="77777777" w:rsidR="00260D6B" w:rsidRPr="009F06FD" w:rsidRDefault="00260D6B" w:rsidP="00260D6B">
      <w:pPr>
        <w:spacing w:before="120"/>
        <w:rPr>
          <w:rFonts w:ascii="Times New Roman" w:hAnsi="Times New Roman" w:cs="Times New Roman"/>
          <w:b/>
          <w:sz w:val="22"/>
        </w:rPr>
      </w:pPr>
      <w:r w:rsidRPr="009F06FD">
        <w:rPr>
          <w:rFonts w:ascii="Times New Roman" w:hAnsi="Times New Roman" w:cs="Times New Roman"/>
          <w:b/>
          <w:sz w:val="22"/>
          <w:szCs w:val="22"/>
        </w:rPr>
        <w:lastRenderedPageBreak/>
        <w:t>5 Application provision: abolition of the earnings credit scheme</w:t>
      </w:r>
    </w:p>
    <w:p w14:paraId="080C763F" w14:textId="77777777" w:rsidR="00260D6B" w:rsidRPr="009F06FD" w:rsidRDefault="00260D6B" w:rsidP="00D91359">
      <w:pPr>
        <w:pStyle w:val="BodyText51"/>
        <w:spacing w:before="120" w:line="240" w:lineRule="auto"/>
        <w:ind w:left="963" w:firstLine="0"/>
        <w:rPr>
          <w:sz w:val="22"/>
          <w:szCs w:val="22"/>
        </w:rPr>
      </w:pPr>
      <w:r w:rsidRPr="009F06FD">
        <w:rPr>
          <w:rStyle w:val="Bodytext11pt"/>
        </w:rPr>
        <w:t xml:space="preserve">This Act, as amended by Schedule 10 to the </w:t>
      </w:r>
      <w:r w:rsidRPr="009F06FD">
        <w:rPr>
          <w:rStyle w:val="Bodytext11pt"/>
          <w:i/>
        </w:rPr>
        <w:t>Social Security Legislation Amendment (Budget and Other Measures) Act 1996</w:t>
      </w:r>
      <w:r w:rsidRPr="009F06FD">
        <w:rPr>
          <w:rStyle w:val="Bodytext11pt"/>
        </w:rPr>
        <w:t>, applies in respect of youth training allowance to any payment period (within the meaning of that term in section 63) starting on or after 20 March 1997.</w:t>
      </w:r>
    </w:p>
    <w:p w14:paraId="61210206" w14:textId="77777777" w:rsidR="00260D6B" w:rsidRPr="009F06FD" w:rsidRDefault="00260D6B" w:rsidP="00260D6B">
      <w:pPr>
        <w:spacing w:before="120"/>
        <w:ind w:left="900" w:hanging="900"/>
        <w:rPr>
          <w:rFonts w:ascii="Times New Roman" w:hAnsi="Times New Roman" w:cs="Times New Roman"/>
          <w:b/>
          <w:sz w:val="22"/>
        </w:rPr>
      </w:pPr>
      <w:r w:rsidRPr="009F06FD">
        <w:rPr>
          <w:rFonts w:ascii="Times New Roman" w:hAnsi="Times New Roman" w:cs="Times New Roman"/>
          <w:b/>
          <w:sz w:val="22"/>
          <w:szCs w:val="22"/>
        </w:rPr>
        <w:t>6 Application provision: amendments relating to the application of the below threshold deeming rate</w:t>
      </w:r>
    </w:p>
    <w:p w14:paraId="4A578C0A" w14:textId="77777777" w:rsidR="00F10E2F" w:rsidRPr="009F06FD" w:rsidRDefault="00260D6B" w:rsidP="00260D6B">
      <w:pPr>
        <w:pStyle w:val="BodyText51"/>
        <w:spacing w:before="120" w:line="240" w:lineRule="auto"/>
        <w:ind w:left="994" w:firstLine="0"/>
        <w:rPr>
          <w:rStyle w:val="Bodytext11pt"/>
        </w:rPr>
        <w:sectPr w:rsidR="00F10E2F" w:rsidRPr="009F06FD" w:rsidSect="008C782B">
          <w:headerReference w:type="even" r:id="rId243"/>
          <w:pgSz w:w="12240" w:h="15840" w:code="1"/>
          <w:pgMar w:top="1440" w:right="1440" w:bottom="1440" w:left="1440" w:header="677" w:footer="518" w:gutter="0"/>
          <w:cols w:space="720"/>
          <w:noEndnote/>
          <w:docGrid w:linePitch="360"/>
        </w:sectPr>
      </w:pPr>
      <w:r w:rsidRPr="009F06FD">
        <w:rPr>
          <w:rStyle w:val="Bodytext11pt"/>
        </w:rPr>
        <w:t xml:space="preserve">Part 8 of this Act, as amended by Schedule 17 to the </w:t>
      </w:r>
      <w:r w:rsidRPr="009F06FD">
        <w:rPr>
          <w:rStyle w:val="Bodytext11pt"/>
          <w:i/>
        </w:rPr>
        <w:t>Social Security Legislation Amendment (Budget and Other Measures) Act 1996</w:t>
      </w:r>
      <w:r w:rsidRPr="009F06FD">
        <w:rPr>
          <w:rStyle w:val="Bodytext11pt"/>
        </w:rPr>
        <w:t>, applies in respect of youth training allowance for any fortnight starting on or after 20 March 1997.</w:t>
      </w:r>
    </w:p>
    <w:p w14:paraId="1BA4345A" w14:textId="797F804F" w:rsidR="00260D6B" w:rsidRPr="002F46A4" w:rsidRDefault="00260D6B" w:rsidP="00260D6B">
      <w:pPr>
        <w:spacing w:before="120"/>
        <w:rPr>
          <w:rFonts w:ascii="Times New Roman" w:hAnsi="Times New Roman" w:cs="Times New Roman"/>
          <w:b/>
          <w:sz w:val="26"/>
          <w:szCs w:val="26"/>
        </w:rPr>
      </w:pPr>
      <w:r w:rsidRPr="002F46A4">
        <w:rPr>
          <w:rFonts w:ascii="Times New Roman" w:hAnsi="Times New Roman" w:cs="Times New Roman"/>
          <w:b/>
          <w:sz w:val="26"/>
          <w:szCs w:val="26"/>
        </w:rPr>
        <w:lastRenderedPageBreak/>
        <w:t>Part 3—Amendments that commence on 20 September 1997</w:t>
      </w:r>
    </w:p>
    <w:p w14:paraId="05791693" w14:textId="18911C0A" w:rsidR="00260D6B" w:rsidRPr="002F46A4" w:rsidRDefault="00260D6B" w:rsidP="00260D6B">
      <w:pPr>
        <w:spacing w:before="120"/>
        <w:rPr>
          <w:rFonts w:ascii="Times New Roman" w:hAnsi="Times New Roman" w:cs="Times New Roman"/>
          <w:b/>
          <w:i/>
          <w:sz w:val="26"/>
          <w:szCs w:val="26"/>
        </w:rPr>
      </w:pPr>
      <w:r w:rsidRPr="002F46A4">
        <w:rPr>
          <w:rFonts w:ascii="Times New Roman" w:hAnsi="Times New Roman" w:cs="Times New Roman"/>
          <w:b/>
          <w:i/>
          <w:sz w:val="26"/>
          <w:szCs w:val="26"/>
        </w:rPr>
        <w:t>Social Security Act 1991</w:t>
      </w:r>
    </w:p>
    <w:p w14:paraId="1163A985" w14:textId="155A8692" w:rsidR="00260D6B" w:rsidRPr="006466BD" w:rsidRDefault="00260D6B" w:rsidP="00260D6B">
      <w:pPr>
        <w:spacing w:before="120"/>
        <w:rPr>
          <w:rStyle w:val="Heading220"/>
          <w:rFonts w:ascii="Times New Roman" w:eastAsia="Courier New" w:hAnsi="Times New Roman" w:cs="Times New Roman"/>
          <w:szCs w:val="22"/>
        </w:rPr>
      </w:pPr>
      <w:r w:rsidRPr="006466BD">
        <w:rPr>
          <w:rStyle w:val="Heading220"/>
          <w:rFonts w:ascii="Times New Roman" w:eastAsia="Courier New" w:hAnsi="Times New Roman" w:cs="Times New Roman"/>
          <w:szCs w:val="22"/>
        </w:rPr>
        <w:t>5 At the end of Schedule 1A</w:t>
      </w:r>
    </w:p>
    <w:p w14:paraId="376B1BEC"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Add:</w:t>
      </w:r>
    </w:p>
    <w:p w14:paraId="231B06F3" w14:textId="77777777" w:rsidR="00260D6B" w:rsidRPr="009F06FD" w:rsidRDefault="00260D6B" w:rsidP="00260D6B">
      <w:pPr>
        <w:pStyle w:val="Bodytext60"/>
        <w:spacing w:before="120" w:line="240" w:lineRule="auto"/>
        <w:ind w:firstLine="0"/>
        <w:rPr>
          <w:b w:val="0"/>
          <w:sz w:val="22"/>
          <w:szCs w:val="22"/>
        </w:rPr>
      </w:pPr>
      <w:r w:rsidRPr="009F06FD">
        <w:rPr>
          <w:sz w:val="22"/>
          <w:szCs w:val="22"/>
        </w:rPr>
        <w:t>103 Application provision: income maintenance periods</w:t>
      </w:r>
    </w:p>
    <w:p w14:paraId="5EE6666D"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(1) This Act, as amended by Part 1 of Schedule 7 to the amending Act, applies in relation to leave payments that are received on or after 20 September 1997.</w:t>
      </w:r>
    </w:p>
    <w:p w14:paraId="47F44EBF"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 xml:space="preserve">(2) For the purposes of this section, a person (the </w:t>
      </w:r>
      <w:r w:rsidRPr="009F06FD">
        <w:rPr>
          <w:rStyle w:val="Bodytext11pt"/>
          <w:b/>
          <w:i/>
        </w:rPr>
        <w:t>first person</w:t>
      </w:r>
      <w:r w:rsidRPr="009F06FD">
        <w:rPr>
          <w:rStyle w:val="Bodytext11pt"/>
        </w:rPr>
        <w:t>) is taken to receive a leave payment if the payment is made to another person:</w:t>
      </w:r>
    </w:p>
    <w:p w14:paraId="027DC57D"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at the direction of the first person or a court; or</w:t>
      </w:r>
    </w:p>
    <w:p w14:paraId="2E0E068E"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(b) on behalf of the first person; or</w:t>
      </w:r>
    </w:p>
    <w:p w14:paraId="6B1E4DA0"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(c)  for the benefit of the first person; or</w:t>
      </w:r>
    </w:p>
    <w:p w14:paraId="0494F461"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 first person waives or assigns the first person’s right to receive the payment.</w:t>
      </w:r>
    </w:p>
    <w:p w14:paraId="616FED73" w14:textId="77777777" w:rsidR="00260D6B" w:rsidRPr="009F06FD" w:rsidRDefault="00260D6B" w:rsidP="00260D6B">
      <w:pPr>
        <w:spacing w:before="120"/>
        <w:ind w:left="634"/>
        <w:rPr>
          <w:rFonts w:ascii="Times New Roman" w:hAnsi="Times New Roman" w:cs="Times New Roman"/>
          <w:sz w:val="22"/>
        </w:rPr>
      </w:pPr>
      <w:r w:rsidRPr="009F06FD">
        <w:rPr>
          <w:rStyle w:val="Bodytext11pt"/>
          <w:rFonts w:eastAsia="Courier New"/>
        </w:rPr>
        <w:t>(3) In this section:</w:t>
      </w:r>
    </w:p>
    <w:p w14:paraId="1DF5482B" w14:textId="77777777" w:rsidR="00260D6B" w:rsidRPr="009F06FD" w:rsidRDefault="00260D6B" w:rsidP="00260D6B">
      <w:pPr>
        <w:pStyle w:val="BodyText51"/>
        <w:spacing w:before="120" w:line="240" w:lineRule="auto"/>
        <w:ind w:left="994" w:firstLine="0"/>
        <w:rPr>
          <w:rStyle w:val="Bodytext11pt"/>
          <w:i/>
        </w:rPr>
      </w:pPr>
      <w:r w:rsidRPr="009F06FD">
        <w:rPr>
          <w:rStyle w:val="Bodytext11pt"/>
          <w:b/>
          <w:i/>
        </w:rPr>
        <w:t>amending Act</w:t>
      </w:r>
      <w:r w:rsidRPr="009F06FD">
        <w:rPr>
          <w:rStyle w:val="Bodytext11pt"/>
        </w:rPr>
        <w:t xml:space="preserve"> means the </w:t>
      </w:r>
      <w:r w:rsidRPr="009F06FD">
        <w:rPr>
          <w:rStyle w:val="Bodytext11pt"/>
          <w:i/>
        </w:rPr>
        <w:t>Social Security Legislation Amendment (Budget and Other Measures) Act 1996.</w:t>
      </w:r>
    </w:p>
    <w:p w14:paraId="65DE68F8" w14:textId="77777777" w:rsidR="00260D6B" w:rsidRPr="009F06FD" w:rsidRDefault="00260D6B" w:rsidP="00260D6B">
      <w:pPr>
        <w:pStyle w:val="BodyText51"/>
        <w:spacing w:before="120" w:line="240" w:lineRule="auto"/>
        <w:ind w:left="994" w:firstLine="0"/>
        <w:rPr>
          <w:sz w:val="22"/>
          <w:szCs w:val="22"/>
        </w:rPr>
      </w:pPr>
      <w:r w:rsidRPr="009F06FD">
        <w:rPr>
          <w:rStyle w:val="Bodytext11pt"/>
          <w:b/>
          <w:i/>
        </w:rPr>
        <w:t>leave payment</w:t>
      </w:r>
      <w:r w:rsidRPr="009F06FD">
        <w:rPr>
          <w:rStyle w:val="Bodytext11pt"/>
        </w:rPr>
        <w:t xml:space="preserve"> includes payments in respect of sick leave, annual leave, maternity leave, and long service leave.</w:t>
      </w:r>
    </w:p>
    <w:p w14:paraId="206DD9A6" w14:textId="77777777" w:rsidR="00260D6B" w:rsidRPr="009F06FD" w:rsidRDefault="00260D6B" w:rsidP="00260D6B">
      <w:pPr>
        <w:pStyle w:val="Bodytext60"/>
        <w:spacing w:before="120" w:line="240" w:lineRule="auto"/>
        <w:ind w:firstLine="0"/>
        <w:rPr>
          <w:b w:val="0"/>
          <w:sz w:val="22"/>
          <w:szCs w:val="22"/>
        </w:rPr>
      </w:pPr>
      <w:r w:rsidRPr="009F06FD">
        <w:rPr>
          <w:sz w:val="22"/>
          <w:szCs w:val="22"/>
        </w:rPr>
        <w:t>104 Application provision: amendments relating to the liquid assets</w:t>
      </w:r>
      <w:r w:rsidRPr="009F06FD">
        <w:rPr>
          <w:b w:val="0"/>
          <w:sz w:val="22"/>
          <w:szCs w:val="22"/>
        </w:rPr>
        <w:t xml:space="preserve"> </w:t>
      </w:r>
      <w:r w:rsidRPr="009F06FD">
        <w:rPr>
          <w:sz w:val="22"/>
          <w:szCs w:val="22"/>
        </w:rPr>
        <w:t>test waiting period</w:t>
      </w:r>
    </w:p>
    <w:p w14:paraId="314369D5"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 xml:space="preserve">This Act, as amended by Part 2 of Schedule 7 to the </w:t>
      </w:r>
      <w:r w:rsidRPr="009F06FD">
        <w:rPr>
          <w:rStyle w:val="Bodytext11pt"/>
          <w:i/>
        </w:rPr>
        <w:t>Social Security Legislation Amendment (Budget and Other Measures) Act 1996</w:t>
      </w:r>
      <w:r w:rsidRPr="009F06FD">
        <w:rPr>
          <w:rStyle w:val="Bodytext11pt"/>
        </w:rPr>
        <w:t>, applies to all claims lodged on or after 20 September 1997.</w:t>
      </w:r>
    </w:p>
    <w:p w14:paraId="023FD086" w14:textId="50FDDAE8" w:rsidR="00260D6B" w:rsidRPr="002F46A4" w:rsidRDefault="00260D6B" w:rsidP="00260D6B">
      <w:pPr>
        <w:spacing w:before="120"/>
        <w:rPr>
          <w:rFonts w:ascii="Times New Roman" w:hAnsi="Times New Roman" w:cs="Times New Roman"/>
          <w:b/>
          <w:i/>
        </w:rPr>
      </w:pPr>
      <w:r w:rsidRPr="002F46A4">
        <w:rPr>
          <w:rFonts w:ascii="Times New Roman" w:hAnsi="Times New Roman" w:cs="Times New Roman"/>
          <w:b/>
          <w:i/>
          <w:szCs w:val="22"/>
        </w:rPr>
        <w:t>Student and Youth Assistance Act 1973</w:t>
      </w:r>
    </w:p>
    <w:p w14:paraId="652F445F" w14:textId="480F8701" w:rsidR="00260D6B" w:rsidRPr="006466BD" w:rsidRDefault="00260D6B" w:rsidP="00260D6B">
      <w:pPr>
        <w:spacing w:before="120"/>
        <w:rPr>
          <w:rStyle w:val="Heading220"/>
          <w:rFonts w:ascii="Times New Roman" w:eastAsia="Courier New" w:hAnsi="Times New Roman" w:cs="Times New Roman"/>
          <w:szCs w:val="22"/>
        </w:rPr>
      </w:pPr>
      <w:r w:rsidRPr="006466BD">
        <w:rPr>
          <w:rStyle w:val="Heading220"/>
          <w:rFonts w:ascii="Times New Roman" w:eastAsia="Courier New" w:hAnsi="Times New Roman" w:cs="Times New Roman"/>
          <w:szCs w:val="22"/>
        </w:rPr>
        <w:t>6 At the end of Schedule 5</w:t>
      </w:r>
    </w:p>
    <w:p w14:paraId="615EEA59" w14:textId="77777777" w:rsidR="00F10E2F" w:rsidRPr="009F06FD" w:rsidRDefault="00260D6B" w:rsidP="00260D6B">
      <w:pPr>
        <w:pStyle w:val="BodyText51"/>
        <w:spacing w:before="120" w:line="240" w:lineRule="auto"/>
        <w:ind w:left="547" w:firstLine="0"/>
        <w:rPr>
          <w:rStyle w:val="Bodytext11pt"/>
        </w:rPr>
        <w:sectPr w:rsidR="00F10E2F" w:rsidRPr="009F06FD" w:rsidSect="008C782B">
          <w:headerReference w:type="default" r:id="rId244"/>
          <w:pgSz w:w="12240" w:h="15840" w:code="1"/>
          <w:pgMar w:top="1440" w:right="1440" w:bottom="1440" w:left="1440" w:header="677" w:footer="518" w:gutter="0"/>
          <w:cols w:space="720"/>
          <w:noEndnote/>
          <w:docGrid w:linePitch="360"/>
        </w:sectPr>
      </w:pPr>
      <w:r w:rsidRPr="009F06FD">
        <w:rPr>
          <w:rStyle w:val="Bodytext11pt"/>
        </w:rPr>
        <w:t>Add:</w:t>
      </w:r>
    </w:p>
    <w:p w14:paraId="11513027" w14:textId="77777777" w:rsidR="00260D6B" w:rsidRPr="009F06FD" w:rsidRDefault="00260D6B" w:rsidP="00260D6B">
      <w:pPr>
        <w:spacing w:before="120"/>
        <w:rPr>
          <w:rFonts w:ascii="Times New Roman" w:hAnsi="Times New Roman" w:cs="Times New Roman"/>
          <w:b/>
          <w:sz w:val="22"/>
        </w:rPr>
      </w:pPr>
      <w:r w:rsidRPr="009F06FD">
        <w:rPr>
          <w:rFonts w:ascii="Times New Roman" w:hAnsi="Times New Roman" w:cs="Times New Roman"/>
          <w:b/>
          <w:sz w:val="22"/>
        </w:rPr>
        <w:lastRenderedPageBreak/>
        <w:t>7 Application provision: income maintenance periods</w:t>
      </w:r>
    </w:p>
    <w:p w14:paraId="72B0F725"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(1) Part 8 of this Act, as amended by Part 1 of Schedule 7 to the amending Act, applies in relation to leave payments that are received on or after 20 September 1997.</w:t>
      </w:r>
    </w:p>
    <w:p w14:paraId="0A064260"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(2) For the purposes of this section, a person (</w:t>
      </w:r>
      <w:r w:rsidRPr="009F06FD">
        <w:rPr>
          <w:rStyle w:val="Bodytext11pt"/>
          <w:rFonts w:eastAsia="Arial"/>
          <w:b/>
          <w:i/>
        </w:rPr>
        <w:t>the first person</w:t>
      </w:r>
      <w:r w:rsidRPr="009F06FD">
        <w:rPr>
          <w:rStyle w:val="Bodytext11pt"/>
          <w:rFonts w:eastAsia="Arial"/>
        </w:rPr>
        <w:t>)</w:t>
      </w:r>
      <w:r w:rsidRPr="009F06FD">
        <w:rPr>
          <w:rStyle w:val="Bodytext11pt"/>
        </w:rPr>
        <w:t xml:space="preserve"> is taken to receive a leave payment if the payment is made to another person:</w:t>
      </w:r>
    </w:p>
    <w:p w14:paraId="2D2D2123"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at the direction of the first person or a court; or</w:t>
      </w:r>
    </w:p>
    <w:p w14:paraId="375D0166"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(b) on behalf of the first person; or</w:t>
      </w:r>
    </w:p>
    <w:p w14:paraId="060B7D0D"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(c) for the benefit of the first person; or</w:t>
      </w:r>
    </w:p>
    <w:p w14:paraId="01C90AC8"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t>the first person waives or assigns the first person’s right to receive the payment.</w:t>
      </w:r>
    </w:p>
    <w:p w14:paraId="18AF50D5"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t>(3) In this section:</w:t>
      </w:r>
    </w:p>
    <w:p w14:paraId="18BCBB5F" w14:textId="77777777" w:rsidR="00260D6B" w:rsidRPr="009F06FD" w:rsidRDefault="00260D6B" w:rsidP="00260D6B">
      <w:pPr>
        <w:pStyle w:val="Bodytext50"/>
        <w:spacing w:before="120" w:line="240" w:lineRule="auto"/>
        <w:ind w:left="994" w:firstLine="0"/>
        <w:rPr>
          <w:rStyle w:val="Bodytext511pt"/>
          <w:rFonts w:eastAsia="Arial"/>
          <w:iCs w:val="0"/>
        </w:rPr>
      </w:pPr>
      <w:r w:rsidRPr="009F06FD">
        <w:rPr>
          <w:rStyle w:val="Bodytext511pt"/>
          <w:rFonts w:eastAsia="Arial"/>
          <w:b/>
          <w:iCs w:val="0"/>
        </w:rPr>
        <w:t>amending Act</w:t>
      </w:r>
      <w:r w:rsidRPr="009F06FD">
        <w:rPr>
          <w:rStyle w:val="Bodytext511pt"/>
        </w:rPr>
        <w:t xml:space="preserve"> </w:t>
      </w:r>
      <w:r w:rsidRPr="009F06FD">
        <w:rPr>
          <w:rStyle w:val="Bodytext511pt"/>
          <w:i w:val="0"/>
        </w:rPr>
        <w:t>means the</w:t>
      </w:r>
      <w:r w:rsidRPr="009F06FD">
        <w:rPr>
          <w:rStyle w:val="Bodytext511pt"/>
        </w:rPr>
        <w:t xml:space="preserve"> </w:t>
      </w:r>
      <w:r w:rsidRPr="009F06FD">
        <w:rPr>
          <w:rStyle w:val="Bodytext511pt"/>
          <w:rFonts w:eastAsia="Arial"/>
          <w:iCs w:val="0"/>
        </w:rPr>
        <w:t>Social Security Legislation Amendment (Budget and Other Measures) Act 1996.</w:t>
      </w:r>
    </w:p>
    <w:p w14:paraId="1B6CFAA3" w14:textId="77777777" w:rsidR="00260D6B" w:rsidRPr="009F06FD" w:rsidRDefault="00260D6B" w:rsidP="00260D6B">
      <w:pPr>
        <w:pStyle w:val="Bodytext50"/>
        <w:spacing w:before="120" w:line="240" w:lineRule="auto"/>
        <w:ind w:left="994" w:firstLine="0"/>
        <w:rPr>
          <w:i/>
          <w:sz w:val="22"/>
          <w:szCs w:val="22"/>
        </w:rPr>
      </w:pPr>
      <w:r w:rsidRPr="009F06FD">
        <w:rPr>
          <w:rStyle w:val="Bodytext11pt"/>
          <w:rFonts w:eastAsia="Arial"/>
          <w:b/>
          <w:i/>
        </w:rPr>
        <w:t>Leave payment</w:t>
      </w:r>
      <w:r w:rsidRPr="009F06FD">
        <w:rPr>
          <w:rStyle w:val="Bodytext11pt"/>
          <w:b/>
        </w:rPr>
        <w:t xml:space="preserve"> </w:t>
      </w:r>
      <w:r w:rsidRPr="009F06FD">
        <w:rPr>
          <w:rStyle w:val="Bodytext11pt"/>
        </w:rPr>
        <w:t>includes payments in respect of sick leave, annual leave, maternity leave, and long service leave.</w:t>
      </w:r>
    </w:p>
    <w:p w14:paraId="3ED811DC" w14:textId="77777777" w:rsidR="00260D6B" w:rsidRPr="009F06FD" w:rsidRDefault="00260D6B" w:rsidP="00260D6B">
      <w:pPr>
        <w:spacing w:before="120"/>
        <w:rPr>
          <w:rFonts w:ascii="Times New Roman" w:hAnsi="Times New Roman" w:cs="Times New Roman"/>
          <w:b/>
          <w:sz w:val="22"/>
        </w:rPr>
      </w:pPr>
      <w:r w:rsidRPr="009F06FD">
        <w:rPr>
          <w:rFonts w:ascii="Times New Roman" w:hAnsi="Times New Roman" w:cs="Times New Roman"/>
          <w:b/>
          <w:sz w:val="22"/>
        </w:rPr>
        <w:t>8 Application provision: amendments relating to the liquid assets test waiting period</w:t>
      </w:r>
    </w:p>
    <w:p w14:paraId="02320C2D" w14:textId="4EB6B4A9" w:rsidR="00F10E2F" w:rsidRPr="009F06FD" w:rsidRDefault="00260D6B" w:rsidP="00260D6B">
      <w:pPr>
        <w:pStyle w:val="Bodytext50"/>
        <w:spacing w:before="120" w:line="240" w:lineRule="auto"/>
        <w:ind w:left="994" w:firstLine="0"/>
        <w:rPr>
          <w:rStyle w:val="Bodytext11pt"/>
        </w:rPr>
        <w:sectPr w:rsidR="00F10E2F" w:rsidRPr="009F06FD" w:rsidSect="008C782B">
          <w:headerReference w:type="even" r:id="rId245"/>
          <w:pgSz w:w="12240" w:h="15840" w:code="1"/>
          <w:pgMar w:top="1440" w:right="1440" w:bottom="1440" w:left="1440" w:header="677" w:footer="518" w:gutter="0"/>
          <w:cols w:space="720"/>
          <w:noEndnote/>
          <w:docGrid w:linePitch="360"/>
        </w:sectPr>
      </w:pPr>
      <w:r w:rsidRPr="009F06FD">
        <w:rPr>
          <w:rStyle w:val="Bodytext511pt"/>
          <w:i w:val="0"/>
        </w:rPr>
        <w:t xml:space="preserve">Part 8 of this Act, as amended by Part 2 of Schedule 7 to the </w:t>
      </w:r>
      <w:r w:rsidRPr="009F06FD">
        <w:rPr>
          <w:rStyle w:val="Bodytext511pt"/>
          <w:rFonts w:eastAsia="Arial"/>
          <w:iCs w:val="0"/>
        </w:rPr>
        <w:t>Social Security Legislation Amendment (Budget and Other Measures) Act 1996</w:t>
      </w:r>
      <w:r w:rsidR="002F46A4" w:rsidRPr="002F46A4">
        <w:rPr>
          <w:rStyle w:val="Bodytext511pt"/>
          <w:rFonts w:eastAsia="Arial"/>
          <w:i w:val="0"/>
          <w:iCs w:val="0"/>
        </w:rPr>
        <w:t>,</w:t>
      </w:r>
      <w:r w:rsidRPr="009F06FD">
        <w:rPr>
          <w:rStyle w:val="Bodytext511pt"/>
          <w:rFonts w:eastAsia="Arial"/>
          <w:i w:val="0"/>
          <w:iCs w:val="0"/>
        </w:rPr>
        <w:t xml:space="preserve"> </w:t>
      </w:r>
      <w:r w:rsidRPr="009F06FD">
        <w:rPr>
          <w:rStyle w:val="Bodytext11pt"/>
        </w:rPr>
        <w:t>applies to all claims lodged on or after 20 September 1997.</w:t>
      </w:r>
    </w:p>
    <w:p w14:paraId="5509D95D" w14:textId="6A26D018" w:rsidR="00260D6B" w:rsidRPr="002F46A4" w:rsidRDefault="00260D6B" w:rsidP="00260D6B">
      <w:pPr>
        <w:spacing w:before="120"/>
        <w:rPr>
          <w:rFonts w:ascii="Times New Roman" w:hAnsi="Times New Roman" w:cs="Times New Roman"/>
          <w:b/>
          <w:sz w:val="26"/>
          <w:szCs w:val="26"/>
        </w:rPr>
      </w:pPr>
      <w:r w:rsidRPr="002F46A4">
        <w:rPr>
          <w:rFonts w:ascii="Times New Roman" w:hAnsi="Times New Roman" w:cs="Times New Roman"/>
          <w:b/>
          <w:sz w:val="26"/>
          <w:szCs w:val="26"/>
        </w:rPr>
        <w:lastRenderedPageBreak/>
        <w:t>Part 4—Amendments that commence on 1 October 1997</w:t>
      </w:r>
    </w:p>
    <w:p w14:paraId="75E49568" w14:textId="69FDB3FE" w:rsidR="00260D6B" w:rsidRPr="002F46A4" w:rsidRDefault="00260D6B" w:rsidP="00260D6B">
      <w:pPr>
        <w:spacing w:before="120"/>
        <w:rPr>
          <w:rFonts w:ascii="Times New Roman" w:hAnsi="Times New Roman" w:cs="Times New Roman"/>
          <w:b/>
          <w:i/>
          <w:sz w:val="26"/>
          <w:szCs w:val="26"/>
        </w:rPr>
      </w:pPr>
      <w:r w:rsidRPr="002F46A4">
        <w:rPr>
          <w:rFonts w:ascii="Times New Roman" w:hAnsi="Times New Roman" w:cs="Times New Roman"/>
          <w:b/>
          <w:i/>
          <w:sz w:val="26"/>
          <w:szCs w:val="26"/>
        </w:rPr>
        <w:t>Social Security Act 1991</w:t>
      </w:r>
    </w:p>
    <w:p w14:paraId="5D44B8B5" w14:textId="210C99B6" w:rsidR="00260D6B" w:rsidRPr="006466BD" w:rsidRDefault="00260D6B" w:rsidP="00260D6B">
      <w:pPr>
        <w:spacing w:before="120"/>
        <w:rPr>
          <w:rStyle w:val="Heading220"/>
          <w:rFonts w:ascii="Times New Roman" w:eastAsia="Courier New" w:hAnsi="Times New Roman" w:cs="Times New Roman"/>
          <w:szCs w:val="22"/>
        </w:rPr>
      </w:pPr>
      <w:r w:rsidRPr="006466BD">
        <w:rPr>
          <w:rStyle w:val="Heading220"/>
          <w:rFonts w:ascii="Times New Roman" w:eastAsia="Courier New" w:hAnsi="Times New Roman" w:cs="Times New Roman"/>
          <w:szCs w:val="22"/>
        </w:rPr>
        <w:t>7 At the end of Schedule 1A</w:t>
      </w:r>
    </w:p>
    <w:p w14:paraId="306ED065"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Add:</w:t>
      </w:r>
    </w:p>
    <w:p w14:paraId="263D87F6" w14:textId="77777777" w:rsidR="00260D6B" w:rsidRPr="009F06FD" w:rsidRDefault="00260D6B" w:rsidP="00260D6B">
      <w:pPr>
        <w:spacing w:before="120"/>
        <w:rPr>
          <w:rFonts w:ascii="Times New Roman" w:hAnsi="Times New Roman" w:cs="Times New Roman"/>
          <w:b/>
          <w:sz w:val="22"/>
        </w:rPr>
      </w:pPr>
      <w:r w:rsidRPr="009F06FD">
        <w:rPr>
          <w:rFonts w:ascii="Times New Roman" w:hAnsi="Times New Roman" w:cs="Times New Roman"/>
          <w:b/>
          <w:sz w:val="22"/>
          <w:szCs w:val="22"/>
        </w:rPr>
        <w:t>105 Application and saving provisions: debts due to the Commonwealth and their recovery</w:t>
      </w:r>
    </w:p>
    <w:p w14:paraId="2195B6F8" w14:textId="38387DB6" w:rsidR="00260D6B" w:rsidRPr="009F06FD" w:rsidRDefault="00260D6B" w:rsidP="00260D6B">
      <w:pPr>
        <w:pStyle w:val="BodyText51"/>
        <w:spacing w:before="120" w:line="240" w:lineRule="auto"/>
        <w:ind w:left="936" w:hanging="302"/>
        <w:rPr>
          <w:sz w:val="22"/>
          <w:szCs w:val="22"/>
        </w:rPr>
      </w:pPr>
      <w:r w:rsidRPr="009F06FD">
        <w:rPr>
          <w:rStyle w:val="Bodytext11pt"/>
        </w:rPr>
        <w:t xml:space="preserve">(1) For the avoidance of doubt, and without affecting the operation of section 8 of the </w:t>
      </w:r>
      <w:r w:rsidRPr="009F06FD">
        <w:rPr>
          <w:rStyle w:val="Bodytext11pt"/>
          <w:i/>
        </w:rPr>
        <w:t>Acts Interpretation Act</w:t>
      </w:r>
      <w:r w:rsidRPr="009F06FD">
        <w:rPr>
          <w:rStyle w:val="Bodytext11pt"/>
        </w:rPr>
        <w:t xml:space="preserve"> </w:t>
      </w:r>
      <w:r w:rsidRPr="002F46A4">
        <w:rPr>
          <w:rStyle w:val="Bodytext11pt"/>
          <w:i/>
        </w:rPr>
        <w:t>1901</w:t>
      </w:r>
      <w:r w:rsidRPr="009F06FD">
        <w:rPr>
          <w:rStyle w:val="Bodytext11pt"/>
        </w:rPr>
        <w:t>, Part 2 of Schedule 18 to the amending Act does not:</w:t>
      </w:r>
    </w:p>
    <w:p w14:paraId="07991054"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affect the operation of Part 5.2 or 5.3 of this Act before 1 October 1997; or</w:t>
      </w:r>
    </w:p>
    <w:p w14:paraId="16141DE4"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extinguish the amount of any debt due to the Commonwealth arising before 1 October 1997 that was outstanding at the start of that day; or</w:t>
      </w:r>
    </w:p>
    <w:p w14:paraId="1CCB7039"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(c) prevent the recovery, on or after 1 October 1997, of any such outstanding amount.</w:t>
      </w:r>
    </w:p>
    <w:p w14:paraId="439CFD9E"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t>(2) Sections 1230C and 1236 of this Act, as amended by the amending Act, apply in relation to:</w:t>
      </w:r>
    </w:p>
    <w:p w14:paraId="78BA781A"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debts arising on or after 1 October 1997; and</w:t>
      </w:r>
    </w:p>
    <w:p w14:paraId="249E7841"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(b) the amounts of debts arising before that day that were outstanding at the start of that day.</w:t>
      </w:r>
    </w:p>
    <w:p w14:paraId="6E78245C"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(3) Section 1237A of this Act, as amended by the amending Act, applies in relation to debts arising before, on or after 1 October</w:t>
      </w:r>
      <w:r w:rsidRPr="009F06FD">
        <w:rPr>
          <w:sz w:val="22"/>
          <w:szCs w:val="22"/>
        </w:rPr>
        <w:t xml:space="preserve"> </w:t>
      </w:r>
      <w:r w:rsidRPr="009F06FD">
        <w:rPr>
          <w:rStyle w:val="Bodytext11pt"/>
        </w:rPr>
        <w:t>1997.</w:t>
      </w:r>
    </w:p>
    <w:p w14:paraId="1217D9F5"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 xml:space="preserve">(4) Despite section 8 of the </w:t>
      </w:r>
      <w:r w:rsidRPr="009F06FD">
        <w:rPr>
          <w:rStyle w:val="Bodytext11pt"/>
          <w:i/>
        </w:rPr>
        <w:t>Acts Interpretation Act 1901</w:t>
      </w:r>
      <w:r w:rsidRPr="009F06FD">
        <w:rPr>
          <w:rStyle w:val="Bodytext11pt"/>
        </w:rPr>
        <w:t>, if a legal proceeding or an application for review of a decision:</w:t>
      </w:r>
    </w:p>
    <w:p w14:paraId="38113B49"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relates to, or otherwise involves, a provision of Part 5.2, 5.3 or 5.4 of this Act; and</w:t>
      </w:r>
    </w:p>
    <w:p w14:paraId="081C2A9A"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(b) is not finally determined before 1 October 1997;</w:t>
      </w:r>
    </w:p>
    <w:p w14:paraId="3B9B0992" w14:textId="77777777" w:rsidR="00F10E2F" w:rsidRPr="009F06FD" w:rsidRDefault="00260D6B" w:rsidP="00260D6B">
      <w:pPr>
        <w:pStyle w:val="BodyText51"/>
        <w:spacing w:before="120" w:line="240" w:lineRule="auto"/>
        <w:ind w:left="994" w:firstLine="0"/>
        <w:rPr>
          <w:rStyle w:val="Bodytext11pt"/>
        </w:rPr>
        <w:sectPr w:rsidR="00F10E2F" w:rsidRPr="009F06FD" w:rsidSect="008C782B">
          <w:headerReference w:type="default" r:id="rId246"/>
          <w:pgSz w:w="12240" w:h="15840" w:code="1"/>
          <w:pgMar w:top="1440" w:right="1440" w:bottom="1440" w:left="1440" w:header="677" w:footer="518" w:gutter="0"/>
          <w:cols w:space="720"/>
          <w:noEndnote/>
          <w:docGrid w:linePitch="360"/>
        </w:sectPr>
      </w:pPr>
      <w:r w:rsidRPr="009F06FD">
        <w:rPr>
          <w:rStyle w:val="Bodytext11pt"/>
        </w:rPr>
        <w:t>the proceeding or application must, if continued, be determined as if it had been instituted on that day, and this Act, as amended by Schedule 18 to the amending Act, applies to the proceeding or application accordingly.</w:t>
      </w:r>
    </w:p>
    <w:p w14:paraId="45CB05A6"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lastRenderedPageBreak/>
        <w:t>(5) In this clause:</w:t>
      </w:r>
    </w:p>
    <w:p w14:paraId="18A48274" w14:textId="77777777" w:rsidR="00260D6B" w:rsidRPr="009F06FD" w:rsidRDefault="00260D6B" w:rsidP="002E4FEB">
      <w:pPr>
        <w:pStyle w:val="Bodytext50"/>
        <w:spacing w:before="120" w:line="240" w:lineRule="auto"/>
        <w:ind w:left="900" w:firstLine="0"/>
        <w:rPr>
          <w:sz w:val="22"/>
          <w:szCs w:val="22"/>
        </w:rPr>
      </w:pPr>
      <w:r w:rsidRPr="009F06FD">
        <w:rPr>
          <w:rStyle w:val="Bodytext511pt"/>
          <w:b/>
        </w:rPr>
        <w:t>amending Act</w:t>
      </w:r>
      <w:r w:rsidRPr="009F06FD">
        <w:rPr>
          <w:rStyle w:val="Bodytext511pt"/>
        </w:rPr>
        <w:t xml:space="preserve"> </w:t>
      </w:r>
      <w:r w:rsidRPr="009F06FD">
        <w:rPr>
          <w:rStyle w:val="Bodytext511pt"/>
          <w:i w:val="0"/>
        </w:rPr>
        <w:t>means the</w:t>
      </w:r>
      <w:r w:rsidRPr="009F06FD">
        <w:rPr>
          <w:rStyle w:val="Bodytext511pt"/>
        </w:rPr>
        <w:t xml:space="preserve"> </w:t>
      </w:r>
      <w:r w:rsidRPr="009F06FD">
        <w:rPr>
          <w:rStyle w:val="Bodytext511pt"/>
          <w:iCs w:val="0"/>
        </w:rPr>
        <w:t>Social Security Legislation Amendment (Budget and Other Measures) Act 1996.</w:t>
      </w:r>
    </w:p>
    <w:p w14:paraId="7A2D6B1D" w14:textId="646B9793" w:rsidR="00260D6B" w:rsidRPr="002F46A4" w:rsidRDefault="00260D6B" w:rsidP="00260D6B">
      <w:pPr>
        <w:pStyle w:val="Bodytext100"/>
        <w:spacing w:before="120" w:line="240" w:lineRule="auto"/>
        <w:rPr>
          <w:rFonts w:ascii="Times New Roman" w:hAnsi="Times New Roman" w:cs="Times New Roman"/>
          <w:b w:val="0"/>
          <w:i/>
          <w:sz w:val="26"/>
          <w:szCs w:val="26"/>
        </w:rPr>
      </w:pPr>
      <w:r w:rsidRPr="002F46A4">
        <w:rPr>
          <w:rFonts w:ascii="Times New Roman" w:hAnsi="Times New Roman" w:cs="Times New Roman"/>
          <w:i/>
          <w:iCs/>
          <w:sz w:val="26"/>
          <w:szCs w:val="26"/>
        </w:rPr>
        <w:t>Student and Youth Assistance Act 1973</w:t>
      </w:r>
    </w:p>
    <w:p w14:paraId="3B73229C" w14:textId="59E9A837" w:rsidR="00260D6B" w:rsidRPr="006466BD" w:rsidRDefault="00260D6B" w:rsidP="00260D6B">
      <w:pPr>
        <w:spacing w:before="120"/>
        <w:rPr>
          <w:rStyle w:val="Heading220"/>
          <w:rFonts w:ascii="Times New Roman" w:eastAsia="Courier New" w:hAnsi="Times New Roman" w:cs="Times New Roman"/>
          <w:szCs w:val="22"/>
        </w:rPr>
      </w:pPr>
      <w:r w:rsidRPr="006466BD">
        <w:rPr>
          <w:rStyle w:val="Heading220"/>
          <w:rFonts w:ascii="Times New Roman" w:eastAsia="Courier New" w:hAnsi="Times New Roman" w:cs="Times New Roman"/>
          <w:szCs w:val="22"/>
        </w:rPr>
        <w:t>8 At the end of Schedule 5</w:t>
      </w:r>
    </w:p>
    <w:p w14:paraId="4B0383E0" w14:textId="77777777" w:rsidR="00260D6B" w:rsidRPr="009F06FD" w:rsidRDefault="00260D6B" w:rsidP="00260D6B">
      <w:pPr>
        <w:pStyle w:val="BodyText51"/>
        <w:spacing w:before="120" w:line="240" w:lineRule="auto"/>
        <w:ind w:left="547" w:firstLine="0"/>
        <w:rPr>
          <w:sz w:val="22"/>
          <w:szCs w:val="22"/>
        </w:rPr>
      </w:pPr>
      <w:r w:rsidRPr="009F06FD">
        <w:rPr>
          <w:rStyle w:val="Bodytext11pt"/>
        </w:rPr>
        <w:t>Add:</w:t>
      </w:r>
    </w:p>
    <w:p w14:paraId="60E713F8" w14:textId="77777777" w:rsidR="00260D6B" w:rsidRPr="009F06FD" w:rsidRDefault="00260D6B" w:rsidP="009F0B6F">
      <w:pPr>
        <w:pStyle w:val="Bodytext60"/>
        <w:spacing w:before="120" w:line="240" w:lineRule="auto"/>
        <w:ind w:firstLine="0"/>
        <w:jc w:val="left"/>
        <w:rPr>
          <w:b w:val="0"/>
          <w:sz w:val="22"/>
          <w:szCs w:val="22"/>
        </w:rPr>
      </w:pPr>
      <w:r w:rsidRPr="009F06FD">
        <w:rPr>
          <w:sz w:val="22"/>
          <w:szCs w:val="22"/>
        </w:rPr>
        <w:t>9 Application and saving provisions: debts due to the</w:t>
      </w:r>
      <w:bookmarkStart w:id="393" w:name="bookmark393"/>
      <w:r w:rsidRPr="009F06FD">
        <w:rPr>
          <w:b w:val="0"/>
          <w:sz w:val="22"/>
          <w:szCs w:val="22"/>
        </w:rPr>
        <w:t xml:space="preserve"> </w:t>
      </w:r>
      <w:r w:rsidRPr="009F06FD">
        <w:rPr>
          <w:sz w:val="22"/>
          <w:szCs w:val="22"/>
        </w:rPr>
        <w:t>Commonwealth and their recovery</w:t>
      </w:r>
      <w:bookmarkEnd w:id="393"/>
    </w:p>
    <w:p w14:paraId="1BF60B01"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 xml:space="preserve">(1) For the avoidance of doubt, and without affecting the operation of section 8 of the </w:t>
      </w:r>
      <w:r w:rsidRPr="009F06FD">
        <w:rPr>
          <w:rStyle w:val="Bodytext11pt"/>
          <w:i/>
        </w:rPr>
        <w:t>Acts Interpretation Act 1901</w:t>
      </w:r>
      <w:r w:rsidRPr="009F06FD">
        <w:rPr>
          <w:rStyle w:val="Bodytext11pt"/>
        </w:rPr>
        <w:t>, Part 2 of Schedule 18 to the amending Act does not:</w:t>
      </w:r>
    </w:p>
    <w:p w14:paraId="4910ED25"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affect the operation of Division 15 of Part 8 of this Act, before 1 October 1997; or</w:t>
      </w:r>
    </w:p>
    <w:p w14:paraId="29667EBB" w14:textId="77777777" w:rsidR="00260D6B" w:rsidRPr="009F06FD" w:rsidRDefault="00260D6B" w:rsidP="00260D6B">
      <w:pPr>
        <w:pStyle w:val="BodyText51"/>
        <w:spacing w:before="120" w:line="240" w:lineRule="auto"/>
        <w:ind w:left="1468" w:hanging="302"/>
        <w:rPr>
          <w:sz w:val="22"/>
          <w:szCs w:val="22"/>
        </w:rPr>
      </w:pPr>
      <w:r w:rsidRPr="009F06FD">
        <w:rPr>
          <w:rStyle w:val="Bodytext11pt"/>
        </w:rPr>
        <w:t>(b) extinguish the amount of any debt due to the Commonwealth arising before 1 October 1997 that was outstanding at the start of that day; or</w:t>
      </w:r>
    </w:p>
    <w:p w14:paraId="5C18A10D" w14:textId="5573AB30" w:rsidR="00260D6B" w:rsidRPr="009F06FD" w:rsidRDefault="00260D6B" w:rsidP="00260D6B">
      <w:pPr>
        <w:pStyle w:val="BodyText51"/>
        <w:spacing w:before="120" w:line="240" w:lineRule="auto"/>
        <w:ind w:left="1166" w:firstLine="0"/>
        <w:rPr>
          <w:sz w:val="22"/>
          <w:szCs w:val="22"/>
        </w:rPr>
      </w:pPr>
      <w:r w:rsidRPr="009F06FD">
        <w:rPr>
          <w:rStyle w:val="Bodytext11pt"/>
        </w:rPr>
        <w:t>(c)</w:t>
      </w:r>
      <w:r w:rsidR="002F46A4">
        <w:rPr>
          <w:rStyle w:val="Bodytext11pt"/>
        </w:rPr>
        <w:t xml:space="preserve"> </w:t>
      </w:r>
      <w:r w:rsidRPr="009F06FD">
        <w:rPr>
          <w:rStyle w:val="Bodytext11pt"/>
        </w:rPr>
        <w:t>prevent the recovery, on or after 1 October 1997, of any such outstanding amount.</w:t>
      </w:r>
    </w:p>
    <w:p w14:paraId="37E756C0"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t>(2) Sections 279A and 287 of this Act, as amended by the amending Act, apply in relation to:</w:t>
      </w:r>
    </w:p>
    <w:p w14:paraId="40F7D439"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debts arising on or after 1 October 1997; and</w:t>
      </w:r>
    </w:p>
    <w:p w14:paraId="7E956BB1"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(b) the amounts of debts arising before that day that were outstanding at the start of that day.</w:t>
      </w:r>
    </w:p>
    <w:p w14:paraId="45514F19"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(3) Section 289 of this Act, as amended by the amending Act, applies in relation to debts arising before, on or after 1 October 1997.</w:t>
      </w:r>
    </w:p>
    <w:p w14:paraId="5B545E34" w14:textId="77777777" w:rsidR="00260D6B" w:rsidRPr="009F06FD" w:rsidRDefault="00260D6B" w:rsidP="00260D6B">
      <w:pPr>
        <w:pStyle w:val="BodyText51"/>
        <w:spacing w:before="120" w:line="240" w:lineRule="auto"/>
        <w:ind w:left="936" w:hanging="302"/>
        <w:rPr>
          <w:sz w:val="22"/>
          <w:szCs w:val="22"/>
        </w:rPr>
      </w:pPr>
      <w:r w:rsidRPr="009F06FD">
        <w:rPr>
          <w:rStyle w:val="Bodytext11pt"/>
        </w:rPr>
        <w:t xml:space="preserve">(4) Despite section 8 of the </w:t>
      </w:r>
      <w:r w:rsidRPr="009F06FD">
        <w:rPr>
          <w:rStyle w:val="Bodytext11pt"/>
          <w:i/>
        </w:rPr>
        <w:t>Acts Interpretation Act 1901</w:t>
      </w:r>
      <w:r w:rsidRPr="009F06FD">
        <w:rPr>
          <w:rStyle w:val="Bodytext11pt"/>
        </w:rPr>
        <w:t>, if a legal proceeding or an application for review of a decision:</w:t>
      </w:r>
    </w:p>
    <w:p w14:paraId="4EAECEDA" w14:textId="77777777" w:rsidR="00260D6B" w:rsidRPr="009F06FD" w:rsidRDefault="00260D6B" w:rsidP="00260D6B">
      <w:pPr>
        <w:pStyle w:val="BodyText51"/>
        <w:spacing w:before="120" w:line="240" w:lineRule="auto"/>
        <w:ind w:left="1166" w:firstLine="0"/>
        <w:rPr>
          <w:sz w:val="22"/>
          <w:szCs w:val="22"/>
        </w:rPr>
      </w:pPr>
      <w:r w:rsidRPr="009F06FD">
        <w:rPr>
          <w:rStyle w:val="Bodytext11pt"/>
        </w:rPr>
        <w:t>(a) relates to, or otherwise involves, a provision of Division 15 of Part 8 of this Act; and</w:t>
      </w:r>
    </w:p>
    <w:p w14:paraId="2342527F" w14:textId="77777777" w:rsidR="00F10E2F" w:rsidRPr="009F06FD" w:rsidRDefault="00260D6B" w:rsidP="00260D6B">
      <w:pPr>
        <w:pStyle w:val="BodyText51"/>
        <w:spacing w:before="120" w:line="240" w:lineRule="auto"/>
        <w:ind w:left="1166" w:firstLine="0"/>
        <w:rPr>
          <w:rStyle w:val="Bodytext11pt"/>
        </w:rPr>
        <w:sectPr w:rsidR="00F10E2F" w:rsidRPr="009F06FD" w:rsidSect="008C782B">
          <w:headerReference w:type="even" r:id="rId247"/>
          <w:pgSz w:w="12240" w:h="15840" w:code="1"/>
          <w:pgMar w:top="1440" w:right="1440" w:bottom="1440" w:left="1440" w:header="677" w:footer="518" w:gutter="0"/>
          <w:cols w:space="720"/>
          <w:noEndnote/>
          <w:docGrid w:linePitch="360"/>
        </w:sectPr>
      </w:pPr>
      <w:r w:rsidRPr="009F06FD">
        <w:rPr>
          <w:rStyle w:val="Bodytext11pt"/>
        </w:rPr>
        <w:t>(b) is not finally determined before 1 October 1997;</w:t>
      </w:r>
    </w:p>
    <w:p w14:paraId="426388AF" w14:textId="77777777" w:rsidR="00260D6B" w:rsidRPr="009F06FD" w:rsidRDefault="00260D6B" w:rsidP="00260D6B">
      <w:pPr>
        <w:pStyle w:val="BodyText51"/>
        <w:spacing w:before="120" w:line="240" w:lineRule="auto"/>
        <w:ind w:left="994" w:firstLine="0"/>
        <w:rPr>
          <w:sz w:val="22"/>
          <w:szCs w:val="22"/>
        </w:rPr>
      </w:pPr>
      <w:r w:rsidRPr="009F06FD">
        <w:rPr>
          <w:rStyle w:val="Bodytext11pt"/>
        </w:rPr>
        <w:lastRenderedPageBreak/>
        <w:t>the proceeding or application must, if continued, be determined as if it had been instituted on that day, and this Act, as amended by Schedule 18 to the amending Act, applies to the proceeding or application accordingly.</w:t>
      </w:r>
    </w:p>
    <w:p w14:paraId="7F7F8467" w14:textId="77777777" w:rsidR="00260D6B" w:rsidRPr="009F06FD" w:rsidRDefault="00260D6B" w:rsidP="00260D6B">
      <w:pPr>
        <w:pStyle w:val="BodyText51"/>
        <w:spacing w:before="120" w:line="240" w:lineRule="auto"/>
        <w:ind w:left="634" w:firstLine="0"/>
        <w:rPr>
          <w:sz w:val="22"/>
          <w:szCs w:val="22"/>
        </w:rPr>
      </w:pPr>
      <w:r w:rsidRPr="009F06FD">
        <w:rPr>
          <w:rStyle w:val="Bodytext11pt"/>
        </w:rPr>
        <w:t>(5) In this clause:</w:t>
      </w:r>
    </w:p>
    <w:p w14:paraId="5A0753A9" w14:textId="77777777" w:rsidR="006C69CF" w:rsidRPr="009F06FD" w:rsidRDefault="00260D6B" w:rsidP="006C69CF">
      <w:pPr>
        <w:pStyle w:val="Bodytext50"/>
        <w:spacing w:before="120" w:line="240" w:lineRule="auto"/>
        <w:ind w:left="994" w:firstLine="0"/>
        <w:rPr>
          <w:rStyle w:val="Bodytext511pt"/>
          <w:iCs w:val="0"/>
        </w:rPr>
      </w:pPr>
      <w:r w:rsidRPr="009F06FD">
        <w:rPr>
          <w:rStyle w:val="Bodytext511pt"/>
          <w:b/>
          <w:iCs w:val="0"/>
        </w:rPr>
        <w:t>amending Act</w:t>
      </w:r>
      <w:r w:rsidRPr="009F06FD">
        <w:rPr>
          <w:rStyle w:val="Bodytext511pt"/>
        </w:rPr>
        <w:t xml:space="preserve"> </w:t>
      </w:r>
      <w:r w:rsidRPr="009F06FD">
        <w:rPr>
          <w:rStyle w:val="Bodytext511pt"/>
          <w:i w:val="0"/>
        </w:rPr>
        <w:t>means the</w:t>
      </w:r>
      <w:r w:rsidRPr="009F06FD">
        <w:rPr>
          <w:rStyle w:val="Bodytext511pt"/>
        </w:rPr>
        <w:t xml:space="preserve"> </w:t>
      </w:r>
      <w:r w:rsidRPr="009F06FD">
        <w:rPr>
          <w:rStyle w:val="Bodytext511pt"/>
          <w:iCs w:val="0"/>
        </w:rPr>
        <w:t>Social Security Legislation Amendment (Budget and Other Measures) Act 1996.</w:t>
      </w:r>
    </w:p>
    <w:p w14:paraId="66215821" w14:textId="77777777" w:rsidR="006C69CF" w:rsidRPr="009F06FD" w:rsidRDefault="006C69CF" w:rsidP="000F6700">
      <w:pPr>
        <w:pStyle w:val="Bodytext50"/>
        <w:pBdr>
          <w:bottom w:val="single" w:sz="12" w:space="1" w:color="auto"/>
        </w:pBdr>
        <w:spacing w:before="120" w:line="240" w:lineRule="auto"/>
        <w:ind w:firstLine="0"/>
        <w:rPr>
          <w:sz w:val="22"/>
          <w:szCs w:val="22"/>
        </w:rPr>
      </w:pPr>
    </w:p>
    <w:p w14:paraId="283ECCBF" w14:textId="178C8460" w:rsidR="00260D6B" w:rsidRPr="006750FA" w:rsidRDefault="00260D6B" w:rsidP="00260D6B">
      <w:pPr>
        <w:pStyle w:val="Bodytext50"/>
        <w:spacing w:before="120" w:line="240" w:lineRule="auto"/>
        <w:ind w:firstLine="0"/>
        <w:rPr>
          <w:sz w:val="20"/>
          <w:szCs w:val="22"/>
        </w:rPr>
      </w:pPr>
      <w:r w:rsidRPr="002F46A4">
        <w:rPr>
          <w:rStyle w:val="Bodytext511pt"/>
          <w:i w:val="0"/>
          <w:sz w:val="18"/>
        </w:rPr>
        <w:t>[</w:t>
      </w:r>
      <w:r w:rsidRPr="006750FA">
        <w:rPr>
          <w:rStyle w:val="Bodytext511pt"/>
          <w:iCs w:val="0"/>
          <w:sz w:val="20"/>
        </w:rPr>
        <w:t>Minister’s second reading speech made in</w:t>
      </w:r>
      <w:r w:rsidRPr="006750FA">
        <w:rPr>
          <w:rStyle w:val="Bodytext511pt"/>
          <w:sz w:val="20"/>
        </w:rPr>
        <w:t>—</w:t>
      </w:r>
    </w:p>
    <w:p w14:paraId="0C417E4D" w14:textId="1353908A" w:rsidR="00BC4AD8" w:rsidRPr="006750FA" w:rsidRDefault="00260D6B" w:rsidP="000F6700">
      <w:pPr>
        <w:pStyle w:val="Bodytext50"/>
        <w:spacing w:line="240" w:lineRule="auto"/>
        <w:ind w:left="657" w:right="4320" w:firstLine="0"/>
        <w:rPr>
          <w:sz w:val="20"/>
          <w:szCs w:val="22"/>
        </w:rPr>
      </w:pPr>
      <w:r w:rsidRPr="006750FA">
        <w:rPr>
          <w:rStyle w:val="Bodytext511pt"/>
          <w:iCs w:val="0"/>
          <w:sz w:val="20"/>
        </w:rPr>
        <w:t>House of Representatives on 12 September 1996</w:t>
      </w:r>
      <w:r w:rsidR="000F6700" w:rsidRPr="006750FA">
        <w:rPr>
          <w:rStyle w:val="Bodytext511pt"/>
          <w:iCs w:val="0"/>
          <w:sz w:val="20"/>
        </w:rPr>
        <w:t xml:space="preserve"> </w:t>
      </w:r>
      <w:r w:rsidRPr="006750FA">
        <w:rPr>
          <w:rStyle w:val="Bodytext511pt"/>
          <w:iCs w:val="0"/>
          <w:sz w:val="20"/>
        </w:rPr>
        <w:t>Senate on 16 October 1996</w:t>
      </w:r>
      <w:r w:rsidRPr="002F46A4">
        <w:rPr>
          <w:rStyle w:val="Bodytext511pt"/>
          <w:i w:val="0"/>
          <w:sz w:val="20"/>
        </w:rPr>
        <w:t>]</w:t>
      </w:r>
      <w:bookmarkStart w:id="394" w:name="_GoBack"/>
      <w:bookmarkEnd w:id="394"/>
    </w:p>
    <w:sectPr w:rsidR="00BC4AD8" w:rsidRPr="006750FA" w:rsidSect="008C782B">
      <w:headerReference w:type="default" r:id="rId248"/>
      <w:pgSz w:w="12240" w:h="15840" w:code="1"/>
      <w:pgMar w:top="1440" w:right="1440" w:bottom="1440" w:left="1440" w:header="677" w:footer="518"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A547A5" w15:done="0"/>
  <w15:commentEx w15:paraId="76BA2CCD" w15:done="0"/>
  <w15:commentEx w15:paraId="5F55A696" w15:done="0"/>
  <w15:commentEx w15:paraId="73E4BAE8" w15:done="0"/>
  <w15:commentEx w15:paraId="28E33E22" w15:done="0"/>
  <w15:commentEx w15:paraId="30D36EE7" w15:done="0"/>
  <w15:commentEx w15:paraId="3A525182" w15:done="0"/>
  <w15:commentEx w15:paraId="030DCDE9" w15:done="0"/>
  <w15:commentEx w15:paraId="43A1036A" w15:done="0"/>
  <w15:commentEx w15:paraId="130CD3F4" w15:done="0"/>
  <w15:commentEx w15:paraId="6E2BE4F8" w15:done="0"/>
  <w15:commentEx w15:paraId="24FBFA2D" w15:done="0"/>
  <w15:commentEx w15:paraId="71B96264" w15:done="0"/>
  <w15:commentEx w15:paraId="7000928E" w15:done="0"/>
  <w15:commentEx w15:paraId="61035815" w15:done="0"/>
  <w15:commentEx w15:paraId="5856F944" w15:done="0"/>
  <w15:commentEx w15:paraId="1BA5852A" w15:done="0"/>
  <w15:commentEx w15:paraId="37F25F78" w15:done="0"/>
  <w15:commentEx w15:paraId="684555CF" w15:done="0"/>
  <w15:commentEx w15:paraId="46F9D086" w15:done="0"/>
  <w15:commentEx w15:paraId="78C174DA" w15:done="0"/>
  <w15:commentEx w15:paraId="30ACB6AC" w15:done="0"/>
  <w15:commentEx w15:paraId="6CE8B87A" w15:done="0"/>
  <w15:commentEx w15:paraId="36FA11EA" w15:done="0"/>
  <w15:commentEx w15:paraId="328DFF92" w15:done="0"/>
  <w15:commentEx w15:paraId="0C925B69" w15:done="0"/>
  <w15:commentEx w15:paraId="65C976AD" w15:done="0"/>
  <w15:commentEx w15:paraId="7CDAB924" w15:done="0"/>
  <w15:commentEx w15:paraId="6DFD824D" w15:done="0"/>
  <w15:commentEx w15:paraId="317CB74A" w15:done="0"/>
  <w15:commentEx w15:paraId="18905A57" w15:done="0"/>
  <w15:commentEx w15:paraId="74E687E1" w15:done="0"/>
  <w15:commentEx w15:paraId="4AF7BF7E" w15:done="0"/>
  <w15:commentEx w15:paraId="1D7A2F40" w15:done="0"/>
  <w15:commentEx w15:paraId="737361FE" w15:done="0"/>
  <w15:commentEx w15:paraId="2C8352DF" w15:done="0"/>
  <w15:commentEx w15:paraId="450F09C1" w15:done="0"/>
  <w15:commentEx w15:paraId="6CF61BA9" w15:done="0"/>
  <w15:commentEx w15:paraId="38900779" w15:done="0"/>
  <w15:commentEx w15:paraId="087B8826" w15:done="0"/>
  <w15:commentEx w15:paraId="0622CF75" w15:done="0"/>
  <w15:commentEx w15:paraId="007D7115" w15:done="0"/>
  <w15:commentEx w15:paraId="6767E13B" w15:done="0"/>
  <w15:commentEx w15:paraId="173893E4" w15:done="0"/>
  <w15:commentEx w15:paraId="708E4FA4" w15:done="0"/>
  <w15:commentEx w15:paraId="1E92412A" w15:done="0"/>
  <w15:commentEx w15:paraId="6BDAA206" w15:done="0"/>
  <w15:commentEx w15:paraId="3D86C21B" w15:done="0"/>
  <w15:commentEx w15:paraId="75D15E72" w15:done="0"/>
  <w15:commentEx w15:paraId="7C21370B" w15:done="0"/>
  <w15:commentEx w15:paraId="2149961C" w15:done="0"/>
  <w15:commentEx w15:paraId="1F10866B" w15:done="0"/>
  <w15:commentEx w15:paraId="58016CF8" w15:done="0"/>
  <w15:commentEx w15:paraId="49BE457A" w15:done="0"/>
  <w15:commentEx w15:paraId="237C3BEE" w15:done="0"/>
  <w15:commentEx w15:paraId="7013CE6F" w15:done="0"/>
  <w15:commentEx w15:paraId="42E36246" w15:done="0"/>
  <w15:commentEx w15:paraId="283DEB47" w15:done="0"/>
  <w15:commentEx w15:paraId="6A77C015" w15:done="0"/>
  <w15:commentEx w15:paraId="0F10D5CD" w15:done="0"/>
  <w15:commentEx w15:paraId="13E6C9BB" w15:done="0"/>
  <w15:commentEx w15:paraId="17D5BD83" w15:done="0"/>
  <w15:commentEx w15:paraId="7DD4155D" w15:done="0"/>
  <w15:commentEx w15:paraId="4C449BA0" w15:done="0"/>
  <w15:commentEx w15:paraId="7F13394A" w15:done="0"/>
  <w15:commentEx w15:paraId="1F89C8DE" w15:done="0"/>
  <w15:commentEx w15:paraId="03EB9F3B" w15:done="0"/>
  <w15:commentEx w15:paraId="01483EDA" w15:done="0"/>
  <w15:commentEx w15:paraId="4B9FEF4F" w15:done="0"/>
  <w15:commentEx w15:paraId="51AC99CB" w15:done="0"/>
  <w15:commentEx w15:paraId="6594DBDB" w15:done="0"/>
  <w15:commentEx w15:paraId="1AC35BF8" w15:done="0"/>
  <w15:commentEx w15:paraId="53ABF2CA" w15:done="0"/>
  <w15:commentEx w15:paraId="068E03FB" w15:done="0"/>
  <w15:commentEx w15:paraId="113B6A6F" w15:done="0"/>
  <w15:commentEx w15:paraId="2F6EEB48" w15:done="0"/>
  <w15:commentEx w15:paraId="4D450385" w15:done="0"/>
  <w15:commentEx w15:paraId="6BA4E167" w15:done="0"/>
  <w15:commentEx w15:paraId="2F680F53" w15:done="0"/>
  <w15:commentEx w15:paraId="4620B400" w15:done="0"/>
  <w15:commentEx w15:paraId="6FA63D76" w15:done="0"/>
  <w15:commentEx w15:paraId="5790D36C" w15:done="0"/>
  <w15:commentEx w15:paraId="6A0BC44D" w15:done="0"/>
  <w15:commentEx w15:paraId="6076B7A8" w15:done="0"/>
  <w15:commentEx w15:paraId="45708145" w15:done="0"/>
  <w15:commentEx w15:paraId="081C1AB9" w15:done="0"/>
  <w15:commentEx w15:paraId="3939D8D7" w15:done="0"/>
  <w15:commentEx w15:paraId="7B407B55" w15:done="0"/>
  <w15:commentEx w15:paraId="73C853CD" w15:done="0"/>
  <w15:commentEx w15:paraId="6743DD46" w15:done="0"/>
  <w15:commentEx w15:paraId="318CC5BC" w15:done="0"/>
  <w15:commentEx w15:paraId="008A8814" w15:done="0"/>
  <w15:commentEx w15:paraId="5D932561" w15:done="0"/>
  <w15:commentEx w15:paraId="710DEA54" w15:done="0"/>
  <w15:commentEx w15:paraId="3DE399FE" w15:done="0"/>
  <w15:commentEx w15:paraId="5F977A51" w15:done="0"/>
  <w15:commentEx w15:paraId="513C557C" w15:done="0"/>
  <w15:commentEx w15:paraId="12A84AA5" w15:done="0"/>
  <w15:commentEx w15:paraId="5D445230" w15:done="0"/>
  <w15:commentEx w15:paraId="2111E8C3" w15:done="0"/>
  <w15:commentEx w15:paraId="471B34D7" w15:done="0"/>
  <w15:commentEx w15:paraId="79C6F830" w15:done="0"/>
  <w15:commentEx w15:paraId="612C52B4" w15:done="0"/>
  <w15:commentEx w15:paraId="7C6DBA99" w15:done="0"/>
  <w15:commentEx w15:paraId="189C7F6A" w15:done="0"/>
  <w15:commentEx w15:paraId="46D0B47D" w15:done="0"/>
  <w15:commentEx w15:paraId="4FA8F4FA" w15:done="0"/>
  <w15:commentEx w15:paraId="1FCB054C" w15:done="0"/>
  <w15:commentEx w15:paraId="4A96EC5B" w15:done="0"/>
  <w15:commentEx w15:paraId="1AF63E4C" w15:done="0"/>
  <w15:commentEx w15:paraId="73C097EA" w15:done="0"/>
  <w15:commentEx w15:paraId="3E90CF97" w15:done="0"/>
  <w15:commentEx w15:paraId="547896C4" w15:done="0"/>
  <w15:commentEx w15:paraId="313CBEE9" w15:done="0"/>
  <w15:commentEx w15:paraId="0274C518" w15:done="0"/>
  <w15:commentEx w15:paraId="54B9D207" w15:done="0"/>
  <w15:commentEx w15:paraId="77BB4C1B" w15:done="0"/>
  <w15:commentEx w15:paraId="6763986C" w15:done="0"/>
  <w15:commentEx w15:paraId="72DB67BC" w15:done="0"/>
  <w15:commentEx w15:paraId="662784D7" w15:done="0"/>
  <w15:commentEx w15:paraId="15201B87" w15:done="0"/>
  <w15:commentEx w15:paraId="0BCCC158" w15:done="0"/>
  <w15:commentEx w15:paraId="49220264" w15:done="0"/>
  <w15:commentEx w15:paraId="38C2A3B9" w15:done="0"/>
  <w15:commentEx w15:paraId="1E0FD18B" w15:done="0"/>
  <w15:commentEx w15:paraId="5FE67319" w15:done="0"/>
  <w15:commentEx w15:paraId="26DA695D" w15:done="0"/>
  <w15:commentEx w15:paraId="2408E21D" w15:done="0"/>
  <w15:commentEx w15:paraId="03D73766" w15:done="0"/>
  <w15:commentEx w15:paraId="7274F4C1" w15:done="0"/>
  <w15:commentEx w15:paraId="0BDE92DE" w15:done="0"/>
  <w15:commentEx w15:paraId="74B500C6" w15:done="0"/>
  <w15:commentEx w15:paraId="5EEB99A0" w15:done="0"/>
  <w15:commentEx w15:paraId="0F7165F8" w15:done="0"/>
  <w15:commentEx w15:paraId="0C61A294" w15:done="0"/>
  <w15:commentEx w15:paraId="18A6C62F" w15:done="0"/>
  <w15:commentEx w15:paraId="510DB850" w15:done="0"/>
  <w15:commentEx w15:paraId="1664BA98" w15:done="0"/>
  <w15:commentEx w15:paraId="3157116B" w15:done="0"/>
  <w15:commentEx w15:paraId="7443F22F" w15:done="0"/>
  <w15:commentEx w15:paraId="6DAEFDBE" w15:done="0"/>
  <w15:commentEx w15:paraId="6D4947D9" w15:done="0"/>
  <w15:commentEx w15:paraId="2F564A57" w15:done="0"/>
  <w15:commentEx w15:paraId="1C6EC4D9" w15:done="0"/>
  <w15:commentEx w15:paraId="6082791E" w15:done="0"/>
  <w15:commentEx w15:paraId="086D6E43" w15:done="0"/>
  <w15:commentEx w15:paraId="692BA534" w15:done="0"/>
  <w15:commentEx w15:paraId="4A6DA3D1" w15:done="0"/>
  <w15:commentEx w15:paraId="6B32604A" w15:done="0"/>
  <w15:commentEx w15:paraId="06A4EF26" w15:done="0"/>
  <w15:commentEx w15:paraId="00772674" w15:done="0"/>
  <w15:commentEx w15:paraId="760AD29B" w15:done="0"/>
  <w15:commentEx w15:paraId="183E736E" w15:done="0"/>
  <w15:commentEx w15:paraId="2EDF105D" w15:done="0"/>
  <w15:commentEx w15:paraId="3E838B9D" w15:done="0"/>
  <w15:commentEx w15:paraId="578FD8FB" w15:done="0"/>
  <w15:commentEx w15:paraId="4483F1F2" w15:done="0"/>
  <w15:commentEx w15:paraId="14E5A5D0" w15:done="0"/>
  <w15:commentEx w15:paraId="4916C852" w15:done="0"/>
  <w15:commentEx w15:paraId="0A0FCEA1" w15:done="0"/>
  <w15:commentEx w15:paraId="1B76ABFD" w15:done="0"/>
  <w15:commentEx w15:paraId="32B0D6E9" w15:done="0"/>
  <w15:commentEx w15:paraId="453185DB" w15:done="0"/>
  <w15:commentEx w15:paraId="17E8FAE7" w15:done="0"/>
  <w15:commentEx w15:paraId="5FEE2950" w15:done="0"/>
  <w15:commentEx w15:paraId="4EB3C125" w15:done="0"/>
  <w15:commentEx w15:paraId="61059589" w15:done="0"/>
  <w15:commentEx w15:paraId="2E469498" w15:done="0"/>
  <w15:commentEx w15:paraId="64BF4D4E" w15:done="0"/>
  <w15:commentEx w15:paraId="1A058B1F" w15:done="0"/>
  <w15:commentEx w15:paraId="61B6D94F" w15:done="0"/>
  <w15:commentEx w15:paraId="3EBB9C9E" w15:done="0"/>
  <w15:commentEx w15:paraId="3E7428F9" w15:done="0"/>
  <w15:commentEx w15:paraId="0954AE8E" w15:done="0"/>
  <w15:commentEx w15:paraId="10B925C0" w15:done="0"/>
  <w15:commentEx w15:paraId="29E9F804" w15:done="0"/>
  <w15:commentEx w15:paraId="0FDC6CF3" w15:done="0"/>
  <w15:commentEx w15:paraId="164C624C" w15:done="0"/>
  <w15:commentEx w15:paraId="0B63C40C" w15:done="0"/>
  <w15:commentEx w15:paraId="0D64A9F3" w15:done="0"/>
  <w15:commentEx w15:paraId="69D87B7C" w15:done="0"/>
  <w15:commentEx w15:paraId="31062455" w15:done="0"/>
  <w15:commentEx w15:paraId="53AC9404" w15:done="0"/>
  <w15:commentEx w15:paraId="1EB72DB4" w15:done="0"/>
  <w15:commentEx w15:paraId="74611A78" w15:done="0"/>
  <w15:commentEx w15:paraId="4C4163C1" w15:done="0"/>
  <w15:commentEx w15:paraId="039CCE31" w15:done="0"/>
  <w15:commentEx w15:paraId="319ED092" w15:done="0"/>
  <w15:commentEx w15:paraId="34B42F4E" w15:done="0"/>
  <w15:commentEx w15:paraId="7F879B00" w15:done="0"/>
  <w15:commentEx w15:paraId="10523CC6" w15:done="0"/>
  <w15:commentEx w15:paraId="3DF22F74" w15:done="0"/>
  <w15:commentEx w15:paraId="0F133F79" w15:done="0"/>
  <w15:commentEx w15:paraId="7076BFA0" w15:done="0"/>
  <w15:commentEx w15:paraId="16A23F95" w15:done="0"/>
  <w15:commentEx w15:paraId="696E04AD" w15:done="0"/>
  <w15:commentEx w15:paraId="3CB660FA" w15:done="0"/>
  <w15:commentEx w15:paraId="3BB32186" w15:done="0"/>
  <w15:commentEx w15:paraId="6219EF30" w15:done="0"/>
  <w15:commentEx w15:paraId="17F9F8A7" w15:done="0"/>
  <w15:commentEx w15:paraId="6BC4EDF1" w15:done="0"/>
  <w15:commentEx w15:paraId="7CE91721" w15:done="0"/>
  <w15:commentEx w15:paraId="15295270" w15:done="0"/>
  <w15:commentEx w15:paraId="6D4C597E" w15:done="0"/>
  <w15:commentEx w15:paraId="25122991" w15:done="0"/>
  <w15:commentEx w15:paraId="44D15DA4" w15:done="0"/>
  <w15:commentEx w15:paraId="2F023EBC" w15:done="0"/>
  <w15:commentEx w15:paraId="042D8A31" w15:done="0"/>
  <w15:commentEx w15:paraId="621B2FBF" w15:done="0"/>
  <w15:commentEx w15:paraId="4803AA32" w15:done="0"/>
  <w15:commentEx w15:paraId="4FA52B03" w15:done="0"/>
  <w15:commentEx w15:paraId="0E6FECAE" w15:done="0"/>
  <w15:commentEx w15:paraId="76D799D6" w15:done="0"/>
  <w15:commentEx w15:paraId="4835A3A6" w15:done="0"/>
  <w15:commentEx w15:paraId="4CD3E95A" w15:done="0"/>
  <w15:commentEx w15:paraId="78ABF78F" w15:done="0"/>
  <w15:commentEx w15:paraId="78452F4B" w15:done="0"/>
  <w15:commentEx w15:paraId="11344450" w15:done="0"/>
  <w15:commentEx w15:paraId="1D2D727A" w15:done="0"/>
  <w15:commentEx w15:paraId="738D7BBF" w15:done="0"/>
  <w15:commentEx w15:paraId="15D14EE4" w15:done="0"/>
  <w15:commentEx w15:paraId="19CC4816" w15:done="0"/>
  <w15:commentEx w15:paraId="4CF643DE" w15:done="0"/>
  <w15:commentEx w15:paraId="1E966741" w15:done="0"/>
  <w15:commentEx w15:paraId="0B03E6A8" w15:done="0"/>
  <w15:commentEx w15:paraId="2FB47DCB" w15:done="0"/>
  <w15:commentEx w15:paraId="3A4AA884" w15:done="0"/>
  <w15:commentEx w15:paraId="5D2FACA3" w15:done="0"/>
  <w15:commentEx w15:paraId="08FEDD82" w15:done="0"/>
  <w15:commentEx w15:paraId="3484741B" w15:done="0"/>
  <w15:commentEx w15:paraId="58670C45" w15:done="0"/>
  <w15:commentEx w15:paraId="044E9274" w15:done="0"/>
  <w15:commentEx w15:paraId="55552862" w15:done="0"/>
  <w15:commentEx w15:paraId="3EFB12F1" w15:done="0"/>
  <w15:commentEx w15:paraId="41126B23" w15:done="0"/>
  <w15:commentEx w15:paraId="7AA4F168" w15:done="0"/>
  <w15:commentEx w15:paraId="24CE1EDD" w15:done="0"/>
  <w15:commentEx w15:paraId="1282D656" w15:done="0"/>
  <w15:commentEx w15:paraId="406550BF" w15:done="0"/>
  <w15:commentEx w15:paraId="09D78F60" w15:done="0"/>
  <w15:commentEx w15:paraId="2DA3FD24" w15:done="0"/>
  <w15:commentEx w15:paraId="07330873" w15:done="0"/>
  <w15:commentEx w15:paraId="4BD7EA5C" w15:done="0"/>
  <w15:commentEx w15:paraId="3546A94F" w15:done="0"/>
  <w15:commentEx w15:paraId="72DA0606" w15:done="0"/>
  <w15:commentEx w15:paraId="31261B94" w15:done="0"/>
  <w15:commentEx w15:paraId="1DFCB8EF" w15:done="0"/>
  <w15:commentEx w15:paraId="034F7D33" w15:done="0"/>
  <w15:commentEx w15:paraId="1B82AEDF" w15:done="0"/>
  <w15:commentEx w15:paraId="7F7B7455" w15:done="0"/>
  <w15:commentEx w15:paraId="3E2AD11F" w15:done="0"/>
  <w15:commentEx w15:paraId="0BA57000" w15:done="0"/>
  <w15:commentEx w15:paraId="64C66C64" w15:done="0"/>
  <w15:commentEx w15:paraId="2B39219B" w15:done="0"/>
  <w15:commentEx w15:paraId="49CAF2A7" w15:done="0"/>
  <w15:commentEx w15:paraId="09CBC51E" w15:done="0"/>
  <w15:commentEx w15:paraId="6955B835" w15:done="0"/>
  <w15:commentEx w15:paraId="1888BED2" w15:done="0"/>
  <w15:commentEx w15:paraId="510D318A" w15:done="0"/>
  <w15:commentEx w15:paraId="02325E44" w15:done="0"/>
  <w15:commentEx w15:paraId="61571617" w15:done="0"/>
  <w15:commentEx w15:paraId="64F763D2" w15:done="0"/>
  <w15:commentEx w15:paraId="01BD5C9D" w15:done="0"/>
  <w15:commentEx w15:paraId="5896A709" w15:done="0"/>
  <w15:commentEx w15:paraId="2692E05C" w15:done="0"/>
  <w15:commentEx w15:paraId="6BB5FCF7" w15:done="0"/>
  <w15:commentEx w15:paraId="3FB67DE0" w15:done="0"/>
  <w15:commentEx w15:paraId="5707D4D0" w15:done="0"/>
  <w15:commentEx w15:paraId="627C129E" w15:done="0"/>
  <w15:commentEx w15:paraId="4CE3162F" w15:done="0"/>
  <w15:commentEx w15:paraId="3ED6DA4C" w15:done="0"/>
  <w15:commentEx w15:paraId="53816B8D" w15:done="0"/>
  <w15:commentEx w15:paraId="2707E72D" w15:done="0"/>
  <w15:commentEx w15:paraId="753C72D9" w15:done="0"/>
  <w15:commentEx w15:paraId="2B0EF64E" w15:done="0"/>
  <w15:commentEx w15:paraId="780BD165" w15:done="0"/>
  <w15:commentEx w15:paraId="786CFF55" w15:done="0"/>
  <w15:commentEx w15:paraId="088C5299" w15:done="0"/>
  <w15:commentEx w15:paraId="0A496EA8" w15:done="0"/>
  <w15:commentEx w15:paraId="3E26E9EA" w15:done="0"/>
  <w15:commentEx w15:paraId="75E88966" w15:done="0"/>
  <w15:commentEx w15:paraId="74EC149F" w15:done="0"/>
  <w15:commentEx w15:paraId="1FE020A8" w15:done="0"/>
  <w15:commentEx w15:paraId="7451A179" w15:done="0"/>
  <w15:commentEx w15:paraId="7AAC93FE" w15:done="0"/>
  <w15:commentEx w15:paraId="49B66CFC" w15:done="0"/>
  <w15:commentEx w15:paraId="767FE72B" w15:done="0"/>
  <w15:commentEx w15:paraId="23D464D8" w15:done="0"/>
  <w15:commentEx w15:paraId="262D6EA3" w15:done="0"/>
  <w15:commentEx w15:paraId="37FA3796" w15:done="0"/>
  <w15:commentEx w15:paraId="15333D34" w15:done="0"/>
  <w15:commentEx w15:paraId="69BFA0D8" w15:done="0"/>
  <w15:commentEx w15:paraId="778A7E12" w15:done="0"/>
  <w15:commentEx w15:paraId="17135F32" w15:done="0"/>
  <w15:commentEx w15:paraId="5D37AEF2" w15:done="0"/>
  <w15:commentEx w15:paraId="3C3F5314" w15:done="0"/>
  <w15:commentEx w15:paraId="646305F2" w15:done="0"/>
  <w15:commentEx w15:paraId="45E81365" w15:done="0"/>
  <w15:commentEx w15:paraId="733CD48B" w15:done="0"/>
  <w15:commentEx w15:paraId="7FB2C3F1" w15:done="0"/>
  <w15:commentEx w15:paraId="0813E0AD" w15:done="0"/>
  <w15:commentEx w15:paraId="7D9F0484" w15:done="0"/>
  <w15:commentEx w15:paraId="587D3A95" w15:done="0"/>
  <w15:commentEx w15:paraId="573D3F11" w15:done="0"/>
  <w15:commentEx w15:paraId="63A96051" w15:done="0"/>
  <w15:commentEx w15:paraId="73E0E7E7" w15:done="0"/>
  <w15:commentEx w15:paraId="162D7903" w15:done="0"/>
  <w15:commentEx w15:paraId="698837BD" w15:done="0"/>
  <w15:commentEx w15:paraId="29CF2AB9" w15:done="0"/>
  <w15:commentEx w15:paraId="0BA6C59D" w15:done="0"/>
  <w15:commentEx w15:paraId="17F7D9AD" w15:done="0"/>
  <w15:commentEx w15:paraId="1A6679D2" w15:done="0"/>
  <w15:commentEx w15:paraId="685C3B10" w15:done="0"/>
  <w15:commentEx w15:paraId="3552C37C" w15:done="0"/>
  <w15:commentEx w15:paraId="43222A63" w15:done="0"/>
  <w15:commentEx w15:paraId="10C0F69A" w15:done="0"/>
  <w15:commentEx w15:paraId="55C1353B" w15:done="0"/>
  <w15:commentEx w15:paraId="7023F69E" w15:done="0"/>
  <w15:commentEx w15:paraId="2EB8F19A" w15:done="0"/>
  <w15:commentEx w15:paraId="0819717F" w15:done="0"/>
  <w15:commentEx w15:paraId="5323D2BA" w15:done="0"/>
  <w15:commentEx w15:paraId="20580F40" w15:done="0"/>
  <w15:commentEx w15:paraId="6D4DD061" w15:done="0"/>
  <w15:commentEx w15:paraId="5D401A0A" w15:done="0"/>
  <w15:commentEx w15:paraId="7F33D4C2" w15:done="0"/>
  <w15:commentEx w15:paraId="02762299" w15:done="0"/>
  <w15:commentEx w15:paraId="0919EE79" w15:done="0"/>
  <w15:commentEx w15:paraId="42DE55DA" w15:done="0"/>
  <w15:commentEx w15:paraId="66905803" w15:done="0"/>
  <w15:commentEx w15:paraId="4A8D551D" w15:done="0"/>
  <w15:commentEx w15:paraId="2B071433" w15:done="0"/>
  <w15:commentEx w15:paraId="499EBA20" w15:done="0"/>
  <w15:commentEx w15:paraId="6957300B" w15:done="0"/>
  <w15:commentEx w15:paraId="50DB0EB4" w15:done="0"/>
  <w15:commentEx w15:paraId="7ED00121" w15:done="0"/>
  <w15:commentEx w15:paraId="0CC844DB" w15:done="0"/>
  <w15:commentEx w15:paraId="7A062E64" w15:done="0"/>
  <w15:commentEx w15:paraId="5A2EB24E" w15:done="0"/>
  <w15:commentEx w15:paraId="4C7B3D77" w15:done="0"/>
  <w15:commentEx w15:paraId="2EF1E3FC" w15:done="0"/>
  <w15:commentEx w15:paraId="10C407A7" w15:done="0"/>
  <w15:commentEx w15:paraId="4B66419F" w15:done="0"/>
  <w15:commentEx w15:paraId="2CF05431" w15:done="0"/>
  <w15:commentEx w15:paraId="1ADAB711" w15:done="0"/>
  <w15:commentEx w15:paraId="53ADC3CB" w15:done="0"/>
  <w15:commentEx w15:paraId="2C36F9DB" w15:done="0"/>
  <w15:commentEx w15:paraId="6BEFD6F3" w15:done="0"/>
  <w15:commentEx w15:paraId="107F506A" w15:done="0"/>
  <w15:commentEx w15:paraId="6A7D5E43" w15:done="0"/>
  <w15:commentEx w15:paraId="4CBAE46A" w15:done="0"/>
  <w15:commentEx w15:paraId="5FB8C844" w15:done="0"/>
  <w15:commentEx w15:paraId="179940A2" w15:done="0"/>
  <w15:commentEx w15:paraId="7E332C26" w15:done="0"/>
  <w15:commentEx w15:paraId="2B2E1AF1" w15:done="0"/>
  <w15:commentEx w15:paraId="089E64CF" w15:done="0"/>
  <w15:commentEx w15:paraId="1FAF9407" w15:done="0"/>
  <w15:commentEx w15:paraId="4DC79527" w15:done="0"/>
  <w15:commentEx w15:paraId="5DDE2F93" w15:done="0"/>
  <w15:commentEx w15:paraId="6815CC10" w15:done="0"/>
  <w15:commentEx w15:paraId="3E2E5469" w15:done="0"/>
  <w15:commentEx w15:paraId="73966564" w15:done="0"/>
  <w15:commentEx w15:paraId="22D92A13" w15:done="0"/>
  <w15:commentEx w15:paraId="0A846B64" w15:done="0"/>
  <w15:commentEx w15:paraId="2AA95DBD" w15:done="0"/>
  <w15:commentEx w15:paraId="77276A46" w15:done="0"/>
  <w15:commentEx w15:paraId="407625C2" w15:done="0"/>
  <w15:commentEx w15:paraId="11EF94A2" w15:done="0"/>
  <w15:commentEx w15:paraId="3C22E035" w15:done="0"/>
  <w15:commentEx w15:paraId="31232BA1" w15:done="0"/>
  <w15:commentEx w15:paraId="662CA436" w15:done="0"/>
  <w15:commentEx w15:paraId="6718D87D" w15:done="0"/>
  <w15:commentEx w15:paraId="69B8A2CF" w15:done="0"/>
  <w15:commentEx w15:paraId="10FA29D1" w15:done="0"/>
  <w15:commentEx w15:paraId="4904FDE0" w15:done="0"/>
  <w15:commentEx w15:paraId="5B86594E" w15:done="0"/>
  <w15:commentEx w15:paraId="2CD08E68" w15:done="0"/>
  <w15:commentEx w15:paraId="52CB91F6" w15:done="0"/>
  <w15:commentEx w15:paraId="5E0A2EC3" w15:done="0"/>
  <w15:commentEx w15:paraId="1C8830CD" w15:done="0"/>
  <w15:commentEx w15:paraId="55F56D11" w15:done="0"/>
  <w15:commentEx w15:paraId="0405F702" w15:done="0"/>
  <w15:commentEx w15:paraId="203869D2" w15:done="0"/>
  <w15:commentEx w15:paraId="46526CB7" w15:done="0"/>
  <w15:commentEx w15:paraId="51748148" w15:done="0"/>
  <w15:commentEx w15:paraId="2FD2B676" w15:done="0"/>
  <w15:commentEx w15:paraId="47AD9F68" w15:done="0"/>
  <w15:commentEx w15:paraId="06F12FB7" w15:done="0"/>
  <w15:commentEx w15:paraId="6D2B14AE" w15:done="0"/>
  <w15:commentEx w15:paraId="2EDD5AE8" w15:done="0"/>
  <w15:commentEx w15:paraId="594AC635" w15:done="0"/>
  <w15:commentEx w15:paraId="28BA8031" w15:done="0"/>
  <w15:commentEx w15:paraId="3DDF4760" w15:done="0"/>
  <w15:commentEx w15:paraId="46232E7F" w15:done="0"/>
  <w15:commentEx w15:paraId="11C9AF8F" w15:done="0"/>
  <w15:commentEx w15:paraId="733F755A" w15:done="0"/>
  <w15:commentEx w15:paraId="7CF592CB" w15:done="0"/>
  <w15:commentEx w15:paraId="13609A50" w15:done="0"/>
  <w15:commentEx w15:paraId="2C56F917" w15:done="0"/>
  <w15:commentEx w15:paraId="7FFD23D6" w15:done="0"/>
  <w15:commentEx w15:paraId="602D3452" w15:done="0"/>
  <w15:commentEx w15:paraId="5F96A8C3" w15:done="0"/>
  <w15:commentEx w15:paraId="38520A9F" w15:done="0"/>
  <w15:commentEx w15:paraId="7A1C4C78" w15:done="0"/>
  <w15:commentEx w15:paraId="6474E339" w15:done="0"/>
  <w15:commentEx w15:paraId="48E3FE23" w15:done="0"/>
  <w15:commentEx w15:paraId="21F6520F" w15:done="0"/>
  <w15:commentEx w15:paraId="2FFAEF43" w15:done="0"/>
  <w15:commentEx w15:paraId="278EB71F" w15:done="0"/>
  <w15:commentEx w15:paraId="61EF12D6" w15:done="0"/>
  <w15:commentEx w15:paraId="75304524" w15:done="0"/>
  <w15:commentEx w15:paraId="32CA29C4" w15:done="0"/>
  <w15:commentEx w15:paraId="652B1DAA" w15:done="0"/>
  <w15:commentEx w15:paraId="0439EBF7" w15:done="0"/>
  <w15:commentEx w15:paraId="29D7FDB3" w15:done="0"/>
  <w15:commentEx w15:paraId="473F9FE2" w15:done="0"/>
  <w15:commentEx w15:paraId="42979CA8" w15:done="0"/>
  <w15:commentEx w15:paraId="24E06346" w15:done="0"/>
  <w15:commentEx w15:paraId="35DC4C1E" w15:done="0"/>
  <w15:commentEx w15:paraId="2B5C647B" w15:done="0"/>
  <w15:commentEx w15:paraId="106DCC3E" w15:done="0"/>
  <w15:commentEx w15:paraId="726B37BE" w15:done="0"/>
  <w15:commentEx w15:paraId="3FB4A505" w15:done="0"/>
  <w15:commentEx w15:paraId="5EC4091E" w15:done="0"/>
  <w15:commentEx w15:paraId="3A56B5A6" w15:done="0"/>
  <w15:commentEx w15:paraId="73AA9B72" w15:done="0"/>
  <w15:commentEx w15:paraId="4219FEE1" w15:done="0"/>
  <w15:commentEx w15:paraId="4242E53B" w15:done="0"/>
  <w15:commentEx w15:paraId="5324940D" w15:done="0"/>
  <w15:commentEx w15:paraId="62D997E9" w15:done="0"/>
  <w15:commentEx w15:paraId="3ADF3407" w15:done="0"/>
  <w15:commentEx w15:paraId="5AE60353" w15:done="0"/>
  <w15:commentEx w15:paraId="2A1EA8C1" w15:done="0"/>
  <w15:commentEx w15:paraId="54BA900C" w15:done="0"/>
  <w15:commentEx w15:paraId="0517754F" w15:done="0"/>
  <w15:commentEx w15:paraId="31B09285" w15:done="0"/>
  <w15:commentEx w15:paraId="2BEB2FC8" w15:done="0"/>
  <w15:commentEx w15:paraId="31353826" w15:done="0"/>
  <w15:commentEx w15:paraId="105B364E" w15:done="0"/>
  <w15:commentEx w15:paraId="498F32A5" w15:done="0"/>
  <w15:commentEx w15:paraId="37CF1712" w15:done="0"/>
  <w15:commentEx w15:paraId="6C088297" w15:done="0"/>
  <w15:commentEx w15:paraId="33EC8933" w15:done="0"/>
  <w15:commentEx w15:paraId="360E0710" w15:done="0"/>
  <w15:commentEx w15:paraId="69DFEA0E" w15:done="0"/>
  <w15:commentEx w15:paraId="6E2AB7AE" w15:done="0"/>
  <w15:commentEx w15:paraId="6D99C7C2" w15:done="0"/>
  <w15:commentEx w15:paraId="2CF1686A" w15:done="0"/>
  <w15:commentEx w15:paraId="40F55E31" w15:done="0"/>
  <w15:commentEx w15:paraId="7189E0A8" w15:done="0"/>
  <w15:commentEx w15:paraId="1EC62FE2" w15:done="0"/>
  <w15:commentEx w15:paraId="220D3548" w15:done="0"/>
  <w15:commentEx w15:paraId="08D07C93" w15:done="0"/>
  <w15:commentEx w15:paraId="013471E8" w15:done="0"/>
  <w15:commentEx w15:paraId="61144814" w15:done="0"/>
  <w15:commentEx w15:paraId="1FD249E0" w15:done="0"/>
  <w15:commentEx w15:paraId="207F0FCA" w15:done="0"/>
  <w15:commentEx w15:paraId="7EECE7DF" w15:done="0"/>
  <w15:commentEx w15:paraId="1CF18551" w15:done="0"/>
  <w15:commentEx w15:paraId="1D1C3B8E" w15:done="0"/>
  <w15:commentEx w15:paraId="7AC41A97" w15:done="0"/>
  <w15:commentEx w15:paraId="390FD9E3" w15:done="0"/>
  <w15:commentEx w15:paraId="75942DAB" w15:done="0"/>
  <w15:commentEx w15:paraId="5F005121" w15:done="0"/>
  <w15:commentEx w15:paraId="09CF2447" w15:done="0"/>
  <w15:commentEx w15:paraId="28B0EE58" w15:done="0"/>
  <w15:commentEx w15:paraId="7BB1F4FA" w15:done="0"/>
  <w15:commentEx w15:paraId="0D2C10DF" w15:done="0"/>
  <w15:commentEx w15:paraId="0555BDE1" w15:done="0"/>
  <w15:commentEx w15:paraId="5D2C4C0D" w15:done="0"/>
  <w15:commentEx w15:paraId="0AF2B4A0" w15:done="0"/>
  <w15:commentEx w15:paraId="18290344" w15:done="0"/>
  <w15:commentEx w15:paraId="26B1AD36" w15:done="0"/>
  <w15:commentEx w15:paraId="3D4DFBE9" w15:done="0"/>
  <w15:commentEx w15:paraId="1035C690" w15:done="0"/>
  <w15:commentEx w15:paraId="6BFAED65" w15:done="0"/>
  <w15:commentEx w15:paraId="555E326F" w15:done="0"/>
  <w15:commentEx w15:paraId="1CAB8B74" w15:done="0"/>
  <w15:commentEx w15:paraId="1BD263FC" w15:done="0"/>
  <w15:commentEx w15:paraId="1BCF9074" w15:done="0"/>
  <w15:commentEx w15:paraId="4D227801" w15:done="0"/>
  <w15:commentEx w15:paraId="5866392E" w15:done="0"/>
  <w15:commentEx w15:paraId="3E6F0933" w15:done="0"/>
  <w15:commentEx w15:paraId="0105B356" w15:done="0"/>
  <w15:commentEx w15:paraId="1FB81333" w15:done="0"/>
  <w15:commentEx w15:paraId="18CE1ADA" w15:done="0"/>
  <w15:commentEx w15:paraId="45E5675A" w15:done="0"/>
  <w15:commentEx w15:paraId="3B7242AC" w15:done="0"/>
  <w15:commentEx w15:paraId="1506CB63" w15:done="0"/>
  <w15:commentEx w15:paraId="746D2824" w15:done="0"/>
  <w15:commentEx w15:paraId="1A221695" w15:done="0"/>
  <w15:commentEx w15:paraId="73BAE95D" w15:done="0"/>
  <w15:commentEx w15:paraId="4E47F7C6" w15:done="0"/>
  <w15:commentEx w15:paraId="0130F767" w15:done="0"/>
  <w15:commentEx w15:paraId="7198ACCF" w15:done="0"/>
  <w15:commentEx w15:paraId="22157BA5" w15:done="0"/>
  <w15:commentEx w15:paraId="4745AD07" w15:done="0"/>
  <w15:commentEx w15:paraId="5975B7AF" w15:done="0"/>
  <w15:commentEx w15:paraId="2C2E7BBB" w15:done="0"/>
  <w15:commentEx w15:paraId="29858C3C" w15:done="0"/>
  <w15:commentEx w15:paraId="30A47093" w15:done="0"/>
  <w15:commentEx w15:paraId="1BD499E2" w15:done="0"/>
  <w15:commentEx w15:paraId="1AB23352" w15:done="0"/>
  <w15:commentEx w15:paraId="0A69E8CB" w15:done="0"/>
  <w15:commentEx w15:paraId="25C6F2B9" w15:done="0"/>
  <w15:commentEx w15:paraId="03BE9851" w15:done="0"/>
  <w15:commentEx w15:paraId="3736DCCE" w15:done="0"/>
  <w15:commentEx w15:paraId="295D49D1" w15:done="0"/>
  <w15:commentEx w15:paraId="298631D9" w15:done="0"/>
  <w15:commentEx w15:paraId="586B17A1" w15:done="0"/>
  <w15:commentEx w15:paraId="1D0509CB" w15:done="0"/>
  <w15:commentEx w15:paraId="60EC0A62" w15:done="0"/>
  <w15:commentEx w15:paraId="26F5803B" w15:done="0"/>
  <w15:commentEx w15:paraId="36B29FC0" w15:done="0"/>
  <w15:commentEx w15:paraId="25A172D8" w15:done="0"/>
  <w15:commentEx w15:paraId="0FBB2912" w15:done="0"/>
  <w15:commentEx w15:paraId="6BD0C94E" w15:done="0"/>
  <w15:commentEx w15:paraId="621FDB8B" w15:done="0"/>
  <w15:commentEx w15:paraId="2670A4F3" w15:done="0"/>
  <w15:commentEx w15:paraId="12F8D4F6" w15:done="0"/>
  <w15:commentEx w15:paraId="03FA78E4" w15:done="0"/>
  <w15:commentEx w15:paraId="32ABEBF7" w15:done="0"/>
  <w15:commentEx w15:paraId="68FF580C" w15:done="0"/>
  <w15:commentEx w15:paraId="23D6FAFA" w15:done="0"/>
  <w15:commentEx w15:paraId="3AFA1117" w15:done="0"/>
  <w15:commentEx w15:paraId="6DB583F2" w15:done="0"/>
  <w15:commentEx w15:paraId="09963C03" w15:done="0"/>
  <w15:commentEx w15:paraId="6E96A4FC" w15:done="0"/>
  <w15:commentEx w15:paraId="7656E6DB" w15:done="0"/>
  <w15:commentEx w15:paraId="2A3B59CC" w15:done="0"/>
  <w15:commentEx w15:paraId="0746AA73" w15:done="0"/>
  <w15:commentEx w15:paraId="423D4BA1" w15:done="0"/>
  <w15:commentEx w15:paraId="1FD8257C" w15:done="0"/>
  <w15:commentEx w15:paraId="66E18BD5" w15:done="0"/>
  <w15:commentEx w15:paraId="67164F53" w15:done="0"/>
  <w15:commentEx w15:paraId="3721856C" w15:done="0"/>
  <w15:commentEx w15:paraId="06795BD1" w15:done="0"/>
  <w15:commentEx w15:paraId="06D4F471" w15:done="0"/>
  <w15:commentEx w15:paraId="53514215" w15:done="0"/>
  <w15:commentEx w15:paraId="68E4079F" w15:done="0"/>
  <w15:commentEx w15:paraId="4B4219A2" w15:done="0"/>
  <w15:commentEx w15:paraId="4737D94B" w15:done="0"/>
  <w15:commentEx w15:paraId="2918B9C6" w15:done="0"/>
  <w15:commentEx w15:paraId="1B84FA72" w15:done="0"/>
  <w15:commentEx w15:paraId="14678905" w15:done="0"/>
  <w15:commentEx w15:paraId="3A43B201" w15:done="0"/>
  <w15:commentEx w15:paraId="59A95FFB" w15:done="0"/>
  <w15:commentEx w15:paraId="3172F832" w15:done="0"/>
  <w15:commentEx w15:paraId="63C88E5B" w15:done="0"/>
  <w15:commentEx w15:paraId="5DAAA401" w15:done="0"/>
  <w15:commentEx w15:paraId="201E7347" w15:done="0"/>
  <w15:commentEx w15:paraId="0750E917" w15:done="0"/>
  <w15:commentEx w15:paraId="1F4F0D76" w15:done="0"/>
  <w15:commentEx w15:paraId="5BA829FA" w15:done="0"/>
  <w15:commentEx w15:paraId="2D2C3828" w15:done="0"/>
  <w15:commentEx w15:paraId="50211C01" w15:done="0"/>
  <w15:commentEx w15:paraId="28324F16" w15:done="0"/>
  <w15:commentEx w15:paraId="665F2555" w15:done="0"/>
  <w15:commentEx w15:paraId="7A804CFE" w15:done="0"/>
  <w15:commentEx w15:paraId="2A2B3C5F" w15:done="0"/>
  <w15:commentEx w15:paraId="62A537D6" w15:done="0"/>
  <w15:commentEx w15:paraId="70D5C200" w15:done="0"/>
  <w15:commentEx w15:paraId="5E1C56DE" w15:done="0"/>
  <w15:commentEx w15:paraId="48DEE29F" w15:done="0"/>
  <w15:commentEx w15:paraId="1740D8CB" w15:done="0"/>
  <w15:commentEx w15:paraId="49EDCCB0" w15:done="0"/>
  <w15:commentEx w15:paraId="7DD3AF99" w15:done="0"/>
  <w15:commentEx w15:paraId="2A93359A" w15:done="0"/>
  <w15:commentEx w15:paraId="48EC9DE3" w15:done="0"/>
  <w15:commentEx w15:paraId="10924DE0" w15:done="0"/>
  <w15:commentEx w15:paraId="08F13D8E" w15:done="0"/>
  <w15:commentEx w15:paraId="42D69D5A" w15:done="0"/>
  <w15:commentEx w15:paraId="712CDE01" w15:done="0"/>
  <w15:commentEx w15:paraId="01360365" w15:done="0"/>
  <w15:commentEx w15:paraId="08F2E542" w15:done="0"/>
  <w15:commentEx w15:paraId="53D2FD32" w15:done="0"/>
  <w15:commentEx w15:paraId="5158797B" w15:done="0"/>
  <w15:commentEx w15:paraId="43146238" w15:done="0"/>
  <w15:commentEx w15:paraId="663E402D" w15:done="0"/>
  <w15:commentEx w15:paraId="00652932" w15:done="0"/>
  <w15:commentEx w15:paraId="7A59C315" w15:done="0"/>
  <w15:commentEx w15:paraId="7FFC58D2" w15:done="0"/>
  <w15:commentEx w15:paraId="35D9DFCD" w15:done="0"/>
  <w15:commentEx w15:paraId="08D5EEB0" w15:done="0"/>
  <w15:commentEx w15:paraId="50C71F3B" w15:done="0"/>
  <w15:commentEx w15:paraId="28EFD4BB" w15:done="0"/>
  <w15:commentEx w15:paraId="2E4986FD" w15:done="0"/>
  <w15:commentEx w15:paraId="3B7AE3BE" w15:done="0"/>
  <w15:commentEx w15:paraId="361F35C7" w15:done="0"/>
  <w15:commentEx w15:paraId="550FC9C4" w15:done="0"/>
  <w15:commentEx w15:paraId="0C7A36A6" w15:done="0"/>
  <w15:commentEx w15:paraId="36556ABC" w15:done="0"/>
  <w15:commentEx w15:paraId="56363415" w15:done="0"/>
  <w15:commentEx w15:paraId="350E6038" w15:done="0"/>
  <w15:commentEx w15:paraId="36FF00CC" w15:done="0"/>
  <w15:commentEx w15:paraId="2E9A2F33" w15:done="0"/>
  <w15:commentEx w15:paraId="029F04F0" w15:done="0"/>
  <w15:commentEx w15:paraId="6DB717B6" w15:done="0"/>
  <w15:commentEx w15:paraId="60E3135A" w15:done="0"/>
  <w15:commentEx w15:paraId="67A25226" w15:done="0"/>
  <w15:commentEx w15:paraId="5AC16D11" w15:done="0"/>
  <w15:commentEx w15:paraId="488846BA" w15:done="0"/>
  <w15:commentEx w15:paraId="0AE1FAB4" w15:done="0"/>
  <w15:commentEx w15:paraId="78FF9ED8" w15:done="0"/>
  <w15:commentEx w15:paraId="3880CB90" w15:done="0"/>
  <w15:commentEx w15:paraId="5CE88621" w15:done="0"/>
  <w15:commentEx w15:paraId="5D7424C7" w15:done="0"/>
  <w15:commentEx w15:paraId="67FBCBA4" w15:done="0"/>
  <w15:commentEx w15:paraId="435F3CF5" w15:done="0"/>
  <w15:commentEx w15:paraId="2E6AD3E6" w15:done="0"/>
  <w15:commentEx w15:paraId="69864744" w15:done="0"/>
  <w15:commentEx w15:paraId="2690F7FD" w15:done="0"/>
  <w15:commentEx w15:paraId="7AB7F890" w15:done="0"/>
  <w15:commentEx w15:paraId="6AE7FB04" w15:done="0"/>
  <w15:commentEx w15:paraId="683D7DCA" w15:done="0"/>
  <w15:commentEx w15:paraId="29133278" w15:done="0"/>
  <w15:commentEx w15:paraId="551D4D07" w15:done="0"/>
  <w15:commentEx w15:paraId="7DDDF80C" w15:done="0"/>
  <w15:commentEx w15:paraId="45A0F5E6" w15:done="0"/>
  <w15:commentEx w15:paraId="736B298A" w15:done="0"/>
  <w15:commentEx w15:paraId="0DFBFC5F" w15:done="0"/>
  <w15:commentEx w15:paraId="6E1696FE" w15:done="0"/>
  <w15:commentEx w15:paraId="0D9B74E7" w15:done="0"/>
  <w15:commentEx w15:paraId="0442040F" w15:done="0"/>
  <w15:commentEx w15:paraId="1B13DFE2" w15:done="0"/>
  <w15:commentEx w15:paraId="37375606" w15:done="0"/>
  <w15:commentEx w15:paraId="256FAC27" w15:done="0"/>
  <w15:commentEx w15:paraId="33C9AF37" w15:done="0"/>
  <w15:commentEx w15:paraId="5A079DDD" w15:done="0"/>
  <w15:commentEx w15:paraId="5C25D66A" w15:done="0"/>
  <w15:commentEx w15:paraId="294929AA" w15:done="0"/>
  <w15:commentEx w15:paraId="2C2E297E" w15:done="0"/>
  <w15:commentEx w15:paraId="07FADCE8" w15:done="0"/>
  <w15:commentEx w15:paraId="076D0989" w15:done="0"/>
  <w15:commentEx w15:paraId="1D7C67CE" w15:done="0"/>
  <w15:commentEx w15:paraId="7F2D499E" w15:done="0"/>
  <w15:commentEx w15:paraId="4B039F7B" w15:done="0"/>
  <w15:commentEx w15:paraId="66C67209" w15:done="0"/>
  <w15:commentEx w15:paraId="03AA66E7" w15:done="0"/>
  <w15:commentEx w15:paraId="7D555DCF" w15:done="0"/>
  <w15:commentEx w15:paraId="7A58DD37" w15:done="0"/>
  <w15:commentEx w15:paraId="5FEEA33A" w15:done="0"/>
  <w15:commentEx w15:paraId="14CAA619" w15:done="0"/>
  <w15:commentEx w15:paraId="34CBCB09" w15:done="0"/>
  <w15:commentEx w15:paraId="3C43F2A7" w15:done="0"/>
  <w15:commentEx w15:paraId="692C5F99" w15:done="0"/>
  <w15:commentEx w15:paraId="429905EF" w15:done="0"/>
  <w15:commentEx w15:paraId="283A59D6" w15:done="0"/>
  <w15:commentEx w15:paraId="1CD61834" w15:done="0"/>
  <w15:commentEx w15:paraId="7BD10118" w15:done="0"/>
  <w15:commentEx w15:paraId="50D47773" w15:done="0"/>
  <w15:commentEx w15:paraId="4B3CC01F" w15:done="0"/>
  <w15:commentEx w15:paraId="40DE68EF" w15:done="0"/>
  <w15:commentEx w15:paraId="4924CD84" w15:done="0"/>
  <w15:commentEx w15:paraId="75CE10DD" w15:done="0"/>
  <w15:commentEx w15:paraId="6B1DDBD6" w15:done="0"/>
  <w15:commentEx w15:paraId="4D3AA515" w15:done="0"/>
  <w15:commentEx w15:paraId="1AB42A60" w15:done="0"/>
  <w15:commentEx w15:paraId="4E09BE27" w15:done="0"/>
  <w15:commentEx w15:paraId="19049DFB" w15:done="0"/>
  <w15:commentEx w15:paraId="1FBF40EB" w15:done="0"/>
  <w15:commentEx w15:paraId="6C779E2A" w15:done="0"/>
  <w15:commentEx w15:paraId="028740BA" w15:done="0"/>
  <w15:commentEx w15:paraId="6A96FA89" w15:done="0"/>
  <w15:commentEx w15:paraId="7D314EC3" w15:done="0"/>
  <w15:commentEx w15:paraId="443EEB81" w15:done="0"/>
  <w15:commentEx w15:paraId="68CE75E2" w15:done="0"/>
  <w15:commentEx w15:paraId="5E2FD719" w15:done="0"/>
  <w15:commentEx w15:paraId="706076FF" w15:done="0"/>
  <w15:commentEx w15:paraId="22A9E62A" w15:done="0"/>
  <w15:commentEx w15:paraId="6F18549C" w15:done="0"/>
  <w15:commentEx w15:paraId="1601C456" w15:done="0"/>
  <w15:commentEx w15:paraId="130218A3" w15:done="0"/>
  <w15:commentEx w15:paraId="111769AE" w15:done="0"/>
  <w15:commentEx w15:paraId="0C8FC2B8" w15:done="0"/>
  <w15:commentEx w15:paraId="05DD06C7" w15:done="0"/>
  <w15:commentEx w15:paraId="74C452AE" w15:done="0"/>
  <w15:commentEx w15:paraId="4094399B" w15:done="0"/>
  <w15:commentEx w15:paraId="38691CE0" w15:done="0"/>
  <w15:commentEx w15:paraId="2C8BEFF0" w15:done="0"/>
  <w15:commentEx w15:paraId="5CC0FA8B" w15:done="0"/>
  <w15:commentEx w15:paraId="1B568CC6" w15:done="0"/>
  <w15:commentEx w15:paraId="3DE35C6B" w15:done="0"/>
  <w15:commentEx w15:paraId="1C933DE2" w15:done="0"/>
  <w15:commentEx w15:paraId="12679F2D" w15:done="0"/>
  <w15:commentEx w15:paraId="2BBB4F6D" w15:done="0"/>
  <w15:commentEx w15:paraId="174DB472" w15:done="0"/>
  <w15:commentEx w15:paraId="6D5C1F80" w15:done="0"/>
  <w15:commentEx w15:paraId="0562A0A1" w15:done="0"/>
  <w15:commentEx w15:paraId="0F68A915" w15:done="0"/>
  <w15:commentEx w15:paraId="24EC20AF" w15:done="0"/>
  <w15:commentEx w15:paraId="4CAFBA14" w15:done="0"/>
  <w15:commentEx w15:paraId="3E03F074" w15:done="0"/>
  <w15:commentEx w15:paraId="32933AAC" w15:done="0"/>
  <w15:commentEx w15:paraId="67FCE3CF" w15:done="0"/>
  <w15:commentEx w15:paraId="7738421B" w15:done="0"/>
  <w15:commentEx w15:paraId="1CF141B8" w15:done="0"/>
  <w15:commentEx w15:paraId="59521E13" w15:done="0"/>
  <w15:commentEx w15:paraId="0DFECF24" w15:done="0"/>
  <w15:commentEx w15:paraId="4B31F29F" w15:done="0"/>
  <w15:commentEx w15:paraId="54F98D62" w15:done="0"/>
  <w15:commentEx w15:paraId="7B2601C4" w15:done="0"/>
  <w15:commentEx w15:paraId="670FD6B1" w15:done="0"/>
  <w15:commentEx w15:paraId="1D5912EF" w15:done="0"/>
  <w15:commentEx w15:paraId="6BB24122" w15:done="0"/>
  <w15:commentEx w15:paraId="41AAD3E4" w15:done="0"/>
  <w15:commentEx w15:paraId="6B56F5F7" w15:done="0"/>
  <w15:commentEx w15:paraId="49D087F3" w15:done="0"/>
  <w15:commentEx w15:paraId="707054BD" w15:done="0"/>
  <w15:commentEx w15:paraId="65F9DEF1" w15:done="0"/>
  <w15:commentEx w15:paraId="12FDAEBD" w15:done="0"/>
  <w15:commentEx w15:paraId="43818FFA" w15:done="0"/>
  <w15:commentEx w15:paraId="19703091" w15:done="0"/>
  <w15:commentEx w15:paraId="12C00444" w15:done="0"/>
  <w15:commentEx w15:paraId="29847BEA" w15:done="0"/>
  <w15:commentEx w15:paraId="674AE434" w15:done="0"/>
  <w15:commentEx w15:paraId="0DA2C232" w15:done="0"/>
  <w15:commentEx w15:paraId="6A66BD8F" w15:done="0"/>
  <w15:commentEx w15:paraId="6660AFEE" w15:done="0"/>
  <w15:commentEx w15:paraId="3FF829E1" w15:done="0"/>
  <w15:commentEx w15:paraId="67D09BF5" w15:done="0"/>
  <w15:commentEx w15:paraId="65A4A4D7" w15:done="0"/>
  <w15:commentEx w15:paraId="1D0F7A6F" w15:done="0"/>
  <w15:commentEx w15:paraId="43311A19" w15:done="0"/>
  <w15:commentEx w15:paraId="60E915BC" w15:done="0"/>
  <w15:commentEx w15:paraId="4D822D26" w15:done="0"/>
  <w15:commentEx w15:paraId="7CC81E0B" w15:done="0"/>
  <w15:commentEx w15:paraId="5E734CA4" w15:done="0"/>
  <w15:commentEx w15:paraId="15BAD24C" w15:done="0"/>
  <w15:commentEx w15:paraId="495B6FA9" w15:done="0"/>
  <w15:commentEx w15:paraId="2F930122" w15:done="0"/>
  <w15:commentEx w15:paraId="70036DEC" w15:done="0"/>
  <w15:commentEx w15:paraId="13CD920F" w15:done="0"/>
  <w15:commentEx w15:paraId="6E9233CE" w15:done="0"/>
  <w15:commentEx w15:paraId="5E434465" w15:done="0"/>
  <w15:commentEx w15:paraId="57A37084" w15:done="0"/>
  <w15:commentEx w15:paraId="4515E88B" w15:done="0"/>
  <w15:commentEx w15:paraId="4817531B" w15:done="0"/>
  <w15:commentEx w15:paraId="4D90F90F" w15:done="0"/>
  <w15:commentEx w15:paraId="7119C2A8" w15:done="0"/>
  <w15:commentEx w15:paraId="4525E446" w15:done="0"/>
  <w15:commentEx w15:paraId="752C40C5" w15:done="0"/>
  <w15:commentEx w15:paraId="340CA7A7" w15:done="0"/>
  <w15:commentEx w15:paraId="4DE841CF" w15:done="0"/>
  <w15:commentEx w15:paraId="654FCF00" w15:done="0"/>
  <w15:commentEx w15:paraId="23F2C280" w15:done="0"/>
  <w15:commentEx w15:paraId="7D8926A0" w15:done="0"/>
  <w15:commentEx w15:paraId="531B50E6" w15:done="0"/>
  <w15:commentEx w15:paraId="709FE8E0" w15:done="0"/>
  <w15:commentEx w15:paraId="5EA13450" w15:done="0"/>
  <w15:commentEx w15:paraId="4048CEB3" w15:done="0"/>
  <w15:commentEx w15:paraId="7DB34A76" w15:done="0"/>
  <w15:commentEx w15:paraId="367A2B4E" w15:done="0"/>
  <w15:commentEx w15:paraId="66B09ABD" w15:done="0"/>
  <w15:commentEx w15:paraId="20276EC1" w15:done="0"/>
  <w15:commentEx w15:paraId="710A80CF" w15:done="0"/>
  <w15:commentEx w15:paraId="633A615A" w15:done="0"/>
  <w15:commentEx w15:paraId="038625A5" w15:done="0"/>
  <w15:commentEx w15:paraId="01E8B50C" w15:done="0"/>
  <w15:commentEx w15:paraId="514F39B3" w15:done="0"/>
  <w15:commentEx w15:paraId="037B6718" w15:done="0"/>
  <w15:commentEx w15:paraId="0BBC9697" w15:done="0"/>
  <w15:commentEx w15:paraId="124D7C4E" w15:done="0"/>
  <w15:commentEx w15:paraId="3C25C4F2" w15:done="0"/>
  <w15:commentEx w15:paraId="4EF13072" w15:done="0"/>
  <w15:commentEx w15:paraId="100E6E9B" w15:done="0"/>
  <w15:commentEx w15:paraId="6C2755C1" w15:done="0"/>
  <w15:commentEx w15:paraId="32399EDE" w15:done="0"/>
  <w15:commentEx w15:paraId="4821E699" w15:done="0"/>
  <w15:commentEx w15:paraId="17DFD871" w15:done="0"/>
  <w15:commentEx w15:paraId="28DCDDAF" w15:done="0"/>
  <w15:commentEx w15:paraId="6C948893" w15:done="0"/>
  <w15:commentEx w15:paraId="7702522D" w15:done="0"/>
  <w15:commentEx w15:paraId="76980454" w15:done="0"/>
  <w15:commentEx w15:paraId="798270D2" w15:done="0"/>
  <w15:commentEx w15:paraId="368CFD3D" w15:done="0"/>
  <w15:commentEx w15:paraId="0368A333" w15:done="0"/>
  <w15:commentEx w15:paraId="23F241EC" w15:done="0"/>
  <w15:commentEx w15:paraId="3F527BD8" w15:done="0"/>
  <w15:commentEx w15:paraId="45FDB40C" w15:done="0"/>
  <w15:commentEx w15:paraId="0888058A" w15:done="0"/>
  <w15:commentEx w15:paraId="7456F90C" w15:done="0"/>
  <w15:commentEx w15:paraId="35591EF9" w15:done="0"/>
  <w15:commentEx w15:paraId="046C50C8" w15:done="0"/>
  <w15:commentEx w15:paraId="154A54F6" w15:done="0"/>
  <w15:commentEx w15:paraId="04DB3A65" w15:done="0"/>
  <w15:commentEx w15:paraId="7B363635" w15:done="0"/>
  <w15:commentEx w15:paraId="387F2E55" w15:done="0"/>
  <w15:commentEx w15:paraId="716F6853" w15:done="0"/>
  <w15:commentEx w15:paraId="1CE4B508" w15:done="0"/>
  <w15:commentEx w15:paraId="306E0B7E" w15:done="0"/>
  <w15:commentEx w15:paraId="2F366BF4" w15:done="0"/>
  <w15:commentEx w15:paraId="05990415" w15:done="0"/>
  <w15:commentEx w15:paraId="4214494A" w15:done="0"/>
  <w15:commentEx w15:paraId="4F622E55" w15:done="0"/>
  <w15:commentEx w15:paraId="51F462C7" w15:done="0"/>
  <w15:commentEx w15:paraId="605B91D0" w15:done="0"/>
  <w15:commentEx w15:paraId="5D53B6FE" w15:done="0"/>
  <w15:commentEx w15:paraId="143A2543" w15:done="0"/>
  <w15:commentEx w15:paraId="1CB44EE3" w15:done="0"/>
  <w15:commentEx w15:paraId="07215D25" w15:done="0"/>
  <w15:commentEx w15:paraId="02602809" w15:done="0"/>
  <w15:commentEx w15:paraId="2B69C9BA" w15:done="0"/>
  <w15:commentEx w15:paraId="3CBBA0DD" w15:done="0"/>
  <w15:commentEx w15:paraId="7FDA59DC" w15:done="0"/>
  <w15:commentEx w15:paraId="2F894FED" w15:done="0"/>
  <w15:commentEx w15:paraId="69B7D405" w15:done="0"/>
  <w15:commentEx w15:paraId="08524665" w15:done="0"/>
  <w15:commentEx w15:paraId="1F59A9F6" w15:done="0"/>
  <w15:commentEx w15:paraId="3B92E7E5" w15:done="0"/>
  <w15:commentEx w15:paraId="469FD342" w15:done="0"/>
  <w15:commentEx w15:paraId="5019B532" w15:done="0"/>
  <w15:commentEx w15:paraId="01C70649" w15:done="0"/>
  <w15:commentEx w15:paraId="36FA49C1" w15:done="0"/>
  <w15:commentEx w15:paraId="38663428" w15:done="0"/>
  <w15:commentEx w15:paraId="16FB2922" w15:done="0"/>
  <w15:commentEx w15:paraId="70D1046A" w15:done="0"/>
  <w15:commentEx w15:paraId="768DB9CC" w15:done="0"/>
  <w15:commentEx w15:paraId="03063AD2" w15:done="0"/>
  <w15:commentEx w15:paraId="5B6C19A3" w15:done="0"/>
  <w15:commentEx w15:paraId="362B853B" w15:done="0"/>
  <w15:commentEx w15:paraId="1C8FC641" w15:done="0"/>
  <w15:commentEx w15:paraId="41D95C5F" w15:done="0"/>
  <w15:commentEx w15:paraId="5E5F7A99" w15:done="0"/>
  <w15:commentEx w15:paraId="4FD7677B" w15:done="0"/>
  <w15:commentEx w15:paraId="3950881F" w15:done="0"/>
  <w15:commentEx w15:paraId="15C8F044" w15:done="0"/>
  <w15:commentEx w15:paraId="2DBDD5A7" w15:done="0"/>
  <w15:commentEx w15:paraId="6BBB6685" w15:done="0"/>
  <w15:commentEx w15:paraId="323E2E8E" w15:done="0"/>
  <w15:commentEx w15:paraId="556A1AC0" w15:done="0"/>
  <w15:commentEx w15:paraId="7F28DB99" w15:done="0"/>
  <w15:commentEx w15:paraId="4B22B204" w15:done="0"/>
  <w15:commentEx w15:paraId="6A067484" w15:done="0"/>
  <w15:commentEx w15:paraId="25B94D2E" w15:done="0"/>
  <w15:commentEx w15:paraId="32C68F44" w15:done="0"/>
  <w15:commentEx w15:paraId="333EA651" w15:done="0"/>
  <w15:commentEx w15:paraId="352C6342" w15:done="0"/>
  <w15:commentEx w15:paraId="73AFCFA3" w15:done="0"/>
  <w15:commentEx w15:paraId="0EB2D81C" w15:done="0"/>
  <w15:commentEx w15:paraId="0AA5A24E" w15:done="0"/>
  <w15:commentEx w15:paraId="41849002" w15:done="0"/>
  <w15:commentEx w15:paraId="6EAB1C1D" w15:done="0"/>
  <w15:commentEx w15:paraId="5C820CB6" w15:done="0"/>
  <w15:commentEx w15:paraId="655CA928" w15:done="0"/>
  <w15:commentEx w15:paraId="28D24EAF" w15:done="0"/>
  <w15:commentEx w15:paraId="6C9D5B9D" w15:done="0"/>
  <w15:commentEx w15:paraId="6999212F" w15:done="0"/>
  <w15:commentEx w15:paraId="71E90F27" w15:done="0"/>
  <w15:commentEx w15:paraId="13BB44F6" w15:done="0"/>
  <w15:commentEx w15:paraId="04F6DB2E" w15:done="0"/>
  <w15:commentEx w15:paraId="35F36075" w15:done="0"/>
  <w15:commentEx w15:paraId="18383603" w15:done="0"/>
  <w15:commentEx w15:paraId="25B31D69" w15:done="0"/>
  <w15:commentEx w15:paraId="5D8F2C8B" w15:done="0"/>
  <w15:commentEx w15:paraId="6DB1151E" w15:done="0"/>
  <w15:commentEx w15:paraId="1524CFF7" w15:done="0"/>
  <w15:commentEx w15:paraId="773ABD0A" w15:done="0"/>
  <w15:commentEx w15:paraId="73B0A3A6" w15:done="0"/>
  <w15:commentEx w15:paraId="3CC59696" w15:done="0"/>
  <w15:commentEx w15:paraId="5D876F2F" w15:done="0"/>
  <w15:commentEx w15:paraId="15657B4F" w15:done="0"/>
  <w15:commentEx w15:paraId="6F04CCB8" w15:done="0"/>
  <w15:commentEx w15:paraId="39BA0511" w15:done="0"/>
  <w15:commentEx w15:paraId="1CFBBF23" w15:done="0"/>
  <w15:commentEx w15:paraId="7B9AC876" w15:done="0"/>
  <w15:commentEx w15:paraId="4558CEA5" w15:done="0"/>
  <w15:commentEx w15:paraId="160500D9" w15:done="0"/>
  <w15:commentEx w15:paraId="6EA71816" w15:done="0"/>
  <w15:commentEx w15:paraId="211F2CC2" w15:done="0"/>
  <w15:commentEx w15:paraId="503E4E96" w15:done="0"/>
  <w15:commentEx w15:paraId="3A5FDB31" w15:done="0"/>
  <w15:commentEx w15:paraId="23387D42" w15:done="0"/>
  <w15:commentEx w15:paraId="1F157432" w15:done="0"/>
  <w15:commentEx w15:paraId="1FEAB8AB" w15:done="0"/>
  <w15:commentEx w15:paraId="7F0C64DE" w15:done="0"/>
  <w15:commentEx w15:paraId="588958A3" w15:done="0"/>
  <w15:commentEx w15:paraId="68FEDC29" w15:done="0"/>
  <w15:commentEx w15:paraId="457D3FD8" w15:done="0"/>
  <w15:commentEx w15:paraId="26FD8A89" w15:done="0"/>
  <w15:commentEx w15:paraId="1B31D90A" w15:done="0"/>
  <w15:commentEx w15:paraId="69BF4E60" w15:done="0"/>
  <w15:commentEx w15:paraId="6202E3F6" w15:done="0"/>
  <w15:commentEx w15:paraId="727D1297" w15:done="0"/>
  <w15:commentEx w15:paraId="21D5FBE5" w15:done="0"/>
  <w15:commentEx w15:paraId="71421417" w15:done="0"/>
  <w15:commentEx w15:paraId="110CBC19" w15:done="0"/>
  <w15:commentEx w15:paraId="64800579" w15:done="0"/>
  <w15:commentEx w15:paraId="1B1CA73F" w15:done="0"/>
  <w15:commentEx w15:paraId="559E5A38" w15:done="0"/>
  <w15:commentEx w15:paraId="583D9F6C" w15:done="0"/>
  <w15:commentEx w15:paraId="78CE9895" w15:done="0"/>
  <w15:commentEx w15:paraId="6D9DE6FF" w15:done="0"/>
  <w15:commentEx w15:paraId="586BB9E0" w15:done="0"/>
  <w15:commentEx w15:paraId="07386AA0" w15:done="0"/>
  <w15:commentEx w15:paraId="0547D3CA" w15:done="0"/>
  <w15:commentEx w15:paraId="6C7BAB1D" w15:done="0"/>
  <w15:commentEx w15:paraId="44187949" w15:done="0"/>
  <w15:commentEx w15:paraId="2781ECB5" w15:done="0"/>
  <w15:commentEx w15:paraId="22B0AF75" w15:done="0"/>
  <w15:commentEx w15:paraId="2292CFCA" w15:done="0"/>
  <w15:commentEx w15:paraId="75CCB9BE" w15:done="0"/>
  <w15:commentEx w15:paraId="43763C80" w15:done="0"/>
  <w15:commentEx w15:paraId="2E8F45AC" w15:done="0"/>
  <w15:commentEx w15:paraId="031E3B45" w15:done="0"/>
  <w15:commentEx w15:paraId="44975A16" w15:done="0"/>
  <w15:commentEx w15:paraId="6A6FE4D2" w15:done="0"/>
  <w15:commentEx w15:paraId="790A8B67" w15:done="0"/>
  <w15:commentEx w15:paraId="43D139F8" w15:done="0"/>
  <w15:commentEx w15:paraId="75DC4E97" w15:done="0"/>
  <w15:commentEx w15:paraId="39226E39" w15:done="0"/>
  <w15:commentEx w15:paraId="08E64F5C" w15:done="0"/>
  <w15:commentEx w15:paraId="2BD4614C" w15:done="0"/>
  <w15:commentEx w15:paraId="303A28EE" w15:done="0"/>
  <w15:commentEx w15:paraId="30A1C08F" w15:done="0"/>
  <w15:commentEx w15:paraId="18943074" w15:done="0"/>
  <w15:commentEx w15:paraId="3DBD2ADD" w15:done="0"/>
  <w15:commentEx w15:paraId="485C871D" w15:done="0"/>
  <w15:commentEx w15:paraId="5B9473BC" w15:done="0"/>
  <w15:commentEx w15:paraId="430B1538" w15:done="0"/>
  <w15:commentEx w15:paraId="6057505C" w15:done="0"/>
  <w15:commentEx w15:paraId="453DAA66" w15:done="0"/>
  <w15:commentEx w15:paraId="3C7C9630" w15:done="0"/>
  <w15:commentEx w15:paraId="53449697" w15:done="0"/>
  <w15:commentEx w15:paraId="4935DDD2" w15:done="0"/>
  <w15:commentEx w15:paraId="155F31C3" w15:done="0"/>
  <w15:commentEx w15:paraId="41D1870C" w15:done="0"/>
  <w15:commentEx w15:paraId="152B7CC1" w15:done="0"/>
  <w15:commentEx w15:paraId="35D18F42" w15:done="0"/>
  <w15:commentEx w15:paraId="6A6C7969" w15:done="0"/>
  <w15:commentEx w15:paraId="522F345A" w15:done="0"/>
  <w15:commentEx w15:paraId="4B3BE3A8" w15:done="0"/>
  <w15:commentEx w15:paraId="18EC9302" w15:done="0"/>
  <w15:commentEx w15:paraId="6A107DCA" w15:done="0"/>
  <w15:commentEx w15:paraId="18BBF214" w15:done="0"/>
  <w15:commentEx w15:paraId="06BA6146" w15:done="0"/>
  <w15:commentEx w15:paraId="48E4F4F1" w15:done="0"/>
  <w15:commentEx w15:paraId="37A10C3F" w15:done="0"/>
  <w15:commentEx w15:paraId="0215CC7A" w15:done="0"/>
  <w15:commentEx w15:paraId="2CB0BC0A" w15:done="0"/>
  <w15:commentEx w15:paraId="730B0476" w15:done="0"/>
  <w15:commentEx w15:paraId="45924C6E" w15:done="0"/>
  <w15:commentEx w15:paraId="7876B2B2" w15:done="0"/>
  <w15:commentEx w15:paraId="55C0A2DD" w15:done="0"/>
  <w15:commentEx w15:paraId="5AF79D5B" w15:done="0"/>
  <w15:commentEx w15:paraId="13EFCF47" w15:done="0"/>
  <w15:commentEx w15:paraId="44C7D60E" w15:done="0"/>
  <w15:commentEx w15:paraId="1CFE4561" w15:done="0"/>
  <w15:commentEx w15:paraId="304246B4" w15:done="0"/>
  <w15:commentEx w15:paraId="3CA08060" w15:done="0"/>
  <w15:commentEx w15:paraId="52C836BD" w15:done="0"/>
  <w15:commentEx w15:paraId="0D98A9C9" w15:done="0"/>
  <w15:commentEx w15:paraId="54D7CA94" w15:done="0"/>
  <w15:commentEx w15:paraId="11190FC2" w15:done="0"/>
  <w15:commentEx w15:paraId="28F5A670" w15:done="0"/>
  <w15:commentEx w15:paraId="51DAF997" w15:done="0"/>
  <w15:commentEx w15:paraId="0B73C7EC" w15:done="0"/>
  <w15:commentEx w15:paraId="4575C0E8" w15:done="0"/>
  <w15:commentEx w15:paraId="50E452E4" w15:done="0"/>
  <w15:commentEx w15:paraId="4D438A52" w15:done="0"/>
  <w15:commentEx w15:paraId="429E3E6F" w15:done="0"/>
  <w15:commentEx w15:paraId="43FDE6A2" w15:done="0"/>
  <w15:commentEx w15:paraId="2D1100D7" w15:done="0"/>
  <w15:commentEx w15:paraId="58674F3B" w15:done="0"/>
  <w15:commentEx w15:paraId="25DC8514" w15:done="0"/>
  <w15:commentEx w15:paraId="62D8D49F" w15:done="0"/>
  <w15:commentEx w15:paraId="10D71D34" w15:done="0"/>
  <w15:commentEx w15:paraId="0DC2A5BC" w15:done="0"/>
  <w15:commentEx w15:paraId="517EA5F8" w15:done="0"/>
  <w15:commentEx w15:paraId="04E72AB9" w15:done="0"/>
  <w15:commentEx w15:paraId="23E26279" w15:done="0"/>
  <w15:commentEx w15:paraId="36D63D05" w15:done="0"/>
  <w15:commentEx w15:paraId="78CE4B0B" w15:done="0"/>
  <w15:commentEx w15:paraId="3CE888F5" w15:done="0"/>
  <w15:commentEx w15:paraId="39C8343A" w15:done="0"/>
  <w15:commentEx w15:paraId="111D25D9" w15:done="0"/>
  <w15:commentEx w15:paraId="3C48DD61" w15:done="0"/>
  <w15:commentEx w15:paraId="74C08151" w15:done="0"/>
  <w15:commentEx w15:paraId="53126C9B" w15:done="0"/>
  <w15:commentEx w15:paraId="40CFE421" w15:done="0"/>
  <w15:commentEx w15:paraId="78BF2F03" w15:done="0"/>
  <w15:commentEx w15:paraId="1C7A37F1" w15:done="0"/>
  <w15:commentEx w15:paraId="4DED6078" w15:done="0"/>
  <w15:commentEx w15:paraId="2B75EF3D" w15:done="0"/>
  <w15:commentEx w15:paraId="66FDB7CD" w15:done="0"/>
  <w15:commentEx w15:paraId="7C0B8B1C" w15:done="0"/>
  <w15:commentEx w15:paraId="5D8D8162" w15:done="0"/>
  <w15:commentEx w15:paraId="6EAC3167" w15:done="0"/>
  <w15:commentEx w15:paraId="4D0D41B9" w15:done="0"/>
  <w15:commentEx w15:paraId="20650F0C" w15:done="0"/>
  <w15:commentEx w15:paraId="24B639F9" w15:done="0"/>
  <w15:commentEx w15:paraId="1070A937" w15:done="0"/>
  <w15:commentEx w15:paraId="4D202E3E" w15:done="0"/>
  <w15:commentEx w15:paraId="15778891" w15:done="0"/>
  <w15:commentEx w15:paraId="380D1DF6" w15:done="0"/>
  <w15:commentEx w15:paraId="6C19201A" w15:done="0"/>
  <w15:commentEx w15:paraId="172F9588" w15:done="0"/>
  <w15:commentEx w15:paraId="54088AAA" w15:done="0"/>
  <w15:commentEx w15:paraId="4A3B8FA3" w15:done="0"/>
  <w15:commentEx w15:paraId="07D0DC11" w15:done="0"/>
  <w15:commentEx w15:paraId="3900BE12" w15:done="0"/>
  <w15:commentEx w15:paraId="2651633D" w15:done="0"/>
  <w15:commentEx w15:paraId="746D0A19" w15:done="0"/>
  <w15:commentEx w15:paraId="4A47D467" w15:done="0"/>
  <w15:commentEx w15:paraId="6760A457" w15:done="0"/>
  <w15:commentEx w15:paraId="66DC7C5B" w15:done="0"/>
  <w15:commentEx w15:paraId="30FEC2B3" w15:done="0"/>
  <w15:commentEx w15:paraId="587AA7EA" w15:done="0"/>
  <w15:commentEx w15:paraId="5B3F298C" w15:done="0"/>
  <w15:commentEx w15:paraId="02058D9F" w15:done="0"/>
  <w15:commentEx w15:paraId="2DCA440D" w15:done="0"/>
  <w15:commentEx w15:paraId="6B89DC1B" w15:done="0"/>
  <w15:commentEx w15:paraId="032D0F6F" w15:done="0"/>
  <w15:commentEx w15:paraId="402F55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547A5" w16cid:durableId="21527E30"/>
  <w16cid:commentId w16cid:paraId="76BA2CCD" w16cid:durableId="21527E3C"/>
  <w16cid:commentId w16cid:paraId="5F55A696" w16cid:durableId="21527E4C"/>
  <w16cid:commentId w16cid:paraId="73E4BAE8" w16cid:durableId="21527E7A"/>
  <w16cid:commentId w16cid:paraId="28E33E22" w16cid:durableId="21527E71"/>
  <w16cid:commentId w16cid:paraId="30D36EE7" w16cid:durableId="21527EFA"/>
  <w16cid:commentId w16cid:paraId="3A525182" w16cid:durableId="21527EA2"/>
  <w16cid:commentId w16cid:paraId="030DCDE9" w16cid:durableId="21527E9C"/>
  <w16cid:commentId w16cid:paraId="43A1036A" w16cid:durableId="21527EC0"/>
  <w16cid:commentId w16cid:paraId="130CD3F4" w16cid:durableId="21527EBA"/>
  <w16cid:commentId w16cid:paraId="6E2BE4F8" w16cid:durableId="21527EE5"/>
  <w16cid:commentId w16cid:paraId="24FBFA2D" w16cid:durableId="21527F19"/>
  <w16cid:commentId w16cid:paraId="71B96264" w16cid:durableId="21527F15"/>
  <w16cid:commentId w16cid:paraId="7000928E" w16cid:durableId="21527F3F"/>
  <w16cid:commentId w16cid:paraId="61035815" w16cid:durableId="21527F8F"/>
  <w16cid:commentId w16cid:paraId="5856F944" w16cid:durableId="21527F84"/>
  <w16cid:commentId w16cid:paraId="1BA5852A" w16cid:durableId="21528286"/>
  <w16cid:commentId w16cid:paraId="37F25F78" w16cid:durableId="21528293"/>
  <w16cid:commentId w16cid:paraId="684555CF" w16cid:durableId="215282C6"/>
  <w16cid:commentId w16cid:paraId="46F9D086" w16cid:durableId="215282EA"/>
  <w16cid:commentId w16cid:paraId="78C174DA" w16cid:durableId="215282F6"/>
  <w16cid:commentId w16cid:paraId="30ACB6AC" w16cid:durableId="215282FE"/>
  <w16cid:commentId w16cid:paraId="6CE8B87A" w16cid:durableId="21528304"/>
  <w16cid:commentId w16cid:paraId="36FA11EA" w16cid:durableId="21528318"/>
  <w16cid:commentId w16cid:paraId="328DFF92" w16cid:durableId="21528321"/>
  <w16cid:commentId w16cid:paraId="0C925B69" w16cid:durableId="2152832C"/>
  <w16cid:commentId w16cid:paraId="65C976AD" w16cid:durableId="21528341"/>
  <w16cid:commentId w16cid:paraId="7CDAB924" w16cid:durableId="2152835B"/>
  <w16cid:commentId w16cid:paraId="6DFD824D" w16cid:durableId="21528362"/>
  <w16cid:commentId w16cid:paraId="317CB74A" w16cid:durableId="2152836C"/>
  <w16cid:commentId w16cid:paraId="18905A57" w16cid:durableId="21528372"/>
  <w16cid:commentId w16cid:paraId="74E687E1" w16cid:durableId="21528380"/>
  <w16cid:commentId w16cid:paraId="4AF7BF7E" w16cid:durableId="21528386"/>
  <w16cid:commentId w16cid:paraId="1D7A2F40" w16cid:durableId="2152838F"/>
  <w16cid:commentId w16cid:paraId="737361FE" w16cid:durableId="21528394"/>
  <w16cid:commentId w16cid:paraId="2C8352DF" w16cid:durableId="2152839D"/>
  <w16cid:commentId w16cid:paraId="450F09C1" w16cid:durableId="215283A3"/>
  <w16cid:commentId w16cid:paraId="6CF61BA9" w16cid:durableId="215283B7"/>
  <w16cid:commentId w16cid:paraId="38900779" w16cid:durableId="215283BE"/>
  <w16cid:commentId w16cid:paraId="087B8826" w16cid:durableId="215283CB"/>
  <w16cid:commentId w16cid:paraId="0622CF75" w16cid:durableId="215283D2"/>
  <w16cid:commentId w16cid:paraId="007D7115" w16cid:durableId="215283D7"/>
  <w16cid:commentId w16cid:paraId="6767E13B" w16cid:durableId="215283DC"/>
  <w16cid:commentId w16cid:paraId="173893E4" w16cid:durableId="215283E4"/>
  <w16cid:commentId w16cid:paraId="708E4FA4" w16cid:durableId="215283F6"/>
  <w16cid:commentId w16cid:paraId="1E92412A" w16cid:durableId="21528405"/>
  <w16cid:commentId w16cid:paraId="6BDAA206" w16cid:durableId="2152841A"/>
  <w16cid:commentId w16cid:paraId="3D86C21B" w16cid:durableId="2152841F"/>
  <w16cid:commentId w16cid:paraId="75D15E72" w16cid:durableId="2152842E"/>
  <w16cid:commentId w16cid:paraId="7C21370B" w16cid:durableId="21528433"/>
  <w16cid:commentId w16cid:paraId="2149961C" w16cid:durableId="2152843A"/>
  <w16cid:commentId w16cid:paraId="1F10866B" w16cid:durableId="21528441"/>
  <w16cid:commentId w16cid:paraId="58016CF8" w16cid:durableId="2152844C"/>
  <w16cid:commentId w16cid:paraId="49BE457A" w16cid:durableId="21528455"/>
  <w16cid:commentId w16cid:paraId="237C3BEE" w16cid:durableId="21528462"/>
  <w16cid:commentId w16cid:paraId="7013CE6F" w16cid:durableId="2152846A"/>
  <w16cid:commentId w16cid:paraId="42E36246" w16cid:durableId="21528477"/>
  <w16cid:commentId w16cid:paraId="283DEB47" w16cid:durableId="2152848B"/>
  <w16cid:commentId w16cid:paraId="6A77C015" w16cid:durableId="21528490"/>
  <w16cid:commentId w16cid:paraId="0F10D5CD" w16cid:durableId="21528494"/>
  <w16cid:commentId w16cid:paraId="13E6C9BB" w16cid:durableId="2152849B"/>
  <w16cid:commentId w16cid:paraId="17D5BD83" w16cid:durableId="2152849F"/>
  <w16cid:commentId w16cid:paraId="7DD4155D" w16cid:durableId="21528483"/>
  <w16cid:commentId w16cid:paraId="4C449BA0" w16cid:durableId="215284F5"/>
  <w16cid:commentId w16cid:paraId="7F13394A" w16cid:durableId="21528503"/>
  <w16cid:commentId w16cid:paraId="1F89C8DE" w16cid:durableId="21528510"/>
  <w16cid:commentId w16cid:paraId="03EB9F3B" w16cid:durableId="21528515"/>
  <w16cid:commentId w16cid:paraId="01483EDA" w16cid:durableId="21528529"/>
  <w16cid:commentId w16cid:paraId="4B9FEF4F" w16cid:durableId="2152853A"/>
  <w16cid:commentId w16cid:paraId="51AC99CB" w16cid:durableId="21528533"/>
  <w16cid:commentId w16cid:paraId="6594DBDB" w16cid:durableId="21528540"/>
  <w16cid:commentId w16cid:paraId="1AC35BF8" w16cid:durableId="21528553"/>
  <w16cid:commentId w16cid:paraId="53ABF2CA" w16cid:durableId="2152855B"/>
  <w16cid:commentId w16cid:paraId="068E03FB" w16cid:durableId="21528572"/>
  <w16cid:commentId w16cid:paraId="113B6A6F" w16cid:durableId="2152858C"/>
  <w16cid:commentId w16cid:paraId="2F6EEB48" w16cid:durableId="215285A1"/>
  <w16cid:commentId w16cid:paraId="4D450385" w16cid:durableId="21528595"/>
  <w16cid:commentId w16cid:paraId="6BA4E167" w16cid:durableId="2152859B"/>
  <w16cid:commentId w16cid:paraId="2F680F53" w16cid:durableId="215285B6"/>
  <w16cid:commentId w16cid:paraId="4620B400" w16cid:durableId="215285C0"/>
  <w16cid:commentId w16cid:paraId="6FA63D76" w16cid:durableId="215285CA"/>
  <w16cid:commentId w16cid:paraId="5790D36C" w16cid:durableId="215285E1"/>
  <w16cid:commentId w16cid:paraId="6A0BC44D" w16cid:durableId="215285ED"/>
  <w16cid:commentId w16cid:paraId="6076B7A8" w16cid:durableId="215285FD"/>
  <w16cid:commentId w16cid:paraId="45708145" w16cid:durableId="21528605"/>
  <w16cid:commentId w16cid:paraId="081C1AB9" w16cid:durableId="2152860A"/>
  <w16cid:commentId w16cid:paraId="3939D8D7" w16cid:durableId="2152861D"/>
  <w16cid:commentId w16cid:paraId="7B407B55" w16cid:durableId="21528628"/>
  <w16cid:commentId w16cid:paraId="73C853CD" w16cid:durableId="21528631"/>
  <w16cid:commentId w16cid:paraId="6743DD46" w16cid:durableId="21528645"/>
  <w16cid:commentId w16cid:paraId="318CC5BC" w16cid:durableId="21528659"/>
  <w16cid:commentId w16cid:paraId="008A8814" w16cid:durableId="21528663"/>
  <w16cid:commentId w16cid:paraId="5D932561" w16cid:durableId="2152866A"/>
  <w16cid:commentId w16cid:paraId="710DEA54" w16cid:durableId="21528678"/>
  <w16cid:commentId w16cid:paraId="3DE399FE" w16cid:durableId="2152867D"/>
  <w16cid:commentId w16cid:paraId="5F977A51" w16cid:durableId="21528671"/>
  <w16cid:commentId w16cid:paraId="513C557C" w16cid:durableId="21528A5A"/>
  <w16cid:commentId w16cid:paraId="12A84AA5" w16cid:durableId="21528699"/>
  <w16cid:commentId w16cid:paraId="5D445230" w16cid:durableId="215286A5"/>
  <w16cid:commentId w16cid:paraId="2111E8C3" w16cid:durableId="215286AE"/>
  <w16cid:commentId w16cid:paraId="471B34D7" w16cid:durableId="215286C2"/>
  <w16cid:commentId w16cid:paraId="79C6F830" w16cid:durableId="215286BB"/>
  <w16cid:commentId w16cid:paraId="612C52B4" w16cid:durableId="215286EF"/>
  <w16cid:commentId w16cid:paraId="7C6DBA99" w16cid:durableId="21528700"/>
  <w16cid:commentId w16cid:paraId="189C7F6A" w16cid:durableId="2152871F"/>
  <w16cid:commentId w16cid:paraId="46D0B47D" w16cid:durableId="21528730"/>
  <w16cid:commentId w16cid:paraId="4FA8F4FA" w16cid:durableId="21528738"/>
  <w16cid:commentId w16cid:paraId="1FCB054C" w16cid:durableId="2152873F"/>
  <w16cid:commentId w16cid:paraId="4A96EC5B" w16cid:durableId="21528744"/>
  <w16cid:commentId w16cid:paraId="1AF63E4C" w16cid:durableId="2152874A"/>
  <w16cid:commentId w16cid:paraId="73C097EA" w16cid:durableId="21528752"/>
  <w16cid:commentId w16cid:paraId="3E90CF97" w16cid:durableId="21528760"/>
  <w16cid:commentId w16cid:paraId="547896C4" w16cid:durableId="2152876A"/>
  <w16cid:commentId w16cid:paraId="313CBEE9" w16cid:durableId="21528770"/>
  <w16cid:commentId w16cid:paraId="0274C518" w16cid:durableId="21528775"/>
  <w16cid:commentId w16cid:paraId="54B9D207" w16cid:durableId="2152877F"/>
  <w16cid:commentId w16cid:paraId="77BB4C1B" w16cid:durableId="2152877A"/>
  <w16cid:commentId w16cid:paraId="6763986C" w16cid:durableId="21528798"/>
  <w16cid:commentId w16cid:paraId="72DB67BC" w16cid:durableId="215287A1"/>
  <w16cid:commentId w16cid:paraId="662784D7" w16cid:durableId="215287A6"/>
  <w16cid:commentId w16cid:paraId="15201B87" w16cid:durableId="215287AD"/>
  <w16cid:commentId w16cid:paraId="0BCCC158" w16cid:durableId="215287B6"/>
  <w16cid:commentId w16cid:paraId="49220264" w16cid:durableId="215287C0"/>
  <w16cid:commentId w16cid:paraId="38C2A3B9" w16cid:durableId="215287DF"/>
  <w16cid:commentId w16cid:paraId="1E0FD18B" w16cid:durableId="215287E8"/>
  <w16cid:commentId w16cid:paraId="5FE67319" w16cid:durableId="215287F3"/>
  <w16cid:commentId w16cid:paraId="26DA695D" w16cid:durableId="21528813"/>
  <w16cid:commentId w16cid:paraId="2408E21D" w16cid:durableId="215287FA"/>
  <w16cid:commentId w16cid:paraId="03D73766" w16cid:durableId="2152881D"/>
  <w16cid:commentId w16cid:paraId="7274F4C1" w16cid:durableId="2152882D"/>
  <w16cid:commentId w16cid:paraId="0BDE92DE" w16cid:durableId="21528800"/>
  <w16cid:commentId w16cid:paraId="74B500C6" w16cid:durableId="21528825"/>
  <w16cid:commentId w16cid:paraId="5EEB99A0" w16cid:durableId="21528834"/>
  <w16cid:commentId w16cid:paraId="0F7165F8" w16cid:durableId="21528803"/>
  <w16cid:commentId w16cid:paraId="0C61A294" w16cid:durableId="2152883A"/>
  <w16cid:commentId w16cid:paraId="18A6C62F" w16cid:durableId="21528806"/>
  <w16cid:commentId w16cid:paraId="510DB850" w16cid:durableId="2152883E"/>
  <w16cid:commentId w16cid:paraId="1664BA98" w16cid:durableId="21528809"/>
  <w16cid:commentId w16cid:paraId="3157116B" w16cid:durableId="21528842"/>
  <w16cid:commentId w16cid:paraId="7443F22F" w16cid:durableId="2152880D"/>
  <w16cid:commentId w16cid:paraId="6DAEFDBE" w16cid:durableId="21528845"/>
  <w16cid:commentId w16cid:paraId="6D4947D9" w16cid:durableId="21528877"/>
  <w16cid:commentId w16cid:paraId="2F564A57" w16cid:durableId="21528883"/>
  <w16cid:commentId w16cid:paraId="1C6EC4D9" w16cid:durableId="21528888"/>
  <w16cid:commentId w16cid:paraId="6082791E" w16cid:durableId="2152888C"/>
  <w16cid:commentId w16cid:paraId="086D6E43" w16cid:durableId="21528890"/>
  <w16cid:commentId w16cid:paraId="692BA534" w16cid:durableId="21528895"/>
  <w16cid:commentId w16cid:paraId="4A6DA3D1" w16cid:durableId="21528899"/>
  <w16cid:commentId w16cid:paraId="6B32604A" w16cid:durableId="215288A8"/>
  <w16cid:commentId w16cid:paraId="06A4EF26" w16cid:durableId="215288AE"/>
  <w16cid:commentId w16cid:paraId="00772674" w16cid:durableId="215288B5"/>
  <w16cid:commentId w16cid:paraId="760AD29B" w16cid:durableId="215288B9"/>
  <w16cid:commentId w16cid:paraId="183E736E" w16cid:durableId="215288C3"/>
  <w16cid:commentId w16cid:paraId="2EDF105D" w16cid:durableId="215288C9"/>
  <w16cid:commentId w16cid:paraId="3E838B9D" w16cid:durableId="215288CD"/>
  <w16cid:commentId w16cid:paraId="578FD8FB" w16cid:durableId="215288D1"/>
  <w16cid:commentId w16cid:paraId="4483F1F2" w16cid:durableId="215288EC"/>
  <w16cid:commentId w16cid:paraId="14E5A5D0" w16cid:durableId="215288F2"/>
  <w16cid:commentId w16cid:paraId="4916C852" w16cid:durableId="21528901"/>
  <w16cid:commentId w16cid:paraId="0A0FCEA1" w16cid:durableId="21528908"/>
  <w16cid:commentId w16cid:paraId="1B76ABFD" w16cid:durableId="2152891E"/>
  <w16cid:commentId w16cid:paraId="32B0D6E9" w16cid:durableId="21528924"/>
  <w16cid:commentId w16cid:paraId="453185DB" w16cid:durableId="21528929"/>
  <w16cid:commentId w16cid:paraId="17E8FAE7" w16cid:durableId="2152893D"/>
  <w16cid:commentId w16cid:paraId="5FEE2950" w16cid:durableId="21528944"/>
  <w16cid:commentId w16cid:paraId="4EB3C125" w16cid:durableId="2152894A"/>
  <w16cid:commentId w16cid:paraId="61059589" w16cid:durableId="21528955"/>
  <w16cid:commentId w16cid:paraId="2E469498" w16cid:durableId="2152895A"/>
  <w16cid:commentId w16cid:paraId="64BF4D4E" w16cid:durableId="2152895F"/>
  <w16cid:commentId w16cid:paraId="1A058B1F" w16cid:durableId="21528965"/>
  <w16cid:commentId w16cid:paraId="61B6D94F" w16cid:durableId="21528969"/>
  <w16cid:commentId w16cid:paraId="3EBB9C9E" w16cid:durableId="2152896D"/>
  <w16cid:commentId w16cid:paraId="3E7428F9" w16cid:durableId="21528972"/>
  <w16cid:commentId w16cid:paraId="0954AE8E" w16cid:durableId="2152897B"/>
  <w16cid:commentId w16cid:paraId="10B925C0" w16cid:durableId="21528982"/>
  <w16cid:commentId w16cid:paraId="29E9F804" w16cid:durableId="2152898B"/>
  <w16cid:commentId w16cid:paraId="0FDC6CF3" w16cid:durableId="2152899B"/>
  <w16cid:commentId w16cid:paraId="164C624C" w16cid:durableId="215289AF"/>
  <w16cid:commentId w16cid:paraId="0B63C40C" w16cid:durableId="215289B4"/>
  <w16cid:commentId w16cid:paraId="0D64A9F3" w16cid:durableId="215289B9"/>
  <w16cid:commentId w16cid:paraId="69D87B7C" w16cid:durableId="215289BD"/>
  <w16cid:commentId w16cid:paraId="31062455" w16cid:durableId="215289C2"/>
  <w16cid:commentId w16cid:paraId="53AC9404" w16cid:durableId="215289DD"/>
  <w16cid:commentId w16cid:paraId="1EB72DB4" w16cid:durableId="215289EB"/>
  <w16cid:commentId w16cid:paraId="74611A78" w16cid:durableId="215289F2"/>
  <w16cid:commentId w16cid:paraId="4C4163C1" w16cid:durableId="215289FB"/>
  <w16cid:commentId w16cid:paraId="039CCE31" w16cid:durableId="21528A05"/>
  <w16cid:commentId w16cid:paraId="319ED092" w16cid:durableId="21528A0E"/>
  <w16cid:commentId w16cid:paraId="34B42F4E" w16cid:durableId="21528A15"/>
  <w16cid:commentId w16cid:paraId="7F879B00" w16cid:durableId="21528A1C"/>
  <w16cid:commentId w16cid:paraId="10523CC6" w16cid:durableId="21528A2E"/>
  <w16cid:commentId w16cid:paraId="3DF22F74" w16cid:durableId="21528AA0"/>
  <w16cid:commentId w16cid:paraId="0F133F79" w16cid:durableId="21528AA9"/>
  <w16cid:commentId w16cid:paraId="7076BFA0" w16cid:durableId="21528AB2"/>
  <w16cid:commentId w16cid:paraId="16A23F95" w16cid:durableId="21528AB7"/>
  <w16cid:commentId w16cid:paraId="696E04AD" w16cid:durableId="21528ABC"/>
  <w16cid:commentId w16cid:paraId="3CB660FA" w16cid:durableId="21528ACF"/>
  <w16cid:commentId w16cid:paraId="3BB32186" w16cid:durableId="21528AEF"/>
  <w16cid:commentId w16cid:paraId="6219EF30" w16cid:durableId="21528B0B"/>
  <w16cid:commentId w16cid:paraId="17F9F8A7" w16cid:durableId="21528B1D"/>
  <w16cid:commentId w16cid:paraId="6BC4EDF1" w16cid:durableId="21528B54"/>
  <w16cid:commentId w16cid:paraId="7CE91721" w16cid:durableId="21528B87"/>
  <w16cid:commentId w16cid:paraId="15295270" w16cid:durableId="21528B8D"/>
  <w16cid:commentId w16cid:paraId="6D4C597E" w16cid:durableId="21528B9D"/>
  <w16cid:commentId w16cid:paraId="25122991" w16cid:durableId="21528BAA"/>
  <w16cid:commentId w16cid:paraId="44D15DA4" w16cid:durableId="21528BB6"/>
  <w16cid:commentId w16cid:paraId="2F023EBC" w16cid:durableId="21528BB1"/>
  <w16cid:commentId w16cid:paraId="042D8A31" w16cid:durableId="21528BC1"/>
  <w16cid:commentId w16cid:paraId="621B2FBF" w16cid:durableId="21528BCB"/>
  <w16cid:commentId w16cid:paraId="4803AA32" w16cid:durableId="21528BD4"/>
  <w16cid:commentId w16cid:paraId="4FA52B03" w16cid:durableId="21528BE2"/>
  <w16cid:commentId w16cid:paraId="0E6FECAE" w16cid:durableId="21528BE9"/>
  <w16cid:commentId w16cid:paraId="76D799D6" w16cid:durableId="21528BFD"/>
  <w16cid:commentId w16cid:paraId="4835A3A6" w16cid:durableId="21528BF3"/>
  <w16cid:commentId w16cid:paraId="4CD3E95A" w16cid:durableId="21528C0A"/>
  <w16cid:commentId w16cid:paraId="78ABF78F" w16cid:durableId="21528C19"/>
  <w16cid:commentId w16cid:paraId="78452F4B" w16cid:durableId="21528C11"/>
  <w16cid:commentId w16cid:paraId="11344450" w16cid:durableId="21528C1F"/>
  <w16cid:commentId w16cid:paraId="1D2D727A" w16cid:durableId="21528C26"/>
  <w16cid:commentId w16cid:paraId="738D7BBF" w16cid:durableId="21528C2B"/>
  <w16cid:commentId w16cid:paraId="15D14EE4" w16cid:durableId="21528C31"/>
  <w16cid:commentId w16cid:paraId="19CC4816" w16cid:durableId="21528C36"/>
  <w16cid:commentId w16cid:paraId="4CF643DE" w16cid:durableId="21528C49"/>
  <w16cid:commentId w16cid:paraId="1E966741" w16cid:durableId="21528C5E"/>
  <w16cid:commentId w16cid:paraId="0B03E6A8" w16cid:durableId="21528C67"/>
  <w16cid:commentId w16cid:paraId="2FB47DCB" w16cid:durableId="21528C6B"/>
  <w16cid:commentId w16cid:paraId="3A4AA884" w16cid:durableId="21528C79"/>
  <w16cid:commentId w16cid:paraId="5D2FACA3" w16cid:durableId="21528C7F"/>
  <w16cid:commentId w16cid:paraId="08FEDD82" w16cid:durableId="21528C89"/>
  <w16cid:commentId w16cid:paraId="3484741B" w16cid:durableId="21528C90"/>
  <w16cid:commentId w16cid:paraId="58670C45" w16cid:durableId="21528C95"/>
  <w16cid:commentId w16cid:paraId="044E9274" w16cid:durableId="21528CA3"/>
  <w16cid:commentId w16cid:paraId="55552862" w16cid:durableId="21528FAB"/>
  <w16cid:commentId w16cid:paraId="3EFB12F1" w16cid:durableId="21528FB5"/>
  <w16cid:commentId w16cid:paraId="41126B23" w16cid:durableId="21528FBA"/>
  <w16cid:commentId w16cid:paraId="7AA4F168" w16cid:durableId="21528FBE"/>
  <w16cid:commentId w16cid:paraId="24CE1EDD" w16cid:durableId="21528FC2"/>
  <w16cid:commentId w16cid:paraId="1282D656" w16cid:durableId="21528FC6"/>
  <w16cid:commentId w16cid:paraId="406550BF" w16cid:durableId="21528FCA"/>
  <w16cid:commentId w16cid:paraId="09D78F60" w16cid:durableId="21528FCD"/>
  <w16cid:commentId w16cid:paraId="2DA3FD24" w16cid:durableId="21528FD0"/>
  <w16cid:commentId w16cid:paraId="07330873" w16cid:durableId="21528FD5"/>
  <w16cid:commentId w16cid:paraId="4BD7EA5C" w16cid:durableId="21528FDA"/>
  <w16cid:commentId w16cid:paraId="3546A94F" w16cid:durableId="21528FE1"/>
  <w16cid:commentId w16cid:paraId="72DA0606" w16cid:durableId="21529009"/>
  <w16cid:commentId w16cid:paraId="31261B94" w16cid:durableId="21529014"/>
  <w16cid:commentId w16cid:paraId="1DFCB8EF" w16cid:durableId="21529024"/>
  <w16cid:commentId w16cid:paraId="034F7D33" w16cid:durableId="2152902A"/>
  <w16cid:commentId w16cid:paraId="1B82AEDF" w16cid:durableId="2152903F"/>
  <w16cid:commentId w16cid:paraId="7F7B7455" w16cid:durableId="21529047"/>
  <w16cid:commentId w16cid:paraId="3E2AD11F" w16cid:durableId="2152904E"/>
  <w16cid:commentId w16cid:paraId="0BA57000" w16cid:durableId="21529057"/>
  <w16cid:commentId w16cid:paraId="64C66C64" w16cid:durableId="21529066"/>
  <w16cid:commentId w16cid:paraId="2B39219B" w16cid:durableId="21529081"/>
  <w16cid:commentId w16cid:paraId="49CAF2A7" w16cid:durableId="21529087"/>
  <w16cid:commentId w16cid:paraId="09CBC51E" w16cid:durableId="2152909B"/>
  <w16cid:commentId w16cid:paraId="6955B835" w16cid:durableId="215290A2"/>
  <w16cid:commentId w16cid:paraId="1888BED2" w16cid:durableId="21529093"/>
  <w16cid:commentId w16cid:paraId="510D318A" w16cid:durableId="215290A8"/>
  <w16cid:commentId w16cid:paraId="02325E44" w16cid:durableId="215290B1"/>
  <w16cid:commentId w16cid:paraId="61571617" w16cid:durableId="215290B8"/>
  <w16cid:commentId w16cid:paraId="64F763D2" w16cid:durableId="215290BD"/>
  <w16cid:commentId w16cid:paraId="01BD5C9D" w16cid:durableId="215290C3"/>
  <w16cid:commentId w16cid:paraId="5896A709" w16cid:durableId="215290D0"/>
  <w16cid:commentId w16cid:paraId="2692E05C" w16cid:durableId="215290E1"/>
  <w16cid:commentId w16cid:paraId="6BB5FCF7" w16cid:durableId="21529112"/>
  <w16cid:commentId w16cid:paraId="3FB67DE0" w16cid:durableId="2152912C"/>
  <w16cid:commentId w16cid:paraId="5707D4D0" w16cid:durableId="2152914F"/>
  <w16cid:commentId w16cid:paraId="627C129E" w16cid:durableId="21529157"/>
  <w16cid:commentId w16cid:paraId="4CE3162F" w16cid:durableId="21529164"/>
  <w16cid:commentId w16cid:paraId="3ED6DA4C" w16cid:durableId="2152916C"/>
  <w16cid:commentId w16cid:paraId="53816B8D" w16cid:durableId="21529185"/>
  <w16cid:commentId w16cid:paraId="2707E72D" w16cid:durableId="21529177"/>
  <w16cid:commentId w16cid:paraId="753C72D9" w16cid:durableId="2152918A"/>
  <w16cid:commentId w16cid:paraId="2B0EF64E" w16cid:durableId="2152918F"/>
  <w16cid:commentId w16cid:paraId="780BD165" w16cid:durableId="21529198"/>
  <w16cid:commentId w16cid:paraId="786CFF55" w16cid:durableId="215291AE"/>
  <w16cid:commentId w16cid:paraId="088C5299" w16cid:durableId="215291B4"/>
  <w16cid:commentId w16cid:paraId="0A496EA8" w16cid:durableId="215291C3"/>
  <w16cid:commentId w16cid:paraId="3E26E9EA" w16cid:durableId="215291CD"/>
  <w16cid:commentId w16cid:paraId="75E88966" w16cid:durableId="215291D5"/>
  <w16cid:commentId w16cid:paraId="74EC149F" w16cid:durableId="215291E6"/>
  <w16cid:commentId w16cid:paraId="1FE020A8" w16cid:durableId="215291F0"/>
  <w16cid:commentId w16cid:paraId="7451A179" w16cid:durableId="215291FF"/>
  <w16cid:commentId w16cid:paraId="7AAC93FE" w16cid:durableId="2152920D"/>
  <w16cid:commentId w16cid:paraId="49B66CFC" w16cid:durableId="21529213"/>
  <w16cid:commentId w16cid:paraId="767FE72B" w16cid:durableId="21529218"/>
  <w16cid:commentId w16cid:paraId="23D464D8" w16cid:durableId="2152921E"/>
  <w16cid:commentId w16cid:paraId="262D6EA3" w16cid:durableId="21529233"/>
  <w16cid:commentId w16cid:paraId="37FA3796" w16cid:durableId="21529239"/>
  <w16cid:commentId w16cid:paraId="15333D34" w16cid:durableId="21529243"/>
  <w16cid:commentId w16cid:paraId="69BFA0D8" w16cid:durableId="21529253"/>
  <w16cid:commentId w16cid:paraId="778A7E12" w16cid:durableId="2152925C"/>
  <w16cid:commentId w16cid:paraId="17135F32" w16cid:durableId="21529264"/>
  <w16cid:commentId w16cid:paraId="5D37AEF2" w16cid:durableId="2152926B"/>
  <w16cid:commentId w16cid:paraId="3C3F5314" w16cid:durableId="21529270"/>
  <w16cid:commentId w16cid:paraId="646305F2" w16cid:durableId="21529274"/>
  <w16cid:commentId w16cid:paraId="45E81365" w16cid:durableId="2152927B"/>
  <w16cid:commentId w16cid:paraId="733CD48B" w16cid:durableId="215292BD"/>
  <w16cid:commentId w16cid:paraId="7FB2C3F1" w16cid:durableId="21529325"/>
  <w16cid:commentId w16cid:paraId="0813E0AD" w16cid:durableId="21529330"/>
  <w16cid:commentId w16cid:paraId="7D9F0484" w16cid:durableId="21529338"/>
  <w16cid:commentId w16cid:paraId="587D3A95" w16cid:durableId="21529343"/>
  <w16cid:commentId w16cid:paraId="573D3F11" w16cid:durableId="21529349"/>
  <w16cid:commentId w16cid:paraId="63A96051" w16cid:durableId="21529352"/>
  <w16cid:commentId w16cid:paraId="73E0E7E7" w16cid:durableId="2152935C"/>
  <w16cid:commentId w16cid:paraId="162D7903" w16cid:durableId="21529365"/>
  <w16cid:commentId w16cid:paraId="698837BD" w16cid:durableId="2152936D"/>
  <w16cid:commentId w16cid:paraId="29CF2AB9" w16cid:durableId="21529374"/>
  <w16cid:commentId w16cid:paraId="0BA6C59D" w16cid:durableId="21529387"/>
  <w16cid:commentId w16cid:paraId="17F7D9AD" w16cid:durableId="21529390"/>
  <w16cid:commentId w16cid:paraId="1A6679D2" w16cid:durableId="21529399"/>
  <w16cid:commentId w16cid:paraId="685C3B10" w16cid:durableId="215293A3"/>
  <w16cid:commentId w16cid:paraId="3552C37C" w16cid:durableId="215293AB"/>
  <w16cid:commentId w16cid:paraId="43222A63" w16cid:durableId="215293AF"/>
  <w16cid:commentId w16cid:paraId="10C0F69A" w16cid:durableId="215293B3"/>
  <w16cid:commentId w16cid:paraId="55C1353B" w16cid:durableId="215293B8"/>
  <w16cid:commentId w16cid:paraId="7023F69E" w16cid:durableId="215293C2"/>
  <w16cid:commentId w16cid:paraId="2EB8F19A" w16cid:durableId="215293C7"/>
  <w16cid:commentId w16cid:paraId="0819717F" w16cid:durableId="215293D8"/>
  <w16cid:commentId w16cid:paraId="5323D2BA" w16cid:durableId="215293E5"/>
  <w16cid:commentId w16cid:paraId="20580F40" w16cid:durableId="215293E9"/>
  <w16cid:commentId w16cid:paraId="6D4DD061" w16cid:durableId="215293EC"/>
  <w16cid:commentId w16cid:paraId="5D401A0A" w16cid:durableId="215293F0"/>
  <w16cid:commentId w16cid:paraId="7F33D4C2" w16cid:durableId="215293F4"/>
  <w16cid:commentId w16cid:paraId="02762299" w16cid:durableId="215293F9"/>
  <w16cid:commentId w16cid:paraId="0919EE79" w16cid:durableId="215293FF"/>
  <w16cid:commentId w16cid:paraId="42DE55DA" w16cid:durableId="21529404"/>
  <w16cid:commentId w16cid:paraId="66905803" w16cid:durableId="21529409"/>
  <w16cid:commentId w16cid:paraId="4A8D551D" w16cid:durableId="2152940E"/>
  <w16cid:commentId w16cid:paraId="2B071433" w16cid:durableId="21529412"/>
  <w16cid:commentId w16cid:paraId="499EBA20" w16cid:durableId="21529421"/>
  <w16cid:commentId w16cid:paraId="6957300B" w16cid:durableId="21529426"/>
  <w16cid:commentId w16cid:paraId="50DB0EB4" w16cid:durableId="21529432"/>
  <w16cid:commentId w16cid:paraId="7ED00121" w16cid:durableId="21529439"/>
  <w16cid:commentId w16cid:paraId="0CC844DB" w16cid:durableId="2152943D"/>
  <w16cid:commentId w16cid:paraId="7A062E64" w16cid:durableId="21529448"/>
  <w16cid:commentId w16cid:paraId="5A2EB24E" w16cid:durableId="21529451"/>
  <w16cid:commentId w16cid:paraId="4C7B3D77" w16cid:durableId="21529456"/>
  <w16cid:commentId w16cid:paraId="2EF1E3FC" w16cid:durableId="2152945E"/>
  <w16cid:commentId w16cid:paraId="10C407A7" w16cid:durableId="21529466"/>
  <w16cid:commentId w16cid:paraId="4B66419F" w16cid:durableId="2152946E"/>
  <w16cid:commentId w16cid:paraId="2CF05431" w16cid:durableId="2152947A"/>
  <w16cid:commentId w16cid:paraId="1ADAB711" w16cid:durableId="2152947F"/>
  <w16cid:commentId w16cid:paraId="53ADC3CB" w16cid:durableId="21529484"/>
  <w16cid:commentId w16cid:paraId="2C36F9DB" w16cid:durableId="2152A257"/>
  <w16cid:commentId w16cid:paraId="6BEFD6F3" w16cid:durableId="2152A25D"/>
  <w16cid:commentId w16cid:paraId="107F506A" w16cid:durableId="2152A262"/>
  <w16cid:commentId w16cid:paraId="6A7D5E43" w16cid:durableId="2152A267"/>
  <w16cid:commentId w16cid:paraId="4CBAE46A" w16cid:durableId="2152A26F"/>
  <w16cid:commentId w16cid:paraId="5FB8C844" w16cid:durableId="21529B3E"/>
  <w16cid:commentId w16cid:paraId="179940A2" w16cid:durableId="2152A274"/>
  <w16cid:commentId w16cid:paraId="7E332C26" w16cid:durableId="21529B4E"/>
  <w16cid:commentId w16cid:paraId="2B2E1AF1" w16cid:durableId="2152A278"/>
  <w16cid:commentId w16cid:paraId="089E64CF" w16cid:durableId="2152A282"/>
  <w16cid:commentId w16cid:paraId="1FAF9407" w16cid:durableId="2152A287"/>
  <w16cid:commentId w16cid:paraId="4DC79527" w16cid:durableId="2152A289"/>
  <w16cid:commentId w16cid:paraId="5DDE2F93" w16cid:durableId="21529B6B"/>
  <w16cid:commentId w16cid:paraId="6815CC10" w16cid:durableId="2152A28C"/>
  <w16cid:commentId w16cid:paraId="3E2E5469" w16cid:durableId="21529B79"/>
  <w16cid:commentId w16cid:paraId="73966564" w16cid:durableId="21529B7F"/>
  <w16cid:commentId w16cid:paraId="22D92A13" w16cid:durableId="21529B85"/>
  <w16cid:commentId w16cid:paraId="0A846B64" w16cid:durableId="21529BA0"/>
  <w16cid:commentId w16cid:paraId="2AA95DBD" w16cid:durableId="21529BAA"/>
  <w16cid:commentId w16cid:paraId="77276A46" w16cid:durableId="21529BC1"/>
  <w16cid:commentId w16cid:paraId="407625C2" w16cid:durableId="21529BD2"/>
  <w16cid:commentId w16cid:paraId="11EF94A2" w16cid:durableId="21529BDF"/>
  <w16cid:commentId w16cid:paraId="3C22E035" w16cid:durableId="21529BF0"/>
  <w16cid:commentId w16cid:paraId="31232BA1" w16cid:durableId="2152A1E2"/>
  <w16cid:commentId w16cid:paraId="662CA436" w16cid:durableId="2152A1EA"/>
  <w16cid:commentId w16cid:paraId="6718D87D" w16cid:durableId="2152A1F0"/>
  <w16cid:commentId w16cid:paraId="69B8A2CF" w16cid:durableId="2152A239"/>
  <w16cid:commentId w16cid:paraId="10FA29D1" w16cid:durableId="2152A29F"/>
  <w16cid:commentId w16cid:paraId="4904FDE0" w16cid:durableId="2152A2B0"/>
  <w16cid:commentId w16cid:paraId="5B86594E" w16cid:durableId="2152A2B6"/>
  <w16cid:commentId w16cid:paraId="2CD08E68" w16cid:durableId="2152A20F"/>
  <w16cid:commentId w16cid:paraId="52CB91F6" w16cid:durableId="2152A2BA"/>
  <w16cid:commentId w16cid:paraId="5E0A2EC3" w16cid:durableId="2152A219"/>
  <w16cid:commentId w16cid:paraId="1C8830CD" w16cid:durableId="2152A2C1"/>
  <w16cid:commentId w16cid:paraId="55F56D11" w16cid:durableId="2152A2C5"/>
  <w16cid:commentId w16cid:paraId="0405F702" w16cid:durableId="2152A225"/>
  <w16cid:commentId w16cid:paraId="203869D2" w16cid:durableId="2152A2D2"/>
  <w16cid:commentId w16cid:paraId="46526CB7" w16cid:durableId="2152A2D9"/>
  <w16cid:commentId w16cid:paraId="51748148" w16cid:durableId="2152A2E6"/>
  <w16cid:commentId w16cid:paraId="2FD2B676" w16cid:durableId="2152A2F1"/>
  <w16cid:commentId w16cid:paraId="47AD9F68" w16cid:durableId="2152A2F7"/>
  <w16cid:commentId w16cid:paraId="06F12FB7" w16cid:durableId="2152A2FE"/>
  <w16cid:commentId w16cid:paraId="6D2B14AE" w16cid:durableId="2152A313"/>
  <w16cid:commentId w16cid:paraId="2EDD5AE8" w16cid:durableId="2152A328"/>
  <w16cid:commentId w16cid:paraId="594AC635" w16cid:durableId="2152A330"/>
  <w16cid:commentId w16cid:paraId="28BA8031" w16cid:durableId="2152A335"/>
  <w16cid:commentId w16cid:paraId="3DDF4760" w16cid:durableId="2152A342"/>
  <w16cid:commentId w16cid:paraId="46232E7F" w16cid:durableId="2152A34D"/>
  <w16cid:commentId w16cid:paraId="11C9AF8F" w16cid:durableId="2152A3B4"/>
  <w16cid:commentId w16cid:paraId="733F755A" w16cid:durableId="2152A3B9"/>
  <w16cid:commentId w16cid:paraId="7CF592CB" w16cid:durableId="2152A3BF"/>
  <w16cid:commentId w16cid:paraId="13609A50" w16cid:durableId="2152A3C4"/>
  <w16cid:commentId w16cid:paraId="2C56F917" w16cid:durableId="2152A3C9"/>
  <w16cid:commentId w16cid:paraId="7FFD23D6" w16cid:durableId="2152A3CC"/>
  <w16cid:commentId w16cid:paraId="602D3452" w16cid:durableId="2152A3D0"/>
  <w16cid:commentId w16cid:paraId="5F96A8C3" w16cid:durableId="2152A3D3"/>
  <w16cid:commentId w16cid:paraId="38520A9F" w16cid:durableId="2152A3D8"/>
  <w16cid:commentId w16cid:paraId="7A1C4C78" w16cid:durableId="2152A3DB"/>
  <w16cid:commentId w16cid:paraId="6474E339" w16cid:durableId="2152A3E3"/>
  <w16cid:commentId w16cid:paraId="48E3FE23" w16cid:durableId="2152A3E8"/>
  <w16cid:commentId w16cid:paraId="21F6520F" w16cid:durableId="2152A3EC"/>
  <w16cid:commentId w16cid:paraId="2FFAEF43" w16cid:durableId="2152A3F7"/>
  <w16cid:commentId w16cid:paraId="278EB71F" w16cid:durableId="2152A3FE"/>
  <w16cid:commentId w16cid:paraId="61EF12D6" w16cid:durableId="2152A402"/>
  <w16cid:commentId w16cid:paraId="75304524" w16cid:durableId="2152A406"/>
  <w16cid:commentId w16cid:paraId="32CA29C4" w16cid:durableId="2152A40F"/>
  <w16cid:commentId w16cid:paraId="652B1DAA" w16cid:durableId="2152A41D"/>
  <w16cid:commentId w16cid:paraId="0439EBF7" w16cid:durableId="2152A42E"/>
  <w16cid:commentId w16cid:paraId="29D7FDB3" w16cid:durableId="2152A440"/>
  <w16cid:commentId w16cid:paraId="473F9FE2" w16cid:durableId="2152A448"/>
  <w16cid:commentId w16cid:paraId="42979CA8" w16cid:durableId="2152A452"/>
  <w16cid:commentId w16cid:paraId="24E06346" w16cid:durableId="2152A45B"/>
  <w16cid:commentId w16cid:paraId="35DC4C1E" w16cid:durableId="2152A474"/>
  <w16cid:commentId w16cid:paraId="2B5C647B" w16cid:durableId="2152A467"/>
  <w16cid:commentId w16cid:paraId="106DCC3E" w16cid:durableId="2152A47B"/>
  <w16cid:commentId w16cid:paraId="726B37BE" w16cid:durableId="2152A481"/>
  <w16cid:commentId w16cid:paraId="3FB4A505" w16cid:durableId="2152A48D"/>
  <w16cid:commentId w16cid:paraId="5EC4091E" w16cid:durableId="2152A4A0"/>
  <w16cid:commentId w16cid:paraId="3A56B5A6" w16cid:durableId="2152A4A7"/>
  <w16cid:commentId w16cid:paraId="73AA9B72" w16cid:durableId="2152A4AD"/>
  <w16cid:commentId w16cid:paraId="4219FEE1" w16cid:durableId="2152A4B4"/>
  <w16cid:commentId w16cid:paraId="4242E53B" w16cid:durableId="2152A4BB"/>
  <w16cid:commentId w16cid:paraId="5324940D" w16cid:durableId="2152A4C1"/>
  <w16cid:commentId w16cid:paraId="62D997E9" w16cid:durableId="2152A4C9"/>
  <w16cid:commentId w16cid:paraId="3ADF3407" w16cid:durableId="2152A4D6"/>
  <w16cid:commentId w16cid:paraId="5AE60353" w16cid:durableId="2152A4DB"/>
  <w16cid:commentId w16cid:paraId="2A1EA8C1" w16cid:durableId="2152A4E2"/>
  <w16cid:commentId w16cid:paraId="54BA900C" w16cid:durableId="2152A4DF"/>
  <w16cid:commentId w16cid:paraId="0517754F" w16cid:durableId="2152A4EF"/>
  <w16cid:commentId w16cid:paraId="31B09285" w16cid:durableId="2152A4FC"/>
  <w16cid:commentId w16cid:paraId="2BEB2FC8" w16cid:durableId="2152A502"/>
  <w16cid:commentId w16cid:paraId="31353826" w16cid:durableId="2152A50F"/>
  <w16cid:commentId w16cid:paraId="105B364E" w16cid:durableId="2152A519"/>
  <w16cid:commentId w16cid:paraId="498F32A5" w16cid:durableId="2152A523"/>
  <w16cid:commentId w16cid:paraId="37CF1712" w16cid:durableId="2152A52C"/>
  <w16cid:commentId w16cid:paraId="6C088297" w16cid:durableId="2152A534"/>
  <w16cid:commentId w16cid:paraId="33EC8933" w16cid:durableId="2152A53E"/>
  <w16cid:commentId w16cid:paraId="360E0710" w16cid:durableId="2152A546"/>
  <w16cid:commentId w16cid:paraId="69DFEA0E" w16cid:durableId="2152A552"/>
  <w16cid:commentId w16cid:paraId="6E2AB7AE" w16cid:durableId="2152A558"/>
  <w16cid:commentId w16cid:paraId="6D99C7C2" w16cid:durableId="2152A560"/>
  <w16cid:commentId w16cid:paraId="2CF1686A" w16cid:durableId="2152A56F"/>
  <w16cid:commentId w16cid:paraId="40F55E31" w16cid:durableId="2152A576"/>
  <w16cid:commentId w16cid:paraId="7189E0A8" w16cid:durableId="2152A57E"/>
  <w16cid:commentId w16cid:paraId="1EC62FE2" w16cid:durableId="2152A586"/>
  <w16cid:commentId w16cid:paraId="220D3548" w16cid:durableId="2152A593"/>
  <w16cid:commentId w16cid:paraId="08D07C93" w16cid:durableId="2152A59C"/>
  <w16cid:commentId w16cid:paraId="013471E8" w16cid:durableId="2152A5AB"/>
  <w16cid:commentId w16cid:paraId="61144814" w16cid:durableId="2152A5B4"/>
  <w16cid:commentId w16cid:paraId="1FD249E0" w16cid:durableId="2152A5BA"/>
  <w16cid:commentId w16cid:paraId="207F0FCA" w16cid:durableId="2152A5BE"/>
  <w16cid:commentId w16cid:paraId="7EECE7DF" w16cid:durableId="2152A5C3"/>
  <w16cid:commentId w16cid:paraId="1CF18551" w16cid:durableId="2152A5C6"/>
  <w16cid:commentId w16cid:paraId="1D1C3B8E" w16cid:durableId="2152A5CB"/>
  <w16cid:commentId w16cid:paraId="7AC41A97" w16cid:durableId="2152A5CF"/>
  <w16cid:commentId w16cid:paraId="390FD9E3" w16cid:durableId="2152A5D3"/>
  <w16cid:commentId w16cid:paraId="75942DAB" w16cid:durableId="2152A5D7"/>
  <w16cid:commentId w16cid:paraId="5F005121" w16cid:durableId="2152A5F4"/>
  <w16cid:commentId w16cid:paraId="09CF2447" w16cid:durableId="2152A608"/>
  <w16cid:commentId w16cid:paraId="28B0EE58" w16cid:durableId="2152A619"/>
  <w16cid:commentId w16cid:paraId="7BB1F4FA" w16cid:durableId="2152A622"/>
  <w16cid:commentId w16cid:paraId="0D2C10DF" w16cid:durableId="2152A633"/>
  <w16cid:commentId w16cid:paraId="0555BDE1" w16cid:durableId="2152A638"/>
  <w16cid:commentId w16cid:paraId="5D2C4C0D" w16cid:durableId="2152A63D"/>
  <w16cid:commentId w16cid:paraId="0AF2B4A0" w16cid:durableId="2152A646"/>
  <w16cid:commentId w16cid:paraId="18290344" w16cid:durableId="2152A64B"/>
  <w16cid:commentId w16cid:paraId="26B1AD36" w16cid:durableId="2152A62A"/>
  <w16cid:commentId w16cid:paraId="3D4DFBE9" w16cid:durableId="2152A650"/>
  <w16cid:commentId w16cid:paraId="1035C690" w16cid:durableId="2152A659"/>
  <w16cid:commentId w16cid:paraId="6BFAED65" w16cid:durableId="2152A667"/>
  <w16cid:commentId w16cid:paraId="555E326F" w16cid:durableId="2152A670"/>
  <w16cid:commentId w16cid:paraId="1CAB8B74" w16cid:durableId="2152A676"/>
  <w16cid:commentId w16cid:paraId="1BD263FC" w16cid:durableId="2152A690"/>
  <w16cid:commentId w16cid:paraId="1BCF9074" w16cid:durableId="2152A6AD"/>
  <w16cid:commentId w16cid:paraId="4D227801" w16cid:durableId="2152A6A8"/>
  <w16cid:commentId w16cid:paraId="5866392E" w16cid:durableId="2152A6B7"/>
  <w16cid:commentId w16cid:paraId="3E6F0933" w16cid:durableId="2152A6C6"/>
  <w16cid:commentId w16cid:paraId="0105B356" w16cid:durableId="2152A6D8"/>
  <w16cid:commentId w16cid:paraId="1FB81333" w16cid:durableId="2152A6E0"/>
  <w16cid:commentId w16cid:paraId="18CE1ADA" w16cid:durableId="2152A6EA"/>
  <w16cid:commentId w16cid:paraId="45E5675A" w16cid:durableId="2152A6F8"/>
  <w16cid:commentId w16cid:paraId="3B7242AC" w16cid:durableId="2152A70B"/>
  <w16cid:commentId w16cid:paraId="1506CB63" w16cid:durableId="2152A712"/>
  <w16cid:commentId w16cid:paraId="746D2824" w16cid:durableId="2152A71B"/>
  <w16cid:commentId w16cid:paraId="1A221695" w16cid:durableId="2152A72A"/>
  <w16cid:commentId w16cid:paraId="73BAE95D" w16cid:durableId="2152A73D"/>
  <w16cid:commentId w16cid:paraId="4E47F7C6" w16cid:durableId="2152A749"/>
  <w16cid:commentId w16cid:paraId="0130F767" w16cid:durableId="2152A751"/>
  <w16cid:commentId w16cid:paraId="7198ACCF" w16cid:durableId="2152A75C"/>
  <w16cid:commentId w16cid:paraId="22157BA5" w16cid:durableId="2152A769"/>
  <w16cid:commentId w16cid:paraId="4745AD07" w16cid:durableId="2152A772"/>
  <w16cid:commentId w16cid:paraId="5975B7AF" w16cid:durableId="2152A77B"/>
  <w16cid:commentId w16cid:paraId="2C2E7BBB" w16cid:durableId="2152A783"/>
  <w16cid:commentId w16cid:paraId="29858C3C" w16cid:durableId="2152A792"/>
  <w16cid:commentId w16cid:paraId="30A47093" w16cid:durableId="2152A79C"/>
  <w16cid:commentId w16cid:paraId="1BD499E2" w16cid:durableId="2152A7A4"/>
  <w16cid:commentId w16cid:paraId="1AB23352" w16cid:durableId="2152A7AB"/>
  <w16cid:commentId w16cid:paraId="0A69E8CB" w16cid:durableId="2152A7B1"/>
  <w16cid:commentId w16cid:paraId="25C6F2B9" w16cid:durableId="2152A7B5"/>
  <w16cid:commentId w16cid:paraId="03BE9851" w16cid:durableId="2152A7B9"/>
  <w16cid:commentId w16cid:paraId="3736DCCE" w16cid:durableId="2152A7BE"/>
  <w16cid:commentId w16cid:paraId="295D49D1" w16cid:durableId="2152A7C1"/>
  <w16cid:commentId w16cid:paraId="298631D9" w16cid:durableId="2152A7C7"/>
  <w16cid:commentId w16cid:paraId="586B17A1" w16cid:durableId="2152A7CB"/>
  <w16cid:commentId w16cid:paraId="1D0509CB" w16cid:durableId="2152A7D9"/>
  <w16cid:commentId w16cid:paraId="60EC0A62" w16cid:durableId="2152A7DF"/>
  <w16cid:commentId w16cid:paraId="26F5803B" w16cid:durableId="2152A7E2"/>
  <w16cid:commentId w16cid:paraId="36B29FC0" w16cid:durableId="2152A7E5"/>
  <w16cid:commentId w16cid:paraId="25A172D8" w16cid:durableId="2152A7E8"/>
  <w16cid:commentId w16cid:paraId="0FBB2912" w16cid:durableId="2152A7EB"/>
  <w16cid:commentId w16cid:paraId="6BD0C94E" w16cid:durableId="2152A7F2"/>
  <w16cid:commentId w16cid:paraId="621FDB8B" w16cid:durableId="2152A7EF"/>
  <w16cid:commentId w16cid:paraId="2670A4F3" w16cid:durableId="2152A7F8"/>
  <w16cid:commentId w16cid:paraId="12F8D4F6" w16cid:durableId="2152A801"/>
  <w16cid:commentId w16cid:paraId="03FA78E4" w16cid:durableId="2152A804"/>
  <w16cid:commentId w16cid:paraId="32ABEBF7" w16cid:durableId="2152A807"/>
  <w16cid:commentId w16cid:paraId="68FF580C" w16cid:durableId="2152A80B"/>
  <w16cid:commentId w16cid:paraId="23D6FAFA" w16cid:durableId="2152A80F"/>
  <w16cid:commentId w16cid:paraId="3AFA1117" w16cid:durableId="2152A819"/>
  <w16cid:commentId w16cid:paraId="6DB583F2" w16cid:durableId="2152A820"/>
  <w16cid:commentId w16cid:paraId="09963C03" w16cid:durableId="2152A823"/>
  <w16cid:commentId w16cid:paraId="6E96A4FC" w16cid:durableId="2152A826"/>
  <w16cid:commentId w16cid:paraId="7656E6DB" w16cid:durableId="2152A82B"/>
  <w16cid:commentId w16cid:paraId="2A3B59CC" w16cid:durableId="2152A82E"/>
  <w16cid:commentId w16cid:paraId="0746AA73" w16cid:durableId="2152A831"/>
  <w16cid:commentId w16cid:paraId="423D4BA1" w16cid:durableId="2152A834"/>
  <w16cid:commentId w16cid:paraId="1FD8257C" w16cid:durableId="2152A837"/>
  <w16cid:commentId w16cid:paraId="66E18BD5" w16cid:durableId="2152A83B"/>
  <w16cid:commentId w16cid:paraId="67164F53" w16cid:durableId="2152A83F"/>
  <w16cid:commentId w16cid:paraId="3721856C" w16cid:durableId="2152A843"/>
  <w16cid:commentId w16cid:paraId="06795BD1" w16cid:durableId="2152A849"/>
  <w16cid:commentId w16cid:paraId="06D4F471" w16cid:durableId="2152A850"/>
  <w16cid:commentId w16cid:paraId="53514215" w16cid:durableId="2152A857"/>
  <w16cid:commentId w16cid:paraId="68E4079F" w16cid:durableId="2152A85A"/>
  <w16cid:commentId w16cid:paraId="4B4219A2" w16cid:durableId="2152A85F"/>
  <w16cid:commentId w16cid:paraId="4737D94B" w16cid:durableId="2152A861"/>
  <w16cid:commentId w16cid:paraId="2918B9C6" w16cid:durableId="2152A872"/>
  <w16cid:commentId w16cid:paraId="1B84FA72" w16cid:durableId="2152A87F"/>
  <w16cid:commentId w16cid:paraId="14678905" w16cid:durableId="2152A888"/>
  <w16cid:commentId w16cid:paraId="3A43B201" w16cid:durableId="2152A890"/>
  <w16cid:commentId w16cid:paraId="59A95FFB" w16cid:durableId="2152A895"/>
  <w16cid:commentId w16cid:paraId="3172F832" w16cid:durableId="2152A89E"/>
  <w16cid:commentId w16cid:paraId="63C88E5B" w16cid:durableId="2152A8A5"/>
  <w16cid:commentId w16cid:paraId="5DAAA401" w16cid:durableId="2152A8B3"/>
  <w16cid:commentId w16cid:paraId="201E7347" w16cid:durableId="2152A8BA"/>
  <w16cid:commentId w16cid:paraId="0750E917" w16cid:durableId="2152A8C2"/>
  <w16cid:commentId w16cid:paraId="1F4F0D76" w16cid:durableId="2152A8CC"/>
  <w16cid:commentId w16cid:paraId="5BA829FA" w16cid:durableId="2152A8D1"/>
  <w16cid:commentId w16cid:paraId="2D2C3828" w16cid:durableId="2152A8D8"/>
  <w16cid:commentId w16cid:paraId="50211C01" w16cid:durableId="2152A8E3"/>
  <w16cid:commentId w16cid:paraId="28324F16" w16cid:durableId="2152A8EA"/>
  <w16cid:commentId w16cid:paraId="665F2555" w16cid:durableId="2152A8FD"/>
  <w16cid:commentId w16cid:paraId="7A804CFE" w16cid:durableId="2152A90B"/>
  <w16cid:commentId w16cid:paraId="2A2B3C5F" w16cid:durableId="2152A911"/>
  <w16cid:commentId w16cid:paraId="62A537D6" w16cid:durableId="2152A917"/>
  <w16cid:commentId w16cid:paraId="70D5C200" w16cid:durableId="2152A91E"/>
  <w16cid:commentId w16cid:paraId="5E1C56DE" w16cid:durableId="2152A922"/>
  <w16cid:commentId w16cid:paraId="48DEE29F" w16cid:durableId="2152A927"/>
  <w16cid:commentId w16cid:paraId="1740D8CB" w16cid:durableId="2152A935"/>
  <w16cid:commentId w16cid:paraId="49EDCCB0" w16cid:durableId="2152A942"/>
  <w16cid:commentId w16cid:paraId="7DD3AF99" w16cid:durableId="2152A94B"/>
  <w16cid:commentId w16cid:paraId="2A93359A" w16cid:durableId="2152A953"/>
  <w16cid:commentId w16cid:paraId="48EC9DE3" w16cid:durableId="2152A96E"/>
  <w16cid:commentId w16cid:paraId="10924DE0" w16cid:durableId="2152A977"/>
  <w16cid:commentId w16cid:paraId="08F13D8E" w16cid:durableId="2152A981"/>
  <w16cid:commentId w16cid:paraId="42D69D5A" w16cid:durableId="2152A995"/>
  <w16cid:commentId w16cid:paraId="712CDE01" w16cid:durableId="2152A98F"/>
  <w16cid:commentId w16cid:paraId="01360365" w16cid:durableId="2152A9A5"/>
  <w16cid:commentId w16cid:paraId="08F2E542" w16cid:durableId="2152A9B0"/>
  <w16cid:commentId w16cid:paraId="53D2FD32" w16cid:durableId="2152A9B9"/>
  <w16cid:commentId w16cid:paraId="5158797B" w16cid:durableId="2152A9C2"/>
  <w16cid:commentId w16cid:paraId="43146238" w16cid:durableId="2152A9D7"/>
  <w16cid:commentId w16cid:paraId="663E402D" w16cid:durableId="2152AA1A"/>
  <w16cid:commentId w16cid:paraId="00652932" w16cid:durableId="2152AA20"/>
  <w16cid:commentId w16cid:paraId="7A59C315" w16cid:durableId="2152AA2D"/>
  <w16cid:commentId w16cid:paraId="7FFC58D2" w16cid:durableId="2152AA44"/>
  <w16cid:commentId w16cid:paraId="35D9DFCD" w16cid:durableId="2152AA4F"/>
  <w16cid:commentId w16cid:paraId="08D5EEB0" w16cid:durableId="2152AA56"/>
  <w16cid:commentId w16cid:paraId="50C71F3B" w16cid:durableId="2152AA5F"/>
  <w16cid:commentId w16cid:paraId="28EFD4BB" w16cid:durableId="2152AA67"/>
  <w16cid:commentId w16cid:paraId="2E4986FD" w16cid:durableId="2152AA70"/>
  <w16cid:commentId w16cid:paraId="3B7AE3BE" w16cid:durableId="2152AA87"/>
  <w16cid:commentId w16cid:paraId="361F35C7" w16cid:durableId="2152AA8E"/>
  <w16cid:commentId w16cid:paraId="550FC9C4" w16cid:durableId="2152AA96"/>
  <w16cid:commentId w16cid:paraId="0C7A36A6" w16cid:durableId="2152AA9C"/>
  <w16cid:commentId w16cid:paraId="36556ABC" w16cid:durableId="2152AAAC"/>
  <w16cid:commentId w16cid:paraId="56363415" w16cid:durableId="2152AAB5"/>
  <w16cid:commentId w16cid:paraId="350E6038" w16cid:durableId="2152AABE"/>
  <w16cid:commentId w16cid:paraId="36FF00CC" w16cid:durableId="2152AAC6"/>
  <w16cid:commentId w16cid:paraId="2E9A2F33" w16cid:durableId="2152AAD4"/>
  <w16cid:commentId w16cid:paraId="029F04F0" w16cid:durableId="2152AADD"/>
  <w16cid:commentId w16cid:paraId="6DB717B6" w16cid:durableId="2152AAE9"/>
  <w16cid:commentId w16cid:paraId="60E3135A" w16cid:durableId="2152AAF1"/>
  <w16cid:commentId w16cid:paraId="67A25226" w16cid:durableId="2152AAF9"/>
  <w16cid:commentId w16cid:paraId="5AC16D11" w16cid:durableId="2152AB06"/>
  <w16cid:commentId w16cid:paraId="488846BA" w16cid:durableId="2152AB11"/>
  <w16cid:commentId w16cid:paraId="0AE1FAB4" w16cid:durableId="2152AB25"/>
  <w16cid:commentId w16cid:paraId="78FF9ED8" w16cid:durableId="2152AB2D"/>
  <w16cid:commentId w16cid:paraId="3880CB90" w16cid:durableId="2152AB39"/>
  <w16cid:commentId w16cid:paraId="5CE88621" w16cid:durableId="2152AB40"/>
  <w16cid:commentId w16cid:paraId="5D7424C7" w16cid:durableId="2152AB44"/>
  <w16cid:commentId w16cid:paraId="67FBCBA4" w16cid:durableId="2152AB52"/>
  <w16cid:commentId w16cid:paraId="435F3CF5" w16cid:durableId="2152AB5B"/>
  <w16cid:commentId w16cid:paraId="2E6AD3E6" w16cid:durableId="2152AB66"/>
  <w16cid:commentId w16cid:paraId="69864744" w16cid:durableId="2152AB73"/>
  <w16cid:commentId w16cid:paraId="2690F7FD" w16cid:durableId="2152AB8A"/>
  <w16cid:commentId w16cid:paraId="7AB7F890" w16cid:durableId="2152AB93"/>
  <w16cid:commentId w16cid:paraId="6AE7FB04" w16cid:durableId="2152AB9D"/>
  <w16cid:commentId w16cid:paraId="683D7DCA" w16cid:durableId="2152ABB0"/>
  <w16cid:commentId w16cid:paraId="29133278" w16cid:durableId="2152ABBA"/>
  <w16cid:commentId w16cid:paraId="551D4D07" w16cid:durableId="2152ABC8"/>
  <w16cid:commentId w16cid:paraId="7DDDF80C" w16cid:durableId="2152ABD7"/>
  <w16cid:commentId w16cid:paraId="45A0F5E6" w16cid:durableId="2152ABD0"/>
  <w16cid:commentId w16cid:paraId="736B298A" w16cid:durableId="2152ABF0"/>
  <w16cid:commentId w16cid:paraId="0DFBFC5F" w16cid:durableId="2152AC00"/>
  <w16cid:commentId w16cid:paraId="6E1696FE" w16cid:durableId="2152AC05"/>
  <w16cid:commentId w16cid:paraId="0D9B74E7" w16cid:durableId="2152AC0D"/>
  <w16cid:commentId w16cid:paraId="0442040F" w16cid:durableId="2152AC11"/>
  <w16cid:commentId w16cid:paraId="1B13DFE2" w16cid:durableId="2152AC15"/>
  <w16cid:commentId w16cid:paraId="37375606" w16cid:durableId="2152AC1E"/>
  <w16cid:commentId w16cid:paraId="256FAC27" w16cid:durableId="2152AC23"/>
  <w16cid:commentId w16cid:paraId="33C9AF37" w16cid:durableId="2152AC2D"/>
  <w16cid:commentId w16cid:paraId="5A079DDD" w16cid:durableId="2152AC34"/>
  <w16cid:commentId w16cid:paraId="5C25D66A" w16cid:durableId="2152AC3D"/>
  <w16cid:commentId w16cid:paraId="294929AA" w16cid:durableId="2152AC52"/>
  <w16cid:commentId w16cid:paraId="2C2E297E" w16cid:durableId="2152AC5D"/>
  <w16cid:commentId w16cid:paraId="07FADCE8" w16cid:durableId="2152AC6C"/>
  <w16cid:commentId w16cid:paraId="076D0989" w16cid:durableId="2152AC80"/>
  <w16cid:commentId w16cid:paraId="1D7C67CE" w16cid:durableId="2152AC87"/>
  <w16cid:commentId w16cid:paraId="7F2D499E" w16cid:durableId="2152AC93"/>
  <w16cid:commentId w16cid:paraId="4B039F7B" w16cid:durableId="2152AC9A"/>
  <w16cid:commentId w16cid:paraId="66C67209" w16cid:durableId="2152ACA0"/>
  <w16cid:commentId w16cid:paraId="03AA66E7" w16cid:durableId="2152ACAD"/>
  <w16cid:commentId w16cid:paraId="7D555DCF" w16cid:durableId="2152ACD1"/>
  <w16cid:commentId w16cid:paraId="7A58DD37" w16cid:durableId="2152ACD8"/>
  <w16cid:commentId w16cid:paraId="5FEEA33A" w16cid:durableId="2152ACE1"/>
  <w16cid:commentId w16cid:paraId="14CAA619" w16cid:durableId="2152ACE6"/>
  <w16cid:commentId w16cid:paraId="34CBCB09" w16cid:durableId="2152ACF4"/>
  <w16cid:commentId w16cid:paraId="3C43F2A7" w16cid:durableId="2152ACFA"/>
  <w16cid:commentId w16cid:paraId="692C5F99" w16cid:durableId="2152AD03"/>
  <w16cid:commentId w16cid:paraId="429905EF" w16cid:durableId="2152AD09"/>
  <w16cid:commentId w16cid:paraId="283A59D6" w16cid:durableId="2152AD17"/>
  <w16cid:commentId w16cid:paraId="1CD61834" w16cid:durableId="2152AD23"/>
  <w16cid:commentId w16cid:paraId="7BD10118" w16cid:durableId="2152AD2E"/>
  <w16cid:commentId w16cid:paraId="50D47773" w16cid:durableId="2152AD36"/>
  <w16cid:commentId w16cid:paraId="4B3CC01F" w16cid:durableId="2152AD3A"/>
  <w16cid:commentId w16cid:paraId="40DE68EF" w16cid:durableId="2152AD3E"/>
  <w16cid:commentId w16cid:paraId="4924CD84" w16cid:durableId="2152AD4C"/>
  <w16cid:commentId w16cid:paraId="75CE10DD" w16cid:durableId="2152AD52"/>
  <w16cid:commentId w16cid:paraId="6B1DDBD6" w16cid:durableId="2152AD5B"/>
  <w16cid:commentId w16cid:paraId="4D3AA515" w16cid:durableId="2152AD42"/>
  <w16cid:commentId w16cid:paraId="1AB42A60" w16cid:durableId="2152B4B0"/>
  <w16cid:commentId w16cid:paraId="4E09BE27" w16cid:durableId="2152B4B9"/>
  <w16cid:commentId w16cid:paraId="19049DFB" w16cid:durableId="2152B4C0"/>
  <w16cid:commentId w16cid:paraId="1FBF40EB" w16cid:durableId="2152B4C6"/>
  <w16cid:commentId w16cid:paraId="6C779E2A" w16cid:durableId="2152B4EF"/>
  <w16cid:commentId w16cid:paraId="028740BA" w16cid:durableId="2152B4F8"/>
  <w16cid:commentId w16cid:paraId="6A96FA89" w16cid:durableId="2152B504"/>
  <w16cid:commentId w16cid:paraId="7D314EC3" w16cid:durableId="2152B54D"/>
  <w16cid:commentId w16cid:paraId="443EEB81" w16cid:durableId="2152B515"/>
  <w16cid:commentId w16cid:paraId="68CE75E2" w16cid:durableId="2152B51E"/>
  <w16cid:commentId w16cid:paraId="5E2FD719" w16cid:durableId="2152B526"/>
  <w16cid:commentId w16cid:paraId="706076FF" w16cid:durableId="2152B52E"/>
  <w16cid:commentId w16cid:paraId="22A9E62A" w16cid:durableId="2152B538"/>
  <w16cid:commentId w16cid:paraId="6F18549C" w16cid:durableId="2152B545"/>
  <w16cid:commentId w16cid:paraId="1601C456" w16cid:durableId="2152B53E"/>
  <w16cid:commentId w16cid:paraId="130218A3" w16cid:durableId="2152B554"/>
  <w16cid:commentId w16cid:paraId="111769AE" w16cid:durableId="2152B561"/>
  <w16cid:commentId w16cid:paraId="0C8FC2B8" w16cid:durableId="2152B571"/>
  <w16cid:commentId w16cid:paraId="05DD06C7" w16cid:durableId="2152B58D"/>
  <w16cid:commentId w16cid:paraId="74C452AE" w16cid:durableId="2152B580"/>
  <w16cid:commentId w16cid:paraId="4094399B" w16cid:durableId="2152B59B"/>
  <w16cid:commentId w16cid:paraId="38691CE0" w16cid:durableId="2152B5A3"/>
  <w16cid:commentId w16cid:paraId="2C8BEFF0" w16cid:durableId="2152B5AA"/>
  <w16cid:commentId w16cid:paraId="5CC0FA8B" w16cid:durableId="2152B5C7"/>
  <w16cid:commentId w16cid:paraId="1B568CC6" w16cid:durableId="2152B5D4"/>
  <w16cid:commentId w16cid:paraId="3DE35C6B" w16cid:durableId="2152B5E2"/>
  <w16cid:commentId w16cid:paraId="1C933DE2" w16cid:durableId="2152B5E7"/>
  <w16cid:commentId w16cid:paraId="12679F2D" w16cid:durableId="2152B5ED"/>
  <w16cid:commentId w16cid:paraId="2BBB4F6D" w16cid:durableId="2152B5F3"/>
  <w16cid:commentId w16cid:paraId="174DB472" w16cid:durableId="2152B5FD"/>
  <w16cid:commentId w16cid:paraId="6D5C1F80" w16cid:durableId="2152B603"/>
  <w16cid:commentId w16cid:paraId="0562A0A1" w16cid:durableId="2152B608"/>
  <w16cid:commentId w16cid:paraId="0F68A915" w16cid:durableId="2152B60B"/>
  <w16cid:commentId w16cid:paraId="24EC20AF" w16cid:durableId="2152B61E"/>
  <w16cid:commentId w16cid:paraId="4CAFBA14" w16cid:durableId="2152B627"/>
  <w16cid:commentId w16cid:paraId="3E03F074" w16cid:durableId="2152B630"/>
  <w16cid:commentId w16cid:paraId="32933AAC" w16cid:durableId="2152B638"/>
  <w16cid:commentId w16cid:paraId="67FCE3CF" w16cid:durableId="2152B646"/>
  <w16cid:commentId w16cid:paraId="7738421B" w16cid:durableId="2152B667"/>
  <w16cid:commentId w16cid:paraId="1CF141B8" w16cid:durableId="2152B681"/>
  <w16cid:commentId w16cid:paraId="59521E13" w16cid:durableId="2152B68C"/>
  <w16cid:commentId w16cid:paraId="0DFECF24" w16cid:durableId="2152B693"/>
  <w16cid:commentId w16cid:paraId="4B31F29F" w16cid:durableId="2152B699"/>
  <w16cid:commentId w16cid:paraId="54F98D62" w16cid:durableId="2152B6A0"/>
  <w16cid:commentId w16cid:paraId="7B2601C4" w16cid:durableId="2152B6A5"/>
  <w16cid:commentId w16cid:paraId="670FD6B1" w16cid:durableId="2152B6AC"/>
  <w16cid:commentId w16cid:paraId="1D5912EF" w16cid:durableId="2152B6B8"/>
  <w16cid:commentId w16cid:paraId="6BB24122" w16cid:durableId="2152B6C5"/>
  <w16cid:commentId w16cid:paraId="41AAD3E4" w16cid:durableId="2152B6CD"/>
  <w16cid:commentId w16cid:paraId="6B56F5F7" w16cid:durableId="2152B6D1"/>
  <w16cid:commentId w16cid:paraId="49D087F3" w16cid:durableId="2152B6D8"/>
  <w16cid:commentId w16cid:paraId="707054BD" w16cid:durableId="2152B6E3"/>
  <w16cid:commentId w16cid:paraId="65F9DEF1" w16cid:durableId="2152B6ED"/>
  <w16cid:commentId w16cid:paraId="12FDAEBD" w16cid:durableId="2152B6F3"/>
  <w16cid:commentId w16cid:paraId="43818FFA" w16cid:durableId="2152B701"/>
  <w16cid:commentId w16cid:paraId="19703091" w16cid:durableId="2152B70C"/>
  <w16cid:commentId w16cid:paraId="12C00444" w16cid:durableId="2152B716"/>
  <w16cid:commentId w16cid:paraId="29847BEA" w16cid:durableId="2152B722"/>
  <w16cid:commentId w16cid:paraId="674AE434" w16cid:durableId="2152B726"/>
  <w16cid:commentId w16cid:paraId="0DA2C232" w16cid:durableId="2152B733"/>
  <w16cid:commentId w16cid:paraId="6A66BD8F" w16cid:durableId="2152B73A"/>
  <w16cid:commentId w16cid:paraId="6660AFEE" w16cid:durableId="2152B73E"/>
  <w16cid:commentId w16cid:paraId="3FF829E1" w16cid:durableId="2152B742"/>
  <w16cid:commentId w16cid:paraId="67D09BF5" w16cid:durableId="2152B74C"/>
  <w16cid:commentId w16cid:paraId="65A4A4D7" w16cid:durableId="2152B747"/>
  <w16cid:commentId w16cid:paraId="1D0F7A6F" w16cid:durableId="2152B774"/>
  <w16cid:commentId w16cid:paraId="43311A19" w16cid:durableId="2152B784"/>
  <w16cid:commentId w16cid:paraId="60E915BC" w16cid:durableId="2152B7A3"/>
  <w16cid:commentId w16cid:paraId="4D822D26" w16cid:durableId="2152B7AA"/>
  <w16cid:commentId w16cid:paraId="7CC81E0B" w16cid:durableId="2152B7B1"/>
  <w16cid:commentId w16cid:paraId="5E734CA4" w16cid:durableId="2152B7B8"/>
  <w16cid:commentId w16cid:paraId="15BAD24C" w16cid:durableId="2152B7BE"/>
  <w16cid:commentId w16cid:paraId="495B6FA9" w16cid:durableId="2152B7C7"/>
  <w16cid:commentId w16cid:paraId="2F930122" w16cid:durableId="2152B7DD"/>
  <w16cid:commentId w16cid:paraId="70036DEC" w16cid:durableId="2152B7EB"/>
  <w16cid:commentId w16cid:paraId="13CD920F" w16cid:durableId="2152B7F1"/>
  <w16cid:commentId w16cid:paraId="6E9233CE" w16cid:durableId="2152B801"/>
  <w16cid:commentId w16cid:paraId="5E434465" w16cid:durableId="2152B809"/>
  <w16cid:commentId w16cid:paraId="57A37084" w16cid:durableId="2152B7F7"/>
  <w16cid:commentId w16cid:paraId="4515E88B" w16cid:durableId="2152B7FB"/>
  <w16cid:commentId w16cid:paraId="4817531B" w16cid:durableId="2152B813"/>
  <w16cid:commentId w16cid:paraId="4D90F90F" w16cid:durableId="2152B81D"/>
  <w16cid:commentId w16cid:paraId="7119C2A8" w16cid:durableId="2152B82D"/>
  <w16cid:commentId w16cid:paraId="4525E446" w16cid:durableId="2152B827"/>
  <w16cid:commentId w16cid:paraId="752C40C5" w16cid:durableId="2152B859"/>
  <w16cid:commentId w16cid:paraId="340CA7A7" w16cid:durableId="2152B866"/>
  <w16cid:commentId w16cid:paraId="4DE841CF" w16cid:durableId="2152B86E"/>
  <w16cid:commentId w16cid:paraId="654FCF00" w16cid:durableId="2152B875"/>
  <w16cid:commentId w16cid:paraId="23F2C280" w16cid:durableId="2152B87B"/>
  <w16cid:commentId w16cid:paraId="7D8926A0" w16cid:durableId="2152B88A"/>
  <w16cid:commentId w16cid:paraId="531B50E6" w16cid:durableId="2152B893"/>
  <w16cid:commentId w16cid:paraId="709FE8E0" w16cid:durableId="2152B8A0"/>
  <w16cid:commentId w16cid:paraId="5EA13450" w16cid:durableId="2152B8A9"/>
  <w16cid:commentId w16cid:paraId="4048CEB3" w16cid:durableId="2152B8AF"/>
  <w16cid:commentId w16cid:paraId="7DB34A76" w16cid:durableId="2152B8B6"/>
  <w16cid:commentId w16cid:paraId="367A2B4E" w16cid:durableId="2152B8C4"/>
  <w16cid:commentId w16cid:paraId="66B09ABD" w16cid:durableId="2152B8D4"/>
  <w16cid:commentId w16cid:paraId="20276EC1" w16cid:durableId="2152B8E0"/>
  <w16cid:commentId w16cid:paraId="710A80CF" w16cid:durableId="2152B8E9"/>
  <w16cid:commentId w16cid:paraId="633A615A" w16cid:durableId="2152B8F1"/>
  <w16cid:commentId w16cid:paraId="038625A5" w16cid:durableId="2152B8FC"/>
  <w16cid:commentId w16cid:paraId="01E8B50C" w16cid:durableId="2152B908"/>
  <w16cid:commentId w16cid:paraId="514F39B3" w16cid:durableId="2152B911"/>
  <w16cid:commentId w16cid:paraId="037B6718" w16cid:durableId="2152B916"/>
  <w16cid:commentId w16cid:paraId="0BBC9697" w16cid:durableId="2152B91F"/>
  <w16cid:commentId w16cid:paraId="124D7C4E" w16cid:durableId="2152B92E"/>
  <w16cid:commentId w16cid:paraId="3C25C4F2" w16cid:durableId="2152B939"/>
  <w16cid:commentId w16cid:paraId="4EF13072" w16cid:durableId="2152B941"/>
  <w16cid:commentId w16cid:paraId="100E6E9B" w16cid:durableId="2152B95F"/>
  <w16cid:commentId w16cid:paraId="6C2755C1" w16cid:durableId="2152B94B"/>
  <w16cid:commentId w16cid:paraId="32399EDE" w16cid:durableId="2152B956"/>
  <w16cid:commentId w16cid:paraId="4821E699" w16cid:durableId="2152B97C"/>
  <w16cid:commentId w16cid:paraId="17DFD871" w16cid:durableId="2152B993"/>
  <w16cid:commentId w16cid:paraId="28DCDDAF" w16cid:durableId="2152B98D"/>
  <w16cid:commentId w16cid:paraId="6C948893" w16cid:durableId="2152BA1D"/>
  <w16cid:commentId w16cid:paraId="7702522D" w16cid:durableId="2152BA23"/>
  <w16cid:commentId w16cid:paraId="76980454" w16cid:durableId="2152BA30"/>
  <w16cid:commentId w16cid:paraId="798270D2" w16cid:durableId="2152BA4D"/>
  <w16cid:commentId w16cid:paraId="368CFD3D" w16cid:durableId="2152BA5F"/>
  <w16cid:commentId w16cid:paraId="0368A333" w16cid:durableId="2152BA6D"/>
  <w16cid:commentId w16cid:paraId="23F241EC" w16cid:durableId="2152BA7D"/>
  <w16cid:commentId w16cid:paraId="3F527BD8" w16cid:durableId="2152BA86"/>
  <w16cid:commentId w16cid:paraId="45FDB40C" w16cid:durableId="2152BA8E"/>
  <w16cid:commentId w16cid:paraId="0888058A" w16cid:durableId="2152BA96"/>
  <w16cid:commentId w16cid:paraId="7456F90C" w16cid:durableId="2152BA9B"/>
  <w16cid:commentId w16cid:paraId="35591EF9" w16cid:durableId="2152BA9F"/>
  <w16cid:commentId w16cid:paraId="046C50C8" w16cid:durableId="2152BAA6"/>
  <w16cid:commentId w16cid:paraId="154A54F6" w16cid:durableId="2152BAB7"/>
  <w16cid:commentId w16cid:paraId="04DB3A65" w16cid:durableId="2152BABE"/>
  <w16cid:commentId w16cid:paraId="7B363635" w16cid:durableId="2152BAC3"/>
  <w16cid:commentId w16cid:paraId="387F2E55" w16cid:durableId="2152BAD0"/>
  <w16cid:commentId w16cid:paraId="716F6853" w16cid:durableId="2152BAC9"/>
  <w16cid:commentId w16cid:paraId="1CE4B508" w16cid:durableId="2152BB01"/>
  <w16cid:commentId w16cid:paraId="306E0B7E" w16cid:durableId="2152BB0A"/>
  <w16cid:commentId w16cid:paraId="2F366BF4" w16cid:durableId="2152BB12"/>
  <w16cid:commentId w16cid:paraId="05990415" w16cid:durableId="2152BB1B"/>
  <w16cid:commentId w16cid:paraId="4214494A" w16cid:durableId="2152BB25"/>
  <w16cid:commentId w16cid:paraId="4F622E55" w16cid:durableId="2152BB30"/>
  <w16cid:commentId w16cid:paraId="51F462C7" w16cid:durableId="2152BB43"/>
  <w16cid:commentId w16cid:paraId="605B91D0" w16cid:durableId="2152BB53"/>
  <w16cid:commentId w16cid:paraId="5D53B6FE" w16cid:durableId="2152BB64"/>
  <w16cid:commentId w16cid:paraId="143A2543" w16cid:durableId="2152BB6F"/>
  <w16cid:commentId w16cid:paraId="1CB44EE3" w16cid:durableId="2152BB81"/>
  <w16cid:commentId w16cid:paraId="07215D25" w16cid:durableId="2152BB92"/>
  <w16cid:commentId w16cid:paraId="02602809" w16cid:durableId="2152BB9D"/>
  <w16cid:commentId w16cid:paraId="2B69C9BA" w16cid:durableId="2152BBAB"/>
  <w16cid:commentId w16cid:paraId="3CBBA0DD" w16cid:durableId="2152BBB6"/>
  <w16cid:commentId w16cid:paraId="7FDA59DC" w16cid:durableId="2152BBCF"/>
  <w16cid:commentId w16cid:paraId="2F894FED" w16cid:durableId="2152BBDF"/>
  <w16cid:commentId w16cid:paraId="69B7D405" w16cid:durableId="2152BC0C"/>
  <w16cid:commentId w16cid:paraId="08524665" w16cid:durableId="2152BC20"/>
  <w16cid:commentId w16cid:paraId="1F59A9F6" w16cid:durableId="2152BC28"/>
  <w16cid:commentId w16cid:paraId="3B92E7E5" w16cid:durableId="2152BC34"/>
  <w16cid:commentId w16cid:paraId="469FD342" w16cid:durableId="2152BC4E"/>
  <w16cid:commentId w16cid:paraId="5019B532" w16cid:durableId="2152BC56"/>
  <w16cid:commentId w16cid:paraId="01C70649" w16cid:durableId="2152BC5D"/>
  <w16cid:commentId w16cid:paraId="36FA49C1" w16cid:durableId="2152BC6C"/>
  <w16cid:commentId w16cid:paraId="38663428" w16cid:durableId="2152BC77"/>
  <w16cid:commentId w16cid:paraId="16FB2922" w16cid:durableId="2152BC7C"/>
  <w16cid:commentId w16cid:paraId="70D1046A" w16cid:durableId="2152BC90"/>
  <w16cid:commentId w16cid:paraId="768DB9CC" w16cid:durableId="2152BC96"/>
  <w16cid:commentId w16cid:paraId="03063AD2" w16cid:durableId="2152BCA4"/>
  <w16cid:commentId w16cid:paraId="5B6C19A3" w16cid:durableId="2152BCB2"/>
  <w16cid:commentId w16cid:paraId="362B853B" w16cid:durableId="2152BCB9"/>
  <w16cid:commentId w16cid:paraId="1C8FC641" w16cid:durableId="2152BCD1"/>
  <w16cid:commentId w16cid:paraId="41D95C5F" w16cid:durableId="2152BCDC"/>
  <w16cid:commentId w16cid:paraId="5E5F7A99" w16cid:durableId="2152BCEC"/>
  <w16cid:commentId w16cid:paraId="4FD7677B" w16cid:durableId="2152BCF1"/>
  <w16cid:commentId w16cid:paraId="3950881F" w16cid:durableId="2152BD1E"/>
  <w16cid:commentId w16cid:paraId="15C8F044" w16cid:durableId="2152BD26"/>
  <w16cid:commentId w16cid:paraId="2DBDD5A7" w16cid:durableId="2152BD3A"/>
  <w16cid:commentId w16cid:paraId="6BBB6685" w16cid:durableId="2152BD43"/>
  <w16cid:commentId w16cid:paraId="323E2E8E" w16cid:durableId="2152BD57"/>
  <w16cid:commentId w16cid:paraId="556A1AC0" w16cid:durableId="2152BD5D"/>
  <w16cid:commentId w16cid:paraId="7F28DB99" w16cid:durableId="2152BD69"/>
  <w16cid:commentId w16cid:paraId="4B22B204" w16cid:durableId="2152BD71"/>
  <w16cid:commentId w16cid:paraId="6A067484" w16cid:durableId="2152BD82"/>
  <w16cid:commentId w16cid:paraId="25B94D2E" w16cid:durableId="2152BD89"/>
  <w16cid:commentId w16cid:paraId="32C68F44" w16cid:durableId="2152BD9D"/>
  <w16cid:commentId w16cid:paraId="333EA651" w16cid:durableId="2152BDA3"/>
  <w16cid:commentId w16cid:paraId="352C6342" w16cid:durableId="2152BDB2"/>
  <w16cid:commentId w16cid:paraId="73AFCFA3" w16cid:durableId="2152BDC1"/>
  <w16cid:commentId w16cid:paraId="0EB2D81C" w16cid:durableId="2152BDCB"/>
  <w16cid:commentId w16cid:paraId="0AA5A24E" w16cid:durableId="2152BDD5"/>
  <w16cid:commentId w16cid:paraId="41849002" w16cid:durableId="2152BDDA"/>
  <w16cid:commentId w16cid:paraId="6EAB1C1D" w16cid:durableId="2152BDE6"/>
  <w16cid:commentId w16cid:paraId="5C820CB6" w16cid:durableId="2152BDF0"/>
  <w16cid:commentId w16cid:paraId="655CA928" w16cid:durableId="2152BDFA"/>
  <w16cid:commentId w16cid:paraId="28D24EAF" w16cid:durableId="2152BE0C"/>
  <w16cid:commentId w16cid:paraId="6C9D5B9D" w16cid:durableId="2152BE02"/>
  <w16cid:commentId w16cid:paraId="6999212F" w16cid:durableId="2152BE16"/>
  <w16cid:commentId w16cid:paraId="71E90F27" w16cid:durableId="2152BE1E"/>
  <w16cid:commentId w16cid:paraId="13BB44F6" w16cid:durableId="2152BE2F"/>
  <w16cid:commentId w16cid:paraId="04F6DB2E" w16cid:durableId="2152BE25"/>
  <w16cid:commentId w16cid:paraId="35F36075" w16cid:durableId="2152BE38"/>
  <w16cid:commentId w16cid:paraId="18383603" w16cid:durableId="2152BE3E"/>
  <w16cid:commentId w16cid:paraId="25B31D69" w16cid:durableId="2152BE49"/>
  <w16cid:commentId w16cid:paraId="5D8F2C8B" w16cid:durableId="2152BE54"/>
  <w16cid:commentId w16cid:paraId="6DB1151E" w16cid:durableId="2152BE60"/>
  <w16cid:commentId w16cid:paraId="1524CFF7" w16cid:durableId="2152BE66"/>
  <w16cid:commentId w16cid:paraId="773ABD0A" w16cid:durableId="2152BE70"/>
  <w16cid:commentId w16cid:paraId="73B0A3A6" w16cid:durableId="2152BE7D"/>
  <w16cid:commentId w16cid:paraId="3CC59696" w16cid:durableId="2152BE85"/>
  <w16cid:commentId w16cid:paraId="5D876F2F" w16cid:durableId="2152BE91"/>
  <w16cid:commentId w16cid:paraId="15657B4F" w16cid:durableId="2152BE98"/>
  <w16cid:commentId w16cid:paraId="6F04CCB8" w16cid:durableId="2152BE9F"/>
  <w16cid:commentId w16cid:paraId="39BA0511" w16cid:durableId="2152BEB3"/>
  <w16cid:commentId w16cid:paraId="1CFBBF23" w16cid:durableId="2152BEA3"/>
  <w16cid:commentId w16cid:paraId="7B9AC876" w16cid:durableId="2152BEA6"/>
  <w16cid:commentId w16cid:paraId="4558CEA5" w16cid:durableId="2152BEA9"/>
  <w16cid:commentId w16cid:paraId="160500D9" w16cid:durableId="2152BEB8"/>
  <w16cid:commentId w16cid:paraId="6EA71816" w16cid:durableId="2152BEBE"/>
  <w16cid:commentId w16cid:paraId="211F2CC2" w16cid:durableId="2152BEC1"/>
  <w16cid:commentId w16cid:paraId="503E4E96" w16cid:durableId="2152BEC3"/>
  <w16cid:commentId w16cid:paraId="3A5FDB31" w16cid:durableId="2152BEC9"/>
  <w16cid:commentId w16cid:paraId="23387D42" w16cid:durableId="2152BECD"/>
  <w16cid:commentId w16cid:paraId="1F157432" w16cid:durableId="2152BED0"/>
  <w16cid:commentId w16cid:paraId="1FEAB8AB" w16cid:durableId="2152BED4"/>
  <w16cid:commentId w16cid:paraId="7F0C64DE" w16cid:durableId="2152BED7"/>
  <w16cid:commentId w16cid:paraId="588958A3" w16cid:durableId="2152BEDA"/>
  <w16cid:commentId w16cid:paraId="68FEDC29" w16cid:durableId="2152BEDD"/>
  <w16cid:commentId w16cid:paraId="457D3FD8" w16cid:durableId="2152BEE1"/>
  <w16cid:commentId w16cid:paraId="26FD8A89" w16cid:durableId="2152BEE5"/>
  <w16cid:commentId w16cid:paraId="1B31D90A" w16cid:durableId="2152BEE7"/>
  <w16cid:commentId w16cid:paraId="69BF4E60" w16cid:durableId="2152BEEA"/>
  <w16cid:commentId w16cid:paraId="6202E3F6" w16cid:durableId="2152BEEC"/>
  <w16cid:commentId w16cid:paraId="727D1297" w16cid:durableId="2152BEF0"/>
  <w16cid:commentId w16cid:paraId="21D5FBE5" w16cid:durableId="2152BEF5"/>
  <w16cid:commentId w16cid:paraId="71421417" w16cid:durableId="2152BEF8"/>
  <w16cid:commentId w16cid:paraId="110CBC19" w16cid:durableId="2152BEFC"/>
  <w16cid:commentId w16cid:paraId="64800579" w16cid:durableId="2152BEFF"/>
  <w16cid:commentId w16cid:paraId="1B1CA73F" w16cid:durableId="2152BF06"/>
  <w16cid:commentId w16cid:paraId="559E5A38" w16cid:durableId="2152BF16"/>
  <w16cid:commentId w16cid:paraId="583D9F6C" w16cid:durableId="2152BF1A"/>
  <w16cid:commentId w16cid:paraId="78CE9895" w16cid:durableId="2152BF1E"/>
  <w16cid:commentId w16cid:paraId="6D9DE6FF" w16cid:durableId="2152BF21"/>
  <w16cid:commentId w16cid:paraId="586BB9E0" w16cid:durableId="2152BF77"/>
  <w16cid:commentId w16cid:paraId="07386AA0" w16cid:durableId="2152BF82"/>
  <w16cid:commentId w16cid:paraId="0547D3CA" w16cid:durableId="2152BF91"/>
  <w16cid:commentId w16cid:paraId="6C7BAB1D" w16cid:durableId="2152BF96"/>
  <w16cid:commentId w16cid:paraId="44187949" w16cid:durableId="2152BF9E"/>
  <w16cid:commentId w16cid:paraId="2781ECB5" w16cid:durableId="2152BFA2"/>
  <w16cid:commentId w16cid:paraId="22B0AF75" w16cid:durableId="2152BFAF"/>
  <w16cid:commentId w16cid:paraId="2292CFCA" w16cid:durableId="2152BFB7"/>
  <w16cid:commentId w16cid:paraId="75CCB9BE" w16cid:durableId="2152BFBA"/>
  <w16cid:commentId w16cid:paraId="43763C80" w16cid:durableId="2152BFBD"/>
  <w16cid:commentId w16cid:paraId="2E8F45AC" w16cid:durableId="2152BFBF"/>
  <w16cid:commentId w16cid:paraId="031E3B45" w16cid:durableId="2152BFC2"/>
  <w16cid:commentId w16cid:paraId="44975A16" w16cid:durableId="2152BFC5"/>
  <w16cid:commentId w16cid:paraId="6A6FE4D2" w16cid:durableId="2152BFC8"/>
  <w16cid:commentId w16cid:paraId="790A8B67" w16cid:durableId="2152BFCA"/>
  <w16cid:commentId w16cid:paraId="43D139F8" w16cid:durableId="2152BFCD"/>
  <w16cid:commentId w16cid:paraId="75DC4E97" w16cid:durableId="2152BFD0"/>
  <w16cid:commentId w16cid:paraId="39226E39" w16cid:durableId="2152BFDB"/>
  <w16cid:commentId w16cid:paraId="08E64F5C" w16cid:durableId="2152BFE4"/>
  <w16cid:commentId w16cid:paraId="2BD4614C" w16cid:durableId="2152BFE7"/>
  <w16cid:commentId w16cid:paraId="303A28EE" w16cid:durableId="2152BFEB"/>
  <w16cid:commentId w16cid:paraId="30A1C08F" w16cid:durableId="2152BFFA"/>
  <w16cid:commentId w16cid:paraId="18943074" w16cid:durableId="2152C001"/>
  <w16cid:commentId w16cid:paraId="3DBD2ADD" w16cid:durableId="2152C00C"/>
  <w16cid:commentId w16cid:paraId="485C871D" w16cid:durableId="2152C017"/>
  <w16cid:commentId w16cid:paraId="5B9473BC" w16cid:durableId="2152C01E"/>
  <w16cid:commentId w16cid:paraId="430B1538" w16cid:durableId="2152C026"/>
  <w16cid:commentId w16cid:paraId="6057505C" w16cid:durableId="2152C02A"/>
  <w16cid:commentId w16cid:paraId="453DAA66" w16cid:durableId="2152C031"/>
  <w16cid:commentId w16cid:paraId="3C7C9630" w16cid:durableId="2152C037"/>
  <w16cid:commentId w16cid:paraId="53449697" w16cid:durableId="2152C040"/>
  <w16cid:commentId w16cid:paraId="4935DDD2" w16cid:durableId="2152C045"/>
  <w16cid:commentId w16cid:paraId="155F31C3" w16cid:durableId="2152C03B"/>
  <w16cid:commentId w16cid:paraId="41D1870C" w16cid:durableId="2152C3EC"/>
  <w16cid:commentId w16cid:paraId="152B7CC1" w16cid:durableId="2152C3F7"/>
  <w16cid:commentId w16cid:paraId="35D18F42" w16cid:durableId="2152C401"/>
  <w16cid:commentId w16cid:paraId="6A6C7969" w16cid:durableId="2152C414"/>
  <w16cid:commentId w16cid:paraId="522F345A" w16cid:durableId="2152C40D"/>
  <w16cid:commentId w16cid:paraId="4B3BE3A8" w16cid:durableId="2152C41A"/>
  <w16cid:commentId w16cid:paraId="18EC9302" w16cid:durableId="2152C430"/>
  <w16cid:commentId w16cid:paraId="6A107DCA" w16cid:durableId="2152C43C"/>
  <w16cid:commentId w16cid:paraId="18BBF214" w16cid:durableId="2152C442"/>
  <w16cid:commentId w16cid:paraId="06BA6146" w16cid:durableId="2152C449"/>
  <w16cid:commentId w16cid:paraId="48E4F4F1" w16cid:durableId="2152C44F"/>
  <w16cid:commentId w16cid:paraId="37A10C3F" w16cid:durableId="2152C455"/>
  <w16cid:commentId w16cid:paraId="0215CC7A" w16cid:durableId="2152C460"/>
  <w16cid:commentId w16cid:paraId="2CB0BC0A" w16cid:durableId="2152C468"/>
  <w16cid:commentId w16cid:paraId="730B0476" w16cid:durableId="2152C47C"/>
  <w16cid:commentId w16cid:paraId="45924C6E" w16cid:durableId="2152C483"/>
  <w16cid:commentId w16cid:paraId="7876B2B2" w16cid:durableId="2152C489"/>
  <w16cid:commentId w16cid:paraId="55C0A2DD" w16cid:durableId="2152C48F"/>
  <w16cid:commentId w16cid:paraId="5AF79D5B" w16cid:durableId="2152C49B"/>
  <w16cid:commentId w16cid:paraId="13EFCF47" w16cid:durableId="2152C4A9"/>
  <w16cid:commentId w16cid:paraId="44C7D60E" w16cid:durableId="2152C4B1"/>
  <w16cid:commentId w16cid:paraId="1CFE4561" w16cid:durableId="2152C4B8"/>
  <w16cid:commentId w16cid:paraId="304246B4" w16cid:durableId="2152C4BF"/>
  <w16cid:commentId w16cid:paraId="3CA08060" w16cid:durableId="2152C4CE"/>
  <w16cid:commentId w16cid:paraId="52C836BD" w16cid:durableId="2152C4FC"/>
  <w16cid:commentId w16cid:paraId="0D98A9C9" w16cid:durableId="2152C508"/>
  <w16cid:commentId w16cid:paraId="54D7CA94" w16cid:durableId="2152C511"/>
  <w16cid:commentId w16cid:paraId="11190FC2" w16cid:durableId="2152C51E"/>
  <w16cid:commentId w16cid:paraId="28F5A670" w16cid:durableId="2152C525"/>
  <w16cid:commentId w16cid:paraId="51DAF997" w16cid:durableId="2152C52A"/>
  <w16cid:commentId w16cid:paraId="0B73C7EC" w16cid:durableId="2152C537"/>
  <w16cid:commentId w16cid:paraId="4575C0E8" w16cid:durableId="2152C595"/>
  <w16cid:commentId w16cid:paraId="50E452E4" w16cid:durableId="2152C55F"/>
  <w16cid:commentId w16cid:paraId="4D438A52" w16cid:durableId="2152C575"/>
  <w16cid:commentId w16cid:paraId="429E3E6F" w16cid:durableId="2152C583"/>
  <w16cid:commentId w16cid:paraId="43FDE6A2" w16cid:durableId="2152C58A"/>
  <w16cid:commentId w16cid:paraId="2D1100D7" w16cid:durableId="2152C5AA"/>
  <w16cid:commentId w16cid:paraId="58674F3B" w16cid:durableId="2152C5B3"/>
  <w16cid:commentId w16cid:paraId="25DC8514" w16cid:durableId="2152C5C2"/>
  <w16cid:commentId w16cid:paraId="62D8D49F" w16cid:durableId="2152C5C7"/>
  <w16cid:commentId w16cid:paraId="10D71D34" w16cid:durableId="2152C5CA"/>
  <w16cid:commentId w16cid:paraId="0DC2A5BC" w16cid:durableId="2152C5CE"/>
  <w16cid:commentId w16cid:paraId="517EA5F8" w16cid:durableId="2152C5D1"/>
  <w16cid:commentId w16cid:paraId="04E72AB9" w16cid:durableId="2152C5D8"/>
  <w16cid:commentId w16cid:paraId="23E26279" w16cid:durableId="2152C5DE"/>
  <w16cid:commentId w16cid:paraId="36D63D05" w16cid:durableId="2152C5E1"/>
  <w16cid:commentId w16cid:paraId="78CE4B0B" w16cid:durableId="2152C602"/>
  <w16cid:commentId w16cid:paraId="3CE888F5" w16cid:durableId="2152C608"/>
  <w16cid:commentId w16cid:paraId="39C8343A" w16cid:durableId="2152C60F"/>
  <w16cid:commentId w16cid:paraId="111D25D9" w16cid:durableId="2152C5E9"/>
  <w16cid:commentId w16cid:paraId="3C48DD61" w16cid:durableId="2152C619"/>
  <w16cid:commentId w16cid:paraId="74C08151" w16cid:durableId="2152C626"/>
  <w16cid:commentId w16cid:paraId="53126C9B" w16cid:durableId="2152C62C"/>
  <w16cid:commentId w16cid:paraId="40CFE421" w16cid:durableId="2152C631"/>
  <w16cid:commentId w16cid:paraId="78BF2F03" w16cid:durableId="2152C5EE"/>
  <w16cid:commentId w16cid:paraId="1C7A37F1" w16cid:durableId="2152C63E"/>
  <w16cid:commentId w16cid:paraId="4DED6078" w16cid:durableId="2152C5F2"/>
  <w16cid:commentId w16cid:paraId="2B75EF3D" w16cid:durableId="2152C648"/>
  <w16cid:commentId w16cid:paraId="66FDB7CD" w16cid:durableId="2152C65B"/>
  <w16cid:commentId w16cid:paraId="7C0B8B1C" w16cid:durableId="2152C664"/>
  <w16cid:commentId w16cid:paraId="5D8D8162" w16cid:durableId="2152C66E"/>
  <w16cid:commentId w16cid:paraId="6EAC3167" w16cid:durableId="2152C677"/>
  <w16cid:commentId w16cid:paraId="4D0D41B9" w16cid:durableId="2152C68B"/>
  <w16cid:commentId w16cid:paraId="20650F0C" w16cid:durableId="2152C6A8"/>
  <w16cid:commentId w16cid:paraId="24B639F9" w16cid:durableId="2152CD62"/>
  <w16cid:commentId w16cid:paraId="1070A937" w16cid:durableId="2152CD96"/>
  <w16cid:commentId w16cid:paraId="4D202E3E" w16cid:durableId="2152CD9F"/>
  <w16cid:commentId w16cid:paraId="15778891" w16cid:durableId="2152CDCC"/>
  <w16cid:commentId w16cid:paraId="380D1DF6" w16cid:durableId="2152CDD4"/>
  <w16cid:commentId w16cid:paraId="6C19201A" w16cid:durableId="2152CDDE"/>
  <w16cid:commentId w16cid:paraId="172F9588" w16cid:durableId="2152CDEE"/>
  <w16cid:commentId w16cid:paraId="54088AAA" w16cid:durableId="2152CDF9"/>
  <w16cid:commentId w16cid:paraId="4A3B8FA3" w16cid:durableId="2152CE10"/>
  <w16cid:commentId w16cid:paraId="07D0DC11" w16cid:durableId="2152CE25"/>
  <w16cid:commentId w16cid:paraId="3900BE12" w16cid:durableId="2152CE3B"/>
  <w16cid:commentId w16cid:paraId="2651633D" w16cid:durableId="2152CE46"/>
  <w16cid:commentId w16cid:paraId="746D0A19" w16cid:durableId="2152CE56"/>
  <w16cid:commentId w16cid:paraId="4A47D467" w16cid:durableId="2152CE60"/>
  <w16cid:commentId w16cid:paraId="6760A457" w16cid:durableId="2152CE8B"/>
  <w16cid:commentId w16cid:paraId="66DC7C5B" w16cid:durableId="2152CE9D"/>
  <w16cid:commentId w16cid:paraId="30FEC2B3" w16cid:durableId="2152CEA6"/>
  <w16cid:commentId w16cid:paraId="587AA7EA" w16cid:durableId="2152CEAE"/>
  <w16cid:commentId w16cid:paraId="5B3F298C" w16cid:durableId="2152CEB8"/>
  <w16cid:commentId w16cid:paraId="02058D9F" w16cid:durableId="2152CED3"/>
  <w16cid:commentId w16cid:paraId="2DCA440D" w16cid:durableId="2152CEDD"/>
  <w16cid:commentId w16cid:paraId="6B89DC1B" w16cid:durableId="2152CEE9"/>
  <w16cid:commentId w16cid:paraId="032D0F6F" w16cid:durableId="2152CF01"/>
  <w16cid:commentId w16cid:paraId="402F55EA" w16cid:durableId="2152CF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636A2" w14:textId="77777777" w:rsidR="00873902" w:rsidRDefault="00873902">
      <w:r>
        <w:separator/>
      </w:r>
    </w:p>
  </w:endnote>
  <w:endnote w:type="continuationSeparator" w:id="0">
    <w:p w14:paraId="51A9BA1C" w14:textId="77777777" w:rsidR="00873902" w:rsidRDefault="0087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2"/>
        <w:szCs w:val="22"/>
      </w:rPr>
      <w:id w:val="-1681572509"/>
      <w:docPartObj>
        <w:docPartGallery w:val="Page Numbers (Bottom of Page)"/>
        <w:docPartUnique/>
      </w:docPartObj>
    </w:sdtPr>
    <w:sdtEndPr>
      <w:rPr>
        <w:noProof/>
      </w:rPr>
    </w:sdtEndPr>
    <w:sdtContent>
      <w:p w14:paraId="42180BFD" w14:textId="77777777" w:rsidR="00873902" w:rsidRDefault="00873902" w:rsidP="00D3340A">
        <w:pPr>
          <w:widowControl/>
          <w:tabs>
            <w:tab w:val="left" w:pos="918"/>
            <w:tab w:val="left" w:pos="8118"/>
          </w:tabs>
          <w:autoSpaceDE w:val="0"/>
          <w:autoSpaceDN w:val="0"/>
          <w:adjustRightInd w:val="0"/>
          <w:jc w:val="both"/>
          <w:rPr>
            <w:rFonts w:ascii="Times New Roman" w:hAnsi="Times New Roman" w:cs="Times New Roman"/>
            <w:i/>
            <w:iCs/>
            <w:color w:val="auto"/>
            <w:sz w:val="22"/>
            <w:szCs w:val="22"/>
          </w:rPr>
        </w:pPr>
        <w:r>
          <w:rPr>
            <w:rFonts w:ascii="Times New Roman" w:hAnsi="Times New Roman" w:cs="Times New Roman"/>
            <w:i/>
            <w:noProof/>
            <w:sz w:val="22"/>
            <w:szCs w:val="22"/>
            <w:lang w:eastAsia="en-US"/>
          </w:rPr>
          <w:pict w14:anchorId="4E824C98">
            <v:shapetype id="_x0000_t32" coordsize="21600,21600" o:spt="32" o:oned="t" path="m,l21600,21600e" filled="f">
              <v:path arrowok="t" fillok="f" o:connecttype="none"/>
              <o:lock v:ext="edit" shapetype="t"/>
            </v:shapetype>
            <v:shape id="_x0000_s2050" type="#_x0000_t32" style="position:absolute;left:0;text-align:left;margin-left:-2.2pt;margin-top:-2.2pt;width:471.85pt;height:0;z-index:251551744;mso-position-horizontal-relative:text;mso-position-vertical-relative:text" o:connectortype="straight"/>
          </w:pict>
        </w:r>
        <w:r w:rsidRPr="00D3340A">
          <w:rPr>
            <w:rFonts w:ascii="Times New Roman" w:hAnsi="Times New Roman" w:cs="Times New Roman"/>
            <w:i/>
            <w:sz w:val="22"/>
            <w:szCs w:val="22"/>
          </w:rPr>
          <w:fldChar w:fldCharType="begin"/>
        </w:r>
        <w:r w:rsidRPr="00D3340A">
          <w:rPr>
            <w:rFonts w:ascii="Times New Roman" w:hAnsi="Times New Roman" w:cs="Times New Roman"/>
            <w:i/>
            <w:sz w:val="22"/>
            <w:szCs w:val="22"/>
          </w:rPr>
          <w:instrText xml:space="preserve"> PAGE   \* MERGEFORMAT </w:instrText>
        </w:r>
        <w:r w:rsidRPr="00D3340A">
          <w:rPr>
            <w:rFonts w:ascii="Times New Roman" w:hAnsi="Times New Roman" w:cs="Times New Roman"/>
            <w:i/>
            <w:sz w:val="22"/>
            <w:szCs w:val="22"/>
          </w:rPr>
          <w:fldChar w:fldCharType="separate"/>
        </w:r>
        <w:r w:rsidR="006466BD">
          <w:rPr>
            <w:rFonts w:ascii="Times New Roman" w:hAnsi="Times New Roman" w:cs="Times New Roman"/>
            <w:i/>
            <w:noProof/>
            <w:sz w:val="22"/>
            <w:szCs w:val="22"/>
          </w:rPr>
          <w:t>2712</w:t>
        </w:r>
        <w:r w:rsidRPr="00D3340A">
          <w:rPr>
            <w:rFonts w:ascii="Times New Roman" w:hAnsi="Times New Roman" w:cs="Times New Roman"/>
            <w:i/>
            <w:noProof/>
            <w:sz w:val="22"/>
            <w:szCs w:val="22"/>
          </w:rPr>
          <w:fldChar w:fldCharType="end"/>
        </w:r>
        <w:r>
          <w:rPr>
            <w:rFonts w:ascii="Times New Roman" w:hAnsi="Times New Roman" w:cs="Times New Roman"/>
            <w:bCs/>
            <w:i/>
            <w:iCs/>
            <w:color w:val="auto"/>
            <w:sz w:val="22"/>
            <w:szCs w:val="22"/>
          </w:rPr>
          <w:tab/>
        </w:r>
        <w:r w:rsidRPr="00525D4F">
          <w:rPr>
            <w:rFonts w:ascii="Times New Roman" w:hAnsi="Times New Roman" w:cs="Times New Roman"/>
            <w:i/>
            <w:iCs/>
            <w:color w:val="auto"/>
            <w:sz w:val="22"/>
            <w:szCs w:val="22"/>
          </w:rPr>
          <w:t>Social Security Legislation Amendment (Budget and Other</w:t>
        </w:r>
        <w:r>
          <w:rPr>
            <w:rFonts w:ascii="Times New Roman" w:hAnsi="Times New Roman" w:cs="Times New Roman"/>
            <w:i/>
            <w:iCs/>
            <w:color w:val="auto"/>
            <w:sz w:val="22"/>
            <w:szCs w:val="22"/>
          </w:rPr>
          <w:tab/>
        </w:r>
        <w:r w:rsidRPr="00525D4F">
          <w:rPr>
            <w:rFonts w:ascii="Times New Roman" w:hAnsi="Times New Roman" w:cs="Times New Roman"/>
            <w:i/>
            <w:iCs/>
            <w:color w:val="auto"/>
            <w:sz w:val="22"/>
            <w:szCs w:val="22"/>
          </w:rPr>
          <w:t>No. 84, 1996</w:t>
        </w:r>
      </w:p>
      <w:p w14:paraId="2F90C35A" w14:textId="77777777" w:rsidR="00873902" w:rsidRPr="00525D4F" w:rsidRDefault="00873902" w:rsidP="00D3340A">
        <w:pPr>
          <w:widowControl/>
          <w:autoSpaceDE w:val="0"/>
          <w:autoSpaceDN w:val="0"/>
          <w:adjustRightInd w:val="0"/>
          <w:ind w:left="918"/>
          <w:jc w:val="both"/>
          <w:rPr>
            <w:rFonts w:ascii="Times New Roman" w:hAnsi="Times New Roman" w:cs="Times New Roman"/>
            <w:i/>
            <w:sz w:val="22"/>
            <w:szCs w:val="22"/>
          </w:rPr>
        </w:pPr>
        <w:r w:rsidRPr="00525D4F">
          <w:rPr>
            <w:rFonts w:ascii="Times New Roman" w:hAnsi="Times New Roman" w:cs="Times New Roman"/>
            <w:i/>
            <w:iCs/>
            <w:color w:val="auto"/>
            <w:sz w:val="22"/>
            <w:szCs w:val="22"/>
          </w:rPr>
          <w:t>Measures) Act 1996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rPr>
      <w:id w:val="100623127"/>
      <w:docPartObj>
        <w:docPartGallery w:val="Page Numbers (Bottom of Page)"/>
        <w:docPartUnique/>
      </w:docPartObj>
    </w:sdtPr>
    <w:sdtEndPr>
      <w:rPr>
        <w:noProof/>
      </w:rPr>
    </w:sdtEndPr>
    <w:sdtContent>
      <w:p w14:paraId="0DB884C1" w14:textId="77777777" w:rsidR="00873902" w:rsidRPr="003E49E7" w:rsidRDefault="00873902" w:rsidP="00525D4F">
        <w:pPr>
          <w:widowControl/>
          <w:tabs>
            <w:tab w:val="left" w:pos="1485"/>
            <w:tab w:val="left" w:pos="8802"/>
          </w:tabs>
          <w:autoSpaceDE w:val="0"/>
          <w:autoSpaceDN w:val="0"/>
          <w:adjustRightInd w:val="0"/>
          <w:rPr>
            <w:rFonts w:ascii="Times New Roman" w:hAnsi="Times New Roman" w:cs="Times New Roman"/>
            <w:i/>
            <w:noProof/>
            <w:sz w:val="22"/>
            <w:szCs w:val="22"/>
          </w:rPr>
        </w:pPr>
        <w:r>
          <w:rPr>
            <w:rFonts w:ascii="Times New Roman" w:hAnsi="Times New Roman" w:cs="Times New Roman"/>
            <w:i/>
            <w:iCs/>
            <w:noProof/>
            <w:color w:val="auto"/>
            <w:sz w:val="22"/>
            <w:szCs w:val="22"/>
            <w:lang w:eastAsia="en-US"/>
          </w:rPr>
          <w:pict w14:anchorId="77C14E4A">
            <v:shapetype id="_x0000_t32" coordsize="21600,21600" o:spt="32" o:oned="t" path="m,l21600,21600e" filled="f">
              <v:path arrowok="t" fillok="f" o:connecttype="none"/>
              <o:lock v:ext="edit" shapetype="t"/>
            </v:shapetype>
            <v:shape id="_x0000_s2049" type="#_x0000_t32" style="position:absolute;margin-left:-9.05pt;margin-top:-2.85pt;width:481.4pt;height:0;z-index:251544576;mso-position-horizontal-relative:text;mso-position-vertical-relative:text" o:connectortype="straight"/>
          </w:pict>
        </w:r>
        <w:r w:rsidRPr="00525D4F">
          <w:rPr>
            <w:rFonts w:ascii="Times New Roman" w:hAnsi="Times New Roman" w:cs="Times New Roman"/>
            <w:i/>
            <w:iCs/>
            <w:color w:val="auto"/>
            <w:sz w:val="22"/>
            <w:szCs w:val="22"/>
          </w:rPr>
          <w:t xml:space="preserve">No. </w:t>
        </w:r>
        <w:r w:rsidRPr="00525D4F">
          <w:rPr>
            <w:rFonts w:ascii="Times New Roman" w:hAnsi="Times New Roman" w:cs="Times New Roman"/>
            <w:bCs/>
            <w:i/>
            <w:iCs/>
            <w:color w:val="auto"/>
            <w:sz w:val="22"/>
            <w:szCs w:val="22"/>
          </w:rPr>
          <w:t>84, 1996</w:t>
        </w:r>
        <w:r>
          <w:rPr>
            <w:rFonts w:ascii="Times New Roman" w:hAnsi="Times New Roman" w:cs="Times New Roman"/>
            <w:bCs/>
            <w:i/>
            <w:iCs/>
            <w:color w:val="auto"/>
            <w:sz w:val="22"/>
            <w:szCs w:val="22"/>
          </w:rPr>
          <w:tab/>
        </w:r>
        <w:r w:rsidRPr="00525D4F">
          <w:rPr>
            <w:rFonts w:ascii="Times New Roman" w:hAnsi="Times New Roman" w:cs="Times New Roman"/>
            <w:i/>
            <w:iCs/>
            <w:color w:val="auto"/>
            <w:sz w:val="22"/>
            <w:szCs w:val="22"/>
          </w:rPr>
          <w:t xml:space="preserve">Social Security Legislation Amendment (Budget and Other </w:t>
        </w:r>
        <w:r>
          <w:rPr>
            <w:rFonts w:ascii="Times New Roman" w:hAnsi="Times New Roman" w:cs="Times New Roman"/>
            <w:i/>
            <w:iCs/>
            <w:color w:val="auto"/>
            <w:sz w:val="22"/>
            <w:szCs w:val="22"/>
          </w:rPr>
          <w:tab/>
        </w:r>
        <w:r w:rsidRPr="003E49E7">
          <w:rPr>
            <w:rFonts w:ascii="Times New Roman" w:hAnsi="Times New Roman" w:cs="Times New Roman"/>
            <w:i/>
            <w:sz w:val="22"/>
            <w:szCs w:val="22"/>
          </w:rPr>
          <w:fldChar w:fldCharType="begin"/>
        </w:r>
        <w:r w:rsidRPr="003E49E7">
          <w:rPr>
            <w:rFonts w:ascii="Times New Roman" w:hAnsi="Times New Roman" w:cs="Times New Roman"/>
            <w:i/>
            <w:sz w:val="22"/>
            <w:szCs w:val="22"/>
          </w:rPr>
          <w:instrText xml:space="preserve"> PAGE   \* MERGEFORMAT </w:instrText>
        </w:r>
        <w:r w:rsidRPr="003E49E7">
          <w:rPr>
            <w:rFonts w:ascii="Times New Roman" w:hAnsi="Times New Roman" w:cs="Times New Roman"/>
            <w:i/>
            <w:sz w:val="22"/>
            <w:szCs w:val="22"/>
          </w:rPr>
          <w:fldChar w:fldCharType="separate"/>
        </w:r>
        <w:r w:rsidR="006466BD">
          <w:rPr>
            <w:rFonts w:ascii="Times New Roman" w:hAnsi="Times New Roman" w:cs="Times New Roman"/>
            <w:i/>
            <w:noProof/>
            <w:sz w:val="22"/>
            <w:szCs w:val="22"/>
          </w:rPr>
          <w:t>2715</w:t>
        </w:r>
        <w:r w:rsidRPr="003E49E7">
          <w:rPr>
            <w:rFonts w:ascii="Times New Roman" w:hAnsi="Times New Roman" w:cs="Times New Roman"/>
            <w:i/>
            <w:noProof/>
            <w:sz w:val="22"/>
            <w:szCs w:val="22"/>
          </w:rPr>
          <w:fldChar w:fldCharType="end"/>
        </w:r>
      </w:p>
      <w:p w14:paraId="7AC98AF8" w14:textId="77777777" w:rsidR="00873902" w:rsidRPr="00525D4F" w:rsidRDefault="00873902" w:rsidP="00525D4F">
        <w:pPr>
          <w:widowControl/>
          <w:autoSpaceDE w:val="0"/>
          <w:autoSpaceDN w:val="0"/>
          <w:adjustRightInd w:val="0"/>
          <w:ind w:left="1440"/>
          <w:rPr>
            <w:rFonts w:ascii="Times New Roman" w:hAnsi="Times New Roman" w:cs="Times New Roman"/>
            <w:sz w:val="22"/>
            <w:szCs w:val="22"/>
          </w:rPr>
        </w:pPr>
        <w:r w:rsidRPr="00525D4F">
          <w:rPr>
            <w:rFonts w:ascii="Times New Roman" w:hAnsi="Times New Roman" w:cs="Times New Roman"/>
            <w:i/>
            <w:iCs/>
            <w:color w:val="auto"/>
            <w:sz w:val="22"/>
            <w:szCs w:val="22"/>
          </w:rPr>
          <w:t xml:space="preserve">Measures) Act </w:t>
        </w:r>
        <w:r w:rsidRPr="00525D4F">
          <w:rPr>
            <w:rFonts w:ascii="Times New Roman" w:hAnsi="Times New Roman" w:cs="Times New Roman"/>
            <w:bCs/>
            <w:i/>
            <w:iCs/>
            <w:color w:val="auto"/>
            <w:sz w:val="22"/>
            <w:szCs w:val="22"/>
          </w:rPr>
          <w:t>1996</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D386E" w14:textId="77777777" w:rsidR="00873902" w:rsidRPr="003046E3" w:rsidRDefault="00873902" w:rsidP="003046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2"/>
        <w:szCs w:val="22"/>
      </w:rPr>
      <w:id w:val="1963078070"/>
      <w:docPartObj>
        <w:docPartGallery w:val="Page Numbers (Bottom of Page)"/>
        <w:docPartUnique/>
      </w:docPartObj>
    </w:sdtPr>
    <w:sdtEndPr>
      <w:rPr>
        <w:noProof/>
      </w:rPr>
    </w:sdtEndPr>
    <w:sdtContent>
      <w:p w14:paraId="607CD3FF" w14:textId="77777777" w:rsidR="00873902" w:rsidRDefault="00873902" w:rsidP="00FC3B6D">
        <w:pPr>
          <w:widowControl/>
          <w:tabs>
            <w:tab w:val="left" w:pos="1476"/>
            <w:tab w:val="left" w:pos="8775"/>
          </w:tabs>
          <w:autoSpaceDE w:val="0"/>
          <w:autoSpaceDN w:val="0"/>
          <w:adjustRightInd w:val="0"/>
          <w:jc w:val="both"/>
          <w:rPr>
            <w:rFonts w:ascii="Times New Roman" w:hAnsi="Times New Roman" w:cs="Times New Roman"/>
            <w:i/>
            <w:iCs/>
            <w:color w:val="auto"/>
            <w:sz w:val="22"/>
            <w:szCs w:val="22"/>
          </w:rPr>
        </w:pPr>
        <w:r w:rsidRPr="00525D4F">
          <w:rPr>
            <w:rFonts w:ascii="Times New Roman" w:hAnsi="Times New Roman" w:cs="Times New Roman"/>
            <w:i/>
            <w:iCs/>
            <w:color w:val="auto"/>
            <w:sz w:val="22"/>
            <w:szCs w:val="22"/>
          </w:rPr>
          <w:t>No. 84, 1996</w:t>
        </w:r>
        <w:r>
          <w:rPr>
            <w:rFonts w:ascii="Times New Roman" w:hAnsi="Times New Roman" w:cs="Times New Roman"/>
            <w:i/>
            <w:noProof/>
            <w:sz w:val="22"/>
            <w:szCs w:val="22"/>
            <w:lang w:eastAsia="en-US"/>
          </w:rPr>
          <w:pict w14:anchorId="4DE55C60">
            <v:shapetype id="_x0000_t32" coordsize="21600,21600" o:spt="32" o:oned="t" path="m,l21600,21600e" filled="f">
              <v:path arrowok="t" fillok="f" o:connecttype="none"/>
              <o:lock v:ext="edit" shapetype="t"/>
            </v:shapetype>
            <v:shape id="_x0000_s2051" type="#_x0000_t32" style="position:absolute;left:0;text-align:left;margin-left:-2.2pt;margin-top:-2.2pt;width:471.85pt;height:0;z-index:251552768;mso-position-horizontal-relative:text;mso-position-vertical-relative:text" o:connectortype="straight"/>
          </w:pict>
        </w:r>
        <w:r>
          <w:rPr>
            <w:rFonts w:ascii="Times New Roman" w:hAnsi="Times New Roman" w:cs="Times New Roman"/>
            <w:bCs/>
            <w:i/>
            <w:iCs/>
            <w:color w:val="auto"/>
            <w:sz w:val="22"/>
            <w:szCs w:val="22"/>
          </w:rPr>
          <w:tab/>
        </w:r>
        <w:r w:rsidRPr="00525D4F">
          <w:rPr>
            <w:rFonts w:ascii="Times New Roman" w:hAnsi="Times New Roman" w:cs="Times New Roman"/>
            <w:i/>
            <w:iCs/>
            <w:color w:val="auto"/>
            <w:sz w:val="22"/>
            <w:szCs w:val="22"/>
          </w:rPr>
          <w:t>Social Security Legislation Amendment (Budget and Other</w:t>
        </w:r>
        <w:r>
          <w:rPr>
            <w:rFonts w:ascii="Times New Roman" w:hAnsi="Times New Roman" w:cs="Times New Roman"/>
            <w:i/>
            <w:iCs/>
            <w:color w:val="auto"/>
            <w:sz w:val="22"/>
            <w:szCs w:val="22"/>
          </w:rPr>
          <w:tab/>
        </w:r>
        <w:r w:rsidRPr="00D3340A">
          <w:rPr>
            <w:rFonts w:ascii="Times New Roman" w:hAnsi="Times New Roman" w:cs="Times New Roman"/>
            <w:i/>
            <w:sz w:val="22"/>
            <w:szCs w:val="22"/>
          </w:rPr>
          <w:fldChar w:fldCharType="begin"/>
        </w:r>
        <w:r w:rsidRPr="00D3340A">
          <w:rPr>
            <w:rFonts w:ascii="Times New Roman" w:hAnsi="Times New Roman" w:cs="Times New Roman"/>
            <w:i/>
            <w:sz w:val="22"/>
            <w:szCs w:val="22"/>
          </w:rPr>
          <w:instrText xml:space="preserve"> PAGE   \* MERGEFORMAT </w:instrText>
        </w:r>
        <w:r w:rsidRPr="00D3340A">
          <w:rPr>
            <w:rFonts w:ascii="Times New Roman" w:hAnsi="Times New Roman" w:cs="Times New Roman"/>
            <w:i/>
            <w:sz w:val="22"/>
            <w:szCs w:val="22"/>
          </w:rPr>
          <w:fldChar w:fldCharType="separate"/>
        </w:r>
        <w:r>
          <w:rPr>
            <w:rFonts w:ascii="Times New Roman" w:hAnsi="Times New Roman" w:cs="Times New Roman"/>
            <w:i/>
            <w:noProof/>
            <w:sz w:val="22"/>
            <w:szCs w:val="22"/>
          </w:rPr>
          <w:t>2716</w:t>
        </w:r>
        <w:r w:rsidRPr="00D3340A">
          <w:rPr>
            <w:rFonts w:ascii="Times New Roman" w:hAnsi="Times New Roman" w:cs="Times New Roman"/>
            <w:i/>
            <w:noProof/>
            <w:sz w:val="22"/>
            <w:szCs w:val="22"/>
          </w:rPr>
          <w:fldChar w:fldCharType="end"/>
        </w:r>
      </w:p>
      <w:p w14:paraId="2FDDB707" w14:textId="77777777" w:rsidR="00873902" w:rsidRPr="00525D4F" w:rsidRDefault="00873902" w:rsidP="00FC3B6D">
        <w:pPr>
          <w:widowControl/>
          <w:autoSpaceDE w:val="0"/>
          <w:autoSpaceDN w:val="0"/>
          <w:adjustRightInd w:val="0"/>
          <w:ind w:left="1449"/>
          <w:jc w:val="both"/>
          <w:rPr>
            <w:rFonts w:ascii="Times New Roman" w:hAnsi="Times New Roman" w:cs="Times New Roman"/>
            <w:i/>
            <w:sz w:val="22"/>
            <w:szCs w:val="22"/>
          </w:rPr>
        </w:pPr>
        <w:r w:rsidRPr="00525D4F">
          <w:rPr>
            <w:rFonts w:ascii="Times New Roman" w:hAnsi="Times New Roman" w:cs="Times New Roman"/>
            <w:i/>
            <w:iCs/>
            <w:color w:val="auto"/>
            <w:sz w:val="22"/>
            <w:szCs w:val="22"/>
          </w:rPr>
          <w:t>Measures) Act 1996</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rPr>
      <w:id w:val="1342895070"/>
      <w:docPartObj>
        <w:docPartGallery w:val="Page Numbers (Bottom of Page)"/>
        <w:docPartUnique/>
      </w:docPartObj>
    </w:sdtPr>
    <w:sdtEndPr>
      <w:rPr>
        <w:noProof/>
      </w:rPr>
    </w:sdtEndPr>
    <w:sdtContent>
      <w:p w14:paraId="5DA42315" w14:textId="77777777" w:rsidR="00873902" w:rsidRDefault="00873902" w:rsidP="003046E3">
        <w:pPr>
          <w:widowControl/>
          <w:tabs>
            <w:tab w:val="left" w:pos="1080"/>
            <w:tab w:val="left" w:pos="7605"/>
          </w:tabs>
          <w:autoSpaceDE w:val="0"/>
          <w:autoSpaceDN w:val="0"/>
          <w:adjustRightInd w:val="0"/>
          <w:rPr>
            <w:rFonts w:ascii="Times New Roman" w:hAnsi="Times New Roman" w:cs="Times New Roman"/>
            <w:bCs/>
            <w:i/>
            <w:iCs/>
            <w:color w:val="auto"/>
            <w:sz w:val="22"/>
            <w:szCs w:val="22"/>
          </w:rPr>
        </w:pPr>
        <w:r w:rsidRPr="009E1A43">
          <w:rPr>
            <w:rFonts w:ascii="Times New Roman" w:hAnsi="Times New Roman" w:cs="Times New Roman"/>
            <w:i/>
            <w:sz w:val="22"/>
            <w:szCs w:val="22"/>
          </w:rPr>
          <w:fldChar w:fldCharType="begin"/>
        </w:r>
        <w:r w:rsidRPr="009E1A43">
          <w:rPr>
            <w:rFonts w:ascii="Times New Roman" w:hAnsi="Times New Roman" w:cs="Times New Roman"/>
            <w:i/>
            <w:sz w:val="22"/>
            <w:szCs w:val="22"/>
          </w:rPr>
          <w:instrText xml:space="preserve"> PAGE   \* MERGEFORMAT </w:instrText>
        </w:r>
        <w:r w:rsidRPr="009E1A43">
          <w:rPr>
            <w:rFonts w:ascii="Times New Roman" w:hAnsi="Times New Roman" w:cs="Times New Roman"/>
            <w:i/>
            <w:sz w:val="22"/>
            <w:szCs w:val="22"/>
          </w:rPr>
          <w:fldChar w:fldCharType="separate"/>
        </w:r>
        <w:r w:rsidR="002F46A4">
          <w:rPr>
            <w:rFonts w:ascii="Times New Roman" w:hAnsi="Times New Roman" w:cs="Times New Roman"/>
            <w:i/>
            <w:noProof/>
            <w:sz w:val="22"/>
            <w:szCs w:val="22"/>
          </w:rPr>
          <w:t>2894</w:t>
        </w:r>
        <w:r w:rsidRPr="009E1A43">
          <w:rPr>
            <w:rFonts w:ascii="Times New Roman" w:hAnsi="Times New Roman" w:cs="Times New Roman"/>
            <w:i/>
            <w:noProof/>
            <w:sz w:val="22"/>
            <w:szCs w:val="22"/>
          </w:rPr>
          <w:fldChar w:fldCharType="end"/>
        </w:r>
        <w:r>
          <w:rPr>
            <w:rFonts w:ascii="Times New Roman" w:hAnsi="Times New Roman" w:cs="Times New Roman"/>
            <w:i/>
            <w:iCs/>
            <w:noProof/>
            <w:color w:val="auto"/>
            <w:sz w:val="22"/>
            <w:szCs w:val="22"/>
            <w:lang w:eastAsia="en-US"/>
          </w:rPr>
          <w:pict w14:anchorId="22943388">
            <v:shapetype id="_x0000_t32" coordsize="21600,21600" o:spt="32" o:oned="t" path="m,l21600,21600e" filled="f">
              <v:path arrowok="t" fillok="f" o:connecttype="none"/>
              <o:lock v:ext="edit" shapetype="t"/>
            </v:shapetype>
            <v:shape id="_x0000_s2093" type="#_x0000_t32" style="position:absolute;margin-left:-9.05pt;margin-top:-2.85pt;width:481.4pt;height:0;z-index:251592704;mso-position-horizontal-relative:text;mso-position-vertical-relative:text" o:connectortype="straight"/>
          </w:pict>
        </w:r>
        <w:r>
          <w:rPr>
            <w:rFonts w:ascii="Times New Roman" w:hAnsi="Times New Roman" w:cs="Times New Roman"/>
            <w:bCs/>
            <w:i/>
            <w:iCs/>
            <w:color w:val="auto"/>
            <w:sz w:val="22"/>
            <w:szCs w:val="22"/>
          </w:rPr>
          <w:tab/>
        </w:r>
        <w:r w:rsidRPr="00525D4F">
          <w:rPr>
            <w:rFonts w:ascii="Times New Roman" w:hAnsi="Times New Roman" w:cs="Times New Roman"/>
            <w:i/>
            <w:iCs/>
            <w:color w:val="auto"/>
            <w:sz w:val="22"/>
            <w:szCs w:val="22"/>
          </w:rPr>
          <w:t xml:space="preserve">Social Security Legislation Amendment (Budget and Other </w:t>
        </w:r>
        <w:r>
          <w:rPr>
            <w:rFonts w:ascii="Times New Roman" w:hAnsi="Times New Roman" w:cs="Times New Roman"/>
            <w:i/>
            <w:iCs/>
            <w:color w:val="auto"/>
            <w:sz w:val="22"/>
            <w:szCs w:val="22"/>
          </w:rPr>
          <w:tab/>
        </w:r>
        <w:r w:rsidRPr="00525D4F">
          <w:rPr>
            <w:rFonts w:ascii="Times New Roman" w:hAnsi="Times New Roman" w:cs="Times New Roman"/>
            <w:i/>
            <w:iCs/>
            <w:color w:val="auto"/>
            <w:sz w:val="22"/>
            <w:szCs w:val="22"/>
          </w:rPr>
          <w:t xml:space="preserve">No. </w:t>
        </w:r>
        <w:r w:rsidRPr="00525D4F">
          <w:rPr>
            <w:rFonts w:ascii="Times New Roman" w:hAnsi="Times New Roman" w:cs="Times New Roman"/>
            <w:bCs/>
            <w:i/>
            <w:iCs/>
            <w:color w:val="auto"/>
            <w:sz w:val="22"/>
            <w:szCs w:val="22"/>
          </w:rPr>
          <w:t>84, 1996</w:t>
        </w:r>
      </w:p>
      <w:p w14:paraId="7CE2D782" w14:textId="77777777" w:rsidR="00873902" w:rsidRPr="00525D4F" w:rsidRDefault="00873902" w:rsidP="003046E3">
        <w:pPr>
          <w:widowControl/>
          <w:autoSpaceDE w:val="0"/>
          <w:autoSpaceDN w:val="0"/>
          <w:adjustRightInd w:val="0"/>
          <w:ind w:left="1071"/>
          <w:rPr>
            <w:rFonts w:ascii="Times New Roman" w:hAnsi="Times New Roman" w:cs="Times New Roman"/>
            <w:sz w:val="22"/>
            <w:szCs w:val="22"/>
          </w:rPr>
        </w:pPr>
        <w:r w:rsidRPr="00525D4F">
          <w:rPr>
            <w:rFonts w:ascii="Times New Roman" w:hAnsi="Times New Roman" w:cs="Times New Roman"/>
            <w:i/>
            <w:iCs/>
            <w:color w:val="auto"/>
            <w:sz w:val="22"/>
            <w:szCs w:val="22"/>
          </w:rPr>
          <w:t xml:space="preserve">Measures) Act </w:t>
        </w:r>
        <w:r w:rsidRPr="00525D4F">
          <w:rPr>
            <w:rFonts w:ascii="Times New Roman" w:hAnsi="Times New Roman" w:cs="Times New Roman"/>
            <w:bCs/>
            <w:i/>
            <w:iCs/>
            <w:color w:val="auto"/>
            <w:sz w:val="22"/>
            <w:szCs w:val="22"/>
          </w:rPr>
          <w:t>1996</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rPr>
      <w:id w:val="-311408654"/>
      <w:docPartObj>
        <w:docPartGallery w:val="Page Numbers (Bottom of Page)"/>
        <w:docPartUnique/>
      </w:docPartObj>
    </w:sdtPr>
    <w:sdtEndPr>
      <w:rPr>
        <w:noProof/>
      </w:rPr>
    </w:sdtEndPr>
    <w:sdtContent>
      <w:p w14:paraId="3760D2F3" w14:textId="77777777" w:rsidR="00873902" w:rsidRDefault="00873902" w:rsidP="00FC3B6D">
        <w:pPr>
          <w:widowControl/>
          <w:tabs>
            <w:tab w:val="left" w:pos="1080"/>
            <w:tab w:val="left" w:pos="7605"/>
          </w:tabs>
          <w:autoSpaceDE w:val="0"/>
          <w:autoSpaceDN w:val="0"/>
          <w:adjustRightInd w:val="0"/>
          <w:rPr>
            <w:rFonts w:ascii="Times New Roman" w:hAnsi="Times New Roman" w:cs="Times New Roman"/>
            <w:bCs/>
            <w:i/>
            <w:iCs/>
            <w:color w:val="auto"/>
            <w:sz w:val="22"/>
            <w:szCs w:val="22"/>
          </w:rPr>
        </w:pPr>
        <w:r w:rsidRPr="00525D4F">
          <w:rPr>
            <w:rFonts w:ascii="Times New Roman" w:hAnsi="Times New Roman" w:cs="Times New Roman"/>
            <w:sz w:val="22"/>
            <w:szCs w:val="22"/>
          </w:rPr>
          <w:fldChar w:fldCharType="begin"/>
        </w:r>
        <w:r w:rsidRPr="00525D4F">
          <w:rPr>
            <w:rFonts w:ascii="Times New Roman" w:hAnsi="Times New Roman" w:cs="Times New Roman"/>
            <w:sz w:val="22"/>
            <w:szCs w:val="22"/>
          </w:rPr>
          <w:instrText xml:space="preserve"> PAGE   \* MERGEFORMAT </w:instrText>
        </w:r>
        <w:r w:rsidRPr="00525D4F">
          <w:rPr>
            <w:rFonts w:ascii="Times New Roman" w:hAnsi="Times New Roman" w:cs="Times New Roman"/>
            <w:sz w:val="22"/>
            <w:szCs w:val="22"/>
          </w:rPr>
          <w:fldChar w:fldCharType="separate"/>
        </w:r>
        <w:r>
          <w:rPr>
            <w:rFonts w:ascii="Times New Roman" w:hAnsi="Times New Roman" w:cs="Times New Roman"/>
            <w:noProof/>
            <w:sz w:val="22"/>
            <w:szCs w:val="22"/>
          </w:rPr>
          <w:t>2717</w:t>
        </w:r>
        <w:r w:rsidRPr="00525D4F">
          <w:rPr>
            <w:rFonts w:ascii="Times New Roman" w:hAnsi="Times New Roman" w:cs="Times New Roman"/>
            <w:noProof/>
            <w:sz w:val="22"/>
            <w:szCs w:val="22"/>
          </w:rPr>
          <w:fldChar w:fldCharType="end"/>
        </w:r>
        <w:r>
          <w:rPr>
            <w:rFonts w:ascii="Times New Roman" w:hAnsi="Times New Roman" w:cs="Times New Roman"/>
            <w:i/>
            <w:iCs/>
            <w:noProof/>
            <w:color w:val="auto"/>
            <w:sz w:val="22"/>
            <w:szCs w:val="22"/>
            <w:lang w:eastAsia="en-US"/>
          </w:rPr>
          <w:pict w14:anchorId="2A89AFF7">
            <v:shapetype id="_x0000_t32" coordsize="21600,21600" o:spt="32" o:oned="t" path="m,l21600,21600e" filled="f">
              <v:path arrowok="t" fillok="f" o:connecttype="none"/>
              <o:lock v:ext="edit" shapetype="t"/>
            </v:shapetype>
            <v:shape id="_x0000_s2052" type="#_x0000_t32" style="position:absolute;margin-left:-9.05pt;margin-top:-2.85pt;width:481.4pt;height:0;z-index:251553792;mso-position-horizontal-relative:text;mso-position-vertical-relative:text" o:connectortype="straight"/>
          </w:pict>
        </w:r>
        <w:r>
          <w:rPr>
            <w:rFonts w:ascii="Times New Roman" w:hAnsi="Times New Roman" w:cs="Times New Roman"/>
            <w:bCs/>
            <w:i/>
            <w:iCs/>
            <w:color w:val="auto"/>
            <w:sz w:val="22"/>
            <w:szCs w:val="22"/>
          </w:rPr>
          <w:tab/>
        </w:r>
        <w:r w:rsidRPr="00525D4F">
          <w:rPr>
            <w:rFonts w:ascii="Times New Roman" w:hAnsi="Times New Roman" w:cs="Times New Roman"/>
            <w:i/>
            <w:iCs/>
            <w:color w:val="auto"/>
            <w:sz w:val="22"/>
            <w:szCs w:val="22"/>
          </w:rPr>
          <w:t xml:space="preserve">Social Security Legislation Amendment (Budget and Other </w:t>
        </w:r>
        <w:r>
          <w:rPr>
            <w:rFonts w:ascii="Times New Roman" w:hAnsi="Times New Roman" w:cs="Times New Roman"/>
            <w:i/>
            <w:iCs/>
            <w:color w:val="auto"/>
            <w:sz w:val="22"/>
            <w:szCs w:val="22"/>
          </w:rPr>
          <w:tab/>
        </w:r>
        <w:r w:rsidRPr="00525D4F">
          <w:rPr>
            <w:rFonts w:ascii="Times New Roman" w:hAnsi="Times New Roman" w:cs="Times New Roman"/>
            <w:i/>
            <w:iCs/>
            <w:color w:val="auto"/>
            <w:sz w:val="22"/>
            <w:szCs w:val="22"/>
          </w:rPr>
          <w:t xml:space="preserve">No. </w:t>
        </w:r>
        <w:r w:rsidRPr="00525D4F">
          <w:rPr>
            <w:rFonts w:ascii="Times New Roman" w:hAnsi="Times New Roman" w:cs="Times New Roman"/>
            <w:bCs/>
            <w:i/>
            <w:iCs/>
            <w:color w:val="auto"/>
            <w:sz w:val="22"/>
            <w:szCs w:val="22"/>
          </w:rPr>
          <w:t>84, 1996</w:t>
        </w:r>
      </w:p>
      <w:p w14:paraId="1889953D" w14:textId="77777777" w:rsidR="00873902" w:rsidRPr="00525D4F" w:rsidRDefault="00873902" w:rsidP="00FC3B6D">
        <w:pPr>
          <w:widowControl/>
          <w:autoSpaceDE w:val="0"/>
          <w:autoSpaceDN w:val="0"/>
          <w:adjustRightInd w:val="0"/>
          <w:ind w:left="1071"/>
          <w:rPr>
            <w:rFonts w:ascii="Times New Roman" w:hAnsi="Times New Roman" w:cs="Times New Roman"/>
            <w:sz w:val="22"/>
            <w:szCs w:val="22"/>
          </w:rPr>
        </w:pPr>
        <w:r w:rsidRPr="00525D4F">
          <w:rPr>
            <w:rFonts w:ascii="Times New Roman" w:hAnsi="Times New Roman" w:cs="Times New Roman"/>
            <w:i/>
            <w:iCs/>
            <w:color w:val="auto"/>
            <w:sz w:val="22"/>
            <w:szCs w:val="22"/>
          </w:rPr>
          <w:t xml:space="preserve">Measures) Act </w:t>
        </w:r>
        <w:r w:rsidRPr="00525D4F">
          <w:rPr>
            <w:rFonts w:ascii="Times New Roman" w:hAnsi="Times New Roman" w:cs="Times New Roman"/>
            <w:bCs/>
            <w:i/>
            <w:iCs/>
            <w:color w:val="auto"/>
            <w:sz w:val="22"/>
            <w:szCs w:val="22"/>
          </w:rPr>
          <w:t>1996</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rPr>
      <w:id w:val="-1070809753"/>
      <w:docPartObj>
        <w:docPartGallery w:val="Page Numbers (Bottom of Page)"/>
        <w:docPartUnique/>
      </w:docPartObj>
    </w:sdtPr>
    <w:sdtEndPr>
      <w:rPr>
        <w:noProof/>
      </w:rPr>
    </w:sdtEndPr>
    <w:sdtContent>
      <w:p w14:paraId="3F0397D9" w14:textId="77777777" w:rsidR="00873902" w:rsidRPr="00FE078E" w:rsidRDefault="00873902" w:rsidP="003046E3">
        <w:pPr>
          <w:widowControl/>
          <w:tabs>
            <w:tab w:val="left" w:pos="1485"/>
            <w:tab w:val="left" w:pos="8802"/>
          </w:tabs>
          <w:autoSpaceDE w:val="0"/>
          <w:autoSpaceDN w:val="0"/>
          <w:adjustRightInd w:val="0"/>
          <w:rPr>
            <w:rFonts w:ascii="Times New Roman" w:hAnsi="Times New Roman" w:cs="Times New Roman"/>
            <w:i/>
            <w:noProof/>
            <w:sz w:val="22"/>
            <w:szCs w:val="22"/>
          </w:rPr>
        </w:pPr>
        <w:r>
          <w:rPr>
            <w:rFonts w:ascii="Times New Roman" w:hAnsi="Times New Roman" w:cs="Times New Roman"/>
            <w:i/>
            <w:iCs/>
            <w:noProof/>
            <w:color w:val="auto"/>
            <w:sz w:val="22"/>
            <w:szCs w:val="22"/>
            <w:lang w:eastAsia="en-US"/>
          </w:rPr>
          <w:pict w14:anchorId="7D4AA603">
            <v:shapetype id="_x0000_t32" coordsize="21600,21600" o:spt="32" o:oned="t" path="m,l21600,21600e" filled="f">
              <v:path arrowok="t" fillok="f" o:connecttype="none"/>
              <o:lock v:ext="edit" shapetype="t"/>
            </v:shapetype>
            <v:shape id="_x0000_s2096" type="#_x0000_t32" style="position:absolute;margin-left:-9.05pt;margin-top:-2.85pt;width:481.4pt;height:0;z-index:251593728;mso-position-horizontal-relative:text;mso-position-vertical-relative:text" o:connectortype="straight"/>
          </w:pict>
        </w:r>
        <w:r w:rsidRPr="00525D4F">
          <w:rPr>
            <w:rFonts w:ascii="Times New Roman" w:hAnsi="Times New Roman" w:cs="Times New Roman"/>
            <w:i/>
            <w:iCs/>
            <w:color w:val="auto"/>
            <w:sz w:val="22"/>
            <w:szCs w:val="22"/>
          </w:rPr>
          <w:t xml:space="preserve">No. </w:t>
        </w:r>
        <w:r w:rsidRPr="00525D4F">
          <w:rPr>
            <w:rFonts w:ascii="Times New Roman" w:hAnsi="Times New Roman" w:cs="Times New Roman"/>
            <w:bCs/>
            <w:i/>
            <w:iCs/>
            <w:color w:val="auto"/>
            <w:sz w:val="22"/>
            <w:szCs w:val="22"/>
          </w:rPr>
          <w:t>84, 1996</w:t>
        </w:r>
        <w:r>
          <w:rPr>
            <w:rFonts w:ascii="Times New Roman" w:hAnsi="Times New Roman" w:cs="Times New Roman"/>
            <w:bCs/>
            <w:i/>
            <w:iCs/>
            <w:color w:val="auto"/>
            <w:sz w:val="22"/>
            <w:szCs w:val="22"/>
          </w:rPr>
          <w:tab/>
        </w:r>
        <w:r w:rsidRPr="00525D4F">
          <w:rPr>
            <w:rFonts w:ascii="Times New Roman" w:hAnsi="Times New Roman" w:cs="Times New Roman"/>
            <w:i/>
            <w:iCs/>
            <w:color w:val="auto"/>
            <w:sz w:val="22"/>
            <w:szCs w:val="22"/>
          </w:rPr>
          <w:t xml:space="preserve">Social Security Legislation Amendment (Budget and Other </w:t>
        </w:r>
        <w:r>
          <w:rPr>
            <w:rFonts w:ascii="Times New Roman" w:hAnsi="Times New Roman" w:cs="Times New Roman"/>
            <w:i/>
            <w:iCs/>
            <w:color w:val="auto"/>
            <w:sz w:val="22"/>
            <w:szCs w:val="22"/>
          </w:rPr>
          <w:tab/>
        </w:r>
        <w:r w:rsidRPr="00FE078E">
          <w:rPr>
            <w:rFonts w:ascii="Times New Roman" w:hAnsi="Times New Roman" w:cs="Times New Roman"/>
            <w:i/>
            <w:sz w:val="22"/>
            <w:szCs w:val="22"/>
          </w:rPr>
          <w:fldChar w:fldCharType="begin"/>
        </w:r>
        <w:r w:rsidRPr="00FE078E">
          <w:rPr>
            <w:rFonts w:ascii="Times New Roman" w:hAnsi="Times New Roman" w:cs="Times New Roman"/>
            <w:i/>
            <w:sz w:val="22"/>
            <w:szCs w:val="22"/>
          </w:rPr>
          <w:instrText xml:space="preserve"> PAGE   \* MERGEFORMAT </w:instrText>
        </w:r>
        <w:r w:rsidRPr="00FE078E">
          <w:rPr>
            <w:rFonts w:ascii="Times New Roman" w:hAnsi="Times New Roman" w:cs="Times New Roman"/>
            <w:i/>
            <w:sz w:val="22"/>
            <w:szCs w:val="22"/>
          </w:rPr>
          <w:fldChar w:fldCharType="separate"/>
        </w:r>
        <w:r w:rsidR="002F46A4">
          <w:rPr>
            <w:rFonts w:ascii="Times New Roman" w:hAnsi="Times New Roman" w:cs="Times New Roman"/>
            <w:i/>
            <w:noProof/>
            <w:sz w:val="22"/>
            <w:szCs w:val="22"/>
          </w:rPr>
          <w:t>2895</w:t>
        </w:r>
        <w:r w:rsidRPr="00FE078E">
          <w:rPr>
            <w:rFonts w:ascii="Times New Roman" w:hAnsi="Times New Roman" w:cs="Times New Roman"/>
            <w:i/>
            <w:noProof/>
            <w:sz w:val="22"/>
            <w:szCs w:val="22"/>
          </w:rPr>
          <w:fldChar w:fldCharType="end"/>
        </w:r>
      </w:p>
      <w:p w14:paraId="07E54391" w14:textId="77777777" w:rsidR="00873902" w:rsidRPr="00525D4F" w:rsidRDefault="00873902" w:rsidP="003046E3">
        <w:pPr>
          <w:widowControl/>
          <w:autoSpaceDE w:val="0"/>
          <w:autoSpaceDN w:val="0"/>
          <w:adjustRightInd w:val="0"/>
          <w:ind w:left="1440"/>
          <w:rPr>
            <w:rFonts w:ascii="Times New Roman" w:hAnsi="Times New Roman" w:cs="Times New Roman"/>
            <w:sz w:val="22"/>
            <w:szCs w:val="22"/>
          </w:rPr>
        </w:pPr>
        <w:r w:rsidRPr="00525D4F">
          <w:rPr>
            <w:rFonts w:ascii="Times New Roman" w:hAnsi="Times New Roman" w:cs="Times New Roman"/>
            <w:i/>
            <w:iCs/>
            <w:color w:val="auto"/>
            <w:sz w:val="22"/>
            <w:szCs w:val="22"/>
          </w:rPr>
          <w:t xml:space="preserve">Measures) Act </w:t>
        </w:r>
        <w:r w:rsidRPr="00525D4F">
          <w:rPr>
            <w:rFonts w:ascii="Times New Roman" w:hAnsi="Times New Roman" w:cs="Times New Roman"/>
            <w:bCs/>
            <w:i/>
            <w:iCs/>
            <w:color w:val="auto"/>
            <w:sz w:val="22"/>
            <w:szCs w:val="22"/>
          </w:rPr>
          <w:t>1996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F3358" w14:textId="77777777" w:rsidR="00873902" w:rsidRDefault="00873902"/>
  </w:footnote>
  <w:footnote w:type="continuationSeparator" w:id="0">
    <w:p w14:paraId="68DEC784" w14:textId="77777777" w:rsidR="00873902" w:rsidRDefault="008739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75815" w14:textId="77777777" w:rsidR="00873902" w:rsidRPr="00260DB6" w:rsidRDefault="00873902" w:rsidP="00260DB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FFBCD" w14:textId="77777777" w:rsidR="00873902" w:rsidRPr="009B4448" w:rsidRDefault="00873902" w:rsidP="00260DB6">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b/>
        <w:color w:val="auto"/>
        <w:sz w:val="22"/>
        <w:szCs w:val="20"/>
      </w:rPr>
      <w:t>S</w:t>
    </w:r>
    <w:r w:rsidRPr="009B4448">
      <w:rPr>
        <w:rFonts w:ascii="Times New Roman" w:hAnsi="Times New Roman" w:cs="Times New Roman"/>
        <w:b/>
        <w:color w:val="auto"/>
        <w:sz w:val="22"/>
        <w:szCs w:val="20"/>
      </w:rPr>
      <w:t>chedule 2</w:t>
    </w:r>
    <w:r>
      <w:rPr>
        <w:rFonts w:ascii="Times New Roman" w:hAnsi="Times New Roman" w:cs="Times New Roman"/>
        <w:noProof/>
        <w:color w:val="auto"/>
        <w:sz w:val="22"/>
        <w:szCs w:val="20"/>
        <w:lang w:eastAsia="en-US"/>
      </w:rPr>
      <w:pict w14:anchorId="0FAAE3E9">
        <v:shapetype id="_x0000_t32" coordsize="21600,21600" o:spt="32" o:oned="t" path="m,l21600,21600e" filled="f">
          <v:path arrowok="t" fillok="f" o:connecttype="none"/>
          <o:lock v:ext="edit" shapetype="t"/>
        </v:shapetype>
        <v:shape id="_x0000_s2107" type="#_x0000_t32" style="position:absolute;left:0;text-align:left;margin-left:4.15pt;margin-top:20.15pt;width:472.15pt;height:0;z-index:251547648;mso-position-horizontal-relative:text;mso-position-vertical-relative:text" o:connectortype="straight"/>
      </w:pict>
    </w:r>
    <w:r>
      <w:rPr>
        <w:rFonts w:ascii="Times New Roman" w:hAnsi="Times New Roman" w:cs="Times New Roman"/>
        <w:b/>
        <w:color w:val="auto"/>
        <w:sz w:val="22"/>
        <w:szCs w:val="20"/>
      </w:rPr>
      <w:t xml:space="preserve"> </w:t>
    </w:r>
    <w:r w:rsidRPr="009B4448">
      <w:rPr>
        <w:rFonts w:ascii="Times New Roman" w:hAnsi="Times New Roman" w:cs="Times New Roman"/>
        <w:color w:val="auto"/>
        <w:sz w:val="22"/>
        <w:szCs w:val="20"/>
      </w:rPr>
      <w:t>Amendments to change references in certain Acts from "</w:t>
    </w:r>
    <w:proofErr w:type="spellStart"/>
    <w:r w:rsidRPr="009B4448">
      <w:rPr>
        <w:rFonts w:ascii="Times New Roman" w:hAnsi="Times New Roman" w:cs="Times New Roman"/>
        <w:color w:val="auto"/>
        <w:sz w:val="22"/>
        <w:szCs w:val="20"/>
      </w:rPr>
      <w:t>carer</w:t>
    </w:r>
    <w:proofErr w:type="spellEnd"/>
    <w:r w:rsidRPr="009B4448">
      <w:rPr>
        <w:rFonts w:ascii="Times New Roman" w:hAnsi="Times New Roman" w:cs="Times New Roman"/>
        <w:color w:val="auto"/>
        <w:sz w:val="22"/>
        <w:szCs w:val="20"/>
      </w:rPr>
      <w:t xml:space="preserve"> pension" to</w:t>
    </w:r>
    <w:r>
      <w:rPr>
        <w:rFonts w:ascii="Times New Roman" w:hAnsi="Times New Roman" w:cs="Times New Roman"/>
        <w:color w:val="auto"/>
        <w:sz w:val="22"/>
        <w:szCs w:val="20"/>
      </w:rPr>
      <w:t xml:space="preserve"> </w:t>
    </w:r>
    <w:r w:rsidRPr="009B4448">
      <w:rPr>
        <w:rFonts w:ascii="Times New Roman" w:hAnsi="Times New Roman" w:cs="Times New Roman"/>
        <w:color w:val="auto"/>
        <w:sz w:val="22"/>
        <w:szCs w:val="20"/>
      </w:rPr>
      <w:t>"</w:t>
    </w:r>
    <w:proofErr w:type="spellStart"/>
    <w:r w:rsidRPr="009B4448">
      <w:rPr>
        <w:rFonts w:ascii="Times New Roman" w:hAnsi="Times New Roman" w:cs="Times New Roman"/>
        <w:color w:val="auto"/>
        <w:sz w:val="22"/>
        <w:szCs w:val="20"/>
      </w:rPr>
      <w:t>carer</w:t>
    </w:r>
    <w:proofErr w:type="spellEnd"/>
    <w:r w:rsidRPr="009B4448">
      <w:rPr>
        <w:rFonts w:ascii="Times New Roman" w:hAnsi="Times New Roman" w:cs="Times New Roman"/>
        <w:color w:val="auto"/>
        <w:sz w:val="22"/>
        <w:szCs w:val="20"/>
      </w:rPr>
      <w:t xml:space="preserve"> payment"</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E1147" w14:textId="77777777" w:rsidR="00873902" w:rsidRPr="00D04058"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1B4E309A">
        <v:shapetype id="_x0000_t32" coordsize="21600,21600" o:spt="32" o:oned="t" path="m,l21600,21600e" filled="f">
          <v:path arrowok="t" fillok="f" o:connecttype="none"/>
          <o:lock v:ext="edit" shapetype="t"/>
        </v:shapetype>
        <v:shape id="_x0000_s2356" type="#_x0000_t32" style="position:absolute;margin-left:-9.05pt;margin-top:20.85pt;width:475.1pt;height:0;z-index:251670528" o:connectortype="straight"/>
      </w:pict>
    </w:r>
    <w:r w:rsidRPr="00D04058">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9</w:t>
    </w:r>
    <w:r w:rsidRPr="00D04058">
      <w:rPr>
        <w:rFonts w:ascii="Times New Roman" w:hAnsi="Times New Roman" w:cs="Times New Roman"/>
        <w:color w:val="auto"/>
        <w:sz w:val="22"/>
        <w:szCs w:val="22"/>
      </w:rPr>
      <w:t xml:space="preserve"> Amendments relating to the lodgment of claims by sick or incapacitated people</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EBC97" w14:textId="77777777" w:rsidR="00873902" w:rsidRPr="00D04058" w:rsidRDefault="00873902" w:rsidP="001069FB">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21AB3763">
        <v:shapetype id="_x0000_t32" coordsize="21600,21600" o:spt="32" o:oned="t" path="m,l21600,21600e" filled="f">
          <v:path arrowok="t" fillok="f" o:connecttype="none"/>
          <o:lock v:ext="edit" shapetype="t"/>
        </v:shapetype>
        <v:shape id="_x0000_s2070" type="#_x0000_t32" style="position:absolute;margin-left:-9.05pt;margin-top:20.85pt;width:475.1pt;height:0;z-index:251570176" o:connectortype="straight"/>
      </w:pict>
    </w:r>
    <w:r w:rsidRPr="00D04058">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9</w:t>
    </w:r>
    <w:r w:rsidRPr="00D04058">
      <w:rPr>
        <w:rFonts w:ascii="Times New Roman" w:hAnsi="Times New Roman" w:cs="Times New Roman"/>
        <w:color w:val="auto"/>
        <w:sz w:val="22"/>
        <w:szCs w:val="22"/>
      </w:rPr>
      <w:t xml:space="preserve"> Amendments relating to the lodgment of claims by sick or incapacitated people</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139D9"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40788BF9">
        <v:shapetype id="_x0000_t32" coordsize="21600,21600" o:spt="32" o:oned="t" path="m,l21600,21600e" filled="f">
          <v:path arrowok="t" fillok="f" o:connecttype="none"/>
          <o:lock v:ext="edit" shapetype="t"/>
        </v:shapetype>
        <v:shape id="_x0000_s2357" type="#_x0000_t32" style="position:absolute;left:0;text-align:left;margin-left:7.55pt;margin-top:21.9pt;width:465.9pt;height:0;z-index:251671552" o:connectortype="straight"/>
      </w:pict>
    </w:r>
    <w:r w:rsidRPr="00D04058">
      <w:rPr>
        <w:rFonts w:ascii="Times New Roman" w:hAnsi="Times New Roman" w:cs="Times New Roman"/>
        <w:color w:val="auto"/>
        <w:sz w:val="22"/>
        <w:szCs w:val="22"/>
      </w:rPr>
      <w:t xml:space="preserve">Amendments relating to the lodgment of claims by sick or incapacitated people </w:t>
    </w:r>
    <w:r w:rsidRPr="00D04058">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9</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4326E" w14:textId="77777777" w:rsidR="00873902" w:rsidRPr="00D04058"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6B9E97B9">
        <v:shapetype id="_x0000_t32" coordsize="21600,21600" o:spt="32" o:oned="t" path="m,l21600,21600e" filled="f">
          <v:path arrowok="t" fillok="f" o:connecttype="none"/>
          <o:lock v:ext="edit" shapetype="t"/>
        </v:shapetype>
        <v:shape id="_x0000_s2358" type="#_x0000_t32" style="position:absolute;margin-left:-9.05pt;margin-top:20.85pt;width:475.1pt;height:0;z-index:251672576" o:connectortype="straight"/>
      </w:pict>
    </w:r>
    <w:r w:rsidRPr="00D04058">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9</w:t>
    </w:r>
    <w:r w:rsidRPr="00D04058">
      <w:rPr>
        <w:rFonts w:ascii="Times New Roman" w:hAnsi="Times New Roman" w:cs="Times New Roman"/>
        <w:color w:val="auto"/>
        <w:sz w:val="22"/>
        <w:szCs w:val="22"/>
      </w:rPr>
      <w:t xml:space="preserve"> Amendments relating to the lodgment of claims by sick or incapacitated people</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E4FBF"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3E2F88A5">
        <v:shapetype id="_x0000_t32" coordsize="21600,21600" o:spt="32" o:oned="t" path="m,l21600,21600e" filled="f">
          <v:path arrowok="t" fillok="f" o:connecttype="none"/>
          <o:lock v:ext="edit" shapetype="t"/>
        </v:shapetype>
        <v:shape id="_x0000_s2359" type="#_x0000_t32" style="position:absolute;left:0;text-align:left;margin-left:7.55pt;margin-top:21.9pt;width:465.9pt;height:0;z-index:251673600" o:connectortype="straight"/>
      </w:pict>
    </w:r>
    <w:r w:rsidRPr="00D04058">
      <w:rPr>
        <w:rFonts w:ascii="Times New Roman" w:hAnsi="Times New Roman" w:cs="Times New Roman"/>
        <w:color w:val="auto"/>
        <w:sz w:val="22"/>
        <w:szCs w:val="22"/>
      </w:rPr>
      <w:t xml:space="preserve">Amendments relating to the lodgment of claims by sick or incapacitated people </w:t>
    </w:r>
    <w:r w:rsidRPr="00D04058">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9</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48A2E" w14:textId="77777777" w:rsidR="00873902" w:rsidRPr="00D04058"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409A0645">
        <v:shapetype id="_x0000_t32" coordsize="21600,21600" o:spt="32" o:oned="t" path="m,l21600,21600e" filled="f">
          <v:path arrowok="t" fillok="f" o:connecttype="none"/>
          <o:lock v:ext="edit" shapetype="t"/>
        </v:shapetype>
        <v:shape id="_x0000_s2360" type="#_x0000_t32" style="position:absolute;margin-left:-9.05pt;margin-top:20.85pt;width:475.1pt;height:0;z-index:251674624" o:connectortype="straight"/>
      </w:pict>
    </w:r>
    <w:r w:rsidRPr="00D04058">
      <w:rPr>
        <w:rFonts w:ascii="Times New Roman" w:hAnsi="Times New Roman" w:cs="Times New Roman"/>
        <w:b/>
        <w:color w:val="auto"/>
        <w:sz w:val="22"/>
        <w:szCs w:val="22"/>
      </w:rPr>
      <w:t>Schedule 10</w:t>
    </w:r>
    <w:r w:rsidRPr="00D04058">
      <w:rPr>
        <w:rFonts w:ascii="Times New Roman" w:hAnsi="Times New Roman" w:cs="Times New Roman"/>
        <w:color w:val="auto"/>
        <w:sz w:val="22"/>
        <w:szCs w:val="22"/>
      </w:rPr>
      <w:t xml:space="preserve"> Abolition of the earnings credit scheme</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D38F9" w14:textId="77777777" w:rsidR="00873902" w:rsidRPr="00D04058" w:rsidRDefault="00873902" w:rsidP="001069FB">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6FEF6738">
        <v:shapetype id="_x0000_t32" coordsize="21600,21600" o:spt="32" o:oned="t" path="m,l21600,21600e" filled="f">
          <v:path arrowok="t" fillok="f" o:connecttype="none"/>
          <o:lock v:ext="edit" shapetype="t"/>
        </v:shapetype>
        <v:shape id="_x0000_s2071" type="#_x0000_t32" style="position:absolute;margin-left:-9.05pt;margin-top:20.85pt;width:475.1pt;height:0;z-index:251571200" o:connectortype="straight"/>
      </w:pict>
    </w:r>
    <w:r w:rsidRPr="00D04058">
      <w:rPr>
        <w:rFonts w:ascii="Times New Roman" w:hAnsi="Times New Roman" w:cs="Times New Roman"/>
        <w:b/>
        <w:color w:val="auto"/>
        <w:sz w:val="22"/>
        <w:szCs w:val="22"/>
      </w:rPr>
      <w:t>Schedule 10</w:t>
    </w:r>
    <w:r w:rsidRPr="00D04058">
      <w:rPr>
        <w:rFonts w:ascii="Times New Roman" w:hAnsi="Times New Roman" w:cs="Times New Roman"/>
        <w:color w:val="auto"/>
        <w:sz w:val="22"/>
        <w:szCs w:val="22"/>
      </w:rPr>
      <w:t xml:space="preserve"> Abolition of the earnings credit scheme</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D0CD3" w14:textId="77777777" w:rsidR="00873902" w:rsidRPr="00D04058" w:rsidRDefault="00873902" w:rsidP="00D04058">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4E57CD99">
        <v:shapetype id="_x0000_t32" coordsize="21600,21600" o:spt="32" o:oned="t" path="m,l21600,21600e" filled="f">
          <v:path arrowok="t" fillok="f" o:connecttype="none"/>
          <o:lock v:ext="edit" shapetype="t"/>
        </v:shapetype>
        <v:shape id="_x0000_s2072" type="#_x0000_t32" style="position:absolute;left:0;text-align:left;margin-left:7.55pt;margin-top:21.9pt;width:465.9pt;height:0;z-index:251572224" o:connectortype="straight"/>
      </w:pict>
    </w:r>
    <w:r w:rsidRPr="00D04058">
      <w:rPr>
        <w:rFonts w:ascii="Times New Roman" w:hAnsi="Times New Roman" w:cs="Times New Roman"/>
        <w:color w:val="auto"/>
        <w:sz w:val="22"/>
        <w:szCs w:val="22"/>
      </w:rPr>
      <w:t>Abolition of the earnings credit scheme</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10</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41AF0"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197742F9">
        <v:shapetype id="_x0000_t32" coordsize="21600,21600" o:spt="32" o:oned="t" path="m,l21600,21600e" filled="f">
          <v:path arrowok="t" fillok="f" o:connecttype="none"/>
          <o:lock v:ext="edit" shapetype="t"/>
        </v:shapetype>
        <v:shape id="_x0000_s2361" type="#_x0000_t32" style="position:absolute;left:0;text-align:left;margin-left:7.55pt;margin-top:21.9pt;width:465.9pt;height:0;z-index:251675648" o:connectortype="straight"/>
      </w:pict>
    </w:r>
    <w:r w:rsidRPr="00D04058">
      <w:rPr>
        <w:rFonts w:ascii="Times New Roman" w:hAnsi="Times New Roman" w:cs="Times New Roman"/>
        <w:color w:val="auto"/>
        <w:sz w:val="22"/>
        <w:szCs w:val="22"/>
      </w:rPr>
      <w:t>Abolition of the earnings credit scheme</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10</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65C97" w14:textId="77777777" w:rsidR="00873902" w:rsidRPr="00D04058"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0F50FC83">
        <v:shapetype id="_x0000_t32" coordsize="21600,21600" o:spt="32" o:oned="t" path="m,l21600,21600e" filled="f">
          <v:path arrowok="t" fillok="f" o:connecttype="none"/>
          <o:lock v:ext="edit" shapetype="t"/>
        </v:shapetype>
        <v:shape id="_x0000_s2362" type="#_x0000_t32" style="position:absolute;margin-left:-9.05pt;margin-top:20.85pt;width:475.1pt;height:0;z-index:251676672" o:connectortype="straight"/>
      </w:pict>
    </w:r>
    <w:r w:rsidRPr="00D04058">
      <w:rPr>
        <w:rFonts w:ascii="Times New Roman" w:hAnsi="Times New Roman" w:cs="Times New Roman"/>
        <w:b/>
        <w:color w:val="auto"/>
        <w:sz w:val="22"/>
        <w:szCs w:val="22"/>
      </w:rPr>
      <w:t>Schedule 10</w:t>
    </w:r>
    <w:r w:rsidRPr="00D04058">
      <w:rPr>
        <w:rFonts w:ascii="Times New Roman" w:hAnsi="Times New Roman" w:cs="Times New Roman"/>
        <w:color w:val="auto"/>
        <w:sz w:val="22"/>
        <w:szCs w:val="22"/>
      </w:rPr>
      <w:t xml:space="preserve"> Abolition of the earnings credit scheme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EF93D" w14:textId="77777777" w:rsidR="00873902" w:rsidRPr="00603992" w:rsidRDefault="00873902" w:rsidP="009B4448">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29F629A7">
        <v:shapetype id="_x0000_t32" coordsize="21600,21600" o:spt="32" o:oned="t" path="m,l21600,21600e" filled="f">
          <v:path arrowok="t" fillok="f" o:connecttype="none"/>
          <o:lock v:ext="edit" shapetype="t"/>
        </v:shapetype>
        <v:shape id="_x0000_s2058" type="#_x0000_t32" style="position:absolute;left:0;text-align:left;margin-left:10.4pt;margin-top:31.75pt;width:465.9pt;height:0;z-index:251557888" o:connectortype="straight"/>
      </w:pict>
    </w:r>
    <w:r w:rsidRPr="00603992">
      <w:rPr>
        <w:rFonts w:ascii="Times New Roman" w:hAnsi="Times New Roman" w:cs="Times New Roman"/>
        <w:color w:val="auto"/>
        <w:sz w:val="22"/>
        <w:szCs w:val="22"/>
      </w:rPr>
      <w:t xml:space="preserve">Abolition of the minimum rate of payment to under </w:t>
    </w:r>
    <w:r w:rsidRPr="00603992">
      <w:rPr>
        <w:rFonts w:ascii="Times New Roman" w:hAnsi="Times New Roman" w:cs="Times New Roman"/>
        <w:bCs/>
        <w:color w:val="auto"/>
        <w:sz w:val="22"/>
        <w:szCs w:val="22"/>
      </w:rPr>
      <w:t xml:space="preserve">18 </w:t>
    </w:r>
    <w:r w:rsidRPr="00603992">
      <w:rPr>
        <w:rFonts w:ascii="Times New Roman" w:hAnsi="Times New Roman" w:cs="Times New Roman"/>
        <w:color w:val="auto"/>
        <w:sz w:val="22"/>
        <w:szCs w:val="22"/>
      </w:rPr>
      <w:t xml:space="preserve">year old sickness allowance, newstart allowance and youth training allowance recipients </w:t>
    </w:r>
    <w:r w:rsidRPr="00603992">
      <w:rPr>
        <w:rFonts w:ascii="Times New Roman" w:hAnsi="Times New Roman" w:cs="Times New Roman"/>
        <w:b/>
        <w:color w:val="auto"/>
        <w:sz w:val="22"/>
        <w:szCs w:val="22"/>
      </w:rPr>
      <w:t>Schedule 3</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5272E"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30F3EDF4">
        <v:shapetype id="_x0000_t32" coordsize="21600,21600" o:spt="32" o:oned="t" path="m,l21600,21600e" filled="f">
          <v:path arrowok="t" fillok="f" o:connecttype="none"/>
          <o:lock v:ext="edit" shapetype="t"/>
        </v:shapetype>
        <v:shape id="_x0000_s2363" type="#_x0000_t32" style="position:absolute;left:0;text-align:left;margin-left:7.55pt;margin-top:21.9pt;width:465.9pt;height:0;z-index:251677696" o:connectortype="straight"/>
      </w:pict>
    </w:r>
    <w:r w:rsidRPr="00D04058">
      <w:rPr>
        <w:rFonts w:ascii="Times New Roman" w:hAnsi="Times New Roman" w:cs="Times New Roman"/>
        <w:color w:val="auto"/>
        <w:sz w:val="22"/>
        <w:szCs w:val="22"/>
      </w:rPr>
      <w:t>Abolition of the earnings credit scheme</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10</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520B0" w14:textId="77777777" w:rsidR="00873902" w:rsidRPr="00255342"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18FC849B">
        <v:shapetype id="_x0000_t32" coordsize="21600,21600" o:spt="32" o:oned="t" path="m,l21600,21600e" filled="f">
          <v:path arrowok="t" fillok="f" o:connecttype="none"/>
          <o:lock v:ext="edit" shapetype="t"/>
        </v:shapetype>
        <v:shape id="_x0000_s2364" type="#_x0000_t32" style="position:absolute;margin-left:-9.05pt;margin-top:20.85pt;width:475.1pt;height:0;z-index:251678720" o:connectortype="straight"/>
      </w:pict>
    </w:r>
    <w:r w:rsidRPr="00255342">
      <w:rPr>
        <w:rFonts w:ascii="Times New Roman" w:hAnsi="Times New Roman" w:cs="Times New Roman"/>
        <w:b/>
        <w:color w:val="auto"/>
        <w:sz w:val="22"/>
        <w:szCs w:val="22"/>
      </w:rPr>
      <w:t>Schedule 11</w:t>
    </w:r>
    <w:r w:rsidRPr="00255342">
      <w:rPr>
        <w:rFonts w:ascii="Times New Roman" w:hAnsi="Times New Roman" w:cs="Times New Roman"/>
        <w:color w:val="auto"/>
        <w:sz w:val="22"/>
        <w:szCs w:val="22"/>
      </w:rPr>
      <w:t xml:space="preserve"> Amendments relating to widows and partners</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A590" w14:textId="77777777" w:rsidR="00873902" w:rsidRPr="00255342" w:rsidRDefault="00873902" w:rsidP="001069FB">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2A77F56B">
        <v:shapetype id="_x0000_t32" coordsize="21600,21600" o:spt="32" o:oned="t" path="m,l21600,21600e" filled="f">
          <v:path arrowok="t" fillok="f" o:connecttype="none"/>
          <o:lock v:ext="edit" shapetype="t"/>
        </v:shapetype>
        <v:shape id="_x0000_s2073" type="#_x0000_t32" style="position:absolute;margin-left:-9.05pt;margin-top:20.85pt;width:475.1pt;height:0;z-index:251573248" o:connectortype="straight"/>
      </w:pict>
    </w:r>
    <w:r w:rsidRPr="00255342">
      <w:rPr>
        <w:rFonts w:ascii="Times New Roman" w:hAnsi="Times New Roman" w:cs="Times New Roman"/>
        <w:b/>
        <w:color w:val="auto"/>
        <w:sz w:val="22"/>
        <w:szCs w:val="22"/>
      </w:rPr>
      <w:t>Schedule 11</w:t>
    </w:r>
    <w:r w:rsidRPr="00255342">
      <w:rPr>
        <w:rFonts w:ascii="Times New Roman" w:hAnsi="Times New Roman" w:cs="Times New Roman"/>
        <w:color w:val="auto"/>
        <w:sz w:val="22"/>
        <w:szCs w:val="22"/>
      </w:rPr>
      <w:t xml:space="preserve"> Amendments relating to widows and partners</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FF2E7" w14:textId="77777777" w:rsidR="00873902" w:rsidRPr="00D04058" w:rsidRDefault="00873902" w:rsidP="00D04058">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570ECBCF">
        <v:shapetype id="_x0000_t32" coordsize="21600,21600" o:spt="32" o:oned="t" path="m,l21600,21600e" filled="f">
          <v:path arrowok="t" fillok="f" o:connecttype="none"/>
          <o:lock v:ext="edit" shapetype="t"/>
        </v:shapetype>
        <v:shape id="_x0000_s2074" type="#_x0000_t32" style="position:absolute;left:0;text-align:left;margin-left:7.55pt;margin-top:21.9pt;width:465.9pt;height:0;z-index:251574272" o:connectortype="straight"/>
      </w:pict>
    </w:r>
    <w:r w:rsidRPr="00255342">
      <w:rPr>
        <w:rFonts w:ascii="Times New Roman" w:hAnsi="Times New Roman" w:cs="Times New Roman"/>
        <w:color w:val="auto"/>
        <w:sz w:val="22"/>
        <w:szCs w:val="22"/>
      </w:rPr>
      <w:t>Amendments relating to widows and partners</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11</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A9F0"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6DAD980B">
        <v:shapetype id="_x0000_t32" coordsize="21600,21600" o:spt="32" o:oned="t" path="m,l21600,21600e" filled="f">
          <v:path arrowok="t" fillok="f" o:connecttype="none"/>
          <o:lock v:ext="edit" shapetype="t"/>
        </v:shapetype>
        <v:shape id="_x0000_s2365" type="#_x0000_t32" style="position:absolute;left:0;text-align:left;margin-left:7.55pt;margin-top:21.9pt;width:465.9pt;height:0;z-index:251679744" o:connectortype="straight"/>
      </w:pict>
    </w:r>
    <w:r w:rsidRPr="00255342">
      <w:rPr>
        <w:rFonts w:ascii="Times New Roman" w:hAnsi="Times New Roman" w:cs="Times New Roman"/>
        <w:color w:val="auto"/>
        <w:sz w:val="22"/>
        <w:szCs w:val="22"/>
      </w:rPr>
      <w:t>Amendments relating to widows and partners</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11</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266A" w14:textId="77777777" w:rsidR="00873902" w:rsidRPr="00255342"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37AEC1A7">
        <v:shapetype id="_x0000_t32" coordsize="21600,21600" o:spt="32" o:oned="t" path="m,l21600,21600e" filled="f">
          <v:path arrowok="t" fillok="f" o:connecttype="none"/>
          <o:lock v:ext="edit" shapetype="t"/>
        </v:shapetype>
        <v:shape id="_x0000_s2366" type="#_x0000_t32" style="position:absolute;margin-left:-9.05pt;margin-top:20.85pt;width:475.1pt;height:0;z-index:251680768" o:connectortype="straight"/>
      </w:pict>
    </w:r>
    <w:r w:rsidRPr="00255342">
      <w:rPr>
        <w:rFonts w:ascii="Times New Roman" w:hAnsi="Times New Roman" w:cs="Times New Roman"/>
        <w:b/>
        <w:color w:val="auto"/>
        <w:sz w:val="22"/>
        <w:szCs w:val="22"/>
      </w:rPr>
      <w:t>Schedule 11</w:t>
    </w:r>
    <w:r w:rsidRPr="00255342">
      <w:rPr>
        <w:rFonts w:ascii="Times New Roman" w:hAnsi="Times New Roman" w:cs="Times New Roman"/>
        <w:color w:val="auto"/>
        <w:sz w:val="22"/>
        <w:szCs w:val="22"/>
      </w:rPr>
      <w:t xml:space="preserve"> Amendments relating to widows and partners</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0326B"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4647ED9F">
        <v:shapetype id="_x0000_t32" coordsize="21600,21600" o:spt="32" o:oned="t" path="m,l21600,21600e" filled="f">
          <v:path arrowok="t" fillok="f" o:connecttype="none"/>
          <o:lock v:ext="edit" shapetype="t"/>
        </v:shapetype>
        <v:shape id="_x0000_s2367" type="#_x0000_t32" style="position:absolute;left:0;text-align:left;margin-left:7.55pt;margin-top:21.9pt;width:465.9pt;height:0;z-index:251681792" o:connectortype="straight"/>
      </w:pict>
    </w:r>
    <w:r w:rsidRPr="00255342">
      <w:rPr>
        <w:rFonts w:ascii="Times New Roman" w:hAnsi="Times New Roman" w:cs="Times New Roman"/>
        <w:color w:val="auto"/>
        <w:sz w:val="22"/>
        <w:szCs w:val="22"/>
      </w:rPr>
      <w:t>Amendments relating to widows and partners</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11</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15284" w14:textId="77777777" w:rsidR="00873902" w:rsidRPr="00255342"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5073D151">
        <v:shapetype id="_x0000_t32" coordsize="21600,21600" o:spt="32" o:oned="t" path="m,l21600,21600e" filled="f">
          <v:path arrowok="t" fillok="f" o:connecttype="none"/>
          <o:lock v:ext="edit" shapetype="t"/>
        </v:shapetype>
        <v:shape id="_x0000_s2368" type="#_x0000_t32" style="position:absolute;margin-left:-9.05pt;margin-top:20.85pt;width:475.1pt;height:0;z-index:251682816" o:connectortype="straight"/>
      </w:pict>
    </w:r>
    <w:r w:rsidRPr="00255342">
      <w:rPr>
        <w:rFonts w:ascii="Times New Roman" w:hAnsi="Times New Roman" w:cs="Times New Roman"/>
        <w:b/>
        <w:color w:val="auto"/>
        <w:sz w:val="22"/>
        <w:szCs w:val="22"/>
      </w:rPr>
      <w:t>Schedule 11</w:t>
    </w:r>
    <w:r w:rsidRPr="00255342">
      <w:rPr>
        <w:rFonts w:ascii="Times New Roman" w:hAnsi="Times New Roman" w:cs="Times New Roman"/>
        <w:color w:val="auto"/>
        <w:sz w:val="22"/>
        <w:szCs w:val="22"/>
      </w:rPr>
      <w:t xml:space="preserve"> Amendments relating to widows and partners</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98AF"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0631E121">
        <v:shapetype id="_x0000_t32" coordsize="21600,21600" o:spt="32" o:oned="t" path="m,l21600,21600e" filled="f">
          <v:path arrowok="t" fillok="f" o:connecttype="none"/>
          <o:lock v:ext="edit" shapetype="t"/>
        </v:shapetype>
        <v:shape id="_x0000_s2369" type="#_x0000_t32" style="position:absolute;left:0;text-align:left;margin-left:7.55pt;margin-top:21.9pt;width:465.9pt;height:0;z-index:251683840" o:connectortype="straight"/>
      </w:pict>
    </w:r>
    <w:r w:rsidRPr="00255342">
      <w:rPr>
        <w:rFonts w:ascii="Times New Roman" w:hAnsi="Times New Roman" w:cs="Times New Roman"/>
        <w:color w:val="auto"/>
        <w:sz w:val="22"/>
        <w:szCs w:val="22"/>
      </w:rPr>
      <w:t>Amendments relating to widows and partners</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11</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FF013" w14:textId="77777777" w:rsidR="00873902" w:rsidRPr="00255342"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42965427">
        <v:shapetype id="_x0000_t32" coordsize="21600,21600" o:spt="32" o:oned="t" path="m,l21600,21600e" filled="f">
          <v:path arrowok="t" fillok="f" o:connecttype="none"/>
          <o:lock v:ext="edit" shapetype="t"/>
        </v:shapetype>
        <v:shape id="_x0000_s2370" type="#_x0000_t32" style="position:absolute;margin-left:-9.05pt;margin-top:20.85pt;width:475.1pt;height:0;z-index:251684864" o:connectortype="straight"/>
      </w:pict>
    </w:r>
    <w:r w:rsidRPr="00255342">
      <w:rPr>
        <w:rFonts w:ascii="Times New Roman" w:hAnsi="Times New Roman" w:cs="Times New Roman"/>
        <w:b/>
        <w:color w:val="auto"/>
        <w:sz w:val="22"/>
        <w:szCs w:val="22"/>
      </w:rPr>
      <w:t>Schedule 11</w:t>
    </w:r>
    <w:r w:rsidRPr="00255342">
      <w:rPr>
        <w:rFonts w:ascii="Times New Roman" w:hAnsi="Times New Roman" w:cs="Times New Roman"/>
        <w:color w:val="auto"/>
        <w:sz w:val="22"/>
        <w:szCs w:val="22"/>
      </w:rPr>
      <w:t xml:space="preserve"> Amendments relating to widows and partners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F4F29" w14:textId="77777777" w:rsidR="00873902" w:rsidRPr="00603992" w:rsidRDefault="00873902" w:rsidP="00260DB6">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63A8BFFF">
        <v:shapetype id="_x0000_t32" coordsize="21600,21600" o:spt="32" o:oned="t" path="m,l21600,21600e" filled="f">
          <v:path arrowok="t" fillok="f" o:connecttype="none"/>
          <o:lock v:ext="edit" shapetype="t"/>
        </v:shapetype>
        <v:shape id="_x0000_s2109" type="#_x0000_t32" style="position:absolute;left:0;text-align:left;margin-left:10.4pt;margin-top:31.75pt;width:465.9pt;height:0;z-index:251548672" o:connectortype="straight"/>
      </w:pict>
    </w:r>
    <w:r w:rsidRPr="00603992">
      <w:rPr>
        <w:rFonts w:ascii="Times New Roman" w:hAnsi="Times New Roman" w:cs="Times New Roman"/>
        <w:color w:val="auto"/>
        <w:sz w:val="22"/>
        <w:szCs w:val="22"/>
      </w:rPr>
      <w:t xml:space="preserve">Abolition of the minimum rate of payment to under </w:t>
    </w:r>
    <w:r w:rsidRPr="00603992">
      <w:rPr>
        <w:rFonts w:ascii="Times New Roman" w:hAnsi="Times New Roman" w:cs="Times New Roman"/>
        <w:bCs/>
        <w:color w:val="auto"/>
        <w:sz w:val="22"/>
        <w:szCs w:val="22"/>
      </w:rPr>
      <w:t xml:space="preserve">18 </w:t>
    </w:r>
    <w:r w:rsidRPr="00603992">
      <w:rPr>
        <w:rFonts w:ascii="Times New Roman" w:hAnsi="Times New Roman" w:cs="Times New Roman"/>
        <w:color w:val="auto"/>
        <w:sz w:val="22"/>
        <w:szCs w:val="22"/>
      </w:rPr>
      <w:t>year old sickness allowance, new</w:t>
    </w:r>
    <w:r>
      <w:rPr>
        <w:rFonts w:ascii="Times New Roman" w:hAnsi="Times New Roman" w:cs="Times New Roman"/>
        <w:color w:val="auto"/>
        <w:sz w:val="22"/>
        <w:szCs w:val="22"/>
      </w:rPr>
      <w:t xml:space="preserve"> </w:t>
    </w:r>
    <w:r w:rsidRPr="00603992">
      <w:rPr>
        <w:rFonts w:ascii="Times New Roman" w:hAnsi="Times New Roman" w:cs="Times New Roman"/>
        <w:color w:val="auto"/>
        <w:sz w:val="22"/>
        <w:szCs w:val="22"/>
      </w:rPr>
      <w:t xml:space="preserve">start allowance and youth training allowance recipients </w:t>
    </w:r>
    <w:r w:rsidRPr="00603992">
      <w:rPr>
        <w:rFonts w:ascii="Times New Roman" w:hAnsi="Times New Roman" w:cs="Times New Roman"/>
        <w:b/>
        <w:color w:val="auto"/>
        <w:sz w:val="22"/>
        <w:szCs w:val="22"/>
      </w:rPr>
      <w:t>Schedule 3</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DC95A"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1C27399B">
        <v:shapetype id="_x0000_t32" coordsize="21600,21600" o:spt="32" o:oned="t" path="m,l21600,21600e" filled="f">
          <v:path arrowok="t" fillok="f" o:connecttype="none"/>
          <o:lock v:ext="edit" shapetype="t"/>
        </v:shapetype>
        <v:shape id="_x0000_s2371" type="#_x0000_t32" style="position:absolute;left:0;text-align:left;margin-left:7.55pt;margin-top:21.9pt;width:465.9pt;height:0;z-index:251685888" o:connectortype="straight"/>
      </w:pict>
    </w:r>
    <w:r w:rsidRPr="00255342">
      <w:rPr>
        <w:rFonts w:ascii="Times New Roman" w:hAnsi="Times New Roman" w:cs="Times New Roman"/>
        <w:color w:val="auto"/>
        <w:sz w:val="22"/>
        <w:szCs w:val="22"/>
      </w:rPr>
      <w:t>Amendments relating to widows and partners</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11</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5EE30" w14:textId="77777777" w:rsidR="00873902" w:rsidRPr="00255342"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27D9B631">
        <v:shapetype id="_x0000_t32" coordsize="21600,21600" o:spt="32" o:oned="t" path="m,l21600,21600e" filled="f">
          <v:path arrowok="t" fillok="f" o:connecttype="none"/>
          <o:lock v:ext="edit" shapetype="t"/>
        </v:shapetype>
        <v:shape id="_x0000_s2372" type="#_x0000_t32" style="position:absolute;margin-left:-9.05pt;margin-top:20.85pt;width:475.1pt;height:0;z-index:251686912" o:connectortype="straight"/>
      </w:pict>
    </w:r>
    <w:r w:rsidRPr="00255342">
      <w:rPr>
        <w:rFonts w:ascii="Times New Roman" w:hAnsi="Times New Roman" w:cs="Times New Roman"/>
        <w:b/>
        <w:color w:val="auto"/>
        <w:sz w:val="22"/>
        <w:szCs w:val="22"/>
      </w:rPr>
      <w:t>Schedule 11</w:t>
    </w:r>
    <w:r w:rsidRPr="00255342">
      <w:rPr>
        <w:rFonts w:ascii="Times New Roman" w:hAnsi="Times New Roman" w:cs="Times New Roman"/>
        <w:color w:val="auto"/>
        <w:sz w:val="22"/>
        <w:szCs w:val="22"/>
      </w:rPr>
      <w:t xml:space="preserve"> Amendments relating to widows and partners</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AA670" w14:textId="77777777" w:rsidR="00873902" w:rsidRPr="00D04058" w:rsidRDefault="00873902" w:rsidP="00D04058">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662F4932">
        <v:shapetype id="_x0000_t32" coordsize="21600,21600" o:spt="32" o:oned="t" path="m,l21600,21600e" filled="f">
          <v:path arrowok="t" fillok="f" o:connecttype="none"/>
          <o:lock v:ext="edit" shapetype="t"/>
        </v:shapetype>
        <v:shape id="_x0000_s2075" type="#_x0000_t32" style="position:absolute;left:0;text-align:left;margin-left:7.55pt;margin-top:21.9pt;width:465.9pt;height:0;z-index:251575296" o:connectortype="straight"/>
      </w:pict>
    </w:r>
    <w:r>
      <w:rPr>
        <w:rFonts w:ascii="Times New Roman" w:hAnsi="Times New Roman" w:cs="Times New Roman"/>
        <w:color w:val="auto"/>
        <w:sz w:val="22"/>
        <w:szCs w:val="22"/>
      </w:rPr>
      <w:t>Amendments relating to compensation</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12</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5CD8"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3F17E35F">
        <v:shapetype id="_x0000_t32" coordsize="21600,21600" o:spt="32" o:oned="t" path="m,l21600,21600e" filled="f">
          <v:path arrowok="t" fillok="f" o:connecttype="none"/>
          <o:lock v:ext="edit" shapetype="t"/>
        </v:shapetype>
        <v:shape id="_x0000_s2373" type="#_x0000_t32" style="position:absolute;left:0;text-align:left;margin-left:7.55pt;margin-top:21.9pt;width:465.9pt;height:0;z-index:251687936" o:connectortype="straight"/>
      </w:pict>
    </w:r>
    <w:r>
      <w:rPr>
        <w:rFonts w:ascii="Times New Roman" w:hAnsi="Times New Roman" w:cs="Times New Roman"/>
        <w:color w:val="auto"/>
        <w:sz w:val="22"/>
        <w:szCs w:val="22"/>
      </w:rPr>
      <w:t>Amendments relating to compensation</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12</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F1609" w14:textId="77777777" w:rsidR="00873902" w:rsidRPr="00255342"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127A960C">
        <v:shapetype id="_x0000_t32" coordsize="21600,21600" o:spt="32" o:oned="t" path="m,l21600,21600e" filled="f">
          <v:path arrowok="t" fillok="f" o:connecttype="none"/>
          <o:lock v:ext="edit" shapetype="t"/>
        </v:shapetype>
        <v:shape id="_x0000_s2374" type="#_x0000_t32" style="position:absolute;margin-left:-9.05pt;margin-top:20.85pt;width:475.1pt;height:0;z-index:251688960" o:connectortype="straight"/>
      </w:pict>
    </w:r>
    <w:r w:rsidRPr="00255342">
      <w:rPr>
        <w:rFonts w:ascii="Times New Roman" w:hAnsi="Times New Roman" w:cs="Times New Roman"/>
        <w:b/>
        <w:color w:val="auto"/>
        <w:sz w:val="22"/>
        <w:szCs w:val="22"/>
      </w:rPr>
      <w:t>Schedule 1</w:t>
    </w:r>
    <w:r>
      <w:rPr>
        <w:rFonts w:ascii="Times New Roman" w:hAnsi="Times New Roman" w:cs="Times New Roman"/>
        <w:b/>
        <w:color w:val="auto"/>
        <w:sz w:val="22"/>
        <w:szCs w:val="22"/>
      </w:rPr>
      <w:t>2</w:t>
    </w:r>
    <w:r w:rsidRPr="00255342">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compensation</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C8314" w14:textId="77777777" w:rsidR="00873902" w:rsidRPr="00255342" w:rsidRDefault="00873902" w:rsidP="001069FB">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03DAF85F">
        <v:shapetype id="_x0000_t32" coordsize="21600,21600" o:spt="32" o:oned="t" path="m,l21600,21600e" filled="f">
          <v:path arrowok="t" fillok="f" o:connecttype="none"/>
          <o:lock v:ext="edit" shapetype="t"/>
        </v:shapetype>
        <v:shape id="_x0000_s2076" type="#_x0000_t32" style="position:absolute;margin-left:-9.05pt;margin-top:20.85pt;width:475.1pt;height:0;z-index:251576320" o:connectortype="straight"/>
      </w:pict>
    </w:r>
    <w:r w:rsidRPr="00255342">
      <w:rPr>
        <w:rFonts w:ascii="Times New Roman" w:hAnsi="Times New Roman" w:cs="Times New Roman"/>
        <w:b/>
        <w:color w:val="auto"/>
        <w:sz w:val="22"/>
        <w:szCs w:val="22"/>
      </w:rPr>
      <w:t>Schedule 1</w:t>
    </w:r>
    <w:r>
      <w:rPr>
        <w:rFonts w:ascii="Times New Roman" w:hAnsi="Times New Roman" w:cs="Times New Roman"/>
        <w:b/>
        <w:color w:val="auto"/>
        <w:sz w:val="22"/>
        <w:szCs w:val="22"/>
      </w:rPr>
      <w:t>2</w:t>
    </w:r>
    <w:r w:rsidRPr="00255342">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compensation</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8E48E"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0276F5DC">
        <v:shapetype id="_x0000_t32" coordsize="21600,21600" o:spt="32" o:oned="t" path="m,l21600,21600e" filled="f">
          <v:path arrowok="t" fillok="f" o:connecttype="none"/>
          <o:lock v:ext="edit" shapetype="t"/>
        </v:shapetype>
        <v:shape id="_x0000_s2376" type="#_x0000_t32" style="position:absolute;left:0;text-align:left;margin-left:7.55pt;margin-top:21.9pt;width:465.9pt;height:0;z-index:251689984" o:connectortype="straight"/>
      </w:pict>
    </w:r>
    <w:r>
      <w:rPr>
        <w:rFonts w:ascii="Times New Roman" w:hAnsi="Times New Roman" w:cs="Times New Roman"/>
        <w:color w:val="auto"/>
        <w:sz w:val="22"/>
        <w:szCs w:val="22"/>
      </w:rPr>
      <w:t>Amendments relating to compensation</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12</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8221E" w14:textId="77777777" w:rsidR="00873902" w:rsidRPr="00255342"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28C2A5E1">
        <v:shapetype id="_x0000_t32" coordsize="21600,21600" o:spt="32" o:oned="t" path="m,l21600,21600e" filled="f">
          <v:path arrowok="t" fillok="f" o:connecttype="none"/>
          <o:lock v:ext="edit" shapetype="t"/>
        </v:shapetype>
        <v:shape id="_x0000_s2377" type="#_x0000_t32" style="position:absolute;margin-left:-9.05pt;margin-top:20.85pt;width:475.1pt;height:0;z-index:251691008" o:connectortype="straight"/>
      </w:pict>
    </w:r>
    <w:r w:rsidRPr="00255342">
      <w:rPr>
        <w:rFonts w:ascii="Times New Roman" w:hAnsi="Times New Roman" w:cs="Times New Roman"/>
        <w:b/>
        <w:color w:val="auto"/>
        <w:sz w:val="22"/>
        <w:szCs w:val="22"/>
      </w:rPr>
      <w:t>Schedule 1</w:t>
    </w:r>
    <w:r>
      <w:rPr>
        <w:rFonts w:ascii="Times New Roman" w:hAnsi="Times New Roman" w:cs="Times New Roman"/>
        <w:b/>
        <w:color w:val="auto"/>
        <w:sz w:val="22"/>
        <w:szCs w:val="22"/>
      </w:rPr>
      <w:t>2</w:t>
    </w:r>
    <w:r w:rsidRPr="00255342">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compensation</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A9A8C"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4E6281FB">
        <v:shapetype id="_x0000_t32" coordsize="21600,21600" o:spt="32" o:oned="t" path="m,l21600,21600e" filled="f">
          <v:path arrowok="t" fillok="f" o:connecttype="none"/>
          <o:lock v:ext="edit" shapetype="t"/>
        </v:shapetype>
        <v:shape id="_x0000_s2378" type="#_x0000_t32" style="position:absolute;left:0;text-align:left;margin-left:7.55pt;margin-top:21.9pt;width:465.9pt;height:0;z-index:251692032" o:connectortype="straight"/>
      </w:pict>
    </w:r>
    <w:r>
      <w:rPr>
        <w:rFonts w:ascii="Times New Roman" w:hAnsi="Times New Roman" w:cs="Times New Roman"/>
        <w:color w:val="auto"/>
        <w:sz w:val="22"/>
        <w:szCs w:val="22"/>
      </w:rPr>
      <w:t>Amendments relating to compensation</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12</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C5050" w14:textId="77777777" w:rsidR="00873902" w:rsidRPr="00255342"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3421517A">
        <v:shapetype id="_x0000_t32" coordsize="21600,21600" o:spt="32" o:oned="t" path="m,l21600,21600e" filled="f">
          <v:path arrowok="t" fillok="f" o:connecttype="none"/>
          <o:lock v:ext="edit" shapetype="t"/>
        </v:shapetype>
        <v:shape id="_x0000_s2379" type="#_x0000_t32" style="position:absolute;margin-left:-9.05pt;margin-top:20.85pt;width:475.1pt;height:0;z-index:251693056" o:connectortype="straight"/>
      </w:pict>
    </w:r>
    <w:r w:rsidRPr="00255342">
      <w:rPr>
        <w:rFonts w:ascii="Times New Roman" w:hAnsi="Times New Roman" w:cs="Times New Roman"/>
        <w:b/>
        <w:color w:val="auto"/>
        <w:sz w:val="22"/>
        <w:szCs w:val="22"/>
      </w:rPr>
      <w:t>Schedule 1</w:t>
    </w:r>
    <w:r>
      <w:rPr>
        <w:rFonts w:ascii="Times New Roman" w:hAnsi="Times New Roman" w:cs="Times New Roman"/>
        <w:b/>
        <w:color w:val="auto"/>
        <w:sz w:val="22"/>
        <w:szCs w:val="22"/>
      </w:rPr>
      <w:t>2</w:t>
    </w:r>
    <w:r w:rsidRPr="00255342">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compensation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6EB8F" w14:textId="77777777" w:rsidR="00873902" w:rsidRPr="009B4448" w:rsidRDefault="00873902" w:rsidP="00260DB6">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5BDA9767">
        <v:shapetype id="_x0000_t32" coordsize="21600,21600" o:spt="32" o:oned="t" path="m,l21600,21600e" filled="f">
          <v:path arrowok="t" fillok="f" o:connecttype="none"/>
          <o:lock v:ext="edit" shapetype="t"/>
        </v:shapetype>
        <v:shape id="_x0000_s2111" type="#_x0000_t32" style="position:absolute;margin-left:-9.05pt;margin-top:30.6pt;width:475.1pt;height:0;z-index:251549696"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3</w:t>
    </w:r>
    <w:r w:rsidRPr="009B4448">
      <w:rPr>
        <w:rFonts w:ascii="Times New Roman" w:hAnsi="Times New Roman" w:cs="Times New Roman"/>
        <w:color w:val="auto"/>
        <w:sz w:val="22"/>
        <w:szCs w:val="20"/>
      </w:rPr>
      <w:t xml:space="preserve"> </w:t>
    </w:r>
    <w:r w:rsidRPr="001069FB">
      <w:rPr>
        <w:rFonts w:ascii="Times New Roman" w:hAnsi="Times New Roman" w:cs="Times New Roman"/>
        <w:color w:val="auto"/>
        <w:sz w:val="22"/>
        <w:szCs w:val="22"/>
      </w:rPr>
      <w:t xml:space="preserve">Abolition of the minimum rate of payment to under </w:t>
    </w:r>
    <w:r w:rsidRPr="001069FB">
      <w:rPr>
        <w:rFonts w:ascii="Times New Roman" w:hAnsi="Times New Roman" w:cs="Times New Roman"/>
        <w:bCs/>
        <w:color w:val="auto"/>
        <w:sz w:val="22"/>
        <w:szCs w:val="22"/>
      </w:rPr>
      <w:t xml:space="preserve">18 </w:t>
    </w:r>
    <w:r w:rsidRPr="001069FB">
      <w:rPr>
        <w:rFonts w:ascii="Times New Roman" w:hAnsi="Times New Roman" w:cs="Times New Roman"/>
        <w:color w:val="auto"/>
        <w:sz w:val="22"/>
        <w:szCs w:val="22"/>
      </w:rPr>
      <w:t>year old sickness allowance, new</w:t>
    </w:r>
    <w:r>
      <w:rPr>
        <w:rFonts w:ascii="Times New Roman" w:hAnsi="Times New Roman" w:cs="Times New Roman"/>
        <w:color w:val="auto"/>
        <w:sz w:val="22"/>
        <w:szCs w:val="22"/>
      </w:rPr>
      <w:t xml:space="preserve"> </w:t>
    </w:r>
    <w:r w:rsidRPr="001069FB">
      <w:rPr>
        <w:rFonts w:ascii="Times New Roman" w:hAnsi="Times New Roman" w:cs="Times New Roman"/>
        <w:color w:val="auto"/>
        <w:sz w:val="22"/>
        <w:szCs w:val="22"/>
      </w:rPr>
      <w:t>start allowance and youth training allowance recipients</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536AA"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7D3F803F">
        <v:shapetype id="_x0000_t32" coordsize="21600,21600" o:spt="32" o:oned="t" path="m,l21600,21600e" filled="f">
          <v:path arrowok="t" fillok="f" o:connecttype="none"/>
          <o:lock v:ext="edit" shapetype="t"/>
        </v:shapetype>
        <v:shape id="_x0000_s2380" type="#_x0000_t32" style="position:absolute;left:0;text-align:left;margin-left:7.55pt;margin-top:21.9pt;width:465.9pt;height:0;z-index:251694080" o:connectortype="straight"/>
      </w:pict>
    </w:r>
    <w:r>
      <w:rPr>
        <w:rFonts w:ascii="Times New Roman" w:hAnsi="Times New Roman" w:cs="Times New Roman"/>
        <w:color w:val="auto"/>
        <w:sz w:val="22"/>
        <w:szCs w:val="22"/>
      </w:rPr>
      <w:t>Amendments relating to compensation</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12</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A8325" w14:textId="77777777" w:rsidR="00873902" w:rsidRPr="00255342"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0827E34E">
        <v:shapetype id="_x0000_t32" coordsize="21600,21600" o:spt="32" o:oned="t" path="m,l21600,21600e" filled="f">
          <v:path arrowok="t" fillok="f" o:connecttype="none"/>
          <o:lock v:ext="edit" shapetype="t"/>
        </v:shapetype>
        <v:shape id="_x0000_s2381" type="#_x0000_t32" style="position:absolute;margin-left:-9.05pt;margin-top:20.85pt;width:475.1pt;height:0;z-index:251695104" o:connectortype="straight"/>
      </w:pict>
    </w:r>
    <w:r w:rsidRPr="00255342">
      <w:rPr>
        <w:rFonts w:ascii="Times New Roman" w:hAnsi="Times New Roman" w:cs="Times New Roman"/>
        <w:b/>
        <w:color w:val="auto"/>
        <w:sz w:val="22"/>
        <w:szCs w:val="22"/>
      </w:rPr>
      <w:t>Schedule 1</w:t>
    </w:r>
    <w:r>
      <w:rPr>
        <w:rFonts w:ascii="Times New Roman" w:hAnsi="Times New Roman" w:cs="Times New Roman"/>
        <w:b/>
        <w:color w:val="auto"/>
        <w:sz w:val="22"/>
        <w:szCs w:val="22"/>
      </w:rPr>
      <w:t>2</w:t>
    </w:r>
    <w:r w:rsidRPr="00255342">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compensation</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F07B4"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7D47E8E5">
        <v:shapetype id="_x0000_t32" coordsize="21600,21600" o:spt="32" o:oned="t" path="m,l21600,21600e" filled="f">
          <v:path arrowok="t" fillok="f" o:connecttype="none"/>
          <o:lock v:ext="edit" shapetype="t"/>
        </v:shapetype>
        <v:shape id="_x0000_s2382" type="#_x0000_t32" style="position:absolute;left:0;text-align:left;margin-left:7.55pt;margin-top:21.9pt;width:465.9pt;height:0;z-index:251696128" o:connectortype="straight"/>
      </w:pict>
    </w:r>
    <w:r>
      <w:rPr>
        <w:rFonts w:ascii="Times New Roman" w:hAnsi="Times New Roman" w:cs="Times New Roman"/>
        <w:color w:val="auto"/>
        <w:sz w:val="22"/>
        <w:szCs w:val="22"/>
      </w:rPr>
      <w:t>Amendments relating to compensation</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12</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7B936" w14:textId="77777777" w:rsidR="00873902" w:rsidRPr="00255342"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4ABE96EC">
        <v:shapetype id="_x0000_t32" coordsize="21600,21600" o:spt="32" o:oned="t" path="m,l21600,21600e" filled="f">
          <v:path arrowok="t" fillok="f" o:connecttype="none"/>
          <o:lock v:ext="edit" shapetype="t"/>
        </v:shapetype>
        <v:shape id="_x0000_s2385" type="#_x0000_t32" style="position:absolute;margin-left:-9.05pt;margin-top:20.85pt;width:475.1pt;height:0;z-index:251697152" o:connectortype="straight"/>
      </w:pict>
    </w:r>
    <w:r w:rsidRPr="00255342">
      <w:rPr>
        <w:rFonts w:ascii="Times New Roman" w:hAnsi="Times New Roman" w:cs="Times New Roman"/>
        <w:b/>
        <w:color w:val="auto"/>
        <w:sz w:val="22"/>
        <w:szCs w:val="22"/>
      </w:rPr>
      <w:t>Schedule 1</w:t>
    </w:r>
    <w:r>
      <w:rPr>
        <w:rFonts w:ascii="Times New Roman" w:hAnsi="Times New Roman" w:cs="Times New Roman"/>
        <w:b/>
        <w:color w:val="auto"/>
        <w:sz w:val="22"/>
        <w:szCs w:val="22"/>
      </w:rPr>
      <w:t>2</w:t>
    </w:r>
    <w:r w:rsidRPr="00255342">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compensation</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1A692"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0CB0ADC9">
        <v:shapetype id="_x0000_t32" coordsize="21600,21600" o:spt="32" o:oned="t" path="m,l21600,21600e" filled="f">
          <v:path arrowok="t" fillok="f" o:connecttype="none"/>
          <o:lock v:ext="edit" shapetype="t"/>
        </v:shapetype>
        <v:shape id="_x0000_s2386" type="#_x0000_t32" style="position:absolute;left:0;text-align:left;margin-left:7.55pt;margin-top:21.9pt;width:465.9pt;height:0;z-index:251698176" o:connectortype="straight"/>
      </w:pict>
    </w:r>
    <w:r>
      <w:rPr>
        <w:rFonts w:ascii="Times New Roman" w:hAnsi="Times New Roman" w:cs="Times New Roman"/>
        <w:color w:val="auto"/>
        <w:sz w:val="22"/>
        <w:szCs w:val="22"/>
      </w:rPr>
      <w:t>Amendments relating to compensation</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12</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7C43D" w14:textId="77777777" w:rsidR="00873902" w:rsidRPr="00255342"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7107A785">
        <v:shapetype id="_x0000_t32" coordsize="21600,21600" o:spt="32" o:oned="t" path="m,l21600,21600e" filled="f">
          <v:path arrowok="t" fillok="f" o:connecttype="none"/>
          <o:lock v:ext="edit" shapetype="t"/>
        </v:shapetype>
        <v:shape id="_x0000_s2387" type="#_x0000_t32" style="position:absolute;margin-left:-9.05pt;margin-top:20.85pt;width:475.1pt;height:0;z-index:251699200" o:connectortype="straight"/>
      </w:pict>
    </w:r>
    <w:r w:rsidRPr="00255342">
      <w:rPr>
        <w:rFonts w:ascii="Times New Roman" w:hAnsi="Times New Roman" w:cs="Times New Roman"/>
        <w:b/>
        <w:color w:val="auto"/>
        <w:sz w:val="22"/>
        <w:szCs w:val="22"/>
      </w:rPr>
      <w:t>Schedule 1</w:t>
    </w:r>
    <w:r>
      <w:rPr>
        <w:rFonts w:ascii="Times New Roman" w:hAnsi="Times New Roman" w:cs="Times New Roman"/>
        <w:b/>
        <w:color w:val="auto"/>
        <w:sz w:val="22"/>
        <w:szCs w:val="22"/>
      </w:rPr>
      <w:t>2</w:t>
    </w:r>
    <w:r w:rsidRPr="00255342">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compensation</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91050"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4DB29FAA">
        <v:shapetype id="_x0000_t32" coordsize="21600,21600" o:spt="32" o:oned="t" path="m,l21600,21600e" filled="f">
          <v:path arrowok="t" fillok="f" o:connecttype="none"/>
          <o:lock v:ext="edit" shapetype="t"/>
        </v:shapetype>
        <v:shape id="_x0000_s2388" type="#_x0000_t32" style="position:absolute;left:0;text-align:left;margin-left:7.55pt;margin-top:21.9pt;width:465.9pt;height:0;z-index:251700224" o:connectortype="straight"/>
      </w:pict>
    </w:r>
    <w:r>
      <w:rPr>
        <w:rFonts w:ascii="Times New Roman" w:hAnsi="Times New Roman" w:cs="Times New Roman"/>
        <w:color w:val="auto"/>
        <w:sz w:val="22"/>
        <w:szCs w:val="22"/>
      </w:rPr>
      <w:t>Amendments relating to compensation</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12</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B315" w14:textId="77777777" w:rsidR="00873902" w:rsidRPr="00255342"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58A40A75">
        <v:shapetype id="_x0000_t32" coordsize="21600,21600" o:spt="32" o:oned="t" path="m,l21600,21600e" filled="f">
          <v:path arrowok="t" fillok="f" o:connecttype="none"/>
          <o:lock v:ext="edit" shapetype="t"/>
        </v:shapetype>
        <v:shape id="_x0000_s2389" type="#_x0000_t32" style="position:absolute;margin-left:-9.05pt;margin-top:20.85pt;width:475.1pt;height:0;z-index:251701248" o:connectortype="straight"/>
      </w:pict>
    </w:r>
    <w:r w:rsidRPr="00255342">
      <w:rPr>
        <w:rFonts w:ascii="Times New Roman" w:hAnsi="Times New Roman" w:cs="Times New Roman"/>
        <w:b/>
        <w:color w:val="auto"/>
        <w:sz w:val="22"/>
        <w:szCs w:val="22"/>
      </w:rPr>
      <w:t>Schedule 1</w:t>
    </w:r>
    <w:r>
      <w:rPr>
        <w:rFonts w:ascii="Times New Roman" w:hAnsi="Times New Roman" w:cs="Times New Roman"/>
        <w:b/>
        <w:color w:val="auto"/>
        <w:sz w:val="22"/>
        <w:szCs w:val="22"/>
      </w:rPr>
      <w:t>2</w:t>
    </w:r>
    <w:r w:rsidRPr="00255342">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compensation</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05862"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28321235">
        <v:shapetype id="_x0000_t32" coordsize="21600,21600" o:spt="32" o:oned="t" path="m,l21600,21600e" filled="f">
          <v:path arrowok="t" fillok="f" o:connecttype="none"/>
          <o:lock v:ext="edit" shapetype="t"/>
        </v:shapetype>
        <v:shape id="_x0000_s2390" type="#_x0000_t32" style="position:absolute;left:0;text-align:left;margin-left:7.55pt;margin-top:21.9pt;width:465.9pt;height:0;z-index:251702272" o:connectortype="straight"/>
      </w:pict>
    </w:r>
    <w:r>
      <w:rPr>
        <w:rFonts w:ascii="Times New Roman" w:hAnsi="Times New Roman" w:cs="Times New Roman"/>
        <w:color w:val="auto"/>
        <w:sz w:val="22"/>
        <w:szCs w:val="22"/>
      </w:rPr>
      <w:t>Amendments relating to compensation</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12</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A89F4" w14:textId="77777777" w:rsidR="00873902" w:rsidRPr="00255342"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23F13DB8">
        <v:shapetype id="_x0000_t32" coordsize="21600,21600" o:spt="32" o:oned="t" path="m,l21600,21600e" filled="f">
          <v:path arrowok="t" fillok="f" o:connecttype="none"/>
          <o:lock v:ext="edit" shapetype="t"/>
        </v:shapetype>
        <v:shape id="_x0000_s2391" type="#_x0000_t32" style="position:absolute;margin-left:-9.05pt;margin-top:20.85pt;width:475.1pt;height:0;z-index:251703296" o:connectortype="straight"/>
      </w:pict>
    </w:r>
    <w:r w:rsidRPr="00255342">
      <w:rPr>
        <w:rFonts w:ascii="Times New Roman" w:hAnsi="Times New Roman" w:cs="Times New Roman"/>
        <w:b/>
        <w:color w:val="auto"/>
        <w:sz w:val="22"/>
        <w:szCs w:val="22"/>
      </w:rPr>
      <w:t>Schedule 1</w:t>
    </w:r>
    <w:r>
      <w:rPr>
        <w:rFonts w:ascii="Times New Roman" w:hAnsi="Times New Roman" w:cs="Times New Roman"/>
        <w:b/>
        <w:color w:val="auto"/>
        <w:sz w:val="22"/>
        <w:szCs w:val="22"/>
      </w:rPr>
      <w:t>2</w:t>
    </w:r>
    <w:r w:rsidRPr="00255342">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compensation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CA12C" w14:textId="77777777" w:rsidR="00873902" w:rsidRPr="009B4448" w:rsidRDefault="00873902" w:rsidP="009B4448">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6BEF3304">
        <v:shapetype id="_x0000_t32" coordsize="21600,21600" o:spt="32" o:oned="t" path="m,l21600,21600e" filled="f">
          <v:path arrowok="t" fillok="f" o:connecttype="none"/>
          <o:lock v:ext="edit" shapetype="t"/>
        </v:shapetype>
        <v:shape id="_x0000_s2057" type="#_x0000_t32" style="position:absolute;margin-left:-9.05pt;margin-top:30.6pt;width:475.1pt;height:0;z-index:251556864"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3</w:t>
    </w:r>
    <w:r w:rsidRPr="009B4448">
      <w:rPr>
        <w:rFonts w:ascii="Times New Roman" w:hAnsi="Times New Roman" w:cs="Times New Roman"/>
        <w:color w:val="auto"/>
        <w:sz w:val="22"/>
        <w:szCs w:val="20"/>
      </w:rPr>
      <w:t xml:space="preserve"> </w:t>
    </w:r>
    <w:r w:rsidRPr="001069FB">
      <w:rPr>
        <w:rFonts w:ascii="Times New Roman" w:hAnsi="Times New Roman" w:cs="Times New Roman"/>
        <w:color w:val="auto"/>
        <w:sz w:val="22"/>
        <w:szCs w:val="22"/>
      </w:rPr>
      <w:t xml:space="preserve">Abolition of the minimum rate of payment to under </w:t>
    </w:r>
    <w:r w:rsidRPr="001069FB">
      <w:rPr>
        <w:rFonts w:ascii="Times New Roman" w:hAnsi="Times New Roman" w:cs="Times New Roman"/>
        <w:bCs/>
        <w:color w:val="auto"/>
        <w:sz w:val="22"/>
        <w:szCs w:val="22"/>
      </w:rPr>
      <w:t xml:space="preserve">18 </w:t>
    </w:r>
    <w:r w:rsidRPr="001069FB">
      <w:rPr>
        <w:rFonts w:ascii="Times New Roman" w:hAnsi="Times New Roman" w:cs="Times New Roman"/>
        <w:color w:val="auto"/>
        <w:sz w:val="22"/>
        <w:szCs w:val="22"/>
      </w:rPr>
      <w:t>year old sickness allowance, newstart allowance and youth training allowance recipients</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E575"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78D973BD">
        <v:shapetype id="_x0000_t32" coordsize="21600,21600" o:spt="32" o:oned="t" path="m,l21600,21600e" filled="f">
          <v:path arrowok="t" fillok="f" o:connecttype="none"/>
          <o:lock v:ext="edit" shapetype="t"/>
        </v:shapetype>
        <v:shape id="_x0000_s2393" type="#_x0000_t32" style="position:absolute;left:0;text-align:left;margin-left:7.55pt;margin-top:21.9pt;width:465.9pt;height:0;z-index:251704320" o:connectortype="straight"/>
      </w:pict>
    </w:r>
    <w:r>
      <w:rPr>
        <w:rFonts w:ascii="Times New Roman" w:hAnsi="Times New Roman" w:cs="Times New Roman"/>
        <w:color w:val="auto"/>
        <w:sz w:val="22"/>
        <w:szCs w:val="22"/>
      </w:rPr>
      <w:t>Amendments relating to compensation</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12</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264B1" w14:textId="77777777" w:rsidR="00873902" w:rsidRPr="00255342"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493A06D5">
        <v:shapetype id="_x0000_t32" coordsize="21600,21600" o:spt="32" o:oned="t" path="m,l21600,21600e" filled="f">
          <v:path arrowok="t" fillok="f" o:connecttype="none"/>
          <o:lock v:ext="edit" shapetype="t"/>
        </v:shapetype>
        <v:shape id="_x0000_s2394" type="#_x0000_t32" style="position:absolute;margin-left:-9.05pt;margin-top:20.85pt;width:475.1pt;height:0;z-index:251705344" o:connectortype="straight"/>
      </w:pict>
    </w:r>
    <w:r w:rsidRPr="00255342">
      <w:rPr>
        <w:rFonts w:ascii="Times New Roman" w:hAnsi="Times New Roman" w:cs="Times New Roman"/>
        <w:b/>
        <w:color w:val="auto"/>
        <w:sz w:val="22"/>
        <w:szCs w:val="22"/>
      </w:rPr>
      <w:t>Schedule 1</w:t>
    </w:r>
    <w:r>
      <w:rPr>
        <w:rFonts w:ascii="Times New Roman" w:hAnsi="Times New Roman" w:cs="Times New Roman"/>
        <w:b/>
        <w:color w:val="auto"/>
        <w:sz w:val="22"/>
        <w:szCs w:val="22"/>
      </w:rPr>
      <w:t>2</w:t>
    </w:r>
    <w:r w:rsidRPr="00255342">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compensation</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910DD"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5224E5E1">
        <v:shapetype id="_x0000_t32" coordsize="21600,21600" o:spt="32" o:oned="t" path="m,l21600,21600e" filled="f">
          <v:path arrowok="t" fillok="f" o:connecttype="none"/>
          <o:lock v:ext="edit" shapetype="t"/>
        </v:shapetype>
        <v:shape id="_x0000_s2395" type="#_x0000_t32" style="position:absolute;left:0;text-align:left;margin-left:7.55pt;margin-top:21.9pt;width:465.9pt;height:0;z-index:251706368" o:connectortype="straight"/>
      </w:pict>
    </w:r>
    <w:r>
      <w:rPr>
        <w:rFonts w:ascii="Times New Roman" w:hAnsi="Times New Roman" w:cs="Times New Roman"/>
        <w:color w:val="auto"/>
        <w:sz w:val="22"/>
        <w:szCs w:val="22"/>
      </w:rPr>
      <w:t>Amendments relating to compensation</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12</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04DA2" w14:textId="77777777" w:rsidR="00873902" w:rsidRPr="00EF4222"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6C93D408">
        <v:shapetype id="_x0000_t32" coordsize="21600,21600" o:spt="32" o:oned="t" path="m,l21600,21600e" filled="f">
          <v:path arrowok="t" fillok="f" o:connecttype="none"/>
          <o:lock v:ext="edit" shapetype="t"/>
        </v:shapetype>
        <v:shape id="_x0000_s2397" type="#_x0000_t32" style="position:absolute;margin-left:-9.05pt;margin-top:20.85pt;width:475.1pt;height:0;z-index:251707392" o:connectortype="straight"/>
      </w:pict>
    </w:r>
    <w:r w:rsidRPr="00EF4222">
      <w:rPr>
        <w:rFonts w:ascii="Times New Roman" w:hAnsi="Times New Roman" w:cs="Times New Roman"/>
        <w:b/>
        <w:color w:val="auto"/>
        <w:sz w:val="22"/>
        <w:szCs w:val="22"/>
      </w:rPr>
      <w:t>Schedule 13</w:t>
    </w:r>
    <w:r w:rsidRPr="00EF4222">
      <w:rPr>
        <w:rFonts w:ascii="Times New Roman" w:hAnsi="Times New Roman" w:cs="Times New Roman"/>
        <w:color w:val="auto"/>
        <w:sz w:val="22"/>
        <w:szCs w:val="22"/>
      </w:rPr>
      <w:t xml:space="preserve"> Amendments to the compensation provisions of the Student and Youth Assistance Act </w:t>
    </w:r>
    <w:r w:rsidRPr="0006239C">
      <w:rPr>
        <w:rFonts w:ascii="Times New Roman" w:hAnsi="Times New Roman" w:cs="Times New Roman"/>
        <w:bCs/>
        <w:color w:val="auto"/>
        <w:sz w:val="22"/>
        <w:szCs w:val="22"/>
      </w:rPr>
      <w:t>1973</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F7954" w14:textId="77777777" w:rsidR="00873902" w:rsidRPr="00EF4222" w:rsidRDefault="00873902" w:rsidP="00EF4222">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7E3A3B4D">
        <v:shapetype id="_x0000_t32" coordsize="21600,21600" o:spt="32" o:oned="t" path="m,l21600,21600e" filled="f">
          <v:path arrowok="t" fillok="f" o:connecttype="none"/>
          <o:lock v:ext="edit" shapetype="t"/>
        </v:shapetype>
        <v:shape id="_x0000_s2077" type="#_x0000_t32" style="position:absolute;margin-left:-9.05pt;margin-top:20.85pt;width:475.1pt;height:0;z-index:251577344" o:connectortype="straight"/>
      </w:pict>
    </w:r>
    <w:r w:rsidRPr="00EF4222">
      <w:rPr>
        <w:rFonts w:ascii="Times New Roman" w:hAnsi="Times New Roman" w:cs="Times New Roman"/>
        <w:b/>
        <w:color w:val="auto"/>
        <w:sz w:val="22"/>
        <w:szCs w:val="22"/>
      </w:rPr>
      <w:t>Schedule 13</w:t>
    </w:r>
    <w:r w:rsidRPr="00EF4222">
      <w:rPr>
        <w:rFonts w:ascii="Times New Roman" w:hAnsi="Times New Roman" w:cs="Times New Roman"/>
        <w:color w:val="auto"/>
        <w:sz w:val="22"/>
        <w:szCs w:val="22"/>
      </w:rPr>
      <w:t xml:space="preserve"> Amendments to the compensation provisions of the Student and Youth Assistance Act </w:t>
    </w:r>
    <w:r w:rsidRPr="0006239C">
      <w:rPr>
        <w:rFonts w:ascii="Times New Roman" w:hAnsi="Times New Roman" w:cs="Times New Roman"/>
        <w:bCs/>
        <w:color w:val="auto"/>
        <w:sz w:val="22"/>
        <w:szCs w:val="22"/>
      </w:rPr>
      <w:t>1973</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8EA8" w14:textId="77777777" w:rsidR="00873902" w:rsidRPr="00D04058" w:rsidRDefault="00873902" w:rsidP="00D04058">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1B01F7AE">
        <v:shapetype id="_x0000_t32" coordsize="21600,21600" o:spt="32" o:oned="t" path="m,l21600,21600e" filled="f">
          <v:path arrowok="t" fillok="f" o:connecttype="none"/>
          <o:lock v:ext="edit" shapetype="t"/>
        </v:shapetype>
        <v:shape id="_x0000_s2078" type="#_x0000_t32" style="position:absolute;left:0;text-align:left;margin-left:7.55pt;margin-top:21.9pt;width:465.9pt;height:0;z-index:251578368" o:connectortype="straight"/>
      </w:pict>
    </w:r>
    <w:r w:rsidRPr="00EF4222">
      <w:rPr>
        <w:rFonts w:ascii="Times New Roman" w:hAnsi="Times New Roman" w:cs="Times New Roman"/>
        <w:color w:val="auto"/>
        <w:sz w:val="22"/>
        <w:szCs w:val="22"/>
      </w:rPr>
      <w:t>Amendments to the compensation provisions of the Student and Youth Assistance Ac</w:t>
    </w:r>
    <w:r w:rsidRPr="0006239C">
      <w:rPr>
        <w:rFonts w:ascii="Times New Roman" w:hAnsi="Times New Roman" w:cs="Times New Roman"/>
        <w:color w:val="auto"/>
        <w:sz w:val="22"/>
        <w:szCs w:val="22"/>
      </w:rPr>
      <w:t xml:space="preserve">t </w:t>
    </w:r>
    <w:r w:rsidRPr="0006239C">
      <w:rPr>
        <w:rFonts w:ascii="Times New Roman" w:hAnsi="Times New Roman" w:cs="Times New Roman"/>
        <w:bCs/>
        <w:color w:val="auto"/>
        <w:sz w:val="22"/>
        <w:szCs w:val="22"/>
      </w:rPr>
      <w:t>1973</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13</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EC89B"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358787AF">
        <v:shapetype id="_x0000_t32" coordsize="21600,21600" o:spt="32" o:oned="t" path="m,l21600,21600e" filled="f">
          <v:path arrowok="t" fillok="f" o:connecttype="none"/>
          <o:lock v:ext="edit" shapetype="t"/>
        </v:shapetype>
        <v:shape id="_x0000_s2398" type="#_x0000_t32" style="position:absolute;left:0;text-align:left;margin-left:7.55pt;margin-top:21.9pt;width:465.9pt;height:0;z-index:251708416" o:connectortype="straight"/>
      </w:pict>
    </w:r>
    <w:r w:rsidRPr="00EF4222">
      <w:rPr>
        <w:rFonts w:ascii="Times New Roman" w:hAnsi="Times New Roman" w:cs="Times New Roman"/>
        <w:color w:val="auto"/>
        <w:sz w:val="22"/>
        <w:szCs w:val="22"/>
      </w:rPr>
      <w:t>Amendments to the compensation provisions of the Student and Youth Assistance Ac</w:t>
    </w:r>
    <w:r w:rsidRPr="0006239C">
      <w:rPr>
        <w:rFonts w:ascii="Times New Roman" w:hAnsi="Times New Roman" w:cs="Times New Roman"/>
        <w:color w:val="auto"/>
        <w:sz w:val="22"/>
        <w:szCs w:val="22"/>
      </w:rPr>
      <w:t xml:space="preserve">t </w:t>
    </w:r>
    <w:r w:rsidRPr="0006239C">
      <w:rPr>
        <w:rFonts w:ascii="Times New Roman" w:hAnsi="Times New Roman" w:cs="Times New Roman"/>
        <w:bCs/>
        <w:color w:val="auto"/>
        <w:sz w:val="22"/>
        <w:szCs w:val="22"/>
      </w:rPr>
      <w:t>1973</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13</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83651" w14:textId="77777777" w:rsidR="00873902" w:rsidRPr="00EF4222"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2B6D0444">
        <v:shapetype id="_x0000_t32" coordsize="21600,21600" o:spt="32" o:oned="t" path="m,l21600,21600e" filled="f">
          <v:path arrowok="t" fillok="f" o:connecttype="none"/>
          <o:lock v:ext="edit" shapetype="t"/>
        </v:shapetype>
        <v:shape id="_x0000_s2399" type="#_x0000_t32" style="position:absolute;margin-left:-9.05pt;margin-top:20.85pt;width:475.1pt;height:0;z-index:251709440" o:connectortype="straight"/>
      </w:pict>
    </w:r>
    <w:r w:rsidRPr="00EF4222">
      <w:rPr>
        <w:rFonts w:ascii="Times New Roman" w:hAnsi="Times New Roman" w:cs="Times New Roman"/>
        <w:b/>
        <w:color w:val="auto"/>
        <w:sz w:val="22"/>
        <w:szCs w:val="22"/>
      </w:rPr>
      <w:t>Schedule 13</w:t>
    </w:r>
    <w:r w:rsidRPr="00EF4222">
      <w:rPr>
        <w:rFonts w:ascii="Times New Roman" w:hAnsi="Times New Roman" w:cs="Times New Roman"/>
        <w:color w:val="auto"/>
        <w:sz w:val="22"/>
        <w:szCs w:val="22"/>
      </w:rPr>
      <w:t xml:space="preserve"> Amendments to the compensation provisions of the Student and Youth Assistance Act </w:t>
    </w:r>
    <w:r w:rsidRPr="0006239C">
      <w:rPr>
        <w:rFonts w:ascii="Times New Roman" w:hAnsi="Times New Roman" w:cs="Times New Roman"/>
        <w:bCs/>
        <w:color w:val="auto"/>
        <w:sz w:val="22"/>
        <w:szCs w:val="22"/>
      </w:rPr>
      <w:t>1973</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12E24"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10496751">
        <v:shapetype id="_x0000_t32" coordsize="21600,21600" o:spt="32" o:oned="t" path="m,l21600,21600e" filled="f">
          <v:path arrowok="t" fillok="f" o:connecttype="none"/>
          <o:lock v:ext="edit" shapetype="t"/>
        </v:shapetype>
        <v:shape id="_x0000_s2400" type="#_x0000_t32" style="position:absolute;left:0;text-align:left;margin-left:7.55pt;margin-top:21.9pt;width:465.9pt;height:0;z-index:251710464" o:connectortype="straight"/>
      </w:pict>
    </w:r>
    <w:r w:rsidRPr="00EF4222">
      <w:rPr>
        <w:rFonts w:ascii="Times New Roman" w:hAnsi="Times New Roman" w:cs="Times New Roman"/>
        <w:color w:val="auto"/>
        <w:sz w:val="22"/>
        <w:szCs w:val="22"/>
      </w:rPr>
      <w:t>Amendments to the compensation provisions of the Student and Youth Assistance Ac</w:t>
    </w:r>
    <w:r w:rsidRPr="0006239C">
      <w:rPr>
        <w:rFonts w:ascii="Times New Roman" w:hAnsi="Times New Roman" w:cs="Times New Roman"/>
        <w:color w:val="auto"/>
        <w:sz w:val="22"/>
        <w:szCs w:val="22"/>
      </w:rPr>
      <w:t xml:space="preserve">t </w:t>
    </w:r>
    <w:r w:rsidRPr="0006239C">
      <w:rPr>
        <w:rFonts w:ascii="Times New Roman" w:hAnsi="Times New Roman" w:cs="Times New Roman"/>
        <w:bCs/>
        <w:color w:val="auto"/>
        <w:sz w:val="22"/>
        <w:szCs w:val="22"/>
      </w:rPr>
      <w:t>1973</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13</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900" w14:textId="77777777" w:rsidR="00873902" w:rsidRPr="00EF4222"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6B0D5442">
        <v:shapetype id="_x0000_t32" coordsize="21600,21600" o:spt="32" o:oned="t" path="m,l21600,21600e" filled="f">
          <v:path arrowok="t" fillok="f" o:connecttype="none"/>
          <o:lock v:ext="edit" shapetype="t"/>
        </v:shapetype>
        <v:shape id="_x0000_s2401" type="#_x0000_t32" style="position:absolute;margin-left:-9.05pt;margin-top:20.85pt;width:475.1pt;height:0;z-index:251711488" o:connectortype="straight"/>
      </w:pict>
    </w:r>
    <w:r w:rsidRPr="00EF4222">
      <w:rPr>
        <w:rFonts w:ascii="Times New Roman" w:hAnsi="Times New Roman" w:cs="Times New Roman"/>
        <w:b/>
        <w:color w:val="auto"/>
        <w:sz w:val="22"/>
        <w:szCs w:val="22"/>
      </w:rPr>
      <w:t>Schedule 13</w:t>
    </w:r>
    <w:r w:rsidRPr="00EF4222">
      <w:rPr>
        <w:rFonts w:ascii="Times New Roman" w:hAnsi="Times New Roman" w:cs="Times New Roman"/>
        <w:color w:val="auto"/>
        <w:sz w:val="22"/>
        <w:szCs w:val="22"/>
      </w:rPr>
      <w:t xml:space="preserve"> Amendments to the compensation provisions of the Student and Youth Assistance Act </w:t>
    </w:r>
    <w:r w:rsidRPr="0006239C">
      <w:rPr>
        <w:rFonts w:ascii="Times New Roman" w:hAnsi="Times New Roman" w:cs="Times New Roman"/>
        <w:bCs/>
        <w:color w:val="auto"/>
        <w:sz w:val="22"/>
        <w:szCs w:val="22"/>
      </w:rPr>
      <w:t>1973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0B3B5" w14:textId="77777777" w:rsidR="00873902" w:rsidRPr="00603992"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5285102C">
        <v:shapetype id="_x0000_t32" coordsize="21600,21600" o:spt="32" o:oned="t" path="m,l21600,21600e" filled="f">
          <v:path arrowok="t" fillok="f" o:connecttype="none"/>
          <o:lock v:ext="edit" shapetype="t"/>
        </v:shapetype>
        <v:shape id="_x0000_s2459" type="#_x0000_t32" style="position:absolute;left:0;text-align:left;margin-left:10.4pt;margin-top:31.75pt;width:465.9pt;height:0;z-index:251770880" o:connectortype="straight"/>
      </w:pict>
    </w:r>
    <w:r w:rsidRPr="00603992">
      <w:rPr>
        <w:rFonts w:ascii="Times New Roman" w:hAnsi="Times New Roman" w:cs="Times New Roman"/>
        <w:color w:val="auto"/>
        <w:sz w:val="22"/>
        <w:szCs w:val="22"/>
      </w:rPr>
      <w:t xml:space="preserve">Abolition of the minimum rate of payment to under </w:t>
    </w:r>
    <w:r w:rsidRPr="00603992">
      <w:rPr>
        <w:rFonts w:ascii="Times New Roman" w:hAnsi="Times New Roman" w:cs="Times New Roman"/>
        <w:bCs/>
        <w:color w:val="auto"/>
        <w:sz w:val="22"/>
        <w:szCs w:val="22"/>
      </w:rPr>
      <w:t xml:space="preserve">18 </w:t>
    </w:r>
    <w:r w:rsidRPr="00603992">
      <w:rPr>
        <w:rFonts w:ascii="Times New Roman" w:hAnsi="Times New Roman" w:cs="Times New Roman"/>
        <w:color w:val="auto"/>
        <w:sz w:val="22"/>
        <w:szCs w:val="22"/>
      </w:rPr>
      <w:t>year old sickness allowance, new</w:t>
    </w:r>
    <w:r>
      <w:rPr>
        <w:rFonts w:ascii="Times New Roman" w:hAnsi="Times New Roman" w:cs="Times New Roman"/>
        <w:color w:val="auto"/>
        <w:sz w:val="22"/>
        <w:szCs w:val="22"/>
      </w:rPr>
      <w:t xml:space="preserve"> </w:t>
    </w:r>
    <w:r w:rsidRPr="00603992">
      <w:rPr>
        <w:rFonts w:ascii="Times New Roman" w:hAnsi="Times New Roman" w:cs="Times New Roman"/>
        <w:color w:val="auto"/>
        <w:sz w:val="22"/>
        <w:szCs w:val="22"/>
      </w:rPr>
      <w:t xml:space="preserve">start allowance and youth training allowance recipients </w:t>
    </w:r>
    <w:r w:rsidRPr="00603992">
      <w:rPr>
        <w:rFonts w:ascii="Times New Roman" w:hAnsi="Times New Roman" w:cs="Times New Roman"/>
        <w:b/>
        <w:color w:val="auto"/>
        <w:sz w:val="22"/>
        <w:szCs w:val="22"/>
      </w:rPr>
      <w:t>Schedule 3</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E2B9E"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79664CE7">
        <v:shapetype id="_x0000_t32" coordsize="21600,21600" o:spt="32" o:oned="t" path="m,l21600,21600e" filled="f">
          <v:path arrowok="t" fillok="f" o:connecttype="none"/>
          <o:lock v:ext="edit" shapetype="t"/>
        </v:shapetype>
        <v:shape id="_x0000_s2402" type="#_x0000_t32" style="position:absolute;left:0;text-align:left;margin-left:7.55pt;margin-top:21.9pt;width:465.9pt;height:0;z-index:251712512" o:connectortype="straight"/>
      </w:pict>
    </w:r>
    <w:r w:rsidRPr="00EF4222">
      <w:rPr>
        <w:rFonts w:ascii="Times New Roman" w:hAnsi="Times New Roman" w:cs="Times New Roman"/>
        <w:color w:val="auto"/>
        <w:sz w:val="22"/>
        <w:szCs w:val="22"/>
      </w:rPr>
      <w:t>Amendments to the compensation provisions of the Student and Youth Assistance Ac</w:t>
    </w:r>
    <w:r w:rsidRPr="0006239C">
      <w:rPr>
        <w:rFonts w:ascii="Times New Roman" w:hAnsi="Times New Roman" w:cs="Times New Roman"/>
        <w:color w:val="auto"/>
        <w:sz w:val="22"/>
        <w:szCs w:val="22"/>
      </w:rPr>
      <w:t xml:space="preserve">t </w:t>
    </w:r>
    <w:r w:rsidRPr="0006239C">
      <w:rPr>
        <w:rFonts w:ascii="Times New Roman" w:hAnsi="Times New Roman" w:cs="Times New Roman"/>
        <w:bCs/>
        <w:color w:val="auto"/>
        <w:sz w:val="22"/>
        <w:szCs w:val="22"/>
      </w:rPr>
      <w:t>1973</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13</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C90F" w14:textId="77777777" w:rsidR="00873902" w:rsidRPr="00EF4222"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64A12D88">
        <v:shapetype id="_x0000_t32" coordsize="21600,21600" o:spt="32" o:oned="t" path="m,l21600,21600e" filled="f">
          <v:path arrowok="t" fillok="f" o:connecttype="none"/>
          <o:lock v:ext="edit" shapetype="t"/>
        </v:shapetype>
        <v:shape id="_x0000_s2403" type="#_x0000_t32" style="position:absolute;margin-left:-9.05pt;margin-top:20.85pt;width:475.1pt;height:0;z-index:251713536" o:connectortype="straight"/>
      </w:pict>
    </w:r>
    <w:r w:rsidRPr="00EF4222">
      <w:rPr>
        <w:rFonts w:ascii="Times New Roman" w:hAnsi="Times New Roman" w:cs="Times New Roman"/>
        <w:b/>
        <w:color w:val="auto"/>
        <w:sz w:val="22"/>
        <w:szCs w:val="22"/>
      </w:rPr>
      <w:t>Schedule 13</w:t>
    </w:r>
    <w:r w:rsidRPr="00EF4222">
      <w:rPr>
        <w:rFonts w:ascii="Times New Roman" w:hAnsi="Times New Roman" w:cs="Times New Roman"/>
        <w:color w:val="auto"/>
        <w:sz w:val="22"/>
        <w:szCs w:val="22"/>
      </w:rPr>
      <w:t xml:space="preserve"> Amendments to the compensation provisions of the Student and Youth Assistance Act </w:t>
    </w:r>
    <w:r w:rsidRPr="0006239C">
      <w:rPr>
        <w:rFonts w:ascii="Times New Roman" w:hAnsi="Times New Roman" w:cs="Times New Roman"/>
        <w:bCs/>
        <w:color w:val="auto"/>
        <w:sz w:val="22"/>
        <w:szCs w:val="22"/>
      </w:rPr>
      <w:t>1973</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57CC3"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165C9EBD">
        <v:shapetype id="_x0000_t32" coordsize="21600,21600" o:spt="32" o:oned="t" path="m,l21600,21600e" filled="f">
          <v:path arrowok="t" fillok="f" o:connecttype="none"/>
          <o:lock v:ext="edit" shapetype="t"/>
        </v:shapetype>
        <v:shape id="_x0000_s2404" type="#_x0000_t32" style="position:absolute;left:0;text-align:left;margin-left:7.55pt;margin-top:21.9pt;width:465.9pt;height:0;z-index:251714560" o:connectortype="straight"/>
      </w:pict>
    </w:r>
    <w:r w:rsidRPr="00EF4222">
      <w:rPr>
        <w:rFonts w:ascii="Times New Roman" w:hAnsi="Times New Roman" w:cs="Times New Roman"/>
        <w:color w:val="auto"/>
        <w:sz w:val="22"/>
        <w:szCs w:val="22"/>
      </w:rPr>
      <w:t>Amendments to the compensation provisions of the Student and Youth Assistance Ac</w:t>
    </w:r>
    <w:r w:rsidRPr="0006239C">
      <w:rPr>
        <w:rFonts w:ascii="Times New Roman" w:hAnsi="Times New Roman" w:cs="Times New Roman"/>
        <w:color w:val="auto"/>
        <w:sz w:val="22"/>
        <w:szCs w:val="22"/>
      </w:rPr>
      <w:t xml:space="preserve">t </w:t>
    </w:r>
    <w:r w:rsidRPr="0006239C">
      <w:rPr>
        <w:rFonts w:ascii="Times New Roman" w:hAnsi="Times New Roman" w:cs="Times New Roman"/>
        <w:bCs/>
        <w:color w:val="auto"/>
        <w:sz w:val="22"/>
        <w:szCs w:val="22"/>
      </w:rPr>
      <w:t>1973</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13</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6411D" w14:textId="77777777" w:rsidR="00873902" w:rsidRPr="00EF4222"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7A427473">
        <v:shapetype id="_x0000_t32" coordsize="21600,21600" o:spt="32" o:oned="t" path="m,l21600,21600e" filled="f">
          <v:path arrowok="t" fillok="f" o:connecttype="none"/>
          <o:lock v:ext="edit" shapetype="t"/>
        </v:shapetype>
        <v:shape id="_x0000_s2405" type="#_x0000_t32" style="position:absolute;margin-left:-9.05pt;margin-top:20.85pt;width:475.1pt;height:0;z-index:251715584" o:connectortype="straight"/>
      </w:pict>
    </w:r>
    <w:r w:rsidRPr="00EF4222">
      <w:rPr>
        <w:rFonts w:ascii="Times New Roman" w:hAnsi="Times New Roman" w:cs="Times New Roman"/>
        <w:b/>
        <w:color w:val="auto"/>
        <w:sz w:val="22"/>
        <w:szCs w:val="22"/>
      </w:rPr>
      <w:t>Schedule 13</w:t>
    </w:r>
    <w:r w:rsidRPr="00EF4222">
      <w:rPr>
        <w:rFonts w:ascii="Times New Roman" w:hAnsi="Times New Roman" w:cs="Times New Roman"/>
        <w:color w:val="auto"/>
        <w:sz w:val="22"/>
        <w:szCs w:val="22"/>
      </w:rPr>
      <w:t xml:space="preserve"> Amendments to the compensation provisions of the Student and Youth Assistance Act </w:t>
    </w:r>
    <w:r w:rsidRPr="0006239C">
      <w:rPr>
        <w:rFonts w:ascii="Times New Roman" w:hAnsi="Times New Roman" w:cs="Times New Roman"/>
        <w:bCs/>
        <w:color w:val="auto"/>
        <w:sz w:val="22"/>
        <w:szCs w:val="22"/>
      </w:rPr>
      <w:t>1973</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8F67E"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627A5E08">
        <v:shapetype id="_x0000_t32" coordsize="21600,21600" o:spt="32" o:oned="t" path="m,l21600,21600e" filled="f">
          <v:path arrowok="t" fillok="f" o:connecttype="none"/>
          <o:lock v:ext="edit" shapetype="t"/>
        </v:shapetype>
        <v:shape id="_x0000_s2406" type="#_x0000_t32" style="position:absolute;left:0;text-align:left;margin-left:7.55pt;margin-top:21.9pt;width:465.9pt;height:0;z-index:251716608" o:connectortype="straight"/>
      </w:pict>
    </w:r>
    <w:r w:rsidRPr="00EF4222">
      <w:rPr>
        <w:rFonts w:ascii="Times New Roman" w:hAnsi="Times New Roman" w:cs="Times New Roman"/>
        <w:color w:val="auto"/>
        <w:sz w:val="22"/>
        <w:szCs w:val="22"/>
      </w:rPr>
      <w:t>Amendments to the compensation provisions of the Student and Youth Assistance Ac</w:t>
    </w:r>
    <w:r w:rsidRPr="0006239C">
      <w:rPr>
        <w:rFonts w:ascii="Times New Roman" w:hAnsi="Times New Roman" w:cs="Times New Roman"/>
        <w:color w:val="auto"/>
        <w:sz w:val="22"/>
        <w:szCs w:val="22"/>
      </w:rPr>
      <w:t xml:space="preserve">t </w:t>
    </w:r>
    <w:r w:rsidRPr="0006239C">
      <w:rPr>
        <w:rFonts w:ascii="Times New Roman" w:hAnsi="Times New Roman" w:cs="Times New Roman"/>
        <w:bCs/>
        <w:color w:val="auto"/>
        <w:sz w:val="22"/>
        <w:szCs w:val="22"/>
      </w:rPr>
      <w:t>1973</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13</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DF" w14:textId="77777777" w:rsidR="00873902" w:rsidRPr="00EF4222"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0B76354C">
        <v:shapetype id="_x0000_t32" coordsize="21600,21600" o:spt="32" o:oned="t" path="m,l21600,21600e" filled="f">
          <v:path arrowok="t" fillok="f" o:connecttype="none"/>
          <o:lock v:ext="edit" shapetype="t"/>
        </v:shapetype>
        <v:shape id="_x0000_s2407" type="#_x0000_t32" style="position:absolute;margin-left:-9.05pt;margin-top:20.85pt;width:475.1pt;height:0;z-index:251717632" o:connectortype="straight"/>
      </w:pict>
    </w:r>
    <w:r w:rsidRPr="00EF4222">
      <w:rPr>
        <w:rFonts w:ascii="Times New Roman" w:hAnsi="Times New Roman" w:cs="Times New Roman"/>
        <w:b/>
        <w:color w:val="auto"/>
        <w:sz w:val="22"/>
        <w:szCs w:val="22"/>
      </w:rPr>
      <w:t>Schedule 13</w:t>
    </w:r>
    <w:r w:rsidRPr="00EF4222">
      <w:rPr>
        <w:rFonts w:ascii="Times New Roman" w:hAnsi="Times New Roman" w:cs="Times New Roman"/>
        <w:color w:val="auto"/>
        <w:sz w:val="22"/>
        <w:szCs w:val="22"/>
      </w:rPr>
      <w:t xml:space="preserve"> Amendments to the compensation provisions of the Student and Youth Assistance Act </w:t>
    </w:r>
    <w:r w:rsidRPr="0006239C">
      <w:rPr>
        <w:rFonts w:ascii="Times New Roman" w:hAnsi="Times New Roman" w:cs="Times New Roman"/>
        <w:bCs/>
        <w:color w:val="auto"/>
        <w:sz w:val="22"/>
        <w:szCs w:val="22"/>
      </w:rPr>
      <w:t>1973</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191D8"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50E756A9">
        <v:shapetype id="_x0000_t32" coordsize="21600,21600" o:spt="32" o:oned="t" path="m,l21600,21600e" filled="f">
          <v:path arrowok="t" fillok="f" o:connecttype="none"/>
          <o:lock v:ext="edit" shapetype="t"/>
        </v:shapetype>
        <v:shape id="_x0000_s2408" type="#_x0000_t32" style="position:absolute;left:0;text-align:left;margin-left:7.55pt;margin-top:21.9pt;width:465.9pt;height:0;z-index:251718656" o:connectortype="straight"/>
      </w:pict>
    </w:r>
    <w:r w:rsidRPr="00EF4222">
      <w:rPr>
        <w:rFonts w:ascii="Times New Roman" w:hAnsi="Times New Roman" w:cs="Times New Roman"/>
        <w:color w:val="auto"/>
        <w:sz w:val="22"/>
        <w:szCs w:val="22"/>
      </w:rPr>
      <w:t>Amendments to the compensation provisions of the Student and Youth Assistance Ac</w:t>
    </w:r>
    <w:r w:rsidRPr="0006239C">
      <w:rPr>
        <w:rFonts w:ascii="Times New Roman" w:hAnsi="Times New Roman" w:cs="Times New Roman"/>
        <w:color w:val="auto"/>
        <w:sz w:val="22"/>
        <w:szCs w:val="22"/>
      </w:rPr>
      <w:t xml:space="preserve">t </w:t>
    </w:r>
    <w:r w:rsidRPr="0006239C">
      <w:rPr>
        <w:rFonts w:ascii="Times New Roman" w:hAnsi="Times New Roman" w:cs="Times New Roman"/>
        <w:bCs/>
        <w:color w:val="auto"/>
        <w:sz w:val="22"/>
        <w:szCs w:val="22"/>
      </w:rPr>
      <w:t>1973</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13</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19D32" w14:textId="77777777" w:rsidR="00873902" w:rsidRPr="0006239C"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55F4781F">
        <v:shapetype id="_x0000_t32" coordsize="21600,21600" o:spt="32" o:oned="t" path="m,l21600,21600e" filled="f">
          <v:path arrowok="t" fillok="f" o:connecttype="none"/>
          <o:lock v:ext="edit" shapetype="t"/>
        </v:shapetype>
        <v:shape id="_x0000_s2409" type="#_x0000_t32" style="position:absolute;margin-left:-9.05pt;margin-top:32.55pt;width:475.1pt;height:0;z-index:251719680" o:connectortype="straight"/>
      </w:pict>
    </w:r>
    <w:r w:rsidRPr="0006239C">
      <w:rPr>
        <w:rFonts w:ascii="Times New Roman" w:hAnsi="Times New Roman" w:cs="Times New Roman"/>
        <w:b/>
        <w:color w:val="auto"/>
        <w:sz w:val="22"/>
        <w:szCs w:val="22"/>
      </w:rPr>
      <w:t>Schedule 14</w:t>
    </w:r>
    <w:r w:rsidRPr="0006239C">
      <w:rPr>
        <w:rFonts w:ascii="Times New Roman" w:hAnsi="Times New Roman" w:cs="Times New Roman"/>
        <w:color w:val="auto"/>
        <w:sz w:val="22"/>
        <w:szCs w:val="22"/>
      </w:rPr>
      <w:t xml:space="preserve"> Amendments to abolish the health benefits card and allow the issuing of a health care card to sickness allowees</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5A5FB" w14:textId="77777777" w:rsidR="00873902" w:rsidRPr="0006239C" w:rsidRDefault="00873902" w:rsidP="0006239C">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1EB1183A">
        <v:shapetype id="_x0000_t32" coordsize="21600,21600" o:spt="32" o:oned="t" path="m,l21600,21600e" filled="f">
          <v:path arrowok="t" fillok="f" o:connecttype="none"/>
          <o:lock v:ext="edit" shapetype="t"/>
        </v:shapetype>
        <v:shape id="_x0000_s2079" type="#_x0000_t32" style="position:absolute;margin-left:-9.05pt;margin-top:32.55pt;width:475.1pt;height:0;z-index:251579392" o:connectortype="straight"/>
      </w:pict>
    </w:r>
    <w:r w:rsidRPr="0006239C">
      <w:rPr>
        <w:rFonts w:ascii="Times New Roman" w:hAnsi="Times New Roman" w:cs="Times New Roman"/>
        <w:b/>
        <w:color w:val="auto"/>
        <w:sz w:val="22"/>
        <w:szCs w:val="22"/>
      </w:rPr>
      <w:t>Schedule 14</w:t>
    </w:r>
    <w:r w:rsidRPr="0006239C">
      <w:rPr>
        <w:rFonts w:ascii="Times New Roman" w:hAnsi="Times New Roman" w:cs="Times New Roman"/>
        <w:color w:val="auto"/>
        <w:sz w:val="22"/>
        <w:szCs w:val="22"/>
      </w:rPr>
      <w:t xml:space="preserve"> Amendments to abolish the health benefits card and allow the issuing of a health care card to sickness allowees</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5DE0F" w14:textId="77777777" w:rsidR="00873902" w:rsidRPr="00D04058" w:rsidRDefault="00873902" w:rsidP="00D04058">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0AFB302E">
        <v:shapetype id="_x0000_t32" coordsize="21600,21600" o:spt="32" o:oned="t" path="m,l21600,21600e" filled="f">
          <v:path arrowok="t" fillok="f" o:connecttype="none"/>
          <o:lock v:ext="edit" shapetype="t"/>
        </v:shapetype>
        <v:shape id="_x0000_s2080" type="#_x0000_t32" style="position:absolute;left:0;text-align:left;margin-left:7.55pt;margin-top:31.85pt;width:465.9pt;height:0;z-index:251580416" o:connectortype="straight"/>
      </w:pict>
    </w:r>
    <w:r w:rsidRPr="0006239C">
      <w:rPr>
        <w:rFonts w:ascii="Times New Roman" w:hAnsi="Times New Roman" w:cs="Times New Roman"/>
        <w:color w:val="auto"/>
        <w:sz w:val="22"/>
        <w:szCs w:val="22"/>
      </w:rPr>
      <w:t>Amendments to abolish the health benefits card and allow the issuing of a health care card to sickness allowees</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14</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BF719" w14:textId="77777777" w:rsidR="00873902" w:rsidRPr="001D4D71" w:rsidRDefault="00873902" w:rsidP="00EF47CE">
    <w:pPr>
      <w:widowControl/>
      <w:autoSpaceDE w:val="0"/>
      <w:autoSpaceDN w:val="0"/>
      <w:adjustRightInd w:val="0"/>
      <w:ind w:left="720" w:hanging="720"/>
      <w:jc w:val="right"/>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55CA3B3B">
        <v:shapetype id="_x0000_t32" coordsize="21600,21600" o:spt="32" o:oned="t" path="m,l21600,21600e" filled="f">
          <v:path arrowok="t" fillok="f" o:connecttype="none"/>
          <o:lock v:ext="edit" shapetype="t"/>
        </v:shapetype>
        <v:shape id="_x0000_s2113" type="#_x0000_t32" style="position:absolute;left:0;text-align:left;margin-left:-9.05pt;margin-top:30.6pt;width:475.1pt;height:0;z-index:251550720" o:connectortype="straight"/>
      </w:pict>
    </w:r>
    <w:r w:rsidRPr="001D4D71">
      <w:rPr>
        <w:rFonts w:ascii="Times New Roman" w:hAnsi="Times New Roman" w:cs="Times New Roman"/>
        <w:color w:val="auto"/>
        <w:sz w:val="22"/>
        <w:szCs w:val="22"/>
        <w:lang w:val="en-IN"/>
      </w:rPr>
      <w:t xml:space="preserve">Abolition of the minimum rate of payment to under </w:t>
    </w:r>
    <w:r w:rsidRPr="001D4D71">
      <w:rPr>
        <w:rFonts w:ascii="Times New Roman" w:hAnsi="Times New Roman" w:cs="Times New Roman"/>
        <w:b/>
        <w:bCs/>
        <w:color w:val="auto"/>
        <w:sz w:val="22"/>
        <w:szCs w:val="22"/>
        <w:lang w:val="en-IN"/>
      </w:rPr>
      <w:t xml:space="preserve">18 </w:t>
    </w:r>
    <w:r w:rsidRPr="001D4D71">
      <w:rPr>
        <w:rFonts w:ascii="Times New Roman" w:hAnsi="Times New Roman" w:cs="Times New Roman"/>
        <w:color w:val="auto"/>
        <w:sz w:val="22"/>
        <w:szCs w:val="22"/>
        <w:lang w:val="en-IN"/>
      </w:rPr>
      <w:t>year old sickness allowance,</w:t>
    </w:r>
    <w:r>
      <w:rPr>
        <w:rFonts w:ascii="Times New Roman" w:hAnsi="Times New Roman" w:cs="Times New Roman"/>
        <w:color w:val="auto"/>
        <w:sz w:val="22"/>
        <w:szCs w:val="22"/>
        <w:lang w:val="en-IN"/>
      </w:rPr>
      <w:t xml:space="preserve"> </w:t>
    </w:r>
    <w:proofErr w:type="spellStart"/>
    <w:r>
      <w:rPr>
        <w:rFonts w:ascii="Times New Roman" w:hAnsi="Times New Roman" w:cs="Times New Roman"/>
        <w:color w:val="auto"/>
        <w:sz w:val="22"/>
        <w:szCs w:val="22"/>
        <w:lang w:val="en-IN"/>
      </w:rPr>
      <w:t>newstart</w:t>
    </w:r>
    <w:proofErr w:type="spellEnd"/>
    <w:r w:rsidRPr="001D4D71">
      <w:rPr>
        <w:rFonts w:ascii="Times New Roman" w:hAnsi="Times New Roman" w:cs="Times New Roman"/>
        <w:color w:val="auto"/>
        <w:sz w:val="22"/>
        <w:szCs w:val="22"/>
        <w:lang w:val="en-IN"/>
      </w:rPr>
      <w:t xml:space="preserve"> allowance and youth training allowance recipients </w:t>
    </w:r>
    <w:r w:rsidRPr="001D4D71">
      <w:rPr>
        <w:rFonts w:ascii="Times New Roman" w:hAnsi="Times New Roman" w:cs="Times New Roman"/>
        <w:b/>
        <w:color w:val="auto"/>
        <w:sz w:val="22"/>
        <w:szCs w:val="22"/>
        <w:lang w:val="en-IN"/>
      </w:rPr>
      <w:t xml:space="preserve">Schedule </w:t>
    </w:r>
    <w:r w:rsidRPr="001D4D71">
      <w:rPr>
        <w:rFonts w:ascii="Times New Roman" w:hAnsi="Times New Roman" w:cs="Times New Roman"/>
        <w:b/>
        <w:bCs/>
        <w:color w:val="auto"/>
        <w:sz w:val="22"/>
        <w:szCs w:val="22"/>
        <w:lang w:val="en-IN"/>
      </w:rPr>
      <w:t>3</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7220E"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617416A5">
        <v:shapetype id="_x0000_t32" coordsize="21600,21600" o:spt="32" o:oned="t" path="m,l21600,21600e" filled="f">
          <v:path arrowok="t" fillok="f" o:connecttype="none"/>
          <o:lock v:ext="edit" shapetype="t"/>
        </v:shapetype>
        <v:shape id="_x0000_s2410" type="#_x0000_t32" style="position:absolute;left:0;text-align:left;margin-left:7.55pt;margin-top:31.85pt;width:465.9pt;height:0;z-index:251720704" o:connectortype="straight"/>
      </w:pict>
    </w:r>
    <w:r w:rsidRPr="0006239C">
      <w:rPr>
        <w:rFonts w:ascii="Times New Roman" w:hAnsi="Times New Roman" w:cs="Times New Roman"/>
        <w:color w:val="auto"/>
        <w:sz w:val="22"/>
        <w:szCs w:val="22"/>
      </w:rPr>
      <w:t>Amendments to abolish the health benefits card and allow the issuing of a health care card to sickness allowees</w:t>
    </w:r>
    <w:r w:rsidRPr="00D04058">
      <w:rPr>
        <w:rFonts w:ascii="Times New Roman" w:hAnsi="Times New Roman" w:cs="Times New Roman"/>
        <w:b/>
        <w:color w:val="auto"/>
        <w:sz w:val="22"/>
        <w:szCs w:val="22"/>
      </w:rPr>
      <w:t xml:space="preserve"> Schedule </w:t>
    </w:r>
    <w:r>
      <w:rPr>
        <w:rFonts w:ascii="Times New Roman" w:hAnsi="Times New Roman" w:cs="Times New Roman"/>
        <w:b/>
        <w:color w:val="auto"/>
        <w:sz w:val="22"/>
        <w:szCs w:val="22"/>
      </w:rPr>
      <w:t>14</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644D8" w14:textId="77777777" w:rsidR="00873902" w:rsidRPr="0006239C"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3D95B226">
        <v:shapetype id="_x0000_t32" coordsize="21600,21600" o:spt="32" o:oned="t" path="m,l21600,21600e" filled="f">
          <v:path arrowok="t" fillok="f" o:connecttype="none"/>
          <o:lock v:ext="edit" shapetype="t"/>
        </v:shapetype>
        <v:shape id="_x0000_s2411" type="#_x0000_t32" style="position:absolute;margin-left:-9.05pt;margin-top:32.55pt;width:475.1pt;height:0;z-index:251721728" o:connectortype="straight"/>
      </w:pict>
    </w:r>
    <w:r w:rsidRPr="0006239C">
      <w:rPr>
        <w:rFonts w:ascii="Times New Roman" w:hAnsi="Times New Roman" w:cs="Times New Roman"/>
        <w:b/>
        <w:color w:val="auto"/>
        <w:sz w:val="22"/>
        <w:szCs w:val="22"/>
      </w:rPr>
      <w:t>Schedule 15</w:t>
    </w:r>
    <w:r w:rsidRPr="0006239C">
      <w:rPr>
        <w:rFonts w:ascii="Times New Roman" w:hAnsi="Times New Roman" w:cs="Times New Roman"/>
        <w:color w:val="auto"/>
        <w:sz w:val="22"/>
        <w:szCs w:val="22"/>
      </w:rPr>
      <w:t xml:space="preserve"> Repeal of provisions relating to health care cards for persons receiving family allowance supplement on </w:t>
    </w:r>
    <w:r w:rsidRPr="0006239C">
      <w:rPr>
        <w:rFonts w:ascii="Times New Roman" w:hAnsi="Times New Roman" w:cs="Times New Roman"/>
        <w:bCs/>
        <w:color w:val="auto"/>
        <w:sz w:val="22"/>
        <w:szCs w:val="22"/>
      </w:rPr>
      <w:t xml:space="preserve">1 </w:t>
    </w:r>
    <w:r w:rsidRPr="0006239C">
      <w:rPr>
        <w:rFonts w:ascii="Times New Roman" w:hAnsi="Times New Roman" w:cs="Times New Roman"/>
        <w:color w:val="auto"/>
        <w:sz w:val="22"/>
        <w:szCs w:val="22"/>
      </w:rPr>
      <w:t xml:space="preserve">January </w:t>
    </w:r>
    <w:r w:rsidRPr="0006239C">
      <w:rPr>
        <w:rFonts w:ascii="Times New Roman" w:hAnsi="Times New Roman" w:cs="Times New Roman"/>
        <w:bCs/>
        <w:color w:val="auto"/>
        <w:sz w:val="22"/>
        <w:szCs w:val="22"/>
      </w:rPr>
      <w:t>1992</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348D" w14:textId="77777777" w:rsidR="00873902" w:rsidRPr="0006239C" w:rsidRDefault="00873902" w:rsidP="0006239C">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32E03F76">
        <v:shapetype id="_x0000_t32" coordsize="21600,21600" o:spt="32" o:oned="t" path="m,l21600,21600e" filled="f">
          <v:path arrowok="t" fillok="f" o:connecttype="none"/>
          <o:lock v:ext="edit" shapetype="t"/>
        </v:shapetype>
        <v:shape id="_x0000_s2081" type="#_x0000_t32" style="position:absolute;margin-left:-9.05pt;margin-top:32.55pt;width:475.1pt;height:0;z-index:251581440" o:connectortype="straight"/>
      </w:pict>
    </w:r>
    <w:r w:rsidRPr="0006239C">
      <w:rPr>
        <w:rFonts w:ascii="Times New Roman" w:hAnsi="Times New Roman" w:cs="Times New Roman"/>
        <w:b/>
        <w:color w:val="auto"/>
        <w:sz w:val="22"/>
        <w:szCs w:val="22"/>
      </w:rPr>
      <w:t>Schedule 15</w:t>
    </w:r>
    <w:r w:rsidRPr="0006239C">
      <w:rPr>
        <w:rFonts w:ascii="Times New Roman" w:hAnsi="Times New Roman" w:cs="Times New Roman"/>
        <w:color w:val="auto"/>
        <w:sz w:val="22"/>
        <w:szCs w:val="22"/>
      </w:rPr>
      <w:t xml:space="preserve"> Repeal of provisions relating to health care cards for persons receiving family allowance supplement on </w:t>
    </w:r>
    <w:r w:rsidRPr="0006239C">
      <w:rPr>
        <w:rFonts w:ascii="Times New Roman" w:hAnsi="Times New Roman" w:cs="Times New Roman"/>
        <w:bCs/>
        <w:color w:val="auto"/>
        <w:sz w:val="22"/>
        <w:szCs w:val="22"/>
      </w:rPr>
      <w:t xml:space="preserve">1 </w:t>
    </w:r>
    <w:r w:rsidRPr="0006239C">
      <w:rPr>
        <w:rFonts w:ascii="Times New Roman" w:hAnsi="Times New Roman" w:cs="Times New Roman"/>
        <w:color w:val="auto"/>
        <w:sz w:val="22"/>
        <w:szCs w:val="22"/>
      </w:rPr>
      <w:t xml:space="preserve">January </w:t>
    </w:r>
    <w:r w:rsidRPr="0006239C">
      <w:rPr>
        <w:rFonts w:ascii="Times New Roman" w:hAnsi="Times New Roman" w:cs="Times New Roman"/>
        <w:bCs/>
        <w:color w:val="auto"/>
        <w:sz w:val="22"/>
        <w:szCs w:val="22"/>
      </w:rPr>
      <w:t>1992</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15382" w14:textId="77777777" w:rsidR="00873902" w:rsidRPr="00A95740" w:rsidRDefault="00873902" w:rsidP="00D04058">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5FEF5BAC">
        <v:shapetype id="_x0000_t32" coordsize="21600,21600" o:spt="32" o:oned="t" path="m,l21600,21600e" filled="f">
          <v:path arrowok="t" fillok="f" o:connecttype="none"/>
          <o:lock v:ext="edit" shapetype="t"/>
        </v:shapetype>
        <v:shape id="_x0000_s2082" type="#_x0000_t32" style="position:absolute;left:0;text-align:left;margin-left:13.1pt;margin-top:23.55pt;width:465.9pt;height:0;z-index:251582464" o:connectortype="straight"/>
      </w:pict>
    </w:r>
    <w:r w:rsidRPr="00A95740">
      <w:rPr>
        <w:rFonts w:ascii="Times New Roman" w:hAnsi="Times New Roman" w:cs="Times New Roman"/>
        <w:color w:val="auto"/>
        <w:sz w:val="22"/>
        <w:szCs w:val="22"/>
      </w:rPr>
      <w:t>Abolition of modified income test</w:t>
    </w:r>
    <w:r w:rsidRPr="00A95740">
      <w:rPr>
        <w:rFonts w:ascii="Times New Roman" w:hAnsi="Times New Roman" w:cs="Times New Roman"/>
        <w:b/>
        <w:color w:val="auto"/>
        <w:sz w:val="22"/>
        <w:szCs w:val="22"/>
      </w:rPr>
      <w:t xml:space="preserve"> Schedule 16</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0FDE9" w14:textId="77777777" w:rsidR="00873902" w:rsidRPr="00A95740"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7C9CAC19">
        <v:shapetype id="_x0000_t32" coordsize="21600,21600" o:spt="32" o:oned="t" path="m,l21600,21600e" filled="f">
          <v:path arrowok="t" fillok="f" o:connecttype="none"/>
          <o:lock v:ext="edit" shapetype="t"/>
        </v:shapetype>
        <v:shape id="_x0000_s2412" type="#_x0000_t32" style="position:absolute;left:0;text-align:left;margin-left:13.1pt;margin-top:23.55pt;width:465.9pt;height:0;z-index:251722752" o:connectortype="straight"/>
      </w:pict>
    </w:r>
    <w:r w:rsidRPr="00A95740">
      <w:rPr>
        <w:rFonts w:ascii="Times New Roman" w:hAnsi="Times New Roman" w:cs="Times New Roman"/>
        <w:color w:val="auto"/>
        <w:sz w:val="22"/>
        <w:szCs w:val="22"/>
      </w:rPr>
      <w:t>Abolition of modified income test</w:t>
    </w:r>
    <w:r w:rsidRPr="00A95740">
      <w:rPr>
        <w:rFonts w:ascii="Times New Roman" w:hAnsi="Times New Roman" w:cs="Times New Roman"/>
        <w:b/>
        <w:color w:val="auto"/>
        <w:sz w:val="22"/>
        <w:szCs w:val="22"/>
      </w:rPr>
      <w:t xml:space="preserve"> Schedule 16</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1858" w14:textId="77777777" w:rsidR="00873902" w:rsidRPr="00A95740"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21833A63">
        <v:shapetype id="_x0000_t32" coordsize="21600,21600" o:spt="32" o:oned="t" path="m,l21600,21600e" filled="f">
          <v:path arrowok="t" fillok="f" o:connecttype="none"/>
          <o:lock v:ext="edit" shapetype="t"/>
        </v:shapetype>
        <v:shape id="_x0000_s2413" type="#_x0000_t32" style="position:absolute;margin-left:-9.05pt;margin-top:23.05pt;width:475.1pt;height:0;z-index:251723776" o:connectortype="straight"/>
      </w:pict>
    </w:r>
    <w:r w:rsidRPr="00A95740">
      <w:rPr>
        <w:rFonts w:ascii="Times New Roman" w:hAnsi="Times New Roman" w:cs="Times New Roman"/>
        <w:b/>
        <w:color w:val="auto"/>
        <w:sz w:val="22"/>
        <w:szCs w:val="22"/>
      </w:rPr>
      <w:t>Schedule 17</w:t>
    </w:r>
    <w:r w:rsidRPr="00A95740">
      <w:rPr>
        <w:rFonts w:ascii="Times New Roman" w:hAnsi="Times New Roman" w:cs="Times New Roman"/>
        <w:color w:val="auto"/>
        <w:sz w:val="22"/>
        <w:szCs w:val="22"/>
      </w:rPr>
      <w:t xml:space="preserve"> Amendments relating to the application of the below threshold deeming rate</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85ABB" w14:textId="77777777" w:rsidR="00873902" w:rsidRPr="00A95740" w:rsidRDefault="00873902" w:rsidP="00A95740">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4263B2D2">
        <v:shapetype id="_x0000_t32" coordsize="21600,21600" o:spt="32" o:oned="t" path="m,l21600,21600e" filled="f">
          <v:path arrowok="t" fillok="f" o:connecttype="none"/>
          <o:lock v:ext="edit" shapetype="t"/>
        </v:shapetype>
        <v:shape id="_x0000_s2083" type="#_x0000_t32" style="position:absolute;margin-left:-9.05pt;margin-top:23.05pt;width:475.1pt;height:0;z-index:251583488" o:connectortype="straight"/>
      </w:pict>
    </w:r>
    <w:r w:rsidRPr="00A95740">
      <w:rPr>
        <w:rFonts w:ascii="Times New Roman" w:hAnsi="Times New Roman" w:cs="Times New Roman"/>
        <w:b/>
        <w:color w:val="auto"/>
        <w:sz w:val="22"/>
        <w:szCs w:val="22"/>
      </w:rPr>
      <w:t>Schedule 17</w:t>
    </w:r>
    <w:r w:rsidRPr="00A95740">
      <w:rPr>
        <w:rFonts w:ascii="Times New Roman" w:hAnsi="Times New Roman" w:cs="Times New Roman"/>
        <w:color w:val="auto"/>
        <w:sz w:val="22"/>
        <w:szCs w:val="22"/>
      </w:rPr>
      <w:t xml:space="preserve"> Amendments relating to the application of the below threshold deeming rate</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25A40" w14:textId="77777777" w:rsidR="00873902" w:rsidRPr="00A95740" w:rsidRDefault="00873902" w:rsidP="00D04058">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05CFE760">
        <v:shapetype id="_x0000_t32" coordsize="21600,21600" o:spt="32" o:oned="t" path="m,l21600,21600e" filled="f">
          <v:path arrowok="t" fillok="f" o:connecttype="none"/>
          <o:lock v:ext="edit" shapetype="t"/>
        </v:shapetype>
        <v:shape id="_x0000_s2084" type="#_x0000_t32" style="position:absolute;left:0;text-align:left;margin-left:13.1pt;margin-top:23.55pt;width:465.9pt;height:0;z-index:251584512" o:connectortype="straight"/>
      </w:pict>
    </w:r>
    <w:r w:rsidRPr="00A95740">
      <w:rPr>
        <w:rFonts w:ascii="Times New Roman" w:hAnsi="Times New Roman" w:cs="Times New Roman"/>
        <w:color w:val="auto"/>
        <w:sz w:val="22"/>
        <w:szCs w:val="22"/>
      </w:rPr>
      <w:t>Amendments relating to the application of the below threshold deeming rate</w:t>
    </w:r>
    <w:r w:rsidRPr="00A95740">
      <w:rPr>
        <w:rFonts w:ascii="Times New Roman" w:hAnsi="Times New Roman" w:cs="Times New Roman"/>
        <w:b/>
        <w:color w:val="auto"/>
        <w:sz w:val="22"/>
        <w:szCs w:val="22"/>
      </w:rPr>
      <w:t xml:space="preserve"> Schedule 1</w:t>
    </w:r>
    <w:r>
      <w:rPr>
        <w:rFonts w:ascii="Times New Roman" w:hAnsi="Times New Roman" w:cs="Times New Roman"/>
        <w:b/>
        <w:color w:val="auto"/>
        <w:sz w:val="22"/>
        <w:szCs w:val="22"/>
      </w:rPr>
      <w:t>7</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DBEF" w14:textId="77777777" w:rsidR="00873902" w:rsidRPr="00A95740"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13EC137D">
        <v:shapetype id="_x0000_t32" coordsize="21600,21600" o:spt="32" o:oned="t" path="m,l21600,21600e" filled="f">
          <v:path arrowok="t" fillok="f" o:connecttype="none"/>
          <o:lock v:ext="edit" shapetype="t"/>
        </v:shapetype>
        <v:shape id="_x0000_s2414" type="#_x0000_t32" style="position:absolute;left:0;text-align:left;margin-left:13.1pt;margin-top:23.55pt;width:465.9pt;height:0;z-index:251724800" o:connectortype="straight"/>
      </w:pict>
    </w:r>
    <w:r w:rsidRPr="00A95740">
      <w:rPr>
        <w:rFonts w:ascii="Times New Roman" w:hAnsi="Times New Roman" w:cs="Times New Roman"/>
        <w:color w:val="auto"/>
        <w:sz w:val="22"/>
        <w:szCs w:val="22"/>
      </w:rPr>
      <w:t>Amendments relating to the application of the below threshold deeming rate</w:t>
    </w:r>
    <w:r w:rsidRPr="00A95740">
      <w:rPr>
        <w:rFonts w:ascii="Times New Roman" w:hAnsi="Times New Roman" w:cs="Times New Roman"/>
        <w:b/>
        <w:color w:val="auto"/>
        <w:sz w:val="22"/>
        <w:szCs w:val="22"/>
      </w:rPr>
      <w:t xml:space="preserve"> Schedule 1</w:t>
    </w:r>
    <w:r>
      <w:rPr>
        <w:rFonts w:ascii="Times New Roman" w:hAnsi="Times New Roman" w:cs="Times New Roman"/>
        <w:b/>
        <w:color w:val="auto"/>
        <w:sz w:val="22"/>
        <w:szCs w:val="22"/>
      </w:rPr>
      <w:t>7</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C8A3"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62B44C12">
        <v:shapetype id="_x0000_t32" coordsize="21600,21600" o:spt="32" o:oned="t" path="m,l21600,21600e" filled="f">
          <v:path arrowok="t" fillok="f" o:connecttype="none"/>
          <o:lock v:ext="edit" shapetype="t"/>
        </v:shapetype>
        <v:shape id="_x0000_s2415" type="#_x0000_t32" style="position:absolute;margin-left:-9.05pt;margin-top:23.05pt;width:475.1pt;height:0;z-index:251725824" o:connectortype="straight"/>
      </w:pict>
    </w:r>
    <w:r w:rsidRPr="00A95740">
      <w:rPr>
        <w:rFonts w:ascii="Times New Roman" w:hAnsi="Times New Roman" w:cs="Times New Roman"/>
        <w:b/>
        <w:color w:val="auto"/>
        <w:sz w:val="22"/>
        <w:szCs w:val="22"/>
      </w:rPr>
      <w:t>Schedule 17</w:t>
    </w:r>
    <w:r w:rsidRPr="00A95740">
      <w:rPr>
        <w:rFonts w:ascii="Times New Roman" w:hAnsi="Times New Roman" w:cs="Times New Roman"/>
        <w:color w:val="auto"/>
        <w:sz w:val="22"/>
        <w:szCs w:val="22"/>
      </w:rPr>
      <w:t xml:space="preserve"> Amendments relating to the application of the below threshold deeming rate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04D0A" w14:textId="77777777" w:rsidR="00873902" w:rsidRPr="009B4448" w:rsidRDefault="00873902" w:rsidP="009461B9">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4A4F18B4">
        <v:shapetype id="_x0000_t32" coordsize="21600,21600" o:spt="32" o:oned="t" path="m,l21600,21600e" filled="f">
          <v:path arrowok="t" fillok="f" o:connecttype="none"/>
          <o:lock v:ext="edit" shapetype="t"/>
        </v:shapetype>
        <v:shape id="_x0000_s2283" type="#_x0000_t32" style="position:absolute;margin-left:-9.05pt;margin-top:21.5pt;width:475.1pt;height:0;z-index:251596800"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4</w:t>
    </w:r>
    <w:r w:rsidRPr="009B4448">
      <w:rPr>
        <w:rFonts w:ascii="Times New Roman" w:hAnsi="Times New Roman" w:cs="Times New Roman"/>
        <w:color w:val="auto"/>
        <w:sz w:val="22"/>
        <w:szCs w:val="20"/>
      </w:rPr>
      <w:t xml:space="preserve"> </w:t>
    </w:r>
    <w:r>
      <w:rPr>
        <w:rFonts w:ascii="Times New Roman" w:hAnsi="Times New Roman" w:cs="Times New Roman"/>
        <w:color w:val="auto"/>
        <w:sz w:val="22"/>
        <w:szCs w:val="22"/>
      </w:rPr>
      <w:t>Amendments to allow increased voluntary work participation for unemployed people</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17D63" w14:textId="77777777" w:rsidR="00873902" w:rsidRPr="00A95740"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39D72814">
        <v:shapetype id="_x0000_t32" coordsize="21600,21600" o:spt="32" o:oned="t" path="m,l21600,21600e" filled="f">
          <v:path arrowok="t" fillok="f" o:connecttype="none"/>
          <o:lock v:ext="edit" shapetype="t"/>
        </v:shapetype>
        <v:shape id="_x0000_s2416" type="#_x0000_t32" style="position:absolute;left:0;text-align:left;margin-left:13.1pt;margin-top:23.55pt;width:465.9pt;height:0;z-index:251726848" o:connectortype="straight"/>
      </w:pict>
    </w:r>
    <w:r w:rsidRPr="00A95740">
      <w:rPr>
        <w:rFonts w:ascii="Times New Roman" w:hAnsi="Times New Roman" w:cs="Times New Roman"/>
        <w:color w:val="auto"/>
        <w:sz w:val="22"/>
        <w:szCs w:val="22"/>
      </w:rPr>
      <w:t>Amendments relating to the application of the below threshold deeming rate</w:t>
    </w:r>
    <w:r w:rsidRPr="00A95740">
      <w:rPr>
        <w:rFonts w:ascii="Times New Roman" w:hAnsi="Times New Roman" w:cs="Times New Roman"/>
        <w:b/>
        <w:color w:val="auto"/>
        <w:sz w:val="22"/>
        <w:szCs w:val="22"/>
      </w:rPr>
      <w:t xml:space="preserve"> Schedule 1</w:t>
    </w:r>
    <w:r>
      <w:rPr>
        <w:rFonts w:ascii="Times New Roman" w:hAnsi="Times New Roman" w:cs="Times New Roman"/>
        <w:b/>
        <w:color w:val="auto"/>
        <w:sz w:val="22"/>
        <w:szCs w:val="22"/>
      </w:rPr>
      <w:t>7</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272DA"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0E29636E">
        <v:shapetype id="_x0000_t32" coordsize="21600,21600" o:spt="32" o:oned="t" path="m,l21600,21600e" filled="f">
          <v:path arrowok="t" fillok="f" o:connecttype="none"/>
          <o:lock v:ext="edit" shapetype="t"/>
        </v:shapetype>
        <v:shape id="_x0000_s2417" type="#_x0000_t32" style="position:absolute;margin-left:-9.05pt;margin-top:23.05pt;width:475.1pt;height:0;z-index:251727872" o:connectortype="straight"/>
      </w:pict>
    </w:r>
    <w:r w:rsidRPr="00A95740">
      <w:rPr>
        <w:rFonts w:ascii="Times New Roman" w:hAnsi="Times New Roman" w:cs="Times New Roman"/>
        <w:b/>
        <w:color w:val="auto"/>
        <w:sz w:val="22"/>
        <w:szCs w:val="22"/>
      </w:rPr>
      <w:t>Schedule 17</w:t>
    </w:r>
    <w:r w:rsidRPr="00A95740">
      <w:rPr>
        <w:rFonts w:ascii="Times New Roman" w:hAnsi="Times New Roman" w:cs="Times New Roman"/>
        <w:color w:val="auto"/>
        <w:sz w:val="22"/>
        <w:szCs w:val="22"/>
      </w:rPr>
      <w:t xml:space="preserve"> Amendments relating to the application of the below threshold deeming rate</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39767" w14:textId="77777777" w:rsidR="00873902" w:rsidRPr="00A95740" w:rsidRDefault="00873902" w:rsidP="00D04058">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64D83678">
        <v:shapetype id="_x0000_t32" coordsize="21600,21600" o:spt="32" o:oned="t" path="m,l21600,21600e" filled="f">
          <v:path arrowok="t" fillok="f" o:connecttype="none"/>
          <o:lock v:ext="edit" shapetype="t"/>
        </v:shapetype>
        <v:shape id="_x0000_s2085" type="#_x0000_t32" style="position:absolute;left:0;text-align:left;margin-left:13.1pt;margin-top:23.55pt;width:465.9pt;height:0;z-index:251585536" o:connectortype="straight"/>
      </w:pict>
    </w:r>
    <w:r>
      <w:rPr>
        <w:rFonts w:ascii="Times New Roman" w:hAnsi="Times New Roman" w:cs="Times New Roman"/>
        <w:color w:val="auto"/>
        <w:sz w:val="22"/>
        <w:szCs w:val="22"/>
      </w:rPr>
      <w:t>Amendments relating to debt recovery</w:t>
    </w:r>
    <w:r w:rsidRPr="00A95740">
      <w:rPr>
        <w:rFonts w:ascii="Times New Roman" w:hAnsi="Times New Roman" w:cs="Times New Roman"/>
        <w:b/>
        <w:color w:val="auto"/>
        <w:sz w:val="22"/>
        <w:szCs w:val="22"/>
      </w:rPr>
      <w:t xml:space="preserve"> Schedule 1</w:t>
    </w:r>
    <w:r>
      <w:rPr>
        <w:rFonts w:ascii="Times New Roman" w:hAnsi="Times New Roman" w:cs="Times New Roman"/>
        <w:b/>
        <w:color w:val="auto"/>
        <w:sz w:val="22"/>
        <w:szCs w:val="22"/>
      </w:rPr>
      <w:t>8</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D4B33" w14:textId="77777777" w:rsidR="00873902" w:rsidRPr="00A95740"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55AE8CAF">
        <v:shapetype id="_x0000_t32" coordsize="21600,21600" o:spt="32" o:oned="t" path="m,l21600,21600e" filled="f">
          <v:path arrowok="t" fillok="f" o:connecttype="none"/>
          <o:lock v:ext="edit" shapetype="t"/>
        </v:shapetype>
        <v:shape id="_x0000_s2418" type="#_x0000_t32" style="position:absolute;left:0;text-align:left;margin-left:13.1pt;margin-top:23.55pt;width:465.9pt;height:0;z-index:251728896" o:connectortype="straight"/>
      </w:pict>
    </w:r>
    <w:r>
      <w:rPr>
        <w:rFonts w:ascii="Times New Roman" w:hAnsi="Times New Roman" w:cs="Times New Roman"/>
        <w:color w:val="auto"/>
        <w:sz w:val="22"/>
        <w:szCs w:val="22"/>
      </w:rPr>
      <w:t>Amendments relating to debt recovery</w:t>
    </w:r>
    <w:r w:rsidRPr="00A95740">
      <w:rPr>
        <w:rFonts w:ascii="Times New Roman" w:hAnsi="Times New Roman" w:cs="Times New Roman"/>
        <w:b/>
        <w:color w:val="auto"/>
        <w:sz w:val="22"/>
        <w:szCs w:val="22"/>
      </w:rPr>
      <w:t xml:space="preserve"> Schedule 1</w:t>
    </w:r>
    <w:r>
      <w:rPr>
        <w:rFonts w:ascii="Times New Roman" w:hAnsi="Times New Roman" w:cs="Times New Roman"/>
        <w:b/>
        <w:color w:val="auto"/>
        <w:sz w:val="22"/>
        <w:szCs w:val="22"/>
      </w:rPr>
      <w:t>8</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7BE89"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2457EF6A">
        <v:shapetype id="_x0000_t32" coordsize="21600,21600" o:spt="32" o:oned="t" path="m,l21600,21600e" filled="f">
          <v:path arrowok="t" fillok="f" o:connecttype="none"/>
          <o:lock v:ext="edit" shapetype="t"/>
        </v:shapetype>
        <v:shape id="_x0000_s2419" type="#_x0000_t32" style="position:absolute;margin-left:-9.05pt;margin-top:23.05pt;width:475.1pt;height:0;z-index:251729920" o:connectortype="straight"/>
      </w:pict>
    </w:r>
    <w:r w:rsidRPr="00A95740">
      <w:rPr>
        <w:rFonts w:ascii="Times New Roman" w:hAnsi="Times New Roman" w:cs="Times New Roman"/>
        <w:b/>
        <w:color w:val="auto"/>
        <w:sz w:val="22"/>
        <w:szCs w:val="22"/>
      </w:rPr>
      <w:t>Schedule 1</w:t>
    </w:r>
    <w:r>
      <w:rPr>
        <w:rFonts w:ascii="Times New Roman" w:hAnsi="Times New Roman" w:cs="Times New Roman"/>
        <w:b/>
        <w:color w:val="auto"/>
        <w:sz w:val="22"/>
        <w:szCs w:val="22"/>
      </w:rPr>
      <w:t>8</w:t>
    </w:r>
    <w:r w:rsidRPr="00A95740">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debt recovery</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94520" w14:textId="77777777" w:rsidR="00873902" w:rsidRPr="00A95740" w:rsidRDefault="00873902" w:rsidP="00A95740">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5C88872E">
        <v:shapetype id="_x0000_t32" coordsize="21600,21600" o:spt="32" o:oned="t" path="m,l21600,21600e" filled="f">
          <v:path arrowok="t" fillok="f" o:connecttype="none"/>
          <o:lock v:ext="edit" shapetype="t"/>
        </v:shapetype>
        <v:shape id="_x0000_s2086" type="#_x0000_t32" style="position:absolute;margin-left:-9.05pt;margin-top:23.05pt;width:475.1pt;height:0;z-index:251586560" o:connectortype="straight"/>
      </w:pict>
    </w:r>
    <w:r w:rsidRPr="00A95740">
      <w:rPr>
        <w:rFonts w:ascii="Times New Roman" w:hAnsi="Times New Roman" w:cs="Times New Roman"/>
        <w:b/>
        <w:color w:val="auto"/>
        <w:sz w:val="22"/>
        <w:szCs w:val="22"/>
      </w:rPr>
      <w:t>Schedule 1</w:t>
    </w:r>
    <w:r>
      <w:rPr>
        <w:rFonts w:ascii="Times New Roman" w:hAnsi="Times New Roman" w:cs="Times New Roman"/>
        <w:b/>
        <w:color w:val="auto"/>
        <w:sz w:val="22"/>
        <w:szCs w:val="22"/>
      </w:rPr>
      <w:t>8</w:t>
    </w:r>
    <w:r w:rsidRPr="00A95740">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debt recovery</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B96A" w14:textId="77777777" w:rsidR="00873902" w:rsidRPr="00A95740"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7CB6C919">
        <v:shapetype id="_x0000_t32" coordsize="21600,21600" o:spt="32" o:oned="t" path="m,l21600,21600e" filled="f">
          <v:path arrowok="t" fillok="f" o:connecttype="none"/>
          <o:lock v:ext="edit" shapetype="t"/>
        </v:shapetype>
        <v:shape id="_x0000_s2420" type="#_x0000_t32" style="position:absolute;left:0;text-align:left;margin-left:13.1pt;margin-top:23.55pt;width:465.9pt;height:0;z-index:251730944" o:connectortype="straight"/>
      </w:pict>
    </w:r>
    <w:r>
      <w:rPr>
        <w:rFonts w:ascii="Times New Roman" w:hAnsi="Times New Roman" w:cs="Times New Roman"/>
        <w:color w:val="auto"/>
        <w:sz w:val="22"/>
        <w:szCs w:val="22"/>
      </w:rPr>
      <w:t>Amendments relating to debt recovery</w:t>
    </w:r>
    <w:r w:rsidRPr="00A95740">
      <w:rPr>
        <w:rFonts w:ascii="Times New Roman" w:hAnsi="Times New Roman" w:cs="Times New Roman"/>
        <w:b/>
        <w:color w:val="auto"/>
        <w:sz w:val="22"/>
        <w:szCs w:val="22"/>
      </w:rPr>
      <w:t xml:space="preserve"> Schedule 1</w:t>
    </w:r>
    <w:r>
      <w:rPr>
        <w:rFonts w:ascii="Times New Roman" w:hAnsi="Times New Roman" w:cs="Times New Roman"/>
        <w:b/>
        <w:color w:val="auto"/>
        <w:sz w:val="22"/>
        <w:szCs w:val="22"/>
      </w:rPr>
      <w:t>8</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C919A"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0B4DB8AD">
        <v:shapetype id="_x0000_t32" coordsize="21600,21600" o:spt="32" o:oned="t" path="m,l21600,21600e" filled="f">
          <v:path arrowok="t" fillok="f" o:connecttype="none"/>
          <o:lock v:ext="edit" shapetype="t"/>
        </v:shapetype>
        <v:shape id="_x0000_s2421" type="#_x0000_t32" style="position:absolute;margin-left:-9.05pt;margin-top:23.05pt;width:475.1pt;height:0;z-index:251731968" o:connectortype="straight"/>
      </w:pict>
    </w:r>
    <w:r w:rsidRPr="00A95740">
      <w:rPr>
        <w:rFonts w:ascii="Times New Roman" w:hAnsi="Times New Roman" w:cs="Times New Roman"/>
        <w:b/>
        <w:color w:val="auto"/>
        <w:sz w:val="22"/>
        <w:szCs w:val="22"/>
      </w:rPr>
      <w:t>Schedule 1</w:t>
    </w:r>
    <w:r>
      <w:rPr>
        <w:rFonts w:ascii="Times New Roman" w:hAnsi="Times New Roman" w:cs="Times New Roman"/>
        <w:b/>
        <w:color w:val="auto"/>
        <w:sz w:val="22"/>
        <w:szCs w:val="22"/>
      </w:rPr>
      <w:t>8</w:t>
    </w:r>
    <w:r w:rsidRPr="00A95740">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debt recovery</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12928" w14:textId="77777777" w:rsidR="00873902" w:rsidRPr="00A95740"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3FB26A3D">
        <v:shapetype id="_x0000_t32" coordsize="21600,21600" o:spt="32" o:oned="t" path="m,l21600,21600e" filled="f">
          <v:path arrowok="t" fillok="f" o:connecttype="none"/>
          <o:lock v:ext="edit" shapetype="t"/>
        </v:shapetype>
        <v:shape id="_x0000_s2422" type="#_x0000_t32" style="position:absolute;left:0;text-align:left;margin-left:13.1pt;margin-top:23.55pt;width:465.9pt;height:0;z-index:251732992" o:connectortype="straight"/>
      </w:pict>
    </w:r>
    <w:r>
      <w:rPr>
        <w:rFonts w:ascii="Times New Roman" w:hAnsi="Times New Roman" w:cs="Times New Roman"/>
        <w:color w:val="auto"/>
        <w:sz w:val="22"/>
        <w:szCs w:val="22"/>
      </w:rPr>
      <w:t>Amendments relating to debt recovery</w:t>
    </w:r>
    <w:r w:rsidRPr="00A95740">
      <w:rPr>
        <w:rFonts w:ascii="Times New Roman" w:hAnsi="Times New Roman" w:cs="Times New Roman"/>
        <w:b/>
        <w:color w:val="auto"/>
        <w:sz w:val="22"/>
        <w:szCs w:val="22"/>
      </w:rPr>
      <w:t xml:space="preserve"> Schedule 1</w:t>
    </w:r>
    <w:r>
      <w:rPr>
        <w:rFonts w:ascii="Times New Roman" w:hAnsi="Times New Roman" w:cs="Times New Roman"/>
        <w:b/>
        <w:color w:val="auto"/>
        <w:sz w:val="22"/>
        <w:szCs w:val="22"/>
      </w:rPr>
      <w:t>8</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29F63"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3AA27223">
        <v:shapetype id="_x0000_t32" coordsize="21600,21600" o:spt="32" o:oned="t" path="m,l21600,21600e" filled="f">
          <v:path arrowok="t" fillok="f" o:connecttype="none"/>
          <o:lock v:ext="edit" shapetype="t"/>
        </v:shapetype>
        <v:shape id="_x0000_s2423" type="#_x0000_t32" style="position:absolute;margin-left:-9.05pt;margin-top:23.05pt;width:475.1pt;height:0;z-index:251734016" o:connectortype="straight"/>
      </w:pict>
    </w:r>
    <w:r w:rsidRPr="00A95740">
      <w:rPr>
        <w:rFonts w:ascii="Times New Roman" w:hAnsi="Times New Roman" w:cs="Times New Roman"/>
        <w:b/>
        <w:color w:val="auto"/>
        <w:sz w:val="22"/>
        <w:szCs w:val="22"/>
      </w:rPr>
      <w:t>Schedule 1</w:t>
    </w:r>
    <w:r>
      <w:rPr>
        <w:rFonts w:ascii="Times New Roman" w:hAnsi="Times New Roman" w:cs="Times New Roman"/>
        <w:b/>
        <w:color w:val="auto"/>
        <w:sz w:val="22"/>
        <w:szCs w:val="22"/>
      </w:rPr>
      <w:t>8</w:t>
    </w:r>
    <w:r w:rsidRPr="00A95740">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debt recovery</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76BBA" w14:textId="77777777" w:rsidR="00873902" w:rsidRPr="009B4448" w:rsidRDefault="00873902" w:rsidP="001069FB">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57739C2A">
        <v:shapetype id="_x0000_t32" coordsize="21600,21600" o:spt="32" o:oned="t" path="m,l21600,21600e" filled="f">
          <v:path arrowok="t" fillok="f" o:connecttype="none"/>
          <o:lock v:ext="edit" shapetype="t"/>
        </v:shapetype>
        <v:shape id="_x0000_s2059" type="#_x0000_t32" style="position:absolute;margin-left:-9.05pt;margin-top:21.5pt;width:475.1pt;height:0;z-index:251558912"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4</w:t>
    </w:r>
    <w:r w:rsidRPr="009B4448">
      <w:rPr>
        <w:rFonts w:ascii="Times New Roman" w:hAnsi="Times New Roman" w:cs="Times New Roman"/>
        <w:color w:val="auto"/>
        <w:sz w:val="22"/>
        <w:szCs w:val="20"/>
      </w:rPr>
      <w:t xml:space="preserve"> </w:t>
    </w:r>
    <w:r>
      <w:rPr>
        <w:rFonts w:ascii="Times New Roman" w:hAnsi="Times New Roman" w:cs="Times New Roman"/>
        <w:color w:val="auto"/>
        <w:sz w:val="22"/>
        <w:szCs w:val="22"/>
      </w:rPr>
      <w:t>Amendments to allow increased voluntary work participation for unemployed people</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DCBD6" w14:textId="77777777" w:rsidR="00873902" w:rsidRPr="00A95740"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0501899A">
        <v:shapetype id="_x0000_t32" coordsize="21600,21600" o:spt="32" o:oned="t" path="m,l21600,21600e" filled="f">
          <v:path arrowok="t" fillok="f" o:connecttype="none"/>
          <o:lock v:ext="edit" shapetype="t"/>
        </v:shapetype>
        <v:shape id="_x0000_s2424" type="#_x0000_t32" style="position:absolute;left:0;text-align:left;margin-left:13.1pt;margin-top:23.55pt;width:465.9pt;height:0;z-index:251735040" o:connectortype="straight"/>
      </w:pict>
    </w:r>
    <w:r>
      <w:rPr>
        <w:rFonts w:ascii="Times New Roman" w:hAnsi="Times New Roman" w:cs="Times New Roman"/>
        <w:color w:val="auto"/>
        <w:sz w:val="22"/>
        <w:szCs w:val="22"/>
      </w:rPr>
      <w:t>Amendments relating to debt recovery</w:t>
    </w:r>
    <w:r w:rsidRPr="00A95740">
      <w:rPr>
        <w:rFonts w:ascii="Times New Roman" w:hAnsi="Times New Roman" w:cs="Times New Roman"/>
        <w:b/>
        <w:color w:val="auto"/>
        <w:sz w:val="22"/>
        <w:szCs w:val="22"/>
      </w:rPr>
      <w:t xml:space="preserve"> Schedule 1</w:t>
    </w:r>
    <w:r>
      <w:rPr>
        <w:rFonts w:ascii="Times New Roman" w:hAnsi="Times New Roman" w:cs="Times New Roman"/>
        <w:b/>
        <w:color w:val="auto"/>
        <w:sz w:val="22"/>
        <w:szCs w:val="22"/>
      </w:rPr>
      <w:t>8</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98AA2"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2708871A">
        <v:shapetype id="_x0000_t32" coordsize="21600,21600" o:spt="32" o:oned="t" path="m,l21600,21600e" filled="f">
          <v:path arrowok="t" fillok="f" o:connecttype="none"/>
          <o:lock v:ext="edit" shapetype="t"/>
        </v:shapetype>
        <v:shape id="_x0000_s2425" type="#_x0000_t32" style="position:absolute;margin-left:-9.05pt;margin-top:23.05pt;width:475.1pt;height:0;z-index:251736064" o:connectortype="straight"/>
      </w:pict>
    </w:r>
    <w:r w:rsidRPr="00A95740">
      <w:rPr>
        <w:rFonts w:ascii="Times New Roman" w:hAnsi="Times New Roman" w:cs="Times New Roman"/>
        <w:b/>
        <w:color w:val="auto"/>
        <w:sz w:val="22"/>
        <w:szCs w:val="22"/>
      </w:rPr>
      <w:t>Schedule 1</w:t>
    </w:r>
    <w:r>
      <w:rPr>
        <w:rFonts w:ascii="Times New Roman" w:hAnsi="Times New Roman" w:cs="Times New Roman"/>
        <w:b/>
        <w:color w:val="auto"/>
        <w:sz w:val="22"/>
        <w:szCs w:val="22"/>
      </w:rPr>
      <w:t>8</w:t>
    </w:r>
    <w:r w:rsidRPr="00A95740">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debt recovery</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9286B" w14:textId="77777777" w:rsidR="00873902" w:rsidRPr="00A95740"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0D33C617">
        <v:shapetype id="_x0000_t32" coordsize="21600,21600" o:spt="32" o:oned="t" path="m,l21600,21600e" filled="f">
          <v:path arrowok="t" fillok="f" o:connecttype="none"/>
          <o:lock v:ext="edit" shapetype="t"/>
        </v:shapetype>
        <v:shape id="_x0000_s2426" type="#_x0000_t32" style="position:absolute;left:0;text-align:left;margin-left:13.1pt;margin-top:23.55pt;width:465.9pt;height:0;z-index:251737088" o:connectortype="straight"/>
      </w:pict>
    </w:r>
    <w:r>
      <w:rPr>
        <w:rFonts w:ascii="Times New Roman" w:hAnsi="Times New Roman" w:cs="Times New Roman"/>
        <w:color w:val="auto"/>
        <w:sz w:val="22"/>
        <w:szCs w:val="22"/>
      </w:rPr>
      <w:t>Amendments relating to debt recovery</w:t>
    </w:r>
    <w:r w:rsidRPr="00A95740">
      <w:rPr>
        <w:rFonts w:ascii="Times New Roman" w:hAnsi="Times New Roman" w:cs="Times New Roman"/>
        <w:b/>
        <w:color w:val="auto"/>
        <w:sz w:val="22"/>
        <w:szCs w:val="22"/>
      </w:rPr>
      <w:t xml:space="preserve"> Schedule 1</w:t>
    </w:r>
    <w:r>
      <w:rPr>
        <w:rFonts w:ascii="Times New Roman" w:hAnsi="Times New Roman" w:cs="Times New Roman"/>
        <w:b/>
        <w:color w:val="auto"/>
        <w:sz w:val="22"/>
        <w:szCs w:val="22"/>
      </w:rPr>
      <w:t>8</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3EBB1"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16432B70">
        <v:shapetype id="_x0000_t32" coordsize="21600,21600" o:spt="32" o:oned="t" path="m,l21600,21600e" filled="f">
          <v:path arrowok="t" fillok="f" o:connecttype="none"/>
          <o:lock v:ext="edit" shapetype="t"/>
        </v:shapetype>
        <v:shape id="_x0000_s2427" type="#_x0000_t32" style="position:absolute;margin-left:-9.05pt;margin-top:23.05pt;width:475.1pt;height:0;z-index:251738112" o:connectortype="straight"/>
      </w:pict>
    </w:r>
    <w:r w:rsidRPr="00A95740">
      <w:rPr>
        <w:rFonts w:ascii="Times New Roman" w:hAnsi="Times New Roman" w:cs="Times New Roman"/>
        <w:b/>
        <w:color w:val="auto"/>
        <w:sz w:val="22"/>
        <w:szCs w:val="22"/>
      </w:rPr>
      <w:t>Schedule 1</w:t>
    </w:r>
    <w:r>
      <w:rPr>
        <w:rFonts w:ascii="Times New Roman" w:hAnsi="Times New Roman" w:cs="Times New Roman"/>
        <w:b/>
        <w:color w:val="auto"/>
        <w:sz w:val="22"/>
        <w:szCs w:val="22"/>
      </w:rPr>
      <w:t>8</w:t>
    </w:r>
    <w:r w:rsidRPr="00A95740">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debt recovery</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DB2B9" w14:textId="77777777" w:rsidR="00873902" w:rsidRPr="00A95740"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29E61B51">
        <v:shapetype id="_x0000_t32" coordsize="21600,21600" o:spt="32" o:oned="t" path="m,l21600,21600e" filled="f">
          <v:path arrowok="t" fillok="f" o:connecttype="none"/>
          <o:lock v:ext="edit" shapetype="t"/>
        </v:shapetype>
        <v:shape id="_x0000_s2428" type="#_x0000_t32" style="position:absolute;left:0;text-align:left;margin-left:13.1pt;margin-top:23.55pt;width:465.9pt;height:0;z-index:251739136" o:connectortype="straight"/>
      </w:pict>
    </w:r>
    <w:r>
      <w:rPr>
        <w:rFonts w:ascii="Times New Roman" w:hAnsi="Times New Roman" w:cs="Times New Roman"/>
        <w:color w:val="auto"/>
        <w:sz w:val="22"/>
        <w:szCs w:val="22"/>
      </w:rPr>
      <w:t>Amendments relating to debt recovery</w:t>
    </w:r>
    <w:r w:rsidRPr="00A95740">
      <w:rPr>
        <w:rFonts w:ascii="Times New Roman" w:hAnsi="Times New Roman" w:cs="Times New Roman"/>
        <w:b/>
        <w:color w:val="auto"/>
        <w:sz w:val="22"/>
        <w:szCs w:val="22"/>
      </w:rPr>
      <w:t xml:space="preserve"> Schedule 1</w:t>
    </w:r>
    <w:r>
      <w:rPr>
        <w:rFonts w:ascii="Times New Roman" w:hAnsi="Times New Roman" w:cs="Times New Roman"/>
        <w:b/>
        <w:color w:val="auto"/>
        <w:sz w:val="22"/>
        <w:szCs w:val="22"/>
      </w:rPr>
      <w:t>8</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02D91"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7BB2ABAB">
        <v:shapetype id="_x0000_t32" coordsize="21600,21600" o:spt="32" o:oned="t" path="m,l21600,21600e" filled="f">
          <v:path arrowok="t" fillok="f" o:connecttype="none"/>
          <o:lock v:ext="edit" shapetype="t"/>
        </v:shapetype>
        <v:shape id="_x0000_s2429" type="#_x0000_t32" style="position:absolute;margin-left:-9.05pt;margin-top:23.05pt;width:475.1pt;height:0;z-index:251740160" o:connectortype="straight"/>
      </w:pict>
    </w:r>
    <w:r w:rsidRPr="00A95740">
      <w:rPr>
        <w:rFonts w:ascii="Times New Roman" w:hAnsi="Times New Roman" w:cs="Times New Roman"/>
        <w:b/>
        <w:color w:val="auto"/>
        <w:sz w:val="22"/>
        <w:szCs w:val="22"/>
      </w:rPr>
      <w:t>Schedule 1</w:t>
    </w:r>
    <w:r>
      <w:rPr>
        <w:rFonts w:ascii="Times New Roman" w:hAnsi="Times New Roman" w:cs="Times New Roman"/>
        <w:b/>
        <w:color w:val="auto"/>
        <w:sz w:val="22"/>
        <w:szCs w:val="22"/>
      </w:rPr>
      <w:t>8</w:t>
    </w:r>
    <w:r w:rsidRPr="00A95740">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debt recovery</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47069" w14:textId="77777777" w:rsidR="00873902" w:rsidRPr="00A95740"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1070B6A3">
        <v:shapetype id="_x0000_t32" coordsize="21600,21600" o:spt="32" o:oned="t" path="m,l21600,21600e" filled="f">
          <v:path arrowok="t" fillok="f" o:connecttype="none"/>
          <o:lock v:ext="edit" shapetype="t"/>
        </v:shapetype>
        <v:shape id="_x0000_s2430" type="#_x0000_t32" style="position:absolute;left:0;text-align:left;margin-left:13.1pt;margin-top:23.55pt;width:465.9pt;height:0;z-index:251741184" o:connectortype="straight"/>
      </w:pict>
    </w:r>
    <w:r>
      <w:rPr>
        <w:rFonts w:ascii="Times New Roman" w:hAnsi="Times New Roman" w:cs="Times New Roman"/>
        <w:color w:val="auto"/>
        <w:sz w:val="22"/>
        <w:szCs w:val="22"/>
      </w:rPr>
      <w:t>Amendments relating to debt recovery</w:t>
    </w:r>
    <w:r w:rsidRPr="00A95740">
      <w:rPr>
        <w:rFonts w:ascii="Times New Roman" w:hAnsi="Times New Roman" w:cs="Times New Roman"/>
        <w:b/>
        <w:color w:val="auto"/>
        <w:sz w:val="22"/>
        <w:szCs w:val="22"/>
      </w:rPr>
      <w:t xml:space="preserve"> Schedule 1</w:t>
    </w:r>
    <w:r>
      <w:rPr>
        <w:rFonts w:ascii="Times New Roman" w:hAnsi="Times New Roman" w:cs="Times New Roman"/>
        <w:b/>
        <w:color w:val="auto"/>
        <w:sz w:val="22"/>
        <w:szCs w:val="22"/>
      </w:rPr>
      <w:t>8</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D66FF"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4F1B33E6">
        <v:shapetype id="_x0000_t32" coordsize="21600,21600" o:spt="32" o:oned="t" path="m,l21600,21600e" filled="f">
          <v:path arrowok="t" fillok="f" o:connecttype="none"/>
          <o:lock v:ext="edit" shapetype="t"/>
        </v:shapetype>
        <v:shape id="_x0000_s2431" type="#_x0000_t32" style="position:absolute;margin-left:-9.05pt;margin-top:23.05pt;width:475.1pt;height:0;z-index:251742208" o:connectortype="straight"/>
      </w:pict>
    </w:r>
    <w:r w:rsidRPr="00A95740">
      <w:rPr>
        <w:rFonts w:ascii="Times New Roman" w:hAnsi="Times New Roman" w:cs="Times New Roman"/>
        <w:b/>
        <w:color w:val="auto"/>
        <w:sz w:val="22"/>
        <w:szCs w:val="22"/>
      </w:rPr>
      <w:t>Schedule 1</w:t>
    </w:r>
    <w:r>
      <w:rPr>
        <w:rFonts w:ascii="Times New Roman" w:hAnsi="Times New Roman" w:cs="Times New Roman"/>
        <w:b/>
        <w:color w:val="auto"/>
        <w:sz w:val="22"/>
        <w:szCs w:val="22"/>
      </w:rPr>
      <w:t>8</w:t>
    </w:r>
    <w:r w:rsidRPr="00A95740">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debt recovery</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2984F" w14:textId="77777777" w:rsidR="00873902" w:rsidRPr="00A95740"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61A2F098">
        <v:shapetype id="_x0000_t32" coordsize="21600,21600" o:spt="32" o:oned="t" path="m,l21600,21600e" filled="f">
          <v:path arrowok="t" fillok="f" o:connecttype="none"/>
          <o:lock v:ext="edit" shapetype="t"/>
        </v:shapetype>
        <v:shape id="_x0000_s2432" type="#_x0000_t32" style="position:absolute;left:0;text-align:left;margin-left:13.1pt;margin-top:23.55pt;width:465.9pt;height:0;z-index:251743232" o:connectortype="straight"/>
      </w:pict>
    </w:r>
    <w:r>
      <w:rPr>
        <w:rFonts w:ascii="Times New Roman" w:hAnsi="Times New Roman" w:cs="Times New Roman"/>
        <w:color w:val="auto"/>
        <w:sz w:val="22"/>
        <w:szCs w:val="22"/>
      </w:rPr>
      <w:t>Amendments relating to debt recovery</w:t>
    </w:r>
    <w:r w:rsidRPr="00A95740">
      <w:rPr>
        <w:rFonts w:ascii="Times New Roman" w:hAnsi="Times New Roman" w:cs="Times New Roman"/>
        <w:b/>
        <w:color w:val="auto"/>
        <w:sz w:val="22"/>
        <w:szCs w:val="22"/>
      </w:rPr>
      <w:t xml:space="preserve"> Schedule 1</w:t>
    </w:r>
    <w:r>
      <w:rPr>
        <w:rFonts w:ascii="Times New Roman" w:hAnsi="Times New Roman" w:cs="Times New Roman"/>
        <w:b/>
        <w:color w:val="auto"/>
        <w:sz w:val="22"/>
        <w:szCs w:val="22"/>
      </w:rPr>
      <w:t>8</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93DDD"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42F4E297">
        <v:shapetype id="_x0000_t32" coordsize="21600,21600" o:spt="32" o:oned="t" path="m,l21600,21600e" filled="f">
          <v:path arrowok="t" fillok="f" o:connecttype="none"/>
          <o:lock v:ext="edit" shapetype="t"/>
        </v:shapetype>
        <v:shape id="_x0000_s2433" type="#_x0000_t32" style="position:absolute;margin-left:-9.05pt;margin-top:23.05pt;width:475.1pt;height:0;z-index:251744256" o:connectortype="straight"/>
      </w:pict>
    </w:r>
    <w:r w:rsidRPr="00A95740">
      <w:rPr>
        <w:rFonts w:ascii="Times New Roman" w:hAnsi="Times New Roman" w:cs="Times New Roman"/>
        <w:b/>
        <w:color w:val="auto"/>
        <w:sz w:val="22"/>
        <w:szCs w:val="22"/>
      </w:rPr>
      <w:t>Schedule 1</w:t>
    </w:r>
    <w:r>
      <w:rPr>
        <w:rFonts w:ascii="Times New Roman" w:hAnsi="Times New Roman" w:cs="Times New Roman"/>
        <w:b/>
        <w:color w:val="auto"/>
        <w:sz w:val="22"/>
        <w:szCs w:val="22"/>
      </w:rPr>
      <w:t>8</w:t>
    </w:r>
    <w:r w:rsidRPr="00A95740">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debt recovery</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239DE" w14:textId="77777777" w:rsidR="00873902" w:rsidRPr="001069FB" w:rsidRDefault="00873902" w:rsidP="001069FB">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093ACAE2">
        <v:shapetype id="_x0000_t32" coordsize="21600,21600" o:spt="32" o:oned="t" path="m,l21600,21600e" filled="f">
          <v:path arrowok="t" fillok="f" o:connecttype="none"/>
          <o:lock v:ext="edit" shapetype="t"/>
        </v:shapetype>
        <v:shape id="_x0000_s2060" type="#_x0000_t32" style="position:absolute;left:0;text-align:left;margin-left:10.4pt;margin-top:19.85pt;width:465.9pt;height:0;z-index:251559936" o:connectortype="straight"/>
      </w:pict>
    </w:r>
    <w:r>
      <w:rPr>
        <w:rFonts w:ascii="Times New Roman" w:hAnsi="Times New Roman" w:cs="Times New Roman"/>
        <w:color w:val="auto"/>
        <w:sz w:val="22"/>
        <w:szCs w:val="22"/>
      </w:rPr>
      <w:t>Amendments to allow increased voluntary work participation for unemployed people</w:t>
    </w:r>
    <w:r w:rsidRPr="001069FB">
      <w:rPr>
        <w:rFonts w:ascii="Times New Roman" w:hAnsi="Times New Roman" w:cs="Times New Roman"/>
        <w:color w:val="auto"/>
        <w:sz w:val="22"/>
        <w:szCs w:val="22"/>
      </w:rPr>
      <w:t xml:space="preserve"> </w:t>
    </w:r>
    <w:r w:rsidRPr="001069FB">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4</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DA18A" w14:textId="77777777" w:rsidR="00873902" w:rsidRPr="00A95740"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47A59FDC">
        <v:shapetype id="_x0000_t32" coordsize="21600,21600" o:spt="32" o:oned="t" path="m,l21600,21600e" filled="f">
          <v:path arrowok="t" fillok="f" o:connecttype="none"/>
          <o:lock v:ext="edit" shapetype="t"/>
        </v:shapetype>
        <v:shape id="_x0000_s2434" type="#_x0000_t32" style="position:absolute;left:0;text-align:left;margin-left:13.1pt;margin-top:23.55pt;width:465.9pt;height:0;z-index:251745280" o:connectortype="straight"/>
      </w:pict>
    </w:r>
    <w:r>
      <w:rPr>
        <w:rFonts w:ascii="Times New Roman" w:hAnsi="Times New Roman" w:cs="Times New Roman"/>
        <w:color w:val="auto"/>
        <w:sz w:val="22"/>
        <w:szCs w:val="22"/>
      </w:rPr>
      <w:t>Amendments relating to debt recovery</w:t>
    </w:r>
    <w:r w:rsidRPr="00A95740">
      <w:rPr>
        <w:rFonts w:ascii="Times New Roman" w:hAnsi="Times New Roman" w:cs="Times New Roman"/>
        <w:b/>
        <w:color w:val="auto"/>
        <w:sz w:val="22"/>
        <w:szCs w:val="22"/>
      </w:rPr>
      <w:t xml:space="preserve"> Schedule 1</w:t>
    </w:r>
    <w:r>
      <w:rPr>
        <w:rFonts w:ascii="Times New Roman" w:hAnsi="Times New Roman" w:cs="Times New Roman"/>
        <w:b/>
        <w:color w:val="auto"/>
        <w:sz w:val="22"/>
        <w:szCs w:val="22"/>
      </w:rPr>
      <w:t>8</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6159D"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37F28F11">
        <v:shapetype id="_x0000_t32" coordsize="21600,21600" o:spt="32" o:oned="t" path="m,l21600,21600e" filled="f">
          <v:path arrowok="t" fillok="f" o:connecttype="none"/>
          <o:lock v:ext="edit" shapetype="t"/>
        </v:shapetype>
        <v:shape id="_x0000_s2435" type="#_x0000_t32" style="position:absolute;margin-left:-9.05pt;margin-top:23.05pt;width:475.1pt;height:0;z-index:251746304" o:connectortype="straight"/>
      </w:pict>
    </w:r>
    <w:r w:rsidRPr="00A95740">
      <w:rPr>
        <w:rFonts w:ascii="Times New Roman" w:hAnsi="Times New Roman" w:cs="Times New Roman"/>
        <w:b/>
        <w:color w:val="auto"/>
        <w:sz w:val="22"/>
        <w:szCs w:val="22"/>
      </w:rPr>
      <w:t>Schedule 1</w:t>
    </w:r>
    <w:r>
      <w:rPr>
        <w:rFonts w:ascii="Times New Roman" w:hAnsi="Times New Roman" w:cs="Times New Roman"/>
        <w:b/>
        <w:color w:val="auto"/>
        <w:sz w:val="22"/>
        <w:szCs w:val="22"/>
      </w:rPr>
      <w:t>8</w:t>
    </w:r>
    <w:r w:rsidRPr="00A95740">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debt recovery</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31D46" w14:textId="77777777" w:rsidR="00873902" w:rsidRPr="00A95740"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6F675856">
        <v:shapetype id="_x0000_t32" coordsize="21600,21600" o:spt="32" o:oned="t" path="m,l21600,21600e" filled="f">
          <v:path arrowok="t" fillok="f" o:connecttype="none"/>
          <o:lock v:ext="edit" shapetype="t"/>
        </v:shapetype>
        <v:shape id="_x0000_s2436" type="#_x0000_t32" style="position:absolute;left:0;text-align:left;margin-left:13.1pt;margin-top:23.55pt;width:465.9pt;height:0;z-index:251747328" o:connectortype="straight"/>
      </w:pict>
    </w:r>
    <w:r>
      <w:rPr>
        <w:rFonts w:ascii="Times New Roman" w:hAnsi="Times New Roman" w:cs="Times New Roman"/>
        <w:color w:val="auto"/>
        <w:sz w:val="22"/>
        <w:szCs w:val="22"/>
      </w:rPr>
      <w:t>Amendments relating to debt recovery</w:t>
    </w:r>
    <w:r w:rsidRPr="00A95740">
      <w:rPr>
        <w:rFonts w:ascii="Times New Roman" w:hAnsi="Times New Roman" w:cs="Times New Roman"/>
        <w:b/>
        <w:color w:val="auto"/>
        <w:sz w:val="22"/>
        <w:szCs w:val="22"/>
      </w:rPr>
      <w:t xml:space="preserve"> Schedule 1</w:t>
    </w:r>
    <w:r>
      <w:rPr>
        <w:rFonts w:ascii="Times New Roman" w:hAnsi="Times New Roman" w:cs="Times New Roman"/>
        <w:b/>
        <w:color w:val="auto"/>
        <w:sz w:val="22"/>
        <w:szCs w:val="22"/>
      </w:rPr>
      <w:t>8</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D7727"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6AB4E149">
        <v:shapetype id="_x0000_t32" coordsize="21600,21600" o:spt="32" o:oned="t" path="m,l21600,21600e" filled="f">
          <v:path arrowok="t" fillok="f" o:connecttype="none"/>
          <o:lock v:ext="edit" shapetype="t"/>
        </v:shapetype>
        <v:shape id="_x0000_s2437" type="#_x0000_t32" style="position:absolute;margin-left:-9.05pt;margin-top:23.05pt;width:475.1pt;height:0;z-index:251748352" o:connectortype="straight"/>
      </w:pict>
    </w:r>
    <w:r w:rsidRPr="00A95740">
      <w:rPr>
        <w:rFonts w:ascii="Times New Roman" w:hAnsi="Times New Roman" w:cs="Times New Roman"/>
        <w:b/>
        <w:color w:val="auto"/>
        <w:sz w:val="22"/>
        <w:szCs w:val="22"/>
      </w:rPr>
      <w:t>Schedule 1</w:t>
    </w:r>
    <w:r>
      <w:rPr>
        <w:rFonts w:ascii="Times New Roman" w:hAnsi="Times New Roman" w:cs="Times New Roman"/>
        <w:b/>
        <w:color w:val="auto"/>
        <w:sz w:val="22"/>
        <w:szCs w:val="22"/>
      </w:rPr>
      <w:t>8</w:t>
    </w:r>
    <w:r w:rsidRPr="00A95740">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debt recovery</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4E043" w14:textId="77777777" w:rsidR="00873902" w:rsidRPr="00A95740"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3833AC13">
        <v:shapetype id="_x0000_t32" coordsize="21600,21600" o:spt="32" o:oned="t" path="m,l21600,21600e" filled="f">
          <v:path arrowok="t" fillok="f" o:connecttype="none"/>
          <o:lock v:ext="edit" shapetype="t"/>
        </v:shapetype>
        <v:shape id="_x0000_s2438" type="#_x0000_t32" style="position:absolute;left:0;text-align:left;margin-left:13.1pt;margin-top:23.55pt;width:465.9pt;height:0;z-index:251749376" o:connectortype="straight"/>
      </w:pict>
    </w:r>
    <w:r>
      <w:rPr>
        <w:rFonts w:ascii="Times New Roman" w:hAnsi="Times New Roman" w:cs="Times New Roman"/>
        <w:color w:val="auto"/>
        <w:sz w:val="22"/>
        <w:szCs w:val="22"/>
      </w:rPr>
      <w:t>Amendments relating to debt recovery</w:t>
    </w:r>
    <w:r w:rsidRPr="00A95740">
      <w:rPr>
        <w:rFonts w:ascii="Times New Roman" w:hAnsi="Times New Roman" w:cs="Times New Roman"/>
        <w:b/>
        <w:color w:val="auto"/>
        <w:sz w:val="22"/>
        <w:szCs w:val="22"/>
      </w:rPr>
      <w:t xml:space="preserve"> Schedule 1</w:t>
    </w:r>
    <w:r>
      <w:rPr>
        <w:rFonts w:ascii="Times New Roman" w:hAnsi="Times New Roman" w:cs="Times New Roman"/>
        <w:b/>
        <w:color w:val="auto"/>
        <w:sz w:val="22"/>
        <w:szCs w:val="22"/>
      </w:rPr>
      <w:t>8</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E6CA5"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315D26BA">
        <v:shapetype id="_x0000_t32" coordsize="21600,21600" o:spt="32" o:oned="t" path="m,l21600,21600e" filled="f">
          <v:path arrowok="t" fillok="f" o:connecttype="none"/>
          <o:lock v:ext="edit" shapetype="t"/>
        </v:shapetype>
        <v:shape id="_x0000_s2439" type="#_x0000_t32" style="position:absolute;margin-left:-9.05pt;margin-top:23.05pt;width:475.1pt;height:0;z-index:251750400" o:connectortype="straight"/>
      </w:pict>
    </w:r>
    <w:r w:rsidRPr="00A95740">
      <w:rPr>
        <w:rFonts w:ascii="Times New Roman" w:hAnsi="Times New Roman" w:cs="Times New Roman"/>
        <w:b/>
        <w:color w:val="auto"/>
        <w:sz w:val="22"/>
        <w:szCs w:val="22"/>
      </w:rPr>
      <w:t>Schedule 1</w:t>
    </w:r>
    <w:r>
      <w:rPr>
        <w:rFonts w:ascii="Times New Roman" w:hAnsi="Times New Roman" w:cs="Times New Roman"/>
        <w:b/>
        <w:color w:val="auto"/>
        <w:sz w:val="22"/>
        <w:szCs w:val="22"/>
      </w:rPr>
      <w:t>8</w:t>
    </w:r>
    <w:r w:rsidRPr="00A95740">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debt recovery</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F8B30" w14:textId="77777777" w:rsidR="00873902" w:rsidRPr="00A95740"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5DA36E88">
        <v:shapetype id="_x0000_t32" coordsize="21600,21600" o:spt="32" o:oned="t" path="m,l21600,21600e" filled="f">
          <v:path arrowok="t" fillok="f" o:connecttype="none"/>
          <o:lock v:ext="edit" shapetype="t"/>
        </v:shapetype>
        <v:shape id="_x0000_s2440" type="#_x0000_t32" style="position:absolute;left:0;text-align:left;margin-left:13.1pt;margin-top:23.55pt;width:465.9pt;height:0;z-index:251751424" o:connectortype="straight"/>
      </w:pict>
    </w:r>
    <w:r>
      <w:rPr>
        <w:rFonts w:ascii="Times New Roman" w:hAnsi="Times New Roman" w:cs="Times New Roman"/>
        <w:color w:val="auto"/>
        <w:sz w:val="22"/>
        <w:szCs w:val="22"/>
      </w:rPr>
      <w:t>Amendments relating to debt recovery</w:t>
    </w:r>
    <w:r w:rsidRPr="00A95740">
      <w:rPr>
        <w:rFonts w:ascii="Times New Roman" w:hAnsi="Times New Roman" w:cs="Times New Roman"/>
        <w:b/>
        <w:color w:val="auto"/>
        <w:sz w:val="22"/>
        <w:szCs w:val="22"/>
      </w:rPr>
      <w:t xml:space="preserve"> Schedule 1</w:t>
    </w:r>
    <w:r>
      <w:rPr>
        <w:rFonts w:ascii="Times New Roman" w:hAnsi="Times New Roman" w:cs="Times New Roman"/>
        <w:b/>
        <w:color w:val="auto"/>
        <w:sz w:val="22"/>
        <w:szCs w:val="22"/>
      </w:rPr>
      <w:t>8</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AF070"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61D443C0">
        <v:shapetype id="_x0000_t32" coordsize="21600,21600" o:spt="32" o:oned="t" path="m,l21600,21600e" filled="f">
          <v:path arrowok="t" fillok="f" o:connecttype="none"/>
          <o:lock v:ext="edit" shapetype="t"/>
        </v:shapetype>
        <v:shape id="_x0000_s2441" type="#_x0000_t32" style="position:absolute;margin-left:-9.05pt;margin-top:23.05pt;width:475.1pt;height:0;z-index:251752448" o:connectortype="straight"/>
      </w:pict>
    </w:r>
    <w:r w:rsidRPr="00A95740">
      <w:rPr>
        <w:rFonts w:ascii="Times New Roman" w:hAnsi="Times New Roman" w:cs="Times New Roman"/>
        <w:b/>
        <w:color w:val="auto"/>
        <w:sz w:val="22"/>
        <w:szCs w:val="22"/>
      </w:rPr>
      <w:t>Schedule 1</w:t>
    </w:r>
    <w:r>
      <w:rPr>
        <w:rFonts w:ascii="Times New Roman" w:hAnsi="Times New Roman" w:cs="Times New Roman"/>
        <w:b/>
        <w:color w:val="auto"/>
        <w:sz w:val="22"/>
        <w:szCs w:val="22"/>
      </w:rPr>
      <w:t>8</w:t>
    </w:r>
    <w:r w:rsidRPr="00A95740">
      <w:rPr>
        <w:rFonts w:ascii="Times New Roman" w:hAnsi="Times New Roman" w:cs="Times New Roman"/>
        <w:color w:val="auto"/>
        <w:sz w:val="22"/>
        <w:szCs w:val="22"/>
      </w:rPr>
      <w:t xml:space="preserve"> </w:t>
    </w:r>
    <w:r>
      <w:rPr>
        <w:rFonts w:ascii="Times New Roman" w:hAnsi="Times New Roman" w:cs="Times New Roman"/>
        <w:color w:val="auto"/>
        <w:sz w:val="22"/>
        <w:szCs w:val="22"/>
      </w:rPr>
      <w:t>Amendments relating to debt recovery</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BE9F2" w14:textId="77777777" w:rsidR="00873902" w:rsidRPr="00A95740"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27380F9E">
        <v:shapetype id="_x0000_t32" coordsize="21600,21600" o:spt="32" o:oned="t" path="m,l21600,21600e" filled="f">
          <v:path arrowok="t" fillok="f" o:connecttype="none"/>
          <o:lock v:ext="edit" shapetype="t"/>
        </v:shapetype>
        <v:shape id="_x0000_s2442" type="#_x0000_t32" style="position:absolute;left:0;text-align:left;margin-left:13.1pt;margin-top:23.55pt;width:465.9pt;height:0;z-index:251753472" o:connectortype="straight"/>
      </w:pict>
    </w:r>
    <w:r>
      <w:rPr>
        <w:rFonts w:ascii="Times New Roman" w:hAnsi="Times New Roman" w:cs="Times New Roman"/>
        <w:color w:val="auto"/>
        <w:sz w:val="22"/>
        <w:szCs w:val="22"/>
      </w:rPr>
      <w:t>Amendments relating to debt recovery</w:t>
    </w:r>
    <w:r w:rsidRPr="00A95740">
      <w:rPr>
        <w:rFonts w:ascii="Times New Roman" w:hAnsi="Times New Roman" w:cs="Times New Roman"/>
        <w:b/>
        <w:color w:val="auto"/>
        <w:sz w:val="22"/>
        <w:szCs w:val="22"/>
      </w:rPr>
      <w:t xml:space="preserve"> Schedule 1</w:t>
    </w:r>
    <w:r>
      <w:rPr>
        <w:rFonts w:ascii="Times New Roman" w:hAnsi="Times New Roman" w:cs="Times New Roman"/>
        <w:b/>
        <w:color w:val="auto"/>
        <w:sz w:val="22"/>
        <w:szCs w:val="22"/>
      </w:rPr>
      <w:t>8</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B2200"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2CBBE555">
        <v:shapetype id="_x0000_t32" coordsize="21600,21600" o:spt="32" o:oned="t" path="m,l21600,21600e" filled="f">
          <v:path arrowok="t" fillok="f" o:connecttype="none"/>
          <o:lock v:ext="edit" shapetype="t"/>
        </v:shapetype>
        <v:shape id="_x0000_s2443" type="#_x0000_t32" style="position:absolute;margin-left:-9.05pt;margin-top:34.1pt;width:475.1pt;height:0;z-index:251754496" o:connectortype="straight"/>
      </w:pict>
    </w:r>
    <w:r w:rsidRPr="00A95740">
      <w:rPr>
        <w:rFonts w:ascii="Times New Roman" w:hAnsi="Times New Roman" w:cs="Times New Roman"/>
        <w:b/>
        <w:color w:val="auto"/>
        <w:sz w:val="22"/>
        <w:szCs w:val="22"/>
      </w:rPr>
      <w:t>Schedule 1</w:t>
    </w:r>
    <w:r>
      <w:rPr>
        <w:rFonts w:ascii="Times New Roman" w:hAnsi="Times New Roman" w:cs="Times New Roman"/>
        <w:b/>
        <w:color w:val="auto"/>
        <w:sz w:val="22"/>
        <w:szCs w:val="22"/>
      </w:rPr>
      <w:t>9</w:t>
    </w:r>
    <w:r w:rsidRPr="00A95740">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Amendments of the Social Security Act </w:t>
    </w:r>
    <w:r w:rsidRPr="009B3638">
      <w:rPr>
        <w:rFonts w:ascii="Times New Roman" w:hAnsi="Times New Roman" w:cs="Times New Roman"/>
        <w:bCs/>
        <w:color w:val="auto"/>
        <w:sz w:val="22"/>
        <w:szCs w:val="22"/>
      </w:rPr>
      <w:t>1991</w:t>
    </w:r>
    <w:r>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to alter the social security entitlements advance payment scheme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18778" w14:textId="77777777" w:rsidR="00873902" w:rsidRPr="00260DB6" w:rsidRDefault="00873902" w:rsidP="00260DB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78E17" w14:textId="77777777" w:rsidR="00873902" w:rsidRPr="001069FB"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2F85E87D">
        <v:shapetype id="_x0000_t32" coordsize="21600,21600" o:spt="32" o:oned="t" path="m,l21600,21600e" filled="f">
          <v:path arrowok="t" fillok="f" o:connecttype="none"/>
          <o:lock v:ext="edit" shapetype="t"/>
        </v:shapetype>
        <v:shape id="_x0000_s2284" type="#_x0000_t32" style="position:absolute;left:0;text-align:left;margin-left:10.4pt;margin-top:19.85pt;width:465.9pt;height:0;z-index:251597824" o:connectortype="straight"/>
      </w:pict>
    </w:r>
    <w:r>
      <w:rPr>
        <w:rFonts w:ascii="Times New Roman" w:hAnsi="Times New Roman" w:cs="Times New Roman"/>
        <w:color w:val="auto"/>
        <w:sz w:val="22"/>
        <w:szCs w:val="22"/>
      </w:rPr>
      <w:t>Amendments to allow increased voluntary work participation for unemployed people</w:t>
    </w:r>
    <w:r w:rsidRPr="001069FB">
      <w:rPr>
        <w:rFonts w:ascii="Times New Roman" w:hAnsi="Times New Roman" w:cs="Times New Roman"/>
        <w:color w:val="auto"/>
        <w:sz w:val="22"/>
        <w:szCs w:val="22"/>
      </w:rPr>
      <w:t xml:space="preserve"> </w:t>
    </w:r>
    <w:r w:rsidRPr="001069FB">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4</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0115B" w14:textId="77777777" w:rsidR="00873902" w:rsidRPr="00A95740" w:rsidRDefault="00873902" w:rsidP="009B3638">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3F59CBEA">
        <v:shapetype id="_x0000_t32" coordsize="21600,21600" o:spt="32" o:oned="t" path="m,l21600,21600e" filled="f">
          <v:path arrowok="t" fillok="f" o:connecttype="none"/>
          <o:lock v:ext="edit" shapetype="t"/>
        </v:shapetype>
        <v:shape id="_x0000_s2087" type="#_x0000_t32" style="position:absolute;margin-left:-9.05pt;margin-top:34.1pt;width:475.1pt;height:0;z-index:251587584" o:connectortype="straight"/>
      </w:pict>
    </w:r>
    <w:r w:rsidRPr="00A95740">
      <w:rPr>
        <w:rFonts w:ascii="Times New Roman" w:hAnsi="Times New Roman" w:cs="Times New Roman"/>
        <w:b/>
        <w:color w:val="auto"/>
        <w:sz w:val="22"/>
        <w:szCs w:val="22"/>
      </w:rPr>
      <w:t>Schedule 1</w:t>
    </w:r>
    <w:r>
      <w:rPr>
        <w:rFonts w:ascii="Times New Roman" w:hAnsi="Times New Roman" w:cs="Times New Roman"/>
        <w:b/>
        <w:color w:val="auto"/>
        <w:sz w:val="22"/>
        <w:szCs w:val="22"/>
      </w:rPr>
      <w:t>9</w:t>
    </w:r>
    <w:r w:rsidRPr="00A95740">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Amendments of the Social Security Act </w:t>
    </w:r>
    <w:r w:rsidRPr="009B3638">
      <w:rPr>
        <w:rFonts w:ascii="Times New Roman" w:hAnsi="Times New Roman" w:cs="Times New Roman"/>
        <w:bCs/>
        <w:color w:val="auto"/>
        <w:sz w:val="22"/>
        <w:szCs w:val="22"/>
      </w:rPr>
      <w:t>1991</w:t>
    </w:r>
    <w:r>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to alter the social security entitlements advance payment scheme</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75813" w14:textId="77777777" w:rsidR="00873902" w:rsidRPr="00A95740" w:rsidRDefault="00873902" w:rsidP="009B3638">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72F0A845">
        <v:shapetype id="_x0000_t32" coordsize="21600,21600" o:spt="32" o:oned="t" path="m,l21600,21600e" filled="f">
          <v:path arrowok="t" fillok="f" o:connecttype="none"/>
          <o:lock v:ext="edit" shapetype="t"/>
        </v:shapetype>
        <v:shape id="_x0000_s2088" type="#_x0000_t32" style="position:absolute;left:0;text-align:left;margin-left:16.3pt;margin-top:34.1pt;width:465.9pt;height:0;z-index:251588608" o:connectortype="straight"/>
      </w:pict>
    </w:r>
    <w:r w:rsidRPr="009B3638">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Amendments of the Social Security Act </w:t>
    </w:r>
    <w:r w:rsidRPr="009B3638">
      <w:rPr>
        <w:rFonts w:ascii="Times New Roman" w:hAnsi="Times New Roman" w:cs="Times New Roman"/>
        <w:bCs/>
        <w:color w:val="auto"/>
        <w:sz w:val="22"/>
        <w:szCs w:val="22"/>
      </w:rPr>
      <w:t>1991</w:t>
    </w:r>
    <w:r>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 xml:space="preserve">to alter the social security entitlements advance payment scheme </w:t>
    </w:r>
    <w:r w:rsidRPr="00A95740">
      <w:rPr>
        <w:rFonts w:ascii="Times New Roman" w:hAnsi="Times New Roman" w:cs="Times New Roman"/>
        <w:b/>
        <w:color w:val="auto"/>
        <w:sz w:val="22"/>
        <w:szCs w:val="22"/>
      </w:rPr>
      <w:t>Schedule 1</w:t>
    </w:r>
    <w:r>
      <w:rPr>
        <w:rFonts w:ascii="Times New Roman" w:hAnsi="Times New Roman" w:cs="Times New Roman"/>
        <w:b/>
        <w:color w:val="auto"/>
        <w:sz w:val="22"/>
        <w:szCs w:val="22"/>
      </w:rPr>
      <w:t>9</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594F" w14:textId="77777777" w:rsidR="00873902" w:rsidRPr="00A95740"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15745E39">
        <v:shapetype id="_x0000_t32" coordsize="21600,21600" o:spt="32" o:oned="t" path="m,l21600,21600e" filled="f">
          <v:path arrowok="t" fillok="f" o:connecttype="none"/>
          <o:lock v:ext="edit" shapetype="t"/>
        </v:shapetype>
        <v:shape id="_x0000_s2444" type="#_x0000_t32" style="position:absolute;left:0;text-align:left;margin-left:16.3pt;margin-top:34.1pt;width:465.9pt;height:0;z-index:251755520" o:connectortype="straight"/>
      </w:pict>
    </w:r>
    <w:r>
      <w:rPr>
        <w:rFonts w:ascii="Times New Roman" w:hAnsi="Times New Roman" w:cs="Times New Roman"/>
        <w:color w:val="auto"/>
        <w:sz w:val="22"/>
        <w:szCs w:val="22"/>
      </w:rPr>
      <w:t xml:space="preserve">Amendments of the Social Security Act </w:t>
    </w:r>
    <w:r w:rsidRPr="009B3638">
      <w:rPr>
        <w:rFonts w:ascii="Times New Roman" w:hAnsi="Times New Roman" w:cs="Times New Roman"/>
        <w:bCs/>
        <w:color w:val="auto"/>
        <w:sz w:val="22"/>
        <w:szCs w:val="22"/>
      </w:rPr>
      <w:t>1991</w:t>
    </w:r>
    <w:r>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 xml:space="preserve">to alter the social security entitlements advance payment scheme </w:t>
    </w:r>
    <w:r w:rsidRPr="00A95740">
      <w:rPr>
        <w:rFonts w:ascii="Times New Roman" w:hAnsi="Times New Roman" w:cs="Times New Roman"/>
        <w:b/>
        <w:color w:val="auto"/>
        <w:sz w:val="22"/>
        <w:szCs w:val="22"/>
      </w:rPr>
      <w:t>Schedule 1</w:t>
    </w:r>
    <w:r>
      <w:rPr>
        <w:rFonts w:ascii="Times New Roman" w:hAnsi="Times New Roman" w:cs="Times New Roman"/>
        <w:b/>
        <w:color w:val="auto"/>
        <w:sz w:val="22"/>
        <w:szCs w:val="22"/>
      </w:rPr>
      <w:t>9</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8EB5C"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2C4F6DA0">
        <v:shapetype id="_x0000_t32" coordsize="21600,21600" o:spt="32" o:oned="t" path="m,l21600,21600e" filled="f">
          <v:path arrowok="t" fillok="f" o:connecttype="none"/>
          <o:lock v:ext="edit" shapetype="t"/>
        </v:shapetype>
        <v:shape id="_x0000_s2445" type="#_x0000_t32" style="position:absolute;margin-left:-9.05pt;margin-top:34.1pt;width:475.1pt;height:0;z-index:251756544" o:connectortype="straight"/>
      </w:pict>
    </w:r>
    <w:r w:rsidRPr="00A95740">
      <w:rPr>
        <w:rFonts w:ascii="Times New Roman" w:hAnsi="Times New Roman" w:cs="Times New Roman"/>
        <w:b/>
        <w:color w:val="auto"/>
        <w:sz w:val="22"/>
        <w:szCs w:val="22"/>
      </w:rPr>
      <w:t>Schedule 1</w:t>
    </w:r>
    <w:r>
      <w:rPr>
        <w:rFonts w:ascii="Times New Roman" w:hAnsi="Times New Roman" w:cs="Times New Roman"/>
        <w:b/>
        <w:color w:val="auto"/>
        <w:sz w:val="22"/>
        <w:szCs w:val="22"/>
      </w:rPr>
      <w:t>9</w:t>
    </w:r>
    <w:r w:rsidRPr="00A95740">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Amendments of the Social Security Act </w:t>
    </w:r>
    <w:r w:rsidRPr="009B3638">
      <w:rPr>
        <w:rFonts w:ascii="Times New Roman" w:hAnsi="Times New Roman" w:cs="Times New Roman"/>
        <w:bCs/>
        <w:color w:val="auto"/>
        <w:sz w:val="22"/>
        <w:szCs w:val="22"/>
      </w:rPr>
      <w:t>1991</w:t>
    </w:r>
    <w:r>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to alter the social security entitlements advance payment scheme</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3642E" w14:textId="77777777" w:rsidR="00873902" w:rsidRPr="008C782B" w:rsidRDefault="00873902" w:rsidP="009B3638">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7E2D6073">
        <v:shapetype id="_x0000_t32" coordsize="21600,21600" o:spt="32" o:oned="t" path="m,l21600,21600e" filled="f">
          <v:path arrowok="t" fillok="f" o:connecttype="none"/>
          <o:lock v:ext="edit" shapetype="t"/>
        </v:shapetype>
        <v:shape id="_x0000_s2089" type="#_x0000_t32" style="position:absolute;left:0;text-align:left;margin-left:16.3pt;margin-top:22.1pt;width:465.9pt;height:0;z-index:251589632" o:connectortype="straight"/>
      </w:pict>
    </w:r>
    <w:r w:rsidRPr="008C782B">
      <w:rPr>
        <w:rFonts w:ascii="Times New Roman" w:hAnsi="Times New Roman" w:cs="Times New Roman"/>
        <w:color w:val="auto"/>
        <w:sz w:val="22"/>
        <w:szCs w:val="22"/>
      </w:rPr>
      <w:t xml:space="preserve">Other technical amendments </w:t>
    </w:r>
    <w:r w:rsidRPr="008C782B">
      <w:rPr>
        <w:rFonts w:ascii="Times New Roman" w:hAnsi="Times New Roman" w:cs="Times New Roman"/>
        <w:b/>
        <w:color w:val="auto"/>
        <w:sz w:val="22"/>
        <w:szCs w:val="22"/>
      </w:rPr>
      <w:t>Schedule 20</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0C685" w14:textId="77777777" w:rsidR="00873902" w:rsidRPr="008C782B"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2DDA0700">
        <v:shapetype id="_x0000_t32" coordsize="21600,21600" o:spt="32" o:oned="t" path="m,l21600,21600e" filled="f">
          <v:path arrowok="t" fillok="f" o:connecttype="none"/>
          <o:lock v:ext="edit" shapetype="t"/>
        </v:shapetype>
        <v:shape id="_x0000_s2446" type="#_x0000_t32" style="position:absolute;left:0;text-align:left;margin-left:16.3pt;margin-top:22.1pt;width:465.9pt;height:0;z-index:251757568" o:connectortype="straight"/>
      </w:pict>
    </w:r>
    <w:r w:rsidRPr="008C782B">
      <w:rPr>
        <w:rFonts w:ascii="Times New Roman" w:hAnsi="Times New Roman" w:cs="Times New Roman"/>
        <w:color w:val="auto"/>
        <w:sz w:val="22"/>
        <w:szCs w:val="22"/>
      </w:rPr>
      <w:t xml:space="preserve">Other technical amendments </w:t>
    </w:r>
    <w:r w:rsidRPr="008C782B">
      <w:rPr>
        <w:rFonts w:ascii="Times New Roman" w:hAnsi="Times New Roman" w:cs="Times New Roman"/>
        <w:b/>
        <w:color w:val="auto"/>
        <w:sz w:val="22"/>
        <w:szCs w:val="22"/>
      </w:rPr>
      <w:t>Schedule 20</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7F395"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204B6225">
        <v:shapetype id="_x0000_t32" coordsize="21600,21600" o:spt="32" o:oned="t" path="m,l21600,21600e" filled="f">
          <v:path arrowok="t" fillok="f" o:connecttype="none"/>
          <o:lock v:ext="edit" shapetype="t"/>
        </v:shapetype>
        <v:shape id="_x0000_s2447" type="#_x0000_t32" style="position:absolute;margin-left:-9.05pt;margin-top:21.65pt;width:475.1pt;height:0;z-index:251758592" o:connectortype="straight"/>
      </w:pict>
    </w:r>
    <w:r w:rsidRPr="00A95740">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2</w:t>
    </w:r>
    <w:r w:rsidRPr="00A95740">
      <w:rPr>
        <w:rFonts w:ascii="Times New Roman" w:hAnsi="Times New Roman" w:cs="Times New Roman"/>
        <w:b/>
        <w:color w:val="auto"/>
        <w:sz w:val="22"/>
        <w:szCs w:val="22"/>
      </w:rPr>
      <w:t>1</w:t>
    </w:r>
    <w:r w:rsidRPr="00A95740">
      <w:rPr>
        <w:rFonts w:ascii="Times New Roman" w:hAnsi="Times New Roman" w:cs="Times New Roman"/>
        <w:color w:val="auto"/>
        <w:sz w:val="22"/>
        <w:szCs w:val="22"/>
      </w:rPr>
      <w:t xml:space="preserve"> </w:t>
    </w:r>
    <w:r>
      <w:rPr>
        <w:rFonts w:ascii="Times New Roman" w:hAnsi="Times New Roman" w:cs="Times New Roman"/>
        <w:color w:val="auto"/>
        <w:sz w:val="20"/>
        <w:szCs w:val="20"/>
      </w:rPr>
      <w:t>Application, transitional and saving provisions</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5B824" w14:textId="77777777" w:rsidR="00873902" w:rsidRPr="00A95740" w:rsidRDefault="00873902" w:rsidP="009B3638">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0700E270">
        <v:shapetype id="_x0000_t32" coordsize="21600,21600" o:spt="32" o:oned="t" path="m,l21600,21600e" filled="f">
          <v:path arrowok="t" fillok="f" o:connecttype="none"/>
          <o:lock v:ext="edit" shapetype="t"/>
        </v:shapetype>
        <v:shape id="_x0000_s2090" type="#_x0000_t32" style="position:absolute;margin-left:-9.05pt;margin-top:21.65pt;width:475.1pt;height:0;z-index:251590656" o:connectortype="straight"/>
      </w:pict>
    </w:r>
    <w:r w:rsidRPr="00A95740">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2</w:t>
    </w:r>
    <w:r w:rsidRPr="00A95740">
      <w:rPr>
        <w:rFonts w:ascii="Times New Roman" w:hAnsi="Times New Roman" w:cs="Times New Roman"/>
        <w:b/>
        <w:color w:val="auto"/>
        <w:sz w:val="22"/>
        <w:szCs w:val="22"/>
      </w:rPr>
      <w:t>1</w:t>
    </w:r>
    <w:r w:rsidRPr="00A95740">
      <w:rPr>
        <w:rFonts w:ascii="Times New Roman" w:hAnsi="Times New Roman" w:cs="Times New Roman"/>
        <w:color w:val="auto"/>
        <w:sz w:val="22"/>
        <w:szCs w:val="22"/>
      </w:rPr>
      <w:t xml:space="preserve"> </w:t>
    </w:r>
    <w:r>
      <w:rPr>
        <w:rFonts w:ascii="Times New Roman" w:hAnsi="Times New Roman" w:cs="Times New Roman"/>
        <w:color w:val="auto"/>
        <w:sz w:val="20"/>
        <w:szCs w:val="20"/>
      </w:rPr>
      <w:t>Application, transitional and saving provisions</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7C069" w14:textId="77777777" w:rsidR="00873902" w:rsidRPr="008C782B" w:rsidRDefault="00873902" w:rsidP="009B3638">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47FB909E">
        <v:shapetype id="_x0000_t32" coordsize="21600,21600" o:spt="32" o:oned="t" path="m,l21600,21600e" filled="f">
          <v:path arrowok="t" fillok="f" o:connecttype="none"/>
          <o:lock v:ext="edit" shapetype="t"/>
        </v:shapetype>
        <v:shape id="_x0000_s2091" type="#_x0000_t32" style="position:absolute;left:0;text-align:left;margin-left:16.3pt;margin-top:22.1pt;width:465.9pt;height:0;z-index:251591680" o:connectortype="straight"/>
      </w:pict>
    </w:r>
    <w:r w:rsidRPr="008C782B">
      <w:rPr>
        <w:rFonts w:ascii="Times New Roman" w:hAnsi="Times New Roman" w:cs="Times New Roman"/>
        <w:color w:val="auto"/>
        <w:sz w:val="22"/>
        <w:szCs w:val="22"/>
      </w:rPr>
      <w:t>Application, transitional and saving provisions</w:t>
    </w:r>
    <w:r>
      <w:rPr>
        <w:rFonts w:ascii="Times New Roman" w:hAnsi="Times New Roman" w:cs="Times New Roman"/>
        <w:color w:val="auto"/>
        <w:sz w:val="22"/>
        <w:szCs w:val="22"/>
      </w:rPr>
      <w:t xml:space="preserve"> </w:t>
    </w:r>
    <w:r w:rsidRPr="008C782B">
      <w:rPr>
        <w:rFonts w:ascii="Times New Roman" w:hAnsi="Times New Roman" w:cs="Times New Roman"/>
        <w:b/>
        <w:color w:val="auto"/>
        <w:sz w:val="22"/>
        <w:szCs w:val="22"/>
      </w:rPr>
      <w:t>Schedule 21</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964B" w14:textId="77777777" w:rsidR="00873902" w:rsidRPr="008C782B"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18E7E481">
        <v:shapetype id="_x0000_t32" coordsize="21600,21600" o:spt="32" o:oned="t" path="m,l21600,21600e" filled="f">
          <v:path arrowok="t" fillok="f" o:connecttype="none"/>
          <o:lock v:ext="edit" shapetype="t"/>
        </v:shapetype>
        <v:shape id="_x0000_s2448" type="#_x0000_t32" style="position:absolute;left:0;text-align:left;margin-left:16.3pt;margin-top:22.1pt;width:465.9pt;height:0;z-index:251759616" o:connectortype="straight"/>
      </w:pict>
    </w:r>
    <w:r w:rsidRPr="008C782B">
      <w:rPr>
        <w:rFonts w:ascii="Times New Roman" w:hAnsi="Times New Roman" w:cs="Times New Roman"/>
        <w:color w:val="auto"/>
        <w:sz w:val="22"/>
        <w:szCs w:val="22"/>
      </w:rPr>
      <w:t>Application, transitional and saving provisions</w:t>
    </w:r>
    <w:r>
      <w:rPr>
        <w:rFonts w:ascii="Times New Roman" w:hAnsi="Times New Roman" w:cs="Times New Roman"/>
        <w:color w:val="auto"/>
        <w:sz w:val="22"/>
        <w:szCs w:val="22"/>
      </w:rPr>
      <w:t xml:space="preserve"> </w:t>
    </w:r>
    <w:r w:rsidRPr="008C782B">
      <w:rPr>
        <w:rFonts w:ascii="Times New Roman" w:hAnsi="Times New Roman" w:cs="Times New Roman"/>
        <w:b/>
        <w:color w:val="auto"/>
        <w:sz w:val="22"/>
        <w:szCs w:val="22"/>
      </w:rPr>
      <w:t>Schedule 21</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1F7FE" w14:textId="77777777" w:rsidR="00873902" w:rsidRPr="009B4448" w:rsidRDefault="00873902" w:rsidP="009461B9">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3F34D994">
        <v:shapetype id="_x0000_t32" coordsize="21600,21600" o:spt="32" o:oned="t" path="m,l21600,21600e" filled="f">
          <v:path arrowok="t" fillok="f" o:connecttype="none"/>
          <o:lock v:ext="edit" shapetype="t"/>
        </v:shapetype>
        <v:shape id="_x0000_s2285" type="#_x0000_t32" style="position:absolute;margin-left:-9.05pt;margin-top:21.5pt;width:475.1pt;height:0;z-index:251598848"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4</w:t>
    </w:r>
    <w:r w:rsidRPr="009B4448">
      <w:rPr>
        <w:rFonts w:ascii="Times New Roman" w:hAnsi="Times New Roman" w:cs="Times New Roman"/>
        <w:color w:val="auto"/>
        <w:sz w:val="22"/>
        <w:szCs w:val="20"/>
      </w:rPr>
      <w:t xml:space="preserve"> </w:t>
    </w:r>
    <w:r>
      <w:rPr>
        <w:rFonts w:ascii="Times New Roman" w:hAnsi="Times New Roman" w:cs="Times New Roman"/>
        <w:color w:val="auto"/>
        <w:sz w:val="22"/>
        <w:szCs w:val="22"/>
      </w:rPr>
      <w:t>Amendments to allow increased voluntary work participation for unemployed people</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3173D"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1335D9F2">
        <v:shapetype id="_x0000_t32" coordsize="21600,21600" o:spt="32" o:oned="t" path="m,l21600,21600e" filled="f">
          <v:path arrowok="t" fillok="f" o:connecttype="none"/>
          <o:lock v:ext="edit" shapetype="t"/>
        </v:shapetype>
        <v:shape id="_x0000_s2449" type="#_x0000_t32" style="position:absolute;margin-left:-9.05pt;margin-top:21.65pt;width:475.1pt;height:0;z-index:251760640" o:connectortype="straight"/>
      </w:pict>
    </w:r>
    <w:r w:rsidRPr="00A95740">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2</w:t>
    </w:r>
    <w:r w:rsidRPr="00A95740">
      <w:rPr>
        <w:rFonts w:ascii="Times New Roman" w:hAnsi="Times New Roman" w:cs="Times New Roman"/>
        <w:b/>
        <w:color w:val="auto"/>
        <w:sz w:val="22"/>
        <w:szCs w:val="22"/>
      </w:rPr>
      <w:t>1</w:t>
    </w:r>
    <w:r w:rsidRPr="00A95740">
      <w:rPr>
        <w:rFonts w:ascii="Times New Roman" w:hAnsi="Times New Roman" w:cs="Times New Roman"/>
        <w:color w:val="auto"/>
        <w:sz w:val="22"/>
        <w:szCs w:val="22"/>
      </w:rPr>
      <w:t xml:space="preserve"> </w:t>
    </w:r>
    <w:r>
      <w:rPr>
        <w:rFonts w:ascii="Times New Roman" w:hAnsi="Times New Roman" w:cs="Times New Roman"/>
        <w:color w:val="auto"/>
        <w:sz w:val="20"/>
        <w:szCs w:val="20"/>
      </w:rPr>
      <w:t>Application, transitional and saving provisions</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0CE82" w14:textId="77777777" w:rsidR="00873902" w:rsidRPr="008C782B"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13F6CB6B">
        <v:shapetype id="_x0000_t32" coordsize="21600,21600" o:spt="32" o:oned="t" path="m,l21600,21600e" filled="f">
          <v:path arrowok="t" fillok="f" o:connecttype="none"/>
          <o:lock v:ext="edit" shapetype="t"/>
        </v:shapetype>
        <v:shape id="_x0000_s2450" type="#_x0000_t32" style="position:absolute;left:0;text-align:left;margin-left:16.3pt;margin-top:22.1pt;width:465.9pt;height:0;z-index:251761664" o:connectortype="straight"/>
      </w:pict>
    </w:r>
    <w:r w:rsidRPr="008C782B">
      <w:rPr>
        <w:rFonts w:ascii="Times New Roman" w:hAnsi="Times New Roman" w:cs="Times New Roman"/>
        <w:color w:val="auto"/>
        <w:sz w:val="22"/>
        <w:szCs w:val="22"/>
      </w:rPr>
      <w:t>Application, transitional and saving provisions</w:t>
    </w:r>
    <w:r>
      <w:rPr>
        <w:rFonts w:ascii="Times New Roman" w:hAnsi="Times New Roman" w:cs="Times New Roman"/>
        <w:color w:val="auto"/>
        <w:sz w:val="22"/>
        <w:szCs w:val="22"/>
      </w:rPr>
      <w:t xml:space="preserve"> </w:t>
    </w:r>
    <w:r w:rsidRPr="008C782B">
      <w:rPr>
        <w:rFonts w:ascii="Times New Roman" w:hAnsi="Times New Roman" w:cs="Times New Roman"/>
        <w:b/>
        <w:color w:val="auto"/>
        <w:sz w:val="22"/>
        <w:szCs w:val="22"/>
      </w:rPr>
      <w:t>Schedule 21</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17A26"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7DE68BAE">
        <v:shapetype id="_x0000_t32" coordsize="21600,21600" o:spt="32" o:oned="t" path="m,l21600,21600e" filled="f">
          <v:path arrowok="t" fillok="f" o:connecttype="none"/>
          <o:lock v:ext="edit" shapetype="t"/>
        </v:shapetype>
        <v:shape id="_x0000_s2451" type="#_x0000_t32" style="position:absolute;margin-left:-9.05pt;margin-top:21.65pt;width:475.1pt;height:0;z-index:251762688" o:connectortype="straight"/>
      </w:pict>
    </w:r>
    <w:r w:rsidRPr="00A95740">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2</w:t>
    </w:r>
    <w:r w:rsidRPr="00A95740">
      <w:rPr>
        <w:rFonts w:ascii="Times New Roman" w:hAnsi="Times New Roman" w:cs="Times New Roman"/>
        <w:b/>
        <w:color w:val="auto"/>
        <w:sz w:val="22"/>
        <w:szCs w:val="22"/>
      </w:rPr>
      <w:t>1</w:t>
    </w:r>
    <w:r w:rsidRPr="00A95740">
      <w:rPr>
        <w:rFonts w:ascii="Times New Roman" w:hAnsi="Times New Roman" w:cs="Times New Roman"/>
        <w:color w:val="auto"/>
        <w:sz w:val="22"/>
        <w:szCs w:val="22"/>
      </w:rPr>
      <w:t xml:space="preserve"> </w:t>
    </w:r>
    <w:r>
      <w:rPr>
        <w:rFonts w:ascii="Times New Roman" w:hAnsi="Times New Roman" w:cs="Times New Roman"/>
        <w:color w:val="auto"/>
        <w:sz w:val="20"/>
        <w:szCs w:val="20"/>
      </w:rPr>
      <w:t>Application, transitional and saving provisions</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4DAD3" w14:textId="77777777" w:rsidR="00873902" w:rsidRPr="008C782B"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10897AD0">
        <v:shapetype id="_x0000_t32" coordsize="21600,21600" o:spt="32" o:oned="t" path="m,l21600,21600e" filled="f">
          <v:path arrowok="t" fillok="f" o:connecttype="none"/>
          <o:lock v:ext="edit" shapetype="t"/>
        </v:shapetype>
        <v:shape id="_x0000_s2452" type="#_x0000_t32" style="position:absolute;left:0;text-align:left;margin-left:16.3pt;margin-top:22.1pt;width:465.9pt;height:0;z-index:251763712" o:connectortype="straight"/>
      </w:pict>
    </w:r>
    <w:r w:rsidRPr="008C782B">
      <w:rPr>
        <w:rFonts w:ascii="Times New Roman" w:hAnsi="Times New Roman" w:cs="Times New Roman"/>
        <w:color w:val="auto"/>
        <w:sz w:val="22"/>
        <w:szCs w:val="22"/>
      </w:rPr>
      <w:t>Application, transitional and saving provisions</w:t>
    </w:r>
    <w:r>
      <w:rPr>
        <w:rFonts w:ascii="Times New Roman" w:hAnsi="Times New Roman" w:cs="Times New Roman"/>
        <w:color w:val="auto"/>
        <w:sz w:val="22"/>
        <w:szCs w:val="22"/>
      </w:rPr>
      <w:t xml:space="preserve"> </w:t>
    </w:r>
    <w:r w:rsidRPr="008C782B">
      <w:rPr>
        <w:rFonts w:ascii="Times New Roman" w:hAnsi="Times New Roman" w:cs="Times New Roman"/>
        <w:b/>
        <w:color w:val="auto"/>
        <w:sz w:val="22"/>
        <w:szCs w:val="22"/>
      </w:rPr>
      <w:t>Schedule 21</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D6E17"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053946EC">
        <v:shapetype id="_x0000_t32" coordsize="21600,21600" o:spt="32" o:oned="t" path="m,l21600,21600e" filled="f">
          <v:path arrowok="t" fillok="f" o:connecttype="none"/>
          <o:lock v:ext="edit" shapetype="t"/>
        </v:shapetype>
        <v:shape id="_x0000_s2453" type="#_x0000_t32" style="position:absolute;margin-left:-9.05pt;margin-top:21.65pt;width:475.1pt;height:0;z-index:251764736" o:connectortype="straight"/>
      </w:pict>
    </w:r>
    <w:r w:rsidRPr="00A95740">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2</w:t>
    </w:r>
    <w:r w:rsidRPr="00A95740">
      <w:rPr>
        <w:rFonts w:ascii="Times New Roman" w:hAnsi="Times New Roman" w:cs="Times New Roman"/>
        <w:b/>
        <w:color w:val="auto"/>
        <w:sz w:val="22"/>
        <w:szCs w:val="22"/>
      </w:rPr>
      <w:t>1</w:t>
    </w:r>
    <w:r w:rsidRPr="00A95740">
      <w:rPr>
        <w:rFonts w:ascii="Times New Roman" w:hAnsi="Times New Roman" w:cs="Times New Roman"/>
        <w:color w:val="auto"/>
        <w:sz w:val="22"/>
        <w:szCs w:val="22"/>
      </w:rPr>
      <w:t xml:space="preserve"> </w:t>
    </w:r>
    <w:r>
      <w:rPr>
        <w:rFonts w:ascii="Times New Roman" w:hAnsi="Times New Roman" w:cs="Times New Roman"/>
        <w:color w:val="auto"/>
        <w:sz w:val="20"/>
        <w:szCs w:val="20"/>
      </w:rPr>
      <w:t>Application, transitional and saving provisions</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2C73F" w14:textId="77777777" w:rsidR="00873902" w:rsidRPr="008C782B"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0162788C">
        <v:shapetype id="_x0000_t32" coordsize="21600,21600" o:spt="32" o:oned="t" path="m,l21600,21600e" filled="f">
          <v:path arrowok="t" fillok="f" o:connecttype="none"/>
          <o:lock v:ext="edit" shapetype="t"/>
        </v:shapetype>
        <v:shape id="_x0000_s2454" type="#_x0000_t32" style="position:absolute;left:0;text-align:left;margin-left:16.3pt;margin-top:22.1pt;width:465.9pt;height:0;z-index:251765760" o:connectortype="straight"/>
      </w:pict>
    </w:r>
    <w:r w:rsidRPr="008C782B">
      <w:rPr>
        <w:rFonts w:ascii="Times New Roman" w:hAnsi="Times New Roman" w:cs="Times New Roman"/>
        <w:color w:val="auto"/>
        <w:sz w:val="22"/>
        <w:szCs w:val="22"/>
      </w:rPr>
      <w:t>Application, transitional and saving provisions</w:t>
    </w:r>
    <w:r>
      <w:rPr>
        <w:rFonts w:ascii="Times New Roman" w:hAnsi="Times New Roman" w:cs="Times New Roman"/>
        <w:color w:val="auto"/>
        <w:sz w:val="22"/>
        <w:szCs w:val="22"/>
      </w:rPr>
      <w:t xml:space="preserve"> </w:t>
    </w:r>
    <w:r w:rsidRPr="008C782B">
      <w:rPr>
        <w:rFonts w:ascii="Times New Roman" w:hAnsi="Times New Roman" w:cs="Times New Roman"/>
        <w:b/>
        <w:color w:val="auto"/>
        <w:sz w:val="22"/>
        <w:szCs w:val="22"/>
      </w:rPr>
      <w:t>Schedule 21</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DAB4"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39B737CD">
        <v:shapetype id="_x0000_t32" coordsize="21600,21600" o:spt="32" o:oned="t" path="m,l21600,21600e" filled="f">
          <v:path arrowok="t" fillok="f" o:connecttype="none"/>
          <o:lock v:ext="edit" shapetype="t"/>
        </v:shapetype>
        <v:shape id="_x0000_s2455" type="#_x0000_t32" style="position:absolute;margin-left:-9.05pt;margin-top:21.65pt;width:475.1pt;height:0;z-index:251766784" o:connectortype="straight"/>
      </w:pict>
    </w:r>
    <w:r w:rsidRPr="00A95740">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2</w:t>
    </w:r>
    <w:r w:rsidRPr="00A95740">
      <w:rPr>
        <w:rFonts w:ascii="Times New Roman" w:hAnsi="Times New Roman" w:cs="Times New Roman"/>
        <w:b/>
        <w:color w:val="auto"/>
        <w:sz w:val="22"/>
        <w:szCs w:val="22"/>
      </w:rPr>
      <w:t>1</w:t>
    </w:r>
    <w:r w:rsidRPr="00A95740">
      <w:rPr>
        <w:rFonts w:ascii="Times New Roman" w:hAnsi="Times New Roman" w:cs="Times New Roman"/>
        <w:color w:val="auto"/>
        <w:sz w:val="22"/>
        <w:szCs w:val="22"/>
      </w:rPr>
      <w:t xml:space="preserve"> </w:t>
    </w:r>
    <w:r>
      <w:rPr>
        <w:rFonts w:ascii="Times New Roman" w:hAnsi="Times New Roman" w:cs="Times New Roman"/>
        <w:color w:val="auto"/>
        <w:sz w:val="20"/>
        <w:szCs w:val="20"/>
      </w:rPr>
      <w:t>Application, transitional and saving provisions</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7942" w14:textId="77777777" w:rsidR="00873902" w:rsidRPr="008C782B"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44E47C01">
        <v:shapetype id="_x0000_t32" coordsize="21600,21600" o:spt="32" o:oned="t" path="m,l21600,21600e" filled="f">
          <v:path arrowok="t" fillok="f" o:connecttype="none"/>
          <o:lock v:ext="edit" shapetype="t"/>
        </v:shapetype>
        <v:shape id="_x0000_s2456" type="#_x0000_t32" style="position:absolute;left:0;text-align:left;margin-left:16.3pt;margin-top:22.1pt;width:465.9pt;height:0;z-index:251767808" o:connectortype="straight"/>
      </w:pict>
    </w:r>
    <w:r w:rsidRPr="008C782B">
      <w:rPr>
        <w:rFonts w:ascii="Times New Roman" w:hAnsi="Times New Roman" w:cs="Times New Roman"/>
        <w:color w:val="auto"/>
        <w:sz w:val="22"/>
        <w:szCs w:val="22"/>
      </w:rPr>
      <w:t>Application, transitional and saving provisions</w:t>
    </w:r>
    <w:r>
      <w:rPr>
        <w:rFonts w:ascii="Times New Roman" w:hAnsi="Times New Roman" w:cs="Times New Roman"/>
        <w:color w:val="auto"/>
        <w:sz w:val="22"/>
        <w:szCs w:val="22"/>
      </w:rPr>
      <w:t xml:space="preserve"> </w:t>
    </w:r>
    <w:r w:rsidRPr="008C782B">
      <w:rPr>
        <w:rFonts w:ascii="Times New Roman" w:hAnsi="Times New Roman" w:cs="Times New Roman"/>
        <w:b/>
        <w:color w:val="auto"/>
        <w:sz w:val="22"/>
        <w:szCs w:val="22"/>
      </w:rPr>
      <w:t>Schedule 21</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BFD60" w14:textId="77777777" w:rsidR="00873902" w:rsidRPr="00A95740" w:rsidRDefault="00873902" w:rsidP="001D4D71">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0C761113">
        <v:shapetype id="_x0000_t32" coordsize="21600,21600" o:spt="32" o:oned="t" path="m,l21600,21600e" filled="f">
          <v:path arrowok="t" fillok="f" o:connecttype="none"/>
          <o:lock v:ext="edit" shapetype="t"/>
        </v:shapetype>
        <v:shape id="_x0000_s2457" type="#_x0000_t32" style="position:absolute;margin-left:-9.05pt;margin-top:21.65pt;width:475.1pt;height:0;z-index:251768832" o:connectortype="straight"/>
      </w:pict>
    </w:r>
    <w:r w:rsidRPr="00A95740">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2</w:t>
    </w:r>
    <w:r w:rsidRPr="00A95740">
      <w:rPr>
        <w:rFonts w:ascii="Times New Roman" w:hAnsi="Times New Roman" w:cs="Times New Roman"/>
        <w:b/>
        <w:color w:val="auto"/>
        <w:sz w:val="22"/>
        <w:szCs w:val="22"/>
      </w:rPr>
      <w:t>1</w:t>
    </w:r>
    <w:r w:rsidRPr="00A95740">
      <w:rPr>
        <w:rFonts w:ascii="Times New Roman" w:hAnsi="Times New Roman" w:cs="Times New Roman"/>
        <w:color w:val="auto"/>
        <w:sz w:val="22"/>
        <w:szCs w:val="22"/>
      </w:rPr>
      <w:t xml:space="preserve"> </w:t>
    </w:r>
    <w:r>
      <w:rPr>
        <w:rFonts w:ascii="Times New Roman" w:hAnsi="Times New Roman" w:cs="Times New Roman"/>
        <w:color w:val="auto"/>
        <w:sz w:val="20"/>
        <w:szCs w:val="20"/>
      </w:rPr>
      <w:t>Application, transitional and saving provisions</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0C511" w14:textId="77777777" w:rsidR="00873902" w:rsidRPr="008C782B" w:rsidRDefault="00873902" w:rsidP="001D4D71">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2879D028">
        <v:shapetype id="_x0000_t32" coordsize="21600,21600" o:spt="32" o:oned="t" path="m,l21600,21600e" filled="f">
          <v:path arrowok="t" fillok="f" o:connecttype="none"/>
          <o:lock v:ext="edit" shapetype="t"/>
        </v:shapetype>
        <v:shape id="_x0000_s2458" type="#_x0000_t32" style="position:absolute;left:0;text-align:left;margin-left:16.3pt;margin-top:22.1pt;width:465.9pt;height:0;z-index:251769856" o:connectortype="straight"/>
      </w:pict>
    </w:r>
    <w:r w:rsidRPr="008C782B">
      <w:rPr>
        <w:rFonts w:ascii="Times New Roman" w:hAnsi="Times New Roman" w:cs="Times New Roman"/>
        <w:color w:val="auto"/>
        <w:sz w:val="22"/>
        <w:szCs w:val="22"/>
      </w:rPr>
      <w:t>Application, transitional and saving provisions</w:t>
    </w:r>
    <w:r>
      <w:rPr>
        <w:rFonts w:ascii="Times New Roman" w:hAnsi="Times New Roman" w:cs="Times New Roman"/>
        <w:color w:val="auto"/>
        <w:sz w:val="22"/>
        <w:szCs w:val="22"/>
      </w:rPr>
      <w:t xml:space="preserve"> </w:t>
    </w:r>
    <w:r w:rsidRPr="008C782B">
      <w:rPr>
        <w:rFonts w:ascii="Times New Roman" w:hAnsi="Times New Roman" w:cs="Times New Roman"/>
        <w:b/>
        <w:color w:val="auto"/>
        <w:sz w:val="22"/>
        <w:szCs w:val="22"/>
      </w:rPr>
      <w:t>Schedule 21</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01D1F" w14:textId="77777777" w:rsidR="00873902" w:rsidRPr="000B20AC" w:rsidRDefault="00873902" w:rsidP="001069FB">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698BD842">
        <v:shapetype id="_x0000_t32" coordsize="21600,21600" o:spt="32" o:oned="t" path="m,l21600,21600e" filled="f">
          <v:path arrowok="t" fillok="f" o:connecttype="none"/>
          <o:lock v:ext="edit" shapetype="t"/>
        </v:shapetype>
        <v:shape id="_x0000_s2061" type="#_x0000_t32" style="position:absolute;left:0;text-align:left;margin-left:2.7pt;margin-top:33.6pt;width:465.9pt;height:0;z-index:251560960" o:connectortype="straight"/>
      </w:pict>
    </w:r>
    <w:r w:rsidRPr="000B20AC">
      <w:rPr>
        <w:rFonts w:ascii="Times New Roman" w:hAnsi="Times New Roman" w:cs="Times New Roman"/>
        <w:color w:val="auto"/>
        <w:sz w:val="22"/>
        <w:szCs w:val="22"/>
      </w:rPr>
      <w:t xml:space="preserve">Amendments to tighten the activity tent administration and simplify the penalty periods that apply to newstart allowance and youth training allowance </w:t>
    </w:r>
    <w:r w:rsidRPr="000B20AC">
      <w:rPr>
        <w:rFonts w:ascii="Times New Roman" w:hAnsi="Times New Roman" w:cs="Times New Roman"/>
        <w:b/>
        <w:color w:val="auto"/>
        <w:sz w:val="22"/>
        <w:szCs w:val="22"/>
      </w:rPr>
      <w:t>Schedule 5</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1398E" w14:textId="2CC27D8E" w:rsidR="00873902" w:rsidRPr="000B20AC"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34F43F7B">
        <v:shapetype id="_x0000_t32" coordsize="21600,21600" o:spt="32" o:oned="t" path="m,l21600,21600e" filled="f">
          <v:path arrowok="t" fillok="f" o:connecttype="none"/>
          <o:lock v:ext="edit" shapetype="t"/>
        </v:shapetype>
        <v:shape id="_x0000_s2286" type="#_x0000_t32" style="position:absolute;left:0;text-align:left;margin-left:2.7pt;margin-top:33.6pt;width:465.9pt;height:0;z-index:251599872" o:connectortype="straight"/>
      </w:pic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 xml:space="preserve">t administration and simplify the penalty periods that apply to newstart allowance and youth training allowance </w:t>
    </w:r>
    <w:r w:rsidRPr="000B20AC">
      <w:rPr>
        <w:rFonts w:ascii="Times New Roman" w:hAnsi="Times New Roman" w:cs="Times New Roman"/>
        <w:b/>
        <w:color w:val="auto"/>
        <w:sz w:val="22"/>
        <w:szCs w:val="22"/>
      </w:rPr>
      <w:t>Schedule 5</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32CD4" w14:textId="272F0245" w:rsidR="00873902" w:rsidRPr="009B4448" w:rsidRDefault="00873902" w:rsidP="009461B9">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193433EB">
        <v:shapetype id="_x0000_t32" coordsize="21600,21600" o:spt="32" o:oned="t" path="m,l21600,21600e" filled="f">
          <v:path arrowok="t" fillok="f" o:connecttype="none"/>
          <o:lock v:ext="edit" shapetype="t"/>
        </v:shapetype>
        <v:shape id="_x0000_s2287" type="#_x0000_t32" style="position:absolute;margin-left:-9.05pt;margin-top:31.85pt;width:475.1pt;height:0;z-index:251600896"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5</w:t>
    </w:r>
    <w:r w:rsidRPr="009B4448">
      <w:rPr>
        <w:rFonts w:ascii="Times New Roman" w:hAnsi="Times New Roman" w:cs="Times New Roman"/>
        <w:color w:val="auto"/>
        <w:sz w:val="22"/>
        <w:szCs w:val="20"/>
      </w:rPr>
      <w:t xml:space="preserve"> </w: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t administration and simplify the penalty periods that apply to newstart allowance and youth training allowance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1CA0D" w14:textId="77777777" w:rsidR="00873902" w:rsidRPr="009B4448" w:rsidRDefault="00873902" w:rsidP="001069FB">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02B876DF">
        <v:shapetype id="_x0000_t32" coordsize="21600,21600" o:spt="32" o:oned="t" path="m,l21600,21600e" filled="f">
          <v:path arrowok="t" fillok="f" o:connecttype="none"/>
          <o:lock v:ext="edit" shapetype="t"/>
        </v:shapetype>
        <v:shape id="_x0000_s2062" type="#_x0000_t32" style="position:absolute;margin-left:-9.05pt;margin-top:31.85pt;width:475.1pt;height:0;z-index:251561984"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5</w:t>
    </w:r>
    <w:r w:rsidRPr="009B4448">
      <w:rPr>
        <w:rFonts w:ascii="Times New Roman" w:hAnsi="Times New Roman" w:cs="Times New Roman"/>
        <w:color w:val="auto"/>
        <w:sz w:val="22"/>
        <w:szCs w:val="20"/>
      </w:rPr>
      <w:t xml:space="preserve"> </w:t>
    </w:r>
    <w:r w:rsidRPr="000B20AC">
      <w:rPr>
        <w:rFonts w:ascii="Times New Roman" w:hAnsi="Times New Roman" w:cs="Times New Roman"/>
        <w:color w:val="auto"/>
        <w:sz w:val="22"/>
        <w:szCs w:val="22"/>
      </w:rPr>
      <w:t>Amendments to tighten the activity tent administration and simplify the penalty periods that apply to newstart allowance and youth training allowance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5004F" w14:textId="58EEB1C8" w:rsidR="00873902" w:rsidRPr="000B20AC"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79B4FAD6">
        <v:shapetype id="_x0000_t32" coordsize="21600,21600" o:spt="32" o:oned="t" path="m,l21600,21600e" filled="f">
          <v:path arrowok="t" fillok="f" o:connecttype="none"/>
          <o:lock v:ext="edit" shapetype="t"/>
        </v:shapetype>
        <v:shape id="_x0000_s2289" type="#_x0000_t32" style="position:absolute;left:0;text-align:left;margin-left:2.7pt;margin-top:33.6pt;width:465.9pt;height:0;z-index:251601920" o:connectortype="straight"/>
      </w:pic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 xml:space="preserve">t administration and simplify the penalty periods that apply to newstart allowance and youth training allowance </w:t>
    </w:r>
    <w:r w:rsidRPr="000B20AC">
      <w:rPr>
        <w:rFonts w:ascii="Times New Roman" w:hAnsi="Times New Roman" w:cs="Times New Roman"/>
        <w:b/>
        <w:color w:val="auto"/>
        <w:sz w:val="22"/>
        <w:szCs w:val="22"/>
      </w:rPr>
      <w:t>Schedule 5</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7824" w14:textId="7C01DCF1" w:rsidR="00873902" w:rsidRPr="009B4448" w:rsidRDefault="00873902" w:rsidP="009461B9">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2F07DBEE">
        <v:shapetype id="_x0000_t32" coordsize="21600,21600" o:spt="32" o:oned="t" path="m,l21600,21600e" filled="f">
          <v:path arrowok="t" fillok="f" o:connecttype="none"/>
          <o:lock v:ext="edit" shapetype="t"/>
        </v:shapetype>
        <v:shape id="_x0000_s2290" type="#_x0000_t32" style="position:absolute;margin-left:-9.05pt;margin-top:31.85pt;width:475.1pt;height:0;z-index:251602944"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5</w:t>
    </w:r>
    <w:r w:rsidRPr="009B4448">
      <w:rPr>
        <w:rFonts w:ascii="Times New Roman" w:hAnsi="Times New Roman" w:cs="Times New Roman"/>
        <w:color w:val="auto"/>
        <w:sz w:val="22"/>
        <w:szCs w:val="20"/>
      </w:rPr>
      <w:t xml:space="preserve"> </w: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t administration and simplify the penalty periods that apply to newstart allowance and youth training allowance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D367" w14:textId="1932E238" w:rsidR="00873902" w:rsidRPr="000B20AC"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5B8D1180">
        <v:shapetype id="_x0000_t32" coordsize="21600,21600" o:spt="32" o:oned="t" path="m,l21600,21600e" filled="f">
          <v:path arrowok="t" fillok="f" o:connecttype="none"/>
          <o:lock v:ext="edit" shapetype="t"/>
        </v:shapetype>
        <v:shape id="_x0000_s2291" type="#_x0000_t32" style="position:absolute;left:0;text-align:left;margin-left:2.7pt;margin-top:33.6pt;width:465.9pt;height:0;z-index:251603968" o:connectortype="straight"/>
      </w:pic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 xml:space="preserve">t administration and simplify the penalty periods that apply to newstart allowance and youth training allowance </w:t>
    </w:r>
    <w:r w:rsidRPr="000B20AC">
      <w:rPr>
        <w:rFonts w:ascii="Times New Roman" w:hAnsi="Times New Roman" w:cs="Times New Roman"/>
        <w:b/>
        <w:color w:val="auto"/>
        <w:sz w:val="22"/>
        <w:szCs w:val="22"/>
      </w:rPr>
      <w:t>Schedule 5</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F90A4" w14:textId="6FB98C68" w:rsidR="00873902" w:rsidRPr="009B4448" w:rsidRDefault="00873902" w:rsidP="009461B9">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4DE545BF">
        <v:shapetype id="_x0000_t32" coordsize="21600,21600" o:spt="32" o:oned="t" path="m,l21600,21600e" filled="f">
          <v:path arrowok="t" fillok="f" o:connecttype="none"/>
          <o:lock v:ext="edit" shapetype="t"/>
        </v:shapetype>
        <v:shape id="_x0000_s2292" type="#_x0000_t32" style="position:absolute;margin-left:-9.05pt;margin-top:31.85pt;width:475.1pt;height:0;z-index:251604992"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5</w:t>
    </w:r>
    <w:r w:rsidRPr="009B4448">
      <w:rPr>
        <w:rFonts w:ascii="Times New Roman" w:hAnsi="Times New Roman" w:cs="Times New Roman"/>
        <w:color w:val="auto"/>
        <w:sz w:val="22"/>
        <w:szCs w:val="20"/>
      </w:rPr>
      <w:t xml:space="preserve"> </w: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t administration and simplify the penalty periods that apply to newstart allowance and youth training allowance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E3252" w14:textId="77777777" w:rsidR="00873902" w:rsidRDefault="00873902">
    <w:pPr>
      <w:pStyle w:val="Header"/>
    </w:pPr>
    <w:r>
      <w:rPr>
        <w:noProof/>
        <w:lang w:val="en-IN"/>
      </w:rPr>
      <w:pict w14:anchorId="7315B380">
        <v:shapetype id="_x0000_t32" coordsize="21600,21600" o:spt="32" o:oned="t" path="m,l21600,21600e" filled="f">
          <v:path arrowok="t" fillok="f" o:connecttype="none"/>
          <o:lock v:ext="edit" shapetype="t"/>
        </v:shapetype>
        <v:shape id="_x0000_s2097" type="#_x0000_t32" style="position:absolute;margin-left:-1.4pt;margin-top:11.1pt;width:478.4pt;height:0;z-index:251594752" o:connectortype="straight"/>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ADBA7" w14:textId="3342EC0F" w:rsidR="00873902" w:rsidRPr="000B20AC"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6FB19FF4">
        <v:shapetype id="_x0000_t32" coordsize="21600,21600" o:spt="32" o:oned="t" path="m,l21600,21600e" filled="f">
          <v:path arrowok="t" fillok="f" o:connecttype="none"/>
          <o:lock v:ext="edit" shapetype="t"/>
        </v:shapetype>
        <v:shape id="_x0000_s2293" type="#_x0000_t32" style="position:absolute;left:0;text-align:left;margin-left:2.7pt;margin-top:33.6pt;width:465.9pt;height:0;z-index:251606016" o:connectortype="straight"/>
      </w:pic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 xml:space="preserve">t administration and simplify the penalty periods that apply to newstart allowance and youth training allowance </w:t>
    </w:r>
    <w:r w:rsidRPr="000B20AC">
      <w:rPr>
        <w:rFonts w:ascii="Times New Roman" w:hAnsi="Times New Roman" w:cs="Times New Roman"/>
        <w:b/>
        <w:color w:val="auto"/>
        <w:sz w:val="22"/>
        <w:szCs w:val="22"/>
      </w:rPr>
      <w:t>Schedule 5</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8A336" w14:textId="2BF2AF4A" w:rsidR="00873902" w:rsidRPr="009B4448" w:rsidRDefault="00873902" w:rsidP="009461B9">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0C523F3E">
        <v:shapetype id="_x0000_t32" coordsize="21600,21600" o:spt="32" o:oned="t" path="m,l21600,21600e" filled="f">
          <v:path arrowok="t" fillok="f" o:connecttype="none"/>
          <o:lock v:ext="edit" shapetype="t"/>
        </v:shapetype>
        <v:shape id="_x0000_s2294" type="#_x0000_t32" style="position:absolute;margin-left:-9.05pt;margin-top:31.85pt;width:475.1pt;height:0;z-index:251607040"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5</w:t>
    </w:r>
    <w:r w:rsidRPr="009B4448">
      <w:rPr>
        <w:rFonts w:ascii="Times New Roman" w:hAnsi="Times New Roman" w:cs="Times New Roman"/>
        <w:color w:val="auto"/>
        <w:sz w:val="22"/>
        <w:szCs w:val="20"/>
      </w:rPr>
      <w:t xml:space="preserve"> </w: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t administration and simplify the penalty periods that apply to newstart allowance and youth training allowance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6AA23" w14:textId="13B29FA3" w:rsidR="00873902" w:rsidRPr="000B20AC"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4A50DAB4">
        <v:shapetype id="_x0000_t32" coordsize="21600,21600" o:spt="32" o:oned="t" path="m,l21600,21600e" filled="f">
          <v:path arrowok="t" fillok="f" o:connecttype="none"/>
          <o:lock v:ext="edit" shapetype="t"/>
        </v:shapetype>
        <v:shape id="_x0000_s2295" type="#_x0000_t32" style="position:absolute;left:0;text-align:left;margin-left:2.7pt;margin-top:33.6pt;width:465.9pt;height:0;z-index:251608064" o:connectortype="straight"/>
      </w:pic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 xml:space="preserve">t administration and simplify the penalty periods that apply to newstart allowance and youth training allowance </w:t>
    </w:r>
    <w:r w:rsidRPr="000B20AC">
      <w:rPr>
        <w:rFonts w:ascii="Times New Roman" w:hAnsi="Times New Roman" w:cs="Times New Roman"/>
        <w:b/>
        <w:color w:val="auto"/>
        <w:sz w:val="22"/>
        <w:szCs w:val="22"/>
      </w:rPr>
      <w:t>Schedule 5</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D9F3B" w14:textId="340C9264" w:rsidR="00873902" w:rsidRPr="009B4448" w:rsidRDefault="00873902" w:rsidP="009461B9">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1AE3198A">
        <v:shapetype id="_x0000_t32" coordsize="21600,21600" o:spt="32" o:oned="t" path="m,l21600,21600e" filled="f">
          <v:path arrowok="t" fillok="f" o:connecttype="none"/>
          <o:lock v:ext="edit" shapetype="t"/>
        </v:shapetype>
        <v:shape id="_x0000_s2296" type="#_x0000_t32" style="position:absolute;margin-left:-9.05pt;margin-top:31.85pt;width:475.1pt;height:0;z-index:251609088"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5</w:t>
    </w:r>
    <w:r w:rsidRPr="009B4448">
      <w:rPr>
        <w:rFonts w:ascii="Times New Roman" w:hAnsi="Times New Roman" w:cs="Times New Roman"/>
        <w:color w:val="auto"/>
        <w:sz w:val="22"/>
        <w:szCs w:val="20"/>
      </w:rPr>
      <w:t xml:space="preserve"> </w:t>
    </w:r>
    <w:r w:rsidRPr="000B20AC">
      <w:rPr>
        <w:rFonts w:ascii="Times New Roman" w:hAnsi="Times New Roman" w:cs="Times New Roman"/>
        <w:color w:val="auto"/>
        <w:sz w:val="22"/>
        <w:szCs w:val="22"/>
      </w:rPr>
      <w:t>Amendments</w:t>
    </w:r>
    <w:r>
      <w:rPr>
        <w:rFonts w:ascii="Times New Roman" w:hAnsi="Times New Roman" w:cs="Times New Roman"/>
        <w:color w:val="auto"/>
        <w:sz w:val="22"/>
        <w:szCs w:val="22"/>
      </w:rPr>
      <w:t xml:space="preserve"> to tighten the activity tes</w:t>
    </w:r>
    <w:r w:rsidRPr="000B20AC">
      <w:rPr>
        <w:rFonts w:ascii="Times New Roman" w:hAnsi="Times New Roman" w:cs="Times New Roman"/>
        <w:color w:val="auto"/>
        <w:sz w:val="22"/>
        <w:szCs w:val="22"/>
      </w:rPr>
      <w:t>t administration and simplify the penalty periods that apply to newstart allowance and youth training allowance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0933B" w14:textId="0D2F1F22" w:rsidR="00873902" w:rsidRPr="000B20AC"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15577710">
        <v:shapetype id="_x0000_t32" coordsize="21600,21600" o:spt="32" o:oned="t" path="m,l21600,21600e" filled="f">
          <v:path arrowok="t" fillok="f" o:connecttype="none"/>
          <o:lock v:ext="edit" shapetype="t"/>
        </v:shapetype>
        <v:shape id="_x0000_s2297" type="#_x0000_t32" style="position:absolute;left:0;text-align:left;margin-left:2.7pt;margin-top:33.6pt;width:465.9pt;height:0;z-index:251610112" o:connectortype="straight"/>
      </w:pic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 xml:space="preserve">t administration and simplify the penalty periods that apply to newstart allowance and youth training allowance </w:t>
    </w:r>
    <w:r w:rsidRPr="000B20AC">
      <w:rPr>
        <w:rFonts w:ascii="Times New Roman" w:hAnsi="Times New Roman" w:cs="Times New Roman"/>
        <w:b/>
        <w:color w:val="auto"/>
        <w:sz w:val="22"/>
        <w:szCs w:val="22"/>
      </w:rPr>
      <w:t>Schedule 5</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5E0C4" w14:textId="49933FC8" w:rsidR="00873902" w:rsidRPr="009B4448" w:rsidRDefault="00873902" w:rsidP="009461B9">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577F4F91">
        <v:shapetype id="_x0000_t32" coordsize="21600,21600" o:spt="32" o:oned="t" path="m,l21600,21600e" filled="f">
          <v:path arrowok="t" fillok="f" o:connecttype="none"/>
          <o:lock v:ext="edit" shapetype="t"/>
        </v:shapetype>
        <v:shape id="_x0000_s2298" type="#_x0000_t32" style="position:absolute;margin-left:-9.05pt;margin-top:31.85pt;width:475.1pt;height:0;z-index:251611136"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5</w:t>
    </w:r>
    <w:r w:rsidRPr="009B4448">
      <w:rPr>
        <w:rFonts w:ascii="Times New Roman" w:hAnsi="Times New Roman" w:cs="Times New Roman"/>
        <w:color w:val="auto"/>
        <w:sz w:val="22"/>
        <w:szCs w:val="20"/>
      </w:rPr>
      <w:t xml:space="preserve"> </w: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t administration and simplify the penalty periods that apply to newstart allowance and youth training allowance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2BEE7" w14:textId="0DF767D1" w:rsidR="00873902" w:rsidRPr="000B20AC"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4A1C54B4">
        <v:shapetype id="_x0000_t32" coordsize="21600,21600" o:spt="32" o:oned="t" path="m,l21600,21600e" filled="f">
          <v:path arrowok="t" fillok="f" o:connecttype="none"/>
          <o:lock v:ext="edit" shapetype="t"/>
        </v:shapetype>
        <v:shape id="_x0000_s2299" type="#_x0000_t32" style="position:absolute;left:0;text-align:left;margin-left:2.7pt;margin-top:33.6pt;width:465.9pt;height:0;z-index:251612160" o:connectortype="straight"/>
      </w:pic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 xml:space="preserve">t administration and simplify the penalty periods that apply to newstart allowance and youth training allowance </w:t>
    </w:r>
    <w:r w:rsidRPr="000B20AC">
      <w:rPr>
        <w:rFonts w:ascii="Times New Roman" w:hAnsi="Times New Roman" w:cs="Times New Roman"/>
        <w:b/>
        <w:color w:val="auto"/>
        <w:sz w:val="22"/>
        <w:szCs w:val="22"/>
      </w:rPr>
      <w:t>Schedule 5</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5A43A" w14:textId="115EE7CE" w:rsidR="00873902" w:rsidRPr="009B4448" w:rsidRDefault="00873902" w:rsidP="009461B9">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3BEA4DDD">
        <v:shapetype id="_x0000_t32" coordsize="21600,21600" o:spt="32" o:oned="t" path="m,l21600,21600e" filled="f">
          <v:path arrowok="t" fillok="f" o:connecttype="none"/>
          <o:lock v:ext="edit" shapetype="t"/>
        </v:shapetype>
        <v:shape id="_x0000_s2300" type="#_x0000_t32" style="position:absolute;margin-left:-9.05pt;margin-top:31.85pt;width:475.1pt;height:0;z-index:251613184"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5</w:t>
    </w:r>
    <w:r w:rsidRPr="009B4448">
      <w:rPr>
        <w:rFonts w:ascii="Times New Roman" w:hAnsi="Times New Roman" w:cs="Times New Roman"/>
        <w:color w:val="auto"/>
        <w:sz w:val="22"/>
        <w:szCs w:val="20"/>
      </w:rPr>
      <w:t xml:space="preserve"> </w: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t administration and simplify the penalty periods that apply to newstart allowance and youth training allowance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3BE41" w14:textId="18FB9EE3" w:rsidR="00873902" w:rsidRPr="000B20AC"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26B9F446">
        <v:shapetype id="_x0000_t32" coordsize="21600,21600" o:spt="32" o:oned="t" path="m,l21600,21600e" filled="f">
          <v:path arrowok="t" fillok="f" o:connecttype="none"/>
          <o:lock v:ext="edit" shapetype="t"/>
        </v:shapetype>
        <v:shape id="_x0000_s2301" type="#_x0000_t32" style="position:absolute;left:0;text-align:left;margin-left:2.7pt;margin-top:33.6pt;width:465.9pt;height:0;z-index:251614208" o:connectortype="straight"/>
      </w:pic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 xml:space="preserve">t administration and simplify the penalty periods that apply to newstart allowance and youth training allowance </w:t>
    </w:r>
    <w:r w:rsidRPr="000B20AC">
      <w:rPr>
        <w:rFonts w:ascii="Times New Roman" w:hAnsi="Times New Roman" w:cs="Times New Roman"/>
        <w:b/>
        <w:color w:val="auto"/>
        <w:sz w:val="22"/>
        <w:szCs w:val="22"/>
      </w:rPr>
      <w:t>Schedule 5</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D325A" w14:textId="71856BE7" w:rsidR="00873902" w:rsidRPr="009B4448" w:rsidRDefault="00873902" w:rsidP="009461B9">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46DCE4DD">
        <v:shapetype id="_x0000_t32" coordsize="21600,21600" o:spt="32" o:oned="t" path="m,l21600,21600e" filled="f">
          <v:path arrowok="t" fillok="f" o:connecttype="none"/>
          <o:lock v:ext="edit" shapetype="t"/>
        </v:shapetype>
        <v:shape id="_x0000_s2302" type="#_x0000_t32" style="position:absolute;margin-left:-9.05pt;margin-top:31.85pt;width:475.1pt;height:0;z-index:251615232"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5</w:t>
    </w:r>
    <w:r w:rsidRPr="009B4448">
      <w:rPr>
        <w:rFonts w:ascii="Times New Roman" w:hAnsi="Times New Roman" w:cs="Times New Roman"/>
        <w:color w:val="auto"/>
        <w:sz w:val="22"/>
        <w:szCs w:val="20"/>
      </w:rPr>
      <w:t xml:space="preserve"> </w: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t administration and simplify the penalty periods that apply to newstart allowance and youth training allowance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940B" w14:textId="77777777" w:rsidR="00873902" w:rsidRPr="003046E3" w:rsidRDefault="00873902" w:rsidP="003046E3">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33AEB" w14:textId="434833D1" w:rsidR="00873902" w:rsidRPr="000B20AC"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2344DE69">
        <v:shapetype id="_x0000_t32" coordsize="21600,21600" o:spt="32" o:oned="t" path="m,l21600,21600e" filled="f">
          <v:path arrowok="t" fillok="f" o:connecttype="none"/>
          <o:lock v:ext="edit" shapetype="t"/>
        </v:shapetype>
        <v:shape id="_x0000_s2303" type="#_x0000_t32" style="position:absolute;left:0;text-align:left;margin-left:2.7pt;margin-top:33.6pt;width:465.9pt;height:0;z-index:251616256" o:connectortype="straight"/>
      </w:pic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 xml:space="preserve">t administration and simplify the penalty periods that apply to newstart allowance and youth training allowance </w:t>
    </w:r>
    <w:r w:rsidRPr="000B20AC">
      <w:rPr>
        <w:rFonts w:ascii="Times New Roman" w:hAnsi="Times New Roman" w:cs="Times New Roman"/>
        <w:b/>
        <w:color w:val="auto"/>
        <w:sz w:val="22"/>
        <w:szCs w:val="22"/>
      </w:rPr>
      <w:t>Schedule 5</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4B621" w14:textId="29A9AD0C" w:rsidR="00873902" w:rsidRPr="009B4448" w:rsidRDefault="00873902" w:rsidP="009461B9">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241519BE">
        <v:shapetype id="_x0000_t32" coordsize="21600,21600" o:spt="32" o:oned="t" path="m,l21600,21600e" filled="f">
          <v:path arrowok="t" fillok="f" o:connecttype="none"/>
          <o:lock v:ext="edit" shapetype="t"/>
        </v:shapetype>
        <v:shape id="_x0000_s2304" type="#_x0000_t32" style="position:absolute;margin-left:-9.05pt;margin-top:31.85pt;width:475.1pt;height:0;z-index:251617280"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5</w:t>
    </w:r>
    <w:r w:rsidRPr="009B4448">
      <w:rPr>
        <w:rFonts w:ascii="Times New Roman" w:hAnsi="Times New Roman" w:cs="Times New Roman"/>
        <w:color w:val="auto"/>
        <w:sz w:val="22"/>
        <w:szCs w:val="20"/>
      </w:rPr>
      <w:t xml:space="preserve"> </w: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t administration and simplify the penalty periods that apply to newstart allowance and youth training allowance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83DC2" w14:textId="50AE475A" w:rsidR="00873902" w:rsidRPr="000B20AC"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58895F52">
        <v:shapetype id="_x0000_t32" coordsize="21600,21600" o:spt="32" o:oned="t" path="m,l21600,21600e" filled="f">
          <v:path arrowok="t" fillok="f" o:connecttype="none"/>
          <o:lock v:ext="edit" shapetype="t"/>
        </v:shapetype>
        <v:shape id="_x0000_s2305" type="#_x0000_t32" style="position:absolute;left:0;text-align:left;margin-left:2.7pt;margin-top:33.6pt;width:465.9pt;height:0;z-index:251618304" o:connectortype="straight"/>
      </w:pic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 xml:space="preserve">t administration and simplify the penalty periods that apply to newstart allowance and youth training allowance </w:t>
    </w:r>
    <w:r w:rsidRPr="000B20AC">
      <w:rPr>
        <w:rFonts w:ascii="Times New Roman" w:hAnsi="Times New Roman" w:cs="Times New Roman"/>
        <w:b/>
        <w:color w:val="auto"/>
        <w:sz w:val="22"/>
        <w:szCs w:val="22"/>
      </w:rPr>
      <w:t>Schedule 5</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D6980" w14:textId="260F6705" w:rsidR="00873902" w:rsidRPr="009B4448" w:rsidRDefault="00873902" w:rsidP="009461B9">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291AA9B4">
        <v:shapetype id="_x0000_t32" coordsize="21600,21600" o:spt="32" o:oned="t" path="m,l21600,21600e" filled="f">
          <v:path arrowok="t" fillok="f" o:connecttype="none"/>
          <o:lock v:ext="edit" shapetype="t"/>
        </v:shapetype>
        <v:shape id="_x0000_s2306" type="#_x0000_t32" style="position:absolute;margin-left:-9.05pt;margin-top:31.85pt;width:475.1pt;height:0;z-index:251619328"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5</w:t>
    </w:r>
    <w:r w:rsidRPr="009B4448">
      <w:rPr>
        <w:rFonts w:ascii="Times New Roman" w:hAnsi="Times New Roman" w:cs="Times New Roman"/>
        <w:color w:val="auto"/>
        <w:sz w:val="22"/>
        <w:szCs w:val="20"/>
      </w:rPr>
      <w:t xml:space="preserve"> </w: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t administration and simplify the penalty periods that apply to newstart allowance and youth training allowance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EFC5" w14:textId="714F029E" w:rsidR="00873902" w:rsidRPr="000B20AC"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7EED1ADB">
        <v:shapetype id="_x0000_t32" coordsize="21600,21600" o:spt="32" o:oned="t" path="m,l21600,21600e" filled="f">
          <v:path arrowok="t" fillok="f" o:connecttype="none"/>
          <o:lock v:ext="edit" shapetype="t"/>
        </v:shapetype>
        <v:shape id="_x0000_s2307" type="#_x0000_t32" style="position:absolute;left:0;text-align:left;margin-left:2.7pt;margin-top:33.6pt;width:465.9pt;height:0;z-index:251620352" o:connectortype="straight"/>
      </w:pict>
    </w:r>
    <w:r w:rsidRPr="000B20AC">
      <w:rPr>
        <w:rFonts w:ascii="Times New Roman" w:hAnsi="Times New Roman" w:cs="Times New Roman"/>
        <w:color w:val="auto"/>
        <w:sz w:val="22"/>
        <w:szCs w:val="22"/>
      </w:rPr>
      <w:t>Amendments to tighte</w:t>
    </w:r>
    <w:r>
      <w:rPr>
        <w:rFonts w:ascii="Times New Roman" w:hAnsi="Times New Roman" w:cs="Times New Roman"/>
        <w:color w:val="auto"/>
        <w:sz w:val="22"/>
        <w:szCs w:val="22"/>
      </w:rPr>
      <w:t>n the activity tes</w:t>
    </w:r>
    <w:r w:rsidRPr="000B20AC">
      <w:rPr>
        <w:rFonts w:ascii="Times New Roman" w:hAnsi="Times New Roman" w:cs="Times New Roman"/>
        <w:color w:val="auto"/>
        <w:sz w:val="22"/>
        <w:szCs w:val="22"/>
      </w:rPr>
      <w:t xml:space="preserve">t administration and simplify the penalty periods that apply to newstart allowance and youth training allowance </w:t>
    </w:r>
    <w:r w:rsidRPr="000B20AC">
      <w:rPr>
        <w:rFonts w:ascii="Times New Roman" w:hAnsi="Times New Roman" w:cs="Times New Roman"/>
        <w:b/>
        <w:color w:val="auto"/>
        <w:sz w:val="22"/>
        <w:szCs w:val="22"/>
      </w:rPr>
      <w:t>Schedule 5</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908" w14:textId="48381F08" w:rsidR="00873902" w:rsidRPr="009B4448" w:rsidRDefault="00873902" w:rsidP="009461B9">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692C33CD">
        <v:shapetype id="_x0000_t32" coordsize="21600,21600" o:spt="32" o:oned="t" path="m,l21600,21600e" filled="f">
          <v:path arrowok="t" fillok="f" o:connecttype="none"/>
          <o:lock v:ext="edit" shapetype="t"/>
        </v:shapetype>
        <v:shape id="_x0000_s2308" type="#_x0000_t32" style="position:absolute;margin-left:-9.05pt;margin-top:31.85pt;width:475.1pt;height:0;z-index:251621376"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5</w:t>
    </w:r>
    <w:r w:rsidRPr="009B4448">
      <w:rPr>
        <w:rFonts w:ascii="Times New Roman" w:hAnsi="Times New Roman" w:cs="Times New Roman"/>
        <w:color w:val="auto"/>
        <w:sz w:val="22"/>
        <w:szCs w:val="20"/>
      </w:rPr>
      <w:t xml:space="preserve"> </w: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t administration and simplify the penalty periods that apply to newstart allowance and youth training allowance</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49996" w14:textId="08F6F87B" w:rsidR="00873902" w:rsidRPr="000B20AC"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5FCC1D35">
        <v:shapetype id="_x0000_t32" coordsize="21600,21600" o:spt="32" o:oned="t" path="m,l21600,21600e" filled="f">
          <v:path arrowok="t" fillok="f" o:connecttype="none"/>
          <o:lock v:ext="edit" shapetype="t"/>
        </v:shapetype>
        <v:shape id="_x0000_s2309" type="#_x0000_t32" style="position:absolute;left:0;text-align:left;margin-left:2.7pt;margin-top:33.6pt;width:465.9pt;height:0;z-index:251622400" o:connectortype="straight"/>
      </w:pic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 xml:space="preserve">t administration and simplify the penalty periods that apply to newstart allowance and youth training allowance </w:t>
    </w:r>
    <w:r w:rsidRPr="000B20AC">
      <w:rPr>
        <w:rFonts w:ascii="Times New Roman" w:hAnsi="Times New Roman" w:cs="Times New Roman"/>
        <w:b/>
        <w:color w:val="auto"/>
        <w:sz w:val="22"/>
        <w:szCs w:val="22"/>
      </w:rPr>
      <w:t>Schedule 5</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005EB" w14:textId="6739213B" w:rsidR="00873902" w:rsidRPr="009B4448" w:rsidRDefault="00873902" w:rsidP="009461B9">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34895D03">
        <v:shapetype id="_x0000_t32" coordsize="21600,21600" o:spt="32" o:oned="t" path="m,l21600,21600e" filled="f">
          <v:path arrowok="t" fillok="f" o:connecttype="none"/>
          <o:lock v:ext="edit" shapetype="t"/>
        </v:shapetype>
        <v:shape id="_x0000_s2310" type="#_x0000_t32" style="position:absolute;margin-left:-9.05pt;margin-top:31.85pt;width:475.1pt;height:0;z-index:251623424"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5</w:t>
    </w:r>
    <w:r w:rsidRPr="009B4448">
      <w:rPr>
        <w:rFonts w:ascii="Times New Roman" w:hAnsi="Times New Roman" w:cs="Times New Roman"/>
        <w:color w:val="auto"/>
        <w:sz w:val="22"/>
        <w:szCs w:val="20"/>
      </w:rPr>
      <w:t xml:space="preserve"> </w:t>
    </w:r>
    <w:r w:rsidRPr="000B20AC">
      <w:rPr>
        <w:rFonts w:ascii="Times New Roman" w:hAnsi="Times New Roman" w:cs="Times New Roman"/>
        <w:color w:val="auto"/>
        <w:sz w:val="22"/>
        <w:szCs w:val="22"/>
      </w:rPr>
      <w:t>Amendments to tighten the activi</w:t>
    </w:r>
    <w:r>
      <w:rPr>
        <w:rFonts w:ascii="Times New Roman" w:hAnsi="Times New Roman" w:cs="Times New Roman"/>
        <w:color w:val="auto"/>
        <w:sz w:val="22"/>
        <w:szCs w:val="22"/>
      </w:rPr>
      <w:t>ty tes</w:t>
    </w:r>
    <w:r w:rsidRPr="000B20AC">
      <w:rPr>
        <w:rFonts w:ascii="Times New Roman" w:hAnsi="Times New Roman" w:cs="Times New Roman"/>
        <w:color w:val="auto"/>
        <w:sz w:val="22"/>
        <w:szCs w:val="22"/>
      </w:rPr>
      <w:t>t administration and simplify the penalty periods that apply to newstart allowance and youth training allowance</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AB577" w14:textId="07AD0679" w:rsidR="00873902" w:rsidRPr="000B20AC"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14C1FF01">
        <v:shapetype id="_x0000_t32" coordsize="21600,21600" o:spt="32" o:oned="t" path="m,l21600,21600e" filled="f">
          <v:path arrowok="t" fillok="f" o:connecttype="none"/>
          <o:lock v:ext="edit" shapetype="t"/>
        </v:shapetype>
        <v:shape id="_x0000_s2311" type="#_x0000_t32" style="position:absolute;left:0;text-align:left;margin-left:2.7pt;margin-top:33.6pt;width:465.9pt;height:0;z-index:251624448" o:connectortype="straight"/>
      </w:pic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 xml:space="preserve">t administration and simplify the penalty periods that apply to newstart allowance and youth training allowance </w:t>
    </w:r>
    <w:r w:rsidRPr="000B20AC">
      <w:rPr>
        <w:rFonts w:ascii="Times New Roman" w:hAnsi="Times New Roman" w:cs="Times New Roman"/>
        <w:b/>
        <w:color w:val="auto"/>
        <w:sz w:val="22"/>
        <w:szCs w:val="22"/>
      </w:rPr>
      <w:t>Schedule 5</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F480E" w14:textId="6345561A" w:rsidR="00873902" w:rsidRPr="009B4448" w:rsidRDefault="00873902" w:rsidP="009461B9">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716084B4">
        <v:shapetype id="_x0000_t32" coordsize="21600,21600" o:spt="32" o:oned="t" path="m,l21600,21600e" filled="f">
          <v:path arrowok="t" fillok="f" o:connecttype="none"/>
          <o:lock v:ext="edit" shapetype="t"/>
        </v:shapetype>
        <v:shape id="_x0000_s2312" type="#_x0000_t32" style="position:absolute;margin-left:-9.05pt;margin-top:31.85pt;width:475.1pt;height:0;z-index:251625472"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5</w:t>
    </w:r>
    <w:r w:rsidRPr="009B4448">
      <w:rPr>
        <w:rFonts w:ascii="Times New Roman" w:hAnsi="Times New Roman" w:cs="Times New Roman"/>
        <w:color w:val="auto"/>
        <w:sz w:val="22"/>
        <w:szCs w:val="20"/>
      </w:rPr>
      <w:t xml:space="preserve"> </w: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t administration and simplify the penalty periods that apply to newstart allowance and youth training allowance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F533F" w14:textId="77777777" w:rsidR="00873902" w:rsidRPr="009B4448" w:rsidRDefault="00873902" w:rsidP="003046E3">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7F305C1C">
        <v:shapetype id="_x0000_t32" coordsize="21600,21600" o:spt="32" o:oned="t" path="m,l21600,21600e" filled="f">
          <v:path arrowok="t" fillok="f" o:connecttype="none"/>
          <o:lock v:ext="edit" shapetype="t"/>
        </v:shapetype>
        <v:shape id="_x0000_s2099" type="#_x0000_t32" style="position:absolute;left:0;text-align:left;margin-left:-2.2pt;margin-top:22.2pt;width:477.1pt;height:0;z-index:251595776" o:connectortype="straight"/>
      </w:pict>
    </w:r>
    <w:r w:rsidRPr="009B4448">
      <w:rPr>
        <w:rFonts w:ascii="Times New Roman" w:hAnsi="Times New Roman" w:cs="Times New Roman"/>
        <w:color w:val="auto"/>
        <w:sz w:val="22"/>
        <w:szCs w:val="22"/>
      </w:rPr>
      <w:t xml:space="preserve">Amendment of the Social Security Act </w:t>
    </w:r>
    <w:r w:rsidRPr="009B4448">
      <w:rPr>
        <w:rFonts w:ascii="Times New Roman" w:hAnsi="Times New Roman" w:cs="Times New Roman"/>
        <w:bCs/>
        <w:color w:val="auto"/>
        <w:sz w:val="22"/>
        <w:szCs w:val="22"/>
      </w:rPr>
      <w:t xml:space="preserve">1991 </w:t>
    </w:r>
    <w:r w:rsidRPr="009B4448">
      <w:rPr>
        <w:rFonts w:ascii="Times New Roman" w:hAnsi="Times New Roman" w:cs="Times New Roman"/>
        <w:color w:val="auto"/>
        <w:sz w:val="22"/>
        <w:szCs w:val="22"/>
      </w:rPr>
      <w:t xml:space="preserve">to increase the flexibility of </w:t>
    </w:r>
    <w:proofErr w:type="spellStart"/>
    <w:r w:rsidRPr="009B4448">
      <w:rPr>
        <w:rFonts w:ascii="Times New Roman" w:hAnsi="Times New Roman" w:cs="Times New Roman"/>
        <w:color w:val="auto"/>
        <w:sz w:val="22"/>
        <w:szCs w:val="22"/>
      </w:rPr>
      <w:t>carer</w:t>
    </w:r>
    <w:proofErr w:type="spellEnd"/>
    <w:r w:rsidRPr="009B4448">
      <w:rPr>
        <w:rFonts w:ascii="Times New Roman" w:hAnsi="Times New Roman" w:cs="Times New Roman"/>
        <w:color w:val="auto"/>
        <w:sz w:val="22"/>
        <w:szCs w:val="22"/>
      </w:rPr>
      <w:t xml:space="preserve"> pension </w:t>
    </w:r>
    <w:r w:rsidRPr="009B4448">
      <w:rPr>
        <w:rFonts w:ascii="Times New Roman" w:hAnsi="Times New Roman" w:cs="Times New Roman"/>
        <w:b/>
        <w:color w:val="auto"/>
        <w:sz w:val="22"/>
        <w:szCs w:val="22"/>
      </w:rPr>
      <w:t xml:space="preserve">Schedule </w:t>
    </w:r>
    <w:r>
      <w:rPr>
        <w:rFonts w:ascii="Times New Roman" w:hAnsi="Times New Roman" w:cs="Times New Roman"/>
        <w:b/>
        <w:bCs/>
        <w:color w:val="auto"/>
        <w:sz w:val="22"/>
        <w:szCs w:val="22"/>
      </w:rPr>
      <w:t>1</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D0B30" w14:textId="7145AF8B" w:rsidR="00873902" w:rsidRPr="000B20AC"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1ECFE833">
        <v:shapetype id="_x0000_t32" coordsize="21600,21600" o:spt="32" o:oned="t" path="m,l21600,21600e" filled="f">
          <v:path arrowok="t" fillok="f" o:connecttype="none"/>
          <o:lock v:ext="edit" shapetype="t"/>
        </v:shapetype>
        <v:shape id="_x0000_s2313" type="#_x0000_t32" style="position:absolute;left:0;text-align:left;margin-left:2.7pt;margin-top:33.6pt;width:465.9pt;height:0;z-index:251626496" o:connectortype="straight"/>
      </w:pic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 xml:space="preserve">t administration and simplify the penalty periods that apply to newstart allowance and youth training allowance </w:t>
    </w:r>
    <w:r w:rsidRPr="000B20AC">
      <w:rPr>
        <w:rFonts w:ascii="Times New Roman" w:hAnsi="Times New Roman" w:cs="Times New Roman"/>
        <w:b/>
        <w:color w:val="auto"/>
        <w:sz w:val="22"/>
        <w:szCs w:val="22"/>
      </w:rPr>
      <w:t>Schedule 5</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270B" w14:textId="13428714" w:rsidR="00873902" w:rsidRPr="009B4448" w:rsidRDefault="00873902" w:rsidP="009461B9">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290BBB47">
        <v:shapetype id="_x0000_t32" coordsize="21600,21600" o:spt="32" o:oned="t" path="m,l21600,21600e" filled="f">
          <v:path arrowok="t" fillok="f" o:connecttype="none"/>
          <o:lock v:ext="edit" shapetype="t"/>
        </v:shapetype>
        <v:shape id="_x0000_s2314" type="#_x0000_t32" style="position:absolute;margin-left:-9.05pt;margin-top:31.85pt;width:475.1pt;height:0;z-index:251627520"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5</w:t>
    </w:r>
    <w:r w:rsidRPr="009B4448">
      <w:rPr>
        <w:rFonts w:ascii="Times New Roman" w:hAnsi="Times New Roman" w:cs="Times New Roman"/>
        <w:color w:val="auto"/>
        <w:sz w:val="22"/>
        <w:szCs w:val="20"/>
      </w:rPr>
      <w:t xml:space="preserve"> </w: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t administration and simplify the penalty periods that apply to newstart allowance and youth training allowance</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7909B" w14:textId="3157D65E" w:rsidR="00873902" w:rsidRPr="000B20AC"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421C68F6">
        <v:shapetype id="_x0000_t32" coordsize="21600,21600" o:spt="32" o:oned="t" path="m,l21600,21600e" filled="f">
          <v:path arrowok="t" fillok="f" o:connecttype="none"/>
          <o:lock v:ext="edit" shapetype="t"/>
        </v:shapetype>
        <v:shape id="_x0000_s2315" type="#_x0000_t32" style="position:absolute;left:0;text-align:left;margin-left:2.7pt;margin-top:33.6pt;width:465.9pt;height:0;z-index:251628544" o:connectortype="straight"/>
      </w:pic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 xml:space="preserve">t administration and simplify the penalty periods that apply to newstart allowance and youth training allowance </w:t>
    </w:r>
    <w:r w:rsidRPr="000B20AC">
      <w:rPr>
        <w:rFonts w:ascii="Times New Roman" w:hAnsi="Times New Roman" w:cs="Times New Roman"/>
        <w:b/>
        <w:color w:val="auto"/>
        <w:sz w:val="22"/>
        <w:szCs w:val="22"/>
      </w:rPr>
      <w:t>Schedule 5</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21E21" w14:textId="5AB00306" w:rsidR="00873902" w:rsidRPr="009B4448" w:rsidRDefault="00873902" w:rsidP="009461B9">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56F37ADC">
        <v:shapetype id="_x0000_t32" coordsize="21600,21600" o:spt="32" o:oned="t" path="m,l21600,21600e" filled="f">
          <v:path arrowok="t" fillok="f" o:connecttype="none"/>
          <o:lock v:ext="edit" shapetype="t"/>
        </v:shapetype>
        <v:shape id="_x0000_s2316" type="#_x0000_t32" style="position:absolute;margin-left:-9.05pt;margin-top:31.85pt;width:475.1pt;height:0;z-index:251629568"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5</w:t>
    </w:r>
    <w:r w:rsidRPr="009B4448">
      <w:rPr>
        <w:rFonts w:ascii="Times New Roman" w:hAnsi="Times New Roman" w:cs="Times New Roman"/>
        <w:color w:val="auto"/>
        <w:sz w:val="22"/>
        <w:szCs w:val="20"/>
      </w:rPr>
      <w:t xml:space="preserve"> </w: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t administration and simplify the penalty periods that apply to newstart allowance and youth training allowance</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24422" w14:textId="2811A358" w:rsidR="00873902" w:rsidRPr="000B20AC"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55BD2D6D">
        <v:shapetype id="_x0000_t32" coordsize="21600,21600" o:spt="32" o:oned="t" path="m,l21600,21600e" filled="f">
          <v:path arrowok="t" fillok="f" o:connecttype="none"/>
          <o:lock v:ext="edit" shapetype="t"/>
        </v:shapetype>
        <v:shape id="_x0000_s2317" type="#_x0000_t32" style="position:absolute;left:0;text-align:left;margin-left:2.7pt;margin-top:33.6pt;width:465.9pt;height:0;z-index:251630592" o:connectortype="straight"/>
      </w:pic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 xml:space="preserve">t administration and simplify the penalty periods that apply to newstart allowance and youth training allowance </w:t>
    </w:r>
    <w:r w:rsidRPr="000B20AC">
      <w:rPr>
        <w:rFonts w:ascii="Times New Roman" w:hAnsi="Times New Roman" w:cs="Times New Roman"/>
        <w:b/>
        <w:color w:val="auto"/>
        <w:sz w:val="22"/>
        <w:szCs w:val="22"/>
      </w:rPr>
      <w:t>Schedule 5</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8C637" w14:textId="415CAA01" w:rsidR="00873902" w:rsidRPr="009B4448" w:rsidRDefault="00873902" w:rsidP="009461B9">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558490D4">
        <v:shapetype id="_x0000_t32" coordsize="21600,21600" o:spt="32" o:oned="t" path="m,l21600,21600e" filled="f">
          <v:path arrowok="t" fillok="f" o:connecttype="none"/>
          <o:lock v:ext="edit" shapetype="t"/>
        </v:shapetype>
        <v:shape id="_x0000_s2318" type="#_x0000_t32" style="position:absolute;margin-left:-9.05pt;margin-top:31.85pt;width:475.1pt;height:0;z-index:251631616"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5</w:t>
    </w:r>
    <w:r w:rsidRPr="009B4448">
      <w:rPr>
        <w:rFonts w:ascii="Times New Roman" w:hAnsi="Times New Roman" w:cs="Times New Roman"/>
        <w:color w:val="auto"/>
        <w:sz w:val="22"/>
        <w:szCs w:val="20"/>
      </w:rPr>
      <w:t xml:space="preserve"> </w:t>
    </w:r>
    <w:r w:rsidRPr="000B20AC">
      <w:rPr>
        <w:rFonts w:ascii="Times New Roman" w:hAnsi="Times New Roman" w:cs="Times New Roman"/>
        <w:color w:val="auto"/>
        <w:sz w:val="22"/>
        <w:szCs w:val="22"/>
      </w:rPr>
      <w:t>Amendmen</w:t>
    </w:r>
    <w:r>
      <w:rPr>
        <w:rFonts w:ascii="Times New Roman" w:hAnsi="Times New Roman" w:cs="Times New Roman"/>
        <w:color w:val="auto"/>
        <w:sz w:val="22"/>
        <w:szCs w:val="22"/>
      </w:rPr>
      <w:t>ts to tighten the activity tes</w:t>
    </w:r>
    <w:r w:rsidRPr="000B20AC">
      <w:rPr>
        <w:rFonts w:ascii="Times New Roman" w:hAnsi="Times New Roman" w:cs="Times New Roman"/>
        <w:color w:val="auto"/>
        <w:sz w:val="22"/>
        <w:szCs w:val="22"/>
      </w:rPr>
      <w:t>t administration and simplify the penalty periods that apply to newstart allowance and youth training allowance</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A0B71" w14:textId="3235E4B5" w:rsidR="00873902" w:rsidRPr="000B20AC"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59B4F3E0">
        <v:shapetype id="_x0000_t32" coordsize="21600,21600" o:spt="32" o:oned="t" path="m,l21600,21600e" filled="f">
          <v:path arrowok="t" fillok="f" o:connecttype="none"/>
          <o:lock v:ext="edit" shapetype="t"/>
        </v:shapetype>
        <v:shape id="_x0000_s2319" type="#_x0000_t32" style="position:absolute;left:0;text-align:left;margin-left:2.7pt;margin-top:33.6pt;width:465.9pt;height:0;z-index:251632640" o:connectortype="straight"/>
      </w:pic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 xml:space="preserve">t administration and simplify the penalty periods that apply to newstart allowance and youth training allowance </w:t>
    </w:r>
    <w:r w:rsidRPr="000B20AC">
      <w:rPr>
        <w:rFonts w:ascii="Times New Roman" w:hAnsi="Times New Roman" w:cs="Times New Roman"/>
        <w:b/>
        <w:color w:val="auto"/>
        <w:sz w:val="22"/>
        <w:szCs w:val="22"/>
      </w:rPr>
      <w:t>Schedule 5</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20108" w14:textId="51E7130C" w:rsidR="00873902" w:rsidRPr="009B4448" w:rsidRDefault="00873902" w:rsidP="009461B9">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0DFCB092">
        <v:shapetype id="_x0000_t32" coordsize="21600,21600" o:spt="32" o:oned="t" path="m,l21600,21600e" filled="f">
          <v:path arrowok="t" fillok="f" o:connecttype="none"/>
          <o:lock v:ext="edit" shapetype="t"/>
        </v:shapetype>
        <v:shape id="_x0000_s2320" type="#_x0000_t32" style="position:absolute;margin-left:-9.05pt;margin-top:31.85pt;width:475.1pt;height:0;z-index:251633664"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5</w:t>
    </w:r>
    <w:r w:rsidRPr="009B4448">
      <w:rPr>
        <w:rFonts w:ascii="Times New Roman" w:hAnsi="Times New Roman" w:cs="Times New Roman"/>
        <w:color w:val="auto"/>
        <w:sz w:val="22"/>
        <w:szCs w:val="20"/>
      </w:rPr>
      <w:t xml:space="preserve"> </w:t>
    </w:r>
    <w:r w:rsidRPr="000B20AC">
      <w:rPr>
        <w:rFonts w:ascii="Times New Roman" w:hAnsi="Times New Roman" w:cs="Times New Roman"/>
        <w:color w:val="auto"/>
        <w:sz w:val="22"/>
        <w:szCs w:val="22"/>
      </w:rPr>
      <w:t>Amendm</w:t>
    </w:r>
    <w:r>
      <w:rPr>
        <w:rFonts w:ascii="Times New Roman" w:hAnsi="Times New Roman" w:cs="Times New Roman"/>
        <w:color w:val="auto"/>
        <w:sz w:val="22"/>
        <w:szCs w:val="22"/>
      </w:rPr>
      <w:t>ents to tighten the activity tes</w:t>
    </w:r>
    <w:r w:rsidRPr="000B20AC">
      <w:rPr>
        <w:rFonts w:ascii="Times New Roman" w:hAnsi="Times New Roman" w:cs="Times New Roman"/>
        <w:color w:val="auto"/>
        <w:sz w:val="22"/>
        <w:szCs w:val="22"/>
      </w:rPr>
      <w:t>t administration and simplify the penalty periods that apply to newstart allowance and youth training allowance</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ED45" w14:textId="77777777" w:rsidR="00873902" w:rsidRPr="000B20AC" w:rsidRDefault="00873902" w:rsidP="001069FB">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320E7C80">
        <v:shapetype id="_x0000_t32" coordsize="21600,21600" o:spt="32" o:oned="t" path="m,l21600,21600e" filled="f">
          <v:path arrowok="t" fillok="f" o:connecttype="none"/>
          <o:lock v:ext="edit" shapetype="t"/>
        </v:shapetype>
        <v:shape id="_x0000_s2063" type="#_x0000_t32" style="position:absolute;left:0;text-align:left;margin-left:7.55pt;margin-top:21.9pt;width:465.9pt;height:0;z-index:251563008" o:connectortype="straight"/>
      </w:pict>
    </w:r>
    <w:r>
      <w:rPr>
        <w:rFonts w:ascii="Times New Roman" w:hAnsi="Times New Roman" w:cs="Times New Roman"/>
        <w:color w:val="auto"/>
        <w:sz w:val="22"/>
        <w:szCs w:val="22"/>
      </w:rPr>
      <w:t xml:space="preserve">Amendments relating to unemployment due to industrial action </w:t>
    </w:r>
    <w:r w:rsidRPr="000B20AC">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6</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EE4D" w14:textId="77777777" w:rsidR="00873902" w:rsidRPr="000B20AC"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70CAFB76">
        <v:shapetype id="_x0000_t32" coordsize="21600,21600" o:spt="32" o:oned="t" path="m,l21600,21600e" filled="f">
          <v:path arrowok="t" fillok="f" o:connecttype="none"/>
          <o:lock v:ext="edit" shapetype="t"/>
        </v:shapetype>
        <v:shape id="_x0000_s2321" type="#_x0000_t32" style="position:absolute;left:0;text-align:left;margin-left:7.55pt;margin-top:21.9pt;width:465.9pt;height:0;z-index:251634688" o:connectortype="straight"/>
      </w:pict>
    </w:r>
    <w:r>
      <w:rPr>
        <w:rFonts w:ascii="Times New Roman" w:hAnsi="Times New Roman" w:cs="Times New Roman"/>
        <w:color w:val="auto"/>
        <w:sz w:val="22"/>
        <w:szCs w:val="22"/>
      </w:rPr>
      <w:t xml:space="preserve">Amendments relating to unemployment due to industrial action </w:t>
    </w:r>
    <w:r w:rsidRPr="000B20AC">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56A7E" w14:textId="77777777" w:rsidR="00873902" w:rsidRPr="009B4448" w:rsidRDefault="00873902" w:rsidP="00260DB6">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33CFCD6E">
        <v:shapetype id="_x0000_t32" coordsize="21600,21600" o:spt="32" o:oned="t" path="m,l21600,21600e" filled="f">
          <v:path arrowok="t" fillok="f" o:connecttype="none"/>
          <o:lock v:ext="edit" shapetype="t"/>
        </v:shapetype>
        <v:shape id="_x0000_s2103" type="#_x0000_t32" style="position:absolute;margin-left:-2.75pt;margin-top:20.75pt;width:475.1pt;height:0;z-index:251545600" o:connectortype="straight"/>
      </w:pict>
    </w:r>
    <w:r w:rsidRPr="009B4448">
      <w:rPr>
        <w:rFonts w:ascii="Times New Roman" w:hAnsi="Times New Roman" w:cs="Times New Roman"/>
        <w:b/>
        <w:color w:val="auto"/>
        <w:sz w:val="22"/>
        <w:szCs w:val="20"/>
      </w:rPr>
      <w:t>Schedule 2</w:t>
    </w:r>
    <w:r w:rsidRPr="009B4448">
      <w:rPr>
        <w:rFonts w:ascii="Times New Roman" w:hAnsi="Times New Roman" w:cs="Times New Roman"/>
        <w:color w:val="auto"/>
        <w:sz w:val="22"/>
        <w:szCs w:val="20"/>
      </w:rPr>
      <w:t xml:space="preserve"> Amendments to change refere</w:t>
    </w:r>
    <w:r>
      <w:rPr>
        <w:rFonts w:ascii="Times New Roman" w:hAnsi="Times New Roman" w:cs="Times New Roman"/>
        <w:color w:val="auto"/>
        <w:sz w:val="22"/>
        <w:szCs w:val="20"/>
      </w:rPr>
      <w:t>nces in certain Acts from "</w:t>
    </w:r>
    <w:proofErr w:type="spellStart"/>
    <w:r>
      <w:rPr>
        <w:rFonts w:ascii="Times New Roman" w:hAnsi="Times New Roman" w:cs="Times New Roman"/>
        <w:color w:val="auto"/>
        <w:sz w:val="22"/>
        <w:szCs w:val="20"/>
      </w:rPr>
      <w:t>carer</w:t>
    </w:r>
    <w:proofErr w:type="spellEnd"/>
    <w:r w:rsidRPr="009B4448">
      <w:rPr>
        <w:rFonts w:ascii="Times New Roman" w:hAnsi="Times New Roman" w:cs="Times New Roman"/>
        <w:color w:val="auto"/>
        <w:sz w:val="22"/>
        <w:szCs w:val="20"/>
      </w:rPr>
      <w:t xml:space="preserve"> pension" to</w:t>
    </w:r>
    <w:r>
      <w:rPr>
        <w:rFonts w:ascii="Times New Roman" w:hAnsi="Times New Roman" w:cs="Times New Roman"/>
        <w:color w:val="auto"/>
        <w:sz w:val="22"/>
        <w:szCs w:val="20"/>
      </w:rPr>
      <w:t xml:space="preserve"> </w:t>
    </w:r>
    <w:r w:rsidRPr="009B4448">
      <w:rPr>
        <w:rFonts w:ascii="Times New Roman" w:hAnsi="Times New Roman" w:cs="Times New Roman"/>
        <w:color w:val="auto"/>
        <w:sz w:val="22"/>
        <w:szCs w:val="20"/>
      </w:rPr>
      <w:t>"</w:t>
    </w:r>
    <w:proofErr w:type="spellStart"/>
    <w:r w:rsidRPr="009B4448">
      <w:rPr>
        <w:rFonts w:ascii="Times New Roman" w:hAnsi="Times New Roman" w:cs="Times New Roman"/>
        <w:color w:val="auto"/>
        <w:sz w:val="22"/>
        <w:szCs w:val="20"/>
      </w:rPr>
      <w:t>carer</w:t>
    </w:r>
    <w:proofErr w:type="spellEnd"/>
    <w:r w:rsidRPr="009B4448">
      <w:rPr>
        <w:rFonts w:ascii="Times New Roman" w:hAnsi="Times New Roman" w:cs="Times New Roman"/>
        <w:color w:val="auto"/>
        <w:sz w:val="22"/>
        <w:szCs w:val="20"/>
      </w:rPr>
      <w:t xml:space="preserve"> payment"</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98CA2" w14:textId="77777777" w:rsidR="00873902" w:rsidRPr="009B4448" w:rsidRDefault="00873902" w:rsidP="009461B9">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361DCA37">
        <v:shapetype id="_x0000_t32" coordsize="21600,21600" o:spt="32" o:oned="t" path="m,l21600,21600e" filled="f">
          <v:path arrowok="t" fillok="f" o:connecttype="none"/>
          <o:lock v:ext="edit" shapetype="t"/>
        </v:shapetype>
        <v:shape id="_x0000_s2322" type="#_x0000_t32" style="position:absolute;margin-left:-9.05pt;margin-top:20.85pt;width:475.1pt;height:0;z-index:251635712"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6</w:t>
    </w:r>
    <w:r w:rsidRPr="009B4448">
      <w:rPr>
        <w:rFonts w:ascii="Times New Roman" w:hAnsi="Times New Roman" w:cs="Times New Roman"/>
        <w:color w:val="auto"/>
        <w:sz w:val="22"/>
        <w:szCs w:val="20"/>
      </w:rPr>
      <w:t xml:space="preserve"> </w:t>
    </w:r>
    <w:r>
      <w:rPr>
        <w:rFonts w:ascii="Times New Roman" w:hAnsi="Times New Roman" w:cs="Times New Roman"/>
        <w:color w:val="auto"/>
        <w:sz w:val="22"/>
        <w:szCs w:val="22"/>
      </w:rPr>
      <w:t>Amendments relating to unemployment due to industrial action</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EFEEE" w14:textId="77777777" w:rsidR="00873902" w:rsidRPr="009B4448" w:rsidRDefault="00873902" w:rsidP="001069FB">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2FE36CA2">
        <v:shapetype id="_x0000_t32" coordsize="21600,21600" o:spt="32" o:oned="t" path="m,l21600,21600e" filled="f">
          <v:path arrowok="t" fillok="f" o:connecttype="none"/>
          <o:lock v:ext="edit" shapetype="t"/>
        </v:shapetype>
        <v:shape id="_x0000_s2064" type="#_x0000_t32" style="position:absolute;margin-left:-9.05pt;margin-top:20.85pt;width:475.1pt;height:0;z-index:251564032" o:connectortype="straight"/>
      </w:pict>
    </w:r>
    <w:r w:rsidRPr="009B4448">
      <w:rPr>
        <w:rFonts w:ascii="Times New Roman" w:hAnsi="Times New Roman" w:cs="Times New Roman"/>
        <w:b/>
        <w:color w:val="auto"/>
        <w:sz w:val="22"/>
        <w:szCs w:val="20"/>
      </w:rPr>
      <w:t xml:space="preserve">Schedule </w:t>
    </w:r>
    <w:r>
      <w:rPr>
        <w:rFonts w:ascii="Times New Roman" w:hAnsi="Times New Roman" w:cs="Times New Roman"/>
        <w:b/>
        <w:color w:val="auto"/>
        <w:sz w:val="22"/>
        <w:szCs w:val="20"/>
      </w:rPr>
      <w:t>6</w:t>
    </w:r>
    <w:r w:rsidRPr="009B4448">
      <w:rPr>
        <w:rFonts w:ascii="Times New Roman" w:hAnsi="Times New Roman" w:cs="Times New Roman"/>
        <w:color w:val="auto"/>
        <w:sz w:val="22"/>
        <w:szCs w:val="20"/>
      </w:rPr>
      <w:t xml:space="preserve"> </w:t>
    </w:r>
    <w:r>
      <w:rPr>
        <w:rFonts w:ascii="Times New Roman" w:hAnsi="Times New Roman" w:cs="Times New Roman"/>
        <w:color w:val="auto"/>
        <w:sz w:val="22"/>
        <w:szCs w:val="22"/>
      </w:rPr>
      <w:t>Amendments relating to unemployment due to industrial action</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3AAF8" w14:textId="77777777" w:rsidR="00873902" w:rsidRPr="00D04058" w:rsidRDefault="00873902" w:rsidP="001E10B8">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42CB55B9">
        <v:shapetype id="_x0000_t32" coordsize="21600,21600" o:spt="32" o:oned="t" path="m,l21600,21600e" filled="f">
          <v:path arrowok="t" fillok="f" o:connecttype="none"/>
          <o:lock v:ext="edit" shapetype="t"/>
        </v:shapetype>
        <v:shape id="_x0000_s2065" type="#_x0000_t32" style="position:absolute;left:0;text-align:left;margin-left:7.55pt;margin-top:21.9pt;width:465.9pt;height:0;z-index:251565056" o:connectortype="straight"/>
      </w:pict>
    </w:r>
    <w:r w:rsidRPr="00D04058">
      <w:rPr>
        <w:rFonts w:ascii="Times New Roman" w:hAnsi="Times New Roman" w:cs="Times New Roman"/>
        <w:color w:val="auto"/>
        <w:sz w:val="22"/>
        <w:szCs w:val="22"/>
      </w:rPr>
      <w:t>Amendments relating to waiting periods</w:t>
    </w:r>
    <w:r w:rsidRPr="00D04058">
      <w:rPr>
        <w:rFonts w:ascii="Times New Roman" w:hAnsi="Times New Roman" w:cs="Times New Roman"/>
        <w:b/>
        <w:color w:val="auto"/>
        <w:sz w:val="22"/>
        <w:szCs w:val="22"/>
      </w:rPr>
      <w:t xml:space="preserve"> Schedule 7</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0F218" w14:textId="77777777" w:rsidR="00873902" w:rsidRPr="00D04058"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0DA47001">
        <v:shapetype id="_x0000_t32" coordsize="21600,21600" o:spt="32" o:oned="t" path="m,l21600,21600e" filled="f">
          <v:path arrowok="t" fillok="f" o:connecttype="none"/>
          <o:lock v:ext="edit" shapetype="t"/>
        </v:shapetype>
        <v:shape id="_x0000_s2323" type="#_x0000_t32" style="position:absolute;left:0;text-align:left;margin-left:7.55pt;margin-top:21.9pt;width:465.9pt;height:0;z-index:251636736" o:connectortype="straight"/>
      </w:pict>
    </w:r>
    <w:r w:rsidRPr="00D04058">
      <w:rPr>
        <w:rFonts w:ascii="Times New Roman" w:hAnsi="Times New Roman" w:cs="Times New Roman"/>
        <w:color w:val="auto"/>
        <w:sz w:val="22"/>
        <w:szCs w:val="22"/>
      </w:rPr>
      <w:t>Amendments relating to waiting periods</w:t>
    </w:r>
    <w:r w:rsidRPr="00D04058">
      <w:rPr>
        <w:rFonts w:ascii="Times New Roman" w:hAnsi="Times New Roman" w:cs="Times New Roman"/>
        <w:b/>
        <w:color w:val="auto"/>
        <w:sz w:val="22"/>
        <w:szCs w:val="22"/>
      </w:rPr>
      <w:t xml:space="preserve"> Schedule 7</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EEDF" w14:textId="77777777" w:rsidR="00873902" w:rsidRPr="00D04058" w:rsidRDefault="00873902" w:rsidP="009461B9">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78698903">
        <v:shapetype id="_x0000_t32" coordsize="21600,21600" o:spt="32" o:oned="t" path="m,l21600,21600e" filled="f">
          <v:path arrowok="t" fillok="f" o:connecttype="none"/>
          <o:lock v:ext="edit" shapetype="t"/>
        </v:shapetype>
        <v:shape id="_x0000_s2324" type="#_x0000_t32" style="position:absolute;margin-left:-9.05pt;margin-top:20.85pt;width:475.1pt;height:0;z-index:251637760" o:connectortype="straight"/>
      </w:pict>
    </w:r>
    <w:r w:rsidRPr="00D04058">
      <w:rPr>
        <w:rFonts w:ascii="Times New Roman" w:hAnsi="Times New Roman" w:cs="Times New Roman"/>
        <w:b/>
        <w:color w:val="auto"/>
        <w:sz w:val="22"/>
        <w:szCs w:val="22"/>
      </w:rPr>
      <w:t>Schedule 7</w:t>
    </w:r>
    <w:r w:rsidRPr="00D04058">
      <w:rPr>
        <w:rFonts w:ascii="Times New Roman" w:hAnsi="Times New Roman" w:cs="Times New Roman"/>
        <w:color w:val="auto"/>
        <w:sz w:val="22"/>
        <w:szCs w:val="22"/>
      </w:rPr>
      <w:t xml:space="preserve"> Amendments relating to waiting periods</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CD8F4" w14:textId="77777777" w:rsidR="00873902" w:rsidRPr="00D04058" w:rsidRDefault="00873902" w:rsidP="001069FB">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03BA3034">
        <v:shapetype id="_x0000_t32" coordsize="21600,21600" o:spt="32" o:oned="t" path="m,l21600,21600e" filled="f">
          <v:path arrowok="t" fillok="f" o:connecttype="none"/>
          <o:lock v:ext="edit" shapetype="t"/>
        </v:shapetype>
        <v:shape id="_x0000_s2066" type="#_x0000_t32" style="position:absolute;margin-left:-9.05pt;margin-top:20.85pt;width:475.1pt;height:0;z-index:251566080" o:connectortype="straight"/>
      </w:pict>
    </w:r>
    <w:r w:rsidRPr="00D04058">
      <w:rPr>
        <w:rFonts w:ascii="Times New Roman" w:hAnsi="Times New Roman" w:cs="Times New Roman"/>
        <w:b/>
        <w:color w:val="auto"/>
        <w:sz w:val="22"/>
        <w:szCs w:val="22"/>
      </w:rPr>
      <w:t>Schedule 7</w:t>
    </w:r>
    <w:r w:rsidRPr="00D04058">
      <w:rPr>
        <w:rFonts w:ascii="Times New Roman" w:hAnsi="Times New Roman" w:cs="Times New Roman"/>
        <w:color w:val="auto"/>
        <w:sz w:val="22"/>
        <w:szCs w:val="22"/>
      </w:rPr>
      <w:t xml:space="preserve"> Amendments relating to waiting periods</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8D90C" w14:textId="77777777" w:rsidR="00873902" w:rsidRPr="00D04058"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18D7F4F6">
        <v:shapetype id="_x0000_t32" coordsize="21600,21600" o:spt="32" o:oned="t" path="m,l21600,21600e" filled="f">
          <v:path arrowok="t" fillok="f" o:connecttype="none"/>
          <o:lock v:ext="edit" shapetype="t"/>
        </v:shapetype>
        <v:shape id="_x0000_s2325" type="#_x0000_t32" style="position:absolute;left:0;text-align:left;margin-left:7.55pt;margin-top:21.9pt;width:465.9pt;height:0;z-index:251638784" o:connectortype="straight"/>
      </w:pict>
    </w:r>
    <w:r w:rsidRPr="00D04058">
      <w:rPr>
        <w:rFonts w:ascii="Times New Roman" w:hAnsi="Times New Roman" w:cs="Times New Roman"/>
        <w:color w:val="auto"/>
        <w:sz w:val="22"/>
        <w:szCs w:val="22"/>
      </w:rPr>
      <w:t>Amendments relating to waiting periods</w:t>
    </w:r>
    <w:r w:rsidRPr="00D04058">
      <w:rPr>
        <w:rFonts w:ascii="Times New Roman" w:hAnsi="Times New Roman" w:cs="Times New Roman"/>
        <w:b/>
        <w:color w:val="auto"/>
        <w:sz w:val="22"/>
        <w:szCs w:val="22"/>
      </w:rPr>
      <w:t xml:space="preserve"> Schedule 7</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5A28F" w14:textId="77777777" w:rsidR="00873902" w:rsidRPr="00D04058" w:rsidRDefault="00873902" w:rsidP="009461B9">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2FDD5271">
        <v:shapetype id="_x0000_t32" coordsize="21600,21600" o:spt="32" o:oned="t" path="m,l21600,21600e" filled="f">
          <v:path arrowok="t" fillok="f" o:connecttype="none"/>
          <o:lock v:ext="edit" shapetype="t"/>
        </v:shapetype>
        <v:shape id="_x0000_s2326" type="#_x0000_t32" style="position:absolute;margin-left:-9.05pt;margin-top:20.85pt;width:475.1pt;height:0;z-index:251639808" o:connectortype="straight"/>
      </w:pict>
    </w:r>
    <w:r w:rsidRPr="00D04058">
      <w:rPr>
        <w:rFonts w:ascii="Times New Roman" w:hAnsi="Times New Roman" w:cs="Times New Roman"/>
        <w:b/>
        <w:color w:val="auto"/>
        <w:sz w:val="22"/>
        <w:szCs w:val="22"/>
      </w:rPr>
      <w:t>Schedule 7</w:t>
    </w:r>
    <w:r w:rsidRPr="00D04058">
      <w:rPr>
        <w:rFonts w:ascii="Times New Roman" w:hAnsi="Times New Roman" w:cs="Times New Roman"/>
        <w:color w:val="auto"/>
        <w:sz w:val="22"/>
        <w:szCs w:val="22"/>
      </w:rPr>
      <w:t xml:space="preserve"> Amendments relating to waiting periods</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5D92" w14:textId="77777777" w:rsidR="00873902" w:rsidRPr="00D04058" w:rsidRDefault="00873902" w:rsidP="009461B9">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58B0810E">
        <v:shapetype id="_x0000_t32" coordsize="21600,21600" o:spt="32" o:oned="t" path="m,l21600,21600e" filled="f">
          <v:path arrowok="t" fillok="f" o:connecttype="none"/>
          <o:lock v:ext="edit" shapetype="t"/>
        </v:shapetype>
        <v:shape id="_x0000_s2327" type="#_x0000_t32" style="position:absolute;left:0;text-align:left;margin-left:7.55pt;margin-top:21.9pt;width:465.9pt;height:0;z-index:251640832" o:connectortype="straight"/>
      </w:pict>
    </w:r>
    <w:r w:rsidRPr="00D04058">
      <w:rPr>
        <w:rFonts w:ascii="Times New Roman" w:hAnsi="Times New Roman" w:cs="Times New Roman"/>
        <w:color w:val="auto"/>
        <w:sz w:val="22"/>
        <w:szCs w:val="22"/>
      </w:rPr>
      <w:t>Amendments relating to waiting periods</w:t>
    </w:r>
    <w:r w:rsidRPr="00D04058">
      <w:rPr>
        <w:rFonts w:ascii="Times New Roman" w:hAnsi="Times New Roman" w:cs="Times New Roman"/>
        <w:b/>
        <w:color w:val="auto"/>
        <w:sz w:val="22"/>
        <w:szCs w:val="22"/>
      </w:rPr>
      <w:t xml:space="preserve"> Schedule 7</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32374" w14:textId="77777777" w:rsidR="00873902" w:rsidRPr="00D04058" w:rsidRDefault="00873902" w:rsidP="009461B9">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0653E549">
        <v:shapetype id="_x0000_t32" coordsize="21600,21600" o:spt="32" o:oned="t" path="m,l21600,21600e" filled="f">
          <v:path arrowok="t" fillok="f" o:connecttype="none"/>
          <o:lock v:ext="edit" shapetype="t"/>
        </v:shapetype>
        <v:shape id="_x0000_s2328" type="#_x0000_t32" style="position:absolute;margin-left:-9.05pt;margin-top:20.85pt;width:475.1pt;height:0;z-index:251641856" o:connectortype="straight"/>
      </w:pict>
    </w:r>
    <w:r w:rsidRPr="00D04058">
      <w:rPr>
        <w:rFonts w:ascii="Times New Roman" w:hAnsi="Times New Roman" w:cs="Times New Roman"/>
        <w:b/>
        <w:color w:val="auto"/>
        <w:sz w:val="22"/>
        <w:szCs w:val="22"/>
      </w:rPr>
      <w:t>Schedule 7</w:t>
    </w:r>
    <w:r w:rsidRPr="00D04058">
      <w:rPr>
        <w:rFonts w:ascii="Times New Roman" w:hAnsi="Times New Roman" w:cs="Times New Roman"/>
        <w:color w:val="auto"/>
        <w:sz w:val="22"/>
        <w:szCs w:val="22"/>
      </w:rPr>
      <w:t xml:space="preserve"> Amendments relating to waiting periods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B052" w14:textId="77777777" w:rsidR="00873902" w:rsidRPr="009B4448" w:rsidRDefault="00873902" w:rsidP="009B4448">
    <w:pPr>
      <w:widowControl/>
      <w:autoSpaceDE w:val="0"/>
      <w:autoSpaceDN w:val="0"/>
      <w:adjustRightInd w:val="0"/>
      <w:rPr>
        <w:rFonts w:ascii="Times New Roman" w:hAnsi="Times New Roman" w:cs="Times New Roman"/>
        <w:szCs w:val="22"/>
      </w:rPr>
    </w:pPr>
    <w:r>
      <w:rPr>
        <w:rFonts w:ascii="Times New Roman" w:hAnsi="Times New Roman" w:cs="Times New Roman"/>
        <w:b/>
        <w:noProof/>
        <w:color w:val="auto"/>
        <w:sz w:val="22"/>
        <w:szCs w:val="20"/>
        <w:lang w:eastAsia="en-US"/>
      </w:rPr>
      <w:pict w14:anchorId="4608D70B">
        <v:shapetype id="_x0000_t32" coordsize="21600,21600" o:spt="32" o:oned="t" path="m,l21600,21600e" filled="f">
          <v:path arrowok="t" fillok="f" o:connecttype="none"/>
          <o:lock v:ext="edit" shapetype="t"/>
        </v:shapetype>
        <v:shape id="_x0000_s2053" type="#_x0000_t32" style="position:absolute;margin-left:-2.75pt;margin-top:20.75pt;width:475.1pt;height:0;z-index:251554816" o:connectortype="straight"/>
      </w:pict>
    </w:r>
    <w:r w:rsidRPr="009B4448">
      <w:rPr>
        <w:rFonts w:ascii="Times New Roman" w:hAnsi="Times New Roman" w:cs="Times New Roman"/>
        <w:b/>
        <w:color w:val="auto"/>
        <w:sz w:val="22"/>
        <w:szCs w:val="20"/>
      </w:rPr>
      <w:t>Schedule 2</w:t>
    </w:r>
    <w:r w:rsidRPr="009B4448">
      <w:rPr>
        <w:rFonts w:ascii="Times New Roman" w:hAnsi="Times New Roman" w:cs="Times New Roman"/>
        <w:color w:val="auto"/>
        <w:sz w:val="22"/>
        <w:szCs w:val="20"/>
      </w:rPr>
      <w:t xml:space="preserve"> Amendments to change references in certain Acts from "carer pension" to</w:t>
    </w:r>
    <w:r>
      <w:rPr>
        <w:rFonts w:ascii="Times New Roman" w:hAnsi="Times New Roman" w:cs="Times New Roman"/>
        <w:color w:val="auto"/>
        <w:sz w:val="22"/>
        <w:szCs w:val="20"/>
      </w:rPr>
      <w:t xml:space="preserve"> </w:t>
    </w:r>
    <w:r w:rsidRPr="009B4448">
      <w:rPr>
        <w:rFonts w:ascii="Times New Roman" w:hAnsi="Times New Roman" w:cs="Times New Roman"/>
        <w:color w:val="auto"/>
        <w:sz w:val="22"/>
        <w:szCs w:val="20"/>
      </w:rPr>
      <w:t>"carer payment"</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FB032"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5B8FC3E9">
        <v:shapetype id="_x0000_t32" coordsize="21600,21600" o:spt="32" o:oned="t" path="m,l21600,21600e" filled="f">
          <v:path arrowok="t" fillok="f" o:connecttype="none"/>
          <o:lock v:ext="edit" shapetype="t"/>
        </v:shapetype>
        <v:shape id="_x0000_s2329" type="#_x0000_t32" style="position:absolute;left:0;text-align:left;margin-left:7.55pt;margin-top:21.9pt;width:465.9pt;height:0;z-index:251642880" o:connectortype="straight"/>
      </w:pict>
    </w:r>
    <w:r w:rsidRPr="00D04058">
      <w:rPr>
        <w:rFonts w:ascii="Times New Roman" w:hAnsi="Times New Roman" w:cs="Times New Roman"/>
        <w:color w:val="auto"/>
        <w:sz w:val="22"/>
        <w:szCs w:val="22"/>
      </w:rPr>
      <w:t>Amendments relating to waiting periods</w:t>
    </w:r>
    <w:r w:rsidRPr="00D04058">
      <w:rPr>
        <w:rFonts w:ascii="Times New Roman" w:hAnsi="Times New Roman" w:cs="Times New Roman"/>
        <w:b/>
        <w:color w:val="auto"/>
        <w:sz w:val="22"/>
        <w:szCs w:val="22"/>
      </w:rPr>
      <w:t xml:space="preserve"> Schedule 7</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74871" w14:textId="77777777" w:rsidR="00873902" w:rsidRPr="00D04058"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355BA9CC">
        <v:shapetype id="_x0000_t32" coordsize="21600,21600" o:spt="32" o:oned="t" path="m,l21600,21600e" filled="f">
          <v:path arrowok="t" fillok="f" o:connecttype="none"/>
          <o:lock v:ext="edit" shapetype="t"/>
        </v:shapetype>
        <v:shape id="_x0000_s2330" type="#_x0000_t32" style="position:absolute;margin-left:-9.05pt;margin-top:20.85pt;width:475.1pt;height:0;z-index:251643904" o:connectortype="straight"/>
      </w:pict>
    </w:r>
    <w:r w:rsidRPr="00D04058">
      <w:rPr>
        <w:rFonts w:ascii="Times New Roman" w:hAnsi="Times New Roman" w:cs="Times New Roman"/>
        <w:b/>
        <w:color w:val="auto"/>
        <w:sz w:val="22"/>
        <w:szCs w:val="22"/>
      </w:rPr>
      <w:t>Schedule 7</w:t>
    </w:r>
    <w:r w:rsidRPr="00D04058">
      <w:rPr>
        <w:rFonts w:ascii="Times New Roman" w:hAnsi="Times New Roman" w:cs="Times New Roman"/>
        <w:color w:val="auto"/>
        <w:sz w:val="22"/>
        <w:szCs w:val="22"/>
      </w:rPr>
      <w:t xml:space="preserve"> Amendments relating to waiting periods</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50E71"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188DBD05">
        <v:shapetype id="_x0000_t32" coordsize="21600,21600" o:spt="32" o:oned="t" path="m,l21600,21600e" filled="f">
          <v:path arrowok="t" fillok="f" o:connecttype="none"/>
          <o:lock v:ext="edit" shapetype="t"/>
        </v:shapetype>
        <v:shape id="_x0000_s2331" type="#_x0000_t32" style="position:absolute;left:0;text-align:left;margin-left:7.55pt;margin-top:21.9pt;width:465.9pt;height:0;z-index:251644928" o:connectortype="straight"/>
      </w:pict>
    </w:r>
    <w:r w:rsidRPr="00D04058">
      <w:rPr>
        <w:rFonts w:ascii="Times New Roman" w:hAnsi="Times New Roman" w:cs="Times New Roman"/>
        <w:color w:val="auto"/>
        <w:sz w:val="22"/>
        <w:szCs w:val="22"/>
      </w:rPr>
      <w:t>Amendments relating to waiting periods</w:t>
    </w:r>
    <w:r w:rsidRPr="00D04058">
      <w:rPr>
        <w:rFonts w:ascii="Times New Roman" w:hAnsi="Times New Roman" w:cs="Times New Roman"/>
        <w:b/>
        <w:color w:val="auto"/>
        <w:sz w:val="22"/>
        <w:szCs w:val="22"/>
      </w:rPr>
      <w:t xml:space="preserve"> Schedule 7</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15D03" w14:textId="77777777" w:rsidR="00873902" w:rsidRPr="00D04058"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10992E5A">
        <v:shapetype id="_x0000_t32" coordsize="21600,21600" o:spt="32" o:oned="t" path="m,l21600,21600e" filled="f">
          <v:path arrowok="t" fillok="f" o:connecttype="none"/>
          <o:lock v:ext="edit" shapetype="t"/>
        </v:shapetype>
        <v:shape id="_x0000_s2332" type="#_x0000_t32" style="position:absolute;margin-left:-9.05pt;margin-top:20.85pt;width:475.1pt;height:0;z-index:251645952" o:connectortype="straight"/>
      </w:pict>
    </w:r>
    <w:r w:rsidRPr="00D04058">
      <w:rPr>
        <w:rFonts w:ascii="Times New Roman" w:hAnsi="Times New Roman" w:cs="Times New Roman"/>
        <w:b/>
        <w:color w:val="auto"/>
        <w:sz w:val="22"/>
        <w:szCs w:val="22"/>
      </w:rPr>
      <w:t>Schedule 7</w:t>
    </w:r>
    <w:r w:rsidRPr="00D04058">
      <w:rPr>
        <w:rFonts w:ascii="Times New Roman" w:hAnsi="Times New Roman" w:cs="Times New Roman"/>
        <w:color w:val="auto"/>
        <w:sz w:val="22"/>
        <w:szCs w:val="22"/>
      </w:rPr>
      <w:t xml:space="preserve"> Amendments relating to waiting periods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67C7D"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5F93FBC0">
        <v:shapetype id="_x0000_t32" coordsize="21600,21600" o:spt="32" o:oned="t" path="m,l21600,21600e" filled="f">
          <v:path arrowok="t" fillok="f" o:connecttype="none"/>
          <o:lock v:ext="edit" shapetype="t"/>
        </v:shapetype>
        <v:shape id="_x0000_s2333" type="#_x0000_t32" style="position:absolute;left:0;text-align:left;margin-left:7.55pt;margin-top:21.9pt;width:465.9pt;height:0;z-index:251646976" o:connectortype="straight"/>
      </w:pict>
    </w:r>
    <w:r w:rsidRPr="00D04058">
      <w:rPr>
        <w:rFonts w:ascii="Times New Roman" w:hAnsi="Times New Roman" w:cs="Times New Roman"/>
        <w:color w:val="auto"/>
        <w:sz w:val="22"/>
        <w:szCs w:val="22"/>
      </w:rPr>
      <w:t>Amendments relating to waiting periods</w:t>
    </w:r>
    <w:r w:rsidRPr="00D04058">
      <w:rPr>
        <w:rFonts w:ascii="Times New Roman" w:hAnsi="Times New Roman" w:cs="Times New Roman"/>
        <w:b/>
        <w:color w:val="auto"/>
        <w:sz w:val="22"/>
        <w:szCs w:val="22"/>
      </w:rPr>
      <w:t xml:space="preserve"> Schedule 7</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92A43" w14:textId="77777777" w:rsidR="00873902" w:rsidRPr="00D04058"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4B2DD269">
        <v:shapetype id="_x0000_t32" coordsize="21600,21600" o:spt="32" o:oned="t" path="m,l21600,21600e" filled="f">
          <v:path arrowok="t" fillok="f" o:connecttype="none"/>
          <o:lock v:ext="edit" shapetype="t"/>
        </v:shapetype>
        <v:shape id="_x0000_s2334" type="#_x0000_t32" style="position:absolute;margin-left:-9.05pt;margin-top:20.85pt;width:475.1pt;height:0;z-index:251648000" o:connectortype="straight"/>
      </w:pict>
    </w:r>
    <w:r w:rsidRPr="00D04058">
      <w:rPr>
        <w:rFonts w:ascii="Times New Roman" w:hAnsi="Times New Roman" w:cs="Times New Roman"/>
        <w:b/>
        <w:color w:val="auto"/>
        <w:sz w:val="22"/>
        <w:szCs w:val="22"/>
      </w:rPr>
      <w:t>Schedule 7</w:t>
    </w:r>
    <w:r w:rsidRPr="00D04058">
      <w:rPr>
        <w:rFonts w:ascii="Times New Roman" w:hAnsi="Times New Roman" w:cs="Times New Roman"/>
        <w:color w:val="auto"/>
        <w:sz w:val="22"/>
        <w:szCs w:val="22"/>
      </w:rPr>
      <w:t xml:space="preserve"> Amendments relating to waiting periods</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058DF"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37EDE1EF">
        <v:shapetype id="_x0000_t32" coordsize="21600,21600" o:spt="32" o:oned="t" path="m,l21600,21600e" filled="f">
          <v:path arrowok="t" fillok="f" o:connecttype="none"/>
          <o:lock v:ext="edit" shapetype="t"/>
        </v:shapetype>
        <v:shape id="_x0000_s2335" type="#_x0000_t32" style="position:absolute;left:0;text-align:left;margin-left:7.55pt;margin-top:21.9pt;width:465.9pt;height:0;z-index:251649024" o:connectortype="straight"/>
      </w:pict>
    </w:r>
    <w:r w:rsidRPr="00D04058">
      <w:rPr>
        <w:rFonts w:ascii="Times New Roman" w:hAnsi="Times New Roman" w:cs="Times New Roman"/>
        <w:color w:val="auto"/>
        <w:sz w:val="22"/>
        <w:szCs w:val="22"/>
      </w:rPr>
      <w:t>Amendments relating to waiting periods</w:t>
    </w:r>
    <w:r w:rsidRPr="00D04058">
      <w:rPr>
        <w:rFonts w:ascii="Times New Roman" w:hAnsi="Times New Roman" w:cs="Times New Roman"/>
        <w:b/>
        <w:color w:val="auto"/>
        <w:sz w:val="22"/>
        <w:szCs w:val="22"/>
      </w:rPr>
      <w:t xml:space="preserve"> Schedule 7</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6CC8B" w14:textId="77777777" w:rsidR="00873902" w:rsidRPr="00D04058"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3C0154DB">
        <v:shapetype id="_x0000_t32" coordsize="21600,21600" o:spt="32" o:oned="t" path="m,l21600,21600e" filled="f">
          <v:path arrowok="t" fillok="f" o:connecttype="none"/>
          <o:lock v:ext="edit" shapetype="t"/>
        </v:shapetype>
        <v:shape id="_x0000_s2336" type="#_x0000_t32" style="position:absolute;margin-left:-9.05pt;margin-top:20.85pt;width:475.1pt;height:0;z-index:251650048" o:connectortype="straight"/>
      </w:pict>
    </w:r>
    <w:r w:rsidRPr="00D04058">
      <w:rPr>
        <w:rFonts w:ascii="Times New Roman" w:hAnsi="Times New Roman" w:cs="Times New Roman"/>
        <w:b/>
        <w:color w:val="auto"/>
        <w:sz w:val="22"/>
        <w:szCs w:val="22"/>
      </w:rPr>
      <w:t>Schedule 7</w:t>
    </w:r>
    <w:r w:rsidRPr="00D04058">
      <w:rPr>
        <w:rFonts w:ascii="Times New Roman" w:hAnsi="Times New Roman" w:cs="Times New Roman"/>
        <w:color w:val="auto"/>
        <w:sz w:val="22"/>
        <w:szCs w:val="22"/>
      </w:rPr>
      <w:t xml:space="preserve"> Amendments relating to waiting periods</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55844"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1A2136E5">
        <v:shapetype id="_x0000_t32" coordsize="21600,21600" o:spt="32" o:oned="t" path="m,l21600,21600e" filled="f">
          <v:path arrowok="t" fillok="f" o:connecttype="none"/>
          <o:lock v:ext="edit" shapetype="t"/>
        </v:shapetype>
        <v:shape id="_x0000_s2337" type="#_x0000_t32" style="position:absolute;left:0;text-align:left;margin-left:7.55pt;margin-top:21.9pt;width:465.9pt;height:0;z-index:251651072" o:connectortype="straight"/>
      </w:pict>
    </w:r>
    <w:r w:rsidRPr="00D04058">
      <w:rPr>
        <w:rFonts w:ascii="Times New Roman" w:hAnsi="Times New Roman" w:cs="Times New Roman"/>
        <w:color w:val="auto"/>
        <w:sz w:val="22"/>
        <w:szCs w:val="22"/>
      </w:rPr>
      <w:t>Amendments relating to waiting periods</w:t>
    </w:r>
    <w:r w:rsidRPr="00D04058">
      <w:rPr>
        <w:rFonts w:ascii="Times New Roman" w:hAnsi="Times New Roman" w:cs="Times New Roman"/>
        <w:b/>
        <w:color w:val="auto"/>
        <w:sz w:val="22"/>
        <w:szCs w:val="22"/>
      </w:rPr>
      <w:t xml:space="preserve"> Schedule 7</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19F57" w14:textId="77777777" w:rsidR="00873902" w:rsidRPr="00D04058"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0743A0CC">
        <v:shapetype id="_x0000_t32" coordsize="21600,21600" o:spt="32" o:oned="t" path="m,l21600,21600e" filled="f">
          <v:path arrowok="t" fillok="f" o:connecttype="none"/>
          <o:lock v:ext="edit" shapetype="t"/>
        </v:shapetype>
        <v:shape id="_x0000_s2338" type="#_x0000_t32" style="position:absolute;margin-left:-9.05pt;margin-top:20.85pt;width:475.1pt;height:0;z-index:251652096" o:connectortype="straight"/>
      </w:pict>
    </w:r>
    <w:r w:rsidRPr="00D04058">
      <w:rPr>
        <w:rFonts w:ascii="Times New Roman" w:hAnsi="Times New Roman" w:cs="Times New Roman"/>
        <w:b/>
        <w:color w:val="auto"/>
        <w:sz w:val="22"/>
        <w:szCs w:val="22"/>
      </w:rPr>
      <w:t>Schedule 7</w:t>
    </w:r>
    <w:r w:rsidRPr="00D04058">
      <w:rPr>
        <w:rFonts w:ascii="Times New Roman" w:hAnsi="Times New Roman" w:cs="Times New Roman"/>
        <w:color w:val="auto"/>
        <w:sz w:val="22"/>
        <w:szCs w:val="22"/>
      </w:rPr>
      <w:t xml:space="preserve"> Amendments relating to waiting periods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57BFD" w14:textId="77777777" w:rsidR="00873902" w:rsidRPr="009B4448" w:rsidRDefault="00873902" w:rsidP="009B4448">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0"/>
        <w:lang w:eastAsia="en-US"/>
      </w:rPr>
      <w:pict w14:anchorId="5C2E91EB">
        <v:shapetype id="_x0000_t32" coordsize="21600,21600" o:spt="32" o:oned="t" path="m,l21600,21600e" filled="f">
          <v:path arrowok="t" fillok="f" o:connecttype="none"/>
          <o:lock v:ext="edit" shapetype="t"/>
        </v:shapetype>
        <v:shape id="_x0000_s2054" type="#_x0000_t32" style="position:absolute;left:0;text-align:left;margin-left:4.15pt;margin-top:20.15pt;width:472.15pt;height:0;z-index:251555840" o:connectortype="straight"/>
      </w:pict>
    </w:r>
    <w:r w:rsidRPr="009B4448">
      <w:rPr>
        <w:rFonts w:ascii="Times New Roman" w:hAnsi="Times New Roman" w:cs="Times New Roman"/>
        <w:color w:val="auto"/>
        <w:sz w:val="22"/>
        <w:szCs w:val="20"/>
      </w:rPr>
      <w:t>Amendments to change references in certain Acts from "carer pension" to</w:t>
    </w:r>
    <w:r>
      <w:rPr>
        <w:rFonts w:ascii="Times New Roman" w:hAnsi="Times New Roman" w:cs="Times New Roman"/>
        <w:color w:val="auto"/>
        <w:sz w:val="22"/>
        <w:szCs w:val="20"/>
      </w:rPr>
      <w:t xml:space="preserve"> </w:t>
    </w:r>
    <w:r w:rsidRPr="009B4448">
      <w:rPr>
        <w:rFonts w:ascii="Times New Roman" w:hAnsi="Times New Roman" w:cs="Times New Roman"/>
        <w:color w:val="auto"/>
        <w:sz w:val="22"/>
        <w:szCs w:val="20"/>
      </w:rPr>
      <w:t>"carer payment"</w:t>
    </w:r>
    <w:r w:rsidRPr="005377EF">
      <w:rPr>
        <w:rFonts w:ascii="Times New Roman" w:hAnsi="Times New Roman" w:cs="Times New Roman"/>
        <w:b/>
        <w:color w:val="auto"/>
        <w:sz w:val="22"/>
        <w:szCs w:val="20"/>
      </w:rPr>
      <w:t xml:space="preserve"> </w:t>
    </w:r>
    <w:r>
      <w:rPr>
        <w:rFonts w:ascii="Times New Roman" w:hAnsi="Times New Roman" w:cs="Times New Roman"/>
        <w:b/>
        <w:color w:val="auto"/>
        <w:sz w:val="22"/>
        <w:szCs w:val="20"/>
      </w:rPr>
      <w:t>S</w:t>
    </w:r>
    <w:r w:rsidRPr="009B4448">
      <w:rPr>
        <w:rFonts w:ascii="Times New Roman" w:hAnsi="Times New Roman" w:cs="Times New Roman"/>
        <w:b/>
        <w:color w:val="auto"/>
        <w:sz w:val="22"/>
        <w:szCs w:val="20"/>
      </w:rPr>
      <w:t>chedule 2</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5F73"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487C6F07">
        <v:shapetype id="_x0000_t32" coordsize="21600,21600" o:spt="32" o:oned="t" path="m,l21600,21600e" filled="f">
          <v:path arrowok="t" fillok="f" o:connecttype="none"/>
          <o:lock v:ext="edit" shapetype="t"/>
        </v:shapetype>
        <v:shape id="_x0000_s2339" type="#_x0000_t32" style="position:absolute;left:0;text-align:left;margin-left:7.55pt;margin-top:21.9pt;width:465.9pt;height:0;z-index:251653120" o:connectortype="straight"/>
      </w:pict>
    </w:r>
    <w:r w:rsidRPr="00D04058">
      <w:rPr>
        <w:rFonts w:ascii="Times New Roman" w:hAnsi="Times New Roman" w:cs="Times New Roman"/>
        <w:color w:val="auto"/>
        <w:sz w:val="22"/>
        <w:szCs w:val="22"/>
      </w:rPr>
      <w:t>Amendments relating to waiting periods</w:t>
    </w:r>
    <w:r w:rsidRPr="00D04058">
      <w:rPr>
        <w:rFonts w:ascii="Times New Roman" w:hAnsi="Times New Roman" w:cs="Times New Roman"/>
        <w:b/>
        <w:color w:val="auto"/>
        <w:sz w:val="22"/>
        <w:szCs w:val="22"/>
      </w:rPr>
      <w:t xml:space="preserve"> Schedule 7</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673C" w14:textId="77777777" w:rsidR="00873902" w:rsidRPr="00D04058"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68BC2CDE">
        <v:shapetype id="_x0000_t32" coordsize="21600,21600" o:spt="32" o:oned="t" path="m,l21600,21600e" filled="f">
          <v:path arrowok="t" fillok="f" o:connecttype="none"/>
          <o:lock v:ext="edit" shapetype="t"/>
        </v:shapetype>
        <v:shape id="_x0000_s2340" type="#_x0000_t32" style="position:absolute;margin-left:-9.05pt;margin-top:20.85pt;width:475.1pt;height:0;z-index:251654144" o:connectortype="straight"/>
      </w:pict>
    </w:r>
    <w:r w:rsidRPr="00D04058">
      <w:rPr>
        <w:rFonts w:ascii="Times New Roman" w:hAnsi="Times New Roman" w:cs="Times New Roman"/>
        <w:b/>
        <w:color w:val="auto"/>
        <w:sz w:val="22"/>
        <w:szCs w:val="22"/>
      </w:rPr>
      <w:t>Schedule 7</w:t>
    </w:r>
    <w:r w:rsidRPr="00D04058">
      <w:rPr>
        <w:rFonts w:ascii="Times New Roman" w:hAnsi="Times New Roman" w:cs="Times New Roman"/>
        <w:color w:val="auto"/>
        <w:sz w:val="22"/>
        <w:szCs w:val="22"/>
      </w:rPr>
      <w:t xml:space="preserve"> Amendments relating to waiting periods</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F7D56"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16122BE0">
        <v:shapetype id="_x0000_t32" coordsize="21600,21600" o:spt="32" o:oned="t" path="m,l21600,21600e" filled="f">
          <v:path arrowok="t" fillok="f" o:connecttype="none"/>
          <o:lock v:ext="edit" shapetype="t"/>
        </v:shapetype>
        <v:shape id="_x0000_s2341" type="#_x0000_t32" style="position:absolute;left:0;text-align:left;margin-left:7.55pt;margin-top:21.9pt;width:465.9pt;height:0;z-index:251655168" o:connectortype="straight"/>
      </w:pict>
    </w:r>
    <w:r w:rsidRPr="00D04058">
      <w:rPr>
        <w:rFonts w:ascii="Times New Roman" w:hAnsi="Times New Roman" w:cs="Times New Roman"/>
        <w:color w:val="auto"/>
        <w:sz w:val="22"/>
        <w:szCs w:val="22"/>
      </w:rPr>
      <w:t>Amendments relating to waiting periods</w:t>
    </w:r>
    <w:r w:rsidRPr="00D04058">
      <w:rPr>
        <w:rFonts w:ascii="Times New Roman" w:hAnsi="Times New Roman" w:cs="Times New Roman"/>
        <w:b/>
        <w:color w:val="auto"/>
        <w:sz w:val="22"/>
        <w:szCs w:val="22"/>
      </w:rPr>
      <w:t xml:space="preserve"> Schedule 7</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A7BEC" w14:textId="77777777" w:rsidR="00873902" w:rsidRPr="00D04058"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5229E114">
        <v:shapetype id="_x0000_t32" coordsize="21600,21600" o:spt="32" o:oned="t" path="m,l21600,21600e" filled="f">
          <v:path arrowok="t" fillok="f" o:connecttype="none"/>
          <o:lock v:ext="edit" shapetype="t"/>
        </v:shapetype>
        <v:shape id="_x0000_s2342" type="#_x0000_t32" style="position:absolute;margin-left:-9.05pt;margin-top:20.85pt;width:475.1pt;height:0;z-index:251656192" o:connectortype="straight"/>
      </w:pict>
    </w:r>
    <w:r w:rsidRPr="00D04058">
      <w:rPr>
        <w:rFonts w:ascii="Times New Roman" w:hAnsi="Times New Roman" w:cs="Times New Roman"/>
        <w:b/>
        <w:color w:val="auto"/>
        <w:sz w:val="22"/>
        <w:szCs w:val="22"/>
      </w:rPr>
      <w:t>Schedule 7</w:t>
    </w:r>
    <w:r w:rsidRPr="00D04058">
      <w:rPr>
        <w:rFonts w:ascii="Times New Roman" w:hAnsi="Times New Roman" w:cs="Times New Roman"/>
        <w:color w:val="auto"/>
        <w:sz w:val="22"/>
        <w:szCs w:val="22"/>
      </w:rPr>
      <w:t xml:space="preserve"> Amendments relating to waiting periods</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DBF12"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2BAC98A7">
        <v:shapetype id="_x0000_t32" coordsize="21600,21600" o:spt="32" o:oned="t" path="m,l21600,21600e" filled="f">
          <v:path arrowok="t" fillok="f" o:connecttype="none"/>
          <o:lock v:ext="edit" shapetype="t"/>
        </v:shapetype>
        <v:shape id="_x0000_s2343" type="#_x0000_t32" style="position:absolute;left:0;text-align:left;margin-left:7.55pt;margin-top:21.9pt;width:465.9pt;height:0;z-index:251657216" o:connectortype="straight"/>
      </w:pict>
    </w:r>
    <w:r w:rsidRPr="00D04058">
      <w:rPr>
        <w:rFonts w:ascii="Times New Roman" w:hAnsi="Times New Roman" w:cs="Times New Roman"/>
        <w:color w:val="auto"/>
        <w:sz w:val="22"/>
        <w:szCs w:val="22"/>
      </w:rPr>
      <w:t>Amendments relating to waiting periods</w:t>
    </w:r>
    <w:r w:rsidRPr="00D04058">
      <w:rPr>
        <w:rFonts w:ascii="Times New Roman" w:hAnsi="Times New Roman" w:cs="Times New Roman"/>
        <w:b/>
        <w:color w:val="auto"/>
        <w:sz w:val="22"/>
        <w:szCs w:val="22"/>
      </w:rPr>
      <w:t xml:space="preserve"> Schedule 7</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9ECAD" w14:textId="77777777" w:rsidR="00873902" w:rsidRPr="00D04058"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17691716">
        <v:shapetype id="_x0000_t32" coordsize="21600,21600" o:spt="32" o:oned="t" path="m,l21600,21600e" filled="f">
          <v:path arrowok="t" fillok="f" o:connecttype="none"/>
          <o:lock v:ext="edit" shapetype="t"/>
        </v:shapetype>
        <v:shape id="_x0000_s2344" type="#_x0000_t32" style="position:absolute;margin-left:-9.05pt;margin-top:20.85pt;width:475.1pt;height:0;z-index:251658240" o:connectortype="straight"/>
      </w:pict>
    </w:r>
    <w:r w:rsidRPr="00D04058">
      <w:rPr>
        <w:rFonts w:ascii="Times New Roman" w:hAnsi="Times New Roman" w:cs="Times New Roman"/>
        <w:b/>
        <w:color w:val="auto"/>
        <w:sz w:val="22"/>
        <w:szCs w:val="22"/>
      </w:rPr>
      <w:t>Schedule 7</w:t>
    </w:r>
    <w:r w:rsidRPr="00D04058">
      <w:rPr>
        <w:rFonts w:ascii="Times New Roman" w:hAnsi="Times New Roman" w:cs="Times New Roman"/>
        <w:color w:val="auto"/>
        <w:sz w:val="22"/>
        <w:szCs w:val="22"/>
      </w:rPr>
      <w:t xml:space="preserve"> Amendments relating to waiting periods</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401C" w14:textId="77777777" w:rsidR="00873902" w:rsidRPr="00D04058" w:rsidRDefault="00873902" w:rsidP="00D04058">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35A7675B">
        <v:shapetype id="_x0000_t32" coordsize="21600,21600" o:spt="32" o:oned="t" path="m,l21600,21600e" filled="f">
          <v:path arrowok="t" fillok="f" o:connecttype="none"/>
          <o:lock v:ext="edit" shapetype="t"/>
        </v:shapetype>
        <v:shape id="_x0000_s2067" type="#_x0000_t32" style="position:absolute;left:0;text-align:left;margin-left:7.55pt;margin-top:21.9pt;width:465.9pt;height:0;z-index:251567104" o:connectortype="straight"/>
      </w:pict>
    </w:r>
    <w:r w:rsidRPr="00D04058">
      <w:rPr>
        <w:rFonts w:ascii="Times New Roman" w:hAnsi="Times New Roman" w:cs="Times New Roman"/>
        <w:color w:val="auto"/>
        <w:sz w:val="22"/>
        <w:szCs w:val="22"/>
      </w:rPr>
      <w:t>Amendments relating to sickness allowance, newstart allowance and youth training allowance</w:t>
    </w:r>
    <w:r w:rsidRPr="00D04058">
      <w:rPr>
        <w:rFonts w:ascii="Times New Roman" w:hAnsi="Times New Roman" w:cs="Times New Roman"/>
        <w:b/>
        <w:color w:val="auto"/>
        <w:sz w:val="22"/>
        <w:szCs w:val="22"/>
      </w:rPr>
      <w:t xml:space="preserve"> Schedule 8</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F76F1"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7234E905">
        <v:shapetype id="_x0000_t32" coordsize="21600,21600" o:spt="32" o:oned="t" path="m,l21600,21600e" filled="f">
          <v:path arrowok="t" fillok="f" o:connecttype="none"/>
          <o:lock v:ext="edit" shapetype="t"/>
        </v:shapetype>
        <v:shape id="_x0000_s2345" type="#_x0000_t32" style="position:absolute;left:0;text-align:left;margin-left:7.55pt;margin-top:21.9pt;width:465.9pt;height:0;z-index:251659264" o:connectortype="straight"/>
      </w:pict>
    </w:r>
    <w:r w:rsidRPr="00D04058">
      <w:rPr>
        <w:rFonts w:ascii="Times New Roman" w:hAnsi="Times New Roman" w:cs="Times New Roman"/>
        <w:color w:val="auto"/>
        <w:sz w:val="22"/>
        <w:szCs w:val="22"/>
      </w:rPr>
      <w:t>Amendments relating to sickness allowance, newstart allowance and youth training allowance</w:t>
    </w:r>
    <w:r w:rsidRPr="00D04058">
      <w:rPr>
        <w:rFonts w:ascii="Times New Roman" w:hAnsi="Times New Roman" w:cs="Times New Roman"/>
        <w:b/>
        <w:color w:val="auto"/>
        <w:sz w:val="22"/>
        <w:szCs w:val="22"/>
      </w:rPr>
      <w:t xml:space="preserve"> Schedule 8</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046CC" w14:textId="77777777" w:rsidR="00873902" w:rsidRPr="00D04058"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72DC5249">
        <v:shapetype id="_x0000_t32" coordsize="21600,21600" o:spt="32" o:oned="t" path="m,l21600,21600e" filled="f">
          <v:path arrowok="t" fillok="f" o:connecttype="none"/>
          <o:lock v:ext="edit" shapetype="t"/>
        </v:shapetype>
        <v:shape id="_x0000_s2346" type="#_x0000_t32" style="position:absolute;margin-left:-9.05pt;margin-top:20.85pt;width:475.1pt;height:0;z-index:251660288" o:connectortype="straight"/>
      </w:pict>
    </w:r>
    <w:r w:rsidRPr="00D04058">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8</w:t>
    </w:r>
    <w:r w:rsidRPr="00D04058">
      <w:rPr>
        <w:rFonts w:ascii="Times New Roman" w:hAnsi="Times New Roman" w:cs="Times New Roman"/>
        <w:color w:val="auto"/>
        <w:sz w:val="22"/>
        <w:szCs w:val="22"/>
      </w:rPr>
      <w:t xml:space="preserve"> Amendments relating to sickness allowance, newstart allowance and youth training allowance</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3E13F" w14:textId="77777777" w:rsidR="00873902" w:rsidRPr="00D04058" w:rsidRDefault="00873902" w:rsidP="001069FB">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094DA2E6">
        <v:shapetype id="_x0000_t32" coordsize="21600,21600" o:spt="32" o:oned="t" path="m,l21600,21600e" filled="f">
          <v:path arrowok="t" fillok="f" o:connecttype="none"/>
          <o:lock v:ext="edit" shapetype="t"/>
        </v:shapetype>
        <v:shape id="_x0000_s2068" type="#_x0000_t32" style="position:absolute;margin-left:-9.05pt;margin-top:20.85pt;width:475.1pt;height:0;z-index:251568128" o:connectortype="straight"/>
      </w:pict>
    </w:r>
    <w:r w:rsidRPr="00D04058">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8</w:t>
    </w:r>
    <w:r w:rsidRPr="00D04058">
      <w:rPr>
        <w:rFonts w:ascii="Times New Roman" w:hAnsi="Times New Roman" w:cs="Times New Roman"/>
        <w:color w:val="auto"/>
        <w:sz w:val="22"/>
        <w:szCs w:val="22"/>
      </w:rPr>
      <w:t xml:space="preserve"> Amendments relating to sickness allowance, newstart allowance and youth training allowance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E95A8" w14:textId="77777777" w:rsidR="00873902" w:rsidRPr="009B4448" w:rsidRDefault="00873902" w:rsidP="00260DB6">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0"/>
        <w:lang w:eastAsia="en-US"/>
      </w:rPr>
      <w:pict w14:anchorId="01A0C4CF">
        <v:shapetype id="_x0000_t32" coordsize="21600,21600" o:spt="32" o:oned="t" path="m,l21600,21600e" filled="f">
          <v:path arrowok="t" fillok="f" o:connecttype="none"/>
          <o:lock v:ext="edit" shapetype="t"/>
        </v:shapetype>
        <v:shape id="_x0000_s2105" type="#_x0000_t32" style="position:absolute;left:0;text-align:left;margin-left:4.15pt;margin-top:20.15pt;width:472.15pt;height:0;z-index:251546624" o:connectortype="straight"/>
      </w:pict>
    </w:r>
    <w:r w:rsidRPr="009B4448">
      <w:rPr>
        <w:rFonts w:ascii="Times New Roman" w:hAnsi="Times New Roman" w:cs="Times New Roman"/>
        <w:color w:val="auto"/>
        <w:sz w:val="22"/>
        <w:szCs w:val="20"/>
      </w:rPr>
      <w:t>Amendments to change references in certain Acts from "</w:t>
    </w:r>
    <w:proofErr w:type="spellStart"/>
    <w:r w:rsidRPr="009B4448">
      <w:rPr>
        <w:rFonts w:ascii="Times New Roman" w:hAnsi="Times New Roman" w:cs="Times New Roman"/>
        <w:color w:val="auto"/>
        <w:sz w:val="22"/>
        <w:szCs w:val="20"/>
      </w:rPr>
      <w:t>carer</w:t>
    </w:r>
    <w:proofErr w:type="spellEnd"/>
    <w:r w:rsidRPr="009B4448">
      <w:rPr>
        <w:rFonts w:ascii="Times New Roman" w:hAnsi="Times New Roman" w:cs="Times New Roman"/>
        <w:color w:val="auto"/>
        <w:sz w:val="22"/>
        <w:szCs w:val="20"/>
      </w:rPr>
      <w:t xml:space="preserve"> pension" to</w:t>
    </w:r>
    <w:r>
      <w:rPr>
        <w:rFonts w:ascii="Times New Roman" w:hAnsi="Times New Roman" w:cs="Times New Roman"/>
        <w:color w:val="auto"/>
        <w:sz w:val="22"/>
        <w:szCs w:val="20"/>
      </w:rPr>
      <w:t xml:space="preserve"> </w:t>
    </w:r>
    <w:r w:rsidRPr="009B4448">
      <w:rPr>
        <w:rFonts w:ascii="Times New Roman" w:hAnsi="Times New Roman" w:cs="Times New Roman"/>
        <w:color w:val="auto"/>
        <w:sz w:val="22"/>
        <w:szCs w:val="20"/>
      </w:rPr>
      <w:t>"</w:t>
    </w:r>
    <w:proofErr w:type="spellStart"/>
    <w:r w:rsidRPr="009B4448">
      <w:rPr>
        <w:rFonts w:ascii="Times New Roman" w:hAnsi="Times New Roman" w:cs="Times New Roman"/>
        <w:color w:val="auto"/>
        <w:sz w:val="22"/>
        <w:szCs w:val="20"/>
      </w:rPr>
      <w:t>carer</w:t>
    </w:r>
    <w:proofErr w:type="spellEnd"/>
    <w:r w:rsidRPr="009B4448">
      <w:rPr>
        <w:rFonts w:ascii="Times New Roman" w:hAnsi="Times New Roman" w:cs="Times New Roman"/>
        <w:color w:val="auto"/>
        <w:sz w:val="22"/>
        <w:szCs w:val="20"/>
      </w:rPr>
      <w:t xml:space="preserve"> payment"</w:t>
    </w:r>
    <w:r w:rsidRPr="005377EF">
      <w:rPr>
        <w:rFonts w:ascii="Times New Roman" w:hAnsi="Times New Roman" w:cs="Times New Roman"/>
        <w:b/>
        <w:color w:val="auto"/>
        <w:sz w:val="22"/>
        <w:szCs w:val="20"/>
      </w:rPr>
      <w:t xml:space="preserve"> </w:t>
    </w:r>
    <w:r>
      <w:rPr>
        <w:rFonts w:ascii="Times New Roman" w:hAnsi="Times New Roman" w:cs="Times New Roman"/>
        <w:b/>
        <w:color w:val="auto"/>
        <w:sz w:val="22"/>
        <w:szCs w:val="20"/>
      </w:rPr>
      <w:t>S</w:t>
    </w:r>
    <w:r w:rsidRPr="009B4448">
      <w:rPr>
        <w:rFonts w:ascii="Times New Roman" w:hAnsi="Times New Roman" w:cs="Times New Roman"/>
        <w:b/>
        <w:color w:val="auto"/>
        <w:sz w:val="22"/>
        <w:szCs w:val="20"/>
      </w:rPr>
      <w:t>chedule 2</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8DBCD"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026F0615">
        <v:shapetype id="_x0000_t32" coordsize="21600,21600" o:spt="32" o:oned="t" path="m,l21600,21600e" filled="f">
          <v:path arrowok="t" fillok="f" o:connecttype="none"/>
          <o:lock v:ext="edit" shapetype="t"/>
        </v:shapetype>
        <v:shape id="_x0000_s2347" type="#_x0000_t32" style="position:absolute;left:0;text-align:left;margin-left:7.55pt;margin-top:21.9pt;width:465.9pt;height:0;z-index:251661312" o:connectortype="straight"/>
      </w:pict>
    </w:r>
    <w:r w:rsidRPr="00D04058">
      <w:rPr>
        <w:rFonts w:ascii="Times New Roman" w:hAnsi="Times New Roman" w:cs="Times New Roman"/>
        <w:color w:val="auto"/>
        <w:sz w:val="22"/>
        <w:szCs w:val="22"/>
      </w:rPr>
      <w:t>Amendments relating to sickness allowance, newstart allowance and youth training allowance</w:t>
    </w:r>
    <w:r w:rsidRPr="00D04058">
      <w:rPr>
        <w:rFonts w:ascii="Times New Roman" w:hAnsi="Times New Roman" w:cs="Times New Roman"/>
        <w:b/>
        <w:color w:val="auto"/>
        <w:sz w:val="22"/>
        <w:szCs w:val="22"/>
      </w:rPr>
      <w:t xml:space="preserve"> Schedule 8</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70081" w14:textId="77777777" w:rsidR="00873902" w:rsidRPr="00D04058"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784913C4">
        <v:shapetype id="_x0000_t32" coordsize="21600,21600" o:spt="32" o:oned="t" path="m,l21600,21600e" filled="f">
          <v:path arrowok="t" fillok="f" o:connecttype="none"/>
          <o:lock v:ext="edit" shapetype="t"/>
        </v:shapetype>
        <v:shape id="_x0000_s2348" type="#_x0000_t32" style="position:absolute;margin-left:-9.05pt;margin-top:20.85pt;width:475.1pt;height:0;z-index:251662336" o:connectortype="straight"/>
      </w:pict>
    </w:r>
    <w:r w:rsidRPr="00D04058">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8</w:t>
    </w:r>
    <w:r w:rsidRPr="00D04058">
      <w:rPr>
        <w:rFonts w:ascii="Times New Roman" w:hAnsi="Times New Roman" w:cs="Times New Roman"/>
        <w:color w:val="auto"/>
        <w:sz w:val="22"/>
        <w:szCs w:val="22"/>
      </w:rPr>
      <w:t xml:space="preserve"> Amendments relating to sickness allowance, newstart allowance and youth training allowance</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34F2D"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268832A1">
        <v:shapetype id="_x0000_t32" coordsize="21600,21600" o:spt="32" o:oned="t" path="m,l21600,21600e" filled="f">
          <v:path arrowok="t" fillok="f" o:connecttype="none"/>
          <o:lock v:ext="edit" shapetype="t"/>
        </v:shapetype>
        <v:shape id="_x0000_s2349" type="#_x0000_t32" style="position:absolute;left:0;text-align:left;margin-left:7.55pt;margin-top:21.9pt;width:465.9pt;height:0;z-index:251663360" o:connectortype="straight"/>
      </w:pict>
    </w:r>
    <w:r w:rsidRPr="00D04058">
      <w:rPr>
        <w:rFonts w:ascii="Times New Roman" w:hAnsi="Times New Roman" w:cs="Times New Roman"/>
        <w:color w:val="auto"/>
        <w:sz w:val="22"/>
        <w:szCs w:val="22"/>
      </w:rPr>
      <w:t>Amendments relating to sickness allowance, newstart allowance and youth training allowance</w:t>
    </w:r>
    <w:r w:rsidRPr="00D04058">
      <w:rPr>
        <w:rFonts w:ascii="Times New Roman" w:hAnsi="Times New Roman" w:cs="Times New Roman"/>
        <w:b/>
        <w:color w:val="auto"/>
        <w:sz w:val="22"/>
        <w:szCs w:val="22"/>
      </w:rPr>
      <w:t xml:space="preserve"> Schedule 8</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8AA4" w14:textId="77777777" w:rsidR="00873902" w:rsidRPr="00D04058"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520B0E99">
        <v:shapetype id="_x0000_t32" coordsize="21600,21600" o:spt="32" o:oned="t" path="m,l21600,21600e" filled="f">
          <v:path arrowok="t" fillok="f" o:connecttype="none"/>
          <o:lock v:ext="edit" shapetype="t"/>
        </v:shapetype>
        <v:shape id="_x0000_s2350" type="#_x0000_t32" style="position:absolute;margin-left:-9.05pt;margin-top:20.85pt;width:475.1pt;height:0;z-index:251664384" o:connectortype="straight"/>
      </w:pict>
    </w:r>
    <w:r w:rsidRPr="00D04058">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8</w:t>
    </w:r>
    <w:r w:rsidRPr="00D04058">
      <w:rPr>
        <w:rFonts w:ascii="Times New Roman" w:hAnsi="Times New Roman" w:cs="Times New Roman"/>
        <w:color w:val="auto"/>
        <w:sz w:val="22"/>
        <w:szCs w:val="22"/>
      </w:rPr>
      <w:t xml:space="preserve"> Amendments relating to sickness allowance, newstart allowance and youth training allowance</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4863C"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0D3BE1B2">
        <v:shapetype id="_x0000_t32" coordsize="21600,21600" o:spt="32" o:oned="t" path="m,l21600,21600e" filled="f">
          <v:path arrowok="t" fillok="f" o:connecttype="none"/>
          <o:lock v:ext="edit" shapetype="t"/>
        </v:shapetype>
        <v:shape id="_x0000_s2351" type="#_x0000_t32" style="position:absolute;left:0;text-align:left;margin-left:7.55pt;margin-top:21.9pt;width:465.9pt;height:0;z-index:251665408" o:connectortype="straight"/>
      </w:pict>
    </w:r>
    <w:r w:rsidRPr="00D04058">
      <w:rPr>
        <w:rFonts w:ascii="Times New Roman" w:hAnsi="Times New Roman" w:cs="Times New Roman"/>
        <w:color w:val="auto"/>
        <w:sz w:val="22"/>
        <w:szCs w:val="22"/>
      </w:rPr>
      <w:t>Amendments relating to sickness allowance, newstart allowance and youth training allowance</w:t>
    </w:r>
    <w:r w:rsidRPr="00D04058">
      <w:rPr>
        <w:rFonts w:ascii="Times New Roman" w:hAnsi="Times New Roman" w:cs="Times New Roman"/>
        <w:b/>
        <w:color w:val="auto"/>
        <w:sz w:val="22"/>
        <w:szCs w:val="22"/>
      </w:rPr>
      <w:t xml:space="preserve"> Schedule 8</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1DA61" w14:textId="77777777" w:rsidR="00873902" w:rsidRPr="00D04058"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4D4E2289">
        <v:shapetype id="_x0000_t32" coordsize="21600,21600" o:spt="32" o:oned="t" path="m,l21600,21600e" filled="f">
          <v:path arrowok="t" fillok="f" o:connecttype="none"/>
          <o:lock v:ext="edit" shapetype="t"/>
        </v:shapetype>
        <v:shape id="_x0000_s2352" type="#_x0000_t32" style="position:absolute;margin-left:-9.05pt;margin-top:20.85pt;width:475.1pt;height:0;z-index:251666432" o:connectortype="straight"/>
      </w:pict>
    </w:r>
    <w:r w:rsidRPr="00D04058">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8</w:t>
    </w:r>
    <w:r w:rsidRPr="00D04058">
      <w:rPr>
        <w:rFonts w:ascii="Times New Roman" w:hAnsi="Times New Roman" w:cs="Times New Roman"/>
        <w:color w:val="auto"/>
        <w:sz w:val="22"/>
        <w:szCs w:val="22"/>
      </w:rPr>
      <w:t xml:space="preserve"> Amendments relating to sickness allowance, newstart allowance and youth training allowance</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1BAFE"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498FB670">
        <v:shapetype id="_x0000_t32" coordsize="21600,21600" o:spt="32" o:oned="t" path="m,l21600,21600e" filled="f">
          <v:path arrowok="t" fillok="f" o:connecttype="none"/>
          <o:lock v:ext="edit" shapetype="t"/>
        </v:shapetype>
        <v:shape id="_x0000_s2353" type="#_x0000_t32" style="position:absolute;left:0;text-align:left;margin-left:7.55pt;margin-top:21.9pt;width:465.9pt;height:0;z-index:251667456" o:connectortype="straight"/>
      </w:pict>
    </w:r>
    <w:r w:rsidRPr="00D04058">
      <w:rPr>
        <w:rFonts w:ascii="Times New Roman" w:hAnsi="Times New Roman" w:cs="Times New Roman"/>
        <w:color w:val="auto"/>
        <w:sz w:val="22"/>
        <w:szCs w:val="22"/>
      </w:rPr>
      <w:t>Amendments relating to sickness allowance, newstart allowance and youth training allowance</w:t>
    </w:r>
    <w:r w:rsidRPr="00D04058">
      <w:rPr>
        <w:rFonts w:ascii="Times New Roman" w:hAnsi="Times New Roman" w:cs="Times New Roman"/>
        <w:b/>
        <w:color w:val="auto"/>
        <w:sz w:val="22"/>
        <w:szCs w:val="22"/>
      </w:rPr>
      <w:t xml:space="preserve"> Schedule 8</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4D6CD" w14:textId="77777777" w:rsidR="00873902" w:rsidRPr="00D04058" w:rsidRDefault="00873902" w:rsidP="004B2004">
    <w:pPr>
      <w:widowControl/>
      <w:autoSpaceDE w:val="0"/>
      <w:autoSpaceDN w:val="0"/>
      <w:adjustRightInd w:val="0"/>
      <w:rPr>
        <w:rFonts w:ascii="Times New Roman" w:hAnsi="Times New Roman" w:cs="Times New Roman"/>
        <w:sz w:val="22"/>
        <w:szCs w:val="22"/>
      </w:rPr>
    </w:pPr>
    <w:r>
      <w:rPr>
        <w:rFonts w:ascii="Times New Roman" w:hAnsi="Times New Roman" w:cs="Times New Roman"/>
        <w:b/>
        <w:noProof/>
        <w:color w:val="auto"/>
        <w:sz w:val="22"/>
        <w:szCs w:val="22"/>
        <w:lang w:eastAsia="en-US"/>
      </w:rPr>
      <w:pict w14:anchorId="2956CA45">
        <v:shapetype id="_x0000_t32" coordsize="21600,21600" o:spt="32" o:oned="t" path="m,l21600,21600e" filled="f">
          <v:path arrowok="t" fillok="f" o:connecttype="none"/>
          <o:lock v:ext="edit" shapetype="t"/>
        </v:shapetype>
        <v:shape id="_x0000_s2354" type="#_x0000_t32" style="position:absolute;margin-left:-9.05pt;margin-top:20.85pt;width:475.1pt;height:0;z-index:251668480" o:connectortype="straight"/>
      </w:pict>
    </w:r>
    <w:r w:rsidRPr="00D04058">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8</w:t>
    </w:r>
    <w:r w:rsidRPr="00D04058">
      <w:rPr>
        <w:rFonts w:ascii="Times New Roman" w:hAnsi="Times New Roman" w:cs="Times New Roman"/>
        <w:color w:val="auto"/>
        <w:sz w:val="22"/>
        <w:szCs w:val="22"/>
      </w:rPr>
      <w:t xml:space="preserve"> Amendments relating to sickness allowance, newstart allowance and youth training allowance</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95D13" w14:textId="77777777" w:rsidR="00873902" w:rsidRPr="00D04058" w:rsidRDefault="00873902" w:rsidP="00D04058">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019A7BE8">
        <v:shapetype id="_x0000_t32" coordsize="21600,21600" o:spt="32" o:oned="t" path="m,l21600,21600e" filled="f">
          <v:path arrowok="t" fillok="f" o:connecttype="none"/>
          <o:lock v:ext="edit" shapetype="t"/>
        </v:shapetype>
        <v:shape id="_x0000_s2069" type="#_x0000_t32" style="position:absolute;left:0;text-align:left;margin-left:7.55pt;margin-top:21.9pt;width:465.9pt;height:0;z-index:251569152" o:connectortype="straight"/>
      </w:pict>
    </w:r>
    <w:r w:rsidRPr="00D04058">
      <w:rPr>
        <w:rFonts w:ascii="Times New Roman" w:hAnsi="Times New Roman" w:cs="Times New Roman"/>
        <w:color w:val="auto"/>
        <w:sz w:val="22"/>
        <w:szCs w:val="22"/>
      </w:rPr>
      <w:t xml:space="preserve">Amendments relating to the lodgment of claims by sick or incapacitated people </w:t>
    </w:r>
    <w:r w:rsidRPr="00D04058">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9</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3626D" w14:textId="77777777" w:rsidR="00873902" w:rsidRPr="00D04058" w:rsidRDefault="00873902" w:rsidP="004B2004">
    <w:pPr>
      <w:widowControl/>
      <w:autoSpaceDE w:val="0"/>
      <w:autoSpaceDN w:val="0"/>
      <w:adjustRightInd w:val="0"/>
      <w:jc w:val="right"/>
      <w:rPr>
        <w:rFonts w:ascii="Times New Roman" w:hAnsi="Times New Roman" w:cs="Times New Roman"/>
        <w:sz w:val="22"/>
        <w:szCs w:val="22"/>
      </w:rPr>
    </w:pPr>
    <w:r>
      <w:rPr>
        <w:rFonts w:ascii="Times New Roman" w:hAnsi="Times New Roman" w:cs="Times New Roman"/>
        <w:noProof/>
        <w:color w:val="auto"/>
        <w:sz w:val="22"/>
        <w:szCs w:val="22"/>
        <w:lang w:eastAsia="en-US"/>
      </w:rPr>
      <w:pict w14:anchorId="1E9027A9">
        <v:shapetype id="_x0000_t32" coordsize="21600,21600" o:spt="32" o:oned="t" path="m,l21600,21600e" filled="f">
          <v:path arrowok="t" fillok="f" o:connecttype="none"/>
          <o:lock v:ext="edit" shapetype="t"/>
        </v:shapetype>
        <v:shape id="_x0000_s2355" type="#_x0000_t32" style="position:absolute;left:0;text-align:left;margin-left:7.55pt;margin-top:21.9pt;width:465.9pt;height:0;z-index:251669504" o:connectortype="straight"/>
      </w:pict>
    </w:r>
    <w:r w:rsidRPr="00D04058">
      <w:rPr>
        <w:rFonts w:ascii="Times New Roman" w:hAnsi="Times New Roman" w:cs="Times New Roman"/>
        <w:color w:val="auto"/>
        <w:sz w:val="22"/>
        <w:szCs w:val="22"/>
      </w:rPr>
      <w:t xml:space="preserve">Amendments relating to the lodgment of claims by sick or incapacitated people </w:t>
    </w:r>
    <w:r w:rsidRPr="00D04058">
      <w:rPr>
        <w:rFonts w:ascii="Times New Roman" w:hAnsi="Times New Roman" w:cs="Times New Roman"/>
        <w:b/>
        <w:color w:val="auto"/>
        <w:sz w:val="22"/>
        <w:szCs w:val="22"/>
      </w:rPr>
      <w:t xml:space="preserve">Schedule </w:t>
    </w:r>
    <w:r>
      <w:rPr>
        <w:rFonts w:ascii="Times New Roman" w:hAnsi="Times New Roman" w:cs="Times New Roman"/>
        <w:b/>
        <w:color w:val="auto"/>
        <w:sz w:val="22"/>
        <w:szCs w:val="22"/>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143F2"/>
    <w:multiLevelType w:val="hybridMultilevel"/>
    <w:tmpl w:val="6C78D6A6"/>
    <w:lvl w:ilvl="0" w:tplc="7D2C802A">
      <w:start w:val="1"/>
      <w:numFmt w:val="lowerLetter"/>
      <w:lvlText w:val="(%1)"/>
      <w:lvlJc w:val="left"/>
      <w:pPr>
        <w:ind w:left="568" w:hanging="360"/>
      </w:pPr>
      <w:rPr>
        <w:rFonts w:hint="default"/>
      </w:rPr>
    </w:lvl>
    <w:lvl w:ilvl="1" w:tplc="40090019" w:tentative="1">
      <w:start w:val="1"/>
      <w:numFmt w:val="lowerLetter"/>
      <w:lvlText w:val="%2."/>
      <w:lvlJc w:val="left"/>
      <w:pPr>
        <w:ind w:left="1288" w:hanging="360"/>
      </w:pPr>
    </w:lvl>
    <w:lvl w:ilvl="2" w:tplc="4009001B" w:tentative="1">
      <w:start w:val="1"/>
      <w:numFmt w:val="lowerRoman"/>
      <w:lvlText w:val="%3."/>
      <w:lvlJc w:val="right"/>
      <w:pPr>
        <w:ind w:left="2008" w:hanging="180"/>
      </w:pPr>
    </w:lvl>
    <w:lvl w:ilvl="3" w:tplc="4009000F" w:tentative="1">
      <w:start w:val="1"/>
      <w:numFmt w:val="decimal"/>
      <w:lvlText w:val="%4."/>
      <w:lvlJc w:val="left"/>
      <w:pPr>
        <w:ind w:left="2728" w:hanging="360"/>
      </w:pPr>
    </w:lvl>
    <w:lvl w:ilvl="4" w:tplc="40090019" w:tentative="1">
      <w:start w:val="1"/>
      <w:numFmt w:val="lowerLetter"/>
      <w:lvlText w:val="%5."/>
      <w:lvlJc w:val="left"/>
      <w:pPr>
        <w:ind w:left="3448" w:hanging="360"/>
      </w:pPr>
    </w:lvl>
    <w:lvl w:ilvl="5" w:tplc="4009001B" w:tentative="1">
      <w:start w:val="1"/>
      <w:numFmt w:val="lowerRoman"/>
      <w:lvlText w:val="%6."/>
      <w:lvlJc w:val="right"/>
      <w:pPr>
        <w:ind w:left="4168" w:hanging="180"/>
      </w:pPr>
    </w:lvl>
    <w:lvl w:ilvl="6" w:tplc="4009000F" w:tentative="1">
      <w:start w:val="1"/>
      <w:numFmt w:val="decimal"/>
      <w:lvlText w:val="%7."/>
      <w:lvlJc w:val="left"/>
      <w:pPr>
        <w:ind w:left="4888" w:hanging="360"/>
      </w:pPr>
    </w:lvl>
    <w:lvl w:ilvl="7" w:tplc="40090019" w:tentative="1">
      <w:start w:val="1"/>
      <w:numFmt w:val="lowerLetter"/>
      <w:lvlText w:val="%8."/>
      <w:lvlJc w:val="left"/>
      <w:pPr>
        <w:ind w:left="5608" w:hanging="360"/>
      </w:pPr>
    </w:lvl>
    <w:lvl w:ilvl="8" w:tplc="4009001B" w:tentative="1">
      <w:start w:val="1"/>
      <w:numFmt w:val="lowerRoman"/>
      <w:lvlText w:val="%9."/>
      <w:lvlJc w:val="right"/>
      <w:pPr>
        <w:ind w:left="6328" w:hanging="180"/>
      </w:pPr>
    </w:lvl>
  </w:abstractNum>
  <w:abstractNum w:abstractNumId="1">
    <w:nsid w:val="7C772741"/>
    <w:multiLevelType w:val="hybridMultilevel"/>
    <w:tmpl w:val="8402C126"/>
    <w:lvl w:ilvl="0" w:tplc="CA466CE2">
      <w:start w:val="1"/>
      <w:numFmt w:val="lowerLetter"/>
      <w:lvlText w:val="(%1)"/>
      <w:lvlJc w:val="left"/>
      <w:pPr>
        <w:ind w:left="1380" w:hanging="360"/>
      </w:pPr>
      <w:rPr>
        <w:rFonts w:hint="default"/>
      </w:rPr>
    </w:lvl>
    <w:lvl w:ilvl="1" w:tplc="40090019" w:tentative="1">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81"/>
  <w:drawingGridVerticalSpacing w:val="181"/>
  <w:characterSpacingControl w:val="compressPunctuation"/>
  <w:hdrShapeDefaults>
    <o:shapedefaults v:ext="edit" spidmax="2460"/>
    <o:shapelayout v:ext="edit">
      <o:idmap v:ext="edit" data="2"/>
      <o:rules v:ext="edit">
        <o:r id="V:Rule223" type="connector" idref="#_x0000_s2341"/>
        <o:r id="V:Rule224" type="connector" idref="#_x0000_s2355"/>
        <o:r id="V:Rule225" type="connector" idref="#_x0000_s2372"/>
        <o:r id="V:Rule226" type="connector" idref="#_x0000_s2050"/>
        <o:r id="V:Rule227" type="connector" idref="#_x0000_s2423"/>
        <o:r id="V:Rule228" type="connector" idref="#_x0000_s2319"/>
        <o:r id="V:Rule229" type="connector" idref="#_x0000_s2350"/>
        <o:r id="V:Rule230" type="connector" idref="#_x0000_s2363"/>
        <o:r id="V:Rule231" type="connector" idref="#_x0000_s2403"/>
        <o:r id="V:Rule232" type="connector" idref="#_x0000_s2306"/>
        <o:r id="V:Rule233" type="connector" idref="#_x0000_s2419"/>
        <o:r id="V:Rule234" type="connector" idref="#_x0000_s2334"/>
        <o:r id="V:Rule235" type="connector" idref="#_x0000_s2358"/>
        <o:r id="V:Rule236" type="connector" idref="#_x0000_s2378"/>
        <o:r id="V:Rule237" type="connector" idref="#_x0000_s2362"/>
        <o:r id="V:Rule238" type="connector" idref="#_x0000_s2455"/>
        <o:r id="V:Rule239" type="connector" idref="#_x0000_s2111"/>
        <o:r id="V:Rule240" type="connector" idref="#_x0000_s2311"/>
        <o:r id="V:Rule241" type="connector" idref="#_x0000_s2103"/>
        <o:r id="V:Rule242" type="connector" idref="#_x0000_s2377"/>
        <o:r id="V:Rule243" type="connector" idref="#_x0000_s2293"/>
        <o:r id="V:Rule244" type="connector" idref="#_x0000_s2296"/>
        <o:r id="V:Rule245" type="connector" idref="#_x0000_s2324"/>
        <o:r id="V:Rule246" type="connector" idref="#_x0000_s2327"/>
        <o:r id="V:Rule247" type="connector" idref="#_x0000_s2346"/>
        <o:r id="V:Rule248" type="connector" idref="#_x0000_s2387"/>
        <o:r id="V:Rule249" type="connector" idref="#_x0000_s2422"/>
        <o:r id="V:Rule250" type="connector" idref="#_x0000_s2329"/>
        <o:r id="V:Rule251" type="connector" idref="#_x0000_s2068"/>
        <o:r id="V:Rule252" type="connector" idref="#_x0000_s2427"/>
        <o:r id="V:Rule253" type="connector" idref="#_x0000_s2053"/>
        <o:r id="V:Rule254" type="connector" idref="#_x0000_s2081"/>
        <o:r id="V:Rule255" type="connector" idref="#_x0000_s2312"/>
        <o:r id="V:Rule256" type="connector" idref="#_x0000_s2052"/>
        <o:r id="V:Rule257" type="connector" idref="#_x0000_s2331"/>
        <o:r id="V:Rule258" type="connector" idref="#_x0000_s2338"/>
        <o:r id="V:Rule259" type="connector" idref="#_x0000_s2458"/>
        <o:r id="V:Rule260" type="connector" idref="#_x0000_s2320"/>
        <o:r id="V:Rule261" type="connector" idref="#_x0000_s2398"/>
        <o:r id="V:Rule262" type="connector" idref="#_x0000_s2426"/>
        <o:r id="V:Rule263" type="connector" idref="#_x0000_s2078"/>
        <o:r id="V:Rule264" type="connector" idref="#_x0000_s2459"/>
        <o:r id="V:Rule265" type="connector" idref="#_x0000_s2335"/>
        <o:r id="V:Rule266" type="connector" idref="#_x0000_s2072"/>
        <o:r id="V:Rule267" type="connector" idref="#_x0000_s2456"/>
        <o:r id="V:Rule268" type="connector" idref="#_x0000_s2413"/>
        <o:r id="V:Rule269" type="connector" idref="#_x0000_s2323"/>
        <o:r id="V:Rule270" type="connector" idref="#_x0000_s2283"/>
        <o:r id="V:Rule271" type="connector" idref="#_x0000_s2407"/>
        <o:r id="V:Rule272" type="connector" idref="#_x0000_s2368"/>
        <o:r id="V:Rule273" type="connector" idref="#_x0000_s2385"/>
        <o:r id="V:Rule274" type="connector" idref="#_x0000_s2298"/>
        <o:r id="V:Rule275" type="connector" idref="#_x0000_s2326"/>
        <o:r id="V:Rule276" type="connector" idref="#_x0000_s2332"/>
        <o:r id="V:Rule277" type="connector" idref="#_x0000_s2109"/>
        <o:r id="V:Rule278" type="connector" idref="#_x0000_s2373"/>
        <o:r id="V:Rule279" type="connector" idref="#_x0000_s2443"/>
        <o:r id="V:Rule280" type="connector" idref="#_x0000_s2440"/>
        <o:r id="V:Rule281" type="connector" idref="#_x0000_s2448"/>
        <o:r id="V:Rule282" type="connector" idref="#_x0000_s2354"/>
        <o:r id="V:Rule283" type="connector" idref="#_x0000_s2410"/>
        <o:r id="V:Rule284" type="connector" idref="#_x0000_s2366"/>
        <o:r id="V:Rule285" type="connector" idref="#_x0000_s2286"/>
        <o:r id="V:Rule286" type="connector" idref="#_x0000_s2381"/>
        <o:r id="V:Rule287" type="connector" idref="#_x0000_s2113"/>
        <o:r id="V:Rule288" type="connector" idref="#_x0000_s2457"/>
        <o:r id="V:Rule289" type="connector" idref="#_x0000_s2371"/>
        <o:r id="V:Rule290" type="connector" idref="#_x0000_s2077"/>
        <o:r id="V:Rule291" type="connector" idref="#_x0000_s2454"/>
        <o:r id="V:Rule292" type="connector" idref="#_x0000_s2361"/>
        <o:r id="V:Rule293" type="connector" idref="#_x0000_s2086"/>
        <o:r id="V:Rule294" type="connector" idref="#_x0000_s2096"/>
        <o:r id="V:Rule295" type="connector" idref="#_x0000_s2087"/>
        <o:r id="V:Rule296" type="connector" idref="#_x0000_s2453"/>
        <o:r id="V:Rule297" type="connector" idref="#_x0000_s2451"/>
        <o:r id="V:Rule298" type="connector" idref="#_x0000_s2303"/>
        <o:r id="V:Rule299" type="connector" idref="#_x0000_s2388"/>
        <o:r id="V:Rule300" type="connector" idref="#_x0000_s2394"/>
        <o:r id="V:Rule301" type="connector" idref="#_x0000_s2357"/>
        <o:r id="V:Rule302" type="connector" idref="#_x0000_s2367"/>
        <o:r id="V:Rule303" type="connector" idref="#_x0000_s2075"/>
        <o:r id="V:Rule304" type="connector" idref="#_x0000_s2289"/>
        <o:r id="V:Rule305" type="connector" idref="#_x0000_s2441"/>
        <o:r id="V:Rule306" type="connector" idref="#_x0000_s2069"/>
        <o:r id="V:Rule307" type="connector" idref="#_x0000_s2401"/>
        <o:r id="V:Rule308" type="connector" idref="#_x0000_s2437"/>
        <o:r id="V:Rule309" type="connector" idref="#_x0000_s2325"/>
        <o:r id="V:Rule310" type="connector" idref="#_x0000_s2420"/>
        <o:r id="V:Rule311" type="connector" idref="#_x0000_s2393"/>
        <o:r id="V:Rule312" type="connector" idref="#_x0000_s2404"/>
        <o:r id="V:Rule313" type="connector" idref="#_x0000_s2294"/>
        <o:r id="V:Rule314" type="connector" idref="#_x0000_s2345"/>
        <o:r id="V:Rule315" type="connector" idref="#_x0000_s2307"/>
        <o:r id="V:Rule316" type="connector" idref="#_x0000_s2452"/>
        <o:r id="V:Rule317" type="connector" idref="#_x0000_s2343"/>
        <o:r id="V:Rule318" type="connector" idref="#_x0000_s2090"/>
        <o:r id="V:Rule319" type="connector" idref="#_x0000_s2107"/>
        <o:r id="V:Rule320" type="connector" idref="#_x0000_s2099"/>
        <o:r id="V:Rule321" type="connector" idref="#_x0000_s2336"/>
        <o:r id="V:Rule322" type="connector" idref="#_x0000_s2065"/>
        <o:r id="V:Rule323" type="connector" idref="#_x0000_s2337"/>
        <o:r id="V:Rule324" type="connector" idref="#_x0000_s2432"/>
        <o:r id="V:Rule325" type="connector" idref="#_x0000_s2105"/>
        <o:r id="V:Rule326" type="connector" idref="#_x0000_s2083"/>
        <o:r id="V:Rule327" type="connector" idref="#_x0000_s2076"/>
        <o:r id="V:Rule328" type="connector" idref="#_x0000_s2417"/>
        <o:r id="V:Rule329" type="connector" idref="#_x0000_s2438"/>
        <o:r id="V:Rule330" type="connector" idref="#_x0000_s2391"/>
        <o:r id="V:Rule331" type="connector" idref="#_x0000_s2300"/>
        <o:r id="V:Rule332" type="connector" idref="#_x0000_s2405"/>
        <o:r id="V:Rule333" type="connector" idref="#_x0000_s2374"/>
        <o:r id="V:Rule334" type="connector" idref="#_x0000_s2439"/>
        <o:r id="V:Rule335" type="connector" idref="#_x0000_s2424"/>
        <o:r id="V:Rule336" type="connector" idref="#_x0000_s2304"/>
        <o:r id="V:Rule337" type="connector" idref="#_x0000_s2370"/>
        <o:r id="V:Rule338" type="connector" idref="#_x0000_s2353"/>
        <o:r id="V:Rule339" type="connector" idref="#_x0000_s2339"/>
        <o:r id="V:Rule340" type="connector" idref="#_x0000_s2308"/>
        <o:r id="V:Rule341" type="connector" idref="#_x0000_s2060"/>
        <o:r id="V:Rule342" type="connector" idref="#_x0000_s2342"/>
        <o:r id="V:Rule343" type="connector" idref="#_x0000_s2447"/>
        <o:r id="V:Rule344" type="connector" idref="#_x0000_s2297"/>
        <o:r id="V:Rule345" type="connector" idref="#_x0000_s2057"/>
        <o:r id="V:Rule346" type="connector" idref="#_x0000_s2414"/>
        <o:r id="V:Rule347" type="connector" idref="#_x0000_s2292"/>
        <o:r id="V:Rule348" type="connector" idref="#_x0000_s2395"/>
        <o:r id="V:Rule349" type="connector" idref="#_x0000_s2091"/>
        <o:r id="V:Rule350" type="connector" idref="#_x0000_s2444"/>
        <o:r id="V:Rule351" type="connector" idref="#_x0000_s2421"/>
        <o:r id="V:Rule352" type="connector" idref="#_x0000_s2369"/>
        <o:r id="V:Rule353" type="connector" idref="#_x0000_s2397"/>
        <o:r id="V:Rule354" type="connector" idref="#_x0000_s2352"/>
        <o:r id="V:Rule355" type="connector" idref="#_x0000_s2322"/>
        <o:r id="V:Rule356" type="connector" idref="#_x0000_s2071"/>
        <o:r id="V:Rule357" type="connector" idref="#_x0000_s2349"/>
        <o:r id="V:Rule358" type="connector" idref="#_x0000_s2318"/>
        <o:r id="V:Rule359" type="connector" idref="#_x0000_s2310"/>
        <o:r id="V:Rule360" type="connector" idref="#_x0000_s2449"/>
        <o:r id="V:Rule361" type="connector" idref="#_x0000_s2317"/>
        <o:r id="V:Rule362" type="connector" idref="#_x0000_s2365"/>
        <o:r id="V:Rule363" type="connector" idref="#_x0000_s2097"/>
        <o:r id="V:Rule364" type="connector" idref="#_x0000_s2328"/>
        <o:r id="V:Rule365" type="connector" idref="#_x0000_s2428"/>
        <o:r id="V:Rule366" type="connector" idref="#_x0000_s2333"/>
        <o:r id="V:Rule367" type="connector" idref="#_x0000_s2054"/>
        <o:r id="V:Rule368" type="connector" idref="#_x0000_s2431"/>
        <o:r id="V:Rule369" type="connector" idref="#_x0000_s2347"/>
        <o:r id="V:Rule370" type="connector" idref="#_x0000_s2287"/>
        <o:r id="V:Rule371" type="connector" idref="#_x0000_s2360"/>
        <o:r id="V:Rule372" type="connector" idref="#_x0000_s2382"/>
        <o:r id="V:Rule373" type="connector" idref="#_x0000_s2063"/>
        <o:r id="V:Rule374" type="connector" idref="#_x0000_s2070"/>
        <o:r id="V:Rule375" type="connector" idref="#_x0000_s2291"/>
        <o:r id="V:Rule376" type="connector" idref="#_x0000_s2316"/>
        <o:r id="V:Rule377" type="connector" idref="#_x0000_s2348"/>
        <o:r id="V:Rule378" type="connector" idref="#_x0000_s2389"/>
        <o:r id="V:Rule379" type="connector" idref="#_x0000_s2386"/>
        <o:r id="V:Rule380" type="connector" idref="#_x0000_s2412"/>
        <o:r id="V:Rule381" type="connector" idref="#_x0000_s2295"/>
        <o:r id="V:Rule382" type="connector" idref="#_x0000_s2425"/>
        <o:r id="V:Rule383" type="connector" idref="#_x0000_s2400"/>
        <o:r id="V:Rule384" type="connector" idref="#_x0000_s2299"/>
        <o:r id="V:Rule385" type="connector" idref="#_x0000_s2089"/>
        <o:r id="V:Rule386" type="connector" idref="#_x0000_s2429"/>
        <o:r id="V:Rule387" type="connector" idref="#_x0000_s2411"/>
        <o:r id="V:Rule388" type="connector" idref="#_x0000_s2067"/>
        <o:r id="V:Rule389" type="connector" idref="#_x0000_s2390"/>
        <o:r id="V:Rule390" type="connector" idref="#_x0000_s2079"/>
        <o:r id="V:Rule391" type="connector" idref="#_x0000_s2080"/>
        <o:r id="V:Rule392" type="connector" idref="#_x0000_s2399"/>
        <o:r id="V:Rule393" type="connector" idref="#_x0000_s2059"/>
        <o:r id="V:Rule394" type="connector" idref="#_x0000_s2058"/>
        <o:r id="V:Rule395" type="connector" idref="#_x0000_s2436"/>
        <o:r id="V:Rule396" type="connector" idref="#_x0000_s2084"/>
        <o:r id="V:Rule397" type="connector" idref="#_x0000_s2408"/>
        <o:r id="V:Rule398" type="connector" idref="#_x0000_s2356"/>
        <o:r id="V:Rule399" type="connector" idref="#_x0000_s2351"/>
        <o:r id="V:Rule400" type="connector" idref="#_x0000_s2442"/>
        <o:r id="V:Rule401" type="connector" idref="#_x0000_s2433"/>
        <o:r id="V:Rule402" type="connector" idref="#_x0000_s2051"/>
        <o:r id="V:Rule403" type="connector" idref="#_x0000_s2313"/>
        <o:r id="V:Rule404" type="connector" idref="#_x0000_s2074"/>
        <o:r id="V:Rule405" type="connector" idref="#_x0000_s2434"/>
        <o:r id="V:Rule406" type="connector" idref="#_x0000_s2435"/>
        <o:r id="V:Rule407" type="connector" idref="#_x0000_s2314"/>
        <o:r id="V:Rule408" type="connector" idref="#_x0000_s2446"/>
        <o:r id="V:Rule409" type="connector" idref="#_x0000_s2305"/>
        <o:r id="V:Rule410" type="connector" idref="#_x0000_s2284"/>
        <o:r id="V:Rule411" type="connector" idref="#_x0000_s2309"/>
        <o:r id="V:Rule412" type="connector" idref="#_x0000_s2450"/>
        <o:r id="V:Rule413" type="connector" idref="#_x0000_s2364"/>
        <o:r id="V:Rule414" type="connector" idref="#_x0000_s2376"/>
        <o:r id="V:Rule415" type="connector" idref="#_x0000_s2430"/>
        <o:r id="V:Rule416" type="connector" idref="#_x0000_s2088"/>
        <o:r id="V:Rule417" type="connector" idref="#_x0000_s2418"/>
        <o:r id="V:Rule418" type="connector" idref="#_x0000_s2066"/>
        <o:r id="V:Rule419" type="connector" idref="#_x0000_s2093"/>
        <o:r id="V:Rule420" type="connector" idref="#_x0000_s2415"/>
        <o:r id="V:Rule421" type="connector" idref="#_x0000_s2082"/>
        <o:r id="V:Rule422" type="connector" idref="#_x0000_s2073"/>
        <o:r id="V:Rule423" type="connector" idref="#_x0000_s2416"/>
        <o:r id="V:Rule424" type="connector" idref="#_x0000_s2315"/>
        <o:r id="V:Rule425" type="connector" idref="#_x0000_s2301"/>
        <o:r id="V:Rule426" type="connector" idref="#_x0000_s2062"/>
        <o:r id="V:Rule427" type="connector" idref="#_x0000_s2330"/>
        <o:r id="V:Rule428" type="connector" idref="#_x0000_s2302"/>
        <o:r id="V:Rule429" type="connector" idref="#_x0000_s2290"/>
        <o:r id="V:Rule430" type="connector" idref="#_x0000_s2359"/>
        <o:r id="V:Rule431" type="connector" idref="#_x0000_s2064"/>
        <o:r id="V:Rule432" type="connector" idref="#_x0000_s2285"/>
        <o:r id="V:Rule433" type="connector" idref="#_x0000_s2340"/>
        <o:r id="V:Rule434" type="connector" idref="#_x0000_s2049"/>
        <o:r id="V:Rule435" type="connector" idref="#_x0000_s2445"/>
        <o:r id="V:Rule436" type="connector" idref="#_x0000_s2379"/>
        <o:r id="V:Rule437" type="connector" idref="#_x0000_s2085"/>
        <o:r id="V:Rule438" type="connector" idref="#_x0000_s2344"/>
        <o:r id="V:Rule439" type="connector" idref="#_x0000_s2321"/>
        <o:r id="V:Rule440" type="connector" idref="#_x0000_s2380"/>
        <o:r id="V:Rule441" type="connector" idref="#_x0000_s2402"/>
        <o:r id="V:Rule442" type="connector" idref="#_x0000_s2409"/>
        <o:r id="V:Rule443" type="connector" idref="#_x0000_s2061"/>
        <o:r id="V:Rule444" type="connector" idref="#_x0000_s2406"/>
      </o:rules>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C4AD8"/>
    <w:rsid w:val="000068EB"/>
    <w:rsid w:val="00006F7A"/>
    <w:rsid w:val="00012347"/>
    <w:rsid w:val="00015DF0"/>
    <w:rsid w:val="0002192B"/>
    <w:rsid w:val="00023D9E"/>
    <w:rsid w:val="00025D85"/>
    <w:rsid w:val="00030662"/>
    <w:rsid w:val="00031E38"/>
    <w:rsid w:val="00035E75"/>
    <w:rsid w:val="00036E28"/>
    <w:rsid w:val="00037AE8"/>
    <w:rsid w:val="00040A5F"/>
    <w:rsid w:val="000416FD"/>
    <w:rsid w:val="00051D96"/>
    <w:rsid w:val="00051FAE"/>
    <w:rsid w:val="000523E6"/>
    <w:rsid w:val="000539CC"/>
    <w:rsid w:val="00053C67"/>
    <w:rsid w:val="0005427B"/>
    <w:rsid w:val="00055581"/>
    <w:rsid w:val="0005564C"/>
    <w:rsid w:val="0005656E"/>
    <w:rsid w:val="0006108C"/>
    <w:rsid w:val="0006239C"/>
    <w:rsid w:val="0008451D"/>
    <w:rsid w:val="00092BE6"/>
    <w:rsid w:val="000A0D16"/>
    <w:rsid w:val="000A0F3A"/>
    <w:rsid w:val="000B0934"/>
    <w:rsid w:val="000B20AC"/>
    <w:rsid w:val="000B48C3"/>
    <w:rsid w:val="000C459F"/>
    <w:rsid w:val="000C4CB7"/>
    <w:rsid w:val="000C5AA1"/>
    <w:rsid w:val="000C5F21"/>
    <w:rsid w:val="000C6E8B"/>
    <w:rsid w:val="000C748F"/>
    <w:rsid w:val="000C752C"/>
    <w:rsid w:val="000D3145"/>
    <w:rsid w:val="000D4DB9"/>
    <w:rsid w:val="000D5948"/>
    <w:rsid w:val="000E0416"/>
    <w:rsid w:val="000E12B2"/>
    <w:rsid w:val="000E326A"/>
    <w:rsid w:val="000E5533"/>
    <w:rsid w:val="000E662B"/>
    <w:rsid w:val="000E71AA"/>
    <w:rsid w:val="000F3455"/>
    <w:rsid w:val="000F3A61"/>
    <w:rsid w:val="000F3B86"/>
    <w:rsid w:val="000F6700"/>
    <w:rsid w:val="001039D5"/>
    <w:rsid w:val="00105E6B"/>
    <w:rsid w:val="00105F5B"/>
    <w:rsid w:val="00106371"/>
    <w:rsid w:val="001069FB"/>
    <w:rsid w:val="00107EDE"/>
    <w:rsid w:val="00111D12"/>
    <w:rsid w:val="00113AF0"/>
    <w:rsid w:val="00114408"/>
    <w:rsid w:val="0012003A"/>
    <w:rsid w:val="0012622B"/>
    <w:rsid w:val="001353CE"/>
    <w:rsid w:val="00135728"/>
    <w:rsid w:val="00137F40"/>
    <w:rsid w:val="00140012"/>
    <w:rsid w:val="00142DC8"/>
    <w:rsid w:val="0014478F"/>
    <w:rsid w:val="001520E0"/>
    <w:rsid w:val="00153F4E"/>
    <w:rsid w:val="0016155B"/>
    <w:rsid w:val="00163384"/>
    <w:rsid w:val="001633DE"/>
    <w:rsid w:val="00170323"/>
    <w:rsid w:val="00170C3D"/>
    <w:rsid w:val="00172682"/>
    <w:rsid w:val="001730C2"/>
    <w:rsid w:val="001751D6"/>
    <w:rsid w:val="00181BDD"/>
    <w:rsid w:val="001821EC"/>
    <w:rsid w:val="00185F8F"/>
    <w:rsid w:val="0019058F"/>
    <w:rsid w:val="00191F9D"/>
    <w:rsid w:val="0019226F"/>
    <w:rsid w:val="00193949"/>
    <w:rsid w:val="00197463"/>
    <w:rsid w:val="001976A0"/>
    <w:rsid w:val="001A10AE"/>
    <w:rsid w:val="001A46BB"/>
    <w:rsid w:val="001B59E3"/>
    <w:rsid w:val="001C0D7A"/>
    <w:rsid w:val="001C3756"/>
    <w:rsid w:val="001C6FF8"/>
    <w:rsid w:val="001D19D8"/>
    <w:rsid w:val="001D4AAD"/>
    <w:rsid w:val="001D4D71"/>
    <w:rsid w:val="001E10B8"/>
    <w:rsid w:val="001E407E"/>
    <w:rsid w:val="001E4B4D"/>
    <w:rsid w:val="001E4BEE"/>
    <w:rsid w:val="001E583A"/>
    <w:rsid w:val="001E61D7"/>
    <w:rsid w:val="001F289C"/>
    <w:rsid w:val="001F4991"/>
    <w:rsid w:val="001F7487"/>
    <w:rsid w:val="00203FA3"/>
    <w:rsid w:val="00204084"/>
    <w:rsid w:val="002063D3"/>
    <w:rsid w:val="00213B1B"/>
    <w:rsid w:val="00216599"/>
    <w:rsid w:val="00217E1E"/>
    <w:rsid w:val="00221A5E"/>
    <w:rsid w:val="00222A9E"/>
    <w:rsid w:val="002308AB"/>
    <w:rsid w:val="002330A6"/>
    <w:rsid w:val="00234F8E"/>
    <w:rsid w:val="00235DA5"/>
    <w:rsid w:val="00237E3E"/>
    <w:rsid w:val="0024043D"/>
    <w:rsid w:val="0024433B"/>
    <w:rsid w:val="00255342"/>
    <w:rsid w:val="00256936"/>
    <w:rsid w:val="002574BB"/>
    <w:rsid w:val="00260117"/>
    <w:rsid w:val="00260D6B"/>
    <w:rsid w:val="00260DB6"/>
    <w:rsid w:val="002612EA"/>
    <w:rsid w:val="00271E0D"/>
    <w:rsid w:val="00286021"/>
    <w:rsid w:val="00296433"/>
    <w:rsid w:val="002969F8"/>
    <w:rsid w:val="002A0ECA"/>
    <w:rsid w:val="002A30EE"/>
    <w:rsid w:val="002A3415"/>
    <w:rsid w:val="002A7A3B"/>
    <w:rsid w:val="002B1A55"/>
    <w:rsid w:val="002B3236"/>
    <w:rsid w:val="002B3BDF"/>
    <w:rsid w:val="002B55D2"/>
    <w:rsid w:val="002B6A8C"/>
    <w:rsid w:val="002C0D5F"/>
    <w:rsid w:val="002C6150"/>
    <w:rsid w:val="002C637B"/>
    <w:rsid w:val="002C7BE7"/>
    <w:rsid w:val="002D2801"/>
    <w:rsid w:val="002E4A8F"/>
    <w:rsid w:val="002E4FEB"/>
    <w:rsid w:val="002E51EA"/>
    <w:rsid w:val="002E7D46"/>
    <w:rsid w:val="002F46A4"/>
    <w:rsid w:val="002F6BB8"/>
    <w:rsid w:val="002F6C1F"/>
    <w:rsid w:val="00301502"/>
    <w:rsid w:val="00303DAE"/>
    <w:rsid w:val="003046E3"/>
    <w:rsid w:val="00312953"/>
    <w:rsid w:val="00314B0E"/>
    <w:rsid w:val="00315367"/>
    <w:rsid w:val="00315A6B"/>
    <w:rsid w:val="003172E7"/>
    <w:rsid w:val="003225DE"/>
    <w:rsid w:val="003232C8"/>
    <w:rsid w:val="00325BAD"/>
    <w:rsid w:val="00326FD1"/>
    <w:rsid w:val="003273FB"/>
    <w:rsid w:val="00333D63"/>
    <w:rsid w:val="003434E1"/>
    <w:rsid w:val="00347D02"/>
    <w:rsid w:val="00354B60"/>
    <w:rsid w:val="00355BC8"/>
    <w:rsid w:val="00356F8C"/>
    <w:rsid w:val="003576F8"/>
    <w:rsid w:val="00360190"/>
    <w:rsid w:val="00362629"/>
    <w:rsid w:val="003719E9"/>
    <w:rsid w:val="0037506C"/>
    <w:rsid w:val="00377882"/>
    <w:rsid w:val="003827FB"/>
    <w:rsid w:val="003847D7"/>
    <w:rsid w:val="00395A2F"/>
    <w:rsid w:val="00397652"/>
    <w:rsid w:val="003B1FCE"/>
    <w:rsid w:val="003B58F7"/>
    <w:rsid w:val="003B603B"/>
    <w:rsid w:val="003B7458"/>
    <w:rsid w:val="003C1335"/>
    <w:rsid w:val="003E49E7"/>
    <w:rsid w:val="003E5A7A"/>
    <w:rsid w:val="003E764B"/>
    <w:rsid w:val="003E7C25"/>
    <w:rsid w:val="003E7D80"/>
    <w:rsid w:val="003F11A1"/>
    <w:rsid w:val="003F1C4F"/>
    <w:rsid w:val="003F2C5D"/>
    <w:rsid w:val="004010F5"/>
    <w:rsid w:val="0040283B"/>
    <w:rsid w:val="0041527E"/>
    <w:rsid w:val="00415632"/>
    <w:rsid w:val="004158B1"/>
    <w:rsid w:val="00424AA0"/>
    <w:rsid w:val="00425B53"/>
    <w:rsid w:val="00427F90"/>
    <w:rsid w:val="00435ECE"/>
    <w:rsid w:val="004370F1"/>
    <w:rsid w:val="00443079"/>
    <w:rsid w:val="00444E15"/>
    <w:rsid w:val="00453BD4"/>
    <w:rsid w:val="00454E4D"/>
    <w:rsid w:val="004643E4"/>
    <w:rsid w:val="004654B6"/>
    <w:rsid w:val="0047134B"/>
    <w:rsid w:val="00471FF1"/>
    <w:rsid w:val="00473B30"/>
    <w:rsid w:val="0047481E"/>
    <w:rsid w:val="00476E8F"/>
    <w:rsid w:val="00492AE4"/>
    <w:rsid w:val="00493C7A"/>
    <w:rsid w:val="00495336"/>
    <w:rsid w:val="004961B6"/>
    <w:rsid w:val="00496B8F"/>
    <w:rsid w:val="004A0CD2"/>
    <w:rsid w:val="004A2E0A"/>
    <w:rsid w:val="004A4106"/>
    <w:rsid w:val="004A6755"/>
    <w:rsid w:val="004B0D61"/>
    <w:rsid w:val="004B1915"/>
    <w:rsid w:val="004B2004"/>
    <w:rsid w:val="004B3B00"/>
    <w:rsid w:val="004B5077"/>
    <w:rsid w:val="004B5A2C"/>
    <w:rsid w:val="004B6BEE"/>
    <w:rsid w:val="004C06A7"/>
    <w:rsid w:val="004C1C17"/>
    <w:rsid w:val="004C7C38"/>
    <w:rsid w:val="004D44AB"/>
    <w:rsid w:val="004D7771"/>
    <w:rsid w:val="004D7BDD"/>
    <w:rsid w:val="004E03E7"/>
    <w:rsid w:val="004E16C3"/>
    <w:rsid w:val="004E4E25"/>
    <w:rsid w:val="004E7AF6"/>
    <w:rsid w:val="004F19D8"/>
    <w:rsid w:val="004F1E13"/>
    <w:rsid w:val="004F2ACB"/>
    <w:rsid w:val="004F583E"/>
    <w:rsid w:val="004F7244"/>
    <w:rsid w:val="005002F0"/>
    <w:rsid w:val="0050198B"/>
    <w:rsid w:val="00504691"/>
    <w:rsid w:val="005074AB"/>
    <w:rsid w:val="00507E5B"/>
    <w:rsid w:val="0051050A"/>
    <w:rsid w:val="005109F0"/>
    <w:rsid w:val="00511ED1"/>
    <w:rsid w:val="0051475C"/>
    <w:rsid w:val="00515B28"/>
    <w:rsid w:val="00517DD2"/>
    <w:rsid w:val="00522D51"/>
    <w:rsid w:val="00522E65"/>
    <w:rsid w:val="00525D4F"/>
    <w:rsid w:val="005261DC"/>
    <w:rsid w:val="0052732A"/>
    <w:rsid w:val="00532976"/>
    <w:rsid w:val="00532FF9"/>
    <w:rsid w:val="00536D21"/>
    <w:rsid w:val="005377EF"/>
    <w:rsid w:val="00537D57"/>
    <w:rsid w:val="00540111"/>
    <w:rsid w:val="00541CC0"/>
    <w:rsid w:val="00542A5C"/>
    <w:rsid w:val="00550980"/>
    <w:rsid w:val="00554C11"/>
    <w:rsid w:val="0055779A"/>
    <w:rsid w:val="00557C39"/>
    <w:rsid w:val="00570A46"/>
    <w:rsid w:val="00575C94"/>
    <w:rsid w:val="00577820"/>
    <w:rsid w:val="00596396"/>
    <w:rsid w:val="005A557C"/>
    <w:rsid w:val="005B10A0"/>
    <w:rsid w:val="005B7CA4"/>
    <w:rsid w:val="005B7EA0"/>
    <w:rsid w:val="005C2384"/>
    <w:rsid w:val="005C244C"/>
    <w:rsid w:val="005C24F9"/>
    <w:rsid w:val="005D1AD4"/>
    <w:rsid w:val="005D63DC"/>
    <w:rsid w:val="005E0182"/>
    <w:rsid w:val="005E09C2"/>
    <w:rsid w:val="005E4136"/>
    <w:rsid w:val="005F1AA4"/>
    <w:rsid w:val="005F59A7"/>
    <w:rsid w:val="00600634"/>
    <w:rsid w:val="00603992"/>
    <w:rsid w:val="00605407"/>
    <w:rsid w:val="006101EA"/>
    <w:rsid w:val="006137F6"/>
    <w:rsid w:val="00614FA1"/>
    <w:rsid w:val="00615884"/>
    <w:rsid w:val="006177AC"/>
    <w:rsid w:val="00620226"/>
    <w:rsid w:val="00621AB1"/>
    <w:rsid w:val="00623AEA"/>
    <w:rsid w:val="00624AFA"/>
    <w:rsid w:val="00625EE0"/>
    <w:rsid w:val="00626328"/>
    <w:rsid w:val="0063275A"/>
    <w:rsid w:val="006376A0"/>
    <w:rsid w:val="00642CEB"/>
    <w:rsid w:val="00644E60"/>
    <w:rsid w:val="0064554F"/>
    <w:rsid w:val="006466BD"/>
    <w:rsid w:val="00647238"/>
    <w:rsid w:val="006603A8"/>
    <w:rsid w:val="00664E4A"/>
    <w:rsid w:val="00670526"/>
    <w:rsid w:val="006706FF"/>
    <w:rsid w:val="00670D37"/>
    <w:rsid w:val="00672670"/>
    <w:rsid w:val="0067290B"/>
    <w:rsid w:val="006736F9"/>
    <w:rsid w:val="006750FA"/>
    <w:rsid w:val="006765BC"/>
    <w:rsid w:val="0068073A"/>
    <w:rsid w:val="006824A6"/>
    <w:rsid w:val="00684581"/>
    <w:rsid w:val="00684E72"/>
    <w:rsid w:val="00686484"/>
    <w:rsid w:val="00690C0C"/>
    <w:rsid w:val="00695B4B"/>
    <w:rsid w:val="0069680E"/>
    <w:rsid w:val="006968A3"/>
    <w:rsid w:val="006A3F59"/>
    <w:rsid w:val="006A5788"/>
    <w:rsid w:val="006B07A0"/>
    <w:rsid w:val="006B0C7D"/>
    <w:rsid w:val="006B1A60"/>
    <w:rsid w:val="006B7B62"/>
    <w:rsid w:val="006C10DF"/>
    <w:rsid w:val="006C1579"/>
    <w:rsid w:val="006C1612"/>
    <w:rsid w:val="006C69CF"/>
    <w:rsid w:val="006C6F28"/>
    <w:rsid w:val="006D0181"/>
    <w:rsid w:val="006D1DDE"/>
    <w:rsid w:val="006D2BCF"/>
    <w:rsid w:val="006E122B"/>
    <w:rsid w:val="006E1644"/>
    <w:rsid w:val="006E7D2C"/>
    <w:rsid w:val="006F513B"/>
    <w:rsid w:val="00700840"/>
    <w:rsid w:val="00701C4D"/>
    <w:rsid w:val="00702128"/>
    <w:rsid w:val="00703683"/>
    <w:rsid w:val="007105AE"/>
    <w:rsid w:val="00724DE5"/>
    <w:rsid w:val="00726A61"/>
    <w:rsid w:val="00727574"/>
    <w:rsid w:val="0074182F"/>
    <w:rsid w:val="00745BD1"/>
    <w:rsid w:val="00745D00"/>
    <w:rsid w:val="00746747"/>
    <w:rsid w:val="00750DA0"/>
    <w:rsid w:val="00752B4B"/>
    <w:rsid w:val="007533CE"/>
    <w:rsid w:val="0075413F"/>
    <w:rsid w:val="007616B9"/>
    <w:rsid w:val="007636E8"/>
    <w:rsid w:val="0076785E"/>
    <w:rsid w:val="00770B2A"/>
    <w:rsid w:val="0078338C"/>
    <w:rsid w:val="00792F5C"/>
    <w:rsid w:val="00793FC9"/>
    <w:rsid w:val="0079525A"/>
    <w:rsid w:val="007972EC"/>
    <w:rsid w:val="007A0886"/>
    <w:rsid w:val="007A4333"/>
    <w:rsid w:val="007A4673"/>
    <w:rsid w:val="007A57DD"/>
    <w:rsid w:val="007A5A7B"/>
    <w:rsid w:val="007A68B9"/>
    <w:rsid w:val="007A7AE4"/>
    <w:rsid w:val="007B0C70"/>
    <w:rsid w:val="007B557B"/>
    <w:rsid w:val="007C28A3"/>
    <w:rsid w:val="007C73E9"/>
    <w:rsid w:val="007D22C9"/>
    <w:rsid w:val="007D3568"/>
    <w:rsid w:val="007D56E4"/>
    <w:rsid w:val="007E01CC"/>
    <w:rsid w:val="007F5BCA"/>
    <w:rsid w:val="007F7190"/>
    <w:rsid w:val="0080083C"/>
    <w:rsid w:val="00802246"/>
    <w:rsid w:val="0081178E"/>
    <w:rsid w:val="00813EBC"/>
    <w:rsid w:val="00814668"/>
    <w:rsid w:val="00815E30"/>
    <w:rsid w:val="00817DD6"/>
    <w:rsid w:val="008224D0"/>
    <w:rsid w:val="008225C7"/>
    <w:rsid w:val="008249C9"/>
    <w:rsid w:val="00831243"/>
    <w:rsid w:val="008312DB"/>
    <w:rsid w:val="00834BC1"/>
    <w:rsid w:val="0083541C"/>
    <w:rsid w:val="00842678"/>
    <w:rsid w:val="00842AF1"/>
    <w:rsid w:val="00842C4F"/>
    <w:rsid w:val="008447BB"/>
    <w:rsid w:val="00845173"/>
    <w:rsid w:val="00851D95"/>
    <w:rsid w:val="008525D7"/>
    <w:rsid w:val="00854711"/>
    <w:rsid w:val="00856FD1"/>
    <w:rsid w:val="0085745F"/>
    <w:rsid w:val="008644E5"/>
    <w:rsid w:val="008708A0"/>
    <w:rsid w:val="008727B6"/>
    <w:rsid w:val="00873902"/>
    <w:rsid w:val="00874C3A"/>
    <w:rsid w:val="008751EF"/>
    <w:rsid w:val="00880750"/>
    <w:rsid w:val="0088118D"/>
    <w:rsid w:val="00887F42"/>
    <w:rsid w:val="008936F9"/>
    <w:rsid w:val="0089774B"/>
    <w:rsid w:val="008A6AF6"/>
    <w:rsid w:val="008B0AD5"/>
    <w:rsid w:val="008C1A03"/>
    <w:rsid w:val="008C2642"/>
    <w:rsid w:val="008C3DD7"/>
    <w:rsid w:val="008C42E2"/>
    <w:rsid w:val="008C4B3B"/>
    <w:rsid w:val="008C6762"/>
    <w:rsid w:val="008C6999"/>
    <w:rsid w:val="008C7129"/>
    <w:rsid w:val="008C782B"/>
    <w:rsid w:val="008D3A6C"/>
    <w:rsid w:val="008D5168"/>
    <w:rsid w:val="008D5489"/>
    <w:rsid w:val="008D7B86"/>
    <w:rsid w:val="008E34A2"/>
    <w:rsid w:val="008E59E5"/>
    <w:rsid w:val="008E601F"/>
    <w:rsid w:val="008F39EC"/>
    <w:rsid w:val="0090107C"/>
    <w:rsid w:val="00903388"/>
    <w:rsid w:val="00904A24"/>
    <w:rsid w:val="009050C5"/>
    <w:rsid w:val="009076AB"/>
    <w:rsid w:val="009164B1"/>
    <w:rsid w:val="009201B4"/>
    <w:rsid w:val="0092084E"/>
    <w:rsid w:val="00920D12"/>
    <w:rsid w:val="009222FA"/>
    <w:rsid w:val="0092241E"/>
    <w:rsid w:val="009271F2"/>
    <w:rsid w:val="0093333F"/>
    <w:rsid w:val="00941AE2"/>
    <w:rsid w:val="00942336"/>
    <w:rsid w:val="0094400B"/>
    <w:rsid w:val="00945141"/>
    <w:rsid w:val="009461B9"/>
    <w:rsid w:val="00946898"/>
    <w:rsid w:val="009539FB"/>
    <w:rsid w:val="00954230"/>
    <w:rsid w:val="00954A11"/>
    <w:rsid w:val="00965820"/>
    <w:rsid w:val="009740B6"/>
    <w:rsid w:val="00977926"/>
    <w:rsid w:val="00982D1B"/>
    <w:rsid w:val="00983905"/>
    <w:rsid w:val="0098408A"/>
    <w:rsid w:val="0098664D"/>
    <w:rsid w:val="00987A94"/>
    <w:rsid w:val="009909BE"/>
    <w:rsid w:val="00992B16"/>
    <w:rsid w:val="00993836"/>
    <w:rsid w:val="00994BDE"/>
    <w:rsid w:val="00994E5A"/>
    <w:rsid w:val="009954B0"/>
    <w:rsid w:val="009A19A5"/>
    <w:rsid w:val="009A4CC5"/>
    <w:rsid w:val="009B3638"/>
    <w:rsid w:val="009B4448"/>
    <w:rsid w:val="009B6F66"/>
    <w:rsid w:val="009C3103"/>
    <w:rsid w:val="009C3AB4"/>
    <w:rsid w:val="009C70B5"/>
    <w:rsid w:val="009D3047"/>
    <w:rsid w:val="009D37CE"/>
    <w:rsid w:val="009E045A"/>
    <w:rsid w:val="009E1A43"/>
    <w:rsid w:val="009E3432"/>
    <w:rsid w:val="009E4D39"/>
    <w:rsid w:val="009F06FD"/>
    <w:rsid w:val="009F0B6F"/>
    <w:rsid w:val="009F2951"/>
    <w:rsid w:val="009F42C9"/>
    <w:rsid w:val="00A02A81"/>
    <w:rsid w:val="00A137F7"/>
    <w:rsid w:val="00A13CF4"/>
    <w:rsid w:val="00A2378D"/>
    <w:rsid w:val="00A25E6F"/>
    <w:rsid w:val="00A30737"/>
    <w:rsid w:val="00A31690"/>
    <w:rsid w:val="00A33449"/>
    <w:rsid w:val="00A33924"/>
    <w:rsid w:val="00A34E0E"/>
    <w:rsid w:val="00A40BDC"/>
    <w:rsid w:val="00A45608"/>
    <w:rsid w:val="00A467AF"/>
    <w:rsid w:val="00A51574"/>
    <w:rsid w:val="00A606B2"/>
    <w:rsid w:val="00A617C6"/>
    <w:rsid w:val="00A62BBB"/>
    <w:rsid w:val="00A63B48"/>
    <w:rsid w:val="00A644F1"/>
    <w:rsid w:val="00A64BBE"/>
    <w:rsid w:val="00A64FD0"/>
    <w:rsid w:val="00A652BE"/>
    <w:rsid w:val="00A7168A"/>
    <w:rsid w:val="00A757D0"/>
    <w:rsid w:val="00A77599"/>
    <w:rsid w:val="00A813F6"/>
    <w:rsid w:val="00A8308C"/>
    <w:rsid w:val="00A8412D"/>
    <w:rsid w:val="00A92D02"/>
    <w:rsid w:val="00A939AC"/>
    <w:rsid w:val="00A93D56"/>
    <w:rsid w:val="00A93F0B"/>
    <w:rsid w:val="00A9447E"/>
    <w:rsid w:val="00A95740"/>
    <w:rsid w:val="00A97F31"/>
    <w:rsid w:val="00AA3449"/>
    <w:rsid w:val="00AA4AFC"/>
    <w:rsid w:val="00AB5989"/>
    <w:rsid w:val="00AC6520"/>
    <w:rsid w:val="00AC6768"/>
    <w:rsid w:val="00AC7791"/>
    <w:rsid w:val="00AD0E89"/>
    <w:rsid w:val="00AD271A"/>
    <w:rsid w:val="00AD343A"/>
    <w:rsid w:val="00AD365A"/>
    <w:rsid w:val="00AD792B"/>
    <w:rsid w:val="00AE3434"/>
    <w:rsid w:val="00AE57C7"/>
    <w:rsid w:val="00AE5F1D"/>
    <w:rsid w:val="00AE6970"/>
    <w:rsid w:val="00AE6A35"/>
    <w:rsid w:val="00AE6E0A"/>
    <w:rsid w:val="00AF4A84"/>
    <w:rsid w:val="00AF6782"/>
    <w:rsid w:val="00AF67C1"/>
    <w:rsid w:val="00B00DFB"/>
    <w:rsid w:val="00B013C9"/>
    <w:rsid w:val="00B01EC5"/>
    <w:rsid w:val="00B15F40"/>
    <w:rsid w:val="00B20D5A"/>
    <w:rsid w:val="00B25275"/>
    <w:rsid w:val="00B3176D"/>
    <w:rsid w:val="00B347BA"/>
    <w:rsid w:val="00B367CB"/>
    <w:rsid w:val="00B368D2"/>
    <w:rsid w:val="00B41393"/>
    <w:rsid w:val="00B4352E"/>
    <w:rsid w:val="00B45528"/>
    <w:rsid w:val="00B50F75"/>
    <w:rsid w:val="00B522CC"/>
    <w:rsid w:val="00B535CB"/>
    <w:rsid w:val="00B53C74"/>
    <w:rsid w:val="00B561F5"/>
    <w:rsid w:val="00B667EC"/>
    <w:rsid w:val="00B70E83"/>
    <w:rsid w:val="00B73A93"/>
    <w:rsid w:val="00B772F4"/>
    <w:rsid w:val="00B77E0D"/>
    <w:rsid w:val="00B828F9"/>
    <w:rsid w:val="00B855C9"/>
    <w:rsid w:val="00B86873"/>
    <w:rsid w:val="00B9008C"/>
    <w:rsid w:val="00B91275"/>
    <w:rsid w:val="00B93ED7"/>
    <w:rsid w:val="00BA31F4"/>
    <w:rsid w:val="00BB09E7"/>
    <w:rsid w:val="00BB0F3E"/>
    <w:rsid w:val="00BB29A6"/>
    <w:rsid w:val="00BB3DBD"/>
    <w:rsid w:val="00BC1EC4"/>
    <w:rsid w:val="00BC38C8"/>
    <w:rsid w:val="00BC4AD8"/>
    <w:rsid w:val="00BD557A"/>
    <w:rsid w:val="00BD5869"/>
    <w:rsid w:val="00BD5C14"/>
    <w:rsid w:val="00BE39E3"/>
    <w:rsid w:val="00BF3B32"/>
    <w:rsid w:val="00BF72BB"/>
    <w:rsid w:val="00C061B9"/>
    <w:rsid w:val="00C15900"/>
    <w:rsid w:val="00C16773"/>
    <w:rsid w:val="00C20C7F"/>
    <w:rsid w:val="00C243B5"/>
    <w:rsid w:val="00C2627A"/>
    <w:rsid w:val="00C31147"/>
    <w:rsid w:val="00C34D41"/>
    <w:rsid w:val="00C355FA"/>
    <w:rsid w:val="00C3664B"/>
    <w:rsid w:val="00C43E09"/>
    <w:rsid w:val="00C468D3"/>
    <w:rsid w:val="00C475EE"/>
    <w:rsid w:val="00C5027B"/>
    <w:rsid w:val="00C507CA"/>
    <w:rsid w:val="00C50CC2"/>
    <w:rsid w:val="00C65D65"/>
    <w:rsid w:val="00C661C3"/>
    <w:rsid w:val="00C77E98"/>
    <w:rsid w:val="00C848FF"/>
    <w:rsid w:val="00C904AA"/>
    <w:rsid w:val="00C92F49"/>
    <w:rsid w:val="00C93945"/>
    <w:rsid w:val="00C94BBC"/>
    <w:rsid w:val="00CA00D0"/>
    <w:rsid w:val="00CA5DA9"/>
    <w:rsid w:val="00CA7A70"/>
    <w:rsid w:val="00CB3EBE"/>
    <w:rsid w:val="00CB7DBD"/>
    <w:rsid w:val="00CC0A4E"/>
    <w:rsid w:val="00CC1A82"/>
    <w:rsid w:val="00CC283C"/>
    <w:rsid w:val="00CC384F"/>
    <w:rsid w:val="00CC619E"/>
    <w:rsid w:val="00CD1E6D"/>
    <w:rsid w:val="00CD1F45"/>
    <w:rsid w:val="00CD25DA"/>
    <w:rsid w:val="00CD32EA"/>
    <w:rsid w:val="00CD58EA"/>
    <w:rsid w:val="00CD7A02"/>
    <w:rsid w:val="00CD7AC6"/>
    <w:rsid w:val="00CE0248"/>
    <w:rsid w:val="00CE4759"/>
    <w:rsid w:val="00CE5F31"/>
    <w:rsid w:val="00CF005D"/>
    <w:rsid w:val="00CF031E"/>
    <w:rsid w:val="00CF3E78"/>
    <w:rsid w:val="00D03BDE"/>
    <w:rsid w:val="00D04058"/>
    <w:rsid w:val="00D04305"/>
    <w:rsid w:val="00D04B3D"/>
    <w:rsid w:val="00D1358F"/>
    <w:rsid w:val="00D14F14"/>
    <w:rsid w:val="00D16740"/>
    <w:rsid w:val="00D252C8"/>
    <w:rsid w:val="00D27598"/>
    <w:rsid w:val="00D27B34"/>
    <w:rsid w:val="00D31745"/>
    <w:rsid w:val="00D3340A"/>
    <w:rsid w:val="00D3398E"/>
    <w:rsid w:val="00D33E8D"/>
    <w:rsid w:val="00D35011"/>
    <w:rsid w:val="00D35B0E"/>
    <w:rsid w:val="00D36B63"/>
    <w:rsid w:val="00D410DC"/>
    <w:rsid w:val="00D41287"/>
    <w:rsid w:val="00D44D20"/>
    <w:rsid w:val="00D466A6"/>
    <w:rsid w:val="00D466EF"/>
    <w:rsid w:val="00D47060"/>
    <w:rsid w:val="00D52374"/>
    <w:rsid w:val="00D53318"/>
    <w:rsid w:val="00D53E33"/>
    <w:rsid w:val="00D546A4"/>
    <w:rsid w:val="00D577E4"/>
    <w:rsid w:val="00D638EF"/>
    <w:rsid w:val="00D64B56"/>
    <w:rsid w:val="00D652FE"/>
    <w:rsid w:val="00D65CA6"/>
    <w:rsid w:val="00D7024B"/>
    <w:rsid w:val="00D724F8"/>
    <w:rsid w:val="00D73AB2"/>
    <w:rsid w:val="00D750C7"/>
    <w:rsid w:val="00D7551C"/>
    <w:rsid w:val="00D771B7"/>
    <w:rsid w:val="00D821E5"/>
    <w:rsid w:val="00D87DC3"/>
    <w:rsid w:val="00D90C87"/>
    <w:rsid w:val="00D910EE"/>
    <w:rsid w:val="00D91359"/>
    <w:rsid w:val="00D9700E"/>
    <w:rsid w:val="00DA6965"/>
    <w:rsid w:val="00DA73FB"/>
    <w:rsid w:val="00DB1BF1"/>
    <w:rsid w:val="00DB3853"/>
    <w:rsid w:val="00DB5394"/>
    <w:rsid w:val="00DD091C"/>
    <w:rsid w:val="00DD131D"/>
    <w:rsid w:val="00DD38A8"/>
    <w:rsid w:val="00DD5B79"/>
    <w:rsid w:val="00DD5BD1"/>
    <w:rsid w:val="00DE0CDD"/>
    <w:rsid w:val="00DF0DC6"/>
    <w:rsid w:val="00DF6DD8"/>
    <w:rsid w:val="00E03894"/>
    <w:rsid w:val="00E03C45"/>
    <w:rsid w:val="00E046EB"/>
    <w:rsid w:val="00E1318A"/>
    <w:rsid w:val="00E2238C"/>
    <w:rsid w:val="00E22E6B"/>
    <w:rsid w:val="00E2407B"/>
    <w:rsid w:val="00E241AF"/>
    <w:rsid w:val="00E241EE"/>
    <w:rsid w:val="00E26FCB"/>
    <w:rsid w:val="00E37D85"/>
    <w:rsid w:val="00E41F04"/>
    <w:rsid w:val="00E53E41"/>
    <w:rsid w:val="00E6125A"/>
    <w:rsid w:val="00E721D1"/>
    <w:rsid w:val="00E7243E"/>
    <w:rsid w:val="00E72559"/>
    <w:rsid w:val="00E82EF1"/>
    <w:rsid w:val="00E83078"/>
    <w:rsid w:val="00E83093"/>
    <w:rsid w:val="00E914A5"/>
    <w:rsid w:val="00E9617B"/>
    <w:rsid w:val="00EA1DFB"/>
    <w:rsid w:val="00EA214E"/>
    <w:rsid w:val="00EA2A8A"/>
    <w:rsid w:val="00EA3E38"/>
    <w:rsid w:val="00EB031E"/>
    <w:rsid w:val="00EB3CF4"/>
    <w:rsid w:val="00EB5600"/>
    <w:rsid w:val="00EB7CE8"/>
    <w:rsid w:val="00EC4FD4"/>
    <w:rsid w:val="00ED02C1"/>
    <w:rsid w:val="00ED2254"/>
    <w:rsid w:val="00ED35A8"/>
    <w:rsid w:val="00ED41D2"/>
    <w:rsid w:val="00ED5223"/>
    <w:rsid w:val="00EE578D"/>
    <w:rsid w:val="00EE6210"/>
    <w:rsid w:val="00EF221F"/>
    <w:rsid w:val="00EF4222"/>
    <w:rsid w:val="00EF47CE"/>
    <w:rsid w:val="00F03BD6"/>
    <w:rsid w:val="00F03D18"/>
    <w:rsid w:val="00F10CA2"/>
    <w:rsid w:val="00F10E2F"/>
    <w:rsid w:val="00F12A43"/>
    <w:rsid w:val="00F13113"/>
    <w:rsid w:val="00F1328B"/>
    <w:rsid w:val="00F133C5"/>
    <w:rsid w:val="00F14313"/>
    <w:rsid w:val="00F15061"/>
    <w:rsid w:val="00F1540E"/>
    <w:rsid w:val="00F1682C"/>
    <w:rsid w:val="00F23663"/>
    <w:rsid w:val="00F241F6"/>
    <w:rsid w:val="00F30C24"/>
    <w:rsid w:val="00F31F3B"/>
    <w:rsid w:val="00F35CC7"/>
    <w:rsid w:val="00F435EA"/>
    <w:rsid w:val="00F4444A"/>
    <w:rsid w:val="00F51645"/>
    <w:rsid w:val="00F554E3"/>
    <w:rsid w:val="00F6240C"/>
    <w:rsid w:val="00F64767"/>
    <w:rsid w:val="00F65BB3"/>
    <w:rsid w:val="00F672DF"/>
    <w:rsid w:val="00F9073C"/>
    <w:rsid w:val="00F91366"/>
    <w:rsid w:val="00F91A18"/>
    <w:rsid w:val="00F9269A"/>
    <w:rsid w:val="00F96FA5"/>
    <w:rsid w:val="00FA2798"/>
    <w:rsid w:val="00FA4AB5"/>
    <w:rsid w:val="00FA7A06"/>
    <w:rsid w:val="00FB09B7"/>
    <w:rsid w:val="00FB1E32"/>
    <w:rsid w:val="00FC0736"/>
    <w:rsid w:val="00FC0FFC"/>
    <w:rsid w:val="00FC1CCA"/>
    <w:rsid w:val="00FC3282"/>
    <w:rsid w:val="00FC3B6D"/>
    <w:rsid w:val="00FC4BF5"/>
    <w:rsid w:val="00FD06F2"/>
    <w:rsid w:val="00FD5578"/>
    <w:rsid w:val="00FD614B"/>
    <w:rsid w:val="00FE03E3"/>
    <w:rsid w:val="00FE078E"/>
    <w:rsid w:val="00FE3803"/>
    <w:rsid w:val="00FE4FAB"/>
    <w:rsid w:val="00FF35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60"/>
    <o:shapelayout v:ext="edit">
      <o:idmap v:ext="edit" data="1"/>
      <o:rules v:ext="edit">
        <o:r id="V:Rule5" type="connector" idref="#_x0000_s1046"/>
        <o:r id="V:Rule6" type="connector" idref="#_x0000_s1045"/>
        <o:r id="V:Rule7" type="connector" idref="#_x0000_s1047"/>
        <o:r id="V:Rule8" type="connector" idref="#_x0000_s1048"/>
      </o:rules>
    </o:shapelayout>
  </w:shapeDefaults>
  <w:decimalSymbol w:val="."/>
  <w:listSeparator w:val=","/>
  <w14:docId w14:val="3721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40"/>
      <w:szCs w:val="40"/>
      <w:u w:val="none"/>
    </w:rPr>
  </w:style>
  <w:style w:type="character" w:customStyle="1" w:styleId="Heading1Spacing0pt">
    <w:name w:val="Heading #1 + Spacing 0 pt"/>
    <w:basedOn w:val="Heading1"/>
    <w:rPr>
      <w:rFonts w:ascii="Times New Roman" w:eastAsia="Times New Roman" w:hAnsi="Times New Roman" w:cs="Times New Roman"/>
      <w:b/>
      <w:bCs/>
      <w:i w:val="0"/>
      <w:iCs w:val="0"/>
      <w:smallCaps w:val="0"/>
      <w:strike w:val="0"/>
      <w:color w:val="000000"/>
      <w:spacing w:val="-10"/>
      <w:w w:val="100"/>
      <w:position w:val="0"/>
      <w:sz w:val="40"/>
      <w:szCs w:val="40"/>
      <w:u w:val="none"/>
      <w:lang w:val="en-US"/>
    </w:rPr>
  </w:style>
  <w:style w:type="character" w:customStyle="1" w:styleId="Heading32">
    <w:name w:val="Heading #3 (2)_"/>
    <w:basedOn w:val="DefaultParagraphFont"/>
    <w:link w:val="Heading320"/>
    <w:rPr>
      <w:rFonts w:ascii="Times New Roman" w:eastAsia="Times New Roman" w:hAnsi="Times New Roman" w:cs="Times New Roman"/>
      <w:b/>
      <w:bCs/>
      <w:i w:val="0"/>
      <w:iCs w:val="0"/>
      <w:smallCaps w:val="0"/>
      <w:strike w:val="0"/>
      <w:sz w:val="32"/>
      <w:szCs w:val="3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7"/>
      <w:szCs w:val="17"/>
      <w:u w:val="none"/>
    </w:rPr>
  </w:style>
  <w:style w:type="character" w:customStyle="1" w:styleId="Bodytext21">
    <w:name w:val="Body text (2)"/>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iCs/>
      <w:smallCaps w:val="0"/>
      <w:strike w:val="0"/>
      <w:sz w:val="17"/>
      <w:szCs w:val="17"/>
      <w:u w:val="none"/>
    </w:rPr>
  </w:style>
  <w:style w:type="character" w:customStyle="1" w:styleId="Tablecaption21">
    <w:name w:val="Table caption (2)"/>
    <w:basedOn w:val="Tablecaption2"/>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0"/>
      <w:szCs w:val="20"/>
      <w:u w:val="none"/>
    </w:rPr>
  </w:style>
  <w:style w:type="character" w:customStyle="1" w:styleId="Bodytext115pt">
    <w:name w:val="Body text + 11.5 pt"/>
    <w:aliases w:val="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85pt">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85pt0">
    <w:name w:val="Body text + 8.5 pt"/>
    <w:aliases w:val="Italic"/>
    <w:basedOn w:val="Bodytext"/>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105pt">
    <w:name w:val="Body text + 10.5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105pt0">
    <w:name w:val="Body text + 10.5 pt"/>
    <w:aliases w:val="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22">
    <w:name w:val="Body text (2)"/>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105pt1">
    <w:name w:val="Body text + 10.5 pt"/>
    <w:aliases w:val="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85pt1">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105pt2">
    <w:name w:val="Body text + 10.5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85pt2">
    <w:name w:val="Body text + 8.5 pt"/>
    <w:aliases w:val="Italic"/>
    <w:basedOn w:val="Bodytext"/>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Arial">
    <w:name w:val="Body text + Arial"/>
    <w:aliases w:val="12 pt,Bold,Spacing -1 pt"/>
    <w:basedOn w:val="Bodytext"/>
    <w:rPr>
      <w:rFonts w:ascii="Arial" w:eastAsia="Arial" w:hAnsi="Arial" w:cs="Arial"/>
      <w:b/>
      <w:bCs/>
      <w:i w:val="0"/>
      <w:iCs w:val="0"/>
      <w:smallCaps w:val="0"/>
      <w:strike w:val="0"/>
      <w:color w:val="000000"/>
      <w:spacing w:val="-20"/>
      <w:w w:val="100"/>
      <w:position w:val="0"/>
      <w:sz w:val="24"/>
      <w:szCs w:val="24"/>
      <w:u w:val="none"/>
      <w:lang w:val="en-US"/>
    </w:rPr>
  </w:style>
  <w:style w:type="character" w:customStyle="1" w:styleId="Bodytext105pt3">
    <w:name w:val="Body text + 10.5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85pt3">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115pt0">
    <w:name w:val="Body text + 11.5 pt"/>
    <w:aliases w:val="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115pt1">
    <w:name w:val="Body text + 11.5 pt"/>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Bodytext115pt2">
    <w:name w:val="Body text + 11.5 pt"/>
    <w:aliases w:val="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85pt4">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115pt3">
    <w:name w:val="Body text + 11.5 pt"/>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05pt4">
    <w:name w:val="Body text + 10.5 pt"/>
    <w:aliases w:val="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125pt">
    <w:name w:val="Body text + 12.5 pt"/>
    <w:aliases w:val="Italic"/>
    <w:basedOn w:val="Bodytext"/>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23">
    <w:name w:val="Body text (2)"/>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105pt5">
    <w:name w:val="Body text + 10.5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85pt5">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85pt6">
    <w:name w:val="Body text + 8.5 pt"/>
    <w:aliases w:val="Italic"/>
    <w:basedOn w:val="Bodytext"/>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24">
    <w:name w:val="Body text (2)"/>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6"/>
      <w:szCs w:val="26"/>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z w:val="21"/>
      <w:szCs w:val="21"/>
      <w:u w:val="none"/>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71">
    <w:name w:val="Body text (7)"/>
    <w:basedOn w:val="Bodytext7"/>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795pt">
    <w:name w:val="Body text (7) + 9.5 pt"/>
    <w:aliases w:val="Not Italic"/>
    <w:basedOn w:val="Bodytext7"/>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29"/>
      <w:szCs w:val="29"/>
      <w:u w:val="none"/>
    </w:rPr>
  </w:style>
  <w:style w:type="character" w:customStyle="1" w:styleId="Bodytext26">
    <w:name w:val="Body text (26)_"/>
    <w:basedOn w:val="DefaultParagraphFont"/>
    <w:link w:val="Bodytext260"/>
    <w:rPr>
      <w:rFonts w:ascii="Times New Roman" w:eastAsia="Times New Roman" w:hAnsi="Times New Roman" w:cs="Times New Roman"/>
      <w:b/>
      <w:bCs/>
      <w:i w:val="0"/>
      <w:iCs w:val="0"/>
      <w:smallCaps w:val="0"/>
      <w:strike w:val="0"/>
      <w:sz w:val="23"/>
      <w:szCs w:val="23"/>
      <w:u w:val="none"/>
    </w:rPr>
  </w:style>
  <w:style w:type="character" w:customStyle="1" w:styleId="Bodytext16">
    <w:name w:val="Body text (16)_"/>
    <w:basedOn w:val="DefaultParagraphFont"/>
    <w:link w:val="Bodytext160"/>
    <w:rPr>
      <w:rFonts w:ascii="Times New Roman" w:eastAsia="Times New Roman" w:hAnsi="Times New Roman" w:cs="Times New Roman"/>
      <w:b w:val="0"/>
      <w:bCs w:val="0"/>
      <w:i w:val="0"/>
      <w:iCs w:val="0"/>
      <w:smallCaps w:val="0"/>
      <w:strike w:val="0"/>
      <w:sz w:val="19"/>
      <w:szCs w:val="19"/>
      <w:u w:val="none"/>
    </w:rPr>
  </w:style>
  <w:style w:type="character" w:customStyle="1" w:styleId="Bodytext161">
    <w:name w:val="Body text (16)"/>
    <w:basedOn w:val="Bodytext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25">
    <w:name w:val="Body text (2)"/>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16105pt">
    <w:name w:val="Body text (16) + 10.5 pt"/>
    <w:aliases w:val="Italic"/>
    <w:basedOn w:val="Bodytext16"/>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16Bold">
    <w:name w:val="Body text (16) + Bold"/>
    <w:basedOn w:val="Bodytext1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Heading2">
    <w:name w:val="Heading #2_"/>
    <w:basedOn w:val="DefaultParagraphFont"/>
    <w:link w:val="Heading20"/>
    <w:rPr>
      <w:rFonts w:ascii="Arial" w:eastAsia="Arial" w:hAnsi="Arial" w:cs="Arial"/>
      <w:b/>
      <w:bCs/>
      <w:i w:val="0"/>
      <w:iCs w:val="0"/>
      <w:smallCaps w:val="0"/>
      <w:strike w:val="0"/>
      <w:sz w:val="32"/>
      <w:szCs w:val="32"/>
      <w:u w:val="none"/>
    </w:rPr>
  </w:style>
  <w:style w:type="character" w:customStyle="1" w:styleId="Heading4">
    <w:name w:val="Heading #4_"/>
    <w:basedOn w:val="DefaultParagraphFont"/>
    <w:link w:val="Heading40"/>
    <w:rPr>
      <w:rFonts w:ascii="Arial" w:eastAsia="Arial" w:hAnsi="Arial" w:cs="Arial"/>
      <w:b/>
      <w:bCs/>
      <w:i w:val="0"/>
      <w:iCs w:val="0"/>
      <w:smallCaps w:val="0"/>
      <w:strike w:val="0"/>
      <w:u w:val="none"/>
    </w:rPr>
  </w:style>
  <w:style w:type="character" w:customStyle="1" w:styleId="Bodytext9">
    <w:name w:val="Body text (9)_"/>
    <w:basedOn w:val="DefaultParagraphFont"/>
    <w:link w:val="Bodytext90"/>
    <w:rPr>
      <w:rFonts w:ascii="Times New Roman" w:eastAsia="Times New Roman" w:hAnsi="Times New Roman" w:cs="Times New Roman"/>
      <w:b/>
      <w:bCs/>
      <w:i/>
      <w:iCs/>
      <w:smallCaps w:val="0"/>
      <w:strike w:val="0"/>
      <w:sz w:val="27"/>
      <w:szCs w:val="27"/>
      <w:u w:val="none"/>
    </w:rPr>
  </w:style>
  <w:style w:type="character" w:customStyle="1" w:styleId="Bodytext91">
    <w:name w:val="Body text (9)"/>
    <w:basedOn w:val="Bodytext9"/>
    <w:rPr>
      <w:rFonts w:ascii="Times New Roman" w:eastAsia="Times New Roman" w:hAnsi="Times New Roman" w:cs="Times New Roman"/>
      <w:b/>
      <w:bCs/>
      <w:i/>
      <w:iCs/>
      <w:smallCaps w:val="0"/>
      <w:strike w:val="0"/>
      <w:color w:val="000000"/>
      <w:spacing w:val="0"/>
      <w:w w:val="100"/>
      <w:position w:val="0"/>
      <w:sz w:val="27"/>
      <w:szCs w:val="27"/>
      <w:u w:val="none"/>
      <w:lang w:val="en-US"/>
    </w:rPr>
  </w:style>
  <w:style w:type="character" w:customStyle="1" w:styleId="Bodytext10">
    <w:name w:val="Body text (10)_"/>
    <w:basedOn w:val="DefaultParagraphFont"/>
    <w:link w:val="Bodytext100"/>
    <w:rPr>
      <w:rFonts w:ascii="Arial" w:eastAsia="Arial" w:hAnsi="Arial" w:cs="Arial"/>
      <w:b/>
      <w:bCs/>
      <w:i w:val="0"/>
      <w:iCs w:val="0"/>
      <w:smallCaps w:val="0"/>
      <w:strike w:val="0"/>
      <w:u w:val="none"/>
    </w:rPr>
  </w:style>
  <w:style w:type="character" w:customStyle="1" w:styleId="Bodytext11">
    <w:name w:val="Body text (11)_"/>
    <w:basedOn w:val="DefaultParagraphFont"/>
    <w:link w:val="Bodytext110"/>
    <w:rPr>
      <w:rFonts w:ascii="Arial" w:eastAsia="Arial" w:hAnsi="Arial" w:cs="Arial"/>
      <w:b/>
      <w:bCs/>
      <w:i/>
      <w:iCs/>
      <w:smallCaps w:val="0"/>
      <w:strike w:val="0"/>
      <w:u w:val="none"/>
    </w:rPr>
  </w:style>
  <w:style w:type="character" w:customStyle="1" w:styleId="Bodytext11NotItalic">
    <w:name w:val="Body text (11) + Not Italic"/>
    <w:basedOn w:val="Bodytext11"/>
    <w:rPr>
      <w:rFonts w:ascii="Arial" w:eastAsia="Arial" w:hAnsi="Arial" w:cs="Arial"/>
      <w:b/>
      <w:bCs/>
      <w:i/>
      <w:iCs/>
      <w:smallCaps w:val="0"/>
      <w:strike w:val="0"/>
      <w:color w:val="000000"/>
      <w:spacing w:val="0"/>
      <w:w w:val="100"/>
      <w:position w:val="0"/>
      <w:sz w:val="24"/>
      <w:szCs w:val="24"/>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1"/>
      <w:szCs w:val="21"/>
      <w:u w:val="none"/>
    </w:rPr>
  </w:style>
  <w:style w:type="character" w:customStyle="1" w:styleId="Bodytext585pt">
    <w:name w:val="Body text (5) + 8.5 pt"/>
    <w:basedOn w:val="Bodytext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585pt0">
    <w:name w:val="Body text (5) + 8.5 pt"/>
    <w:aliases w:val="Bold"/>
    <w:basedOn w:val="Bodytext5"/>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585pt1">
    <w:name w:val="Body text (5) + 8.5 pt"/>
    <w:aliases w:val="Italic"/>
    <w:basedOn w:val="Bodytext5"/>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13">
    <w:name w:val="Body text (13)_"/>
    <w:basedOn w:val="DefaultParagraphFont"/>
    <w:link w:val="Bodytext130"/>
    <w:rPr>
      <w:rFonts w:ascii="Arial" w:eastAsia="Arial" w:hAnsi="Arial" w:cs="Arial"/>
      <w:b/>
      <w:bCs/>
      <w:i w:val="0"/>
      <w:iCs w:val="0"/>
      <w:smallCaps w:val="0"/>
      <w:strike w:val="0"/>
      <w:sz w:val="32"/>
      <w:szCs w:val="32"/>
      <w:u w:val="none"/>
    </w:rPr>
  </w:style>
  <w:style w:type="character" w:customStyle="1" w:styleId="Heading3">
    <w:name w:val="Heading #3_"/>
    <w:basedOn w:val="DefaultParagraphFont"/>
    <w:link w:val="Heading30"/>
    <w:rPr>
      <w:rFonts w:ascii="Arial" w:eastAsia="Arial" w:hAnsi="Arial" w:cs="Arial"/>
      <w:b/>
      <w:bCs/>
      <w:i w:val="0"/>
      <w:iCs w:val="0"/>
      <w:smallCaps w:val="0"/>
      <w:strike w:val="0"/>
      <w:sz w:val="27"/>
      <w:szCs w:val="27"/>
      <w:u w:val="none"/>
    </w:rPr>
  </w:style>
  <w:style w:type="character" w:customStyle="1" w:styleId="Bodytext27">
    <w:name w:val="Body text (27)_"/>
    <w:basedOn w:val="DefaultParagraphFont"/>
    <w:link w:val="Bodytext270"/>
    <w:rPr>
      <w:rFonts w:ascii="Times New Roman" w:eastAsia="Times New Roman" w:hAnsi="Times New Roman" w:cs="Times New Roman"/>
      <w:b w:val="0"/>
      <w:bCs w:val="0"/>
      <w:i w:val="0"/>
      <w:iCs w:val="0"/>
      <w:smallCaps w:val="0"/>
      <w:strike w:val="0"/>
      <w:sz w:val="21"/>
      <w:szCs w:val="21"/>
      <w:u w:val="none"/>
    </w:rPr>
  </w:style>
  <w:style w:type="character" w:customStyle="1" w:styleId="Bodytext28">
    <w:name w:val="Body text (28)_"/>
    <w:basedOn w:val="DefaultParagraphFont"/>
    <w:link w:val="Bodytext280"/>
    <w:rPr>
      <w:rFonts w:ascii="Times New Roman" w:eastAsia="Times New Roman" w:hAnsi="Times New Roman" w:cs="Times New Roman"/>
      <w:b w:val="0"/>
      <w:bCs w:val="0"/>
      <w:i/>
      <w:iCs/>
      <w:smallCaps w:val="0"/>
      <w:strike w:val="0"/>
      <w:sz w:val="21"/>
      <w:szCs w:val="21"/>
      <w:u w:val="none"/>
    </w:rPr>
  </w:style>
  <w:style w:type="character" w:customStyle="1" w:styleId="Bodytext28NotItalic">
    <w:name w:val="Body text (28) + Not Italic"/>
    <w:basedOn w:val="Bodytext28"/>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105pt6">
    <w:name w:val="Body text + 10.5 pt"/>
    <w:aliases w:val="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95pt">
    <w:name w:val="Body text + 9.5 pt"/>
    <w:basedOn w:val="Bodytex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105pt7">
    <w:name w:val="Body text + 10.5 pt"/>
    <w:aliases w:val="Bold,Italic"/>
    <w:basedOn w:val="Bodytext"/>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162">
    <w:name w:val="Body text (16)"/>
    <w:basedOn w:val="Bodytext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16Bold0">
    <w:name w:val="Body text (16) + Bold"/>
    <w:basedOn w:val="Bodytext1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Heading41">
    <w:name w:val="Heading #4"/>
    <w:basedOn w:val="Heading4"/>
    <w:rPr>
      <w:rFonts w:ascii="Arial" w:eastAsia="Arial" w:hAnsi="Arial" w:cs="Arial"/>
      <w:b/>
      <w:bCs/>
      <w:i w:val="0"/>
      <w:iCs w:val="0"/>
      <w:smallCaps w:val="0"/>
      <w:strike w:val="0"/>
      <w:color w:val="000000"/>
      <w:spacing w:val="0"/>
      <w:w w:val="100"/>
      <w:position w:val="0"/>
      <w:sz w:val="24"/>
      <w:szCs w:val="24"/>
      <w:u w:val="none"/>
      <w:lang w:val="en-US"/>
    </w:rPr>
  </w:style>
  <w:style w:type="character" w:customStyle="1" w:styleId="Heading5">
    <w:name w:val="Heading #5_"/>
    <w:basedOn w:val="DefaultParagraphFont"/>
    <w:link w:val="Heading50"/>
    <w:rPr>
      <w:rFonts w:ascii="Times New Roman" w:eastAsia="Times New Roman" w:hAnsi="Times New Roman" w:cs="Times New Roman"/>
      <w:b w:val="0"/>
      <w:bCs w:val="0"/>
      <w:i w:val="0"/>
      <w:iCs w:val="0"/>
      <w:smallCaps w:val="0"/>
      <w:strike w:val="0"/>
      <w:sz w:val="22"/>
      <w:szCs w:val="22"/>
      <w:u w:val="none"/>
    </w:rPr>
  </w:style>
  <w:style w:type="character" w:customStyle="1" w:styleId="Bodytext85pt7">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15">
    <w:name w:val="Body text (15)_"/>
    <w:basedOn w:val="DefaultParagraphFont"/>
    <w:link w:val="Bodytext150"/>
    <w:rPr>
      <w:rFonts w:ascii="Times New Roman" w:eastAsia="Times New Roman" w:hAnsi="Times New Roman" w:cs="Times New Roman"/>
      <w:b w:val="0"/>
      <w:bCs w:val="0"/>
      <w:i w:val="0"/>
      <w:iCs w:val="0"/>
      <w:smallCaps w:val="0"/>
      <w:strike w:val="0"/>
      <w:sz w:val="22"/>
      <w:szCs w:val="22"/>
      <w:u w:val="none"/>
    </w:rPr>
  </w:style>
  <w:style w:type="character" w:customStyle="1" w:styleId="Bodytext151">
    <w:name w:val="Body text (15)"/>
    <w:basedOn w:val="Bodytext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63">
    <w:name w:val="Body text (16)"/>
    <w:basedOn w:val="Bodytext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16Bold1">
    <w:name w:val="Body text (16) + Bold"/>
    <w:basedOn w:val="Bodytext1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Heading42">
    <w:name w:val="Heading #4"/>
    <w:basedOn w:val="Heading4"/>
    <w:rPr>
      <w:rFonts w:ascii="Arial" w:eastAsia="Arial" w:hAnsi="Arial" w:cs="Arial"/>
      <w:b/>
      <w:bCs/>
      <w:i w:val="0"/>
      <w:iCs w:val="0"/>
      <w:smallCaps w:val="0"/>
      <w:strike w:val="0"/>
      <w:color w:val="000000"/>
      <w:spacing w:val="0"/>
      <w:w w:val="100"/>
      <w:position w:val="0"/>
      <w:sz w:val="24"/>
      <w:szCs w:val="24"/>
      <w:u w:val="none"/>
      <w:lang w:val="en-US"/>
    </w:rPr>
  </w:style>
  <w:style w:type="character" w:customStyle="1" w:styleId="Heading52">
    <w:name w:val="Heading #5 (2)_"/>
    <w:basedOn w:val="DefaultParagraphFont"/>
    <w:link w:val="Heading520"/>
    <w:rPr>
      <w:rFonts w:ascii="Times New Roman" w:eastAsia="Times New Roman" w:hAnsi="Times New Roman" w:cs="Times New Roman"/>
      <w:b w:val="0"/>
      <w:bCs w:val="0"/>
      <w:i w:val="0"/>
      <w:iCs w:val="0"/>
      <w:smallCaps w:val="0"/>
      <w:strike w:val="0"/>
      <w:sz w:val="19"/>
      <w:szCs w:val="19"/>
      <w:u w:val="none"/>
    </w:rPr>
  </w:style>
  <w:style w:type="character" w:customStyle="1" w:styleId="Bodytext85pt8">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16105pt0">
    <w:name w:val="Body text (16) + 10.5 pt"/>
    <w:aliases w:val="Bold,Italic"/>
    <w:basedOn w:val="Bodytext16"/>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Heading4Italic">
    <w:name w:val="Heading #4 + Italic"/>
    <w:basedOn w:val="Heading4"/>
    <w:rPr>
      <w:rFonts w:ascii="Arial" w:eastAsia="Arial" w:hAnsi="Arial" w:cs="Arial"/>
      <w:b/>
      <w:bCs/>
      <w:i/>
      <w:iCs/>
      <w:smallCaps w:val="0"/>
      <w:strike w:val="0"/>
      <w:color w:val="000000"/>
      <w:spacing w:val="0"/>
      <w:w w:val="100"/>
      <w:position w:val="0"/>
      <w:sz w:val="24"/>
      <w:szCs w:val="24"/>
      <w:u w:val="none"/>
      <w:lang w:val="en-US"/>
    </w:rPr>
  </w:style>
  <w:style w:type="character" w:customStyle="1" w:styleId="Bodytext7Bold">
    <w:name w:val="Body text (7) + Bold"/>
    <w:basedOn w:val="Bodytext7"/>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795pt0">
    <w:name w:val="Body text (7) + 9.5 pt"/>
    <w:aliases w:val="Bold,Not Italic"/>
    <w:basedOn w:val="Bodytext7"/>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152">
    <w:name w:val="Body text (15)"/>
    <w:basedOn w:val="Bodytext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64">
    <w:name w:val="Body text (16)"/>
    <w:basedOn w:val="Bodytext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Heading43">
    <w:name w:val="Heading #4"/>
    <w:basedOn w:val="Heading4"/>
    <w:rPr>
      <w:rFonts w:ascii="Arial" w:eastAsia="Arial" w:hAnsi="Arial" w:cs="Arial"/>
      <w:b/>
      <w:bCs/>
      <w:i w:val="0"/>
      <w:iCs w:val="0"/>
      <w:smallCaps w:val="0"/>
      <w:strike w:val="0"/>
      <w:color w:val="000000"/>
      <w:spacing w:val="0"/>
      <w:w w:val="100"/>
      <w:position w:val="0"/>
      <w:sz w:val="24"/>
      <w:szCs w:val="24"/>
      <w:u w:val="none"/>
      <w:lang w:val="en-US"/>
    </w:rPr>
  </w:style>
  <w:style w:type="character" w:customStyle="1" w:styleId="Bodytext7Bold0">
    <w:name w:val="Body text (7) + Bold"/>
    <w:basedOn w:val="Bodytext7"/>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795pt1">
    <w:name w:val="Body text (7) + 9.5 pt"/>
    <w:aliases w:val="Not Italic"/>
    <w:basedOn w:val="Bodytext7"/>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Heading420">
    <w:name w:val="Heading #4 (2)_"/>
    <w:basedOn w:val="DefaultParagraphFont"/>
    <w:link w:val="Heading421"/>
    <w:rPr>
      <w:rFonts w:ascii="Arial" w:eastAsia="Arial" w:hAnsi="Arial" w:cs="Arial"/>
      <w:b/>
      <w:bCs/>
      <w:i/>
      <w:iCs/>
      <w:smallCaps w:val="0"/>
      <w:strike w:val="0"/>
      <w:u w:val="none"/>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2Bold">
    <w:name w:val="Body text (2) + Bold"/>
    <w:basedOn w:val="Bodytext2"/>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2Bold0">
    <w:name w:val="Body text (2) + Bold"/>
    <w:aliases w:val="Not Italic,Body text (5) + Bold"/>
    <w:basedOn w:val="Bodytext2"/>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585pt2">
    <w:name w:val="Body text (5) + 8.5 pt"/>
    <w:aliases w:val="Bold,Italic"/>
    <w:basedOn w:val="Bodytext5"/>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29">
    <w:name w:val="Body text (29)_"/>
    <w:basedOn w:val="DefaultParagraphFont"/>
    <w:link w:val="Bodytext290"/>
    <w:rPr>
      <w:rFonts w:ascii="Times New Roman" w:eastAsia="Times New Roman" w:hAnsi="Times New Roman" w:cs="Times New Roman"/>
      <w:b w:val="0"/>
      <w:bCs w:val="0"/>
      <w:i w:val="0"/>
      <w:iCs w:val="0"/>
      <w:smallCaps w:val="0"/>
      <w:strike w:val="0"/>
      <w:sz w:val="19"/>
      <w:szCs w:val="19"/>
      <w:u w:val="none"/>
    </w:rPr>
  </w:style>
  <w:style w:type="character" w:customStyle="1" w:styleId="Bodytext595pt">
    <w:name w:val="Body text (5) + 9.5 pt"/>
    <w:aliases w:val="Bold"/>
    <w:basedOn w:val="Bodytext5"/>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595pt0">
    <w:name w:val="Body text (5) + 9.5 pt"/>
    <w:basedOn w:val="Bodytext5"/>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Bodytext585pt3">
    <w:name w:val="Body text (5) + 8.5 pt"/>
    <w:basedOn w:val="Bodytext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16105pt1">
    <w:name w:val="Body text (16) + 10.5 pt"/>
    <w:aliases w:val="Bold,Italic"/>
    <w:basedOn w:val="Bodytext16"/>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16105pt2">
    <w:name w:val="Body text (16) + 10.5 pt"/>
    <w:aliases w:val="Italic"/>
    <w:basedOn w:val="Bodytext16"/>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7Bold1">
    <w:name w:val="Body text (7) + Bold"/>
    <w:basedOn w:val="Bodytext7"/>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72">
    <w:name w:val="Body text (7)"/>
    <w:basedOn w:val="Bodytext7"/>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16105pt3">
    <w:name w:val="Body text (16) + 10.5 pt"/>
    <w:aliases w:val="Bold,Italic"/>
    <w:basedOn w:val="Bodytext16"/>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16105pt4">
    <w:name w:val="Body text (16) + 10.5 pt"/>
    <w:aliases w:val="Italic"/>
    <w:basedOn w:val="Bodytext16"/>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16105pt5">
    <w:name w:val="Body text (16) + 10.5 pt"/>
    <w:basedOn w:val="Bodytext16"/>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16105pt6">
    <w:name w:val="Body text (16) + 10.5 pt"/>
    <w:aliases w:val="Bold"/>
    <w:basedOn w:val="Bodytext16"/>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85pt4">
    <w:name w:val="Body text (5) + 8.5 pt"/>
    <w:basedOn w:val="Bodytext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261">
    <w:name w:val="Body text (26)"/>
    <w:basedOn w:val="Bodytext26"/>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16Bold2">
    <w:name w:val="Body text (16) + Bold"/>
    <w:basedOn w:val="Bodytext1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262">
    <w:name w:val="Body text (26)"/>
    <w:basedOn w:val="Bodytext26"/>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585pt5">
    <w:name w:val="Body text (5) + 8.5 pt"/>
    <w:basedOn w:val="Bodytext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92">
    <w:name w:val="Body text (9)"/>
    <w:basedOn w:val="Bodytext9"/>
    <w:rPr>
      <w:rFonts w:ascii="Times New Roman" w:eastAsia="Times New Roman" w:hAnsi="Times New Roman" w:cs="Times New Roman"/>
      <w:b/>
      <w:bCs/>
      <w:i/>
      <w:iCs/>
      <w:smallCaps w:val="0"/>
      <w:strike w:val="0"/>
      <w:color w:val="000000"/>
      <w:spacing w:val="0"/>
      <w:w w:val="100"/>
      <w:position w:val="0"/>
      <w:sz w:val="27"/>
      <w:szCs w:val="27"/>
      <w:u w:val="none"/>
      <w:lang w:val="en-US"/>
    </w:rPr>
  </w:style>
  <w:style w:type="character" w:customStyle="1" w:styleId="Heading31">
    <w:name w:val="Heading #3"/>
    <w:basedOn w:val="Heading3"/>
    <w:rPr>
      <w:rFonts w:ascii="Arial" w:eastAsia="Arial" w:hAnsi="Arial" w:cs="Arial"/>
      <w:b/>
      <w:bCs/>
      <w:i w:val="0"/>
      <w:iCs w:val="0"/>
      <w:smallCaps w:val="0"/>
      <w:strike w:val="0"/>
      <w:color w:val="000000"/>
      <w:spacing w:val="0"/>
      <w:w w:val="100"/>
      <w:position w:val="0"/>
      <w:sz w:val="27"/>
      <w:szCs w:val="27"/>
      <w:u w:val="none"/>
      <w:lang w:val="en-US"/>
    </w:rPr>
  </w:style>
  <w:style w:type="character" w:customStyle="1" w:styleId="Bodytext585pt6">
    <w:name w:val="Body text (5) + 8.5 pt"/>
    <w:aliases w:val="Bold"/>
    <w:basedOn w:val="Bodytext5"/>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61">
    <w:name w:val="Body text (6)"/>
    <w:basedOn w:val="Bodytext6"/>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32"/>
      <w:szCs w:val="32"/>
      <w:u w:val="none"/>
      <w:lang w:val="en-US"/>
    </w:rPr>
  </w:style>
  <w:style w:type="character" w:customStyle="1" w:styleId="Bodytext10Italic">
    <w:name w:val="Body text (10) + Italic"/>
    <w:basedOn w:val="Bodytext10"/>
    <w:rPr>
      <w:rFonts w:ascii="Arial" w:eastAsia="Arial" w:hAnsi="Arial" w:cs="Arial"/>
      <w:b/>
      <w:bCs/>
      <w:i/>
      <w:iCs/>
      <w:smallCaps w:val="0"/>
      <w:strike w:val="0"/>
      <w:color w:val="000000"/>
      <w:spacing w:val="0"/>
      <w:w w:val="100"/>
      <w:position w:val="0"/>
      <w:sz w:val="24"/>
      <w:szCs w:val="24"/>
      <w:u w:val="none"/>
      <w:lang w:val="en-US"/>
    </w:rPr>
  </w:style>
  <w:style w:type="character" w:customStyle="1" w:styleId="Bodytext111">
    <w:name w:val="Body text (11)"/>
    <w:basedOn w:val="Bodytext11"/>
    <w:rPr>
      <w:rFonts w:ascii="Arial" w:eastAsia="Arial" w:hAnsi="Arial" w:cs="Arial"/>
      <w:b/>
      <w:bCs/>
      <w:i/>
      <w:iCs/>
      <w:smallCaps w:val="0"/>
      <w:strike w:val="0"/>
      <w:color w:val="000000"/>
      <w:spacing w:val="0"/>
      <w:w w:val="100"/>
      <w:position w:val="0"/>
      <w:sz w:val="24"/>
      <w:szCs w:val="24"/>
      <w:u w:val="none"/>
      <w:lang w:val="en-US"/>
    </w:rPr>
  </w:style>
  <w:style w:type="character" w:customStyle="1" w:styleId="Bodytext2NotItalic0">
    <w:name w:val="Body text (2) + Not 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16105pt7">
    <w:name w:val="Body text (16) + 10.5 pt"/>
    <w:basedOn w:val="Bodytext1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7NotItalic0">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16105pt8">
    <w:name w:val="Body text (16) + 10.5 pt"/>
    <w:aliases w:val="Bold,Table caption (2) + 11 pt"/>
    <w:basedOn w:val="Bodytext16"/>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Heading422">
    <w:name w:val="Heading #4 (2)"/>
    <w:basedOn w:val="Heading420"/>
    <w:rPr>
      <w:rFonts w:ascii="Arial" w:eastAsia="Arial" w:hAnsi="Arial" w:cs="Arial"/>
      <w:b/>
      <w:bCs/>
      <w:i/>
      <w:iCs/>
      <w:smallCaps w:val="0"/>
      <w:strike w:val="0"/>
      <w:color w:val="000000"/>
      <w:spacing w:val="0"/>
      <w:w w:val="100"/>
      <w:position w:val="0"/>
      <w:sz w:val="24"/>
      <w:szCs w:val="24"/>
      <w:u w:val="none"/>
      <w:lang w:val="en-US"/>
    </w:rPr>
  </w:style>
  <w:style w:type="character" w:customStyle="1" w:styleId="Bodytext16105pt9">
    <w:name w:val="Body text (16) + 10.5 pt"/>
    <w:aliases w:val="Bold,Italic,Body text (13) + 11 pt"/>
    <w:basedOn w:val="Bodytext16"/>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16105pta">
    <w:name w:val="Body text (16) + 10.5 pt"/>
    <w:basedOn w:val="Bodytext1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131">
    <w:name w:val="Body text (13)"/>
    <w:basedOn w:val="Bodytext13"/>
    <w:rPr>
      <w:rFonts w:ascii="Arial" w:eastAsia="Arial" w:hAnsi="Arial" w:cs="Arial"/>
      <w:b/>
      <w:bCs/>
      <w:i w:val="0"/>
      <w:iCs w:val="0"/>
      <w:smallCaps w:val="0"/>
      <w:strike w:val="0"/>
      <w:color w:val="000000"/>
      <w:spacing w:val="0"/>
      <w:w w:val="100"/>
      <w:position w:val="0"/>
      <w:sz w:val="32"/>
      <w:szCs w:val="32"/>
      <w:u w:val="none"/>
      <w:lang w:val="en-US"/>
    </w:rPr>
  </w:style>
  <w:style w:type="character" w:customStyle="1" w:styleId="Heading45">
    <w:name w:val="Heading #4 (5)_"/>
    <w:basedOn w:val="DefaultParagraphFont"/>
    <w:link w:val="Heading450"/>
    <w:rPr>
      <w:rFonts w:ascii="Arial" w:eastAsia="Arial" w:hAnsi="Arial" w:cs="Arial"/>
      <w:b/>
      <w:bCs/>
      <w:i w:val="0"/>
      <w:iCs w:val="0"/>
      <w:smallCaps w:val="0"/>
      <w:strike w:val="0"/>
      <w:u w:val="none"/>
    </w:rPr>
  </w:style>
  <w:style w:type="character" w:customStyle="1" w:styleId="Heading4TimesNewRoman">
    <w:name w:val="Heading #4 + Times New Roman"/>
    <w:aliases w:val="11.5 pt"/>
    <w:basedOn w:val="Heading4"/>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271">
    <w:name w:val="Body text (27)"/>
    <w:basedOn w:val="Bodytext2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paragraph" w:customStyle="1" w:styleId="Heading10">
    <w:name w:val="Heading #1"/>
    <w:basedOn w:val="Normal"/>
    <w:link w:val="Heading1"/>
    <w:pPr>
      <w:spacing w:line="403" w:lineRule="exact"/>
      <w:jc w:val="both"/>
      <w:outlineLvl w:val="0"/>
    </w:pPr>
    <w:rPr>
      <w:rFonts w:ascii="Times New Roman" w:eastAsia="Times New Roman" w:hAnsi="Times New Roman" w:cs="Times New Roman"/>
      <w:b/>
      <w:bCs/>
      <w:sz w:val="40"/>
      <w:szCs w:val="40"/>
    </w:rPr>
  </w:style>
  <w:style w:type="paragraph" w:customStyle="1" w:styleId="Heading320">
    <w:name w:val="Heading #3 (2)"/>
    <w:basedOn w:val="Normal"/>
    <w:link w:val="Heading32"/>
    <w:pPr>
      <w:spacing w:line="485" w:lineRule="exact"/>
      <w:jc w:val="both"/>
      <w:outlineLvl w:val="2"/>
    </w:pPr>
    <w:rPr>
      <w:rFonts w:ascii="Times New Roman" w:eastAsia="Times New Roman" w:hAnsi="Times New Roman" w:cs="Times New Roman"/>
      <w:b/>
      <w:bCs/>
      <w:sz w:val="32"/>
      <w:szCs w:val="32"/>
    </w:rPr>
  </w:style>
  <w:style w:type="paragraph" w:customStyle="1" w:styleId="Bodytext20">
    <w:name w:val="Body text (2)"/>
    <w:basedOn w:val="Normal"/>
    <w:link w:val="Bodytext2"/>
    <w:pPr>
      <w:spacing w:line="0" w:lineRule="atLeast"/>
      <w:ind w:hanging="420"/>
      <w:jc w:val="right"/>
    </w:pPr>
    <w:rPr>
      <w:rFonts w:ascii="Times New Roman" w:eastAsia="Times New Roman" w:hAnsi="Times New Roman" w:cs="Times New Roman"/>
      <w:i/>
      <w:iCs/>
      <w:sz w:val="17"/>
      <w:szCs w:val="17"/>
    </w:rPr>
  </w:style>
  <w:style w:type="paragraph" w:customStyle="1" w:styleId="Tablecaption20">
    <w:name w:val="Table caption (2)"/>
    <w:basedOn w:val="Normal"/>
    <w:link w:val="Tablecaption2"/>
    <w:pPr>
      <w:spacing w:line="216" w:lineRule="exact"/>
      <w:jc w:val="both"/>
    </w:pPr>
    <w:rPr>
      <w:rFonts w:ascii="Times New Roman" w:eastAsia="Times New Roman" w:hAnsi="Times New Roman" w:cs="Times New Roman"/>
      <w:i/>
      <w:iCs/>
      <w:sz w:val="17"/>
      <w:szCs w:val="17"/>
    </w:rPr>
  </w:style>
  <w:style w:type="paragraph" w:customStyle="1" w:styleId="BodyText1">
    <w:name w:val="Body Text1"/>
    <w:basedOn w:val="Normal"/>
    <w:link w:val="Bodytext"/>
    <w:pPr>
      <w:spacing w:line="240" w:lineRule="exact"/>
      <w:ind w:hanging="840"/>
    </w:pPr>
    <w:rPr>
      <w:rFonts w:ascii="Times New Roman" w:eastAsia="Times New Roman" w:hAnsi="Times New Roman" w:cs="Times New Roman"/>
      <w:sz w:val="20"/>
      <w:szCs w:val="20"/>
    </w:rPr>
  </w:style>
  <w:style w:type="paragraph" w:customStyle="1" w:styleId="Bodytext60">
    <w:name w:val="Body text (6)"/>
    <w:basedOn w:val="Normal"/>
    <w:link w:val="Bodytext6"/>
    <w:pPr>
      <w:spacing w:line="0" w:lineRule="atLeast"/>
      <w:ind w:hanging="1140"/>
      <w:jc w:val="both"/>
    </w:pPr>
    <w:rPr>
      <w:rFonts w:ascii="Times New Roman" w:eastAsia="Times New Roman" w:hAnsi="Times New Roman" w:cs="Times New Roman"/>
      <w:b/>
      <w:bCs/>
      <w:sz w:val="26"/>
      <w:szCs w:val="26"/>
    </w:rPr>
  </w:style>
  <w:style w:type="paragraph" w:customStyle="1" w:styleId="Bodytext70">
    <w:name w:val="Body text (7)"/>
    <w:basedOn w:val="Normal"/>
    <w:link w:val="Bodytext7"/>
    <w:pPr>
      <w:spacing w:line="0" w:lineRule="atLeast"/>
      <w:ind w:hanging="820"/>
      <w:jc w:val="both"/>
    </w:pPr>
    <w:rPr>
      <w:rFonts w:ascii="Times New Roman" w:eastAsia="Times New Roman" w:hAnsi="Times New Roman" w:cs="Times New Roman"/>
      <w:i/>
      <w:iCs/>
      <w:sz w:val="21"/>
      <w:szCs w:val="21"/>
    </w:rPr>
  </w:style>
  <w:style w:type="paragraph" w:customStyle="1" w:styleId="Bodytext80">
    <w:name w:val="Body text (8)"/>
    <w:basedOn w:val="Normal"/>
    <w:link w:val="Bodytext8"/>
    <w:pPr>
      <w:spacing w:line="0" w:lineRule="atLeast"/>
      <w:jc w:val="both"/>
    </w:pPr>
    <w:rPr>
      <w:rFonts w:ascii="Times New Roman" w:eastAsia="Times New Roman" w:hAnsi="Times New Roman" w:cs="Times New Roman"/>
      <w:b/>
      <w:bCs/>
      <w:sz w:val="29"/>
      <w:szCs w:val="29"/>
    </w:rPr>
  </w:style>
  <w:style w:type="paragraph" w:customStyle="1" w:styleId="Bodytext260">
    <w:name w:val="Body text (26)"/>
    <w:basedOn w:val="Normal"/>
    <w:link w:val="Bodytext26"/>
    <w:pPr>
      <w:spacing w:line="240" w:lineRule="exact"/>
      <w:ind w:hanging="1260"/>
      <w:jc w:val="both"/>
    </w:pPr>
    <w:rPr>
      <w:rFonts w:ascii="Times New Roman" w:eastAsia="Times New Roman" w:hAnsi="Times New Roman" w:cs="Times New Roman"/>
      <w:b/>
      <w:bCs/>
      <w:sz w:val="23"/>
      <w:szCs w:val="23"/>
    </w:rPr>
  </w:style>
  <w:style w:type="paragraph" w:customStyle="1" w:styleId="Bodytext160">
    <w:name w:val="Body text (16)"/>
    <w:basedOn w:val="Normal"/>
    <w:link w:val="Bodytext16"/>
    <w:pPr>
      <w:spacing w:line="0" w:lineRule="atLeast"/>
      <w:jc w:val="both"/>
    </w:pPr>
    <w:rPr>
      <w:rFonts w:ascii="Times New Roman" w:eastAsia="Times New Roman" w:hAnsi="Times New Roman" w:cs="Times New Roman"/>
      <w:sz w:val="19"/>
      <w:szCs w:val="19"/>
    </w:rPr>
  </w:style>
  <w:style w:type="paragraph" w:customStyle="1" w:styleId="Heading20">
    <w:name w:val="Heading #2"/>
    <w:basedOn w:val="Normal"/>
    <w:link w:val="Heading2"/>
    <w:pPr>
      <w:spacing w:line="322" w:lineRule="exact"/>
      <w:ind w:hanging="1200"/>
      <w:outlineLvl w:val="1"/>
    </w:pPr>
    <w:rPr>
      <w:rFonts w:ascii="Arial" w:eastAsia="Arial" w:hAnsi="Arial" w:cs="Arial"/>
      <w:b/>
      <w:bCs/>
      <w:sz w:val="32"/>
      <w:szCs w:val="32"/>
    </w:rPr>
  </w:style>
  <w:style w:type="paragraph" w:customStyle="1" w:styleId="Heading40">
    <w:name w:val="Heading #4"/>
    <w:basedOn w:val="Normal"/>
    <w:link w:val="Heading4"/>
    <w:pPr>
      <w:spacing w:line="0" w:lineRule="atLeast"/>
      <w:ind w:hanging="1160"/>
      <w:jc w:val="both"/>
      <w:outlineLvl w:val="3"/>
    </w:pPr>
    <w:rPr>
      <w:rFonts w:ascii="Arial" w:eastAsia="Arial" w:hAnsi="Arial" w:cs="Arial"/>
      <w:b/>
      <w:bCs/>
    </w:rPr>
  </w:style>
  <w:style w:type="paragraph" w:customStyle="1" w:styleId="Bodytext90">
    <w:name w:val="Body text (9)"/>
    <w:basedOn w:val="Normal"/>
    <w:link w:val="Bodytext9"/>
    <w:pPr>
      <w:spacing w:line="0" w:lineRule="atLeast"/>
      <w:ind w:hanging="1200"/>
    </w:pPr>
    <w:rPr>
      <w:rFonts w:ascii="Times New Roman" w:eastAsia="Times New Roman" w:hAnsi="Times New Roman" w:cs="Times New Roman"/>
      <w:b/>
      <w:bCs/>
      <w:i/>
      <w:iCs/>
      <w:sz w:val="27"/>
      <w:szCs w:val="27"/>
    </w:rPr>
  </w:style>
  <w:style w:type="paragraph" w:customStyle="1" w:styleId="Bodytext100">
    <w:name w:val="Body text (10)"/>
    <w:basedOn w:val="Normal"/>
    <w:link w:val="Bodytext10"/>
    <w:pPr>
      <w:spacing w:line="0" w:lineRule="atLeast"/>
      <w:jc w:val="both"/>
    </w:pPr>
    <w:rPr>
      <w:rFonts w:ascii="Arial" w:eastAsia="Arial" w:hAnsi="Arial" w:cs="Arial"/>
      <w:b/>
      <w:bCs/>
    </w:rPr>
  </w:style>
  <w:style w:type="paragraph" w:customStyle="1" w:styleId="Bodytext110">
    <w:name w:val="Body text (11)"/>
    <w:basedOn w:val="Normal"/>
    <w:link w:val="Bodytext11"/>
    <w:pPr>
      <w:spacing w:line="0" w:lineRule="atLeast"/>
    </w:pPr>
    <w:rPr>
      <w:rFonts w:ascii="Arial" w:eastAsia="Arial" w:hAnsi="Arial" w:cs="Arial"/>
      <w:b/>
      <w:bCs/>
      <w:i/>
      <w:iCs/>
    </w:rPr>
  </w:style>
  <w:style w:type="paragraph" w:customStyle="1" w:styleId="Bodytext50">
    <w:name w:val="Body text (5)"/>
    <w:basedOn w:val="Normal"/>
    <w:link w:val="Bodytext5"/>
    <w:pPr>
      <w:spacing w:line="0" w:lineRule="atLeast"/>
      <w:ind w:hanging="840"/>
    </w:pPr>
    <w:rPr>
      <w:rFonts w:ascii="Times New Roman" w:eastAsia="Times New Roman" w:hAnsi="Times New Roman" w:cs="Times New Roman"/>
      <w:sz w:val="21"/>
      <w:szCs w:val="21"/>
    </w:rPr>
  </w:style>
  <w:style w:type="paragraph" w:customStyle="1" w:styleId="Bodytext130">
    <w:name w:val="Body text (13)"/>
    <w:basedOn w:val="Normal"/>
    <w:link w:val="Bodytext13"/>
    <w:pPr>
      <w:spacing w:line="322" w:lineRule="exact"/>
      <w:ind w:hanging="1160"/>
    </w:pPr>
    <w:rPr>
      <w:rFonts w:ascii="Arial" w:eastAsia="Arial" w:hAnsi="Arial" w:cs="Arial"/>
      <w:b/>
      <w:bCs/>
      <w:sz w:val="32"/>
      <w:szCs w:val="32"/>
    </w:rPr>
  </w:style>
  <w:style w:type="paragraph" w:customStyle="1" w:styleId="Heading30">
    <w:name w:val="Heading #3"/>
    <w:basedOn w:val="Normal"/>
    <w:link w:val="Heading3"/>
    <w:pPr>
      <w:spacing w:line="302" w:lineRule="exact"/>
      <w:ind w:hanging="1260"/>
      <w:jc w:val="both"/>
      <w:outlineLvl w:val="2"/>
    </w:pPr>
    <w:rPr>
      <w:rFonts w:ascii="Arial" w:eastAsia="Arial" w:hAnsi="Arial" w:cs="Arial"/>
      <w:b/>
      <w:bCs/>
      <w:sz w:val="27"/>
      <w:szCs w:val="27"/>
    </w:rPr>
  </w:style>
  <w:style w:type="paragraph" w:customStyle="1" w:styleId="Bodytext270">
    <w:name w:val="Body text (27)"/>
    <w:basedOn w:val="Normal"/>
    <w:link w:val="Bodytext27"/>
    <w:pPr>
      <w:spacing w:line="0" w:lineRule="atLeast"/>
      <w:ind w:hanging="840"/>
    </w:pPr>
    <w:rPr>
      <w:rFonts w:ascii="Times New Roman" w:eastAsia="Times New Roman" w:hAnsi="Times New Roman" w:cs="Times New Roman"/>
      <w:sz w:val="21"/>
      <w:szCs w:val="21"/>
    </w:rPr>
  </w:style>
  <w:style w:type="paragraph" w:customStyle="1" w:styleId="Bodytext280">
    <w:name w:val="Body text (28)"/>
    <w:basedOn w:val="Normal"/>
    <w:link w:val="Bodytext28"/>
    <w:pPr>
      <w:spacing w:line="0" w:lineRule="atLeast"/>
      <w:ind w:hanging="1160"/>
      <w:jc w:val="both"/>
    </w:pPr>
    <w:rPr>
      <w:rFonts w:ascii="Times New Roman" w:eastAsia="Times New Roman" w:hAnsi="Times New Roman" w:cs="Times New Roman"/>
      <w:i/>
      <w:iCs/>
      <w:sz w:val="21"/>
      <w:szCs w:val="21"/>
    </w:rPr>
  </w:style>
  <w:style w:type="paragraph" w:customStyle="1" w:styleId="Heading50">
    <w:name w:val="Heading #5"/>
    <w:basedOn w:val="Normal"/>
    <w:link w:val="Heading5"/>
    <w:pPr>
      <w:spacing w:line="0" w:lineRule="atLeast"/>
      <w:outlineLvl w:val="4"/>
    </w:pPr>
    <w:rPr>
      <w:rFonts w:ascii="Times New Roman" w:eastAsia="Times New Roman" w:hAnsi="Times New Roman" w:cs="Times New Roman"/>
      <w:sz w:val="22"/>
      <w:szCs w:val="22"/>
    </w:rPr>
  </w:style>
  <w:style w:type="paragraph" w:customStyle="1" w:styleId="Bodytext150">
    <w:name w:val="Body text (15)"/>
    <w:basedOn w:val="Normal"/>
    <w:link w:val="Bodytext15"/>
    <w:pPr>
      <w:spacing w:line="0" w:lineRule="atLeast"/>
    </w:pPr>
    <w:rPr>
      <w:rFonts w:ascii="Times New Roman" w:eastAsia="Times New Roman" w:hAnsi="Times New Roman" w:cs="Times New Roman"/>
      <w:sz w:val="22"/>
      <w:szCs w:val="22"/>
    </w:rPr>
  </w:style>
  <w:style w:type="paragraph" w:customStyle="1" w:styleId="Heading520">
    <w:name w:val="Heading #5 (2)"/>
    <w:basedOn w:val="Normal"/>
    <w:link w:val="Heading52"/>
    <w:pPr>
      <w:spacing w:line="0" w:lineRule="atLeast"/>
      <w:outlineLvl w:val="4"/>
    </w:pPr>
    <w:rPr>
      <w:rFonts w:ascii="Times New Roman" w:eastAsia="Times New Roman" w:hAnsi="Times New Roman" w:cs="Times New Roman"/>
      <w:sz w:val="19"/>
      <w:szCs w:val="19"/>
    </w:rPr>
  </w:style>
  <w:style w:type="paragraph" w:customStyle="1" w:styleId="Heading421">
    <w:name w:val="Heading #4 (2)"/>
    <w:basedOn w:val="Normal"/>
    <w:link w:val="Heading420"/>
    <w:pPr>
      <w:spacing w:line="0" w:lineRule="atLeast"/>
      <w:outlineLvl w:val="3"/>
    </w:pPr>
    <w:rPr>
      <w:rFonts w:ascii="Arial" w:eastAsia="Arial" w:hAnsi="Arial" w:cs="Arial"/>
      <w:b/>
      <w:bCs/>
      <w:i/>
      <w:iCs/>
    </w:rPr>
  </w:style>
  <w:style w:type="paragraph" w:customStyle="1" w:styleId="Bodytext290">
    <w:name w:val="Body text (29)"/>
    <w:basedOn w:val="Normal"/>
    <w:link w:val="Bodytext29"/>
    <w:pPr>
      <w:spacing w:line="0" w:lineRule="atLeast"/>
      <w:jc w:val="both"/>
    </w:pPr>
    <w:rPr>
      <w:rFonts w:ascii="Times New Roman" w:eastAsia="Times New Roman" w:hAnsi="Times New Roman" w:cs="Times New Roman"/>
      <w:sz w:val="19"/>
      <w:szCs w:val="19"/>
    </w:rPr>
  </w:style>
  <w:style w:type="paragraph" w:customStyle="1" w:styleId="Heading450">
    <w:name w:val="Heading #4 (5)"/>
    <w:basedOn w:val="Normal"/>
    <w:link w:val="Heading45"/>
    <w:pPr>
      <w:spacing w:line="0" w:lineRule="atLeast"/>
      <w:jc w:val="both"/>
      <w:outlineLvl w:val="3"/>
    </w:pPr>
    <w:rPr>
      <w:rFonts w:ascii="Arial" w:eastAsia="Arial" w:hAnsi="Arial" w:cs="Arial"/>
      <w:b/>
      <w:bCs/>
    </w:rPr>
  </w:style>
  <w:style w:type="paragraph" w:styleId="BalloonText">
    <w:name w:val="Balloon Text"/>
    <w:basedOn w:val="Normal"/>
    <w:link w:val="BalloonTextChar"/>
    <w:uiPriority w:val="99"/>
    <w:semiHidden/>
    <w:unhideWhenUsed/>
    <w:rsid w:val="00695B4B"/>
    <w:rPr>
      <w:rFonts w:ascii="Tahoma" w:hAnsi="Tahoma" w:cs="Tahoma"/>
      <w:sz w:val="16"/>
      <w:szCs w:val="16"/>
    </w:rPr>
  </w:style>
  <w:style w:type="character" w:customStyle="1" w:styleId="BalloonTextChar">
    <w:name w:val="Balloon Text Char"/>
    <w:basedOn w:val="DefaultParagraphFont"/>
    <w:link w:val="BalloonText"/>
    <w:uiPriority w:val="99"/>
    <w:semiHidden/>
    <w:rsid w:val="00695B4B"/>
    <w:rPr>
      <w:rFonts w:ascii="Tahoma" w:hAnsi="Tahoma" w:cs="Tahoma"/>
      <w:color w:val="000000"/>
      <w:sz w:val="16"/>
      <w:szCs w:val="16"/>
    </w:rPr>
  </w:style>
  <w:style w:type="table" w:styleId="TableGrid">
    <w:name w:val="Table Grid"/>
    <w:basedOn w:val="TableNormal"/>
    <w:uiPriority w:val="59"/>
    <w:rsid w:val="003F1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7B6"/>
    <w:pPr>
      <w:tabs>
        <w:tab w:val="center" w:pos="4513"/>
        <w:tab w:val="right" w:pos="9026"/>
      </w:tabs>
    </w:pPr>
  </w:style>
  <w:style w:type="character" w:customStyle="1" w:styleId="HeaderChar">
    <w:name w:val="Header Char"/>
    <w:basedOn w:val="DefaultParagraphFont"/>
    <w:link w:val="Header"/>
    <w:uiPriority w:val="99"/>
    <w:rsid w:val="008727B6"/>
    <w:rPr>
      <w:color w:val="000000"/>
    </w:rPr>
  </w:style>
  <w:style w:type="paragraph" w:styleId="Footer">
    <w:name w:val="footer"/>
    <w:basedOn w:val="Normal"/>
    <w:link w:val="FooterChar"/>
    <w:uiPriority w:val="99"/>
    <w:unhideWhenUsed/>
    <w:rsid w:val="008727B6"/>
    <w:pPr>
      <w:tabs>
        <w:tab w:val="center" w:pos="4513"/>
        <w:tab w:val="right" w:pos="9026"/>
      </w:tabs>
    </w:pPr>
  </w:style>
  <w:style w:type="character" w:customStyle="1" w:styleId="FooterChar">
    <w:name w:val="Footer Char"/>
    <w:basedOn w:val="DefaultParagraphFont"/>
    <w:link w:val="Footer"/>
    <w:uiPriority w:val="99"/>
    <w:rsid w:val="008727B6"/>
    <w:rPr>
      <w:color w:val="000000"/>
    </w:rPr>
  </w:style>
  <w:style w:type="character" w:customStyle="1" w:styleId="Bodytext211pt">
    <w:name w:val="Body text (2) + 11 pt"/>
    <w:basedOn w:val="Bodytext2"/>
    <w:rsid w:val="00260D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1pt">
    <w:name w:val="Body text + 11 pt"/>
    <w:basedOn w:val="Bodytext"/>
    <w:rsid w:val="00260D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
    <w:name w:val="Body text (3)_"/>
    <w:basedOn w:val="DefaultParagraphFont"/>
    <w:link w:val="Bodytext30"/>
    <w:rsid w:val="00260D6B"/>
    <w:rPr>
      <w:rFonts w:ascii="Century Gothic" w:eastAsia="Century Gothic" w:hAnsi="Century Gothic" w:cs="Century Gothic"/>
      <w:spacing w:val="-20"/>
      <w:sz w:val="19"/>
      <w:szCs w:val="19"/>
    </w:rPr>
  </w:style>
  <w:style w:type="character" w:customStyle="1" w:styleId="Bodytext4">
    <w:name w:val="Body text (4)_"/>
    <w:basedOn w:val="DefaultParagraphFont"/>
    <w:rsid w:val="00260D6B"/>
    <w:rPr>
      <w:rFonts w:ascii="Times New Roman" w:eastAsia="Times New Roman" w:hAnsi="Times New Roman" w:cs="Times New Roman"/>
      <w:b w:val="0"/>
      <w:bCs w:val="0"/>
      <w:i/>
      <w:iCs/>
      <w:smallCaps w:val="0"/>
      <w:strike w:val="0"/>
      <w:sz w:val="16"/>
      <w:szCs w:val="16"/>
      <w:u w:val="none"/>
    </w:rPr>
  </w:style>
  <w:style w:type="character" w:customStyle="1" w:styleId="Bodytext411pt">
    <w:name w:val="Body text (4) + 11 pt"/>
    <w:basedOn w:val="Bodytext4"/>
    <w:rsid w:val="00260D6B"/>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511pt">
    <w:name w:val="Body text (5) + 11 pt"/>
    <w:basedOn w:val="Bodytext5"/>
    <w:rsid w:val="00260D6B"/>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Heading411pt">
    <w:name w:val="Heading #4 + 11 pt"/>
    <w:basedOn w:val="Heading4"/>
    <w:rsid w:val="00260D6B"/>
    <w:rPr>
      <w:rFonts w:ascii="Arial" w:eastAsia="Arial" w:hAnsi="Arial" w:cs="Arial"/>
      <w:b/>
      <w:bCs/>
      <w:i w:val="0"/>
      <w:iCs w:val="0"/>
      <w:smallCaps w:val="0"/>
      <w:strike w:val="0"/>
      <w:color w:val="000000"/>
      <w:spacing w:val="0"/>
      <w:w w:val="100"/>
      <w:position w:val="0"/>
      <w:sz w:val="22"/>
      <w:szCs w:val="22"/>
      <w:u w:val="none"/>
      <w:lang w:val="en-US"/>
    </w:rPr>
  </w:style>
  <w:style w:type="character" w:customStyle="1" w:styleId="Bodytext412pt">
    <w:name w:val="Body text (4) + 12 pt"/>
    <w:basedOn w:val="Bodytext4"/>
    <w:rsid w:val="00260D6B"/>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Bold">
    <w:name w:val="Body text + Bold"/>
    <w:basedOn w:val="Bodytext"/>
    <w:rsid w:val="00260D6B"/>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Heading311pt">
    <w:name w:val="Heading #3 + 11 pt"/>
    <w:basedOn w:val="Heading3"/>
    <w:rsid w:val="00260D6B"/>
    <w:rPr>
      <w:rFonts w:ascii="Arial" w:eastAsia="Arial" w:hAnsi="Arial" w:cs="Arial"/>
      <w:b/>
      <w:bCs/>
      <w:i w:val="0"/>
      <w:iCs w:val="0"/>
      <w:smallCaps w:val="0"/>
      <w:strike w:val="0"/>
      <w:color w:val="000000"/>
      <w:spacing w:val="0"/>
      <w:w w:val="100"/>
      <w:position w:val="0"/>
      <w:sz w:val="22"/>
      <w:szCs w:val="22"/>
      <w:u w:val="none"/>
      <w:lang w:val="en-US"/>
    </w:rPr>
  </w:style>
  <w:style w:type="character" w:customStyle="1" w:styleId="Heading314pt">
    <w:name w:val="Heading #3 + 14 pt"/>
    <w:basedOn w:val="Heading3"/>
    <w:rsid w:val="00260D6B"/>
    <w:rPr>
      <w:rFonts w:ascii="Arial" w:eastAsia="Arial" w:hAnsi="Arial" w:cs="Arial"/>
      <w:b/>
      <w:bCs/>
      <w:i w:val="0"/>
      <w:iCs w:val="0"/>
      <w:smallCaps w:val="0"/>
      <w:strike w:val="0"/>
      <w:color w:val="000000"/>
      <w:spacing w:val="0"/>
      <w:w w:val="100"/>
      <w:position w:val="0"/>
      <w:sz w:val="28"/>
      <w:szCs w:val="28"/>
      <w:u w:val="none"/>
      <w:lang w:val="en-US"/>
    </w:rPr>
  </w:style>
  <w:style w:type="character" w:customStyle="1" w:styleId="Heading5211pt">
    <w:name w:val="Heading #5 (2) + 11 pt"/>
    <w:basedOn w:val="Heading52"/>
    <w:rsid w:val="00260D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310pt">
    <w:name w:val="Body text (13) + 10 pt"/>
    <w:basedOn w:val="Bodytext13"/>
    <w:rsid w:val="00260D6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1348pt">
    <w:name w:val="Body text (13) + 48 pt"/>
    <w:basedOn w:val="Bodytext13"/>
    <w:rsid w:val="00260D6B"/>
    <w:rPr>
      <w:rFonts w:ascii="Times New Roman" w:eastAsia="Times New Roman" w:hAnsi="Times New Roman" w:cs="Times New Roman"/>
      <w:b w:val="0"/>
      <w:bCs w:val="0"/>
      <w:i w:val="0"/>
      <w:iCs w:val="0"/>
      <w:smallCaps w:val="0"/>
      <w:strike w:val="0"/>
      <w:color w:val="000000"/>
      <w:spacing w:val="0"/>
      <w:w w:val="100"/>
      <w:position w:val="0"/>
      <w:sz w:val="96"/>
      <w:szCs w:val="96"/>
      <w:u w:val="none"/>
      <w:lang w:val="en-US"/>
    </w:rPr>
  </w:style>
  <w:style w:type="character" w:customStyle="1" w:styleId="Bodytext611pt">
    <w:name w:val="Body text (6) + 11 pt"/>
    <w:basedOn w:val="Bodytext6"/>
    <w:rsid w:val="00260D6B"/>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Italic">
    <w:name w:val="Body text (2) + Italic"/>
    <w:basedOn w:val="Bodytext2"/>
    <w:rsid w:val="00260D6B"/>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character" w:customStyle="1" w:styleId="Heading3TimesNewRoman">
    <w:name w:val="Heading #3 + Times New Roman"/>
    <w:aliases w:val="11 pt,Body text (11) + Times New Roman"/>
    <w:basedOn w:val="Heading3"/>
    <w:rsid w:val="00260D6B"/>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33">
    <w:name w:val="Heading #3 (3)_"/>
    <w:basedOn w:val="DefaultParagraphFont"/>
    <w:link w:val="Heading330"/>
    <w:rsid w:val="00260D6B"/>
    <w:rPr>
      <w:rFonts w:ascii="Arial" w:eastAsia="Arial" w:hAnsi="Arial" w:cs="Arial"/>
      <w:b/>
      <w:bCs/>
      <w:i/>
      <w:iCs/>
    </w:rPr>
  </w:style>
  <w:style w:type="character" w:customStyle="1" w:styleId="Bodytext12">
    <w:name w:val="Body text (12)_"/>
    <w:basedOn w:val="DefaultParagraphFont"/>
    <w:rsid w:val="00260D6B"/>
    <w:rPr>
      <w:rFonts w:ascii="Arial" w:eastAsia="Arial" w:hAnsi="Arial" w:cs="Arial"/>
      <w:b/>
      <w:bCs/>
      <w:i/>
      <w:iCs/>
      <w:smallCaps w:val="0"/>
      <w:strike w:val="0"/>
      <w:u w:val="none"/>
    </w:rPr>
  </w:style>
  <w:style w:type="character" w:customStyle="1" w:styleId="Bodytext12NotItalic">
    <w:name w:val="Body text (12) + Not Italic"/>
    <w:basedOn w:val="Bodytext12"/>
    <w:rsid w:val="00260D6B"/>
    <w:rPr>
      <w:rFonts w:ascii="Arial" w:eastAsia="Arial" w:hAnsi="Arial" w:cs="Arial"/>
      <w:b/>
      <w:bCs/>
      <w:i/>
      <w:iCs/>
      <w:smallCaps w:val="0"/>
      <w:strike w:val="0"/>
      <w:color w:val="000000"/>
      <w:spacing w:val="0"/>
      <w:w w:val="100"/>
      <w:position w:val="0"/>
      <w:sz w:val="24"/>
      <w:szCs w:val="24"/>
      <w:u w:val="none"/>
      <w:lang w:val="en-US"/>
    </w:rPr>
  </w:style>
  <w:style w:type="character" w:customStyle="1" w:styleId="Bodytext120">
    <w:name w:val="Body text (12)"/>
    <w:basedOn w:val="Bodytext12"/>
    <w:rsid w:val="00260D6B"/>
    <w:rPr>
      <w:rFonts w:ascii="Arial" w:eastAsia="Arial" w:hAnsi="Arial" w:cs="Arial"/>
      <w:b/>
      <w:bCs/>
      <w:i/>
      <w:iCs/>
      <w:smallCaps w:val="0"/>
      <w:strike w:val="0"/>
      <w:color w:val="000000"/>
      <w:spacing w:val="0"/>
      <w:w w:val="100"/>
      <w:position w:val="0"/>
      <w:sz w:val="24"/>
      <w:szCs w:val="24"/>
      <w:u w:val="none"/>
      <w:lang w:val="en-US"/>
    </w:rPr>
  </w:style>
  <w:style w:type="character" w:customStyle="1" w:styleId="BodyText2a">
    <w:name w:val="Body Text2"/>
    <w:basedOn w:val="Bodytext"/>
    <w:rsid w:val="00260D6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Heading22">
    <w:name w:val="Heading #2 (2)_"/>
    <w:basedOn w:val="DefaultParagraphFont"/>
    <w:rsid w:val="00260D6B"/>
    <w:rPr>
      <w:rFonts w:ascii="Arial" w:eastAsia="Arial" w:hAnsi="Arial" w:cs="Arial"/>
      <w:b/>
      <w:bCs/>
      <w:i w:val="0"/>
      <w:iCs w:val="0"/>
      <w:smallCaps w:val="0"/>
      <w:strike w:val="0"/>
      <w:u w:val="none"/>
    </w:rPr>
  </w:style>
  <w:style w:type="character" w:customStyle="1" w:styleId="Heading220">
    <w:name w:val="Heading #2 (2)"/>
    <w:basedOn w:val="Heading22"/>
    <w:rsid w:val="00260D6B"/>
    <w:rPr>
      <w:rFonts w:ascii="Arial" w:eastAsia="Arial" w:hAnsi="Arial" w:cs="Arial"/>
      <w:b/>
      <w:bCs/>
      <w:i w:val="0"/>
      <w:iCs w:val="0"/>
      <w:smallCaps w:val="0"/>
      <w:strike w:val="0"/>
      <w:color w:val="000000"/>
      <w:spacing w:val="0"/>
      <w:w w:val="100"/>
      <w:position w:val="0"/>
      <w:sz w:val="24"/>
      <w:szCs w:val="24"/>
      <w:u w:val="none"/>
      <w:lang w:val="en-US"/>
    </w:rPr>
  </w:style>
  <w:style w:type="character" w:customStyle="1" w:styleId="Bodytext8pt">
    <w:name w:val="Body text + 8 pt"/>
    <w:basedOn w:val="Bodytext"/>
    <w:rsid w:val="00260D6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40">
    <w:name w:val="Body text (4)"/>
    <w:basedOn w:val="Bodytext4"/>
    <w:rsid w:val="00260D6B"/>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Bodytext13Bold">
    <w:name w:val="Body text (13) + Bold"/>
    <w:basedOn w:val="Bodytext13"/>
    <w:rsid w:val="00260D6B"/>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31">
    <w:name w:val="Body Text3"/>
    <w:basedOn w:val="Bodytext"/>
    <w:rsid w:val="00260D6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Heading2211pt">
    <w:name w:val="Heading #2 (2) + 11 pt"/>
    <w:basedOn w:val="Heading22"/>
    <w:rsid w:val="00260D6B"/>
    <w:rPr>
      <w:rFonts w:ascii="Arial" w:eastAsia="Arial" w:hAnsi="Arial" w:cs="Arial"/>
      <w:b/>
      <w:bCs/>
      <w:i w:val="0"/>
      <w:iCs w:val="0"/>
      <w:smallCaps w:val="0"/>
      <w:strike w:val="0"/>
      <w:color w:val="000000"/>
      <w:spacing w:val="0"/>
      <w:w w:val="100"/>
      <w:position w:val="0"/>
      <w:sz w:val="22"/>
      <w:szCs w:val="22"/>
      <w:u w:val="none"/>
      <w:lang w:val="en-US"/>
    </w:rPr>
  </w:style>
  <w:style w:type="character" w:customStyle="1" w:styleId="Bodytext1011pt">
    <w:name w:val="Body text (10) + 11 pt"/>
    <w:basedOn w:val="Bodytext10"/>
    <w:rsid w:val="00260D6B"/>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41">
    <w:name w:val="Body Text4"/>
    <w:basedOn w:val="Bodytext"/>
    <w:rsid w:val="00260D6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14">
    <w:name w:val="Body text (14)_"/>
    <w:basedOn w:val="DefaultParagraphFont"/>
    <w:link w:val="Bodytext140"/>
    <w:rsid w:val="00260D6B"/>
    <w:rPr>
      <w:rFonts w:ascii="Tahoma" w:eastAsia="Tahoma" w:hAnsi="Tahoma" w:cs="Tahoma"/>
      <w:sz w:val="17"/>
      <w:szCs w:val="17"/>
    </w:rPr>
  </w:style>
  <w:style w:type="character" w:customStyle="1" w:styleId="Bodytext1411pt">
    <w:name w:val="Body text (14) + 11 pt"/>
    <w:basedOn w:val="Bodytext14"/>
    <w:rsid w:val="00260D6B"/>
    <w:rPr>
      <w:rFonts w:ascii="Tahoma" w:eastAsia="Tahoma" w:hAnsi="Tahoma" w:cs="Tahoma"/>
      <w:color w:val="000000"/>
      <w:spacing w:val="0"/>
      <w:w w:val="100"/>
      <w:position w:val="0"/>
      <w:sz w:val="22"/>
      <w:szCs w:val="22"/>
      <w:lang w:val="en-US"/>
    </w:rPr>
  </w:style>
  <w:style w:type="character" w:customStyle="1" w:styleId="Heading23">
    <w:name w:val="Heading #2 (3)_"/>
    <w:basedOn w:val="DefaultParagraphFont"/>
    <w:link w:val="Heading230"/>
    <w:rsid w:val="00260D6B"/>
    <w:rPr>
      <w:rFonts w:ascii="Times New Roman" w:eastAsia="Times New Roman" w:hAnsi="Times New Roman" w:cs="Times New Roman"/>
      <w:b/>
      <w:bCs/>
      <w:i/>
      <w:iCs/>
      <w:sz w:val="27"/>
      <w:szCs w:val="27"/>
    </w:rPr>
  </w:style>
  <w:style w:type="character" w:customStyle="1" w:styleId="Heading3Italic">
    <w:name w:val="Heading #3 + Italic"/>
    <w:basedOn w:val="Heading3"/>
    <w:rsid w:val="00260D6B"/>
    <w:rPr>
      <w:rFonts w:ascii="Arial" w:eastAsia="Arial" w:hAnsi="Arial" w:cs="Arial"/>
      <w:b/>
      <w:bCs/>
      <w:i/>
      <w:iCs/>
      <w:smallCaps w:val="0"/>
      <w:strike w:val="0"/>
      <w:color w:val="000000"/>
      <w:spacing w:val="0"/>
      <w:w w:val="100"/>
      <w:position w:val="0"/>
      <w:sz w:val="24"/>
      <w:szCs w:val="24"/>
      <w:u w:val="none"/>
      <w:lang w:val="en-US"/>
    </w:rPr>
  </w:style>
  <w:style w:type="character" w:customStyle="1" w:styleId="Bodytext5NotItalic">
    <w:name w:val="Body text (5) + Not Italic"/>
    <w:basedOn w:val="Bodytext5"/>
    <w:rsid w:val="00260D6B"/>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Heading12">
    <w:name w:val="Heading #1 (2)_"/>
    <w:basedOn w:val="DefaultParagraphFont"/>
    <w:link w:val="Heading120"/>
    <w:rsid w:val="00260D6B"/>
    <w:rPr>
      <w:rFonts w:ascii="Times New Roman" w:eastAsia="Times New Roman" w:hAnsi="Times New Roman" w:cs="Times New Roman"/>
      <w:b/>
      <w:bCs/>
      <w:sz w:val="36"/>
      <w:szCs w:val="36"/>
    </w:rPr>
  </w:style>
  <w:style w:type="character" w:customStyle="1" w:styleId="Heading430">
    <w:name w:val="Heading #4 (3)_"/>
    <w:basedOn w:val="DefaultParagraphFont"/>
    <w:link w:val="Heading431"/>
    <w:rsid w:val="00260D6B"/>
    <w:rPr>
      <w:rFonts w:ascii="Times New Roman" w:eastAsia="Times New Roman" w:hAnsi="Times New Roman" w:cs="Times New Roman"/>
      <w:b/>
      <w:bCs/>
      <w:sz w:val="23"/>
      <w:szCs w:val="23"/>
    </w:rPr>
  </w:style>
  <w:style w:type="paragraph" w:customStyle="1" w:styleId="BodyText51">
    <w:name w:val="Body Text5"/>
    <w:basedOn w:val="Normal"/>
    <w:rsid w:val="00260D6B"/>
    <w:pPr>
      <w:spacing w:line="0" w:lineRule="atLeast"/>
      <w:ind w:hanging="560"/>
    </w:pPr>
    <w:rPr>
      <w:rFonts w:ascii="Times New Roman" w:eastAsia="Times New Roman" w:hAnsi="Times New Roman" w:cs="Times New Roman"/>
      <w:sz w:val="20"/>
      <w:szCs w:val="20"/>
      <w:lang w:eastAsia="en-US"/>
    </w:rPr>
  </w:style>
  <w:style w:type="paragraph" w:customStyle="1" w:styleId="Bodytext30">
    <w:name w:val="Body text (3)"/>
    <w:basedOn w:val="Normal"/>
    <w:link w:val="Bodytext3"/>
    <w:rsid w:val="00260D6B"/>
    <w:pPr>
      <w:spacing w:line="0" w:lineRule="atLeast"/>
    </w:pPr>
    <w:rPr>
      <w:rFonts w:ascii="Century Gothic" w:eastAsia="Century Gothic" w:hAnsi="Century Gothic" w:cs="Century Gothic"/>
      <w:color w:val="auto"/>
      <w:spacing w:val="-20"/>
      <w:sz w:val="19"/>
      <w:szCs w:val="19"/>
    </w:rPr>
  </w:style>
  <w:style w:type="paragraph" w:customStyle="1" w:styleId="Heading330">
    <w:name w:val="Heading #3 (3)"/>
    <w:basedOn w:val="Normal"/>
    <w:link w:val="Heading33"/>
    <w:rsid w:val="00260D6B"/>
    <w:pPr>
      <w:spacing w:line="0" w:lineRule="atLeast"/>
      <w:jc w:val="both"/>
      <w:outlineLvl w:val="2"/>
    </w:pPr>
    <w:rPr>
      <w:rFonts w:ascii="Arial" w:eastAsia="Arial" w:hAnsi="Arial" w:cs="Arial"/>
      <w:b/>
      <w:bCs/>
      <w:i/>
      <w:iCs/>
      <w:color w:val="auto"/>
    </w:rPr>
  </w:style>
  <w:style w:type="paragraph" w:customStyle="1" w:styleId="Bodytext140">
    <w:name w:val="Body text (14)"/>
    <w:basedOn w:val="Normal"/>
    <w:link w:val="Bodytext14"/>
    <w:rsid w:val="00260D6B"/>
    <w:pPr>
      <w:spacing w:line="0" w:lineRule="atLeast"/>
    </w:pPr>
    <w:rPr>
      <w:rFonts w:ascii="Tahoma" w:eastAsia="Tahoma" w:hAnsi="Tahoma" w:cs="Tahoma"/>
      <w:color w:val="auto"/>
      <w:sz w:val="17"/>
      <w:szCs w:val="17"/>
    </w:rPr>
  </w:style>
  <w:style w:type="paragraph" w:customStyle="1" w:styleId="Heading230">
    <w:name w:val="Heading #2 (3)"/>
    <w:basedOn w:val="Normal"/>
    <w:link w:val="Heading23"/>
    <w:rsid w:val="00260D6B"/>
    <w:pPr>
      <w:spacing w:line="0" w:lineRule="atLeast"/>
      <w:jc w:val="both"/>
      <w:outlineLvl w:val="1"/>
    </w:pPr>
    <w:rPr>
      <w:rFonts w:ascii="Times New Roman" w:eastAsia="Times New Roman" w:hAnsi="Times New Roman" w:cs="Times New Roman"/>
      <w:b/>
      <w:bCs/>
      <w:i/>
      <w:iCs/>
      <w:color w:val="auto"/>
      <w:sz w:val="27"/>
      <w:szCs w:val="27"/>
    </w:rPr>
  </w:style>
  <w:style w:type="paragraph" w:customStyle="1" w:styleId="Heading120">
    <w:name w:val="Heading #1 (2)"/>
    <w:basedOn w:val="Normal"/>
    <w:link w:val="Heading12"/>
    <w:rsid w:val="00260D6B"/>
    <w:pPr>
      <w:spacing w:line="389" w:lineRule="exact"/>
      <w:jc w:val="center"/>
      <w:outlineLvl w:val="0"/>
    </w:pPr>
    <w:rPr>
      <w:rFonts w:ascii="Times New Roman" w:eastAsia="Times New Roman" w:hAnsi="Times New Roman" w:cs="Times New Roman"/>
      <w:b/>
      <w:bCs/>
      <w:color w:val="auto"/>
      <w:sz w:val="36"/>
      <w:szCs w:val="36"/>
    </w:rPr>
  </w:style>
  <w:style w:type="paragraph" w:customStyle="1" w:styleId="Heading431">
    <w:name w:val="Heading #4 (3)"/>
    <w:basedOn w:val="Normal"/>
    <w:link w:val="Heading430"/>
    <w:rsid w:val="00260D6B"/>
    <w:pPr>
      <w:spacing w:line="0" w:lineRule="atLeast"/>
      <w:jc w:val="both"/>
      <w:outlineLvl w:val="3"/>
    </w:pPr>
    <w:rPr>
      <w:rFonts w:ascii="Times New Roman" w:eastAsia="Times New Roman" w:hAnsi="Times New Roman" w:cs="Times New Roman"/>
      <w:b/>
      <w:bCs/>
      <w:color w:val="auto"/>
      <w:sz w:val="23"/>
      <w:szCs w:val="23"/>
    </w:rPr>
  </w:style>
  <w:style w:type="paragraph" w:styleId="ListParagraph">
    <w:name w:val="List Paragraph"/>
    <w:basedOn w:val="Normal"/>
    <w:uiPriority w:val="34"/>
    <w:qFormat/>
    <w:rsid w:val="00C243B5"/>
    <w:pPr>
      <w:ind w:left="720"/>
      <w:contextualSpacing/>
    </w:pPr>
  </w:style>
  <w:style w:type="character" w:styleId="CommentReference">
    <w:name w:val="annotation reference"/>
    <w:basedOn w:val="DefaultParagraphFont"/>
    <w:uiPriority w:val="99"/>
    <w:semiHidden/>
    <w:unhideWhenUsed/>
    <w:rsid w:val="00BF72BB"/>
    <w:rPr>
      <w:sz w:val="16"/>
      <w:szCs w:val="16"/>
    </w:rPr>
  </w:style>
  <w:style w:type="paragraph" w:styleId="CommentText">
    <w:name w:val="annotation text"/>
    <w:basedOn w:val="Normal"/>
    <w:link w:val="CommentTextChar"/>
    <w:uiPriority w:val="99"/>
    <w:semiHidden/>
    <w:unhideWhenUsed/>
    <w:rsid w:val="00BF72BB"/>
    <w:rPr>
      <w:sz w:val="20"/>
      <w:szCs w:val="20"/>
    </w:rPr>
  </w:style>
  <w:style w:type="character" w:customStyle="1" w:styleId="CommentTextChar">
    <w:name w:val="Comment Text Char"/>
    <w:basedOn w:val="DefaultParagraphFont"/>
    <w:link w:val="CommentText"/>
    <w:uiPriority w:val="99"/>
    <w:semiHidden/>
    <w:rsid w:val="00BF72BB"/>
    <w:rPr>
      <w:color w:val="000000"/>
      <w:sz w:val="20"/>
      <w:szCs w:val="20"/>
    </w:rPr>
  </w:style>
  <w:style w:type="paragraph" w:styleId="CommentSubject">
    <w:name w:val="annotation subject"/>
    <w:basedOn w:val="CommentText"/>
    <w:next w:val="CommentText"/>
    <w:link w:val="CommentSubjectChar"/>
    <w:uiPriority w:val="99"/>
    <w:semiHidden/>
    <w:unhideWhenUsed/>
    <w:rsid w:val="00BF72BB"/>
    <w:rPr>
      <w:b/>
      <w:bCs/>
    </w:rPr>
  </w:style>
  <w:style w:type="character" w:customStyle="1" w:styleId="CommentSubjectChar">
    <w:name w:val="Comment Subject Char"/>
    <w:basedOn w:val="CommentTextChar"/>
    <w:link w:val="CommentSubject"/>
    <w:uiPriority w:val="99"/>
    <w:semiHidden/>
    <w:rsid w:val="00BF72BB"/>
    <w:rPr>
      <w:b/>
      <w:bCs/>
      <w:color w:val="000000"/>
      <w:sz w:val="20"/>
      <w:szCs w:val="20"/>
    </w:rPr>
  </w:style>
  <w:style w:type="paragraph" w:styleId="Revision">
    <w:name w:val="Revision"/>
    <w:hidden/>
    <w:uiPriority w:val="99"/>
    <w:semiHidden/>
    <w:rsid w:val="00D47060"/>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94.xml"/><Relationship Id="rId21" Type="http://schemas.openxmlformats.org/officeDocument/2006/relationships/footer" Target="footer6.xml"/><Relationship Id="rId42" Type="http://schemas.openxmlformats.org/officeDocument/2006/relationships/header" Target="header23.xml"/><Relationship Id="rId63" Type="http://schemas.openxmlformats.org/officeDocument/2006/relationships/header" Target="header43.xml"/><Relationship Id="rId84" Type="http://schemas.openxmlformats.org/officeDocument/2006/relationships/header" Target="header63.xml"/><Relationship Id="rId138" Type="http://schemas.openxmlformats.org/officeDocument/2006/relationships/header" Target="header114.xml"/><Relationship Id="rId159" Type="http://schemas.openxmlformats.org/officeDocument/2006/relationships/header" Target="header133.xml"/><Relationship Id="rId170" Type="http://schemas.openxmlformats.org/officeDocument/2006/relationships/header" Target="header143.xml"/><Relationship Id="rId191" Type="http://schemas.openxmlformats.org/officeDocument/2006/relationships/header" Target="header163.xml"/><Relationship Id="rId205" Type="http://schemas.openxmlformats.org/officeDocument/2006/relationships/header" Target="header176.xml"/><Relationship Id="rId226" Type="http://schemas.openxmlformats.org/officeDocument/2006/relationships/header" Target="header197.xml"/><Relationship Id="rId247" Type="http://schemas.openxmlformats.org/officeDocument/2006/relationships/header" Target="header218.xml"/><Relationship Id="rId107" Type="http://schemas.openxmlformats.org/officeDocument/2006/relationships/image" Target="media/image6.wmf"/><Relationship Id="rId11" Type="http://schemas.openxmlformats.org/officeDocument/2006/relationships/footer" Target="footer1.xml"/><Relationship Id="rId32" Type="http://schemas.openxmlformats.org/officeDocument/2006/relationships/header" Target="header13.xml"/><Relationship Id="rId53" Type="http://schemas.openxmlformats.org/officeDocument/2006/relationships/header" Target="header34.xml"/><Relationship Id="rId74" Type="http://schemas.openxmlformats.org/officeDocument/2006/relationships/header" Target="header53.xml"/><Relationship Id="rId128" Type="http://schemas.openxmlformats.org/officeDocument/2006/relationships/header" Target="header105.xml"/><Relationship Id="rId149" Type="http://schemas.openxmlformats.org/officeDocument/2006/relationships/header" Target="header125.xml"/><Relationship Id="rId5" Type="http://schemas.openxmlformats.org/officeDocument/2006/relationships/settings" Target="settings.xml"/><Relationship Id="rId95" Type="http://schemas.openxmlformats.org/officeDocument/2006/relationships/header" Target="header74.xml"/><Relationship Id="rId160" Type="http://schemas.openxmlformats.org/officeDocument/2006/relationships/header" Target="header134.xml"/><Relationship Id="rId181" Type="http://schemas.openxmlformats.org/officeDocument/2006/relationships/header" Target="header153.xml"/><Relationship Id="rId216" Type="http://schemas.openxmlformats.org/officeDocument/2006/relationships/header" Target="header187.xml"/><Relationship Id="rId237" Type="http://schemas.openxmlformats.org/officeDocument/2006/relationships/header" Target="header208.xml"/><Relationship Id="rId22" Type="http://schemas.openxmlformats.org/officeDocument/2006/relationships/header" Target="header4.xml"/><Relationship Id="rId43" Type="http://schemas.openxmlformats.org/officeDocument/2006/relationships/header" Target="header24.xml"/><Relationship Id="rId64" Type="http://schemas.openxmlformats.org/officeDocument/2006/relationships/header" Target="header44.xml"/><Relationship Id="rId118" Type="http://schemas.openxmlformats.org/officeDocument/2006/relationships/header" Target="header95.xml"/><Relationship Id="rId139" Type="http://schemas.openxmlformats.org/officeDocument/2006/relationships/header" Target="header115.xml"/><Relationship Id="rId85" Type="http://schemas.openxmlformats.org/officeDocument/2006/relationships/header" Target="header64.xml"/><Relationship Id="rId150" Type="http://schemas.openxmlformats.org/officeDocument/2006/relationships/image" Target="media/image8.wmf"/><Relationship Id="rId171" Type="http://schemas.openxmlformats.org/officeDocument/2006/relationships/header" Target="header144.xml"/><Relationship Id="rId192" Type="http://schemas.openxmlformats.org/officeDocument/2006/relationships/header" Target="header164.xml"/><Relationship Id="rId206" Type="http://schemas.openxmlformats.org/officeDocument/2006/relationships/header" Target="header177.xml"/><Relationship Id="rId227" Type="http://schemas.openxmlformats.org/officeDocument/2006/relationships/header" Target="header198.xml"/><Relationship Id="rId248" Type="http://schemas.openxmlformats.org/officeDocument/2006/relationships/header" Target="header219.xml"/><Relationship Id="rId12" Type="http://schemas.openxmlformats.org/officeDocument/2006/relationships/footer" Target="footer2.xml"/><Relationship Id="rId33" Type="http://schemas.openxmlformats.org/officeDocument/2006/relationships/header" Target="header14.xml"/><Relationship Id="rId108" Type="http://schemas.openxmlformats.org/officeDocument/2006/relationships/header" Target="header85.xml"/><Relationship Id="rId129" Type="http://schemas.openxmlformats.org/officeDocument/2006/relationships/header" Target="header106.xml"/><Relationship Id="rId54" Type="http://schemas.openxmlformats.org/officeDocument/2006/relationships/header" Target="header35.xml"/><Relationship Id="rId70" Type="http://schemas.openxmlformats.org/officeDocument/2006/relationships/header" Target="header50.xml"/><Relationship Id="rId75" Type="http://schemas.openxmlformats.org/officeDocument/2006/relationships/header" Target="header54.xml"/><Relationship Id="rId91" Type="http://schemas.openxmlformats.org/officeDocument/2006/relationships/header" Target="header70.xml"/><Relationship Id="rId96" Type="http://schemas.openxmlformats.org/officeDocument/2006/relationships/header" Target="header75.xml"/><Relationship Id="rId140" Type="http://schemas.openxmlformats.org/officeDocument/2006/relationships/header" Target="header116.xml"/><Relationship Id="rId145" Type="http://schemas.openxmlformats.org/officeDocument/2006/relationships/header" Target="header121.xml"/><Relationship Id="rId161" Type="http://schemas.openxmlformats.org/officeDocument/2006/relationships/header" Target="header135.xml"/><Relationship Id="rId166" Type="http://schemas.openxmlformats.org/officeDocument/2006/relationships/header" Target="header139.xml"/><Relationship Id="rId182" Type="http://schemas.openxmlformats.org/officeDocument/2006/relationships/header" Target="header154.xml"/><Relationship Id="rId187" Type="http://schemas.openxmlformats.org/officeDocument/2006/relationships/header" Target="header159.xml"/><Relationship Id="rId217" Type="http://schemas.openxmlformats.org/officeDocument/2006/relationships/header" Target="header188.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eader" Target="header183.xml"/><Relationship Id="rId233" Type="http://schemas.openxmlformats.org/officeDocument/2006/relationships/header" Target="header204.xml"/><Relationship Id="rId238" Type="http://schemas.openxmlformats.org/officeDocument/2006/relationships/header" Target="header209.xml"/><Relationship Id="rId23" Type="http://schemas.openxmlformats.org/officeDocument/2006/relationships/header" Target="header5.xml"/><Relationship Id="rId28" Type="http://schemas.openxmlformats.org/officeDocument/2006/relationships/header" Target="header9.xml"/><Relationship Id="rId49" Type="http://schemas.openxmlformats.org/officeDocument/2006/relationships/header" Target="header30.xml"/><Relationship Id="rId114" Type="http://schemas.openxmlformats.org/officeDocument/2006/relationships/header" Target="header91.xml"/><Relationship Id="rId119" Type="http://schemas.openxmlformats.org/officeDocument/2006/relationships/header" Target="header96.xml"/><Relationship Id="rId44" Type="http://schemas.openxmlformats.org/officeDocument/2006/relationships/header" Target="header25.xml"/><Relationship Id="rId60" Type="http://schemas.openxmlformats.org/officeDocument/2006/relationships/image" Target="media/image3.wmf"/><Relationship Id="rId65" Type="http://schemas.openxmlformats.org/officeDocument/2006/relationships/header" Target="header45.xml"/><Relationship Id="rId81" Type="http://schemas.openxmlformats.org/officeDocument/2006/relationships/header" Target="header60.xml"/><Relationship Id="rId86" Type="http://schemas.openxmlformats.org/officeDocument/2006/relationships/header" Target="header65.xml"/><Relationship Id="rId130" Type="http://schemas.openxmlformats.org/officeDocument/2006/relationships/header" Target="header107.xml"/><Relationship Id="rId135" Type="http://schemas.openxmlformats.org/officeDocument/2006/relationships/header" Target="header112.xml"/><Relationship Id="rId151" Type="http://schemas.openxmlformats.org/officeDocument/2006/relationships/header" Target="header126.xml"/><Relationship Id="rId156" Type="http://schemas.openxmlformats.org/officeDocument/2006/relationships/header" Target="header130.xml"/><Relationship Id="rId177" Type="http://schemas.openxmlformats.org/officeDocument/2006/relationships/header" Target="header149.xml"/><Relationship Id="rId198" Type="http://schemas.openxmlformats.org/officeDocument/2006/relationships/header" Target="header169.xml"/><Relationship Id="rId172" Type="http://schemas.openxmlformats.org/officeDocument/2006/relationships/header" Target="header145.xml"/><Relationship Id="rId193" Type="http://schemas.openxmlformats.org/officeDocument/2006/relationships/header" Target="header165.xml"/><Relationship Id="rId202" Type="http://schemas.openxmlformats.org/officeDocument/2006/relationships/header" Target="header173.xml"/><Relationship Id="rId207" Type="http://schemas.openxmlformats.org/officeDocument/2006/relationships/header" Target="header178.xml"/><Relationship Id="rId223" Type="http://schemas.openxmlformats.org/officeDocument/2006/relationships/header" Target="header194.xml"/><Relationship Id="rId228" Type="http://schemas.openxmlformats.org/officeDocument/2006/relationships/header" Target="header199.xml"/><Relationship Id="rId244" Type="http://schemas.openxmlformats.org/officeDocument/2006/relationships/header" Target="header215.xml"/><Relationship Id="rId249" Type="http://schemas.openxmlformats.org/officeDocument/2006/relationships/fontTable" Target="fontTable.xml"/><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eader" Target="header20.xml"/><Relationship Id="rId109" Type="http://schemas.openxmlformats.org/officeDocument/2006/relationships/header" Target="header86.xml"/><Relationship Id="rId34" Type="http://schemas.openxmlformats.org/officeDocument/2006/relationships/header" Target="header15.xml"/><Relationship Id="rId50" Type="http://schemas.openxmlformats.org/officeDocument/2006/relationships/header" Target="header31.xml"/><Relationship Id="rId55" Type="http://schemas.openxmlformats.org/officeDocument/2006/relationships/header" Target="header36.xml"/><Relationship Id="rId76" Type="http://schemas.openxmlformats.org/officeDocument/2006/relationships/header" Target="header55.xml"/><Relationship Id="rId97" Type="http://schemas.openxmlformats.org/officeDocument/2006/relationships/header" Target="header76.xml"/><Relationship Id="rId104" Type="http://schemas.openxmlformats.org/officeDocument/2006/relationships/image" Target="media/image5.wmf"/><Relationship Id="rId120" Type="http://schemas.openxmlformats.org/officeDocument/2006/relationships/header" Target="header97.xml"/><Relationship Id="rId125" Type="http://schemas.openxmlformats.org/officeDocument/2006/relationships/header" Target="header102.xml"/><Relationship Id="rId141" Type="http://schemas.openxmlformats.org/officeDocument/2006/relationships/header" Target="header117.xml"/><Relationship Id="rId146" Type="http://schemas.openxmlformats.org/officeDocument/2006/relationships/header" Target="header122.xml"/><Relationship Id="rId167" Type="http://schemas.openxmlformats.org/officeDocument/2006/relationships/header" Target="header140.xml"/><Relationship Id="rId188" Type="http://schemas.openxmlformats.org/officeDocument/2006/relationships/header" Target="header160.xml"/><Relationship Id="rId7" Type="http://schemas.openxmlformats.org/officeDocument/2006/relationships/footnotes" Target="footnotes.xml"/><Relationship Id="rId71" Type="http://schemas.openxmlformats.org/officeDocument/2006/relationships/header" Target="header51.xml"/><Relationship Id="rId92" Type="http://schemas.openxmlformats.org/officeDocument/2006/relationships/header" Target="header71.xml"/><Relationship Id="rId162" Type="http://schemas.openxmlformats.org/officeDocument/2006/relationships/header" Target="header136.xml"/><Relationship Id="rId183" Type="http://schemas.openxmlformats.org/officeDocument/2006/relationships/header" Target="header155.xml"/><Relationship Id="rId213" Type="http://schemas.openxmlformats.org/officeDocument/2006/relationships/header" Target="header184.xml"/><Relationship Id="rId218" Type="http://schemas.openxmlformats.org/officeDocument/2006/relationships/header" Target="header189.xml"/><Relationship Id="rId234" Type="http://schemas.openxmlformats.org/officeDocument/2006/relationships/header" Target="header205.xml"/><Relationship Id="rId239" Type="http://schemas.openxmlformats.org/officeDocument/2006/relationships/header" Target="header210.xml"/><Relationship Id="rId2" Type="http://schemas.openxmlformats.org/officeDocument/2006/relationships/numbering" Target="numbering.xml"/><Relationship Id="rId29" Type="http://schemas.openxmlformats.org/officeDocument/2006/relationships/header" Target="header10.xml"/><Relationship Id="rId250" Type="http://schemas.openxmlformats.org/officeDocument/2006/relationships/theme" Target="theme/theme1.xml"/><Relationship Id="rId24" Type="http://schemas.openxmlformats.org/officeDocument/2006/relationships/footer" Target="footer7.xml"/><Relationship Id="rId40" Type="http://schemas.openxmlformats.org/officeDocument/2006/relationships/header" Target="header21.xml"/><Relationship Id="rId45" Type="http://schemas.openxmlformats.org/officeDocument/2006/relationships/header" Target="header26.xml"/><Relationship Id="rId66" Type="http://schemas.openxmlformats.org/officeDocument/2006/relationships/header" Target="header46.xml"/><Relationship Id="rId87" Type="http://schemas.openxmlformats.org/officeDocument/2006/relationships/header" Target="header66.xml"/><Relationship Id="rId110" Type="http://schemas.openxmlformats.org/officeDocument/2006/relationships/header" Target="header87.xml"/><Relationship Id="rId115" Type="http://schemas.openxmlformats.org/officeDocument/2006/relationships/header" Target="header92.xml"/><Relationship Id="rId131" Type="http://schemas.openxmlformats.org/officeDocument/2006/relationships/header" Target="header108.xml"/><Relationship Id="rId136" Type="http://schemas.openxmlformats.org/officeDocument/2006/relationships/image" Target="media/image7.wmf"/><Relationship Id="rId157" Type="http://schemas.openxmlformats.org/officeDocument/2006/relationships/header" Target="header131.xml"/><Relationship Id="rId178" Type="http://schemas.openxmlformats.org/officeDocument/2006/relationships/header" Target="header150.xml"/><Relationship Id="rId61" Type="http://schemas.openxmlformats.org/officeDocument/2006/relationships/header" Target="header41.xml"/><Relationship Id="rId82" Type="http://schemas.openxmlformats.org/officeDocument/2006/relationships/header" Target="header61.xml"/><Relationship Id="rId152" Type="http://schemas.openxmlformats.org/officeDocument/2006/relationships/header" Target="header127.xml"/><Relationship Id="rId173" Type="http://schemas.openxmlformats.org/officeDocument/2006/relationships/header" Target="header146.xml"/><Relationship Id="rId194" Type="http://schemas.openxmlformats.org/officeDocument/2006/relationships/header" Target="header166.xml"/><Relationship Id="rId199" Type="http://schemas.openxmlformats.org/officeDocument/2006/relationships/header" Target="header170.xml"/><Relationship Id="rId203" Type="http://schemas.openxmlformats.org/officeDocument/2006/relationships/header" Target="header174.xml"/><Relationship Id="rId208" Type="http://schemas.openxmlformats.org/officeDocument/2006/relationships/header" Target="header179.xml"/><Relationship Id="rId229" Type="http://schemas.openxmlformats.org/officeDocument/2006/relationships/header" Target="header200.xml"/><Relationship Id="rId19" Type="http://schemas.openxmlformats.org/officeDocument/2006/relationships/header" Target="header3.xml"/><Relationship Id="rId224" Type="http://schemas.openxmlformats.org/officeDocument/2006/relationships/header" Target="header195.xml"/><Relationship Id="rId240" Type="http://schemas.openxmlformats.org/officeDocument/2006/relationships/header" Target="header211.xml"/><Relationship Id="rId245" Type="http://schemas.openxmlformats.org/officeDocument/2006/relationships/header" Target="header216.xml"/><Relationship Id="rId14" Type="http://schemas.openxmlformats.org/officeDocument/2006/relationships/footer" Target="footer3.xml"/><Relationship Id="rId30" Type="http://schemas.openxmlformats.org/officeDocument/2006/relationships/header" Target="header11.xml"/><Relationship Id="rId35" Type="http://schemas.openxmlformats.org/officeDocument/2006/relationships/header" Target="header16.xml"/><Relationship Id="rId56" Type="http://schemas.openxmlformats.org/officeDocument/2006/relationships/header" Target="header37.xml"/><Relationship Id="rId77" Type="http://schemas.openxmlformats.org/officeDocument/2006/relationships/header" Target="header56.xml"/><Relationship Id="rId100" Type="http://schemas.openxmlformats.org/officeDocument/2006/relationships/header" Target="header79.xml"/><Relationship Id="rId105" Type="http://schemas.openxmlformats.org/officeDocument/2006/relationships/header" Target="header83.xml"/><Relationship Id="rId126" Type="http://schemas.openxmlformats.org/officeDocument/2006/relationships/header" Target="header103.xml"/><Relationship Id="rId147" Type="http://schemas.openxmlformats.org/officeDocument/2006/relationships/header" Target="header123.xml"/><Relationship Id="rId168" Type="http://schemas.openxmlformats.org/officeDocument/2006/relationships/header" Target="header141.xml"/><Relationship Id="rId8" Type="http://schemas.openxmlformats.org/officeDocument/2006/relationships/endnotes" Target="endnotes.xml"/><Relationship Id="rId51" Type="http://schemas.openxmlformats.org/officeDocument/2006/relationships/header" Target="header32.xml"/><Relationship Id="rId72" Type="http://schemas.openxmlformats.org/officeDocument/2006/relationships/image" Target="media/image4.wmf"/><Relationship Id="rId93" Type="http://schemas.openxmlformats.org/officeDocument/2006/relationships/header" Target="header72.xml"/><Relationship Id="rId98" Type="http://schemas.openxmlformats.org/officeDocument/2006/relationships/header" Target="header77.xml"/><Relationship Id="rId121" Type="http://schemas.openxmlformats.org/officeDocument/2006/relationships/header" Target="header98.xml"/><Relationship Id="rId142" Type="http://schemas.openxmlformats.org/officeDocument/2006/relationships/header" Target="header118.xml"/><Relationship Id="rId163" Type="http://schemas.openxmlformats.org/officeDocument/2006/relationships/image" Target="media/image10.wmf"/><Relationship Id="rId184" Type="http://schemas.openxmlformats.org/officeDocument/2006/relationships/header" Target="header156.xml"/><Relationship Id="rId189" Type="http://schemas.openxmlformats.org/officeDocument/2006/relationships/header" Target="header161.xml"/><Relationship Id="rId219" Type="http://schemas.openxmlformats.org/officeDocument/2006/relationships/header" Target="header190.xml"/><Relationship Id="rId3" Type="http://schemas.openxmlformats.org/officeDocument/2006/relationships/styles" Target="styles.xml"/><Relationship Id="rId214" Type="http://schemas.openxmlformats.org/officeDocument/2006/relationships/header" Target="header185.xml"/><Relationship Id="rId230" Type="http://schemas.openxmlformats.org/officeDocument/2006/relationships/header" Target="header201.xml"/><Relationship Id="rId235" Type="http://schemas.openxmlformats.org/officeDocument/2006/relationships/header" Target="header206.xml"/><Relationship Id="rId251" Type="http://schemas.microsoft.com/office/2011/relationships/commentsExtended" Target="commentsExtended.xml"/><Relationship Id="rId25" Type="http://schemas.openxmlformats.org/officeDocument/2006/relationships/header" Target="header6.xml"/><Relationship Id="rId46" Type="http://schemas.openxmlformats.org/officeDocument/2006/relationships/header" Target="header27.xml"/><Relationship Id="rId67" Type="http://schemas.openxmlformats.org/officeDocument/2006/relationships/header" Target="header47.xml"/><Relationship Id="rId116" Type="http://schemas.openxmlformats.org/officeDocument/2006/relationships/header" Target="header93.xml"/><Relationship Id="rId137" Type="http://schemas.openxmlformats.org/officeDocument/2006/relationships/header" Target="header113.xml"/><Relationship Id="rId158" Type="http://schemas.openxmlformats.org/officeDocument/2006/relationships/header" Target="header132.xml"/><Relationship Id="rId20" Type="http://schemas.openxmlformats.org/officeDocument/2006/relationships/footer" Target="footer5.xml"/><Relationship Id="rId41" Type="http://schemas.openxmlformats.org/officeDocument/2006/relationships/header" Target="header22.xml"/><Relationship Id="rId62" Type="http://schemas.openxmlformats.org/officeDocument/2006/relationships/header" Target="header42.xml"/><Relationship Id="rId83" Type="http://schemas.openxmlformats.org/officeDocument/2006/relationships/header" Target="header62.xml"/><Relationship Id="rId88" Type="http://schemas.openxmlformats.org/officeDocument/2006/relationships/header" Target="header67.xml"/><Relationship Id="rId111" Type="http://schemas.openxmlformats.org/officeDocument/2006/relationships/header" Target="header88.xml"/><Relationship Id="rId132" Type="http://schemas.openxmlformats.org/officeDocument/2006/relationships/header" Target="header109.xml"/><Relationship Id="rId153" Type="http://schemas.openxmlformats.org/officeDocument/2006/relationships/header" Target="header128.xml"/><Relationship Id="rId174" Type="http://schemas.openxmlformats.org/officeDocument/2006/relationships/image" Target="media/image11.wmf"/><Relationship Id="rId179" Type="http://schemas.openxmlformats.org/officeDocument/2006/relationships/header" Target="header151.xml"/><Relationship Id="rId195" Type="http://schemas.openxmlformats.org/officeDocument/2006/relationships/image" Target="media/image12.wmf"/><Relationship Id="rId209" Type="http://schemas.openxmlformats.org/officeDocument/2006/relationships/header" Target="header180.xml"/><Relationship Id="rId190" Type="http://schemas.openxmlformats.org/officeDocument/2006/relationships/header" Target="header162.xml"/><Relationship Id="rId204" Type="http://schemas.openxmlformats.org/officeDocument/2006/relationships/header" Target="header175.xml"/><Relationship Id="rId220" Type="http://schemas.openxmlformats.org/officeDocument/2006/relationships/header" Target="header191.xml"/><Relationship Id="rId225" Type="http://schemas.openxmlformats.org/officeDocument/2006/relationships/header" Target="header196.xml"/><Relationship Id="rId241" Type="http://schemas.openxmlformats.org/officeDocument/2006/relationships/header" Target="header212.xml"/><Relationship Id="rId246" Type="http://schemas.openxmlformats.org/officeDocument/2006/relationships/header" Target="header217.xml"/><Relationship Id="rId15" Type="http://schemas.openxmlformats.org/officeDocument/2006/relationships/image" Target="media/image2.png"/><Relationship Id="rId36" Type="http://schemas.openxmlformats.org/officeDocument/2006/relationships/header" Target="header17.xml"/><Relationship Id="rId57" Type="http://schemas.openxmlformats.org/officeDocument/2006/relationships/header" Target="header38.xml"/><Relationship Id="rId106" Type="http://schemas.openxmlformats.org/officeDocument/2006/relationships/header" Target="header84.xml"/><Relationship Id="rId127" Type="http://schemas.openxmlformats.org/officeDocument/2006/relationships/header" Target="header104.xml"/><Relationship Id="rId10" Type="http://schemas.openxmlformats.org/officeDocument/2006/relationships/image" Target="media/image1.png" TargetMode="External"/><Relationship Id="rId31" Type="http://schemas.openxmlformats.org/officeDocument/2006/relationships/header" Target="header12.xml"/><Relationship Id="rId52" Type="http://schemas.openxmlformats.org/officeDocument/2006/relationships/header" Target="header33.xml"/><Relationship Id="rId73" Type="http://schemas.openxmlformats.org/officeDocument/2006/relationships/header" Target="header52.xml"/><Relationship Id="rId78" Type="http://schemas.openxmlformats.org/officeDocument/2006/relationships/header" Target="header57.xml"/><Relationship Id="rId94" Type="http://schemas.openxmlformats.org/officeDocument/2006/relationships/header" Target="header73.xml"/><Relationship Id="rId99" Type="http://schemas.openxmlformats.org/officeDocument/2006/relationships/header" Target="header78.xml"/><Relationship Id="rId101" Type="http://schemas.openxmlformats.org/officeDocument/2006/relationships/header" Target="header80.xml"/><Relationship Id="rId122" Type="http://schemas.openxmlformats.org/officeDocument/2006/relationships/header" Target="header99.xml"/><Relationship Id="rId143" Type="http://schemas.openxmlformats.org/officeDocument/2006/relationships/header" Target="header119.xml"/><Relationship Id="rId148" Type="http://schemas.openxmlformats.org/officeDocument/2006/relationships/header" Target="header124.xml"/><Relationship Id="rId164" Type="http://schemas.openxmlformats.org/officeDocument/2006/relationships/header" Target="header137.xml"/><Relationship Id="rId169" Type="http://schemas.openxmlformats.org/officeDocument/2006/relationships/header" Target="header142.xml"/><Relationship Id="rId185" Type="http://schemas.openxmlformats.org/officeDocument/2006/relationships/header" Target="header157.xm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eader" Target="header152.xml"/><Relationship Id="rId210" Type="http://schemas.openxmlformats.org/officeDocument/2006/relationships/header" Target="header181.xml"/><Relationship Id="rId215" Type="http://schemas.openxmlformats.org/officeDocument/2006/relationships/header" Target="header186.xml"/><Relationship Id="rId236" Type="http://schemas.openxmlformats.org/officeDocument/2006/relationships/header" Target="header207.xml"/><Relationship Id="rId26" Type="http://schemas.openxmlformats.org/officeDocument/2006/relationships/header" Target="header7.xml"/><Relationship Id="rId231" Type="http://schemas.openxmlformats.org/officeDocument/2006/relationships/header" Target="header202.xml"/><Relationship Id="rId252" Type="http://schemas.microsoft.com/office/2016/09/relationships/commentsIds" Target="commentsIds.xml"/><Relationship Id="rId47" Type="http://schemas.openxmlformats.org/officeDocument/2006/relationships/header" Target="header28.xml"/><Relationship Id="rId68" Type="http://schemas.openxmlformats.org/officeDocument/2006/relationships/header" Target="header48.xml"/><Relationship Id="rId89" Type="http://schemas.openxmlformats.org/officeDocument/2006/relationships/header" Target="header68.xml"/><Relationship Id="rId112" Type="http://schemas.openxmlformats.org/officeDocument/2006/relationships/header" Target="header89.xml"/><Relationship Id="rId133" Type="http://schemas.openxmlformats.org/officeDocument/2006/relationships/header" Target="header110.xml"/><Relationship Id="rId154" Type="http://schemas.openxmlformats.org/officeDocument/2006/relationships/header" Target="header129.xml"/><Relationship Id="rId175" Type="http://schemas.openxmlformats.org/officeDocument/2006/relationships/header" Target="header147.xml"/><Relationship Id="rId196" Type="http://schemas.openxmlformats.org/officeDocument/2006/relationships/header" Target="header167.xml"/><Relationship Id="rId200" Type="http://schemas.openxmlformats.org/officeDocument/2006/relationships/header" Target="header171.xml"/><Relationship Id="rId16" Type="http://schemas.openxmlformats.org/officeDocument/2006/relationships/image" Target="media/image2.png" TargetMode="External"/><Relationship Id="rId221" Type="http://schemas.openxmlformats.org/officeDocument/2006/relationships/header" Target="header192.xml"/><Relationship Id="rId242" Type="http://schemas.openxmlformats.org/officeDocument/2006/relationships/header" Target="header213.xml"/><Relationship Id="rId37" Type="http://schemas.openxmlformats.org/officeDocument/2006/relationships/header" Target="header18.xml"/><Relationship Id="rId58" Type="http://schemas.openxmlformats.org/officeDocument/2006/relationships/header" Target="header39.xml"/><Relationship Id="rId79" Type="http://schemas.openxmlformats.org/officeDocument/2006/relationships/header" Target="header58.xml"/><Relationship Id="rId102" Type="http://schemas.openxmlformats.org/officeDocument/2006/relationships/header" Target="header81.xml"/><Relationship Id="rId123" Type="http://schemas.openxmlformats.org/officeDocument/2006/relationships/header" Target="header100.xml"/><Relationship Id="rId144" Type="http://schemas.openxmlformats.org/officeDocument/2006/relationships/header" Target="header120.xml"/><Relationship Id="rId90" Type="http://schemas.openxmlformats.org/officeDocument/2006/relationships/header" Target="header69.xml"/><Relationship Id="rId165" Type="http://schemas.openxmlformats.org/officeDocument/2006/relationships/header" Target="header138.xml"/><Relationship Id="rId186" Type="http://schemas.openxmlformats.org/officeDocument/2006/relationships/header" Target="header158.xml"/><Relationship Id="rId211" Type="http://schemas.openxmlformats.org/officeDocument/2006/relationships/header" Target="header182.xml"/><Relationship Id="rId232" Type="http://schemas.openxmlformats.org/officeDocument/2006/relationships/header" Target="header203.xml"/><Relationship Id="rId253" Type="http://schemas.microsoft.com/office/2011/relationships/people" Target="people.xml"/><Relationship Id="rId27" Type="http://schemas.openxmlformats.org/officeDocument/2006/relationships/header" Target="header8.xml"/><Relationship Id="rId48" Type="http://schemas.openxmlformats.org/officeDocument/2006/relationships/header" Target="header29.xml"/><Relationship Id="rId69" Type="http://schemas.openxmlformats.org/officeDocument/2006/relationships/header" Target="header49.xml"/><Relationship Id="rId113" Type="http://schemas.openxmlformats.org/officeDocument/2006/relationships/header" Target="header90.xml"/><Relationship Id="rId134" Type="http://schemas.openxmlformats.org/officeDocument/2006/relationships/header" Target="header111.xml"/><Relationship Id="rId80" Type="http://schemas.openxmlformats.org/officeDocument/2006/relationships/header" Target="header59.xml"/><Relationship Id="rId155" Type="http://schemas.openxmlformats.org/officeDocument/2006/relationships/image" Target="media/image9.wmf"/><Relationship Id="rId176" Type="http://schemas.openxmlformats.org/officeDocument/2006/relationships/header" Target="header148.xml"/><Relationship Id="rId197" Type="http://schemas.openxmlformats.org/officeDocument/2006/relationships/header" Target="header168.xml"/><Relationship Id="rId201" Type="http://schemas.openxmlformats.org/officeDocument/2006/relationships/header" Target="header172.xml"/><Relationship Id="rId222" Type="http://schemas.openxmlformats.org/officeDocument/2006/relationships/header" Target="header193.xml"/><Relationship Id="rId243" Type="http://schemas.openxmlformats.org/officeDocument/2006/relationships/header" Target="header214.xml"/><Relationship Id="rId17" Type="http://schemas.openxmlformats.org/officeDocument/2006/relationships/header" Target="header2.xml"/><Relationship Id="rId38" Type="http://schemas.openxmlformats.org/officeDocument/2006/relationships/header" Target="header19.xml"/><Relationship Id="rId59" Type="http://schemas.openxmlformats.org/officeDocument/2006/relationships/header" Target="header40.xml"/><Relationship Id="rId103" Type="http://schemas.openxmlformats.org/officeDocument/2006/relationships/header" Target="header82.xml"/><Relationship Id="rId124" Type="http://schemas.openxmlformats.org/officeDocument/2006/relationships/header" Target="header10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42314-A75B-4CE7-8657-90E61BC2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189</Pages>
  <Words>36746</Words>
  <Characters>209456</Characters>
  <Application>Microsoft Office Word</Application>
  <DocSecurity>0</DocSecurity>
  <Lines>1745</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Ziegler, Liesl</cp:lastModifiedBy>
  <cp:revision>37</cp:revision>
  <dcterms:created xsi:type="dcterms:W3CDTF">2019-10-16T21:20:00Z</dcterms:created>
  <dcterms:modified xsi:type="dcterms:W3CDTF">2019-11-18T23:28:00Z</dcterms:modified>
</cp:coreProperties>
</file>