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00" w:rsidRPr="00D34196" w:rsidRDefault="00EB0D00" w:rsidP="006F2B55">
      <w:r w:rsidRPr="00D3419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1771056" r:id="rId10"/>
        </w:object>
      </w:r>
    </w:p>
    <w:p w:rsidR="00EB0D00" w:rsidRPr="00D34196" w:rsidRDefault="00EB0D00" w:rsidP="006F2B55">
      <w:pPr>
        <w:pStyle w:val="ShortT"/>
        <w:spacing w:before="240"/>
      </w:pPr>
      <w:r w:rsidRPr="00D34196">
        <w:t>Income Tax Assessment Act 1997</w:t>
      </w:r>
    </w:p>
    <w:p w:rsidR="00EB0D00" w:rsidRPr="00D34196" w:rsidRDefault="00EB0D00" w:rsidP="006F2B55">
      <w:pPr>
        <w:pStyle w:val="CompiledActNo"/>
        <w:spacing w:before="240"/>
      </w:pPr>
      <w:r w:rsidRPr="00D34196">
        <w:t>No.</w:t>
      </w:r>
      <w:r w:rsidR="00441136" w:rsidRPr="00D34196">
        <w:t> </w:t>
      </w:r>
      <w:r w:rsidRPr="00D34196">
        <w:t>38, 1997</w:t>
      </w:r>
    </w:p>
    <w:p w:rsidR="00EB0D00" w:rsidRPr="00D34196" w:rsidRDefault="00EB0D00" w:rsidP="006F2B55">
      <w:pPr>
        <w:spacing w:before="1000"/>
        <w:rPr>
          <w:rFonts w:cs="Arial"/>
          <w:b/>
          <w:sz w:val="32"/>
          <w:szCs w:val="32"/>
        </w:rPr>
      </w:pPr>
      <w:r w:rsidRPr="00D34196">
        <w:rPr>
          <w:rFonts w:cs="Arial"/>
          <w:b/>
          <w:sz w:val="32"/>
          <w:szCs w:val="32"/>
        </w:rPr>
        <w:t>Compilation No.</w:t>
      </w:r>
      <w:r w:rsidR="00441136" w:rsidRPr="00D34196">
        <w:rPr>
          <w:rFonts w:cs="Arial"/>
          <w:b/>
          <w:sz w:val="32"/>
          <w:szCs w:val="32"/>
        </w:rPr>
        <w:t> </w:t>
      </w:r>
      <w:r w:rsidRPr="00D34196">
        <w:rPr>
          <w:rFonts w:cs="Arial"/>
          <w:b/>
          <w:sz w:val="32"/>
          <w:szCs w:val="32"/>
        </w:rPr>
        <w:fldChar w:fldCharType="begin"/>
      </w:r>
      <w:r w:rsidRPr="00D34196">
        <w:rPr>
          <w:rFonts w:cs="Arial"/>
          <w:b/>
          <w:sz w:val="32"/>
          <w:szCs w:val="32"/>
        </w:rPr>
        <w:instrText xml:space="preserve"> DOCPROPERTY  CompilationNumber </w:instrText>
      </w:r>
      <w:r w:rsidRPr="00D34196">
        <w:rPr>
          <w:rFonts w:cs="Arial"/>
          <w:b/>
          <w:sz w:val="32"/>
          <w:szCs w:val="32"/>
        </w:rPr>
        <w:fldChar w:fldCharType="separate"/>
      </w:r>
      <w:r w:rsidR="006F0EF8">
        <w:rPr>
          <w:rFonts w:cs="Arial"/>
          <w:b/>
          <w:sz w:val="32"/>
          <w:szCs w:val="32"/>
        </w:rPr>
        <w:t>211</w:t>
      </w:r>
      <w:r w:rsidRPr="00D34196">
        <w:rPr>
          <w:rFonts w:cs="Arial"/>
          <w:b/>
          <w:sz w:val="32"/>
          <w:szCs w:val="32"/>
        </w:rPr>
        <w:fldChar w:fldCharType="end"/>
      </w:r>
    </w:p>
    <w:p w:rsidR="00EB0D00" w:rsidRPr="00D34196" w:rsidRDefault="00EB0D00" w:rsidP="00E3276A">
      <w:pPr>
        <w:tabs>
          <w:tab w:val="left" w:pos="3600"/>
        </w:tabs>
        <w:spacing w:before="480"/>
        <w:rPr>
          <w:rFonts w:cs="Arial"/>
          <w:sz w:val="24"/>
        </w:rPr>
      </w:pPr>
      <w:r w:rsidRPr="00D34196">
        <w:rPr>
          <w:rFonts w:cs="Arial"/>
          <w:b/>
          <w:sz w:val="24"/>
        </w:rPr>
        <w:t>Compilation date:</w:t>
      </w:r>
      <w:r w:rsidR="00E3276A" w:rsidRPr="00D34196">
        <w:rPr>
          <w:rFonts w:cs="Arial"/>
          <w:b/>
          <w:sz w:val="24"/>
        </w:rPr>
        <w:tab/>
      </w:r>
      <w:r w:rsidRPr="001A20FF">
        <w:rPr>
          <w:rFonts w:cs="Arial"/>
          <w:sz w:val="24"/>
        </w:rPr>
        <w:fldChar w:fldCharType="begin"/>
      </w:r>
      <w:r w:rsidRPr="001A20FF">
        <w:rPr>
          <w:rFonts w:cs="Arial"/>
          <w:sz w:val="24"/>
        </w:rPr>
        <w:instrText xml:space="preserve"> DOCPROPERTY StartDate \@ "d MMMM yyyy" </w:instrText>
      </w:r>
      <w:r w:rsidRPr="001A20FF">
        <w:rPr>
          <w:rFonts w:cs="Arial"/>
          <w:sz w:val="24"/>
        </w:rPr>
        <w:fldChar w:fldCharType="separate"/>
      </w:r>
      <w:r w:rsidR="006F0EF8">
        <w:rPr>
          <w:rFonts w:cs="Arial"/>
          <w:sz w:val="24"/>
        </w:rPr>
        <w:t>6 September 2020</w:t>
      </w:r>
      <w:r w:rsidRPr="001A20FF">
        <w:rPr>
          <w:rFonts w:cs="Arial"/>
          <w:sz w:val="24"/>
        </w:rPr>
        <w:fldChar w:fldCharType="end"/>
      </w:r>
    </w:p>
    <w:p w:rsidR="00EB0D00" w:rsidRPr="00D34196" w:rsidRDefault="00EB0D00" w:rsidP="006F2B55">
      <w:pPr>
        <w:spacing w:before="240"/>
        <w:rPr>
          <w:rFonts w:cs="Arial"/>
          <w:sz w:val="24"/>
        </w:rPr>
      </w:pPr>
      <w:r w:rsidRPr="00D34196">
        <w:rPr>
          <w:rFonts w:cs="Arial"/>
          <w:b/>
          <w:sz w:val="24"/>
        </w:rPr>
        <w:t>Includes amendments up to:</w:t>
      </w:r>
      <w:r w:rsidRPr="00D34196">
        <w:rPr>
          <w:rFonts w:cs="Arial"/>
          <w:b/>
          <w:sz w:val="24"/>
        </w:rPr>
        <w:tab/>
      </w:r>
      <w:r w:rsidRPr="001A20FF">
        <w:rPr>
          <w:rFonts w:cs="Arial"/>
          <w:sz w:val="24"/>
        </w:rPr>
        <w:fldChar w:fldCharType="begin"/>
      </w:r>
      <w:r w:rsidRPr="001A20FF">
        <w:rPr>
          <w:rFonts w:cs="Arial"/>
          <w:sz w:val="24"/>
        </w:rPr>
        <w:instrText xml:space="preserve"> DOCPROPERTY IncludesUpTo </w:instrText>
      </w:r>
      <w:r w:rsidRPr="001A20FF">
        <w:rPr>
          <w:rFonts w:cs="Arial"/>
          <w:sz w:val="24"/>
        </w:rPr>
        <w:fldChar w:fldCharType="separate"/>
      </w:r>
      <w:r w:rsidR="006F0EF8">
        <w:rPr>
          <w:rFonts w:cs="Arial"/>
          <w:sz w:val="24"/>
        </w:rPr>
        <w:t>Act No. 79, 2020</w:t>
      </w:r>
      <w:r w:rsidRPr="001A20FF">
        <w:rPr>
          <w:rFonts w:cs="Arial"/>
          <w:sz w:val="24"/>
        </w:rPr>
        <w:fldChar w:fldCharType="end"/>
      </w:r>
    </w:p>
    <w:p w:rsidR="00EB0D00" w:rsidRPr="00D34196" w:rsidRDefault="00EB0D00" w:rsidP="00D95B83">
      <w:pPr>
        <w:tabs>
          <w:tab w:val="left" w:pos="3600"/>
        </w:tabs>
        <w:spacing w:before="240" w:after="120"/>
        <w:rPr>
          <w:rFonts w:cs="Arial"/>
          <w:b/>
          <w:sz w:val="28"/>
          <w:szCs w:val="28"/>
        </w:rPr>
      </w:pPr>
      <w:r w:rsidRPr="00D34196">
        <w:rPr>
          <w:rFonts w:cs="Arial"/>
          <w:b/>
          <w:sz w:val="24"/>
        </w:rPr>
        <w:t>Registered:</w:t>
      </w:r>
      <w:r w:rsidR="00E3276A" w:rsidRPr="00D34196">
        <w:rPr>
          <w:rFonts w:cs="Arial"/>
          <w:b/>
          <w:sz w:val="24"/>
        </w:rPr>
        <w:tab/>
      </w:r>
      <w:r w:rsidRPr="001A20FF">
        <w:rPr>
          <w:rFonts w:cs="Arial"/>
          <w:sz w:val="24"/>
        </w:rPr>
        <w:fldChar w:fldCharType="begin"/>
      </w:r>
      <w:r w:rsidRPr="001A20FF">
        <w:rPr>
          <w:rFonts w:cs="Arial"/>
          <w:sz w:val="24"/>
        </w:rPr>
        <w:instrText xml:space="preserve"> IF </w:instrText>
      </w:r>
      <w:r w:rsidRPr="001A20FF">
        <w:rPr>
          <w:rFonts w:cs="Arial"/>
          <w:sz w:val="24"/>
        </w:rPr>
        <w:fldChar w:fldCharType="begin"/>
      </w:r>
      <w:r w:rsidRPr="001A20FF">
        <w:rPr>
          <w:rFonts w:cs="Arial"/>
          <w:sz w:val="24"/>
        </w:rPr>
        <w:instrText xml:space="preserve"> DOCPROPERTY RegisteredDate </w:instrText>
      </w:r>
      <w:r w:rsidRPr="001A20FF">
        <w:rPr>
          <w:rFonts w:cs="Arial"/>
          <w:sz w:val="24"/>
        </w:rPr>
        <w:fldChar w:fldCharType="separate"/>
      </w:r>
      <w:r w:rsidR="006F0EF8">
        <w:rPr>
          <w:rFonts w:cs="Arial"/>
          <w:sz w:val="24"/>
        </w:rPr>
        <w:instrText>16/09/2020</w:instrText>
      </w:r>
      <w:r w:rsidRPr="001A20FF">
        <w:rPr>
          <w:rFonts w:cs="Arial"/>
          <w:sz w:val="24"/>
        </w:rPr>
        <w:fldChar w:fldCharType="end"/>
      </w:r>
      <w:r w:rsidRPr="001A20FF">
        <w:rPr>
          <w:rFonts w:cs="Arial"/>
          <w:sz w:val="24"/>
        </w:rPr>
        <w:instrText xml:space="preserve"> = #1/1/1901# "Unknown" </w:instrText>
      </w:r>
      <w:r w:rsidRPr="001A20FF">
        <w:rPr>
          <w:rFonts w:cs="Arial"/>
          <w:sz w:val="24"/>
        </w:rPr>
        <w:fldChar w:fldCharType="begin"/>
      </w:r>
      <w:r w:rsidRPr="001A20FF">
        <w:rPr>
          <w:rFonts w:cs="Arial"/>
          <w:sz w:val="24"/>
        </w:rPr>
        <w:instrText xml:space="preserve"> DOCPROPERTY RegisteredDate \@ "d MMMM yyyy" </w:instrText>
      </w:r>
      <w:r w:rsidRPr="001A20FF">
        <w:rPr>
          <w:rFonts w:cs="Arial"/>
          <w:sz w:val="24"/>
        </w:rPr>
        <w:fldChar w:fldCharType="separate"/>
      </w:r>
      <w:r w:rsidR="006F0EF8">
        <w:rPr>
          <w:rFonts w:cs="Arial"/>
          <w:sz w:val="24"/>
        </w:rPr>
        <w:instrText>16 September 2020</w:instrText>
      </w:r>
      <w:r w:rsidRPr="001A20FF">
        <w:rPr>
          <w:rFonts w:cs="Arial"/>
          <w:sz w:val="24"/>
        </w:rPr>
        <w:fldChar w:fldCharType="end"/>
      </w:r>
      <w:r w:rsidRPr="001A20FF">
        <w:rPr>
          <w:rFonts w:cs="Arial"/>
          <w:sz w:val="24"/>
        </w:rPr>
        <w:instrText xml:space="preserve"> </w:instrText>
      </w:r>
      <w:r w:rsidRPr="001A20FF">
        <w:rPr>
          <w:rFonts w:cs="Arial"/>
          <w:sz w:val="24"/>
        </w:rPr>
        <w:fldChar w:fldCharType="separate"/>
      </w:r>
      <w:r w:rsidR="006F0EF8">
        <w:rPr>
          <w:rFonts w:cs="Arial"/>
          <w:noProof/>
          <w:sz w:val="24"/>
        </w:rPr>
        <w:t>16 September 2020</w:t>
      </w:r>
      <w:r w:rsidRPr="001A20FF">
        <w:rPr>
          <w:rFonts w:cs="Arial"/>
          <w:sz w:val="24"/>
        </w:rPr>
        <w:fldChar w:fldCharType="end"/>
      </w:r>
    </w:p>
    <w:p w:rsidR="006F2B55" w:rsidRPr="00D34196" w:rsidRDefault="006F2B55" w:rsidP="006F2B55">
      <w:pPr>
        <w:spacing w:before="120"/>
        <w:rPr>
          <w:rFonts w:cs="Arial"/>
          <w:sz w:val="24"/>
        </w:rPr>
      </w:pPr>
      <w:r w:rsidRPr="00D34196">
        <w:rPr>
          <w:rFonts w:cs="Arial"/>
          <w:sz w:val="24"/>
        </w:rPr>
        <w:t>This compilation is in 12 volumes</w:t>
      </w:r>
    </w:p>
    <w:p w:rsidR="00EB0D00" w:rsidRPr="00D34196" w:rsidRDefault="00EB0D00" w:rsidP="00FA6012">
      <w:pPr>
        <w:tabs>
          <w:tab w:val="left" w:pos="1440"/>
        </w:tabs>
        <w:spacing w:before="120"/>
        <w:rPr>
          <w:rFonts w:cs="Arial"/>
          <w:sz w:val="24"/>
        </w:rPr>
      </w:pPr>
      <w:r w:rsidRPr="00D34196">
        <w:rPr>
          <w:rFonts w:cs="Arial"/>
          <w:sz w:val="24"/>
        </w:rPr>
        <w:t>Volume 1:</w:t>
      </w:r>
      <w:r w:rsidRPr="00D34196">
        <w:rPr>
          <w:rFonts w:cs="Arial"/>
          <w:sz w:val="24"/>
        </w:rPr>
        <w:tab/>
        <w:t>sections</w:t>
      </w:r>
      <w:r w:rsidR="00441136" w:rsidRPr="00D34196">
        <w:rPr>
          <w:rFonts w:cs="Arial"/>
          <w:sz w:val="24"/>
        </w:rPr>
        <w:t> </w:t>
      </w:r>
      <w:r w:rsidRPr="00D34196">
        <w:rPr>
          <w:rFonts w:cs="Arial"/>
          <w:sz w:val="24"/>
        </w:rPr>
        <w:t>1</w:t>
      </w:r>
      <w:r w:rsidR="00CE165C">
        <w:rPr>
          <w:rFonts w:cs="Arial"/>
          <w:sz w:val="24"/>
        </w:rPr>
        <w:noBreakHyphen/>
      </w:r>
      <w:r w:rsidRPr="00D34196">
        <w:rPr>
          <w:rFonts w:cs="Arial"/>
          <w:sz w:val="24"/>
        </w:rPr>
        <w:t>1 to 36</w:t>
      </w:r>
      <w:r w:rsidR="00CE165C">
        <w:rPr>
          <w:rFonts w:cs="Arial"/>
          <w:sz w:val="24"/>
        </w:rPr>
        <w:noBreakHyphen/>
      </w:r>
      <w:r w:rsidRPr="00D34196">
        <w:rPr>
          <w:rFonts w:cs="Arial"/>
          <w:sz w:val="24"/>
        </w:rPr>
        <w:t>55</w:t>
      </w:r>
    </w:p>
    <w:p w:rsidR="00EB0D00" w:rsidRPr="00D34196" w:rsidRDefault="00EB0D00" w:rsidP="00FA6012">
      <w:pPr>
        <w:tabs>
          <w:tab w:val="left" w:pos="1440"/>
        </w:tabs>
        <w:rPr>
          <w:rFonts w:cs="Arial"/>
          <w:b/>
          <w:sz w:val="24"/>
        </w:rPr>
      </w:pPr>
      <w:r w:rsidRPr="00D34196">
        <w:rPr>
          <w:rFonts w:cs="Arial"/>
          <w:b/>
          <w:sz w:val="24"/>
        </w:rPr>
        <w:t>Volume 2:</w:t>
      </w:r>
      <w:r w:rsidRPr="00D34196">
        <w:rPr>
          <w:rFonts w:cs="Arial"/>
          <w:b/>
          <w:sz w:val="24"/>
        </w:rPr>
        <w:tab/>
        <w:t>sections</w:t>
      </w:r>
      <w:r w:rsidR="00441136" w:rsidRPr="00D34196">
        <w:rPr>
          <w:rFonts w:cs="Arial"/>
          <w:b/>
          <w:sz w:val="24"/>
        </w:rPr>
        <w:t> </w:t>
      </w:r>
      <w:r w:rsidRPr="00D34196">
        <w:rPr>
          <w:rFonts w:cs="Arial"/>
          <w:b/>
          <w:sz w:val="24"/>
        </w:rPr>
        <w:t>40</w:t>
      </w:r>
      <w:r w:rsidR="00CE165C">
        <w:rPr>
          <w:rFonts w:cs="Arial"/>
          <w:b/>
          <w:sz w:val="24"/>
        </w:rPr>
        <w:noBreakHyphen/>
      </w:r>
      <w:r w:rsidRPr="00D34196">
        <w:rPr>
          <w:rFonts w:cs="Arial"/>
          <w:b/>
          <w:sz w:val="24"/>
        </w:rPr>
        <w:t>1 to 67</w:t>
      </w:r>
      <w:r w:rsidR="00CE165C">
        <w:rPr>
          <w:rFonts w:cs="Arial"/>
          <w:b/>
          <w:sz w:val="24"/>
        </w:rPr>
        <w:noBreakHyphen/>
      </w:r>
      <w:r w:rsidRPr="00D34196">
        <w:rPr>
          <w:rFonts w:cs="Arial"/>
          <w:b/>
          <w:sz w:val="24"/>
        </w:rPr>
        <w:t>30</w:t>
      </w:r>
    </w:p>
    <w:p w:rsidR="00EB0D00" w:rsidRPr="00D34196" w:rsidRDefault="00EB0D00" w:rsidP="00FA6012">
      <w:pPr>
        <w:tabs>
          <w:tab w:val="left" w:pos="1440"/>
        </w:tabs>
        <w:rPr>
          <w:rFonts w:cs="Arial"/>
          <w:sz w:val="24"/>
        </w:rPr>
      </w:pPr>
      <w:r w:rsidRPr="00D34196">
        <w:rPr>
          <w:rFonts w:cs="Arial"/>
          <w:sz w:val="24"/>
        </w:rPr>
        <w:t>Volume 3:</w:t>
      </w:r>
      <w:r w:rsidRPr="00D34196">
        <w:rPr>
          <w:rFonts w:cs="Arial"/>
          <w:sz w:val="24"/>
        </w:rPr>
        <w:tab/>
        <w:t>sections</w:t>
      </w:r>
      <w:r w:rsidR="00441136" w:rsidRPr="00D34196">
        <w:rPr>
          <w:rFonts w:cs="Arial"/>
          <w:sz w:val="24"/>
        </w:rPr>
        <w:t> </w:t>
      </w:r>
      <w:r w:rsidRPr="00D34196">
        <w:rPr>
          <w:rFonts w:cs="Arial"/>
          <w:sz w:val="24"/>
        </w:rPr>
        <w:t>70</w:t>
      </w:r>
      <w:r w:rsidR="00CE165C">
        <w:rPr>
          <w:rFonts w:cs="Arial"/>
          <w:sz w:val="24"/>
        </w:rPr>
        <w:noBreakHyphen/>
      </w:r>
      <w:r w:rsidRPr="00D34196">
        <w:rPr>
          <w:rFonts w:cs="Arial"/>
          <w:sz w:val="24"/>
        </w:rPr>
        <w:t>1 to 121</w:t>
      </w:r>
      <w:r w:rsidR="00CE165C">
        <w:rPr>
          <w:rFonts w:cs="Arial"/>
          <w:sz w:val="24"/>
        </w:rPr>
        <w:noBreakHyphen/>
      </w:r>
      <w:r w:rsidRPr="00D34196">
        <w:rPr>
          <w:rFonts w:cs="Arial"/>
          <w:sz w:val="24"/>
        </w:rPr>
        <w:t>35</w:t>
      </w:r>
    </w:p>
    <w:p w:rsidR="00EB0D00" w:rsidRPr="00D34196" w:rsidRDefault="00EB0D00" w:rsidP="00FA6012">
      <w:pPr>
        <w:tabs>
          <w:tab w:val="left" w:pos="1440"/>
        </w:tabs>
        <w:rPr>
          <w:rFonts w:cs="Arial"/>
          <w:sz w:val="24"/>
        </w:rPr>
      </w:pPr>
      <w:r w:rsidRPr="00D34196">
        <w:rPr>
          <w:rFonts w:cs="Arial"/>
          <w:sz w:val="24"/>
        </w:rPr>
        <w:t>Volume 4:</w:t>
      </w:r>
      <w:r w:rsidRPr="00D34196">
        <w:rPr>
          <w:rFonts w:cs="Arial"/>
          <w:sz w:val="24"/>
        </w:rPr>
        <w:tab/>
        <w:t>sections</w:t>
      </w:r>
      <w:r w:rsidR="00441136" w:rsidRPr="00D34196">
        <w:rPr>
          <w:rFonts w:cs="Arial"/>
          <w:sz w:val="24"/>
        </w:rPr>
        <w:t> </w:t>
      </w:r>
      <w:r w:rsidRPr="00D34196">
        <w:rPr>
          <w:rFonts w:cs="Arial"/>
          <w:sz w:val="24"/>
        </w:rPr>
        <w:t>122</w:t>
      </w:r>
      <w:r w:rsidR="00CE165C">
        <w:rPr>
          <w:rFonts w:cs="Arial"/>
          <w:sz w:val="24"/>
        </w:rPr>
        <w:noBreakHyphen/>
      </w:r>
      <w:r w:rsidRPr="00D34196">
        <w:rPr>
          <w:rFonts w:cs="Arial"/>
          <w:sz w:val="24"/>
        </w:rPr>
        <w:t>1 to 197</w:t>
      </w:r>
      <w:r w:rsidR="00CE165C">
        <w:rPr>
          <w:rFonts w:cs="Arial"/>
          <w:sz w:val="24"/>
        </w:rPr>
        <w:noBreakHyphen/>
      </w:r>
      <w:r w:rsidRPr="00D34196">
        <w:rPr>
          <w:rFonts w:cs="Arial"/>
          <w:sz w:val="24"/>
        </w:rPr>
        <w:t>85</w:t>
      </w:r>
    </w:p>
    <w:p w:rsidR="00EB0D00" w:rsidRPr="00D34196" w:rsidRDefault="00EB0D00" w:rsidP="00FA6012">
      <w:pPr>
        <w:tabs>
          <w:tab w:val="left" w:pos="1440"/>
        </w:tabs>
        <w:rPr>
          <w:rFonts w:cs="Arial"/>
          <w:sz w:val="24"/>
        </w:rPr>
      </w:pPr>
      <w:r w:rsidRPr="00D34196">
        <w:rPr>
          <w:rFonts w:cs="Arial"/>
          <w:sz w:val="24"/>
        </w:rPr>
        <w:t>Volume 5:</w:t>
      </w:r>
      <w:r w:rsidRPr="00D34196">
        <w:rPr>
          <w:rFonts w:cs="Arial"/>
          <w:sz w:val="24"/>
        </w:rPr>
        <w:tab/>
        <w:t>sections</w:t>
      </w:r>
      <w:r w:rsidR="00441136" w:rsidRPr="00D34196">
        <w:rPr>
          <w:rFonts w:cs="Arial"/>
          <w:sz w:val="24"/>
        </w:rPr>
        <w:t> </w:t>
      </w:r>
      <w:r w:rsidRPr="00D34196">
        <w:rPr>
          <w:rFonts w:cs="Arial"/>
          <w:sz w:val="24"/>
        </w:rPr>
        <w:t>200</w:t>
      </w:r>
      <w:r w:rsidR="00CE165C">
        <w:rPr>
          <w:rFonts w:cs="Arial"/>
          <w:sz w:val="24"/>
        </w:rPr>
        <w:noBreakHyphen/>
      </w:r>
      <w:r w:rsidRPr="00D34196">
        <w:rPr>
          <w:rFonts w:cs="Arial"/>
          <w:sz w:val="24"/>
        </w:rPr>
        <w:t>1 to 253</w:t>
      </w:r>
      <w:r w:rsidR="00CE165C">
        <w:rPr>
          <w:rFonts w:cs="Arial"/>
          <w:sz w:val="24"/>
        </w:rPr>
        <w:noBreakHyphen/>
      </w:r>
      <w:r w:rsidRPr="00D34196">
        <w:rPr>
          <w:rFonts w:cs="Arial"/>
          <w:sz w:val="24"/>
        </w:rPr>
        <w:t>15</w:t>
      </w:r>
    </w:p>
    <w:p w:rsidR="00EB0D00" w:rsidRPr="00D34196" w:rsidRDefault="00EB0D00" w:rsidP="00FA6012">
      <w:pPr>
        <w:tabs>
          <w:tab w:val="left" w:pos="1440"/>
        </w:tabs>
        <w:rPr>
          <w:rFonts w:cs="Arial"/>
          <w:sz w:val="24"/>
        </w:rPr>
      </w:pPr>
      <w:r w:rsidRPr="00D34196">
        <w:rPr>
          <w:rFonts w:cs="Arial"/>
          <w:sz w:val="24"/>
        </w:rPr>
        <w:t>Volume 6:</w:t>
      </w:r>
      <w:r w:rsidRPr="00D34196">
        <w:rPr>
          <w:rFonts w:cs="Arial"/>
          <w:sz w:val="24"/>
        </w:rPr>
        <w:tab/>
        <w:t>sections</w:t>
      </w:r>
      <w:r w:rsidR="00441136" w:rsidRPr="00D34196">
        <w:rPr>
          <w:rFonts w:cs="Arial"/>
          <w:sz w:val="24"/>
        </w:rPr>
        <w:t> </w:t>
      </w:r>
      <w:r w:rsidRPr="00D34196">
        <w:rPr>
          <w:rFonts w:cs="Arial"/>
          <w:sz w:val="24"/>
        </w:rPr>
        <w:t>275</w:t>
      </w:r>
      <w:r w:rsidR="00CE165C">
        <w:rPr>
          <w:rFonts w:cs="Arial"/>
          <w:sz w:val="24"/>
        </w:rPr>
        <w:noBreakHyphen/>
      </w:r>
      <w:r w:rsidRPr="00D34196">
        <w:rPr>
          <w:rFonts w:cs="Arial"/>
          <w:sz w:val="24"/>
        </w:rPr>
        <w:t>1 to 313</w:t>
      </w:r>
      <w:r w:rsidR="00CE165C">
        <w:rPr>
          <w:rFonts w:cs="Arial"/>
          <w:sz w:val="24"/>
        </w:rPr>
        <w:noBreakHyphen/>
      </w:r>
      <w:r w:rsidRPr="00D34196">
        <w:rPr>
          <w:rFonts w:cs="Arial"/>
          <w:sz w:val="24"/>
        </w:rPr>
        <w:t>85</w:t>
      </w:r>
    </w:p>
    <w:p w:rsidR="00EB0D00" w:rsidRPr="00D34196" w:rsidRDefault="00EB0D00" w:rsidP="00FA6012">
      <w:pPr>
        <w:tabs>
          <w:tab w:val="left" w:pos="1440"/>
        </w:tabs>
        <w:rPr>
          <w:rFonts w:cs="Arial"/>
          <w:sz w:val="24"/>
        </w:rPr>
      </w:pPr>
      <w:r w:rsidRPr="00D34196">
        <w:rPr>
          <w:rFonts w:cs="Arial"/>
          <w:sz w:val="24"/>
        </w:rPr>
        <w:t>Volume 7:</w:t>
      </w:r>
      <w:r w:rsidRPr="00D34196">
        <w:rPr>
          <w:rFonts w:cs="Arial"/>
          <w:sz w:val="24"/>
        </w:rPr>
        <w:tab/>
        <w:t>sections</w:t>
      </w:r>
      <w:r w:rsidR="00441136" w:rsidRPr="00D34196">
        <w:rPr>
          <w:rFonts w:cs="Arial"/>
          <w:sz w:val="24"/>
        </w:rPr>
        <w:t> </w:t>
      </w:r>
      <w:r w:rsidRPr="00D34196">
        <w:rPr>
          <w:rFonts w:cs="Arial"/>
          <w:sz w:val="24"/>
        </w:rPr>
        <w:t>315</w:t>
      </w:r>
      <w:r w:rsidR="00CE165C">
        <w:rPr>
          <w:rFonts w:cs="Arial"/>
          <w:sz w:val="24"/>
        </w:rPr>
        <w:noBreakHyphen/>
      </w:r>
      <w:r w:rsidRPr="00D34196">
        <w:rPr>
          <w:rFonts w:cs="Arial"/>
          <w:sz w:val="24"/>
        </w:rPr>
        <w:t>1 to 420</w:t>
      </w:r>
      <w:r w:rsidR="00CE165C">
        <w:rPr>
          <w:rFonts w:cs="Arial"/>
          <w:sz w:val="24"/>
        </w:rPr>
        <w:noBreakHyphen/>
      </w:r>
      <w:r w:rsidRPr="00D34196">
        <w:rPr>
          <w:rFonts w:cs="Arial"/>
          <w:sz w:val="24"/>
        </w:rPr>
        <w:t>70</w:t>
      </w:r>
    </w:p>
    <w:p w:rsidR="00EB0D00" w:rsidRPr="00D34196" w:rsidRDefault="00EB0D00" w:rsidP="00FA6012">
      <w:pPr>
        <w:tabs>
          <w:tab w:val="left" w:pos="1440"/>
        </w:tabs>
        <w:rPr>
          <w:rFonts w:cs="Arial"/>
          <w:sz w:val="24"/>
        </w:rPr>
      </w:pPr>
      <w:r w:rsidRPr="00D34196">
        <w:rPr>
          <w:rFonts w:cs="Arial"/>
          <w:sz w:val="24"/>
        </w:rPr>
        <w:t>Volume 8:</w:t>
      </w:r>
      <w:r w:rsidRPr="00D34196">
        <w:rPr>
          <w:rFonts w:cs="Arial"/>
          <w:sz w:val="24"/>
        </w:rPr>
        <w:tab/>
        <w:t>sections</w:t>
      </w:r>
      <w:r w:rsidR="00441136" w:rsidRPr="00D34196">
        <w:rPr>
          <w:rFonts w:cs="Arial"/>
          <w:sz w:val="24"/>
        </w:rPr>
        <w:t> </w:t>
      </w:r>
      <w:r w:rsidRPr="00D34196">
        <w:rPr>
          <w:rFonts w:cs="Arial"/>
          <w:sz w:val="24"/>
        </w:rPr>
        <w:t>615</w:t>
      </w:r>
      <w:r w:rsidR="00CE165C">
        <w:rPr>
          <w:rFonts w:cs="Arial"/>
          <w:sz w:val="24"/>
        </w:rPr>
        <w:noBreakHyphen/>
      </w:r>
      <w:r w:rsidRPr="00D34196">
        <w:rPr>
          <w:rFonts w:cs="Arial"/>
          <w:sz w:val="24"/>
        </w:rPr>
        <w:t>1 to 721</w:t>
      </w:r>
      <w:r w:rsidR="00CE165C">
        <w:rPr>
          <w:rFonts w:cs="Arial"/>
          <w:sz w:val="24"/>
        </w:rPr>
        <w:noBreakHyphen/>
      </w:r>
      <w:r w:rsidRPr="00D34196">
        <w:rPr>
          <w:rFonts w:cs="Arial"/>
          <w:sz w:val="24"/>
        </w:rPr>
        <w:t>40</w:t>
      </w:r>
    </w:p>
    <w:p w:rsidR="00EB0D00" w:rsidRPr="00D34196" w:rsidRDefault="00EB0D00" w:rsidP="00FA6012">
      <w:pPr>
        <w:tabs>
          <w:tab w:val="left" w:pos="1440"/>
        </w:tabs>
        <w:rPr>
          <w:rFonts w:cs="Arial"/>
          <w:sz w:val="24"/>
        </w:rPr>
      </w:pPr>
      <w:r w:rsidRPr="00D34196">
        <w:rPr>
          <w:rFonts w:cs="Arial"/>
          <w:sz w:val="24"/>
        </w:rPr>
        <w:t>Volume 9:</w:t>
      </w:r>
      <w:r w:rsidRPr="00D34196">
        <w:rPr>
          <w:rFonts w:cs="Arial"/>
          <w:sz w:val="24"/>
        </w:rPr>
        <w:tab/>
        <w:t>sections</w:t>
      </w:r>
      <w:r w:rsidR="00441136" w:rsidRPr="00D34196">
        <w:rPr>
          <w:rFonts w:cs="Arial"/>
          <w:sz w:val="24"/>
        </w:rPr>
        <w:t> </w:t>
      </w:r>
      <w:r w:rsidRPr="00D34196">
        <w:rPr>
          <w:rFonts w:cs="Arial"/>
          <w:sz w:val="24"/>
        </w:rPr>
        <w:t>723</w:t>
      </w:r>
      <w:r w:rsidR="00CE165C">
        <w:rPr>
          <w:rFonts w:cs="Arial"/>
          <w:sz w:val="24"/>
        </w:rPr>
        <w:noBreakHyphen/>
      </w:r>
      <w:r w:rsidRPr="00D34196">
        <w:rPr>
          <w:rFonts w:cs="Arial"/>
          <w:sz w:val="24"/>
        </w:rPr>
        <w:t>1 to 880</w:t>
      </w:r>
      <w:r w:rsidR="00CE165C">
        <w:rPr>
          <w:rFonts w:cs="Arial"/>
          <w:sz w:val="24"/>
        </w:rPr>
        <w:noBreakHyphen/>
      </w:r>
      <w:r w:rsidRPr="00D34196">
        <w:rPr>
          <w:rFonts w:cs="Arial"/>
          <w:sz w:val="24"/>
        </w:rPr>
        <w:t>205</w:t>
      </w:r>
    </w:p>
    <w:p w:rsidR="00EB0D00" w:rsidRPr="00D34196" w:rsidRDefault="00EB0D00" w:rsidP="00EB0D00">
      <w:pPr>
        <w:rPr>
          <w:rFonts w:cs="Arial"/>
          <w:sz w:val="24"/>
        </w:rPr>
      </w:pPr>
      <w:r w:rsidRPr="00D34196">
        <w:rPr>
          <w:rFonts w:cs="Arial"/>
          <w:sz w:val="24"/>
        </w:rPr>
        <w:t>Volume 10:</w:t>
      </w:r>
      <w:r w:rsidRPr="00D34196">
        <w:rPr>
          <w:rFonts w:cs="Arial"/>
          <w:sz w:val="24"/>
        </w:rPr>
        <w:tab/>
        <w:t>sections</w:t>
      </w:r>
      <w:r w:rsidR="00441136" w:rsidRPr="00D34196">
        <w:rPr>
          <w:rFonts w:cs="Arial"/>
          <w:sz w:val="24"/>
        </w:rPr>
        <w:t> </w:t>
      </w:r>
      <w:r w:rsidRPr="00D34196">
        <w:rPr>
          <w:rFonts w:cs="Arial"/>
          <w:sz w:val="24"/>
        </w:rPr>
        <w:t>900</w:t>
      </w:r>
      <w:r w:rsidR="00CE165C">
        <w:rPr>
          <w:rFonts w:cs="Arial"/>
          <w:sz w:val="24"/>
        </w:rPr>
        <w:noBreakHyphen/>
      </w:r>
      <w:r w:rsidRPr="00D34196">
        <w:rPr>
          <w:rFonts w:cs="Arial"/>
          <w:sz w:val="24"/>
        </w:rPr>
        <w:t>1 to 995</w:t>
      </w:r>
      <w:r w:rsidR="00CE165C">
        <w:rPr>
          <w:rFonts w:cs="Arial"/>
          <w:sz w:val="24"/>
        </w:rPr>
        <w:noBreakHyphen/>
      </w:r>
      <w:r w:rsidRPr="00D34196">
        <w:rPr>
          <w:rFonts w:cs="Arial"/>
          <w:sz w:val="24"/>
        </w:rPr>
        <w:t>1</w:t>
      </w:r>
    </w:p>
    <w:p w:rsidR="00EB0D00" w:rsidRPr="00D34196" w:rsidRDefault="00EB0D00" w:rsidP="00EB0D00">
      <w:pPr>
        <w:rPr>
          <w:rFonts w:cs="Arial"/>
          <w:sz w:val="24"/>
        </w:rPr>
      </w:pPr>
      <w:r w:rsidRPr="00D34196">
        <w:rPr>
          <w:rFonts w:cs="Arial"/>
          <w:sz w:val="24"/>
        </w:rPr>
        <w:t>Volume 11:</w:t>
      </w:r>
      <w:r w:rsidRPr="00D34196">
        <w:rPr>
          <w:rFonts w:cs="Arial"/>
          <w:sz w:val="24"/>
        </w:rPr>
        <w:tab/>
        <w:t>Endnotes 1 to 3</w:t>
      </w:r>
    </w:p>
    <w:p w:rsidR="00EB0D00" w:rsidRPr="00D34196" w:rsidRDefault="00EB0D00" w:rsidP="00EB0D00">
      <w:pPr>
        <w:rPr>
          <w:rFonts w:cs="Arial"/>
          <w:sz w:val="24"/>
        </w:rPr>
      </w:pPr>
      <w:r w:rsidRPr="00D34196">
        <w:rPr>
          <w:rFonts w:cs="Arial"/>
          <w:sz w:val="24"/>
        </w:rPr>
        <w:t>Volume 12:</w:t>
      </w:r>
      <w:r w:rsidRPr="00D34196">
        <w:rPr>
          <w:rFonts w:cs="Arial"/>
          <w:sz w:val="24"/>
        </w:rPr>
        <w:tab/>
        <w:t>Endnote 4</w:t>
      </w:r>
    </w:p>
    <w:p w:rsidR="00613CED" w:rsidRPr="00D34196" w:rsidRDefault="00613CED" w:rsidP="00CE165C">
      <w:pPr>
        <w:spacing w:before="120"/>
        <w:rPr>
          <w:rFonts w:cs="Arial"/>
          <w:sz w:val="24"/>
        </w:rPr>
      </w:pPr>
      <w:r w:rsidRPr="00D34196">
        <w:rPr>
          <w:rFonts w:cs="Arial"/>
          <w:sz w:val="24"/>
        </w:rPr>
        <w:t>Each volume has its own contents</w:t>
      </w:r>
    </w:p>
    <w:p w:rsidR="00613CED" w:rsidRPr="00CB0868" w:rsidRDefault="00C02722" w:rsidP="00CE165C">
      <w:pPr>
        <w:spacing w:before="120" w:after="120"/>
        <w:rPr>
          <w:b/>
          <w:szCs w:val="22"/>
        </w:rPr>
      </w:pPr>
      <w:r w:rsidRPr="00CB0868">
        <w:rPr>
          <w:b/>
          <w:szCs w:val="22"/>
        </w:rPr>
        <w:t>This compilation includes commenc</w:t>
      </w:r>
      <w:bookmarkStart w:id="0" w:name="_GoBack"/>
      <w:bookmarkEnd w:id="0"/>
      <w:r w:rsidRPr="00CB0868">
        <w:rPr>
          <w:b/>
          <w:szCs w:val="22"/>
        </w:rPr>
        <w:t>ed amendments made by Act No. 18, 2020. Amendments made by Act No. 79, 2020 have not commenced but are noted in the endnotes.</w:t>
      </w:r>
    </w:p>
    <w:p w:rsidR="00EB0D00" w:rsidRPr="00D34196" w:rsidRDefault="00EB0D00" w:rsidP="006F2B55">
      <w:pPr>
        <w:pageBreakBefore/>
        <w:rPr>
          <w:rFonts w:cs="Arial"/>
          <w:b/>
          <w:sz w:val="32"/>
          <w:szCs w:val="32"/>
        </w:rPr>
      </w:pPr>
      <w:r w:rsidRPr="00D34196">
        <w:rPr>
          <w:rFonts w:cs="Arial"/>
          <w:b/>
          <w:sz w:val="32"/>
          <w:szCs w:val="32"/>
        </w:rPr>
        <w:lastRenderedPageBreak/>
        <w:t>About this compilation</w:t>
      </w:r>
    </w:p>
    <w:p w:rsidR="00EB0D00" w:rsidRPr="00D34196" w:rsidRDefault="00EB0D00" w:rsidP="006F2B55">
      <w:pPr>
        <w:spacing w:before="240"/>
        <w:rPr>
          <w:rFonts w:cs="Arial"/>
        </w:rPr>
      </w:pPr>
      <w:r w:rsidRPr="00D34196">
        <w:rPr>
          <w:rFonts w:cs="Arial"/>
          <w:b/>
          <w:szCs w:val="22"/>
        </w:rPr>
        <w:t>This compilation</w:t>
      </w:r>
    </w:p>
    <w:p w:rsidR="00EB0D00" w:rsidRPr="00D34196" w:rsidRDefault="00EB0D00" w:rsidP="006F2B55">
      <w:pPr>
        <w:spacing w:before="120" w:after="120"/>
        <w:rPr>
          <w:rFonts w:cs="Arial"/>
          <w:szCs w:val="22"/>
        </w:rPr>
      </w:pPr>
      <w:r w:rsidRPr="00D34196">
        <w:rPr>
          <w:rFonts w:cs="Arial"/>
          <w:szCs w:val="22"/>
        </w:rPr>
        <w:t xml:space="preserve">This is a compilation of the </w:t>
      </w:r>
      <w:r w:rsidRPr="00D34196">
        <w:rPr>
          <w:rFonts w:cs="Arial"/>
          <w:i/>
          <w:szCs w:val="22"/>
        </w:rPr>
        <w:fldChar w:fldCharType="begin"/>
      </w:r>
      <w:r w:rsidRPr="00D34196">
        <w:rPr>
          <w:rFonts w:cs="Arial"/>
          <w:i/>
          <w:szCs w:val="22"/>
        </w:rPr>
        <w:instrText xml:space="preserve"> STYLEREF  ShortT </w:instrText>
      </w:r>
      <w:r w:rsidRPr="00D34196">
        <w:rPr>
          <w:rFonts w:cs="Arial"/>
          <w:i/>
          <w:szCs w:val="22"/>
        </w:rPr>
        <w:fldChar w:fldCharType="separate"/>
      </w:r>
      <w:r w:rsidR="006F0EF8">
        <w:rPr>
          <w:rFonts w:cs="Arial"/>
          <w:i/>
          <w:noProof/>
          <w:szCs w:val="22"/>
        </w:rPr>
        <w:t>Income Tax Assessment Act 1997</w:t>
      </w:r>
      <w:r w:rsidRPr="00D34196">
        <w:rPr>
          <w:rFonts w:cs="Arial"/>
          <w:i/>
          <w:szCs w:val="22"/>
        </w:rPr>
        <w:fldChar w:fldCharType="end"/>
      </w:r>
      <w:r w:rsidRPr="00D34196">
        <w:rPr>
          <w:rFonts w:cs="Arial"/>
          <w:szCs w:val="22"/>
        </w:rPr>
        <w:t xml:space="preserve"> that shows the text of the law as amended and in force on </w:t>
      </w:r>
      <w:r w:rsidRPr="001A20FF">
        <w:rPr>
          <w:rFonts w:cs="Arial"/>
          <w:szCs w:val="22"/>
        </w:rPr>
        <w:fldChar w:fldCharType="begin"/>
      </w:r>
      <w:r w:rsidRPr="001A20FF">
        <w:rPr>
          <w:rFonts w:cs="Arial"/>
          <w:szCs w:val="22"/>
        </w:rPr>
        <w:instrText xml:space="preserve"> DOCPROPERTY StartDate \@ "d MMMM yyyy" </w:instrText>
      </w:r>
      <w:r w:rsidRPr="001A20FF">
        <w:rPr>
          <w:rFonts w:cs="Arial"/>
          <w:szCs w:val="22"/>
        </w:rPr>
        <w:fldChar w:fldCharType="separate"/>
      </w:r>
      <w:r w:rsidR="006F0EF8">
        <w:rPr>
          <w:rFonts w:cs="Arial"/>
          <w:szCs w:val="22"/>
        </w:rPr>
        <w:t>6 September 2020</w:t>
      </w:r>
      <w:r w:rsidRPr="001A20FF">
        <w:rPr>
          <w:rFonts w:cs="Arial"/>
          <w:szCs w:val="22"/>
        </w:rPr>
        <w:fldChar w:fldCharType="end"/>
      </w:r>
      <w:r w:rsidRPr="00D34196">
        <w:rPr>
          <w:rFonts w:cs="Arial"/>
          <w:szCs w:val="22"/>
        </w:rPr>
        <w:t xml:space="preserve"> (the </w:t>
      </w:r>
      <w:r w:rsidRPr="00D34196">
        <w:rPr>
          <w:rFonts w:cs="Arial"/>
          <w:b/>
          <w:i/>
          <w:szCs w:val="22"/>
        </w:rPr>
        <w:t>compilation date</w:t>
      </w:r>
      <w:r w:rsidRPr="00D34196">
        <w:rPr>
          <w:rFonts w:cs="Arial"/>
          <w:szCs w:val="22"/>
        </w:rPr>
        <w:t>).</w:t>
      </w:r>
    </w:p>
    <w:p w:rsidR="00EB0D00" w:rsidRPr="00D34196" w:rsidRDefault="00EB0D00" w:rsidP="006F2B55">
      <w:pPr>
        <w:spacing w:after="120"/>
        <w:rPr>
          <w:rFonts w:cs="Arial"/>
          <w:szCs w:val="22"/>
        </w:rPr>
      </w:pPr>
      <w:r w:rsidRPr="00D34196">
        <w:rPr>
          <w:rFonts w:cs="Arial"/>
          <w:szCs w:val="22"/>
        </w:rPr>
        <w:t xml:space="preserve">The notes at the end of this compilation (the </w:t>
      </w:r>
      <w:r w:rsidRPr="00D34196">
        <w:rPr>
          <w:rFonts w:cs="Arial"/>
          <w:b/>
          <w:i/>
          <w:szCs w:val="22"/>
        </w:rPr>
        <w:t>endnotes</w:t>
      </w:r>
      <w:r w:rsidRPr="00D34196">
        <w:rPr>
          <w:rFonts w:cs="Arial"/>
          <w:szCs w:val="22"/>
        </w:rPr>
        <w:t>) include information about amending laws and the amendment history of provisions of the compiled law.</w:t>
      </w:r>
    </w:p>
    <w:p w:rsidR="00EB0D00" w:rsidRPr="00D34196" w:rsidRDefault="00EB0D00" w:rsidP="006F2B55">
      <w:pPr>
        <w:tabs>
          <w:tab w:val="left" w:pos="5640"/>
        </w:tabs>
        <w:spacing w:before="120" w:after="120"/>
        <w:rPr>
          <w:rFonts w:cs="Arial"/>
          <w:b/>
          <w:szCs w:val="22"/>
        </w:rPr>
      </w:pPr>
      <w:r w:rsidRPr="00D34196">
        <w:rPr>
          <w:rFonts w:cs="Arial"/>
          <w:b/>
          <w:szCs w:val="22"/>
        </w:rPr>
        <w:t>Uncommenced amendments</w:t>
      </w:r>
    </w:p>
    <w:p w:rsidR="00EB0D00" w:rsidRPr="00D34196" w:rsidRDefault="00EB0D00" w:rsidP="006F2B55">
      <w:pPr>
        <w:spacing w:after="120"/>
        <w:rPr>
          <w:rFonts w:cs="Arial"/>
          <w:szCs w:val="22"/>
        </w:rPr>
      </w:pPr>
      <w:r w:rsidRPr="00D3419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B0D00" w:rsidRPr="00D34196" w:rsidRDefault="00EB0D00" w:rsidP="006F2B55">
      <w:pPr>
        <w:spacing w:before="120" w:after="120"/>
        <w:rPr>
          <w:rFonts w:cs="Arial"/>
          <w:b/>
          <w:szCs w:val="22"/>
        </w:rPr>
      </w:pPr>
      <w:r w:rsidRPr="00D34196">
        <w:rPr>
          <w:rFonts w:cs="Arial"/>
          <w:b/>
          <w:szCs w:val="22"/>
        </w:rPr>
        <w:t>Application, saving and transitional provisions for provisions and amendments</w:t>
      </w:r>
    </w:p>
    <w:p w:rsidR="00EB0D00" w:rsidRPr="00D34196" w:rsidRDefault="00EB0D00" w:rsidP="006F2B55">
      <w:pPr>
        <w:spacing w:after="120"/>
        <w:rPr>
          <w:rFonts w:cs="Arial"/>
          <w:szCs w:val="22"/>
        </w:rPr>
      </w:pPr>
      <w:r w:rsidRPr="00D34196">
        <w:rPr>
          <w:rFonts w:cs="Arial"/>
          <w:szCs w:val="22"/>
        </w:rPr>
        <w:t>If the operation of a provision or amendment of the compiled law is affected by an application, saving or transitional provision that is not included in this compilation, details are included in the endnotes.</w:t>
      </w:r>
    </w:p>
    <w:p w:rsidR="00EB0D00" w:rsidRPr="00D34196" w:rsidRDefault="00EB0D00" w:rsidP="006F2B55">
      <w:pPr>
        <w:spacing w:after="120"/>
        <w:rPr>
          <w:rFonts w:cs="Arial"/>
          <w:b/>
          <w:szCs w:val="22"/>
        </w:rPr>
      </w:pPr>
      <w:r w:rsidRPr="00D34196">
        <w:rPr>
          <w:rFonts w:cs="Arial"/>
          <w:b/>
          <w:szCs w:val="22"/>
        </w:rPr>
        <w:t>Editorial changes</w:t>
      </w:r>
    </w:p>
    <w:p w:rsidR="00EB0D00" w:rsidRPr="00D34196" w:rsidRDefault="00EB0D00" w:rsidP="006F2B55">
      <w:pPr>
        <w:spacing w:after="120"/>
        <w:rPr>
          <w:rFonts w:cs="Arial"/>
          <w:szCs w:val="22"/>
        </w:rPr>
      </w:pPr>
      <w:r w:rsidRPr="00D34196">
        <w:rPr>
          <w:rFonts w:cs="Arial"/>
          <w:szCs w:val="22"/>
        </w:rPr>
        <w:t>For more information about any editorial changes made in this compilation, see the endnotes.</w:t>
      </w:r>
    </w:p>
    <w:p w:rsidR="00EB0D00" w:rsidRPr="00D34196" w:rsidRDefault="00EB0D00" w:rsidP="006F2B55">
      <w:pPr>
        <w:spacing w:before="120" w:after="120"/>
        <w:rPr>
          <w:rFonts w:cs="Arial"/>
          <w:b/>
          <w:szCs w:val="22"/>
        </w:rPr>
      </w:pPr>
      <w:r w:rsidRPr="00D34196">
        <w:rPr>
          <w:rFonts w:cs="Arial"/>
          <w:b/>
          <w:szCs w:val="22"/>
        </w:rPr>
        <w:t>Modifications</w:t>
      </w:r>
    </w:p>
    <w:p w:rsidR="00EB0D00" w:rsidRPr="00D34196" w:rsidRDefault="00EB0D00" w:rsidP="006F2B55">
      <w:pPr>
        <w:spacing w:after="120"/>
        <w:rPr>
          <w:rFonts w:cs="Arial"/>
          <w:szCs w:val="22"/>
        </w:rPr>
      </w:pPr>
      <w:r w:rsidRPr="00D3419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B0D00" w:rsidRPr="00D34196" w:rsidRDefault="00EB0D00" w:rsidP="006F2B55">
      <w:pPr>
        <w:spacing w:before="80" w:after="120"/>
        <w:rPr>
          <w:rFonts w:cs="Arial"/>
          <w:b/>
          <w:szCs w:val="22"/>
        </w:rPr>
      </w:pPr>
      <w:r w:rsidRPr="00D34196">
        <w:rPr>
          <w:rFonts w:cs="Arial"/>
          <w:b/>
          <w:szCs w:val="22"/>
        </w:rPr>
        <w:t>Self</w:t>
      </w:r>
      <w:r w:rsidR="00CE165C">
        <w:rPr>
          <w:rFonts w:cs="Arial"/>
          <w:b/>
          <w:szCs w:val="22"/>
        </w:rPr>
        <w:noBreakHyphen/>
      </w:r>
      <w:r w:rsidRPr="00D34196">
        <w:rPr>
          <w:rFonts w:cs="Arial"/>
          <w:b/>
          <w:szCs w:val="22"/>
        </w:rPr>
        <w:t>repealing provisions</w:t>
      </w:r>
    </w:p>
    <w:p w:rsidR="00EB0D00" w:rsidRPr="00D34196" w:rsidRDefault="00EB0D00" w:rsidP="006F2B55">
      <w:pPr>
        <w:spacing w:after="120"/>
        <w:rPr>
          <w:rFonts w:cs="Arial"/>
          <w:szCs w:val="22"/>
        </w:rPr>
      </w:pPr>
      <w:r w:rsidRPr="00D34196">
        <w:rPr>
          <w:rFonts w:cs="Arial"/>
          <w:szCs w:val="22"/>
        </w:rPr>
        <w:t>If a provision of the compiled law has been repealed in accordance with a provision of the law, details are included in the endnotes.</w:t>
      </w:r>
    </w:p>
    <w:p w:rsidR="00EB0D00" w:rsidRPr="00D34196" w:rsidRDefault="00EB0D00" w:rsidP="006F2B55">
      <w:pPr>
        <w:pStyle w:val="Header"/>
        <w:tabs>
          <w:tab w:val="clear" w:pos="4150"/>
          <w:tab w:val="clear" w:pos="8307"/>
        </w:tabs>
      </w:pPr>
      <w:r w:rsidRPr="00D34196">
        <w:rPr>
          <w:rStyle w:val="CharChapNo"/>
        </w:rPr>
        <w:t xml:space="preserve"> </w:t>
      </w:r>
      <w:r w:rsidRPr="00D34196">
        <w:rPr>
          <w:rStyle w:val="CharChapText"/>
        </w:rPr>
        <w:t xml:space="preserve"> </w:t>
      </w:r>
    </w:p>
    <w:p w:rsidR="00EB0D00" w:rsidRPr="00D34196" w:rsidRDefault="00EB0D00" w:rsidP="006F2B55">
      <w:pPr>
        <w:pStyle w:val="Header"/>
        <w:tabs>
          <w:tab w:val="clear" w:pos="4150"/>
          <w:tab w:val="clear" w:pos="8307"/>
        </w:tabs>
      </w:pPr>
      <w:r w:rsidRPr="00D34196">
        <w:rPr>
          <w:rStyle w:val="CharPartNo"/>
        </w:rPr>
        <w:t xml:space="preserve"> </w:t>
      </w:r>
      <w:r w:rsidRPr="00D34196">
        <w:rPr>
          <w:rStyle w:val="CharPartText"/>
        </w:rPr>
        <w:t xml:space="preserve"> </w:t>
      </w:r>
    </w:p>
    <w:p w:rsidR="00EB0D00" w:rsidRPr="00D34196" w:rsidRDefault="00EB0D00" w:rsidP="006F2B55">
      <w:pPr>
        <w:pStyle w:val="Header"/>
        <w:tabs>
          <w:tab w:val="clear" w:pos="4150"/>
          <w:tab w:val="clear" w:pos="8307"/>
        </w:tabs>
      </w:pPr>
      <w:r w:rsidRPr="00D34196">
        <w:rPr>
          <w:rStyle w:val="CharDivNo"/>
        </w:rPr>
        <w:t xml:space="preserve"> </w:t>
      </w:r>
      <w:r w:rsidRPr="00D34196">
        <w:rPr>
          <w:rStyle w:val="CharDivText"/>
        </w:rPr>
        <w:t xml:space="preserve"> </w:t>
      </w:r>
    </w:p>
    <w:p w:rsidR="00EB0D00" w:rsidRPr="00D34196" w:rsidRDefault="00EB0D00" w:rsidP="006F2B55">
      <w:pPr>
        <w:sectPr w:rsidR="00EB0D00" w:rsidRPr="00D34196" w:rsidSect="003D005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97CCC" w:rsidRPr="00D34196" w:rsidRDefault="00D97CCC" w:rsidP="00D97CCC">
      <w:pPr>
        <w:rPr>
          <w:sz w:val="36"/>
        </w:rPr>
      </w:pPr>
      <w:r w:rsidRPr="00D34196">
        <w:rPr>
          <w:sz w:val="36"/>
        </w:rPr>
        <w:t>Contents</w:t>
      </w:r>
    </w:p>
    <w:p w:rsidR="0006552F" w:rsidRDefault="00815451">
      <w:pPr>
        <w:pStyle w:val="TOC1"/>
        <w:rPr>
          <w:rFonts w:asciiTheme="minorHAnsi" w:eastAsiaTheme="minorEastAsia" w:hAnsiTheme="minorHAnsi" w:cstheme="minorBidi"/>
          <w:b w:val="0"/>
          <w:noProof/>
          <w:kern w:val="0"/>
          <w:sz w:val="22"/>
          <w:szCs w:val="22"/>
        </w:rPr>
      </w:pPr>
      <w:r w:rsidRPr="00D34196">
        <w:fldChar w:fldCharType="begin"/>
      </w:r>
      <w:r w:rsidRPr="00D34196">
        <w:instrText xml:space="preserve"> TOC \o "1-9" </w:instrText>
      </w:r>
      <w:r w:rsidRPr="00D34196">
        <w:fldChar w:fldCharType="separate"/>
      </w:r>
      <w:r w:rsidR="0006552F">
        <w:rPr>
          <w:noProof/>
        </w:rPr>
        <w:t>Chapter 2—Liability rules of general application</w:t>
      </w:r>
      <w:r w:rsidR="0006552F" w:rsidRPr="0006552F">
        <w:rPr>
          <w:b w:val="0"/>
          <w:noProof/>
          <w:sz w:val="18"/>
        </w:rPr>
        <w:tab/>
      </w:r>
      <w:r w:rsidR="0006552F" w:rsidRPr="0006552F">
        <w:rPr>
          <w:b w:val="0"/>
          <w:noProof/>
          <w:sz w:val="18"/>
        </w:rPr>
        <w:fldChar w:fldCharType="begin"/>
      </w:r>
      <w:r w:rsidR="0006552F" w:rsidRPr="0006552F">
        <w:rPr>
          <w:b w:val="0"/>
          <w:noProof/>
          <w:sz w:val="18"/>
        </w:rPr>
        <w:instrText xml:space="preserve"> PAGEREF _Toc51079688 \h </w:instrText>
      </w:r>
      <w:r w:rsidR="0006552F" w:rsidRPr="0006552F">
        <w:rPr>
          <w:b w:val="0"/>
          <w:noProof/>
          <w:sz w:val="18"/>
        </w:rPr>
      </w:r>
      <w:r w:rsidR="0006552F" w:rsidRPr="0006552F">
        <w:rPr>
          <w:b w:val="0"/>
          <w:noProof/>
          <w:sz w:val="18"/>
        </w:rPr>
        <w:fldChar w:fldCharType="separate"/>
      </w:r>
      <w:r w:rsidR="006F0EF8">
        <w:rPr>
          <w:b w:val="0"/>
          <w:noProof/>
          <w:sz w:val="18"/>
        </w:rPr>
        <w:t>1</w:t>
      </w:r>
      <w:r w:rsidR="0006552F" w:rsidRPr="0006552F">
        <w:rPr>
          <w:b w:val="0"/>
          <w:noProof/>
          <w:sz w:val="18"/>
        </w:rPr>
        <w:fldChar w:fldCharType="end"/>
      </w:r>
    </w:p>
    <w:p w:rsidR="0006552F" w:rsidRDefault="0006552F">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06552F">
        <w:rPr>
          <w:b w:val="0"/>
          <w:noProof/>
          <w:sz w:val="18"/>
        </w:rPr>
        <w:tab/>
      </w:r>
      <w:r w:rsidRPr="0006552F">
        <w:rPr>
          <w:b w:val="0"/>
          <w:noProof/>
          <w:sz w:val="18"/>
        </w:rPr>
        <w:fldChar w:fldCharType="begin"/>
      </w:r>
      <w:r w:rsidRPr="0006552F">
        <w:rPr>
          <w:b w:val="0"/>
          <w:noProof/>
          <w:sz w:val="18"/>
        </w:rPr>
        <w:instrText xml:space="preserve"> PAGEREF _Toc51079689 \h </w:instrText>
      </w:r>
      <w:r w:rsidRPr="0006552F">
        <w:rPr>
          <w:b w:val="0"/>
          <w:noProof/>
          <w:sz w:val="18"/>
        </w:rPr>
      </w:r>
      <w:r w:rsidRPr="0006552F">
        <w:rPr>
          <w:b w:val="0"/>
          <w:noProof/>
          <w:sz w:val="18"/>
        </w:rPr>
        <w:fldChar w:fldCharType="separate"/>
      </w:r>
      <w:r w:rsidR="006F0EF8">
        <w:rPr>
          <w:b w:val="0"/>
          <w:noProof/>
          <w:sz w:val="18"/>
        </w:rPr>
        <w:t>1</w:t>
      </w:r>
      <w:r w:rsidRPr="0006552F">
        <w:rPr>
          <w:b w:val="0"/>
          <w:noProof/>
          <w:sz w:val="18"/>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40—Capital allowances</w:t>
      </w:r>
      <w:r w:rsidRPr="0006552F">
        <w:rPr>
          <w:b w:val="0"/>
          <w:noProof/>
          <w:sz w:val="18"/>
        </w:rPr>
        <w:tab/>
      </w:r>
      <w:r w:rsidRPr="0006552F">
        <w:rPr>
          <w:b w:val="0"/>
          <w:noProof/>
          <w:sz w:val="18"/>
        </w:rPr>
        <w:fldChar w:fldCharType="begin"/>
      </w:r>
      <w:r w:rsidRPr="0006552F">
        <w:rPr>
          <w:b w:val="0"/>
          <w:noProof/>
          <w:sz w:val="18"/>
        </w:rPr>
        <w:instrText xml:space="preserve"> PAGEREF _Toc51079690 \h </w:instrText>
      </w:r>
      <w:r w:rsidRPr="0006552F">
        <w:rPr>
          <w:b w:val="0"/>
          <w:noProof/>
          <w:sz w:val="18"/>
        </w:rPr>
      </w:r>
      <w:r w:rsidRPr="0006552F">
        <w:rPr>
          <w:b w:val="0"/>
          <w:noProof/>
          <w:sz w:val="18"/>
        </w:rPr>
        <w:fldChar w:fldCharType="separate"/>
      </w:r>
      <w:r w:rsidR="006F0EF8">
        <w:rPr>
          <w:b w:val="0"/>
          <w:noProof/>
          <w:sz w:val="18"/>
        </w:rPr>
        <w:t>1</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40</w:t>
      </w:r>
      <w:r>
        <w:rPr>
          <w:noProof/>
        </w:rPr>
        <w:tab/>
      </w:r>
      <w:r w:rsidRPr="0006552F">
        <w:rPr>
          <w:b w:val="0"/>
          <w:noProof/>
          <w:sz w:val="18"/>
        </w:rPr>
        <w:t>2</w:t>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_Toc51079692 \h </w:instrText>
      </w:r>
      <w:r w:rsidRPr="0006552F">
        <w:rPr>
          <w:noProof/>
        </w:rPr>
      </w:r>
      <w:r w:rsidRPr="0006552F">
        <w:rPr>
          <w:noProof/>
        </w:rPr>
        <w:fldChar w:fldCharType="separate"/>
      </w:r>
      <w:r w:rsidR="006F0EF8">
        <w:rPr>
          <w:noProof/>
        </w:rPr>
        <w:t>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Simplified outline of this Division</w:t>
      </w:r>
      <w:r w:rsidRPr="0006552F">
        <w:rPr>
          <w:noProof/>
        </w:rPr>
        <w:tab/>
      </w:r>
      <w:r w:rsidRPr="0006552F">
        <w:rPr>
          <w:noProof/>
        </w:rPr>
        <w:fldChar w:fldCharType="begin"/>
      </w:r>
      <w:r w:rsidRPr="0006552F">
        <w:rPr>
          <w:noProof/>
        </w:rPr>
        <w:instrText xml:space="preserve"> PAGEREF _Toc51079693 \h </w:instrText>
      </w:r>
      <w:r w:rsidRPr="0006552F">
        <w:rPr>
          <w:noProof/>
        </w:rPr>
      </w:r>
      <w:r w:rsidRPr="0006552F">
        <w:rPr>
          <w:noProof/>
        </w:rPr>
        <w:fldChar w:fldCharType="separate"/>
      </w:r>
      <w:r w:rsidR="006F0EF8">
        <w:rPr>
          <w:noProof/>
        </w:rPr>
        <w:t>2</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A—Objects of Division</w:t>
      </w:r>
      <w:r w:rsidRPr="0006552F">
        <w:rPr>
          <w:b w:val="0"/>
          <w:noProof/>
          <w:sz w:val="18"/>
        </w:rPr>
        <w:tab/>
      </w:r>
      <w:r w:rsidRPr="0006552F">
        <w:rPr>
          <w:b w:val="0"/>
          <w:noProof/>
          <w:sz w:val="18"/>
        </w:rPr>
        <w:fldChar w:fldCharType="begin"/>
      </w:r>
      <w:r w:rsidRPr="0006552F">
        <w:rPr>
          <w:b w:val="0"/>
          <w:noProof/>
          <w:sz w:val="18"/>
        </w:rPr>
        <w:instrText xml:space="preserve"> PAGEREF _Toc51079694 \h </w:instrText>
      </w:r>
      <w:r w:rsidRPr="0006552F">
        <w:rPr>
          <w:b w:val="0"/>
          <w:noProof/>
          <w:sz w:val="18"/>
        </w:rPr>
      </w:r>
      <w:r w:rsidRPr="0006552F">
        <w:rPr>
          <w:b w:val="0"/>
          <w:noProof/>
          <w:sz w:val="18"/>
        </w:rPr>
        <w:fldChar w:fldCharType="separate"/>
      </w:r>
      <w:r w:rsidR="006F0EF8">
        <w:rPr>
          <w:b w:val="0"/>
          <w:noProof/>
          <w:sz w:val="18"/>
        </w:rPr>
        <w:t>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Objects of Division</w:t>
      </w:r>
      <w:r w:rsidRPr="0006552F">
        <w:rPr>
          <w:noProof/>
        </w:rPr>
        <w:tab/>
      </w:r>
      <w:r w:rsidRPr="0006552F">
        <w:rPr>
          <w:noProof/>
        </w:rPr>
        <w:fldChar w:fldCharType="begin"/>
      </w:r>
      <w:r w:rsidRPr="0006552F">
        <w:rPr>
          <w:noProof/>
        </w:rPr>
        <w:instrText xml:space="preserve"> PAGEREF _Toc51079695 \h </w:instrText>
      </w:r>
      <w:r w:rsidRPr="0006552F">
        <w:rPr>
          <w:noProof/>
        </w:rPr>
      </w:r>
      <w:r w:rsidRPr="0006552F">
        <w:rPr>
          <w:noProof/>
        </w:rPr>
        <w:fldChar w:fldCharType="separate"/>
      </w:r>
      <w:r w:rsidR="006F0EF8">
        <w:rPr>
          <w:noProof/>
        </w:rPr>
        <w:t>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06552F">
        <w:rPr>
          <w:b w:val="0"/>
          <w:noProof/>
          <w:sz w:val="18"/>
        </w:rPr>
        <w:tab/>
      </w:r>
      <w:r w:rsidRPr="0006552F">
        <w:rPr>
          <w:b w:val="0"/>
          <w:noProof/>
          <w:sz w:val="18"/>
        </w:rPr>
        <w:fldChar w:fldCharType="begin"/>
      </w:r>
      <w:r w:rsidRPr="0006552F">
        <w:rPr>
          <w:b w:val="0"/>
          <w:noProof/>
          <w:sz w:val="18"/>
        </w:rPr>
        <w:instrText xml:space="preserve"> PAGEREF _Toc51079696 \h </w:instrText>
      </w:r>
      <w:r w:rsidRPr="0006552F">
        <w:rPr>
          <w:b w:val="0"/>
          <w:noProof/>
          <w:sz w:val="18"/>
        </w:rPr>
      </w:r>
      <w:r w:rsidRPr="0006552F">
        <w:rPr>
          <w:b w:val="0"/>
          <w:noProof/>
          <w:sz w:val="18"/>
        </w:rPr>
        <w:fldChar w:fldCharType="separate"/>
      </w:r>
      <w:r w:rsidR="006F0EF8">
        <w:rPr>
          <w:b w:val="0"/>
          <w:noProof/>
          <w:sz w:val="18"/>
        </w:rPr>
        <w:t>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B</w:t>
      </w:r>
      <w:r w:rsidRPr="0006552F">
        <w:rPr>
          <w:b w:val="0"/>
          <w:noProof/>
          <w:sz w:val="18"/>
        </w:rPr>
        <w:tab/>
      </w:r>
      <w:r w:rsidRPr="0006552F">
        <w:rPr>
          <w:b w:val="0"/>
          <w:noProof/>
          <w:sz w:val="18"/>
        </w:rPr>
        <w:fldChar w:fldCharType="begin"/>
      </w:r>
      <w:r w:rsidRPr="0006552F">
        <w:rPr>
          <w:b w:val="0"/>
          <w:noProof/>
          <w:sz w:val="18"/>
        </w:rPr>
        <w:instrText xml:space="preserve"> PAGEREF _Toc51079697 \h </w:instrText>
      </w:r>
      <w:r w:rsidRPr="0006552F">
        <w:rPr>
          <w:b w:val="0"/>
          <w:noProof/>
          <w:sz w:val="18"/>
        </w:rPr>
      </w:r>
      <w:r w:rsidRPr="0006552F">
        <w:rPr>
          <w:b w:val="0"/>
          <w:noProof/>
          <w:sz w:val="18"/>
        </w:rPr>
        <w:fldChar w:fldCharType="separate"/>
      </w:r>
      <w:r w:rsidR="006F0EF8">
        <w:rPr>
          <w:b w:val="0"/>
          <w:noProof/>
          <w:sz w:val="18"/>
        </w:rPr>
        <w:t>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What this Subdivision is about</w:t>
      </w:r>
      <w:r w:rsidRPr="0006552F">
        <w:rPr>
          <w:noProof/>
        </w:rPr>
        <w:tab/>
      </w:r>
      <w:r w:rsidRPr="0006552F">
        <w:rPr>
          <w:noProof/>
        </w:rPr>
        <w:fldChar w:fldCharType="begin"/>
      </w:r>
      <w:r w:rsidRPr="0006552F">
        <w:rPr>
          <w:noProof/>
        </w:rPr>
        <w:instrText xml:space="preserve"> PAGEREF _Toc51079698 \h </w:instrText>
      </w:r>
      <w:r w:rsidRPr="0006552F">
        <w:rPr>
          <w:noProof/>
        </w:rPr>
      </w:r>
      <w:r w:rsidRPr="0006552F">
        <w:rPr>
          <w:noProof/>
        </w:rPr>
        <w:fldChar w:fldCharType="separate"/>
      </w:r>
      <w:r w:rsidR="006F0EF8">
        <w:rPr>
          <w:noProof/>
        </w:rPr>
        <w:t>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_Toc51079699 \h </w:instrText>
      </w:r>
      <w:r w:rsidRPr="0006552F">
        <w:rPr>
          <w:b w:val="0"/>
          <w:noProof/>
          <w:sz w:val="18"/>
        </w:rPr>
      </w:r>
      <w:r w:rsidRPr="0006552F">
        <w:rPr>
          <w:b w:val="0"/>
          <w:noProof/>
          <w:sz w:val="18"/>
        </w:rPr>
        <w:fldChar w:fldCharType="separate"/>
      </w:r>
      <w:r w:rsidR="006F0EF8">
        <w:rPr>
          <w:b w:val="0"/>
          <w:noProof/>
          <w:sz w:val="18"/>
        </w:rPr>
        <w:t>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Deducting amounts for depreciating assets</w:t>
      </w:r>
      <w:r w:rsidRPr="0006552F">
        <w:rPr>
          <w:noProof/>
        </w:rPr>
        <w:tab/>
      </w:r>
      <w:r w:rsidRPr="0006552F">
        <w:rPr>
          <w:noProof/>
        </w:rPr>
        <w:fldChar w:fldCharType="begin"/>
      </w:r>
      <w:r w:rsidRPr="0006552F">
        <w:rPr>
          <w:noProof/>
        </w:rPr>
        <w:instrText xml:space="preserve"> PAGEREF _Toc51079700 \h </w:instrText>
      </w:r>
      <w:r w:rsidRPr="0006552F">
        <w:rPr>
          <w:noProof/>
        </w:rPr>
      </w:r>
      <w:r w:rsidRPr="0006552F">
        <w:rPr>
          <w:noProof/>
        </w:rPr>
        <w:fldChar w:fldCharType="separate"/>
      </w:r>
      <w:r w:rsidR="006F0EF8">
        <w:rPr>
          <w:noProof/>
        </w:rPr>
        <w:t>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27</w:t>
      </w:r>
      <w:r>
        <w:rPr>
          <w:noProof/>
        </w:rPr>
        <w:tab/>
        <w:t>Further reduction of deduction for second</w:t>
      </w:r>
      <w:r>
        <w:rPr>
          <w:noProof/>
        </w:rPr>
        <w:noBreakHyphen/>
        <w:t>hand assets in residential property</w:t>
      </w:r>
      <w:r w:rsidRPr="0006552F">
        <w:rPr>
          <w:noProof/>
        </w:rPr>
        <w:tab/>
      </w:r>
      <w:r w:rsidRPr="0006552F">
        <w:rPr>
          <w:noProof/>
        </w:rPr>
        <w:fldChar w:fldCharType="begin"/>
      </w:r>
      <w:r w:rsidRPr="0006552F">
        <w:rPr>
          <w:noProof/>
        </w:rPr>
        <w:instrText xml:space="preserve"> PAGEREF _Toc51079701 \h </w:instrText>
      </w:r>
      <w:r w:rsidRPr="0006552F">
        <w:rPr>
          <w:noProof/>
        </w:rPr>
      </w:r>
      <w:r w:rsidRPr="0006552F">
        <w:rPr>
          <w:noProof/>
        </w:rPr>
        <w:fldChar w:fldCharType="separate"/>
      </w:r>
      <w:r w:rsidR="006F0EF8">
        <w:rPr>
          <w:noProof/>
        </w:rPr>
        <w:t>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 xml:space="preserve">What a </w:t>
      </w:r>
      <w:r w:rsidRPr="00DD69E6">
        <w:rPr>
          <w:i/>
          <w:noProof/>
        </w:rPr>
        <w:t>depreciating asset</w:t>
      </w:r>
      <w:r>
        <w:rPr>
          <w:noProof/>
        </w:rPr>
        <w:t xml:space="preserve"> is</w:t>
      </w:r>
      <w:r w:rsidRPr="0006552F">
        <w:rPr>
          <w:noProof/>
        </w:rPr>
        <w:tab/>
      </w:r>
      <w:r w:rsidRPr="0006552F">
        <w:rPr>
          <w:noProof/>
        </w:rPr>
        <w:fldChar w:fldCharType="begin"/>
      </w:r>
      <w:r w:rsidRPr="0006552F">
        <w:rPr>
          <w:noProof/>
        </w:rPr>
        <w:instrText xml:space="preserve"> PAGEREF _Toc51079702 \h </w:instrText>
      </w:r>
      <w:r w:rsidRPr="0006552F">
        <w:rPr>
          <w:noProof/>
        </w:rPr>
      </w:r>
      <w:r w:rsidRPr="0006552F">
        <w:rPr>
          <w:noProof/>
        </w:rPr>
        <w:fldChar w:fldCharType="separate"/>
      </w:r>
      <w:r w:rsidR="006F0EF8">
        <w:rPr>
          <w:noProof/>
        </w:rPr>
        <w:t>11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Jointly held depreciating assets</w:t>
      </w:r>
      <w:r w:rsidRPr="0006552F">
        <w:rPr>
          <w:noProof/>
        </w:rPr>
        <w:tab/>
      </w:r>
      <w:r w:rsidRPr="0006552F">
        <w:rPr>
          <w:noProof/>
        </w:rPr>
        <w:fldChar w:fldCharType="begin"/>
      </w:r>
      <w:r w:rsidRPr="0006552F">
        <w:rPr>
          <w:noProof/>
        </w:rPr>
        <w:instrText xml:space="preserve"> PAGEREF _Toc51079703 \h </w:instrText>
      </w:r>
      <w:r w:rsidRPr="0006552F">
        <w:rPr>
          <w:noProof/>
        </w:rPr>
      </w:r>
      <w:r w:rsidRPr="0006552F">
        <w:rPr>
          <w:noProof/>
        </w:rPr>
        <w:fldChar w:fldCharType="separate"/>
      </w:r>
      <w:r w:rsidR="006F0EF8">
        <w:rPr>
          <w:noProof/>
        </w:rPr>
        <w:t>13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 xml:space="preserve">Meaning of </w:t>
      </w:r>
      <w:r w:rsidRPr="00DD69E6">
        <w:rPr>
          <w:i/>
          <w:noProof/>
        </w:rPr>
        <w:t>hold</w:t>
      </w:r>
      <w:r>
        <w:rPr>
          <w:noProof/>
        </w:rPr>
        <w:t xml:space="preserve"> a depreciating asset</w:t>
      </w:r>
      <w:r w:rsidRPr="0006552F">
        <w:rPr>
          <w:noProof/>
        </w:rPr>
        <w:tab/>
      </w:r>
      <w:r w:rsidRPr="0006552F">
        <w:rPr>
          <w:noProof/>
        </w:rPr>
        <w:fldChar w:fldCharType="begin"/>
      </w:r>
      <w:r w:rsidRPr="0006552F">
        <w:rPr>
          <w:noProof/>
        </w:rPr>
        <w:instrText xml:space="preserve"> PAGEREF _Toc51079704 \h </w:instrText>
      </w:r>
      <w:r w:rsidRPr="0006552F">
        <w:rPr>
          <w:noProof/>
        </w:rPr>
      </w:r>
      <w:r w:rsidRPr="0006552F">
        <w:rPr>
          <w:noProof/>
        </w:rPr>
        <w:fldChar w:fldCharType="separate"/>
      </w:r>
      <w:r w:rsidR="006F0EF8">
        <w:rPr>
          <w:noProof/>
        </w:rPr>
        <w:t>13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Assets to which this Division does not apply</w:t>
      </w:r>
      <w:r w:rsidRPr="0006552F">
        <w:rPr>
          <w:noProof/>
        </w:rPr>
        <w:tab/>
      </w:r>
      <w:r w:rsidRPr="0006552F">
        <w:rPr>
          <w:noProof/>
        </w:rPr>
        <w:fldChar w:fldCharType="begin"/>
      </w:r>
      <w:r w:rsidRPr="0006552F">
        <w:rPr>
          <w:noProof/>
        </w:rPr>
        <w:instrText xml:space="preserve"> PAGEREF _Toc51079705 \h </w:instrText>
      </w:r>
      <w:r w:rsidRPr="0006552F">
        <w:rPr>
          <w:noProof/>
        </w:rPr>
      </w:r>
      <w:r w:rsidRPr="0006552F">
        <w:rPr>
          <w:noProof/>
        </w:rPr>
        <w:fldChar w:fldCharType="separate"/>
      </w:r>
      <w:r w:rsidR="006F0EF8">
        <w:rPr>
          <w:noProof/>
        </w:rPr>
        <w:t>16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Assets for which you deduct under another Subdivision</w:t>
      </w:r>
      <w:r w:rsidRPr="0006552F">
        <w:rPr>
          <w:noProof/>
        </w:rPr>
        <w:tab/>
      </w:r>
      <w:r w:rsidRPr="0006552F">
        <w:rPr>
          <w:noProof/>
        </w:rPr>
        <w:fldChar w:fldCharType="begin"/>
      </w:r>
      <w:r w:rsidRPr="0006552F">
        <w:rPr>
          <w:noProof/>
        </w:rPr>
        <w:instrText xml:space="preserve"> PAGEREF _Toc51079706 \h </w:instrText>
      </w:r>
      <w:r w:rsidRPr="0006552F">
        <w:rPr>
          <w:noProof/>
        </w:rPr>
      </w:r>
      <w:r w:rsidRPr="0006552F">
        <w:rPr>
          <w:noProof/>
        </w:rPr>
        <w:fldChar w:fldCharType="separate"/>
      </w:r>
      <w:r w:rsidR="006F0EF8">
        <w:rPr>
          <w:noProof/>
        </w:rPr>
        <w:t>17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53</w:t>
      </w:r>
      <w:r>
        <w:rPr>
          <w:noProof/>
        </w:rPr>
        <w:tab/>
        <w:t>Alterations etc. to certain depreciating assets</w:t>
      </w:r>
      <w:r w:rsidRPr="0006552F">
        <w:rPr>
          <w:noProof/>
        </w:rPr>
        <w:tab/>
      </w:r>
      <w:r w:rsidRPr="0006552F">
        <w:rPr>
          <w:noProof/>
        </w:rPr>
        <w:fldChar w:fldCharType="begin"/>
      </w:r>
      <w:r w:rsidRPr="0006552F">
        <w:rPr>
          <w:noProof/>
        </w:rPr>
        <w:instrText xml:space="preserve"> PAGEREF _Toc51079707 \h </w:instrText>
      </w:r>
      <w:r w:rsidRPr="0006552F">
        <w:rPr>
          <w:noProof/>
        </w:rPr>
      </w:r>
      <w:r w:rsidRPr="0006552F">
        <w:rPr>
          <w:noProof/>
        </w:rPr>
        <w:fldChar w:fldCharType="separate"/>
      </w:r>
      <w:r w:rsidR="006F0EF8">
        <w:rPr>
          <w:noProof/>
        </w:rPr>
        <w:t>17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Use of the “cents per kilometre” car expense deduction method</w:t>
      </w:r>
      <w:r w:rsidRPr="0006552F">
        <w:rPr>
          <w:noProof/>
        </w:rPr>
        <w:tab/>
      </w:r>
      <w:r w:rsidRPr="0006552F">
        <w:rPr>
          <w:noProof/>
        </w:rPr>
        <w:fldChar w:fldCharType="begin"/>
      </w:r>
      <w:r w:rsidRPr="0006552F">
        <w:rPr>
          <w:noProof/>
        </w:rPr>
        <w:instrText xml:space="preserve"> PAGEREF _Toc51079708 \h </w:instrText>
      </w:r>
      <w:r w:rsidRPr="0006552F">
        <w:rPr>
          <w:noProof/>
        </w:rPr>
      </w:r>
      <w:r w:rsidRPr="0006552F">
        <w:rPr>
          <w:noProof/>
        </w:rPr>
        <w:fldChar w:fldCharType="separate"/>
      </w:r>
      <w:r w:rsidR="006F0EF8">
        <w:rPr>
          <w:noProof/>
        </w:rPr>
        <w:t>18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When a depreciating asset starts to decline in value</w:t>
      </w:r>
      <w:r w:rsidRPr="0006552F">
        <w:rPr>
          <w:noProof/>
        </w:rPr>
        <w:tab/>
      </w:r>
      <w:r w:rsidRPr="0006552F">
        <w:rPr>
          <w:noProof/>
        </w:rPr>
        <w:fldChar w:fldCharType="begin"/>
      </w:r>
      <w:r w:rsidRPr="0006552F">
        <w:rPr>
          <w:noProof/>
        </w:rPr>
        <w:instrText xml:space="preserve"> PAGEREF _Toc51079709 \h </w:instrText>
      </w:r>
      <w:r w:rsidRPr="0006552F">
        <w:rPr>
          <w:noProof/>
        </w:rPr>
      </w:r>
      <w:r w:rsidRPr="0006552F">
        <w:rPr>
          <w:noProof/>
        </w:rPr>
        <w:fldChar w:fldCharType="separate"/>
      </w:r>
      <w:r w:rsidR="006F0EF8">
        <w:rPr>
          <w:noProof/>
        </w:rPr>
        <w:t>18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Choice of methods to work out the decline in value</w:t>
      </w:r>
      <w:r w:rsidRPr="0006552F">
        <w:rPr>
          <w:noProof/>
        </w:rPr>
        <w:tab/>
      </w:r>
      <w:r w:rsidRPr="0006552F">
        <w:rPr>
          <w:noProof/>
        </w:rPr>
        <w:fldChar w:fldCharType="begin"/>
      </w:r>
      <w:r w:rsidRPr="0006552F">
        <w:rPr>
          <w:noProof/>
        </w:rPr>
        <w:instrText xml:space="preserve"> PAGEREF _Toc51079710 \h </w:instrText>
      </w:r>
      <w:r w:rsidRPr="0006552F">
        <w:rPr>
          <w:noProof/>
        </w:rPr>
      </w:r>
      <w:r w:rsidRPr="0006552F">
        <w:rPr>
          <w:noProof/>
        </w:rPr>
        <w:fldChar w:fldCharType="separate"/>
      </w:r>
      <w:r w:rsidR="006F0EF8">
        <w:rPr>
          <w:noProof/>
        </w:rPr>
        <w:t>19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Diminishing value method</w:t>
      </w:r>
      <w:r w:rsidRPr="0006552F">
        <w:rPr>
          <w:noProof/>
        </w:rPr>
        <w:tab/>
      </w:r>
      <w:r w:rsidRPr="0006552F">
        <w:rPr>
          <w:noProof/>
        </w:rPr>
        <w:fldChar w:fldCharType="begin"/>
      </w:r>
      <w:r w:rsidRPr="0006552F">
        <w:rPr>
          <w:noProof/>
        </w:rPr>
        <w:instrText xml:space="preserve"> PAGEREF _Toc51079711 \h </w:instrText>
      </w:r>
      <w:r w:rsidRPr="0006552F">
        <w:rPr>
          <w:noProof/>
        </w:rPr>
      </w:r>
      <w:r w:rsidRPr="0006552F">
        <w:rPr>
          <w:noProof/>
        </w:rPr>
        <w:fldChar w:fldCharType="separate"/>
      </w:r>
      <w:r w:rsidR="006F0EF8">
        <w:rPr>
          <w:noProof/>
        </w:rPr>
        <w:t>21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Diminishing value method for post</w:t>
      </w:r>
      <w:r>
        <w:rPr>
          <w:noProof/>
        </w:rPr>
        <w:noBreakHyphen/>
        <w:t>9 May 2006 assets</w:t>
      </w:r>
      <w:r w:rsidRPr="0006552F">
        <w:rPr>
          <w:noProof/>
        </w:rPr>
        <w:tab/>
      </w:r>
      <w:r w:rsidRPr="0006552F">
        <w:rPr>
          <w:noProof/>
        </w:rPr>
        <w:fldChar w:fldCharType="begin"/>
      </w:r>
      <w:r w:rsidRPr="0006552F">
        <w:rPr>
          <w:noProof/>
        </w:rPr>
        <w:instrText xml:space="preserve"> PAGEREF _Toc51079712 \h </w:instrText>
      </w:r>
      <w:r w:rsidRPr="0006552F">
        <w:rPr>
          <w:noProof/>
        </w:rPr>
      </w:r>
      <w:r w:rsidRPr="0006552F">
        <w:rPr>
          <w:noProof/>
        </w:rPr>
        <w:fldChar w:fldCharType="separate"/>
      </w:r>
      <w:r w:rsidR="006F0EF8">
        <w:rPr>
          <w:noProof/>
        </w:rPr>
        <w:t>22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Prime cost method</w:t>
      </w:r>
      <w:r w:rsidRPr="0006552F">
        <w:rPr>
          <w:noProof/>
        </w:rPr>
        <w:tab/>
      </w:r>
      <w:r w:rsidRPr="0006552F">
        <w:rPr>
          <w:noProof/>
        </w:rPr>
        <w:fldChar w:fldCharType="begin"/>
      </w:r>
      <w:r w:rsidRPr="0006552F">
        <w:rPr>
          <w:noProof/>
        </w:rPr>
        <w:instrText xml:space="preserve"> PAGEREF _Toc51079713 \h </w:instrText>
      </w:r>
      <w:r w:rsidRPr="0006552F">
        <w:rPr>
          <w:noProof/>
        </w:rPr>
      </w:r>
      <w:r w:rsidRPr="0006552F">
        <w:rPr>
          <w:noProof/>
        </w:rPr>
        <w:fldChar w:fldCharType="separate"/>
      </w:r>
      <w:r w:rsidR="006F0EF8">
        <w:rPr>
          <w:noProof/>
        </w:rPr>
        <w:t>23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When you can deduct the asset’s cost</w:t>
      </w:r>
      <w:r w:rsidRPr="0006552F">
        <w:rPr>
          <w:noProof/>
        </w:rPr>
        <w:tab/>
      </w:r>
      <w:r w:rsidRPr="0006552F">
        <w:rPr>
          <w:noProof/>
        </w:rPr>
        <w:fldChar w:fldCharType="begin"/>
      </w:r>
      <w:r w:rsidRPr="0006552F">
        <w:rPr>
          <w:noProof/>
        </w:rPr>
        <w:instrText xml:space="preserve"> PAGEREF _Toc51079714 \h </w:instrText>
      </w:r>
      <w:r w:rsidRPr="0006552F">
        <w:rPr>
          <w:noProof/>
        </w:rPr>
      </w:r>
      <w:r w:rsidRPr="0006552F">
        <w:rPr>
          <w:noProof/>
        </w:rPr>
        <w:fldChar w:fldCharType="separate"/>
      </w:r>
      <w:r w:rsidR="006F0EF8">
        <w:rPr>
          <w:noProof/>
        </w:rPr>
        <w:t>25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82</w:t>
      </w:r>
      <w:r>
        <w:rPr>
          <w:noProof/>
        </w:rPr>
        <w:tab/>
        <w:t>Assets costing less than $150,000—medium sized businesses—assets first acquired between 2 April 2019 and 31 December 2020</w:t>
      </w:r>
      <w:r w:rsidRPr="0006552F">
        <w:rPr>
          <w:noProof/>
        </w:rPr>
        <w:tab/>
      </w:r>
      <w:r w:rsidRPr="0006552F">
        <w:rPr>
          <w:noProof/>
        </w:rPr>
        <w:fldChar w:fldCharType="begin"/>
      </w:r>
      <w:r w:rsidRPr="0006552F">
        <w:rPr>
          <w:noProof/>
        </w:rPr>
        <w:instrText xml:space="preserve"> PAGEREF _Toc51079715 \h </w:instrText>
      </w:r>
      <w:r w:rsidRPr="0006552F">
        <w:rPr>
          <w:noProof/>
        </w:rPr>
      </w:r>
      <w:r w:rsidRPr="0006552F">
        <w:rPr>
          <w:noProof/>
        </w:rPr>
        <w:fldChar w:fldCharType="separate"/>
      </w:r>
      <w:r w:rsidR="006F0EF8">
        <w:rPr>
          <w:noProof/>
        </w:rPr>
        <w:t>28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 xml:space="preserve">Meaning of </w:t>
      </w:r>
      <w:r w:rsidRPr="00DD69E6">
        <w:rPr>
          <w:i/>
          <w:noProof/>
        </w:rPr>
        <w:t>adjustable value</w:t>
      </w:r>
      <w:r>
        <w:rPr>
          <w:noProof/>
        </w:rPr>
        <w:t xml:space="preserve"> and </w:t>
      </w:r>
      <w:r w:rsidRPr="00DD69E6">
        <w:rPr>
          <w:i/>
          <w:noProof/>
        </w:rPr>
        <w:t xml:space="preserve">opening adjustable value </w:t>
      </w:r>
      <w:r>
        <w:rPr>
          <w:noProof/>
        </w:rPr>
        <w:t>of a depreciating asset</w:t>
      </w:r>
      <w:r w:rsidRPr="0006552F">
        <w:rPr>
          <w:noProof/>
        </w:rPr>
        <w:tab/>
      </w:r>
      <w:r w:rsidRPr="0006552F">
        <w:rPr>
          <w:noProof/>
        </w:rPr>
        <w:fldChar w:fldCharType="begin"/>
      </w:r>
      <w:r w:rsidRPr="0006552F">
        <w:rPr>
          <w:noProof/>
        </w:rPr>
        <w:instrText xml:space="preserve"> PAGEREF _Toc51079716 \h </w:instrText>
      </w:r>
      <w:r w:rsidRPr="0006552F">
        <w:rPr>
          <w:noProof/>
        </w:rPr>
      </w:r>
      <w:r w:rsidRPr="0006552F">
        <w:rPr>
          <w:noProof/>
        </w:rPr>
        <w:fldChar w:fldCharType="separate"/>
      </w:r>
      <w:r w:rsidR="006F0EF8">
        <w:rPr>
          <w:noProof/>
        </w:rPr>
        <w:t>33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Debt forgiveness</w:t>
      </w:r>
      <w:r w:rsidRPr="0006552F">
        <w:rPr>
          <w:noProof/>
        </w:rPr>
        <w:tab/>
      </w:r>
      <w:r w:rsidRPr="0006552F">
        <w:rPr>
          <w:noProof/>
        </w:rPr>
        <w:fldChar w:fldCharType="begin"/>
      </w:r>
      <w:r w:rsidRPr="0006552F">
        <w:rPr>
          <w:noProof/>
        </w:rPr>
        <w:instrText xml:space="preserve"> PAGEREF _Toc51079717 \h </w:instrText>
      </w:r>
      <w:r w:rsidRPr="0006552F">
        <w:rPr>
          <w:noProof/>
        </w:rPr>
      </w:r>
      <w:r w:rsidRPr="0006552F">
        <w:rPr>
          <w:noProof/>
        </w:rPr>
        <w:fldChar w:fldCharType="separate"/>
      </w:r>
      <w:r w:rsidR="006F0EF8">
        <w:rPr>
          <w:noProof/>
        </w:rPr>
        <w:t>34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Choice of determining effective life</w:t>
      </w:r>
      <w:r w:rsidRPr="0006552F">
        <w:rPr>
          <w:noProof/>
        </w:rPr>
        <w:tab/>
      </w:r>
      <w:r w:rsidRPr="0006552F">
        <w:rPr>
          <w:noProof/>
        </w:rPr>
        <w:fldChar w:fldCharType="begin"/>
      </w:r>
      <w:r w:rsidRPr="0006552F">
        <w:rPr>
          <w:noProof/>
        </w:rPr>
        <w:instrText xml:space="preserve"> PAGEREF _Toc51079718 \h </w:instrText>
      </w:r>
      <w:r w:rsidRPr="0006552F">
        <w:rPr>
          <w:noProof/>
        </w:rPr>
      </w:r>
      <w:r w:rsidRPr="0006552F">
        <w:rPr>
          <w:noProof/>
        </w:rPr>
        <w:fldChar w:fldCharType="separate"/>
      </w:r>
      <w:r w:rsidR="006F0EF8">
        <w:rPr>
          <w:noProof/>
        </w:rPr>
        <w:t>34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06552F">
        <w:rPr>
          <w:noProof/>
        </w:rPr>
        <w:tab/>
      </w:r>
      <w:r w:rsidRPr="0006552F">
        <w:rPr>
          <w:noProof/>
        </w:rPr>
        <w:fldChar w:fldCharType="begin"/>
      </w:r>
      <w:r w:rsidRPr="0006552F">
        <w:rPr>
          <w:noProof/>
        </w:rPr>
        <w:instrText xml:space="preserve"> PAGEREF _Toc51079719 \h </w:instrText>
      </w:r>
      <w:r w:rsidRPr="0006552F">
        <w:rPr>
          <w:noProof/>
        </w:rPr>
      </w:r>
      <w:r w:rsidRPr="0006552F">
        <w:rPr>
          <w:noProof/>
        </w:rPr>
        <w:fldChar w:fldCharType="separate"/>
      </w:r>
      <w:r w:rsidR="006F0EF8">
        <w:rPr>
          <w:noProof/>
        </w:rPr>
        <w:t>42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102</w:t>
      </w:r>
      <w:r>
        <w:rPr>
          <w:noProof/>
        </w:rPr>
        <w:tab/>
        <w:t>Capped life of certain depreciating assets</w:t>
      </w:r>
      <w:r w:rsidRPr="0006552F">
        <w:rPr>
          <w:noProof/>
        </w:rPr>
        <w:tab/>
      </w:r>
      <w:r w:rsidRPr="0006552F">
        <w:rPr>
          <w:noProof/>
        </w:rPr>
        <w:fldChar w:fldCharType="begin"/>
      </w:r>
      <w:r w:rsidRPr="0006552F">
        <w:rPr>
          <w:noProof/>
        </w:rPr>
        <w:instrText xml:space="preserve"> PAGEREF _Toc51079720 \h </w:instrText>
      </w:r>
      <w:r w:rsidRPr="0006552F">
        <w:rPr>
          <w:noProof/>
        </w:rPr>
      </w:r>
      <w:r w:rsidRPr="0006552F">
        <w:rPr>
          <w:noProof/>
        </w:rPr>
        <w:fldChar w:fldCharType="separate"/>
      </w:r>
      <w:r w:rsidR="006F0EF8">
        <w:rPr>
          <w:noProof/>
        </w:rPr>
        <w:t>43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103</w:t>
      </w:r>
      <w:r>
        <w:rPr>
          <w:noProof/>
        </w:rPr>
        <w:tab/>
        <w:t>Effective life and remaining effective life of certain vessels</w:t>
      </w:r>
      <w:r w:rsidRPr="0006552F">
        <w:rPr>
          <w:noProof/>
        </w:rPr>
        <w:tab/>
      </w:r>
      <w:r w:rsidRPr="0006552F">
        <w:rPr>
          <w:noProof/>
        </w:rPr>
        <w:fldChar w:fldCharType="begin"/>
      </w:r>
      <w:r w:rsidRPr="0006552F">
        <w:rPr>
          <w:noProof/>
        </w:rPr>
        <w:instrText xml:space="preserve"> PAGEREF _Toc51079721 \h </w:instrText>
      </w:r>
      <w:r w:rsidRPr="0006552F">
        <w:rPr>
          <w:noProof/>
        </w:rPr>
      </w:r>
      <w:r w:rsidRPr="0006552F">
        <w:rPr>
          <w:noProof/>
        </w:rPr>
        <w:fldChar w:fldCharType="separate"/>
      </w:r>
      <w:r w:rsidR="006F0EF8">
        <w:rPr>
          <w:noProof/>
        </w:rPr>
        <w:t>46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Self</w:t>
      </w:r>
      <w:r>
        <w:rPr>
          <w:noProof/>
        </w:rPr>
        <w:noBreakHyphen/>
        <w:t>assessing effective life</w:t>
      </w:r>
      <w:r w:rsidRPr="0006552F">
        <w:rPr>
          <w:noProof/>
        </w:rPr>
        <w:tab/>
      </w:r>
      <w:r w:rsidRPr="0006552F">
        <w:rPr>
          <w:noProof/>
        </w:rPr>
        <w:fldChar w:fldCharType="begin"/>
      </w:r>
      <w:r w:rsidRPr="0006552F">
        <w:rPr>
          <w:noProof/>
        </w:rPr>
        <w:instrText xml:space="preserve"> PAGEREF _Toc51079722 \h </w:instrText>
      </w:r>
      <w:r w:rsidRPr="0006552F">
        <w:rPr>
          <w:noProof/>
        </w:rPr>
      </w:r>
      <w:r w:rsidRPr="0006552F">
        <w:rPr>
          <w:noProof/>
        </w:rPr>
        <w:fldChar w:fldCharType="separate"/>
      </w:r>
      <w:r w:rsidR="006F0EF8">
        <w:rPr>
          <w:noProof/>
        </w:rPr>
        <w:t>47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Recalculating effective life</w:t>
      </w:r>
      <w:r w:rsidRPr="0006552F">
        <w:rPr>
          <w:noProof/>
        </w:rPr>
        <w:tab/>
      </w:r>
      <w:r w:rsidRPr="0006552F">
        <w:rPr>
          <w:noProof/>
        </w:rPr>
        <w:fldChar w:fldCharType="begin"/>
      </w:r>
      <w:r w:rsidRPr="0006552F">
        <w:rPr>
          <w:noProof/>
        </w:rPr>
        <w:instrText xml:space="preserve"> PAGEREF _Toc51079723 \h </w:instrText>
      </w:r>
      <w:r w:rsidRPr="0006552F">
        <w:rPr>
          <w:noProof/>
        </w:rPr>
      </w:r>
      <w:r w:rsidRPr="0006552F">
        <w:rPr>
          <w:noProof/>
        </w:rPr>
        <w:fldChar w:fldCharType="separate"/>
      </w:r>
      <w:r w:rsidR="006F0EF8">
        <w:rPr>
          <w:noProof/>
        </w:rPr>
        <w:t>49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115</w:t>
      </w:r>
      <w:r>
        <w:rPr>
          <w:noProof/>
        </w:rPr>
        <w:tab/>
        <w:t>Splitting a depreciating asset</w:t>
      </w:r>
      <w:r w:rsidRPr="0006552F">
        <w:rPr>
          <w:noProof/>
        </w:rPr>
        <w:tab/>
      </w:r>
      <w:r w:rsidRPr="0006552F">
        <w:rPr>
          <w:noProof/>
        </w:rPr>
        <w:fldChar w:fldCharType="begin"/>
      </w:r>
      <w:r w:rsidRPr="0006552F">
        <w:rPr>
          <w:noProof/>
        </w:rPr>
        <w:instrText xml:space="preserve"> PAGEREF _Toc51079724 \h </w:instrText>
      </w:r>
      <w:r w:rsidRPr="0006552F">
        <w:rPr>
          <w:noProof/>
        </w:rPr>
      </w:r>
      <w:r w:rsidRPr="0006552F">
        <w:rPr>
          <w:noProof/>
        </w:rPr>
        <w:fldChar w:fldCharType="separate"/>
      </w:r>
      <w:r w:rsidR="006F0EF8">
        <w:rPr>
          <w:noProof/>
        </w:rPr>
        <w:t>51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Replacement spectrum licences</w:t>
      </w:r>
      <w:r w:rsidRPr="0006552F">
        <w:rPr>
          <w:noProof/>
        </w:rPr>
        <w:tab/>
      </w:r>
      <w:r w:rsidRPr="0006552F">
        <w:rPr>
          <w:noProof/>
        </w:rPr>
        <w:fldChar w:fldCharType="begin"/>
      </w:r>
      <w:r w:rsidRPr="0006552F">
        <w:rPr>
          <w:noProof/>
        </w:rPr>
        <w:instrText xml:space="preserve"> PAGEREF _Toc51079725 \h </w:instrText>
      </w:r>
      <w:r w:rsidRPr="0006552F">
        <w:rPr>
          <w:noProof/>
        </w:rPr>
      </w:r>
      <w:r w:rsidRPr="0006552F">
        <w:rPr>
          <w:noProof/>
        </w:rPr>
        <w:fldChar w:fldCharType="separate"/>
      </w:r>
      <w:r w:rsidR="006F0EF8">
        <w:rPr>
          <w:noProof/>
        </w:rPr>
        <w:t>51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Merging depreciating assets</w:t>
      </w:r>
      <w:r w:rsidRPr="0006552F">
        <w:rPr>
          <w:noProof/>
        </w:rPr>
        <w:tab/>
      </w:r>
      <w:r w:rsidRPr="0006552F">
        <w:rPr>
          <w:noProof/>
        </w:rPr>
        <w:fldChar w:fldCharType="begin"/>
      </w:r>
      <w:r w:rsidRPr="0006552F">
        <w:rPr>
          <w:noProof/>
        </w:rPr>
        <w:instrText xml:space="preserve"> PAGEREF _Toc51079726 \h </w:instrText>
      </w:r>
      <w:r w:rsidRPr="0006552F">
        <w:rPr>
          <w:noProof/>
        </w:rPr>
      </w:r>
      <w:r w:rsidRPr="0006552F">
        <w:rPr>
          <w:noProof/>
        </w:rPr>
        <w:fldChar w:fldCharType="separate"/>
      </w:r>
      <w:r w:rsidR="006F0EF8">
        <w:rPr>
          <w:noProof/>
        </w:rPr>
        <w:t>52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Choices</w:t>
      </w:r>
      <w:r w:rsidRPr="0006552F">
        <w:rPr>
          <w:noProof/>
        </w:rPr>
        <w:tab/>
      </w:r>
      <w:r w:rsidRPr="0006552F">
        <w:rPr>
          <w:noProof/>
        </w:rPr>
        <w:fldChar w:fldCharType="begin"/>
      </w:r>
      <w:r w:rsidRPr="0006552F">
        <w:rPr>
          <w:noProof/>
        </w:rPr>
        <w:instrText xml:space="preserve"> PAGEREF _Toc51079727 \h </w:instrText>
      </w:r>
      <w:r w:rsidRPr="0006552F">
        <w:rPr>
          <w:noProof/>
        </w:rPr>
      </w:r>
      <w:r w:rsidRPr="0006552F">
        <w:rPr>
          <w:noProof/>
        </w:rPr>
        <w:fldChar w:fldCharType="separate"/>
      </w:r>
      <w:r w:rsidR="006F0EF8">
        <w:rPr>
          <w:noProof/>
        </w:rPr>
        <w:t>53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Certain anti</w:t>
      </w:r>
      <w:r>
        <w:rPr>
          <w:noProof/>
        </w:rPr>
        <w:noBreakHyphen/>
        <w:t>avoidance provisions</w:t>
      </w:r>
      <w:r w:rsidRPr="0006552F">
        <w:rPr>
          <w:noProof/>
        </w:rPr>
        <w:tab/>
      </w:r>
      <w:r w:rsidRPr="0006552F">
        <w:rPr>
          <w:noProof/>
        </w:rPr>
        <w:fldChar w:fldCharType="begin"/>
      </w:r>
      <w:r w:rsidRPr="0006552F">
        <w:rPr>
          <w:noProof/>
        </w:rPr>
        <w:instrText xml:space="preserve"> PAGEREF _Toc51079728 \h </w:instrText>
      </w:r>
      <w:r w:rsidRPr="0006552F">
        <w:rPr>
          <w:noProof/>
        </w:rPr>
      </w:r>
      <w:r w:rsidRPr="0006552F">
        <w:rPr>
          <w:noProof/>
        </w:rPr>
        <w:fldChar w:fldCharType="separate"/>
      </w:r>
      <w:r w:rsidR="006F0EF8">
        <w:rPr>
          <w:noProof/>
        </w:rPr>
        <w:t>53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Getting tax information from associates</w:t>
      </w:r>
      <w:r w:rsidRPr="0006552F">
        <w:rPr>
          <w:noProof/>
        </w:rPr>
        <w:tab/>
      </w:r>
      <w:r w:rsidRPr="0006552F">
        <w:rPr>
          <w:noProof/>
        </w:rPr>
        <w:fldChar w:fldCharType="begin"/>
      </w:r>
      <w:r w:rsidRPr="0006552F">
        <w:rPr>
          <w:noProof/>
        </w:rPr>
        <w:instrText xml:space="preserve"> PAGEREF _Toc51079729 \h </w:instrText>
      </w:r>
      <w:r w:rsidRPr="0006552F">
        <w:rPr>
          <w:noProof/>
        </w:rPr>
      </w:r>
      <w:r w:rsidRPr="0006552F">
        <w:rPr>
          <w:noProof/>
        </w:rPr>
        <w:fldChar w:fldCharType="separate"/>
      </w:r>
      <w:r w:rsidR="006F0EF8">
        <w:rPr>
          <w:noProof/>
        </w:rPr>
        <w:t>53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06552F">
        <w:rPr>
          <w:b w:val="0"/>
          <w:noProof/>
          <w:sz w:val="18"/>
        </w:rPr>
        <w:tab/>
      </w:r>
      <w:r w:rsidRPr="0006552F">
        <w:rPr>
          <w:b w:val="0"/>
          <w:noProof/>
          <w:sz w:val="18"/>
        </w:rPr>
        <w:fldChar w:fldCharType="begin"/>
      </w:r>
      <w:r w:rsidRPr="0006552F">
        <w:rPr>
          <w:b w:val="0"/>
          <w:noProof/>
          <w:sz w:val="18"/>
        </w:rPr>
        <w:instrText xml:space="preserve"> PAGEREF _Toc51079730 \h </w:instrText>
      </w:r>
      <w:r w:rsidRPr="0006552F">
        <w:rPr>
          <w:b w:val="0"/>
          <w:noProof/>
          <w:sz w:val="18"/>
        </w:rPr>
      </w:r>
      <w:r w:rsidRPr="0006552F">
        <w:rPr>
          <w:b w:val="0"/>
          <w:noProof/>
          <w:sz w:val="18"/>
        </w:rPr>
        <w:fldChar w:fldCharType="separate"/>
      </w:r>
      <w:r w:rsidR="006F0EF8">
        <w:rPr>
          <w:b w:val="0"/>
          <w:noProof/>
          <w:sz w:val="18"/>
        </w:rPr>
        <w:t>55</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C</w:t>
      </w:r>
      <w:r w:rsidRPr="0006552F">
        <w:rPr>
          <w:b w:val="0"/>
          <w:noProof/>
          <w:sz w:val="18"/>
        </w:rPr>
        <w:tab/>
      </w:r>
      <w:r w:rsidRPr="0006552F">
        <w:rPr>
          <w:b w:val="0"/>
          <w:noProof/>
          <w:sz w:val="18"/>
        </w:rPr>
        <w:fldChar w:fldCharType="begin"/>
      </w:r>
      <w:r w:rsidRPr="0006552F">
        <w:rPr>
          <w:b w:val="0"/>
          <w:noProof/>
          <w:sz w:val="18"/>
        </w:rPr>
        <w:instrText xml:space="preserve"> PAGEREF _Toc51079731 \h </w:instrText>
      </w:r>
      <w:r w:rsidRPr="0006552F">
        <w:rPr>
          <w:b w:val="0"/>
          <w:noProof/>
          <w:sz w:val="18"/>
        </w:rPr>
      </w:r>
      <w:r w:rsidRPr="0006552F">
        <w:rPr>
          <w:b w:val="0"/>
          <w:noProof/>
          <w:sz w:val="18"/>
        </w:rPr>
        <w:fldChar w:fldCharType="separate"/>
      </w:r>
      <w:r w:rsidR="006F0EF8">
        <w:rPr>
          <w:b w:val="0"/>
          <w:noProof/>
          <w:sz w:val="18"/>
        </w:rPr>
        <w:t>55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What this Subdivision is about</w:t>
      </w:r>
      <w:r w:rsidRPr="0006552F">
        <w:rPr>
          <w:noProof/>
        </w:rPr>
        <w:tab/>
      </w:r>
      <w:r w:rsidRPr="0006552F">
        <w:rPr>
          <w:noProof/>
        </w:rPr>
        <w:fldChar w:fldCharType="begin"/>
      </w:r>
      <w:r w:rsidRPr="0006552F">
        <w:rPr>
          <w:noProof/>
        </w:rPr>
        <w:instrText xml:space="preserve"> PAGEREF _Toc51079732 \h </w:instrText>
      </w:r>
      <w:r w:rsidRPr="0006552F">
        <w:rPr>
          <w:noProof/>
        </w:rPr>
      </w:r>
      <w:r w:rsidRPr="0006552F">
        <w:rPr>
          <w:noProof/>
        </w:rPr>
        <w:fldChar w:fldCharType="separate"/>
      </w:r>
      <w:r w:rsidR="006F0EF8">
        <w:rPr>
          <w:noProof/>
        </w:rPr>
        <w:t>55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_Toc51079733 \h </w:instrText>
      </w:r>
      <w:r w:rsidRPr="0006552F">
        <w:rPr>
          <w:b w:val="0"/>
          <w:noProof/>
          <w:sz w:val="18"/>
        </w:rPr>
      </w:r>
      <w:r w:rsidRPr="0006552F">
        <w:rPr>
          <w:b w:val="0"/>
          <w:noProof/>
          <w:sz w:val="18"/>
        </w:rPr>
        <w:fldChar w:fldCharType="separate"/>
      </w:r>
      <w:r w:rsidR="006F0EF8">
        <w:rPr>
          <w:b w:val="0"/>
          <w:noProof/>
          <w:sz w:val="18"/>
        </w:rPr>
        <w:t>55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Cost</w:t>
      </w:r>
      <w:r w:rsidRPr="0006552F">
        <w:rPr>
          <w:noProof/>
        </w:rPr>
        <w:tab/>
      </w:r>
      <w:r w:rsidRPr="0006552F">
        <w:rPr>
          <w:noProof/>
        </w:rPr>
        <w:fldChar w:fldCharType="begin"/>
      </w:r>
      <w:r w:rsidRPr="0006552F">
        <w:rPr>
          <w:noProof/>
        </w:rPr>
        <w:instrText xml:space="preserve"> PAGEREF _Toc51079734 \h </w:instrText>
      </w:r>
      <w:r w:rsidRPr="0006552F">
        <w:rPr>
          <w:noProof/>
        </w:rPr>
      </w:r>
      <w:r w:rsidRPr="0006552F">
        <w:rPr>
          <w:noProof/>
        </w:rPr>
        <w:fldChar w:fldCharType="separate"/>
      </w:r>
      <w:r w:rsidR="006F0EF8">
        <w:rPr>
          <w:noProof/>
        </w:rPr>
        <w:t>55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First element of cost</w:t>
      </w:r>
      <w:r w:rsidRPr="0006552F">
        <w:rPr>
          <w:noProof/>
        </w:rPr>
        <w:tab/>
      </w:r>
      <w:r w:rsidRPr="0006552F">
        <w:rPr>
          <w:noProof/>
        </w:rPr>
        <w:fldChar w:fldCharType="begin"/>
      </w:r>
      <w:r w:rsidRPr="0006552F">
        <w:rPr>
          <w:noProof/>
        </w:rPr>
        <w:instrText xml:space="preserve"> PAGEREF _Toc51079735 \h </w:instrText>
      </w:r>
      <w:r w:rsidRPr="0006552F">
        <w:rPr>
          <w:noProof/>
        </w:rPr>
      </w:r>
      <w:r w:rsidRPr="0006552F">
        <w:rPr>
          <w:noProof/>
        </w:rPr>
        <w:fldChar w:fldCharType="separate"/>
      </w:r>
      <w:r w:rsidR="006F0EF8">
        <w:rPr>
          <w:noProof/>
        </w:rPr>
        <w:t>56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Amount you are taken to have paid to hold a depreciating asset or to receive a benefit</w:t>
      </w:r>
      <w:r w:rsidRPr="0006552F">
        <w:rPr>
          <w:noProof/>
        </w:rPr>
        <w:tab/>
      </w:r>
      <w:r w:rsidRPr="0006552F">
        <w:rPr>
          <w:noProof/>
        </w:rPr>
        <w:fldChar w:fldCharType="begin"/>
      </w:r>
      <w:r w:rsidRPr="0006552F">
        <w:rPr>
          <w:noProof/>
        </w:rPr>
        <w:instrText xml:space="preserve"> PAGEREF _Toc51079736 \h </w:instrText>
      </w:r>
      <w:r w:rsidRPr="0006552F">
        <w:rPr>
          <w:noProof/>
        </w:rPr>
      </w:r>
      <w:r w:rsidRPr="0006552F">
        <w:rPr>
          <w:noProof/>
        </w:rPr>
        <w:fldChar w:fldCharType="separate"/>
      </w:r>
      <w:r w:rsidR="006F0EF8">
        <w:rPr>
          <w:noProof/>
        </w:rPr>
        <w:t>59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Second element of cost</w:t>
      </w:r>
      <w:r w:rsidRPr="0006552F">
        <w:rPr>
          <w:noProof/>
        </w:rPr>
        <w:tab/>
      </w:r>
      <w:r w:rsidRPr="0006552F">
        <w:rPr>
          <w:noProof/>
        </w:rPr>
        <w:fldChar w:fldCharType="begin"/>
      </w:r>
      <w:r w:rsidRPr="0006552F">
        <w:rPr>
          <w:noProof/>
        </w:rPr>
        <w:instrText xml:space="preserve"> PAGEREF _Toc51079737 \h </w:instrText>
      </w:r>
      <w:r w:rsidRPr="0006552F">
        <w:rPr>
          <w:noProof/>
        </w:rPr>
      </w:r>
      <w:r w:rsidRPr="0006552F">
        <w:rPr>
          <w:noProof/>
        </w:rPr>
        <w:fldChar w:fldCharType="separate"/>
      </w:r>
      <w:r w:rsidR="006F0EF8">
        <w:rPr>
          <w:noProof/>
        </w:rPr>
        <w:t>61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195</w:t>
      </w:r>
      <w:r>
        <w:rPr>
          <w:noProof/>
        </w:rPr>
        <w:tab/>
        <w:t>Apportionment of cost</w:t>
      </w:r>
      <w:r w:rsidRPr="0006552F">
        <w:rPr>
          <w:noProof/>
        </w:rPr>
        <w:tab/>
      </w:r>
      <w:r w:rsidRPr="0006552F">
        <w:rPr>
          <w:noProof/>
        </w:rPr>
        <w:fldChar w:fldCharType="begin"/>
      </w:r>
      <w:r w:rsidRPr="0006552F">
        <w:rPr>
          <w:noProof/>
        </w:rPr>
        <w:instrText xml:space="preserve"> PAGEREF _Toc51079738 \h </w:instrText>
      </w:r>
      <w:r w:rsidRPr="0006552F">
        <w:rPr>
          <w:noProof/>
        </w:rPr>
      </w:r>
      <w:r w:rsidRPr="0006552F">
        <w:rPr>
          <w:noProof/>
        </w:rPr>
        <w:fldChar w:fldCharType="separate"/>
      </w:r>
      <w:r w:rsidR="006F0EF8">
        <w:rPr>
          <w:noProof/>
        </w:rPr>
        <w:t>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200</w:t>
      </w:r>
      <w:r>
        <w:rPr>
          <w:noProof/>
        </w:rPr>
        <w:tab/>
        <w:t>Exclusion from cost</w:t>
      </w:r>
      <w:r w:rsidRPr="0006552F">
        <w:rPr>
          <w:noProof/>
        </w:rPr>
        <w:tab/>
      </w:r>
      <w:r w:rsidRPr="0006552F">
        <w:rPr>
          <w:noProof/>
        </w:rPr>
        <w:fldChar w:fldCharType="begin"/>
      </w:r>
      <w:r w:rsidRPr="0006552F">
        <w:rPr>
          <w:noProof/>
        </w:rPr>
        <w:instrText xml:space="preserve"> PAGEREF _Toc51079739 \h </w:instrText>
      </w:r>
      <w:r w:rsidRPr="0006552F">
        <w:rPr>
          <w:noProof/>
        </w:rPr>
      </w:r>
      <w:r w:rsidRPr="0006552F">
        <w:rPr>
          <w:noProof/>
        </w:rPr>
        <w:fldChar w:fldCharType="separate"/>
      </w:r>
      <w:r w:rsidR="006F0EF8">
        <w:rPr>
          <w:noProof/>
        </w:rPr>
        <w:t>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205</w:t>
      </w:r>
      <w:r>
        <w:rPr>
          <w:noProof/>
        </w:rPr>
        <w:tab/>
        <w:t>Cost of a split depreciating asset</w:t>
      </w:r>
      <w:r w:rsidRPr="0006552F">
        <w:rPr>
          <w:noProof/>
        </w:rPr>
        <w:tab/>
      </w:r>
      <w:r w:rsidRPr="0006552F">
        <w:rPr>
          <w:noProof/>
        </w:rPr>
        <w:fldChar w:fldCharType="begin"/>
      </w:r>
      <w:r w:rsidRPr="0006552F">
        <w:rPr>
          <w:noProof/>
        </w:rPr>
        <w:instrText xml:space="preserve"> PAGEREF _Toc51079740 \h </w:instrText>
      </w:r>
      <w:r w:rsidRPr="0006552F">
        <w:rPr>
          <w:noProof/>
        </w:rPr>
      </w:r>
      <w:r w:rsidRPr="0006552F">
        <w:rPr>
          <w:noProof/>
        </w:rPr>
        <w:fldChar w:fldCharType="separate"/>
      </w:r>
      <w:r w:rsidR="006F0EF8">
        <w:rPr>
          <w:noProof/>
        </w:rPr>
        <w:t>63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210</w:t>
      </w:r>
      <w:r>
        <w:rPr>
          <w:noProof/>
        </w:rPr>
        <w:tab/>
        <w:t>Cost of merged depreciating assets</w:t>
      </w:r>
      <w:r w:rsidRPr="0006552F">
        <w:rPr>
          <w:noProof/>
        </w:rPr>
        <w:tab/>
      </w:r>
      <w:r w:rsidRPr="0006552F">
        <w:rPr>
          <w:noProof/>
        </w:rPr>
        <w:fldChar w:fldCharType="begin"/>
      </w:r>
      <w:r w:rsidRPr="0006552F">
        <w:rPr>
          <w:noProof/>
        </w:rPr>
        <w:instrText xml:space="preserve"> PAGEREF _Toc51079741 \h </w:instrText>
      </w:r>
      <w:r w:rsidRPr="0006552F">
        <w:rPr>
          <w:noProof/>
        </w:rPr>
      </w:r>
      <w:r w:rsidRPr="0006552F">
        <w:rPr>
          <w:noProof/>
        </w:rPr>
        <w:fldChar w:fldCharType="separate"/>
      </w:r>
      <w:r w:rsidR="006F0EF8">
        <w:rPr>
          <w:noProof/>
        </w:rPr>
        <w:t>63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215</w:t>
      </w:r>
      <w:r>
        <w:rPr>
          <w:noProof/>
        </w:rPr>
        <w:tab/>
        <w:t>Adjustment: double deduction</w:t>
      </w:r>
      <w:r w:rsidRPr="0006552F">
        <w:rPr>
          <w:noProof/>
        </w:rPr>
        <w:tab/>
      </w:r>
      <w:r w:rsidRPr="0006552F">
        <w:rPr>
          <w:noProof/>
        </w:rPr>
        <w:fldChar w:fldCharType="begin"/>
      </w:r>
      <w:r w:rsidRPr="0006552F">
        <w:rPr>
          <w:noProof/>
        </w:rPr>
        <w:instrText xml:space="preserve"> PAGEREF _Toc51079742 \h </w:instrText>
      </w:r>
      <w:r w:rsidRPr="0006552F">
        <w:rPr>
          <w:noProof/>
        </w:rPr>
      </w:r>
      <w:r w:rsidRPr="0006552F">
        <w:rPr>
          <w:noProof/>
        </w:rPr>
        <w:fldChar w:fldCharType="separate"/>
      </w:r>
      <w:r w:rsidR="006F0EF8">
        <w:rPr>
          <w:noProof/>
        </w:rPr>
        <w:t>63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220</w:t>
      </w:r>
      <w:r>
        <w:rPr>
          <w:noProof/>
        </w:rPr>
        <w:tab/>
        <w:t>Cost reduced by amounts not of a capital nature</w:t>
      </w:r>
      <w:r w:rsidRPr="0006552F">
        <w:rPr>
          <w:noProof/>
        </w:rPr>
        <w:tab/>
      </w:r>
      <w:r w:rsidRPr="0006552F">
        <w:rPr>
          <w:noProof/>
        </w:rPr>
        <w:fldChar w:fldCharType="begin"/>
      </w:r>
      <w:r w:rsidRPr="0006552F">
        <w:rPr>
          <w:noProof/>
        </w:rPr>
        <w:instrText xml:space="preserve"> PAGEREF _Toc51079743 \h </w:instrText>
      </w:r>
      <w:r w:rsidRPr="0006552F">
        <w:rPr>
          <w:noProof/>
        </w:rPr>
      </w:r>
      <w:r w:rsidRPr="0006552F">
        <w:rPr>
          <w:noProof/>
        </w:rPr>
        <w:fldChar w:fldCharType="separate"/>
      </w:r>
      <w:r w:rsidR="006F0EF8">
        <w:rPr>
          <w:noProof/>
        </w:rPr>
        <w:t>64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222</w:t>
      </w:r>
      <w:r>
        <w:rPr>
          <w:noProof/>
        </w:rPr>
        <w:tab/>
        <w:t>Cost reduced by water infrastructure improvement expenditure</w:t>
      </w:r>
      <w:r w:rsidRPr="0006552F">
        <w:rPr>
          <w:noProof/>
        </w:rPr>
        <w:tab/>
      </w:r>
      <w:r w:rsidRPr="0006552F">
        <w:rPr>
          <w:noProof/>
        </w:rPr>
        <w:fldChar w:fldCharType="begin"/>
      </w:r>
      <w:r w:rsidRPr="0006552F">
        <w:rPr>
          <w:noProof/>
        </w:rPr>
        <w:instrText xml:space="preserve"> PAGEREF _Toc51079744 \h </w:instrText>
      </w:r>
      <w:r w:rsidRPr="0006552F">
        <w:rPr>
          <w:noProof/>
        </w:rPr>
      </w:r>
      <w:r w:rsidRPr="0006552F">
        <w:rPr>
          <w:noProof/>
        </w:rPr>
        <w:fldChar w:fldCharType="separate"/>
      </w:r>
      <w:r w:rsidR="006F0EF8">
        <w:rPr>
          <w:noProof/>
        </w:rPr>
        <w:t>64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225</w:t>
      </w:r>
      <w:r>
        <w:rPr>
          <w:noProof/>
        </w:rPr>
        <w:tab/>
        <w:t>Adjustment: acquiring a car at a discount</w:t>
      </w:r>
      <w:r w:rsidRPr="0006552F">
        <w:rPr>
          <w:noProof/>
        </w:rPr>
        <w:tab/>
      </w:r>
      <w:r w:rsidRPr="0006552F">
        <w:rPr>
          <w:noProof/>
        </w:rPr>
        <w:fldChar w:fldCharType="begin"/>
      </w:r>
      <w:r w:rsidRPr="0006552F">
        <w:rPr>
          <w:noProof/>
        </w:rPr>
        <w:instrText xml:space="preserve"> PAGEREF _Toc51079745 \h </w:instrText>
      </w:r>
      <w:r w:rsidRPr="0006552F">
        <w:rPr>
          <w:noProof/>
        </w:rPr>
      </w:r>
      <w:r w:rsidRPr="0006552F">
        <w:rPr>
          <w:noProof/>
        </w:rPr>
        <w:fldChar w:fldCharType="separate"/>
      </w:r>
      <w:r w:rsidR="006F0EF8">
        <w:rPr>
          <w:noProof/>
        </w:rPr>
        <w:t>64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Adjustment: car limit</w:t>
      </w:r>
      <w:r w:rsidRPr="0006552F">
        <w:rPr>
          <w:noProof/>
        </w:rPr>
        <w:tab/>
      </w:r>
      <w:r w:rsidRPr="0006552F">
        <w:rPr>
          <w:noProof/>
        </w:rPr>
        <w:fldChar w:fldCharType="begin"/>
      </w:r>
      <w:r w:rsidRPr="0006552F">
        <w:rPr>
          <w:noProof/>
        </w:rPr>
        <w:instrText xml:space="preserve"> PAGEREF _Toc51079746 \h </w:instrText>
      </w:r>
      <w:r w:rsidRPr="0006552F">
        <w:rPr>
          <w:noProof/>
        </w:rPr>
      </w:r>
      <w:r w:rsidRPr="0006552F">
        <w:rPr>
          <w:noProof/>
        </w:rPr>
        <w:fldChar w:fldCharType="separate"/>
      </w:r>
      <w:r w:rsidR="006F0EF8">
        <w:rPr>
          <w:noProof/>
        </w:rPr>
        <w:t>65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235</w:t>
      </w:r>
      <w:r>
        <w:rPr>
          <w:noProof/>
        </w:rPr>
        <w:tab/>
        <w:t>Adjustment: National Disability Insurance Scheme costs</w:t>
      </w:r>
      <w:r w:rsidRPr="0006552F">
        <w:rPr>
          <w:noProof/>
        </w:rPr>
        <w:tab/>
      </w:r>
      <w:r w:rsidRPr="0006552F">
        <w:rPr>
          <w:noProof/>
        </w:rPr>
        <w:fldChar w:fldCharType="begin"/>
      </w:r>
      <w:r w:rsidRPr="0006552F">
        <w:rPr>
          <w:noProof/>
        </w:rPr>
        <w:instrText xml:space="preserve"> PAGEREF _Toc51079747 \h </w:instrText>
      </w:r>
      <w:r w:rsidRPr="0006552F">
        <w:rPr>
          <w:noProof/>
        </w:rPr>
      </w:r>
      <w:r w:rsidRPr="0006552F">
        <w:rPr>
          <w:noProof/>
        </w:rPr>
        <w:fldChar w:fldCharType="separate"/>
      </w:r>
      <w:r w:rsidR="006F0EF8">
        <w:rPr>
          <w:noProof/>
        </w:rPr>
        <w:t>65</w:t>
      </w:r>
      <w:r w:rsidRPr="0006552F">
        <w:rPr>
          <w:noProof/>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06552F">
        <w:rPr>
          <w:b w:val="0"/>
          <w:noProof/>
          <w:sz w:val="18"/>
        </w:rPr>
        <w:tab/>
      </w:r>
      <w:r w:rsidRPr="0006552F">
        <w:rPr>
          <w:b w:val="0"/>
          <w:noProof/>
          <w:sz w:val="18"/>
        </w:rPr>
        <w:fldChar w:fldCharType="begin"/>
      </w:r>
      <w:r w:rsidRPr="0006552F">
        <w:rPr>
          <w:b w:val="0"/>
          <w:noProof/>
          <w:sz w:val="18"/>
        </w:rPr>
        <w:instrText xml:space="preserve"> PAGEREF _Toc51079748 \h </w:instrText>
      </w:r>
      <w:r w:rsidRPr="0006552F">
        <w:rPr>
          <w:b w:val="0"/>
          <w:noProof/>
          <w:sz w:val="18"/>
        </w:rPr>
      </w:r>
      <w:r w:rsidRPr="0006552F">
        <w:rPr>
          <w:b w:val="0"/>
          <w:noProof/>
          <w:sz w:val="18"/>
        </w:rPr>
        <w:fldChar w:fldCharType="separate"/>
      </w:r>
      <w:r w:rsidR="006F0EF8">
        <w:rPr>
          <w:b w:val="0"/>
          <w:noProof/>
          <w:sz w:val="18"/>
        </w:rPr>
        <w:t>66</w:t>
      </w:r>
      <w:r w:rsidRPr="0006552F">
        <w:rPr>
          <w:b w:val="0"/>
          <w:noProof/>
          <w:sz w:val="18"/>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Guide to Subdivision 40</w:t>
      </w:r>
      <w:r>
        <w:rPr>
          <w:noProof/>
        </w:rPr>
        <w:noBreakHyphen/>
        <w:t>D</w:t>
      </w:r>
      <w:r w:rsidRPr="0006552F">
        <w:rPr>
          <w:b w:val="0"/>
          <w:noProof/>
          <w:sz w:val="18"/>
        </w:rPr>
        <w:tab/>
      </w:r>
      <w:r w:rsidRPr="0006552F">
        <w:rPr>
          <w:b w:val="0"/>
          <w:noProof/>
          <w:sz w:val="18"/>
        </w:rPr>
        <w:fldChar w:fldCharType="begin"/>
      </w:r>
      <w:r w:rsidRPr="0006552F">
        <w:rPr>
          <w:b w:val="0"/>
          <w:noProof/>
          <w:sz w:val="18"/>
        </w:rPr>
        <w:instrText xml:space="preserve"> PAGEREF _Toc51079749 \h </w:instrText>
      </w:r>
      <w:r w:rsidRPr="0006552F">
        <w:rPr>
          <w:b w:val="0"/>
          <w:noProof/>
          <w:sz w:val="18"/>
        </w:rPr>
      </w:r>
      <w:r w:rsidRPr="0006552F">
        <w:rPr>
          <w:b w:val="0"/>
          <w:noProof/>
          <w:sz w:val="18"/>
        </w:rPr>
        <w:fldChar w:fldCharType="separate"/>
      </w:r>
      <w:r w:rsidR="006F0EF8">
        <w:rPr>
          <w:b w:val="0"/>
          <w:noProof/>
          <w:sz w:val="18"/>
        </w:rPr>
        <w:t>66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280</w:t>
      </w:r>
      <w:r>
        <w:rPr>
          <w:noProof/>
        </w:rPr>
        <w:tab/>
        <w:t>What this Subdivision is about</w:t>
      </w:r>
      <w:r w:rsidRPr="0006552F">
        <w:rPr>
          <w:noProof/>
        </w:rPr>
        <w:tab/>
      </w:r>
      <w:r w:rsidRPr="0006552F">
        <w:rPr>
          <w:noProof/>
        </w:rPr>
        <w:fldChar w:fldCharType="begin"/>
      </w:r>
      <w:r w:rsidRPr="0006552F">
        <w:rPr>
          <w:noProof/>
        </w:rPr>
        <w:instrText xml:space="preserve"> PAGEREF _Toc51079750 \h </w:instrText>
      </w:r>
      <w:r w:rsidRPr="0006552F">
        <w:rPr>
          <w:noProof/>
        </w:rPr>
      </w:r>
      <w:r w:rsidRPr="0006552F">
        <w:rPr>
          <w:noProof/>
        </w:rPr>
        <w:fldChar w:fldCharType="separate"/>
      </w:r>
      <w:r w:rsidR="006F0EF8">
        <w:rPr>
          <w:noProof/>
        </w:rPr>
        <w:t>66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_Toc51079751 \h </w:instrText>
      </w:r>
      <w:r w:rsidRPr="0006552F">
        <w:rPr>
          <w:b w:val="0"/>
          <w:noProof/>
          <w:sz w:val="18"/>
        </w:rPr>
      </w:r>
      <w:r w:rsidRPr="0006552F">
        <w:rPr>
          <w:b w:val="0"/>
          <w:noProof/>
          <w:sz w:val="18"/>
        </w:rPr>
        <w:fldChar w:fldCharType="separate"/>
      </w:r>
      <w:r w:rsidR="006F0EF8">
        <w:rPr>
          <w:b w:val="0"/>
          <w:noProof/>
          <w:sz w:val="18"/>
        </w:rPr>
        <w:t>67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06552F">
        <w:rPr>
          <w:noProof/>
        </w:rPr>
        <w:tab/>
      </w:r>
      <w:r w:rsidRPr="0006552F">
        <w:rPr>
          <w:noProof/>
        </w:rPr>
        <w:fldChar w:fldCharType="begin"/>
      </w:r>
      <w:r w:rsidRPr="0006552F">
        <w:rPr>
          <w:noProof/>
        </w:rPr>
        <w:instrText xml:space="preserve"> PAGEREF _Toc51079752 \h </w:instrText>
      </w:r>
      <w:r w:rsidRPr="0006552F">
        <w:rPr>
          <w:noProof/>
        </w:rPr>
      </w:r>
      <w:r w:rsidRPr="0006552F">
        <w:rPr>
          <w:noProof/>
        </w:rPr>
        <w:fldChar w:fldCharType="separate"/>
      </w:r>
      <w:r w:rsidR="006F0EF8">
        <w:rPr>
          <w:noProof/>
        </w:rPr>
        <w:t>67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for non</w:t>
      </w:r>
      <w:r>
        <w:rPr>
          <w:noProof/>
        </w:rPr>
        <w:noBreakHyphen/>
        <w:t>taxable use</w:t>
      </w:r>
      <w:r w:rsidRPr="0006552F">
        <w:rPr>
          <w:noProof/>
        </w:rPr>
        <w:tab/>
      </w:r>
      <w:r w:rsidRPr="0006552F">
        <w:rPr>
          <w:noProof/>
        </w:rPr>
        <w:fldChar w:fldCharType="begin"/>
      </w:r>
      <w:r w:rsidRPr="0006552F">
        <w:rPr>
          <w:noProof/>
        </w:rPr>
        <w:instrText xml:space="preserve"> PAGEREF _Toc51079753 \h </w:instrText>
      </w:r>
      <w:r w:rsidRPr="0006552F">
        <w:rPr>
          <w:noProof/>
        </w:rPr>
      </w:r>
      <w:r w:rsidRPr="0006552F">
        <w:rPr>
          <w:noProof/>
        </w:rPr>
        <w:fldChar w:fldCharType="separate"/>
      </w:r>
      <w:r w:rsidR="006F0EF8">
        <w:rPr>
          <w:noProof/>
        </w:rPr>
        <w:t>69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291</w:t>
      </w:r>
      <w:r>
        <w:rPr>
          <w:noProof/>
        </w:rPr>
        <w:tab/>
        <w:t>Reduction for second</w:t>
      </w:r>
      <w:r>
        <w:rPr>
          <w:noProof/>
        </w:rPr>
        <w:noBreakHyphen/>
        <w:t>hand assets used in residential property</w:t>
      </w:r>
      <w:r w:rsidRPr="0006552F">
        <w:rPr>
          <w:noProof/>
        </w:rPr>
        <w:tab/>
      </w:r>
      <w:r w:rsidRPr="0006552F">
        <w:rPr>
          <w:noProof/>
        </w:rPr>
        <w:fldChar w:fldCharType="begin"/>
      </w:r>
      <w:r w:rsidRPr="0006552F">
        <w:rPr>
          <w:noProof/>
        </w:rPr>
        <w:instrText xml:space="preserve"> PAGEREF _Toc51079754 \h </w:instrText>
      </w:r>
      <w:r w:rsidRPr="0006552F">
        <w:rPr>
          <w:noProof/>
        </w:rPr>
      </w:r>
      <w:r w:rsidRPr="0006552F">
        <w:rPr>
          <w:noProof/>
        </w:rPr>
        <w:fldChar w:fldCharType="separate"/>
      </w:r>
      <w:r w:rsidR="006F0EF8">
        <w:rPr>
          <w:noProof/>
        </w:rPr>
        <w:t>70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Adjustments—assets used for both general tax purposes and R&amp;D activities</w:t>
      </w:r>
      <w:r w:rsidRPr="0006552F">
        <w:rPr>
          <w:noProof/>
        </w:rPr>
        <w:tab/>
      </w:r>
      <w:r w:rsidRPr="0006552F">
        <w:rPr>
          <w:noProof/>
        </w:rPr>
        <w:fldChar w:fldCharType="begin"/>
      </w:r>
      <w:r w:rsidRPr="0006552F">
        <w:rPr>
          <w:noProof/>
        </w:rPr>
        <w:instrText xml:space="preserve"> PAGEREF _Toc51079755 \h </w:instrText>
      </w:r>
      <w:r w:rsidRPr="0006552F">
        <w:rPr>
          <w:noProof/>
        </w:rPr>
      </w:r>
      <w:r w:rsidRPr="0006552F">
        <w:rPr>
          <w:noProof/>
        </w:rPr>
        <w:fldChar w:fldCharType="separate"/>
      </w:r>
      <w:r w:rsidR="006F0EF8">
        <w:rPr>
          <w:noProof/>
        </w:rPr>
        <w:t>71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Adjustments—partnership assets used for both general tax purposes and R&amp;D activities</w:t>
      </w:r>
      <w:r w:rsidRPr="0006552F">
        <w:rPr>
          <w:noProof/>
        </w:rPr>
        <w:tab/>
      </w:r>
      <w:r w:rsidRPr="0006552F">
        <w:rPr>
          <w:noProof/>
        </w:rPr>
        <w:fldChar w:fldCharType="begin"/>
      </w:r>
      <w:r w:rsidRPr="0006552F">
        <w:rPr>
          <w:noProof/>
        </w:rPr>
        <w:instrText xml:space="preserve"> PAGEREF _Toc51079756 \h </w:instrText>
      </w:r>
      <w:r w:rsidRPr="0006552F">
        <w:rPr>
          <w:noProof/>
        </w:rPr>
      </w:r>
      <w:r w:rsidRPr="0006552F">
        <w:rPr>
          <w:noProof/>
        </w:rPr>
        <w:fldChar w:fldCharType="separate"/>
      </w:r>
      <w:r w:rsidR="006F0EF8">
        <w:rPr>
          <w:noProof/>
        </w:rPr>
        <w:t>73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 xml:space="preserve">Meaning of </w:t>
      </w:r>
      <w:r w:rsidRPr="00DD69E6">
        <w:rPr>
          <w:i/>
          <w:noProof/>
        </w:rPr>
        <w:t>balancing adjustment event</w:t>
      </w:r>
      <w:r w:rsidRPr="0006552F">
        <w:rPr>
          <w:noProof/>
        </w:rPr>
        <w:tab/>
      </w:r>
      <w:r w:rsidRPr="0006552F">
        <w:rPr>
          <w:noProof/>
        </w:rPr>
        <w:fldChar w:fldCharType="begin"/>
      </w:r>
      <w:r w:rsidRPr="0006552F">
        <w:rPr>
          <w:noProof/>
        </w:rPr>
        <w:instrText xml:space="preserve"> PAGEREF _Toc51079757 \h </w:instrText>
      </w:r>
      <w:r w:rsidRPr="0006552F">
        <w:rPr>
          <w:noProof/>
        </w:rPr>
      </w:r>
      <w:r w:rsidRPr="0006552F">
        <w:rPr>
          <w:noProof/>
        </w:rPr>
        <w:fldChar w:fldCharType="separate"/>
      </w:r>
      <w:r w:rsidR="006F0EF8">
        <w:rPr>
          <w:noProof/>
        </w:rPr>
        <w:t>75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300</w:t>
      </w:r>
      <w:r>
        <w:rPr>
          <w:noProof/>
        </w:rPr>
        <w:tab/>
        <w:t xml:space="preserve">Meaning of </w:t>
      </w:r>
      <w:r w:rsidRPr="00DD69E6">
        <w:rPr>
          <w:i/>
          <w:noProof/>
        </w:rPr>
        <w:t>termination value</w:t>
      </w:r>
      <w:r w:rsidRPr="0006552F">
        <w:rPr>
          <w:noProof/>
        </w:rPr>
        <w:tab/>
      </w:r>
      <w:r w:rsidRPr="0006552F">
        <w:rPr>
          <w:noProof/>
        </w:rPr>
        <w:fldChar w:fldCharType="begin"/>
      </w:r>
      <w:r w:rsidRPr="0006552F">
        <w:rPr>
          <w:noProof/>
        </w:rPr>
        <w:instrText xml:space="preserve"> PAGEREF _Toc51079758 \h </w:instrText>
      </w:r>
      <w:r w:rsidRPr="0006552F">
        <w:rPr>
          <w:noProof/>
        </w:rPr>
      </w:r>
      <w:r w:rsidRPr="0006552F">
        <w:rPr>
          <w:noProof/>
        </w:rPr>
        <w:fldChar w:fldCharType="separate"/>
      </w:r>
      <w:r w:rsidR="006F0EF8">
        <w:rPr>
          <w:noProof/>
        </w:rPr>
        <w:t>76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305</w:t>
      </w:r>
      <w:r>
        <w:rPr>
          <w:noProof/>
        </w:rPr>
        <w:tab/>
        <w:t>Amount you are taken to have received under a balancing adjustment event</w:t>
      </w:r>
      <w:r w:rsidRPr="0006552F">
        <w:rPr>
          <w:noProof/>
        </w:rPr>
        <w:tab/>
      </w:r>
      <w:r w:rsidRPr="0006552F">
        <w:rPr>
          <w:noProof/>
        </w:rPr>
        <w:fldChar w:fldCharType="begin"/>
      </w:r>
      <w:r w:rsidRPr="0006552F">
        <w:rPr>
          <w:noProof/>
        </w:rPr>
        <w:instrText xml:space="preserve"> PAGEREF _Toc51079759 \h </w:instrText>
      </w:r>
      <w:r w:rsidRPr="0006552F">
        <w:rPr>
          <w:noProof/>
        </w:rPr>
      </w:r>
      <w:r w:rsidRPr="0006552F">
        <w:rPr>
          <w:noProof/>
        </w:rPr>
        <w:fldChar w:fldCharType="separate"/>
      </w:r>
      <w:r w:rsidR="006F0EF8">
        <w:rPr>
          <w:noProof/>
        </w:rPr>
        <w:t>79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310</w:t>
      </w:r>
      <w:r>
        <w:rPr>
          <w:noProof/>
        </w:rPr>
        <w:tab/>
        <w:t>Apportionment of termination value</w:t>
      </w:r>
      <w:r w:rsidRPr="0006552F">
        <w:rPr>
          <w:noProof/>
        </w:rPr>
        <w:tab/>
      </w:r>
      <w:r w:rsidRPr="0006552F">
        <w:rPr>
          <w:noProof/>
        </w:rPr>
        <w:fldChar w:fldCharType="begin"/>
      </w:r>
      <w:r w:rsidRPr="0006552F">
        <w:rPr>
          <w:noProof/>
        </w:rPr>
        <w:instrText xml:space="preserve"> PAGEREF _Toc51079760 \h </w:instrText>
      </w:r>
      <w:r w:rsidRPr="0006552F">
        <w:rPr>
          <w:noProof/>
        </w:rPr>
      </w:r>
      <w:r w:rsidRPr="0006552F">
        <w:rPr>
          <w:noProof/>
        </w:rPr>
        <w:fldChar w:fldCharType="separate"/>
      </w:r>
      <w:r w:rsidR="006F0EF8">
        <w:rPr>
          <w:noProof/>
        </w:rPr>
        <w:t>80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320</w:t>
      </w:r>
      <w:r>
        <w:rPr>
          <w:noProof/>
        </w:rPr>
        <w:tab/>
        <w:t>Car to which section 40</w:t>
      </w:r>
      <w:r>
        <w:rPr>
          <w:noProof/>
        </w:rPr>
        <w:noBreakHyphen/>
        <w:t>225 applies</w:t>
      </w:r>
      <w:r w:rsidRPr="0006552F">
        <w:rPr>
          <w:noProof/>
        </w:rPr>
        <w:tab/>
      </w:r>
      <w:r w:rsidRPr="0006552F">
        <w:rPr>
          <w:noProof/>
        </w:rPr>
        <w:fldChar w:fldCharType="begin"/>
      </w:r>
      <w:r w:rsidRPr="0006552F">
        <w:rPr>
          <w:noProof/>
        </w:rPr>
        <w:instrText xml:space="preserve"> PAGEREF _Toc51079761 \h </w:instrText>
      </w:r>
      <w:r w:rsidRPr="0006552F">
        <w:rPr>
          <w:noProof/>
        </w:rPr>
      </w:r>
      <w:r w:rsidRPr="0006552F">
        <w:rPr>
          <w:noProof/>
        </w:rPr>
        <w:fldChar w:fldCharType="separate"/>
      </w:r>
      <w:r w:rsidR="006F0EF8">
        <w:rPr>
          <w:noProof/>
        </w:rPr>
        <w:t>80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325</w:t>
      </w:r>
      <w:r>
        <w:rPr>
          <w:noProof/>
        </w:rPr>
        <w:tab/>
        <w:t>Adjustment: car limit</w:t>
      </w:r>
      <w:r w:rsidRPr="0006552F">
        <w:rPr>
          <w:noProof/>
        </w:rPr>
        <w:tab/>
      </w:r>
      <w:r w:rsidRPr="0006552F">
        <w:rPr>
          <w:noProof/>
        </w:rPr>
        <w:fldChar w:fldCharType="begin"/>
      </w:r>
      <w:r w:rsidRPr="0006552F">
        <w:rPr>
          <w:noProof/>
        </w:rPr>
        <w:instrText xml:space="preserve"> PAGEREF _Toc51079762 \h </w:instrText>
      </w:r>
      <w:r w:rsidRPr="0006552F">
        <w:rPr>
          <w:noProof/>
        </w:rPr>
      </w:r>
      <w:r w:rsidRPr="0006552F">
        <w:rPr>
          <w:noProof/>
        </w:rPr>
        <w:fldChar w:fldCharType="separate"/>
      </w:r>
      <w:r w:rsidR="006F0EF8">
        <w:rPr>
          <w:noProof/>
        </w:rPr>
        <w:t>81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335</w:t>
      </w:r>
      <w:r>
        <w:rPr>
          <w:noProof/>
        </w:rPr>
        <w:tab/>
        <w:t>Deduction for in</w:t>
      </w:r>
      <w:r>
        <w:rPr>
          <w:noProof/>
        </w:rPr>
        <w:noBreakHyphen/>
        <w:t>house software where you will never use it</w:t>
      </w:r>
      <w:r w:rsidRPr="0006552F">
        <w:rPr>
          <w:noProof/>
        </w:rPr>
        <w:tab/>
      </w:r>
      <w:r w:rsidRPr="0006552F">
        <w:rPr>
          <w:noProof/>
        </w:rPr>
        <w:fldChar w:fldCharType="begin"/>
      </w:r>
      <w:r w:rsidRPr="0006552F">
        <w:rPr>
          <w:noProof/>
        </w:rPr>
        <w:instrText xml:space="preserve"> PAGEREF _Toc51079763 \h </w:instrText>
      </w:r>
      <w:r w:rsidRPr="0006552F">
        <w:rPr>
          <w:noProof/>
        </w:rPr>
      </w:r>
      <w:r w:rsidRPr="0006552F">
        <w:rPr>
          <w:noProof/>
        </w:rPr>
        <w:fldChar w:fldCharType="separate"/>
      </w:r>
      <w:r w:rsidR="006F0EF8">
        <w:rPr>
          <w:noProof/>
        </w:rPr>
        <w:t>81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 relief</w:t>
      </w:r>
      <w:r w:rsidRPr="0006552F">
        <w:rPr>
          <w:noProof/>
        </w:rPr>
        <w:tab/>
      </w:r>
      <w:r w:rsidRPr="0006552F">
        <w:rPr>
          <w:noProof/>
        </w:rPr>
        <w:fldChar w:fldCharType="begin"/>
      </w:r>
      <w:r w:rsidRPr="0006552F">
        <w:rPr>
          <w:noProof/>
        </w:rPr>
        <w:instrText xml:space="preserve"> PAGEREF _Toc51079764 \h </w:instrText>
      </w:r>
      <w:r w:rsidRPr="0006552F">
        <w:rPr>
          <w:noProof/>
        </w:rPr>
      </w:r>
      <w:r w:rsidRPr="0006552F">
        <w:rPr>
          <w:noProof/>
        </w:rPr>
        <w:fldChar w:fldCharType="separate"/>
      </w:r>
      <w:r w:rsidR="006F0EF8">
        <w:rPr>
          <w:noProof/>
        </w:rPr>
        <w:t>82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What the roll</w:t>
      </w:r>
      <w:r>
        <w:rPr>
          <w:noProof/>
        </w:rPr>
        <w:noBreakHyphen/>
        <w:t>over relief is</w:t>
      </w:r>
      <w:r w:rsidRPr="0006552F">
        <w:rPr>
          <w:noProof/>
        </w:rPr>
        <w:tab/>
      </w:r>
      <w:r w:rsidRPr="0006552F">
        <w:rPr>
          <w:noProof/>
        </w:rPr>
        <w:fldChar w:fldCharType="begin"/>
      </w:r>
      <w:r w:rsidRPr="0006552F">
        <w:rPr>
          <w:noProof/>
        </w:rPr>
        <w:instrText xml:space="preserve"> PAGEREF _Toc51079765 \h </w:instrText>
      </w:r>
      <w:r w:rsidRPr="0006552F">
        <w:rPr>
          <w:noProof/>
        </w:rPr>
      </w:r>
      <w:r w:rsidRPr="0006552F">
        <w:rPr>
          <w:noProof/>
        </w:rPr>
        <w:fldChar w:fldCharType="separate"/>
      </w:r>
      <w:r w:rsidR="006F0EF8">
        <w:rPr>
          <w:noProof/>
        </w:rPr>
        <w:t>85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350</w:t>
      </w:r>
      <w:r>
        <w:rPr>
          <w:noProof/>
        </w:rPr>
        <w:tab/>
        <w:t>Additional consequences</w:t>
      </w:r>
      <w:r w:rsidRPr="0006552F">
        <w:rPr>
          <w:noProof/>
        </w:rPr>
        <w:tab/>
      </w:r>
      <w:r w:rsidRPr="0006552F">
        <w:rPr>
          <w:noProof/>
        </w:rPr>
        <w:fldChar w:fldCharType="begin"/>
      </w:r>
      <w:r w:rsidRPr="0006552F">
        <w:rPr>
          <w:noProof/>
        </w:rPr>
        <w:instrText xml:space="preserve"> PAGEREF _Toc51079766 \h </w:instrText>
      </w:r>
      <w:r w:rsidRPr="0006552F">
        <w:rPr>
          <w:noProof/>
        </w:rPr>
      </w:r>
      <w:r w:rsidRPr="0006552F">
        <w:rPr>
          <w:noProof/>
        </w:rPr>
        <w:fldChar w:fldCharType="separate"/>
      </w:r>
      <w:r w:rsidR="006F0EF8">
        <w:rPr>
          <w:noProof/>
        </w:rPr>
        <w:t>85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360</w:t>
      </w:r>
      <w:r>
        <w:rPr>
          <w:noProof/>
        </w:rPr>
        <w:tab/>
        <w:t>Notice to allow transferee to work out how this Division applies</w:t>
      </w:r>
      <w:r w:rsidRPr="0006552F">
        <w:rPr>
          <w:noProof/>
        </w:rPr>
        <w:tab/>
      </w:r>
      <w:r w:rsidRPr="0006552F">
        <w:rPr>
          <w:noProof/>
        </w:rPr>
        <w:fldChar w:fldCharType="begin"/>
      </w:r>
      <w:r w:rsidRPr="0006552F">
        <w:rPr>
          <w:noProof/>
        </w:rPr>
        <w:instrText xml:space="preserve"> PAGEREF _Toc51079767 \h </w:instrText>
      </w:r>
      <w:r w:rsidRPr="0006552F">
        <w:rPr>
          <w:noProof/>
        </w:rPr>
      </w:r>
      <w:r w:rsidRPr="0006552F">
        <w:rPr>
          <w:noProof/>
        </w:rPr>
        <w:fldChar w:fldCharType="separate"/>
      </w:r>
      <w:r w:rsidR="006F0EF8">
        <w:rPr>
          <w:noProof/>
        </w:rPr>
        <w:t>86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362</w:t>
      </w:r>
      <w:r>
        <w:rPr>
          <w:noProof/>
        </w:rPr>
        <w:tab/>
        <w:t>Roll</w:t>
      </w:r>
      <w:r>
        <w:rPr>
          <w:noProof/>
        </w:rPr>
        <w:noBreakHyphen/>
        <w:t xml:space="preserve">over relief for holders of vessels covered by certificates under the </w:t>
      </w:r>
      <w:r w:rsidRPr="00DD69E6">
        <w:rPr>
          <w:i/>
          <w:noProof/>
        </w:rPr>
        <w:t>Shipping Reform (Tax Incentives) Act 2012</w:t>
      </w:r>
      <w:r w:rsidRPr="0006552F">
        <w:rPr>
          <w:noProof/>
        </w:rPr>
        <w:tab/>
      </w:r>
      <w:r w:rsidRPr="0006552F">
        <w:rPr>
          <w:noProof/>
        </w:rPr>
        <w:fldChar w:fldCharType="begin"/>
      </w:r>
      <w:r w:rsidRPr="0006552F">
        <w:rPr>
          <w:noProof/>
        </w:rPr>
        <w:instrText xml:space="preserve"> PAGEREF _Toc51079768 \h </w:instrText>
      </w:r>
      <w:r w:rsidRPr="0006552F">
        <w:rPr>
          <w:noProof/>
        </w:rPr>
      </w:r>
      <w:r w:rsidRPr="0006552F">
        <w:rPr>
          <w:noProof/>
        </w:rPr>
        <w:fldChar w:fldCharType="separate"/>
      </w:r>
      <w:r w:rsidR="006F0EF8">
        <w:rPr>
          <w:noProof/>
        </w:rPr>
        <w:t>86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363</w:t>
      </w:r>
      <w:r>
        <w:rPr>
          <w:noProof/>
        </w:rPr>
        <w:tab/>
        <w:t>Roll</w:t>
      </w:r>
      <w:r>
        <w:rPr>
          <w:noProof/>
        </w:rPr>
        <w:noBreakHyphen/>
        <w:t>over relief for interest realignment arrangements</w:t>
      </w:r>
      <w:r w:rsidRPr="0006552F">
        <w:rPr>
          <w:noProof/>
        </w:rPr>
        <w:tab/>
      </w:r>
      <w:r w:rsidRPr="0006552F">
        <w:rPr>
          <w:noProof/>
        </w:rPr>
        <w:fldChar w:fldCharType="begin"/>
      </w:r>
      <w:r w:rsidRPr="0006552F">
        <w:rPr>
          <w:noProof/>
        </w:rPr>
        <w:instrText xml:space="preserve"> PAGEREF _Toc51079769 \h </w:instrText>
      </w:r>
      <w:r w:rsidRPr="0006552F">
        <w:rPr>
          <w:noProof/>
        </w:rPr>
      </w:r>
      <w:r w:rsidRPr="0006552F">
        <w:rPr>
          <w:noProof/>
        </w:rPr>
        <w:fldChar w:fldCharType="separate"/>
      </w:r>
      <w:r w:rsidR="006F0EF8">
        <w:rPr>
          <w:noProof/>
        </w:rPr>
        <w:t>88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364</w:t>
      </w:r>
      <w:r>
        <w:rPr>
          <w:noProof/>
        </w:rPr>
        <w:tab/>
        <w:t>Interest realignment adjustments</w:t>
      </w:r>
      <w:r w:rsidRPr="0006552F">
        <w:rPr>
          <w:noProof/>
        </w:rPr>
        <w:tab/>
      </w:r>
      <w:r w:rsidRPr="0006552F">
        <w:rPr>
          <w:noProof/>
        </w:rPr>
        <w:fldChar w:fldCharType="begin"/>
      </w:r>
      <w:r w:rsidRPr="0006552F">
        <w:rPr>
          <w:noProof/>
        </w:rPr>
        <w:instrText xml:space="preserve"> PAGEREF _Toc51079770 \h </w:instrText>
      </w:r>
      <w:r w:rsidRPr="0006552F">
        <w:rPr>
          <w:noProof/>
        </w:rPr>
      </w:r>
      <w:r w:rsidRPr="0006552F">
        <w:rPr>
          <w:noProof/>
        </w:rPr>
        <w:fldChar w:fldCharType="separate"/>
      </w:r>
      <w:r w:rsidR="006F0EF8">
        <w:rPr>
          <w:noProof/>
        </w:rPr>
        <w:t>91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06552F">
        <w:rPr>
          <w:noProof/>
        </w:rPr>
        <w:tab/>
      </w:r>
      <w:r w:rsidRPr="0006552F">
        <w:rPr>
          <w:noProof/>
        </w:rPr>
        <w:fldChar w:fldCharType="begin"/>
      </w:r>
      <w:r w:rsidRPr="0006552F">
        <w:rPr>
          <w:noProof/>
        </w:rPr>
        <w:instrText xml:space="preserve"> PAGEREF _Toc51079771 \h </w:instrText>
      </w:r>
      <w:r w:rsidRPr="0006552F">
        <w:rPr>
          <w:noProof/>
        </w:rPr>
      </w:r>
      <w:r w:rsidRPr="0006552F">
        <w:rPr>
          <w:noProof/>
        </w:rPr>
        <w:fldChar w:fldCharType="separate"/>
      </w:r>
      <w:r w:rsidR="006F0EF8">
        <w:rPr>
          <w:noProof/>
        </w:rPr>
        <w:t>92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370</w:t>
      </w:r>
      <w:r>
        <w:rPr>
          <w:noProof/>
        </w:rPr>
        <w:tab/>
        <w:t>Balancing adjustments where there has been use of different car expense methods</w:t>
      </w:r>
      <w:r w:rsidRPr="0006552F">
        <w:rPr>
          <w:noProof/>
        </w:rPr>
        <w:tab/>
      </w:r>
      <w:r w:rsidRPr="0006552F">
        <w:rPr>
          <w:noProof/>
        </w:rPr>
        <w:fldChar w:fldCharType="begin"/>
      </w:r>
      <w:r w:rsidRPr="0006552F">
        <w:rPr>
          <w:noProof/>
        </w:rPr>
        <w:instrText xml:space="preserve"> PAGEREF _Toc51079772 \h </w:instrText>
      </w:r>
      <w:r w:rsidRPr="0006552F">
        <w:rPr>
          <w:noProof/>
        </w:rPr>
      </w:r>
      <w:r w:rsidRPr="0006552F">
        <w:rPr>
          <w:noProof/>
        </w:rPr>
        <w:fldChar w:fldCharType="separate"/>
      </w:r>
      <w:r w:rsidR="006F0EF8">
        <w:rPr>
          <w:noProof/>
        </w:rPr>
        <w:t>95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06552F">
        <w:rPr>
          <w:b w:val="0"/>
          <w:noProof/>
          <w:sz w:val="18"/>
        </w:rPr>
        <w:tab/>
      </w:r>
      <w:r w:rsidRPr="0006552F">
        <w:rPr>
          <w:b w:val="0"/>
          <w:noProof/>
          <w:sz w:val="18"/>
        </w:rPr>
        <w:fldChar w:fldCharType="begin"/>
      </w:r>
      <w:r w:rsidRPr="0006552F">
        <w:rPr>
          <w:b w:val="0"/>
          <w:noProof/>
          <w:sz w:val="18"/>
        </w:rPr>
        <w:instrText xml:space="preserve"> PAGEREF _Toc51079773 \h </w:instrText>
      </w:r>
      <w:r w:rsidRPr="0006552F">
        <w:rPr>
          <w:b w:val="0"/>
          <w:noProof/>
          <w:sz w:val="18"/>
        </w:rPr>
      </w:r>
      <w:r w:rsidRPr="0006552F">
        <w:rPr>
          <w:b w:val="0"/>
          <w:noProof/>
          <w:sz w:val="18"/>
        </w:rPr>
        <w:fldChar w:fldCharType="separate"/>
      </w:r>
      <w:r w:rsidR="006F0EF8">
        <w:rPr>
          <w:b w:val="0"/>
          <w:noProof/>
          <w:sz w:val="18"/>
        </w:rPr>
        <w:t>96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E</w:t>
      </w:r>
      <w:r w:rsidRPr="0006552F">
        <w:rPr>
          <w:b w:val="0"/>
          <w:noProof/>
          <w:sz w:val="18"/>
        </w:rPr>
        <w:tab/>
      </w:r>
      <w:r w:rsidRPr="0006552F">
        <w:rPr>
          <w:b w:val="0"/>
          <w:noProof/>
          <w:sz w:val="18"/>
        </w:rPr>
        <w:fldChar w:fldCharType="begin"/>
      </w:r>
      <w:r w:rsidRPr="0006552F">
        <w:rPr>
          <w:b w:val="0"/>
          <w:noProof/>
          <w:sz w:val="18"/>
        </w:rPr>
        <w:instrText xml:space="preserve"> PAGEREF _Toc51079774 \h </w:instrText>
      </w:r>
      <w:r w:rsidRPr="0006552F">
        <w:rPr>
          <w:b w:val="0"/>
          <w:noProof/>
          <w:sz w:val="18"/>
        </w:rPr>
      </w:r>
      <w:r w:rsidRPr="0006552F">
        <w:rPr>
          <w:b w:val="0"/>
          <w:noProof/>
          <w:sz w:val="18"/>
        </w:rPr>
        <w:fldChar w:fldCharType="separate"/>
      </w:r>
      <w:r w:rsidR="006F0EF8">
        <w:rPr>
          <w:b w:val="0"/>
          <w:noProof/>
          <w:sz w:val="18"/>
        </w:rPr>
        <w:t>96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What this Subdivision is about</w:t>
      </w:r>
      <w:r w:rsidRPr="0006552F">
        <w:rPr>
          <w:noProof/>
        </w:rPr>
        <w:tab/>
      </w:r>
      <w:r w:rsidRPr="0006552F">
        <w:rPr>
          <w:noProof/>
        </w:rPr>
        <w:fldChar w:fldCharType="begin"/>
      </w:r>
      <w:r w:rsidRPr="0006552F">
        <w:rPr>
          <w:noProof/>
        </w:rPr>
        <w:instrText xml:space="preserve"> PAGEREF _Toc51079775 \h </w:instrText>
      </w:r>
      <w:r w:rsidRPr="0006552F">
        <w:rPr>
          <w:noProof/>
        </w:rPr>
      </w:r>
      <w:r w:rsidRPr="0006552F">
        <w:rPr>
          <w:noProof/>
        </w:rPr>
        <w:fldChar w:fldCharType="separate"/>
      </w:r>
      <w:r w:rsidR="006F0EF8">
        <w:rPr>
          <w:noProof/>
        </w:rPr>
        <w:t>96</w:t>
      </w:r>
      <w:r w:rsidRPr="0006552F">
        <w:rPr>
          <w:noProof/>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_Toc51079776 \h </w:instrText>
      </w:r>
      <w:r w:rsidRPr="0006552F">
        <w:rPr>
          <w:b w:val="0"/>
          <w:noProof/>
          <w:sz w:val="18"/>
        </w:rPr>
      </w:r>
      <w:r w:rsidRPr="0006552F">
        <w:rPr>
          <w:b w:val="0"/>
          <w:noProof/>
          <w:sz w:val="18"/>
        </w:rPr>
        <w:fldChar w:fldCharType="separate"/>
      </w:r>
      <w:r w:rsidR="006F0EF8">
        <w:rPr>
          <w:b w:val="0"/>
          <w:noProof/>
          <w:sz w:val="18"/>
        </w:rPr>
        <w:t>97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425</w:t>
      </w:r>
      <w:r>
        <w:rPr>
          <w:noProof/>
        </w:rPr>
        <w:tab/>
        <w:t>Allocating assets to a low</w:t>
      </w:r>
      <w:r>
        <w:rPr>
          <w:noProof/>
        </w:rPr>
        <w:noBreakHyphen/>
        <w:t>value pool</w:t>
      </w:r>
      <w:r w:rsidRPr="0006552F">
        <w:rPr>
          <w:noProof/>
        </w:rPr>
        <w:tab/>
      </w:r>
      <w:r w:rsidRPr="0006552F">
        <w:rPr>
          <w:noProof/>
        </w:rPr>
        <w:fldChar w:fldCharType="begin"/>
      </w:r>
      <w:r w:rsidRPr="0006552F">
        <w:rPr>
          <w:noProof/>
        </w:rPr>
        <w:instrText xml:space="preserve"> PAGEREF _Toc51079777 \h </w:instrText>
      </w:r>
      <w:r w:rsidRPr="0006552F">
        <w:rPr>
          <w:noProof/>
        </w:rPr>
      </w:r>
      <w:r w:rsidRPr="0006552F">
        <w:rPr>
          <w:noProof/>
        </w:rPr>
        <w:fldChar w:fldCharType="separate"/>
      </w:r>
      <w:r w:rsidR="006F0EF8">
        <w:rPr>
          <w:noProof/>
        </w:rPr>
        <w:t>97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Rules for assets in low</w:t>
      </w:r>
      <w:r>
        <w:rPr>
          <w:noProof/>
        </w:rPr>
        <w:noBreakHyphen/>
        <w:t>value pools</w:t>
      </w:r>
      <w:r w:rsidRPr="0006552F">
        <w:rPr>
          <w:noProof/>
        </w:rPr>
        <w:tab/>
      </w:r>
      <w:r w:rsidRPr="0006552F">
        <w:rPr>
          <w:noProof/>
        </w:rPr>
        <w:fldChar w:fldCharType="begin"/>
      </w:r>
      <w:r w:rsidRPr="0006552F">
        <w:rPr>
          <w:noProof/>
        </w:rPr>
        <w:instrText xml:space="preserve"> PAGEREF _Toc51079778 \h </w:instrText>
      </w:r>
      <w:r w:rsidRPr="0006552F">
        <w:rPr>
          <w:noProof/>
        </w:rPr>
      </w:r>
      <w:r w:rsidRPr="0006552F">
        <w:rPr>
          <w:noProof/>
        </w:rPr>
        <w:fldChar w:fldCharType="separate"/>
      </w:r>
      <w:r w:rsidR="006F0EF8">
        <w:rPr>
          <w:noProof/>
        </w:rPr>
        <w:t>99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435</w:t>
      </w:r>
      <w:r>
        <w:rPr>
          <w:noProof/>
        </w:rPr>
        <w:tab/>
        <w:t>Private or exempt use of assets</w:t>
      </w:r>
      <w:r w:rsidRPr="0006552F">
        <w:rPr>
          <w:noProof/>
        </w:rPr>
        <w:tab/>
      </w:r>
      <w:r w:rsidRPr="0006552F">
        <w:rPr>
          <w:noProof/>
        </w:rPr>
        <w:fldChar w:fldCharType="begin"/>
      </w:r>
      <w:r w:rsidRPr="0006552F">
        <w:rPr>
          <w:noProof/>
        </w:rPr>
        <w:instrText xml:space="preserve"> PAGEREF _Toc51079779 \h </w:instrText>
      </w:r>
      <w:r w:rsidRPr="0006552F">
        <w:rPr>
          <w:noProof/>
        </w:rPr>
      </w:r>
      <w:r w:rsidRPr="0006552F">
        <w:rPr>
          <w:noProof/>
        </w:rPr>
        <w:fldChar w:fldCharType="separate"/>
      </w:r>
      <w:r w:rsidR="006F0EF8">
        <w:rPr>
          <w:noProof/>
        </w:rPr>
        <w:t>99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440</w:t>
      </w:r>
      <w:r>
        <w:rPr>
          <w:noProof/>
        </w:rPr>
        <w:tab/>
        <w:t>How you work out the decline in value of assets in low</w:t>
      </w:r>
      <w:r>
        <w:rPr>
          <w:noProof/>
        </w:rPr>
        <w:noBreakHyphen/>
        <w:t>value pools</w:t>
      </w:r>
      <w:r w:rsidRPr="0006552F">
        <w:rPr>
          <w:noProof/>
        </w:rPr>
        <w:tab/>
      </w:r>
      <w:r w:rsidRPr="0006552F">
        <w:rPr>
          <w:noProof/>
        </w:rPr>
        <w:fldChar w:fldCharType="begin"/>
      </w:r>
      <w:r w:rsidRPr="0006552F">
        <w:rPr>
          <w:noProof/>
        </w:rPr>
        <w:instrText xml:space="preserve"> PAGEREF _Toc51079780 \h </w:instrText>
      </w:r>
      <w:r w:rsidRPr="0006552F">
        <w:rPr>
          <w:noProof/>
        </w:rPr>
      </w:r>
      <w:r w:rsidRPr="0006552F">
        <w:rPr>
          <w:noProof/>
        </w:rPr>
        <w:fldChar w:fldCharType="separate"/>
      </w:r>
      <w:r w:rsidR="006F0EF8">
        <w:rPr>
          <w:noProof/>
        </w:rPr>
        <w:t>100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445</w:t>
      </w:r>
      <w:r>
        <w:rPr>
          <w:noProof/>
        </w:rPr>
        <w:tab/>
        <w:t>Balancing adjustment events</w:t>
      </w:r>
      <w:r w:rsidRPr="0006552F">
        <w:rPr>
          <w:noProof/>
        </w:rPr>
        <w:tab/>
      </w:r>
      <w:r w:rsidRPr="0006552F">
        <w:rPr>
          <w:noProof/>
        </w:rPr>
        <w:fldChar w:fldCharType="begin"/>
      </w:r>
      <w:r w:rsidRPr="0006552F">
        <w:rPr>
          <w:noProof/>
        </w:rPr>
        <w:instrText xml:space="preserve"> PAGEREF _Toc51079781 \h </w:instrText>
      </w:r>
      <w:r w:rsidRPr="0006552F">
        <w:rPr>
          <w:noProof/>
        </w:rPr>
      </w:r>
      <w:r w:rsidRPr="0006552F">
        <w:rPr>
          <w:noProof/>
        </w:rPr>
        <w:fldChar w:fldCharType="separate"/>
      </w:r>
      <w:r w:rsidR="006F0EF8">
        <w:rPr>
          <w:noProof/>
        </w:rPr>
        <w:t>101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06552F">
        <w:rPr>
          <w:noProof/>
        </w:rPr>
        <w:tab/>
      </w:r>
      <w:r w:rsidRPr="0006552F">
        <w:rPr>
          <w:noProof/>
        </w:rPr>
        <w:fldChar w:fldCharType="begin"/>
      </w:r>
      <w:r w:rsidRPr="0006552F">
        <w:rPr>
          <w:noProof/>
        </w:rPr>
        <w:instrText xml:space="preserve"> PAGEREF _Toc51079782 \h </w:instrText>
      </w:r>
      <w:r w:rsidRPr="0006552F">
        <w:rPr>
          <w:noProof/>
        </w:rPr>
      </w:r>
      <w:r w:rsidRPr="0006552F">
        <w:rPr>
          <w:noProof/>
        </w:rPr>
        <w:fldChar w:fldCharType="separate"/>
      </w:r>
      <w:r w:rsidR="006F0EF8">
        <w:rPr>
          <w:noProof/>
        </w:rPr>
        <w:t>101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455</w:t>
      </w:r>
      <w:r>
        <w:rPr>
          <w:noProof/>
        </w:rPr>
        <w:tab/>
        <w:t>How to work out your deduction</w:t>
      </w:r>
      <w:r w:rsidRPr="0006552F">
        <w:rPr>
          <w:noProof/>
        </w:rPr>
        <w:tab/>
      </w:r>
      <w:r w:rsidRPr="0006552F">
        <w:rPr>
          <w:noProof/>
        </w:rPr>
        <w:fldChar w:fldCharType="begin"/>
      </w:r>
      <w:r w:rsidRPr="0006552F">
        <w:rPr>
          <w:noProof/>
        </w:rPr>
        <w:instrText xml:space="preserve"> PAGEREF _Toc51079783 \h </w:instrText>
      </w:r>
      <w:r w:rsidRPr="0006552F">
        <w:rPr>
          <w:noProof/>
        </w:rPr>
      </w:r>
      <w:r w:rsidRPr="0006552F">
        <w:rPr>
          <w:noProof/>
        </w:rPr>
        <w:fldChar w:fldCharType="separate"/>
      </w:r>
      <w:r w:rsidR="006F0EF8">
        <w:rPr>
          <w:noProof/>
        </w:rPr>
        <w:t>102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460</w:t>
      </w:r>
      <w:r>
        <w:rPr>
          <w:noProof/>
        </w:rPr>
        <w:tab/>
        <w:t>Your assessable income includes consideration for pooled software</w:t>
      </w:r>
      <w:r w:rsidRPr="0006552F">
        <w:rPr>
          <w:noProof/>
        </w:rPr>
        <w:tab/>
      </w:r>
      <w:r w:rsidRPr="0006552F">
        <w:rPr>
          <w:noProof/>
        </w:rPr>
        <w:fldChar w:fldCharType="begin"/>
      </w:r>
      <w:r w:rsidRPr="0006552F">
        <w:rPr>
          <w:noProof/>
        </w:rPr>
        <w:instrText xml:space="preserve"> PAGEREF _Toc51079784 \h </w:instrText>
      </w:r>
      <w:r w:rsidRPr="0006552F">
        <w:rPr>
          <w:noProof/>
        </w:rPr>
      </w:r>
      <w:r w:rsidRPr="0006552F">
        <w:rPr>
          <w:noProof/>
        </w:rPr>
        <w:fldChar w:fldCharType="separate"/>
      </w:r>
      <w:r w:rsidR="006F0EF8">
        <w:rPr>
          <w:noProof/>
        </w:rPr>
        <w:t>103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06552F">
        <w:rPr>
          <w:b w:val="0"/>
          <w:noProof/>
          <w:sz w:val="18"/>
        </w:rPr>
        <w:tab/>
      </w:r>
      <w:r w:rsidRPr="0006552F">
        <w:rPr>
          <w:b w:val="0"/>
          <w:noProof/>
          <w:sz w:val="18"/>
        </w:rPr>
        <w:fldChar w:fldCharType="begin"/>
      </w:r>
      <w:r w:rsidRPr="0006552F">
        <w:rPr>
          <w:b w:val="0"/>
          <w:noProof/>
          <w:sz w:val="18"/>
        </w:rPr>
        <w:instrText xml:space="preserve"> PAGEREF _Toc51079785 \h </w:instrText>
      </w:r>
      <w:r w:rsidRPr="0006552F">
        <w:rPr>
          <w:b w:val="0"/>
          <w:noProof/>
          <w:sz w:val="18"/>
        </w:rPr>
      </w:r>
      <w:r w:rsidRPr="0006552F">
        <w:rPr>
          <w:b w:val="0"/>
          <w:noProof/>
          <w:sz w:val="18"/>
        </w:rPr>
        <w:fldChar w:fldCharType="separate"/>
      </w:r>
      <w:r w:rsidR="006F0EF8">
        <w:rPr>
          <w:b w:val="0"/>
          <w:noProof/>
          <w:sz w:val="18"/>
        </w:rPr>
        <w:t>103</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F</w:t>
      </w:r>
      <w:r w:rsidRPr="0006552F">
        <w:rPr>
          <w:b w:val="0"/>
          <w:noProof/>
          <w:sz w:val="18"/>
        </w:rPr>
        <w:tab/>
      </w:r>
      <w:r w:rsidRPr="0006552F">
        <w:rPr>
          <w:b w:val="0"/>
          <w:noProof/>
          <w:sz w:val="18"/>
        </w:rPr>
        <w:fldChar w:fldCharType="begin"/>
      </w:r>
      <w:r w:rsidRPr="0006552F">
        <w:rPr>
          <w:b w:val="0"/>
          <w:noProof/>
          <w:sz w:val="18"/>
        </w:rPr>
        <w:instrText xml:space="preserve"> PAGEREF _Toc51079786 \h </w:instrText>
      </w:r>
      <w:r w:rsidRPr="0006552F">
        <w:rPr>
          <w:b w:val="0"/>
          <w:noProof/>
          <w:sz w:val="18"/>
        </w:rPr>
      </w:r>
      <w:r w:rsidRPr="0006552F">
        <w:rPr>
          <w:b w:val="0"/>
          <w:noProof/>
          <w:sz w:val="18"/>
        </w:rPr>
        <w:fldChar w:fldCharType="separate"/>
      </w:r>
      <w:r w:rsidR="006F0EF8">
        <w:rPr>
          <w:b w:val="0"/>
          <w:noProof/>
          <w:sz w:val="18"/>
        </w:rPr>
        <w:t>103</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510</w:t>
      </w:r>
      <w:r>
        <w:rPr>
          <w:noProof/>
        </w:rPr>
        <w:tab/>
        <w:t>What this Subdivision is about</w:t>
      </w:r>
      <w:r w:rsidRPr="0006552F">
        <w:rPr>
          <w:noProof/>
        </w:rPr>
        <w:tab/>
      </w:r>
      <w:r w:rsidRPr="0006552F">
        <w:rPr>
          <w:noProof/>
        </w:rPr>
        <w:fldChar w:fldCharType="begin"/>
      </w:r>
      <w:r w:rsidRPr="0006552F">
        <w:rPr>
          <w:noProof/>
        </w:rPr>
        <w:instrText xml:space="preserve"> PAGEREF _Toc51079787 \h </w:instrText>
      </w:r>
      <w:r w:rsidRPr="0006552F">
        <w:rPr>
          <w:noProof/>
        </w:rPr>
      </w:r>
      <w:r w:rsidRPr="0006552F">
        <w:rPr>
          <w:noProof/>
        </w:rPr>
        <w:fldChar w:fldCharType="separate"/>
      </w:r>
      <w:r w:rsidR="006F0EF8">
        <w:rPr>
          <w:noProof/>
        </w:rPr>
        <w:t>103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_Toc51079788 \h </w:instrText>
      </w:r>
      <w:r w:rsidRPr="0006552F">
        <w:rPr>
          <w:b w:val="0"/>
          <w:noProof/>
          <w:sz w:val="18"/>
        </w:rPr>
      </w:r>
      <w:r w:rsidRPr="0006552F">
        <w:rPr>
          <w:b w:val="0"/>
          <w:noProof/>
          <w:sz w:val="18"/>
        </w:rPr>
        <w:fldChar w:fldCharType="separate"/>
      </w:r>
      <w:r w:rsidR="006F0EF8">
        <w:rPr>
          <w:b w:val="0"/>
          <w:noProof/>
          <w:sz w:val="18"/>
        </w:rPr>
        <w:t>104</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horticultural plants, fodder storage assets and fencing assets</w:t>
      </w:r>
      <w:r w:rsidRPr="0006552F">
        <w:rPr>
          <w:noProof/>
        </w:rPr>
        <w:tab/>
      </w:r>
      <w:r w:rsidRPr="0006552F">
        <w:rPr>
          <w:noProof/>
        </w:rPr>
        <w:fldChar w:fldCharType="begin"/>
      </w:r>
      <w:r w:rsidRPr="0006552F">
        <w:rPr>
          <w:noProof/>
        </w:rPr>
        <w:instrText xml:space="preserve"> PAGEREF _Toc51079789 \h </w:instrText>
      </w:r>
      <w:r w:rsidRPr="0006552F">
        <w:rPr>
          <w:noProof/>
        </w:rPr>
      </w:r>
      <w:r w:rsidRPr="0006552F">
        <w:rPr>
          <w:noProof/>
        </w:rPr>
        <w:fldChar w:fldCharType="separate"/>
      </w:r>
      <w:r w:rsidR="006F0EF8">
        <w:rPr>
          <w:noProof/>
        </w:rPr>
        <w:t>104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 xml:space="preserve">Meaning of </w:t>
      </w:r>
      <w:r w:rsidRPr="00DD69E6">
        <w:rPr>
          <w:i/>
          <w:noProof/>
        </w:rPr>
        <w:t>water facility</w:t>
      </w:r>
      <w:r>
        <w:rPr>
          <w:noProof/>
        </w:rPr>
        <w:t xml:space="preserve">, </w:t>
      </w:r>
      <w:r w:rsidRPr="00DD69E6">
        <w:rPr>
          <w:i/>
          <w:noProof/>
        </w:rPr>
        <w:t>horticultural plant</w:t>
      </w:r>
      <w:r>
        <w:rPr>
          <w:noProof/>
        </w:rPr>
        <w:t>,</w:t>
      </w:r>
      <w:r w:rsidRPr="00DD69E6">
        <w:rPr>
          <w:i/>
          <w:noProof/>
        </w:rPr>
        <w:t xml:space="preserve"> fodder storage asset</w:t>
      </w:r>
      <w:r>
        <w:rPr>
          <w:noProof/>
        </w:rPr>
        <w:t xml:space="preserve"> and </w:t>
      </w:r>
      <w:r w:rsidRPr="00DD69E6">
        <w:rPr>
          <w:i/>
          <w:noProof/>
        </w:rPr>
        <w:t>fencing asset</w:t>
      </w:r>
      <w:r w:rsidRPr="0006552F">
        <w:rPr>
          <w:noProof/>
        </w:rPr>
        <w:tab/>
      </w:r>
      <w:r w:rsidRPr="0006552F">
        <w:rPr>
          <w:noProof/>
        </w:rPr>
        <w:fldChar w:fldCharType="begin"/>
      </w:r>
      <w:r w:rsidRPr="0006552F">
        <w:rPr>
          <w:noProof/>
        </w:rPr>
        <w:instrText xml:space="preserve"> PAGEREF _Toc51079790 \h </w:instrText>
      </w:r>
      <w:r w:rsidRPr="0006552F">
        <w:rPr>
          <w:noProof/>
        </w:rPr>
      </w:r>
      <w:r w:rsidRPr="0006552F">
        <w:rPr>
          <w:noProof/>
        </w:rPr>
        <w:fldChar w:fldCharType="separate"/>
      </w:r>
      <w:r w:rsidR="006F0EF8">
        <w:rPr>
          <w:noProof/>
        </w:rPr>
        <w:t>106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Conditions</w:t>
      </w:r>
      <w:r w:rsidRPr="0006552F">
        <w:rPr>
          <w:noProof/>
        </w:rPr>
        <w:tab/>
      </w:r>
      <w:r w:rsidRPr="0006552F">
        <w:rPr>
          <w:noProof/>
        </w:rPr>
        <w:fldChar w:fldCharType="begin"/>
      </w:r>
      <w:r w:rsidRPr="0006552F">
        <w:rPr>
          <w:noProof/>
        </w:rPr>
        <w:instrText xml:space="preserve"> PAGEREF _Toc51079791 \h </w:instrText>
      </w:r>
      <w:r w:rsidRPr="0006552F">
        <w:rPr>
          <w:noProof/>
        </w:rPr>
      </w:r>
      <w:r w:rsidRPr="0006552F">
        <w:rPr>
          <w:noProof/>
        </w:rPr>
        <w:fldChar w:fldCharType="separate"/>
      </w:r>
      <w:r w:rsidR="006F0EF8">
        <w:rPr>
          <w:noProof/>
        </w:rPr>
        <w:t>106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530</w:t>
      </w:r>
      <w:r>
        <w:rPr>
          <w:noProof/>
        </w:rPr>
        <w:tab/>
        <w:t>When declines in value start</w:t>
      </w:r>
      <w:r w:rsidRPr="0006552F">
        <w:rPr>
          <w:noProof/>
        </w:rPr>
        <w:tab/>
      </w:r>
      <w:r w:rsidRPr="0006552F">
        <w:rPr>
          <w:noProof/>
        </w:rPr>
        <w:fldChar w:fldCharType="begin"/>
      </w:r>
      <w:r w:rsidRPr="0006552F">
        <w:rPr>
          <w:noProof/>
        </w:rPr>
        <w:instrText xml:space="preserve"> PAGEREF _Toc51079792 \h </w:instrText>
      </w:r>
      <w:r w:rsidRPr="0006552F">
        <w:rPr>
          <w:noProof/>
        </w:rPr>
      </w:r>
      <w:r w:rsidRPr="0006552F">
        <w:rPr>
          <w:noProof/>
        </w:rPr>
        <w:fldChar w:fldCharType="separate"/>
      </w:r>
      <w:r w:rsidR="006F0EF8">
        <w:rPr>
          <w:noProof/>
        </w:rPr>
        <w:t>108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535</w:t>
      </w:r>
      <w:r>
        <w:rPr>
          <w:noProof/>
        </w:rPr>
        <w:tab/>
        <w:t xml:space="preserve">Meaning of </w:t>
      </w:r>
      <w:r w:rsidRPr="00DD69E6">
        <w:rPr>
          <w:i/>
          <w:noProof/>
        </w:rPr>
        <w:t>horticulture</w:t>
      </w:r>
      <w:r>
        <w:rPr>
          <w:noProof/>
        </w:rPr>
        <w:t xml:space="preserve"> and </w:t>
      </w:r>
      <w:r w:rsidRPr="00DD69E6">
        <w:rPr>
          <w:i/>
          <w:noProof/>
        </w:rPr>
        <w:t>commercial horticulture</w:t>
      </w:r>
      <w:r w:rsidRPr="0006552F">
        <w:rPr>
          <w:noProof/>
        </w:rPr>
        <w:tab/>
      </w:r>
      <w:r w:rsidRPr="0006552F">
        <w:rPr>
          <w:noProof/>
        </w:rPr>
        <w:fldChar w:fldCharType="begin"/>
      </w:r>
      <w:r w:rsidRPr="0006552F">
        <w:rPr>
          <w:noProof/>
        </w:rPr>
        <w:instrText xml:space="preserve"> PAGEREF _Toc51079793 \h </w:instrText>
      </w:r>
      <w:r w:rsidRPr="0006552F">
        <w:rPr>
          <w:noProof/>
        </w:rPr>
      </w:r>
      <w:r w:rsidRPr="0006552F">
        <w:rPr>
          <w:noProof/>
        </w:rPr>
        <w:fldChar w:fldCharType="separate"/>
      </w:r>
      <w:r w:rsidR="006F0EF8">
        <w:rPr>
          <w:noProof/>
        </w:rPr>
        <w:t>109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540</w:t>
      </w:r>
      <w:r>
        <w:rPr>
          <w:noProof/>
        </w:rPr>
        <w:tab/>
        <w:t>How you work out the decline in value for water facilities</w:t>
      </w:r>
      <w:r w:rsidRPr="0006552F">
        <w:rPr>
          <w:noProof/>
        </w:rPr>
        <w:tab/>
      </w:r>
      <w:r w:rsidRPr="0006552F">
        <w:rPr>
          <w:noProof/>
        </w:rPr>
        <w:fldChar w:fldCharType="begin"/>
      </w:r>
      <w:r w:rsidRPr="0006552F">
        <w:rPr>
          <w:noProof/>
        </w:rPr>
        <w:instrText xml:space="preserve"> PAGEREF _Toc51079794 \h </w:instrText>
      </w:r>
      <w:r w:rsidRPr="0006552F">
        <w:rPr>
          <w:noProof/>
        </w:rPr>
      </w:r>
      <w:r w:rsidRPr="0006552F">
        <w:rPr>
          <w:noProof/>
        </w:rPr>
        <w:fldChar w:fldCharType="separate"/>
      </w:r>
      <w:r w:rsidR="006F0EF8">
        <w:rPr>
          <w:noProof/>
        </w:rPr>
        <w:t>109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545</w:t>
      </w:r>
      <w:r>
        <w:rPr>
          <w:noProof/>
        </w:rPr>
        <w:tab/>
        <w:t>How you work out the decline in value for horticultural plants</w:t>
      </w:r>
      <w:r w:rsidRPr="0006552F">
        <w:rPr>
          <w:noProof/>
        </w:rPr>
        <w:tab/>
      </w:r>
      <w:r w:rsidRPr="0006552F">
        <w:rPr>
          <w:noProof/>
        </w:rPr>
        <w:fldChar w:fldCharType="begin"/>
      </w:r>
      <w:r w:rsidRPr="0006552F">
        <w:rPr>
          <w:noProof/>
        </w:rPr>
        <w:instrText xml:space="preserve"> PAGEREF _Toc51079795 \h </w:instrText>
      </w:r>
      <w:r w:rsidRPr="0006552F">
        <w:rPr>
          <w:noProof/>
        </w:rPr>
      </w:r>
      <w:r w:rsidRPr="0006552F">
        <w:rPr>
          <w:noProof/>
        </w:rPr>
        <w:fldChar w:fldCharType="separate"/>
      </w:r>
      <w:r w:rsidR="006F0EF8">
        <w:rPr>
          <w:noProof/>
        </w:rPr>
        <w:t>109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548</w:t>
      </w:r>
      <w:r>
        <w:rPr>
          <w:noProof/>
        </w:rPr>
        <w:tab/>
        <w:t>How you work out the decline in value for fodder storage assets</w:t>
      </w:r>
      <w:r w:rsidRPr="0006552F">
        <w:rPr>
          <w:noProof/>
        </w:rPr>
        <w:tab/>
      </w:r>
      <w:r w:rsidRPr="0006552F">
        <w:rPr>
          <w:noProof/>
        </w:rPr>
        <w:fldChar w:fldCharType="begin"/>
      </w:r>
      <w:r w:rsidRPr="0006552F">
        <w:rPr>
          <w:noProof/>
        </w:rPr>
        <w:instrText xml:space="preserve"> PAGEREF _Toc51079796 \h </w:instrText>
      </w:r>
      <w:r w:rsidRPr="0006552F">
        <w:rPr>
          <w:noProof/>
        </w:rPr>
      </w:r>
      <w:r w:rsidRPr="0006552F">
        <w:rPr>
          <w:noProof/>
        </w:rPr>
        <w:fldChar w:fldCharType="separate"/>
      </w:r>
      <w:r w:rsidR="006F0EF8">
        <w:rPr>
          <w:noProof/>
        </w:rPr>
        <w:t>111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551</w:t>
      </w:r>
      <w:r>
        <w:rPr>
          <w:noProof/>
        </w:rPr>
        <w:tab/>
        <w:t>How you work out the decline in value for fencing assets</w:t>
      </w:r>
      <w:r w:rsidRPr="0006552F">
        <w:rPr>
          <w:noProof/>
        </w:rPr>
        <w:tab/>
      </w:r>
      <w:r w:rsidRPr="0006552F">
        <w:rPr>
          <w:noProof/>
        </w:rPr>
        <w:fldChar w:fldCharType="begin"/>
      </w:r>
      <w:r w:rsidRPr="0006552F">
        <w:rPr>
          <w:noProof/>
        </w:rPr>
        <w:instrText xml:space="preserve"> PAGEREF _Toc51079797 \h </w:instrText>
      </w:r>
      <w:r w:rsidRPr="0006552F">
        <w:rPr>
          <w:noProof/>
        </w:rPr>
      </w:r>
      <w:r w:rsidRPr="0006552F">
        <w:rPr>
          <w:noProof/>
        </w:rPr>
        <w:fldChar w:fldCharType="separate"/>
      </w:r>
      <w:r w:rsidR="006F0EF8">
        <w:rPr>
          <w:noProof/>
        </w:rPr>
        <w:t>111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555</w:t>
      </w:r>
      <w:r>
        <w:rPr>
          <w:noProof/>
        </w:rPr>
        <w:tab/>
        <w:t>Amounts you cannot deduct</w:t>
      </w:r>
      <w:r w:rsidRPr="0006552F">
        <w:rPr>
          <w:noProof/>
        </w:rPr>
        <w:tab/>
      </w:r>
      <w:r w:rsidRPr="0006552F">
        <w:rPr>
          <w:noProof/>
        </w:rPr>
        <w:fldChar w:fldCharType="begin"/>
      </w:r>
      <w:r w:rsidRPr="0006552F">
        <w:rPr>
          <w:noProof/>
        </w:rPr>
        <w:instrText xml:space="preserve"> PAGEREF _Toc51079798 \h </w:instrText>
      </w:r>
      <w:r w:rsidRPr="0006552F">
        <w:rPr>
          <w:noProof/>
        </w:rPr>
      </w:r>
      <w:r w:rsidRPr="0006552F">
        <w:rPr>
          <w:noProof/>
        </w:rPr>
        <w:fldChar w:fldCharType="separate"/>
      </w:r>
      <w:r w:rsidR="006F0EF8">
        <w:rPr>
          <w:noProof/>
        </w:rPr>
        <w:t>111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560</w:t>
      </w:r>
      <w:r>
        <w:rPr>
          <w:noProof/>
        </w:rPr>
        <w:tab/>
        <w:t>Non</w:t>
      </w:r>
      <w:r>
        <w:rPr>
          <w:noProof/>
        </w:rPr>
        <w:noBreakHyphen/>
        <w:t>arm’s length transactions</w:t>
      </w:r>
      <w:r w:rsidRPr="0006552F">
        <w:rPr>
          <w:noProof/>
        </w:rPr>
        <w:tab/>
      </w:r>
      <w:r w:rsidRPr="0006552F">
        <w:rPr>
          <w:noProof/>
        </w:rPr>
        <w:fldChar w:fldCharType="begin"/>
      </w:r>
      <w:r w:rsidRPr="0006552F">
        <w:rPr>
          <w:noProof/>
        </w:rPr>
        <w:instrText xml:space="preserve"> PAGEREF _Toc51079799 \h </w:instrText>
      </w:r>
      <w:r w:rsidRPr="0006552F">
        <w:rPr>
          <w:noProof/>
        </w:rPr>
      </w:r>
      <w:r w:rsidRPr="0006552F">
        <w:rPr>
          <w:noProof/>
        </w:rPr>
        <w:fldChar w:fldCharType="separate"/>
      </w:r>
      <w:r w:rsidR="006F0EF8">
        <w:rPr>
          <w:noProof/>
        </w:rPr>
        <w:t>113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565</w:t>
      </w:r>
      <w:r>
        <w:rPr>
          <w:noProof/>
        </w:rPr>
        <w:tab/>
        <w:t>Extra deduction for destruction of a horticultural plant</w:t>
      </w:r>
      <w:r w:rsidRPr="0006552F">
        <w:rPr>
          <w:noProof/>
        </w:rPr>
        <w:tab/>
      </w:r>
      <w:r w:rsidRPr="0006552F">
        <w:rPr>
          <w:noProof/>
        </w:rPr>
        <w:fldChar w:fldCharType="begin"/>
      </w:r>
      <w:r w:rsidRPr="0006552F">
        <w:rPr>
          <w:noProof/>
        </w:rPr>
        <w:instrText xml:space="preserve"> PAGEREF _Toc51079800 \h </w:instrText>
      </w:r>
      <w:r w:rsidRPr="0006552F">
        <w:rPr>
          <w:noProof/>
        </w:rPr>
      </w:r>
      <w:r w:rsidRPr="0006552F">
        <w:rPr>
          <w:noProof/>
        </w:rPr>
        <w:fldChar w:fldCharType="separate"/>
      </w:r>
      <w:r w:rsidR="006F0EF8">
        <w:rPr>
          <w:noProof/>
        </w:rPr>
        <w:t>113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570</w:t>
      </w:r>
      <w:r>
        <w:rPr>
          <w:noProof/>
        </w:rPr>
        <w:tab/>
        <w:t>How this Subdivision applies to partners and partnerships</w:t>
      </w:r>
      <w:r w:rsidRPr="0006552F">
        <w:rPr>
          <w:noProof/>
        </w:rPr>
        <w:tab/>
      </w:r>
      <w:r w:rsidRPr="0006552F">
        <w:rPr>
          <w:noProof/>
        </w:rPr>
        <w:fldChar w:fldCharType="begin"/>
      </w:r>
      <w:r w:rsidRPr="0006552F">
        <w:rPr>
          <w:noProof/>
        </w:rPr>
        <w:instrText xml:space="preserve"> PAGEREF _Toc51079801 \h </w:instrText>
      </w:r>
      <w:r w:rsidRPr="0006552F">
        <w:rPr>
          <w:noProof/>
        </w:rPr>
      </w:r>
      <w:r w:rsidRPr="0006552F">
        <w:rPr>
          <w:noProof/>
        </w:rPr>
        <w:fldChar w:fldCharType="separate"/>
      </w:r>
      <w:r w:rsidR="006F0EF8">
        <w:rPr>
          <w:noProof/>
        </w:rPr>
        <w:t>114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575</w:t>
      </w:r>
      <w:r>
        <w:rPr>
          <w:noProof/>
        </w:rPr>
        <w:tab/>
        <w:t>Getting tax information if you acquire a horticultural plant</w:t>
      </w:r>
      <w:r w:rsidRPr="0006552F">
        <w:rPr>
          <w:noProof/>
        </w:rPr>
        <w:tab/>
      </w:r>
      <w:r w:rsidRPr="0006552F">
        <w:rPr>
          <w:noProof/>
        </w:rPr>
        <w:fldChar w:fldCharType="begin"/>
      </w:r>
      <w:r w:rsidRPr="0006552F">
        <w:rPr>
          <w:noProof/>
        </w:rPr>
        <w:instrText xml:space="preserve"> PAGEREF _Toc51079802 \h </w:instrText>
      </w:r>
      <w:r w:rsidRPr="0006552F">
        <w:rPr>
          <w:noProof/>
        </w:rPr>
      </w:r>
      <w:r w:rsidRPr="0006552F">
        <w:rPr>
          <w:noProof/>
        </w:rPr>
        <w:fldChar w:fldCharType="separate"/>
      </w:r>
      <w:r w:rsidR="006F0EF8">
        <w:rPr>
          <w:noProof/>
        </w:rPr>
        <w:t>115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06552F">
        <w:rPr>
          <w:b w:val="0"/>
          <w:noProof/>
          <w:sz w:val="18"/>
        </w:rPr>
        <w:tab/>
      </w:r>
      <w:r w:rsidRPr="0006552F">
        <w:rPr>
          <w:b w:val="0"/>
          <w:noProof/>
          <w:sz w:val="18"/>
        </w:rPr>
        <w:fldChar w:fldCharType="begin"/>
      </w:r>
      <w:r w:rsidRPr="0006552F">
        <w:rPr>
          <w:b w:val="0"/>
          <w:noProof/>
          <w:sz w:val="18"/>
        </w:rPr>
        <w:instrText xml:space="preserve"> PAGEREF _Toc51079803 \h </w:instrText>
      </w:r>
      <w:r w:rsidRPr="0006552F">
        <w:rPr>
          <w:b w:val="0"/>
          <w:noProof/>
          <w:sz w:val="18"/>
        </w:rPr>
      </w:r>
      <w:r w:rsidRPr="0006552F">
        <w:rPr>
          <w:b w:val="0"/>
          <w:noProof/>
          <w:sz w:val="18"/>
        </w:rPr>
        <w:fldChar w:fldCharType="separate"/>
      </w:r>
      <w:r w:rsidR="006F0EF8">
        <w:rPr>
          <w:b w:val="0"/>
          <w:noProof/>
          <w:sz w:val="18"/>
        </w:rPr>
        <w:t>116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G</w:t>
      </w:r>
      <w:r w:rsidRPr="0006552F">
        <w:rPr>
          <w:b w:val="0"/>
          <w:noProof/>
          <w:sz w:val="18"/>
        </w:rPr>
        <w:tab/>
      </w:r>
      <w:r w:rsidRPr="0006552F">
        <w:rPr>
          <w:b w:val="0"/>
          <w:noProof/>
          <w:sz w:val="18"/>
        </w:rPr>
        <w:fldChar w:fldCharType="begin"/>
      </w:r>
      <w:r w:rsidRPr="0006552F">
        <w:rPr>
          <w:b w:val="0"/>
          <w:noProof/>
          <w:sz w:val="18"/>
        </w:rPr>
        <w:instrText xml:space="preserve"> PAGEREF _Toc51079804 \h </w:instrText>
      </w:r>
      <w:r w:rsidRPr="0006552F">
        <w:rPr>
          <w:b w:val="0"/>
          <w:noProof/>
          <w:sz w:val="18"/>
        </w:rPr>
      </w:r>
      <w:r w:rsidRPr="0006552F">
        <w:rPr>
          <w:b w:val="0"/>
          <w:noProof/>
          <w:sz w:val="18"/>
        </w:rPr>
        <w:fldChar w:fldCharType="separate"/>
      </w:r>
      <w:r w:rsidR="006F0EF8">
        <w:rPr>
          <w:b w:val="0"/>
          <w:noProof/>
          <w:sz w:val="18"/>
        </w:rPr>
        <w:t>116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625</w:t>
      </w:r>
      <w:r>
        <w:rPr>
          <w:noProof/>
        </w:rPr>
        <w:tab/>
        <w:t>What this Subdivision is about</w:t>
      </w:r>
      <w:r w:rsidRPr="0006552F">
        <w:rPr>
          <w:noProof/>
        </w:rPr>
        <w:tab/>
      </w:r>
      <w:r w:rsidRPr="0006552F">
        <w:rPr>
          <w:noProof/>
        </w:rPr>
        <w:fldChar w:fldCharType="begin"/>
      </w:r>
      <w:r w:rsidRPr="0006552F">
        <w:rPr>
          <w:noProof/>
        </w:rPr>
        <w:instrText xml:space="preserve"> PAGEREF _Toc51079805 \h </w:instrText>
      </w:r>
      <w:r w:rsidRPr="0006552F">
        <w:rPr>
          <w:noProof/>
        </w:rPr>
      </w:r>
      <w:r w:rsidRPr="0006552F">
        <w:rPr>
          <w:noProof/>
        </w:rPr>
        <w:fldChar w:fldCharType="separate"/>
      </w:r>
      <w:r w:rsidR="006F0EF8">
        <w:rPr>
          <w:noProof/>
        </w:rPr>
        <w:t>116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_Toc51079806 \h </w:instrText>
      </w:r>
      <w:r w:rsidRPr="0006552F">
        <w:rPr>
          <w:b w:val="0"/>
          <w:noProof/>
          <w:sz w:val="18"/>
        </w:rPr>
      </w:r>
      <w:r w:rsidRPr="0006552F">
        <w:rPr>
          <w:b w:val="0"/>
          <w:noProof/>
          <w:sz w:val="18"/>
        </w:rPr>
        <w:fldChar w:fldCharType="separate"/>
      </w:r>
      <w:r w:rsidR="006F0EF8">
        <w:rPr>
          <w:b w:val="0"/>
          <w:noProof/>
          <w:sz w:val="18"/>
        </w:rPr>
        <w:t>117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630</w:t>
      </w:r>
      <w:r>
        <w:rPr>
          <w:noProof/>
        </w:rPr>
        <w:tab/>
        <w:t>Landcare operations</w:t>
      </w:r>
      <w:r w:rsidRPr="0006552F">
        <w:rPr>
          <w:noProof/>
        </w:rPr>
        <w:tab/>
      </w:r>
      <w:r w:rsidRPr="0006552F">
        <w:rPr>
          <w:noProof/>
        </w:rPr>
        <w:fldChar w:fldCharType="begin"/>
      </w:r>
      <w:r w:rsidRPr="0006552F">
        <w:rPr>
          <w:noProof/>
        </w:rPr>
        <w:instrText xml:space="preserve"> PAGEREF _Toc51079807 \h </w:instrText>
      </w:r>
      <w:r w:rsidRPr="0006552F">
        <w:rPr>
          <w:noProof/>
        </w:rPr>
      </w:r>
      <w:r w:rsidRPr="0006552F">
        <w:rPr>
          <w:noProof/>
        </w:rPr>
        <w:fldChar w:fldCharType="separate"/>
      </w:r>
      <w:r w:rsidR="006F0EF8">
        <w:rPr>
          <w:noProof/>
        </w:rPr>
        <w:t>117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635</w:t>
      </w:r>
      <w:r>
        <w:rPr>
          <w:noProof/>
        </w:rPr>
        <w:tab/>
        <w:t xml:space="preserve">Meaning of </w:t>
      </w:r>
      <w:r w:rsidRPr="00DD69E6">
        <w:rPr>
          <w:i/>
          <w:noProof/>
        </w:rPr>
        <w:t>landcare operation</w:t>
      </w:r>
      <w:r w:rsidRPr="0006552F">
        <w:rPr>
          <w:noProof/>
        </w:rPr>
        <w:tab/>
      </w:r>
      <w:r w:rsidRPr="0006552F">
        <w:rPr>
          <w:noProof/>
        </w:rPr>
        <w:fldChar w:fldCharType="begin"/>
      </w:r>
      <w:r w:rsidRPr="0006552F">
        <w:rPr>
          <w:noProof/>
        </w:rPr>
        <w:instrText xml:space="preserve"> PAGEREF _Toc51079808 \h </w:instrText>
      </w:r>
      <w:r w:rsidRPr="0006552F">
        <w:rPr>
          <w:noProof/>
        </w:rPr>
      </w:r>
      <w:r w:rsidRPr="0006552F">
        <w:rPr>
          <w:noProof/>
        </w:rPr>
        <w:fldChar w:fldCharType="separate"/>
      </w:r>
      <w:r w:rsidR="006F0EF8">
        <w:rPr>
          <w:noProof/>
        </w:rPr>
        <w:t>119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640</w:t>
      </w:r>
      <w:r>
        <w:rPr>
          <w:noProof/>
        </w:rPr>
        <w:tab/>
        <w:t xml:space="preserve">Meaning of </w:t>
      </w:r>
      <w:r w:rsidRPr="00DD69E6">
        <w:rPr>
          <w:i/>
          <w:noProof/>
        </w:rPr>
        <w:t>approved management plan</w:t>
      </w:r>
      <w:r w:rsidRPr="0006552F">
        <w:rPr>
          <w:noProof/>
        </w:rPr>
        <w:tab/>
      </w:r>
      <w:r w:rsidRPr="0006552F">
        <w:rPr>
          <w:noProof/>
        </w:rPr>
        <w:fldChar w:fldCharType="begin"/>
      </w:r>
      <w:r w:rsidRPr="0006552F">
        <w:rPr>
          <w:noProof/>
        </w:rPr>
        <w:instrText xml:space="preserve"> PAGEREF _Toc51079809 \h </w:instrText>
      </w:r>
      <w:r w:rsidRPr="0006552F">
        <w:rPr>
          <w:noProof/>
        </w:rPr>
      </w:r>
      <w:r w:rsidRPr="0006552F">
        <w:rPr>
          <w:noProof/>
        </w:rPr>
        <w:fldChar w:fldCharType="separate"/>
      </w:r>
      <w:r w:rsidR="006F0EF8">
        <w:rPr>
          <w:noProof/>
        </w:rPr>
        <w:t>120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and telephone lines</w:t>
      </w:r>
      <w:r w:rsidRPr="0006552F">
        <w:rPr>
          <w:noProof/>
        </w:rPr>
        <w:tab/>
      </w:r>
      <w:r w:rsidRPr="0006552F">
        <w:rPr>
          <w:noProof/>
        </w:rPr>
        <w:fldChar w:fldCharType="begin"/>
      </w:r>
      <w:r w:rsidRPr="0006552F">
        <w:rPr>
          <w:noProof/>
        </w:rPr>
        <w:instrText xml:space="preserve"> PAGEREF _Toc51079810 \h </w:instrText>
      </w:r>
      <w:r w:rsidRPr="0006552F">
        <w:rPr>
          <w:noProof/>
        </w:rPr>
      </w:r>
      <w:r w:rsidRPr="0006552F">
        <w:rPr>
          <w:noProof/>
        </w:rPr>
        <w:fldChar w:fldCharType="separate"/>
      </w:r>
      <w:r w:rsidR="006F0EF8">
        <w:rPr>
          <w:noProof/>
        </w:rPr>
        <w:t>120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Amounts you cannot deduct under this Subdivision</w:t>
      </w:r>
      <w:r w:rsidRPr="0006552F">
        <w:rPr>
          <w:noProof/>
        </w:rPr>
        <w:tab/>
      </w:r>
      <w:r w:rsidRPr="0006552F">
        <w:rPr>
          <w:noProof/>
        </w:rPr>
        <w:fldChar w:fldCharType="begin"/>
      </w:r>
      <w:r w:rsidRPr="0006552F">
        <w:rPr>
          <w:noProof/>
        </w:rPr>
        <w:instrText xml:space="preserve"> PAGEREF _Toc51079811 \h </w:instrText>
      </w:r>
      <w:r w:rsidRPr="0006552F">
        <w:rPr>
          <w:noProof/>
        </w:rPr>
      </w:r>
      <w:r w:rsidRPr="0006552F">
        <w:rPr>
          <w:noProof/>
        </w:rPr>
        <w:fldChar w:fldCharType="separate"/>
      </w:r>
      <w:r w:rsidR="006F0EF8">
        <w:rPr>
          <w:noProof/>
        </w:rPr>
        <w:t>121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655</w:t>
      </w:r>
      <w:r>
        <w:rPr>
          <w:noProof/>
        </w:rPr>
        <w:tab/>
        <w:t xml:space="preserve">Meaning of </w:t>
      </w:r>
      <w:r w:rsidRPr="00DD69E6">
        <w:rPr>
          <w:i/>
          <w:noProof/>
        </w:rPr>
        <w:t>connecting power to land or upgrading the connection</w:t>
      </w:r>
      <w:r>
        <w:rPr>
          <w:noProof/>
        </w:rPr>
        <w:t xml:space="preserve"> and </w:t>
      </w:r>
      <w:r w:rsidRPr="00DD69E6">
        <w:rPr>
          <w:i/>
          <w:noProof/>
        </w:rPr>
        <w:t>metering point</w:t>
      </w:r>
      <w:r w:rsidRPr="0006552F">
        <w:rPr>
          <w:noProof/>
        </w:rPr>
        <w:tab/>
      </w:r>
      <w:r w:rsidRPr="0006552F">
        <w:rPr>
          <w:noProof/>
        </w:rPr>
        <w:fldChar w:fldCharType="begin"/>
      </w:r>
      <w:r w:rsidRPr="0006552F">
        <w:rPr>
          <w:noProof/>
        </w:rPr>
        <w:instrText xml:space="preserve"> PAGEREF _Toc51079812 \h </w:instrText>
      </w:r>
      <w:r w:rsidRPr="0006552F">
        <w:rPr>
          <w:noProof/>
        </w:rPr>
      </w:r>
      <w:r w:rsidRPr="0006552F">
        <w:rPr>
          <w:noProof/>
        </w:rPr>
        <w:fldChar w:fldCharType="separate"/>
      </w:r>
      <w:r w:rsidR="006F0EF8">
        <w:rPr>
          <w:noProof/>
        </w:rPr>
        <w:t>123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660</w:t>
      </w:r>
      <w:r>
        <w:rPr>
          <w:noProof/>
        </w:rPr>
        <w:tab/>
        <w:t>Non</w:t>
      </w:r>
      <w:r>
        <w:rPr>
          <w:noProof/>
        </w:rPr>
        <w:noBreakHyphen/>
        <w:t>arm’s length transactions</w:t>
      </w:r>
      <w:r w:rsidRPr="0006552F">
        <w:rPr>
          <w:noProof/>
        </w:rPr>
        <w:tab/>
      </w:r>
      <w:r w:rsidRPr="0006552F">
        <w:rPr>
          <w:noProof/>
        </w:rPr>
        <w:fldChar w:fldCharType="begin"/>
      </w:r>
      <w:r w:rsidRPr="0006552F">
        <w:rPr>
          <w:noProof/>
        </w:rPr>
        <w:instrText xml:space="preserve"> PAGEREF _Toc51079813 \h </w:instrText>
      </w:r>
      <w:r w:rsidRPr="0006552F">
        <w:rPr>
          <w:noProof/>
        </w:rPr>
      </w:r>
      <w:r w:rsidRPr="0006552F">
        <w:rPr>
          <w:noProof/>
        </w:rPr>
        <w:fldChar w:fldCharType="separate"/>
      </w:r>
      <w:r w:rsidR="006F0EF8">
        <w:rPr>
          <w:noProof/>
        </w:rPr>
        <w:t>124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665</w:t>
      </w:r>
      <w:r>
        <w:rPr>
          <w:noProof/>
        </w:rPr>
        <w:tab/>
        <w:t>How this Subdivision applies to partners and partnerships</w:t>
      </w:r>
      <w:r w:rsidRPr="0006552F">
        <w:rPr>
          <w:noProof/>
        </w:rPr>
        <w:tab/>
      </w:r>
      <w:r w:rsidRPr="0006552F">
        <w:rPr>
          <w:noProof/>
        </w:rPr>
        <w:fldChar w:fldCharType="begin"/>
      </w:r>
      <w:r w:rsidRPr="0006552F">
        <w:rPr>
          <w:noProof/>
        </w:rPr>
        <w:instrText xml:space="preserve"> PAGEREF _Toc51079814 \h </w:instrText>
      </w:r>
      <w:r w:rsidRPr="0006552F">
        <w:rPr>
          <w:noProof/>
        </w:rPr>
      </w:r>
      <w:r w:rsidRPr="0006552F">
        <w:rPr>
          <w:noProof/>
        </w:rPr>
        <w:fldChar w:fldCharType="separate"/>
      </w:r>
      <w:r w:rsidR="006F0EF8">
        <w:rPr>
          <w:noProof/>
        </w:rPr>
        <w:t>125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Approval of persons as farm consultants</w:t>
      </w:r>
      <w:r w:rsidRPr="0006552F">
        <w:rPr>
          <w:noProof/>
        </w:rPr>
        <w:tab/>
      </w:r>
      <w:r w:rsidRPr="0006552F">
        <w:rPr>
          <w:noProof/>
        </w:rPr>
        <w:fldChar w:fldCharType="begin"/>
      </w:r>
      <w:r w:rsidRPr="0006552F">
        <w:rPr>
          <w:noProof/>
        </w:rPr>
        <w:instrText xml:space="preserve"> PAGEREF _Toc51079815 \h </w:instrText>
      </w:r>
      <w:r w:rsidRPr="0006552F">
        <w:rPr>
          <w:noProof/>
        </w:rPr>
      </w:r>
      <w:r w:rsidRPr="0006552F">
        <w:rPr>
          <w:noProof/>
        </w:rPr>
        <w:fldChar w:fldCharType="separate"/>
      </w:r>
      <w:r w:rsidR="006F0EF8">
        <w:rPr>
          <w:noProof/>
        </w:rPr>
        <w:t>125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675</w:t>
      </w:r>
      <w:r>
        <w:rPr>
          <w:noProof/>
        </w:rPr>
        <w:tab/>
        <w:t>Review of decisions relating to approvals</w:t>
      </w:r>
      <w:r w:rsidRPr="0006552F">
        <w:rPr>
          <w:noProof/>
        </w:rPr>
        <w:tab/>
      </w:r>
      <w:r w:rsidRPr="0006552F">
        <w:rPr>
          <w:noProof/>
        </w:rPr>
        <w:fldChar w:fldCharType="begin"/>
      </w:r>
      <w:r w:rsidRPr="0006552F">
        <w:rPr>
          <w:noProof/>
        </w:rPr>
        <w:instrText xml:space="preserve"> PAGEREF _Toc51079816 \h </w:instrText>
      </w:r>
      <w:r w:rsidRPr="0006552F">
        <w:rPr>
          <w:noProof/>
        </w:rPr>
      </w:r>
      <w:r w:rsidRPr="0006552F">
        <w:rPr>
          <w:noProof/>
        </w:rPr>
        <w:fldChar w:fldCharType="separate"/>
      </w:r>
      <w:r w:rsidR="006F0EF8">
        <w:rPr>
          <w:noProof/>
        </w:rPr>
        <w:t>126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H—Capital expenditure that is immediately deductible</w:t>
      </w:r>
      <w:r w:rsidRPr="0006552F">
        <w:rPr>
          <w:b w:val="0"/>
          <w:noProof/>
          <w:sz w:val="18"/>
        </w:rPr>
        <w:tab/>
      </w:r>
      <w:r w:rsidRPr="0006552F">
        <w:rPr>
          <w:b w:val="0"/>
          <w:noProof/>
          <w:sz w:val="18"/>
        </w:rPr>
        <w:fldChar w:fldCharType="begin"/>
      </w:r>
      <w:r w:rsidRPr="0006552F">
        <w:rPr>
          <w:b w:val="0"/>
          <w:noProof/>
          <w:sz w:val="18"/>
        </w:rPr>
        <w:instrText xml:space="preserve"> PAGEREF _Toc51079817 \h </w:instrText>
      </w:r>
      <w:r w:rsidRPr="0006552F">
        <w:rPr>
          <w:b w:val="0"/>
          <w:noProof/>
          <w:sz w:val="18"/>
        </w:rPr>
      </w:r>
      <w:r w:rsidRPr="0006552F">
        <w:rPr>
          <w:b w:val="0"/>
          <w:noProof/>
          <w:sz w:val="18"/>
        </w:rPr>
        <w:fldChar w:fldCharType="separate"/>
      </w:r>
      <w:r w:rsidR="006F0EF8">
        <w:rPr>
          <w:b w:val="0"/>
          <w:noProof/>
          <w:sz w:val="18"/>
        </w:rPr>
        <w:t>126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H</w:t>
      </w:r>
      <w:r w:rsidRPr="0006552F">
        <w:rPr>
          <w:b w:val="0"/>
          <w:noProof/>
          <w:sz w:val="18"/>
        </w:rPr>
        <w:tab/>
      </w:r>
      <w:r w:rsidRPr="0006552F">
        <w:rPr>
          <w:b w:val="0"/>
          <w:noProof/>
          <w:sz w:val="18"/>
        </w:rPr>
        <w:fldChar w:fldCharType="begin"/>
      </w:r>
      <w:r w:rsidRPr="0006552F">
        <w:rPr>
          <w:b w:val="0"/>
          <w:noProof/>
          <w:sz w:val="18"/>
        </w:rPr>
        <w:instrText xml:space="preserve"> PAGEREF _Toc51079818 \h </w:instrText>
      </w:r>
      <w:r w:rsidRPr="0006552F">
        <w:rPr>
          <w:b w:val="0"/>
          <w:noProof/>
          <w:sz w:val="18"/>
        </w:rPr>
      </w:r>
      <w:r w:rsidRPr="0006552F">
        <w:rPr>
          <w:b w:val="0"/>
          <w:noProof/>
          <w:sz w:val="18"/>
        </w:rPr>
        <w:fldChar w:fldCharType="separate"/>
      </w:r>
      <w:r w:rsidR="006F0EF8">
        <w:rPr>
          <w:b w:val="0"/>
          <w:noProof/>
          <w:sz w:val="18"/>
        </w:rPr>
        <w:t>126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725</w:t>
      </w:r>
      <w:r>
        <w:rPr>
          <w:noProof/>
        </w:rPr>
        <w:tab/>
        <w:t>What this Subdivision is about</w:t>
      </w:r>
      <w:r w:rsidRPr="0006552F">
        <w:rPr>
          <w:noProof/>
        </w:rPr>
        <w:tab/>
      </w:r>
      <w:r w:rsidRPr="0006552F">
        <w:rPr>
          <w:noProof/>
        </w:rPr>
        <w:fldChar w:fldCharType="begin"/>
      </w:r>
      <w:r w:rsidRPr="0006552F">
        <w:rPr>
          <w:noProof/>
        </w:rPr>
        <w:instrText xml:space="preserve"> PAGEREF _Toc51079819 \h </w:instrText>
      </w:r>
      <w:r w:rsidRPr="0006552F">
        <w:rPr>
          <w:noProof/>
        </w:rPr>
      </w:r>
      <w:r w:rsidRPr="0006552F">
        <w:rPr>
          <w:noProof/>
        </w:rPr>
        <w:fldChar w:fldCharType="separate"/>
      </w:r>
      <w:r w:rsidR="006F0EF8">
        <w:rPr>
          <w:noProof/>
        </w:rPr>
        <w:t>126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_Toc51079820 \h </w:instrText>
      </w:r>
      <w:r w:rsidRPr="0006552F">
        <w:rPr>
          <w:b w:val="0"/>
          <w:noProof/>
          <w:sz w:val="18"/>
        </w:rPr>
      </w:r>
      <w:r w:rsidRPr="0006552F">
        <w:rPr>
          <w:b w:val="0"/>
          <w:noProof/>
          <w:sz w:val="18"/>
        </w:rPr>
        <w:fldChar w:fldCharType="separate"/>
      </w:r>
      <w:r w:rsidR="006F0EF8">
        <w:rPr>
          <w:b w:val="0"/>
          <w:noProof/>
          <w:sz w:val="18"/>
        </w:rPr>
        <w:t>127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730</w:t>
      </w:r>
      <w:r>
        <w:rPr>
          <w:noProof/>
        </w:rPr>
        <w:tab/>
        <w:t>Deduction for expenditure on exploration or prospecting</w:t>
      </w:r>
      <w:r w:rsidRPr="0006552F">
        <w:rPr>
          <w:noProof/>
        </w:rPr>
        <w:tab/>
      </w:r>
      <w:r w:rsidRPr="0006552F">
        <w:rPr>
          <w:noProof/>
        </w:rPr>
        <w:fldChar w:fldCharType="begin"/>
      </w:r>
      <w:r w:rsidRPr="0006552F">
        <w:rPr>
          <w:noProof/>
        </w:rPr>
        <w:instrText xml:space="preserve"> PAGEREF _Toc51079821 \h </w:instrText>
      </w:r>
      <w:r w:rsidRPr="0006552F">
        <w:rPr>
          <w:noProof/>
        </w:rPr>
      </w:r>
      <w:r w:rsidRPr="0006552F">
        <w:rPr>
          <w:noProof/>
        </w:rPr>
        <w:fldChar w:fldCharType="separate"/>
      </w:r>
      <w:r w:rsidR="006F0EF8">
        <w:rPr>
          <w:noProof/>
        </w:rPr>
        <w:t>127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735</w:t>
      </w:r>
      <w:r>
        <w:rPr>
          <w:noProof/>
        </w:rPr>
        <w:tab/>
        <w:t>Deduction for expenditure on mining site rehabilitation</w:t>
      </w:r>
      <w:r w:rsidRPr="0006552F">
        <w:rPr>
          <w:noProof/>
        </w:rPr>
        <w:tab/>
      </w:r>
      <w:r w:rsidRPr="0006552F">
        <w:rPr>
          <w:noProof/>
        </w:rPr>
        <w:fldChar w:fldCharType="begin"/>
      </w:r>
      <w:r w:rsidRPr="0006552F">
        <w:rPr>
          <w:noProof/>
        </w:rPr>
        <w:instrText xml:space="preserve"> PAGEREF _Toc51079822 \h </w:instrText>
      </w:r>
      <w:r w:rsidRPr="0006552F">
        <w:rPr>
          <w:noProof/>
        </w:rPr>
      </w:r>
      <w:r w:rsidRPr="0006552F">
        <w:rPr>
          <w:noProof/>
        </w:rPr>
        <w:fldChar w:fldCharType="separate"/>
      </w:r>
      <w:r w:rsidR="006F0EF8">
        <w:rPr>
          <w:noProof/>
        </w:rPr>
        <w:t>129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740</w:t>
      </w:r>
      <w:r>
        <w:rPr>
          <w:noProof/>
        </w:rPr>
        <w:tab/>
        <w:t xml:space="preserve">Meaning of </w:t>
      </w:r>
      <w:r w:rsidRPr="00DD69E6">
        <w:rPr>
          <w:i/>
          <w:noProof/>
        </w:rPr>
        <w:t xml:space="preserve">ancillary mining activities </w:t>
      </w:r>
      <w:r>
        <w:rPr>
          <w:noProof/>
        </w:rPr>
        <w:t>and</w:t>
      </w:r>
      <w:r w:rsidRPr="00DD69E6">
        <w:rPr>
          <w:i/>
          <w:noProof/>
        </w:rPr>
        <w:t xml:space="preserve"> mining building site</w:t>
      </w:r>
      <w:r w:rsidRPr="0006552F">
        <w:rPr>
          <w:noProof/>
        </w:rPr>
        <w:tab/>
      </w:r>
      <w:r w:rsidRPr="0006552F">
        <w:rPr>
          <w:noProof/>
        </w:rPr>
        <w:fldChar w:fldCharType="begin"/>
      </w:r>
      <w:r w:rsidRPr="0006552F">
        <w:rPr>
          <w:noProof/>
        </w:rPr>
        <w:instrText xml:space="preserve"> PAGEREF _Toc51079823 \h </w:instrText>
      </w:r>
      <w:r w:rsidRPr="0006552F">
        <w:rPr>
          <w:noProof/>
        </w:rPr>
      </w:r>
      <w:r w:rsidRPr="0006552F">
        <w:rPr>
          <w:noProof/>
        </w:rPr>
        <w:fldChar w:fldCharType="separate"/>
      </w:r>
      <w:r w:rsidR="006F0EF8">
        <w:rPr>
          <w:noProof/>
        </w:rPr>
        <w:t>130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745</w:t>
      </w:r>
      <w:r>
        <w:rPr>
          <w:noProof/>
        </w:rPr>
        <w:tab/>
        <w:t>No deduction for certain expenditure</w:t>
      </w:r>
      <w:r w:rsidRPr="0006552F">
        <w:rPr>
          <w:noProof/>
        </w:rPr>
        <w:tab/>
      </w:r>
      <w:r w:rsidRPr="0006552F">
        <w:rPr>
          <w:noProof/>
        </w:rPr>
        <w:fldChar w:fldCharType="begin"/>
      </w:r>
      <w:r w:rsidRPr="0006552F">
        <w:rPr>
          <w:noProof/>
        </w:rPr>
        <w:instrText xml:space="preserve"> PAGEREF _Toc51079824 \h </w:instrText>
      </w:r>
      <w:r w:rsidRPr="0006552F">
        <w:rPr>
          <w:noProof/>
        </w:rPr>
      </w:r>
      <w:r w:rsidRPr="0006552F">
        <w:rPr>
          <w:noProof/>
        </w:rPr>
        <w:fldChar w:fldCharType="separate"/>
      </w:r>
      <w:r w:rsidR="006F0EF8">
        <w:rPr>
          <w:noProof/>
        </w:rPr>
        <w:t>130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750</w:t>
      </w:r>
      <w:r>
        <w:rPr>
          <w:noProof/>
        </w:rPr>
        <w:tab/>
        <w:t>Deduction for payments of petroleum resource rent tax</w:t>
      </w:r>
      <w:r w:rsidRPr="0006552F">
        <w:rPr>
          <w:noProof/>
        </w:rPr>
        <w:tab/>
      </w:r>
      <w:r w:rsidRPr="0006552F">
        <w:rPr>
          <w:noProof/>
        </w:rPr>
        <w:fldChar w:fldCharType="begin"/>
      </w:r>
      <w:r w:rsidRPr="0006552F">
        <w:rPr>
          <w:noProof/>
        </w:rPr>
        <w:instrText xml:space="preserve"> PAGEREF _Toc51079825 \h </w:instrText>
      </w:r>
      <w:r w:rsidRPr="0006552F">
        <w:rPr>
          <w:noProof/>
        </w:rPr>
      </w:r>
      <w:r w:rsidRPr="0006552F">
        <w:rPr>
          <w:noProof/>
        </w:rPr>
        <w:fldChar w:fldCharType="separate"/>
      </w:r>
      <w:r w:rsidR="006F0EF8">
        <w:rPr>
          <w:noProof/>
        </w:rPr>
        <w:t>131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755</w:t>
      </w:r>
      <w:r>
        <w:rPr>
          <w:noProof/>
        </w:rPr>
        <w:tab/>
        <w:t>Environmental protection activities</w:t>
      </w:r>
      <w:r w:rsidRPr="0006552F">
        <w:rPr>
          <w:noProof/>
        </w:rPr>
        <w:tab/>
      </w:r>
      <w:r w:rsidRPr="0006552F">
        <w:rPr>
          <w:noProof/>
        </w:rPr>
        <w:fldChar w:fldCharType="begin"/>
      </w:r>
      <w:r w:rsidRPr="0006552F">
        <w:rPr>
          <w:noProof/>
        </w:rPr>
        <w:instrText xml:space="preserve"> PAGEREF _Toc51079826 \h </w:instrText>
      </w:r>
      <w:r w:rsidRPr="0006552F">
        <w:rPr>
          <w:noProof/>
        </w:rPr>
      </w:r>
      <w:r w:rsidRPr="0006552F">
        <w:rPr>
          <w:noProof/>
        </w:rPr>
        <w:fldChar w:fldCharType="separate"/>
      </w:r>
      <w:r w:rsidR="006F0EF8">
        <w:rPr>
          <w:noProof/>
        </w:rPr>
        <w:t>131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760</w:t>
      </w:r>
      <w:r>
        <w:rPr>
          <w:noProof/>
        </w:rPr>
        <w:tab/>
        <w:t>Limits on deductions from environmental protection activities</w:t>
      </w:r>
      <w:r w:rsidRPr="0006552F">
        <w:rPr>
          <w:noProof/>
        </w:rPr>
        <w:tab/>
      </w:r>
      <w:r w:rsidRPr="0006552F">
        <w:rPr>
          <w:noProof/>
        </w:rPr>
        <w:fldChar w:fldCharType="begin"/>
      </w:r>
      <w:r w:rsidRPr="0006552F">
        <w:rPr>
          <w:noProof/>
        </w:rPr>
        <w:instrText xml:space="preserve"> PAGEREF _Toc51079827 \h </w:instrText>
      </w:r>
      <w:r w:rsidRPr="0006552F">
        <w:rPr>
          <w:noProof/>
        </w:rPr>
      </w:r>
      <w:r w:rsidRPr="0006552F">
        <w:rPr>
          <w:noProof/>
        </w:rPr>
        <w:fldChar w:fldCharType="separate"/>
      </w:r>
      <w:r w:rsidR="006F0EF8">
        <w:rPr>
          <w:noProof/>
        </w:rPr>
        <w:t>133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765</w:t>
      </w:r>
      <w:r>
        <w:rPr>
          <w:noProof/>
        </w:rPr>
        <w:tab/>
        <w:t>Non</w:t>
      </w:r>
      <w:r>
        <w:rPr>
          <w:noProof/>
        </w:rPr>
        <w:noBreakHyphen/>
        <w:t>arm’s length transactions</w:t>
      </w:r>
      <w:r w:rsidRPr="0006552F">
        <w:rPr>
          <w:noProof/>
        </w:rPr>
        <w:tab/>
      </w:r>
      <w:r w:rsidRPr="0006552F">
        <w:rPr>
          <w:noProof/>
        </w:rPr>
        <w:fldChar w:fldCharType="begin"/>
      </w:r>
      <w:r w:rsidRPr="0006552F">
        <w:rPr>
          <w:noProof/>
        </w:rPr>
        <w:instrText xml:space="preserve"> PAGEREF _Toc51079828 \h </w:instrText>
      </w:r>
      <w:r w:rsidRPr="0006552F">
        <w:rPr>
          <w:noProof/>
        </w:rPr>
      </w:r>
      <w:r w:rsidRPr="0006552F">
        <w:rPr>
          <w:noProof/>
        </w:rPr>
        <w:fldChar w:fldCharType="separate"/>
      </w:r>
      <w:r w:rsidR="006F0EF8">
        <w:rPr>
          <w:noProof/>
        </w:rPr>
        <w:t>133</w:t>
      </w:r>
      <w:r w:rsidRPr="0006552F">
        <w:rPr>
          <w:noProof/>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Subdivision 40</w:t>
      </w:r>
      <w:r>
        <w:rPr>
          <w:noProof/>
        </w:rPr>
        <w:noBreakHyphen/>
        <w:t>I—Capital expenditure that is deductible over time</w:t>
      </w:r>
      <w:r w:rsidRPr="0006552F">
        <w:rPr>
          <w:b w:val="0"/>
          <w:noProof/>
          <w:sz w:val="18"/>
        </w:rPr>
        <w:tab/>
      </w:r>
      <w:r w:rsidRPr="0006552F">
        <w:rPr>
          <w:b w:val="0"/>
          <w:noProof/>
          <w:sz w:val="18"/>
        </w:rPr>
        <w:fldChar w:fldCharType="begin"/>
      </w:r>
      <w:r w:rsidRPr="0006552F">
        <w:rPr>
          <w:b w:val="0"/>
          <w:noProof/>
          <w:sz w:val="18"/>
        </w:rPr>
        <w:instrText xml:space="preserve"> PAGEREF _Toc51079829 \h </w:instrText>
      </w:r>
      <w:r w:rsidRPr="0006552F">
        <w:rPr>
          <w:b w:val="0"/>
          <w:noProof/>
          <w:sz w:val="18"/>
        </w:rPr>
      </w:r>
      <w:r w:rsidRPr="0006552F">
        <w:rPr>
          <w:b w:val="0"/>
          <w:noProof/>
          <w:sz w:val="18"/>
        </w:rPr>
        <w:fldChar w:fldCharType="separate"/>
      </w:r>
      <w:r w:rsidR="006F0EF8">
        <w:rPr>
          <w:b w:val="0"/>
          <w:noProof/>
          <w:sz w:val="18"/>
        </w:rPr>
        <w:t>134</w:t>
      </w:r>
      <w:r w:rsidRPr="0006552F">
        <w:rPr>
          <w:b w:val="0"/>
          <w:noProof/>
          <w:sz w:val="18"/>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Guide to Subdivision 40</w:t>
      </w:r>
      <w:r>
        <w:rPr>
          <w:noProof/>
        </w:rPr>
        <w:noBreakHyphen/>
        <w:t>I</w:t>
      </w:r>
      <w:r w:rsidRPr="0006552F">
        <w:rPr>
          <w:b w:val="0"/>
          <w:noProof/>
          <w:sz w:val="18"/>
        </w:rPr>
        <w:tab/>
      </w:r>
      <w:r w:rsidRPr="0006552F">
        <w:rPr>
          <w:b w:val="0"/>
          <w:noProof/>
          <w:sz w:val="18"/>
        </w:rPr>
        <w:fldChar w:fldCharType="begin"/>
      </w:r>
      <w:r w:rsidRPr="0006552F">
        <w:rPr>
          <w:b w:val="0"/>
          <w:noProof/>
          <w:sz w:val="18"/>
        </w:rPr>
        <w:instrText xml:space="preserve"> PAGEREF _Toc51079830 \h </w:instrText>
      </w:r>
      <w:r w:rsidRPr="0006552F">
        <w:rPr>
          <w:b w:val="0"/>
          <w:noProof/>
          <w:sz w:val="18"/>
        </w:rPr>
      </w:r>
      <w:r w:rsidRPr="0006552F">
        <w:rPr>
          <w:b w:val="0"/>
          <w:noProof/>
          <w:sz w:val="18"/>
        </w:rPr>
        <w:fldChar w:fldCharType="separate"/>
      </w:r>
      <w:r w:rsidR="006F0EF8">
        <w:rPr>
          <w:b w:val="0"/>
          <w:noProof/>
          <w:sz w:val="18"/>
        </w:rPr>
        <w:t>134</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What this Subdivision is about</w:t>
      </w:r>
      <w:r w:rsidRPr="0006552F">
        <w:rPr>
          <w:noProof/>
        </w:rPr>
        <w:tab/>
      </w:r>
      <w:r w:rsidRPr="0006552F">
        <w:rPr>
          <w:noProof/>
        </w:rPr>
        <w:fldChar w:fldCharType="begin"/>
      </w:r>
      <w:r w:rsidRPr="0006552F">
        <w:rPr>
          <w:noProof/>
        </w:rPr>
        <w:instrText xml:space="preserve"> PAGEREF _Toc51079831 \h </w:instrText>
      </w:r>
      <w:r w:rsidRPr="0006552F">
        <w:rPr>
          <w:noProof/>
        </w:rPr>
      </w:r>
      <w:r w:rsidRPr="0006552F">
        <w:rPr>
          <w:noProof/>
        </w:rPr>
        <w:fldChar w:fldCharType="separate"/>
      </w:r>
      <w:r w:rsidR="006F0EF8">
        <w:rPr>
          <w:noProof/>
        </w:rPr>
        <w:t>134</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_Toc51079832 \h </w:instrText>
      </w:r>
      <w:r w:rsidRPr="0006552F">
        <w:rPr>
          <w:b w:val="0"/>
          <w:noProof/>
          <w:sz w:val="18"/>
        </w:rPr>
      </w:r>
      <w:r w:rsidRPr="0006552F">
        <w:rPr>
          <w:b w:val="0"/>
          <w:noProof/>
          <w:sz w:val="18"/>
        </w:rPr>
        <w:fldChar w:fldCharType="separate"/>
      </w:r>
      <w:r w:rsidR="006F0EF8">
        <w:rPr>
          <w:b w:val="0"/>
          <w:noProof/>
          <w:sz w:val="18"/>
        </w:rPr>
        <w:t>135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830</w:t>
      </w:r>
      <w:r>
        <w:rPr>
          <w:noProof/>
        </w:rPr>
        <w:tab/>
        <w:t>Project pools</w:t>
      </w:r>
      <w:r w:rsidRPr="0006552F">
        <w:rPr>
          <w:noProof/>
        </w:rPr>
        <w:tab/>
      </w:r>
      <w:r w:rsidRPr="0006552F">
        <w:rPr>
          <w:noProof/>
        </w:rPr>
        <w:fldChar w:fldCharType="begin"/>
      </w:r>
      <w:r w:rsidRPr="0006552F">
        <w:rPr>
          <w:noProof/>
        </w:rPr>
        <w:instrText xml:space="preserve"> PAGEREF _Toc51079833 \h </w:instrText>
      </w:r>
      <w:r w:rsidRPr="0006552F">
        <w:rPr>
          <w:noProof/>
        </w:rPr>
      </w:r>
      <w:r w:rsidRPr="0006552F">
        <w:rPr>
          <w:noProof/>
        </w:rPr>
        <w:fldChar w:fldCharType="separate"/>
      </w:r>
      <w:r w:rsidR="006F0EF8">
        <w:rPr>
          <w:noProof/>
        </w:rPr>
        <w:t>135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Project pools for post</w:t>
      </w:r>
      <w:r>
        <w:rPr>
          <w:noProof/>
        </w:rPr>
        <w:noBreakHyphen/>
        <w:t>9 May 2006 projects</w:t>
      </w:r>
      <w:r w:rsidRPr="0006552F">
        <w:rPr>
          <w:noProof/>
        </w:rPr>
        <w:tab/>
      </w:r>
      <w:r w:rsidRPr="0006552F">
        <w:rPr>
          <w:noProof/>
        </w:rPr>
        <w:fldChar w:fldCharType="begin"/>
      </w:r>
      <w:r w:rsidRPr="0006552F">
        <w:rPr>
          <w:noProof/>
        </w:rPr>
        <w:instrText xml:space="preserve"> PAGEREF _Toc51079834 \h </w:instrText>
      </w:r>
      <w:r w:rsidRPr="0006552F">
        <w:rPr>
          <w:noProof/>
        </w:rPr>
      </w:r>
      <w:r w:rsidRPr="0006552F">
        <w:rPr>
          <w:noProof/>
        </w:rPr>
        <w:fldChar w:fldCharType="separate"/>
      </w:r>
      <w:r w:rsidR="006F0EF8">
        <w:rPr>
          <w:noProof/>
        </w:rPr>
        <w:t>136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835</w:t>
      </w:r>
      <w:r>
        <w:rPr>
          <w:noProof/>
        </w:rPr>
        <w:tab/>
        <w:t>Reduction of deduction</w:t>
      </w:r>
      <w:r w:rsidRPr="0006552F">
        <w:rPr>
          <w:noProof/>
        </w:rPr>
        <w:tab/>
      </w:r>
      <w:r w:rsidRPr="0006552F">
        <w:rPr>
          <w:noProof/>
        </w:rPr>
        <w:fldChar w:fldCharType="begin"/>
      </w:r>
      <w:r w:rsidRPr="0006552F">
        <w:rPr>
          <w:noProof/>
        </w:rPr>
        <w:instrText xml:space="preserve"> PAGEREF _Toc51079835 \h </w:instrText>
      </w:r>
      <w:r w:rsidRPr="0006552F">
        <w:rPr>
          <w:noProof/>
        </w:rPr>
      </w:r>
      <w:r w:rsidRPr="0006552F">
        <w:rPr>
          <w:noProof/>
        </w:rPr>
        <w:fldChar w:fldCharType="separate"/>
      </w:r>
      <w:r w:rsidR="006F0EF8">
        <w:rPr>
          <w:noProof/>
        </w:rPr>
        <w:t>137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Meaning of </w:t>
      </w:r>
      <w:r w:rsidRPr="00DD69E6">
        <w:rPr>
          <w:i/>
          <w:noProof/>
        </w:rPr>
        <w:t>project amount</w:t>
      </w:r>
      <w:r w:rsidRPr="0006552F">
        <w:rPr>
          <w:noProof/>
        </w:rPr>
        <w:tab/>
      </w:r>
      <w:r w:rsidRPr="0006552F">
        <w:rPr>
          <w:noProof/>
        </w:rPr>
        <w:fldChar w:fldCharType="begin"/>
      </w:r>
      <w:r w:rsidRPr="0006552F">
        <w:rPr>
          <w:noProof/>
        </w:rPr>
        <w:instrText xml:space="preserve"> PAGEREF _Toc51079836 \h </w:instrText>
      </w:r>
      <w:r w:rsidRPr="0006552F">
        <w:rPr>
          <w:noProof/>
        </w:rPr>
      </w:r>
      <w:r w:rsidRPr="0006552F">
        <w:rPr>
          <w:noProof/>
        </w:rPr>
        <w:fldChar w:fldCharType="separate"/>
      </w:r>
      <w:r w:rsidR="006F0EF8">
        <w:rPr>
          <w:noProof/>
        </w:rPr>
        <w:t>138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845</w:t>
      </w:r>
      <w:r>
        <w:rPr>
          <w:noProof/>
        </w:rPr>
        <w:tab/>
        <w:t>Project life</w:t>
      </w:r>
      <w:r w:rsidRPr="0006552F">
        <w:rPr>
          <w:noProof/>
        </w:rPr>
        <w:tab/>
      </w:r>
      <w:r w:rsidRPr="0006552F">
        <w:rPr>
          <w:noProof/>
        </w:rPr>
        <w:fldChar w:fldCharType="begin"/>
      </w:r>
      <w:r w:rsidRPr="0006552F">
        <w:rPr>
          <w:noProof/>
        </w:rPr>
        <w:instrText xml:space="preserve"> PAGEREF _Toc51079837 \h </w:instrText>
      </w:r>
      <w:r w:rsidRPr="0006552F">
        <w:rPr>
          <w:noProof/>
        </w:rPr>
      </w:r>
      <w:r w:rsidRPr="0006552F">
        <w:rPr>
          <w:noProof/>
        </w:rPr>
        <w:fldChar w:fldCharType="separate"/>
      </w:r>
      <w:r w:rsidR="006F0EF8">
        <w:rPr>
          <w:noProof/>
        </w:rPr>
        <w:t>139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855</w:t>
      </w:r>
      <w:r>
        <w:rPr>
          <w:noProof/>
        </w:rPr>
        <w:tab/>
        <w:t>When you start to deduct amounts for a project pool</w:t>
      </w:r>
      <w:r w:rsidRPr="0006552F">
        <w:rPr>
          <w:noProof/>
        </w:rPr>
        <w:tab/>
      </w:r>
      <w:r w:rsidRPr="0006552F">
        <w:rPr>
          <w:noProof/>
        </w:rPr>
        <w:fldChar w:fldCharType="begin"/>
      </w:r>
      <w:r w:rsidRPr="0006552F">
        <w:rPr>
          <w:noProof/>
        </w:rPr>
        <w:instrText xml:space="preserve"> PAGEREF _Toc51079838 \h </w:instrText>
      </w:r>
      <w:r w:rsidRPr="0006552F">
        <w:rPr>
          <w:noProof/>
        </w:rPr>
      </w:r>
      <w:r w:rsidRPr="0006552F">
        <w:rPr>
          <w:noProof/>
        </w:rPr>
        <w:fldChar w:fldCharType="separate"/>
      </w:r>
      <w:r w:rsidR="006F0EF8">
        <w:rPr>
          <w:noProof/>
        </w:rPr>
        <w:t>139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860</w:t>
      </w:r>
      <w:r>
        <w:rPr>
          <w:noProof/>
        </w:rPr>
        <w:tab/>
        <w:t xml:space="preserve">Meaning of </w:t>
      </w:r>
      <w:r w:rsidRPr="00DD69E6">
        <w:rPr>
          <w:i/>
          <w:noProof/>
        </w:rPr>
        <w:t>mining capital expenditure</w:t>
      </w:r>
      <w:r w:rsidRPr="0006552F">
        <w:rPr>
          <w:noProof/>
        </w:rPr>
        <w:tab/>
      </w:r>
      <w:r w:rsidRPr="0006552F">
        <w:rPr>
          <w:noProof/>
        </w:rPr>
        <w:fldChar w:fldCharType="begin"/>
      </w:r>
      <w:r w:rsidRPr="0006552F">
        <w:rPr>
          <w:noProof/>
        </w:rPr>
        <w:instrText xml:space="preserve"> PAGEREF _Toc51079839 \h </w:instrText>
      </w:r>
      <w:r w:rsidRPr="0006552F">
        <w:rPr>
          <w:noProof/>
        </w:rPr>
      </w:r>
      <w:r w:rsidRPr="0006552F">
        <w:rPr>
          <w:noProof/>
        </w:rPr>
        <w:fldChar w:fldCharType="separate"/>
      </w:r>
      <w:r w:rsidR="006F0EF8">
        <w:rPr>
          <w:noProof/>
        </w:rPr>
        <w:t>139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865</w:t>
      </w:r>
      <w:r>
        <w:rPr>
          <w:noProof/>
        </w:rPr>
        <w:tab/>
        <w:t xml:space="preserve">Meaning of </w:t>
      </w:r>
      <w:r w:rsidRPr="00DD69E6">
        <w:rPr>
          <w:i/>
          <w:noProof/>
        </w:rPr>
        <w:t>transport capital expenditure</w:t>
      </w:r>
      <w:r w:rsidRPr="0006552F">
        <w:rPr>
          <w:noProof/>
        </w:rPr>
        <w:tab/>
      </w:r>
      <w:r w:rsidRPr="0006552F">
        <w:rPr>
          <w:noProof/>
        </w:rPr>
        <w:fldChar w:fldCharType="begin"/>
      </w:r>
      <w:r w:rsidRPr="0006552F">
        <w:rPr>
          <w:noProof/>
        </w:rPr>
        <w:instrText xml:space="preserve"> PAGEREF _Toc51079840 \h </w:instrText>
      </w:r>
      <w:r w:rsidRPr="0006552F">
        <w:rPr>
          <w:noProof/>
        </w:rPr>
      </w:r>
      <w:r w:rsidRPr="0006552F">
        <w:rPr>
          <w:noProof/>
        </w:rPr>
        <w:fldChar w:fldCharType="separate"/>
      </w:r>
      <w:r w:rsidR="006F0EF8">
        <w:rPr>
          <w:noProof/>
        </w:rPr>
        <w:t>141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870</w:t>
      </w:r>
      <w:r>
        <w:rPr>
          <w:noProof/>
        </w:rPr>
        <w:tab/>
        <w:t xml:space="preserve">Meaning of </w:t>
      </w:r>
      <w:r w:rsidRPr="00DD69E6">
        <w:rPr>
          <w:i/>
          <w:noProof/>
        </w:rPr>
        <w:t>transport facility</w:t>
      </w:r>
      <w:r w:rsidRPr="0006552F">
        <w:rPr>
          <w:noProof/>
        </w:rPr>
        <w:tab/>
      </w:r>
      <w:r w:rsidRPr="0006552F">
        <w:rPr>
          <w:noProof/>
        </w:rPr>
        <w:fldChar w:fldCharType="begin"/>
      </w:r>
      <w:r w:rsidRPr="0006552F">
        <w:rPr>
          <w:noProof/>
        </w:rPr>
        <w:instrText xml:space="preserve"> PAGEREF _Toc51079841 \h </w:instrText>
      </w:r>
      <w:r w:rsidRPr="0006552F">
        <w:rPr>
          <w:noProof/>
        </w:rPr>
      </w:r>
      <w:r w:rsidRPr="0006552F">
        <w:rPr>
          <w:noProof/>
        </w:rPr>
        <w:fldChar w:fldCharType="separate"/>
      </w:r>
      <w:r w:rsidR="006F0EF8">
        <w:rPr>
          <w:noProof/>
        </w:rPr>
        <w:t>142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875</w:t>
      </w:r>
      <w:r>
        <w:rPr>
          <w:noProof/>
        </w:rPr>
        <w:tab/>
        <w:t xml:space="preserve">Meaning of </w:t>
      </w:r>
      <w:r w:rsidRPr="00DD69E6">
        <w:rPr>
          <w:i/>
          <w:noProof/>
        </w:rPr>
        <w:t xml:space="preserve">processed minerals </w:t>
      </w:r>
      <w:r>
        <w:rPr>
          <w:noProof/>
        </w:rPr>
        <w:t>and</w:t>
      </w:r>
      <w:r w:rsidRPr="00DD69E6">
        <w:rPr>
          <w:i/>
          <w:noProof/>
        </w:rPr>
        <w:t xml:space="preserve"> minerals treatment</w:t>
      </w:r>
      <w:r w:rsidRPr="0006552F">
        <w:rPr>
          <w:noProof/>
        </w:rPr>
        <w:tab/>
      </w:r>
      <w:r w:rsidRPr="0006552F">
        <w:rPr>
          <w:noProof/>
        </w:rPr>
        <w:fldChar w:fldCharType="begin"/>
      </w:r>
      <w:r w:rsidRPr="0006552F">
        <w:rPr>
          <w:noProof/>
        </w:rPr>
        <w:instrText xml:space="preserve"> PAGEREF _Toc51079842 \h </w:instrText>
      </w:r>
      <w:r w:rsidRPr="0006552F">
        <w:rPr>
          <w:noProof/>
        </w:rPr>
      </w:r>
      <w:r w:rsidRPr="0006552F">
        <w:rPr>
          <w:noProof/>
        </w:rPr>
        <w:fldChar w:fldCharType="separate"/>
      </w:r>
      <w:r w:rsidR="006F0EF8">
        <w:rPr>
          <w:noProof/>
        </w:rPr>
        <w:t>142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880</w:t>
      </w:r>
      <w:r>
        <w:rPr>
          <w:noProof/>
        </w:rPr>
        <w:tab/>
        <w:t>Business related costs</w:t>
      </w:r>
      <w:r w:rsidRPr="0006552F">
        <w:rPr>
          <w:noProof/>
        </w:rPr>
        <w:tab/>
      </w:r>
      <w:r w:rsidRPr="0006552F">
        <w:rPr>
          <w:noProof/>
        </w:rPr>
        <w:fldChar w:fldCharType="begin"/>
      </w:r>
      <w:r w:rsidRPr="0006552F">
        <w:rPr>
          <w:noProof/>
        </w:rPr>
        <w:instrText xml:space="preserve"> PAGEREF _Toc51079843 \h </w:instrText>
      </w:r>
      <w:r w:rsidRPr="0006552F">
        <w:rPr>
          <w:noProof/>
        </w:rPr>
      </w:r>
      <w:r w:rsidRPr="0006552F">
        <w:rPr>
          <w:noProof/>
        </w:rPr>
        <w:fldChar w:fldCharType="separate"/>
      </w:r>
      <w:r w:rsidR="006F0EF8">
        <w:rPr>
          <w:noProof/>
        </w:rPr>
        <w:t>143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885</w:t>
      </w:r>
      <w:r>
        <w:rPr>
          <w:noProof/>
        </w:rPr>
        <w:tab/>
        <w:t>Non</w:t>
      </w:r>
      <w:r>
        <w:rPr>
          <w:noProof/>
        </w:rPr>
        <w:noBreakHyphen/>
        <w:t>arm’s length transactions</w:t>
      </w:r>
      <w:r w:rsidRPr="0006552F">
        <w:rPr>
          <w:noProof/>
        </w:rPr>
        <w:tab/>
      </w:r>
      <w:r w:rsidRPr="0006552F">
        <w:rPr>
          <w:noProof/>
        </w:rPr>
        <w:fldChar w:fldCharType="begin"/>
      </w:r>
      <w:r w:rsidRPr="0006552F">
        <w:rPr>
          <w:noProof/>
        </w:rPr>
        <w:instrText xml:space="preserve"> PAGEREF _Toc51079844 \h </w:instrText>
      </w:r>
      <w:r w:rsidRPr="0006552F">
        <w:rPr>
          <w:noProof/>
        </w:rPr>
      </w:r>
      <w:r w:rsidRPr="0006552F">
        <w:rPr>
          <w:noProof/>
        </w:rPr>
        <w:fldChar w:fldCharType="separate"/>
      </w:r>
      <w:r w:rsidR="006F0EF8">
        <w:rPr>
          <w:noProof/>
        </w:rPr>
        <w:t>146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J—Capital expenditure for the establishment of trees in carbon sink forests</w:t>
      </w:r>
      <w:r w:rsidRPr="0006552F">
        <w:rPr>
          <w:b w:val="0"/>
          <w:noProof/>
          <w:sz w:val="18"/>
        </w:rPr>
        <w:tab/>
      </w:r>
      <w:r w:rsidRPr="0006552F">
        <w:rPr>
          <w:b w:val="0"/>
          <w:noProof/>
          <w:sz w:val="18"/>
        </w:rPr>
        <w:fldChar w:fldCharType="begin"/>
      </w:r>
      <w:r w:rsidRPr="0006552F">
        <w:rPr>
          <w:b w:val="0"/>
          <w:noProof/>
          <w:sz w:val="18"/>
        </w:rPr>
        <w:instrText xml:space="preserve"> PAGEREF _Toc51079845 \h </w:instrText>
      </w:r>
      <w:r w:rsidRPr="0006552F">
        <w:rPr>
          <w:b w:val="0"/>
          <w:noProof/>
          <w:sz w:val="18"/>
        </w:rPr>
      </w:r>
      <w:r w:rsidRPr="0006552F">
        <w:rPr>
          <w:b w:val="0"/>
          <w:noProof/>
          <w:sz w:val="18"/>
        </w:rPr>
        <w:fldChar w:fldCharType="separate"/>
      </w:r>
      <w:r w:rsidR="006F0EF8">
        <w:rPr>
          <w:b w:val="0"/>
          <w:noProof/>
          <w:sz w:val="18"/>
        </w:rPr>
        <w:t>147</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J</w:t>
      </w:r>
      <w:r w:rsidRPr="0006552F">
        <w:rPr>
          <w:b w:val="0"/>
          <w:noProof/>
          <w:sz w:val="18"/>
        </w:rPr>
        <w:tab/>
      </w:r>
      <w:r w:rsidRPr="0006552F">
        <w:rPr>
          <w:b w:val="0"/>
          <w:noProof/>
          <w:sz w:val="18"/>
        </w:rPr>
        <w:fldChar w:fldCharType="begin"/>
      </w:r>
      <w:r w:rsidRPr="0006552F">
        <w:rPr>
          <w:b w:val="0"/>
          <w:noProof/>
          <w:sz w:val="18"/>
        </w:rPr>
        <w:instrText xml:space="preserve"> PAGEREF _Toc51079846 \h </w:instrText>
      </w:r>
      <w:r w:rsidRPr="0006552F">
        <w:rPr>
          <w:b w:val="0"/>
          <w:noProof/>
          <w:sz w:val="18"/>
        </w:rPr>
      </w:r>
      <w:r w:rsidRPr="0006552F">
        <w:rPr>
          <w:b w:val="0"/>
          <w:noProof/>
          <w:sz w:val="18"/>
        </w:rPr>
        <w:fldChar w:fldCharType="separate"/>
      </w:r>
      <w:r w:rsidR="006F0EF8">
        <w:rPr>
          <w:b w:val="0"/>
          <w:noProof/>
          <w:sz w:val="18"/>
        </w:rPr>
        <w:t>147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1000</w:t>
      </w:r>
      <w:r>
        <w:rPr>
          <w:noProof/>
        </w:rPr>
        <w:tab/>
        <w:t>What this Subdivision is about</w:t>
      </w:r>
      <w:r w:rsidRPr="0006552F">
        <w:rPr>
          <w:noProof/>
        </w:rPr>
        <w:tab/>
      </w:r>
      <w:r w:rsidRPr="0006552F">
        <w:rPr>
          <w:noProof/>
        </w:rPr>
        <w:fldChar w:fldCharType="begin"/>
      </w:r>
      <w:r w:rsidRPr="0006552F">
        <w:rPr>
          <w:noProof/>
        </w:rPr>
        <w:instrText xml:space="preserve"> PAGEREF _Toc51079847 \h </w:instrText>
      </w:r>
      <w:r w:rsidRPr="0006552F">
        <w:rPr>
          <w:noProof/>
        </w:rPr>
      </w:r>
      <w:r w:rsidRPr="0006552F">
        <w:rPr>
          <w:noProof/>
        </w:rPr>
        <w:fldChar w:fldCharType="separate"/>
      </w:r>
      <w:r w:rsidR="006F0EF8">
        <w:rPr>
          <w:noProof/>
        </w:rPr>
        <w:t>147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_Toc51079848 \h </w:instrText>
      </w:r>
      <w:r w:rsidRPr="0006552F">
        <w:rPr>
          <w:b w:val="0"/>
          <w:noProof/>
          <w:sz w:val="18"/>
        </w:rPr>
      </w:r>
      <w:r w:rsidRPr="0006552F">
        <w:rPr>
          <w:b w:val="0"/>
          <w:noProof/>
          <w:sz w:val="18"/>
        </w:rPr>
        <w:fldChar w:fldCharType="separate"/>
      </w:r>
      <w:r w:rsidR="006F0EF8">
        <w:rPr>
          <w:b w:val="0"/>
          <w:noProof/>
          <w:sz w:val="18"/>
        </w:rPr>
        <w:t>147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1005</w:t>
      </w:r>
      <w:r>
        <w:rPr>
          <w:noProof/>
        </w:rPr>
        <w:tab/>
        <w:t>Deduction for expenditure for establishing trees in carbon sink forests</w:t>
      </w:r>
      <w:r w:rsidRPr="0006552F">
        <w:rPr>
          <w:noProof/>
        </w:rPr>
        <w:tab/>
      </w:r>
      <w:r w:rsidRPr="0006552F">
        <w:rPr>
          <w:noProof/>
        </w:rPr>
        <w:fldChar w:fldCharType="begin"/>
      </w:r>
      <w:r w:rsidRPr="0006552F">
        <w:rPr>
          <w:noProof/>
        </w:rPr>
        <w:instrText xml:space="preserve"> PAGEREF _Toc51079849 \h </w:instrText>
      </w:r>
      <w:r w:rsidRPr="0006552F">
        <w:rPr>
          <w:noProof/>
        </w:rPr>
      </w:r>
      <w:r w:rsidRPr="0006552F">
        <w:rPr>
          <w:noProof/>
        </w:rPr>
        <w:fldChar w:fldCharType="separate"/>
      </w:r>
      <w:r w:rsidR="006F0EF8">
        <w:rPr>
          <w:noProof/>
        </w:rPr>
        <w:t>147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1010</w:t>
      </w:r>
      <w:r>
        <w:rPr>
          <w:noProof/>
        </w:rPr>
        <w:tab/>
        <w:t>Expenditure for establishing trees in carbon sink forests</w:t>
      </w:r>
      <w:r w:rsidRPr="0006552F">
        <w:rPr>
          <w:noProof/>
        </w:rPr>
        <w:tab/>
      </w:r>
      <w:r w:rsidRPr="0006552F">
        <w:rPr>
          <w:noProof/>
        </w:rPr>
        <w:fldChar w:fldCharType="begin"/>
      </w:r>
      <w:r w:rsidRPr="0006552F">
        <w:rPr>
          <w:noProof/>
        </w:rPr>
        <w:instrText xml:space="preserve"> PAGEREF _Toc51079850 \h </w:instrText>
      </w:r>
      <w:r w:rsidRPr="0006552F">
        <w:rPr>
          <w:noProof/>
        </w:rPr>
      </w:r>
      <w:r w:rsidRPr="0006552F">
        <w:rPr>
          <w:noProof/>
        </w:rPr>
        <w:fldChar w:fldCharType="separate"/>
      </w:r>
      <w:r w:rsidR="006F0EF8">
        <w:rPr>
          <w:noProof/>
        </w:rPr>
        <w:t>149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1015</w:t>
      </w:r>
      <w:r>
        <w:rPr>
          <w:noProof/>
        </w:rPr>
        <w:tab/>
      </w:r>
      <w:r w:rsidRPr="00DD69E6">
        <w:rPr>
          <w:i/>
          <w:noProof/>
        </w:rPr>
        <w:t>Carbon sequestration</w:t>
      </w:r>
      <w:r>
        <w:rPr>
          <w:noProof/>
        </w:rPr>
        <w:t xml:space="preserve"> by trees</w:t>
      </w:r>
      <w:r w:rsidRPr="0006552F">
        <w:rPr>
          <w:noProof/>
        </w:rPr>
        <w:tab/>
      </w:r>
      <w:r w:rsidRPr="0006552F">
        <w:rPr>
          <w:noProof/>
        </w:rPr>
        <w:fldChar w:fldCharType="begin"/>
      </w:r>
      <w:r w:rsidRPr="0006552F">
        <w:rPr>
          <w:noProof/>
        </w:rPr>
        <w:instrText xml:space="preserve"> PAGEREF _Toc51079851 \h </w:instrText>
      </w:r>
      <w:r w:rsidRPr="0006552F">
        <w:rPr>
          <w:noProof/>
        </w:rPr>
      </w:r>
      <w:r w:rsidRPr="0006552F">
        <w:rPr>
          <w:noProof/>
        </w:rPr>
        <w:fldChar w:fldCharType="separate"/>
      </w:r>
      <w:r w:rsidR="006F0EF8">
        <w:rPr>
          <w:noProof/>
        </w:rPr>
        <w:t>151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1020</w:t>
      </w:r>
      <w:r>
        <w:rPr>
          <w:noProof/>
        </w:rPr>
        <w:tab/>
        <w:t>Certain expenditure disregarded</w:t>
      </w:r>
      <w:r w:rsidRPr="0006552F">
        <w:rPr>
          <w:noProof/>
        </w:rPr>
        <w:tab/>
      </w:r>
      <w:r w:rsidRPr="0006552F">
        <w:rPr>
          <w:noProof/>
        </w:rPr>
        <w:fldChar w:fldCharType="begin"/>
      </w:r>
      <w:r w:rsidRPr="0006552F">
        <w:rPr>
          <w:noProof/>
        </w:rPr>
        <w:instrText xml:space="preserve"> PAGEREF _Toc51079852 \h </w:instrText>
      </w:r>
      <w:r w:rsidRPr="0006552F">
        <w:rPr>
          <w:noProof/>
        </w:rPr>
      </w:r>
      <w:r w:rsidRPr="0006552F">
        <w:rPr>
          <w:noProof/>
        </w:rPr>
        <w:fldChar w:fldCharType="separate"/>
      </w:r>
      <w:r w:rsidR="006F0EF8">
        <w:rPr>
          <w:noProof/>
        </w:rPr>
        <w:t>151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1025</w:t>
      </w:r>
      <w:r>
        <w:rPr>
          <w:noProof/>
        </w:rPr>
        <w:tab/>
        <w:t>Non</w:t>
      </w:r>
      <w:r>
        <w:rPr>
          <w:noProof/>
        </w:rPr>
        <w:noBreakHyphen/>
        <w:t>arm’s length transactions</w:t>
      </w:r>
      <w:r w:rsidRPr="0006552F">
        <w:rPr>
          <w:noProof/>
        </w:rPr>
        <w:tab/>
      </w:r>
      <w:r w:rsidRPr="0006552F">
        <w:rPr>
          <w:noProof/>
        </w:rPr>
        <w:fldChar w:fldCharType="begin"/>
      </w:r>
      <w:r w:rsidRPr="0006552F">
        <w:rPr>
          <w:noProof/>
        </w:rPr>
        <w:instrText xml:space="preserve"> PAGEREF _Toc51079853 \h </w:instrText>
      </w:r>
      <w:r w:rsidRPr="0006552F">
        <w:rPr>
          <w:noProof/>
        </w:rPr>
      </w:r>
      <w:r w:rsidRPr="0006552F">
        <w:rPr>
          <w:noProof/>
        </w:rPr>
        <w:fldChar w:fldCharType="separate"/>
      </w:r>
      <w:r w:rsidR="006F0EF8">
        <w:rPr>
          <w:noProof/>
        </w:rPr>
        <w:t>152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1030</w:t>
      </w:r>
      <w:r>
        <w:rPr>
          <w:noProof/>
        </w:rPr>
        <w:tab/>
        <w:t>Extra deduction for destruction of trees in carbon sink forest</w:t>
      </w:r>
      <w:r w:rsidRPr="0006552F">
        <w:rPr>
          <w:noProof/>
        </w:rPr>
        <w:tab/>
      </w:r>
      <w:r w:rsidRPr="0006552F">
        <w:rPr>
          <w:noProof/>
        </w:rPr>
        <w:fldChar w:fldCharType="begin"/>
      </w:r>
      <w:r w:rsidRPr="0006552F">
        <w:rPr>
          <w:noProof/>
        </w:rPr>
        <w:instrText xml:space="preserve"> PAGEREF _Toc51079854 \h </w:instrText>
      </w:r>
      <w:r w:rsidRPr="0006552F">
        <w:rPr>
          <w:noProof/>
        </w:rPr>
      </w:r>
      <w:r w:rsidRPr="0006552F">
        <w:rPr>
          <w:noProof/>
        </w:rPr>
        <w:fldChar w:fldCharType="separate"/>
      </w:r>
      <w:r w:rsidR="006F0EF8">
        <w:rPr>
          <w:noProof/>
        </w:rPr>
        <w:t>152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1035</w:t>
      </w:r>
      <w:r>
        <w:rPr>
          <w:noProof/>
        </w:rPr>
        <w:tab/>
        <w:t>Getting information if you acquire a carbon sink forest</w:t>
      </w:r>
      <w:r w:rsidRPr="0006552F">
        <w:rPr>
          <w:noProof/>
        </w:rPr>
        <w:tab/>
      </w:r>
      <w:r w:rsidRPr="0006552F">
        <w:rPr>
          <w:noProof/>
        </w:rPr>
        <w:fldChar w:fldCharType="begin"/>
      </w:r>
      <w:r w:rsidRPr="0006552F">
        <w:rPr>
          <w:noProof/>
        </w:rPr>
        <w:instrText xml:space="preserve"> PAGEREF _Toc51079855 \h </w:instrText>
      </w:r>
      <w:r w:rsidRPr="0006552F">
        <w:rPr>
          <w:noProof/>
        </w:rPr>
      </w:r>
      <w:r w:rsidRPr="0006552F">
        <w:rPr>
          <w:noProof/>
        </w:rPr>
        <w:fldChar w:fldCharType="separate"/>
      </w:r>
      <w:r w:rsidR="006F0EF8">
        <w:rPr>
          <w:noProof/>
        </w:rPr>
        <w:t>153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40</w:t>
      </w:r>
      <w:r>
        <w:rPr>
          <w:noProof/>
        </w:rPr>
        <w:noBreakHyphen/>
        <w:t>K—Farm</w:t>
      </w:r>
      <w:r>
        <w:rPr>
          <w:noProof/>
        </w:rPr>
        <w:noBreakHyphen/>
        <w:t>in farm</w:t>
      </w:r>
      <w:r>
        <w:rPr>
          <w:noProof/>
        </w:rPr>
        <w:noBreakHyphen/>
        <w:t>out arrangements</w:t>
      </w:r>
      <w:r w:rsidRPr="0006552F">
        <w:rPr>
          <w:b w:val="0"/>
          <w:noProof/>
          <w:sz w:val="18"/>
        </w:rPr>
        <w:tab/>
      </w:r>
      <w:r w:rsidRPr="0006552F">
        <w:rPr>
          <w:b w:val="0"/>
          <w:noProof/>
          <w:sz w:val="18"/>
        </w:rPr>
        <w:fldChar w:fldCharType="begin"/>
      </w:r>
      <w:r w:rsidRPr="0006552F">
        <w:rPr>
          <w:b w:val="0"/>
          <w:noProof/>
          <w:sz w:val="18"/>
        </w:rPr>
        <w:instrText xml:space="preserve"> PAGEREF _Toc51079856 \h </w:instrText>
      </w:r>
      <w:r w:rsidRPr="0006552F">
        <w:rPr>
          <w:b w:val="0"/>
          <w:noProof/>
          <w:sz w:val="18"/>
        </w:rPr>
      </w:r>
      <w:r w:rsidRPr="0006552F">
        <w:rPr>
          <w:b w:val="0"/>
          <w:noProof/>
          <w:sz w:val="18"/>
        </w:rPr>
        <w:fldChar w:fldCharType="separate"/>
      </w:r>
      <w:r w:rsidR="006F0EF8">
        <w:rPr>
          <w:b w:val="0"/>
          <w:noProof/>
          <w:sz w:val="18"/>
        </w:rPr>
        <w:t>155</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K</w:t>
      </w:r>
      <w:r w:rsidRPr="0006552F">
        <w:rPr>
          <w:b w:val="0"/>
          <w:noProof/>
          <w:sz w:val="18"/>
        </w:rPr>
        <w:tab/>
      </w:r>
      <w:r w:rsidRPr="0006552F">
        <w:rPr>
          <w:b w:val="0"/>
          <w:noProof/>
          <w:sz w:val="18"/>
        </w:rPr>
        <w:fldChar w:fldCharType="begin"/>
      </w:r>
      <w:r w:rsidRPr="0006552F">
        <w:rPr>
          <w:b w:val="0"/>
          <w:noProof/>
          <w:sz w:val="18"/>
        </w:rPr>
        <w:instrText xml:space="preserve"> PAGEREF _Toc51079857 \h </w:instrText>
      </w:r>
      <w:r w:rsidRPr="0006552F">
        <w:rPr>
          <w:b w:val="0"/>
          <w:noProof/>
          <w:sz w:val="18"/>
        </w:rPr>
      </w:r>
      <w:r w:rsidRPr="0006552F">
        <w:rPr>
          <w:b w:val="0"/>
          <w:noProof/>
          <w:sz w:val="18"/>
        </w:rPr>
        <w:fldChar w:fldCharType="separate"/>
      </w:r>
      <w:r w:rsidR="006F0EF8">
        <w:rPr>
          <w:b w:val="0"/>
          <w:noProof/>
          <w:sz w:val="18"/>
        </w:rPr>
        <w:t>155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1095</w:t>
      </w:r>
      <w:r>
        <w:rPr>
          <w:noProof/>
        </w:rPr>
        <w:tab/>
        <w:t>What this Subdivision is about</w:t>
      </w:r>
      <w:r w:rsidRPr="0006552F">
        <w:rPr>
          <w:noProof/>
        </w:rPr>
        <w:tab/>
      </w:r>
      <w:r w:rsidRPr="0006552F">
        <w:rPr>
          <w:noProof/>
        </w:rPr>
        <w:fldChar w:fldCharType="begin"/>
      </w:r>
      <w:r w:rsidRPr="0006552F">
        <w:rPr>
          <w:noProof/>
        </w:rPr>
        <w:instrText xml:space="preserve"> PAGEREF _Toc51079858 \h </w:instrText>
      </w:r>
      <w:r w:rsidRPr="0006552F">
        <w:rPr>
          <w:noProof/>
        </w:rPr>
      </w:r>
      <w:r w:rsidRPr="0006552F">
        <w:rPr>
          <w:noProof/>
        </w:rPr>
        <w:fldChar w:fldCharType="separate"/>
      </w:r>
      <w:r w:rsidR="006F0EF8">
        <w:rPr>
          <w:noProof/>
        </w:rPr>
        <w:t>155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Farm</w:t>
      </w:r>
      <w:r>
        <w:rPr>
          <w:noProof/>
        </w:rPr>
        <w:noBreakHyphen/>
        <w:t>in farm</w:t>
      </w:r>
      <w:r>
        <w:rPr>
          <w:noProof/>
        </w:rPr>
        <w:noBreakHyphen/>
        <w:t>out arrangements and exploration benefits</w:t>
      </w:r>
      <w:r w:rsidRPr="0006552F">
        <w:rPr>
          <w:b w:val="0"/>
          <w:noProof/>
          <w:sz w:val="18"/>
        </w:rPr>
        <w:tab/>
      </w:r>
      <w:r w:rsidRPr="0006552F">
        <w:rPr>
          <w:b w:val="0"/>
          <w:noProof/>
          <w:sz w:val="18"/>
        </w:rPr>
        <w:fldChar w:fldCharType="begin"/>
      </w:r>
      <w:r w:rsidRPr="0006552F">
        <w:rPr>
          <w:b w:val="0"/>
          <w:noProof/>
          <w:sz w:val="18"/>
        </w:rPr>
        <w:instrText xml:space="preserve"> PAGEREF _Toc51079859 \h </w:instrText>
      </w:r>
      <w:r w:rsidRPr="0006552F">
        <w:rPr>
          <w:b w:val="0"/>
          <w:noProof/>
          <w:sz w:val="18"/>
        </w:rPr>
      </w:r>
      <w:r w:rsidRPr="0006552F">
        <w:rPr>
          <w:b w:val="0"/>
          <w:noProof/>
          <w:sz w:val="18"/>
        </w:rPr>
        <w:fldChar w:fldCharType="separate"/>
      </w:r>
      <w:r w:rsidR="006F0EF8">
        <w:rPr>
          <w:b w:val="0"/>
          <w:noProof/>
          <w:sz w:val="18"/>
        </w:rPr>
        <w:t>155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1100</w:t>
      </w:r>
      <w:r>
        <w:rPr>
          <w:noProof/>
        </w:rPr>
        <w:tab/>
        <w:t xml:space="preserve">Meaning of </w:t>
      </w:r>
      <w:r w:rsidRPr="00DD69E6">
        <w:rPr>
          <w:i/>
          <w:noProof/>
        </w:rPr>
        <w:t>farm</w:t>
      </w:r>
      <w:r w:rsidRPr="00DD69E6">
        <w:rPr>
          <w:i/>
          <w:noProof/>
        </w:rPr>
        <w:noBreakHyphen/>
        <w:t>in farm</w:t>
      </w:r>
      <w:r w:rsidRPr="00DD69E6">
        <w:rPr>
          <w:i/>
          <w:noProof/>
        </w:rPr>
        <w:noBreakHyphen/>
        <w:t>out arrangement</w:t>
      </w:r>
      <w:r>
        <w:rPr>
          <w:noProof/>
        </w:rPr>
        <w:t xml:space="preserve"> and </w:t>
      </w:r>
      <w:r w:rsidRPr="00DD69E6">
        <w:rPr>
          <w:i/>
          <w:noProof/>
        </w:rPr>
        <w:t>exploration benefit</w:t>
      </w:r>
      <w:r w:rsidRPr="0006552F">
        <w:rPr>
          <w:noProof/>
        </w:rPr>
        <w:tab/>
      </w:r>
      <w:r w:rsidRPr="0006552F">
        <w:rPr>
          <w:noProof/>
        </w:rPr>
        <w:fldChar w:fldCharType="begin"/>
      </w:r>
      <w:r w:rsidRPr="0006552F">
        <w:rPr>
          <w:noProof/>
        </w:rPr>
        <w:instrText xml:space="preserve"> PAGEREF _Toc51079860 \h </w:instrText>
      </w:r>
      <w:r w:rsidRPr="0006552F">
        <w:rPr>
          <w:noProof/>
        </w:rPr>
      </w:r>
      <w:r w:rsidRPr="0006552F">
        <w:rPr>
          <w:noProof/>
        </w:rPr>
        <w:fldChar w:fldCharType="separate"/>
      </w:r>
      <w:r w:rsidR="006F0EF8">
        <w:rPr>
          <w:noProof/>
        </w:rPr>
        <w:t>155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Consequences for transferors</w:t>
      </w:r>
      <w:r w:rsidRPr="0006552F">
        <w:rPr>
          <w:b w:val="0"/>
          <w:noProof/>
          <w:sz w:val="18"/>
        </w:rPr>
        <w:tab/>
      </w:r>
      <w:r w:rsidRPr="0006552F">
        <w:rPr>
          <w:b w:val="0"/>
          <w:noProof/>
          <w:sz w:val="18"/>
        </w:rPr>
        <w:fldChar w:fldCharType="begin"/>
      </w:r>
      <w:r w:rsidRPr="0006552F">
        <w:rPr>
          <w:b w:val="0"/>
          <w:noProof/>
          <w:sz w:val="18"/>
        </w:rPr>
        <w:instrText xml:space="preserve"> PAGEREF _Toc51079861 \h </w:instrText>
      </w:r>
      <w:r w:rsidRPr="0006552F">
        <w:rPr>
          <w:b w:val="0"/>
          <w:noProof/>
          <w:sz w:val="18"/>
        </w:rPr>
      </w:r>
      <w:r w:rsidRPr="0006552F">
        <w:rPr>
          <w:b w:val="0"/>
          <w:noProof/>
          <w:sz w:val="18"/>
        </w:rPr>
        <w:fldChar w:fldCharType="separate"/>
      </w:r>
      <w:r w:rsidR="006F0EF8">
        <w:rPr>
          <w:b w:val="0"/>
          <w:noProof/>
          <w:sz w:val="18"/>
        </w:rPr>
        <w:t>157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1105</w:t>
      </w:r>
      <w:r>
        <w:rPr>
          <w:noProof/>
        </w:rPr>
        <w:tab/>
        <w:t>Treatment of certain exploration benefits received under farm</w:t>
      </w:r>
      <w:r>
        <w:rPr>
          <w:noProof/>
        </w:rPr>
        <w:noBreakHyphen/>
        <w:t>in farm</w:t>
      </w:r>
      <w:r>
        <w:rPr>
          <w:noProof/>
        </w:rPr>
        <w:noBreakHyphen/>
        <w:t>out arrangements</w:t>
      </w:r>
      <w:r w:rsidRPr="0006552F">
        <w:rPr>
          <w:noProof/>
        </w:rPr>
        <w:tab/>
      </w:r>
      <w:r w:rsidRPr="0006552F">
        <w:rPr>
          <w:noProof/>
        </w:rPr>
        <w:fldChar w:fldCharType="begin"/>
      </w:r>
      <w:r w:rsidRPr="0006552F">
        <w:rPr>
          <w:noProof/>
        </w:rPr>
        <w:instrText xml:space="preserve"> PAGEREF _Toc51079862 \h </w:instrText>
      </w:r>
      <w:r w:rsidRPr="0006552F">
        <w:rPr>
          <w:noProof/>
        </w:rPr>
      </w:r>
      <w:r w:rsidRPr="0006552F">
        <w:rPr>
          <w:noProof/>
        </w:rPr>
        <w:fldChar w:fldCharType="separate"/>
      </w:r>
      <w:r w:rsidR="006F0EF8">
        <w:rPr>
          <w:noProof/>
        </w:rPr>
        <w:t>157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1110</w:t>
      </w:r>
      <w:r>
        <w:rPr>
          <w:noProof/>
        </w:rPr>
        <w:tab/>
        <w:t>Cost of split interests resulting from farm</w:t>
      </w:r>
      <w:r>
        <w:rPr>
          <w:noProof/>
        </w:rPr>
        <w:noBreakHyphen/>
        <w:t>in farm</w:t>
      </w:r>
      <w:r>
        <w:rPr>
          <w:noProof/>
        </w:rPr>
        <w:noBreakHyphen/>
        <w:t>out arrangements</w:t>
      </w:r>
      <w:r w:rsidRPr="0006552F">
        <w:rPr>
          <w:noProof/>
        </w:rPr>
        <w:tab/>
      </w:r>
      <w:r w:rsidRPr="0006552F">
        <w:rPr>
          <w:noProof/>
        </w:rPr>
        <w:fldChar w:fldCharType="begin"/>
      </w:r>
      <w:r w:rsidRPr="0006552F">
        <w:rPr>
          <w:noProof/>
        </w:rPr>
        <w:instrText xml:space="preserve"> PAGEREF _Toc51079863 \h </w:instrText>
      </w:r>
      <w:r w:rsidRPr="0006552F">
        <w:rPr>
          <w:noProof/>
        </w:rPr>
      </w:r>
      <w:r w:rsidRPr="0006552F">
        <w:rPr>
          <w:noProof/>
        </w:rPr>
        <w:fldChar w:fldCharType="separate"/>
      </w:r>
      <w:r w:rsidR="006F0EF8">
        <w:rPr>
          <w:noProof/>
        </w:rPr>
        <w:t>158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1115</w:t>
      </w:r>
      <w:r>
        <w:rPr>
          <w:noProof/>
        </w:rPr>
        <w:tab/>
        <w:t>Deductions relating to receipt of exploration benefits</w:t>
      </w:r>
      <w:r w:rsidRPr="0006552F">
        <w:rPr>
          <w:noProof/>
        </w:rPr>
        <w:tab/>
      </w:r>
      <w:r w:rsidRPr="0006552F">
        <w:rPr>
          <w:noProof/>
        </w:rPr>
        <w:fldChar w:fldCharType="begin"/>
      </w:r>
      <w:r w:rsidRPr="0006552F">
        <w:rPr>
          <w:noProof/>
        </w:rPr>
        <w:instrText xml:space="preserve"> PAGEREF _Toc51079864 \h </w:instrText>
      </w:r>
      <w:r w:rsidRPr="0006552F">
        <w:rPr>
          <w:noProof/>
        </w:rPr>
      </w:r>
      <w:r w:rsidRPr="0006552F">
        <w:rPr>
          <w:noProof/>
        </w:rPr>
        <w:fldChar w:fldCharType="separate"/>
      </w:r>
      <w:r w:rsidR="006F0EF8">
        <w:rPr>
          <w:noProof/>
        </w:rPr>
        <w:t>158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1120</w:t>
      </w:r>
      <w:r>
        <w:rPr>
          <w:noProof/>
        </w:rPr>
        <w:tab/>
        <w:t>Cost base and reduced cost base of exploration benefits etc.</w:t>
      </w:r>
      <w:r w:rsidRPr="0006552F">
        <w:rPr>
          <w:noProof/>
        </w:rPr>
        <w:tab/>
      </w:r>
      <w:r w:rsidRPr="0006552F">
        <w:rPr>
          <w:noProof/>
        </w:rPr>
        <w:fldChar w:fldCharType="begin"/>
      </w:r>
      <w:r w:rsidRPr="0006552F">
        <w:rPr>
          <w:noProof/>
        </w:rPr>
        <w:instrText xml:space="preserve"> PAGEREF _Toc51079865 \h </w:instrText>
      </w:r>
      <w:r w:rsidRPr="0006552F">
        <w:rPr>
          <w:noProof/>
        </w:rPr>
      </w:r>
      <w:r w:rsidRPr="0006552F">
        <w:rPr>
          <w:noProof/>
        </w:rPr>
        <w:fldChar w:fldCharType="separate"/>
      </w:r>
      <w:r w:rsidR="006F0EF8">
        <w:rPr>
          <w:noProof/>
        </w:rPr>
        <w:t>159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1125</w:t>
      </w:r>
      <w:r>
        <w:rPr>
          <w:noProof/>
        </w:rPr>
        <w:tab/>
        <w:t>Effect of exploration benefits on the cost of mining, quarrying or prospecting information</w:t>
      </w:r>
      <w:r w:rsidRPr="0006552F">
        <w:rPr>
          <w:noProof/>
        </w:rPr>
        <w:tab/>
      </w:r>
      <w:r w:rsidRPr="0006552F">
        <w:rPr>
          <w:noProof/>
        </w:rPr>
        <w:fldChar w:fldCharType="begin"/>
      </w:r>
      <w:r w:rsidRPr="0006552F">
        <w:rPr>
          <w:noProof/>
        </w:rPr>
        <w:instrText xml:space="preserve"> PAGEREF _Toc51079866 \h </w:instrText>
      </w:r>
      <w:r w:rsidRPr="0006552F">
        <w:rPr>
          <w:noProof/>
        </w:rPr>
      </w:r>
      <w:r w:rsidRPr="0006552F">
        <w:rPr>
          <w:noProof/>
        </w:rPr>
        <w:fldChar w:fldCharType="separate"/>
      </w:r>
      <w:r w:rsidR="006F0EF8">
        <w:rPr>
          <w:noProof/>
        </w:rPr>
        <w:t>159</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Consequences for transferees</w:t>
      </w:r>
      <w:r w:rsidRPr="0006552F">
        <w:rPr>
          <w:b w:val="0"/>
          <w:noProof/>
          <w:sz w:val="18"/>
        </w:rPr>
        <w:tab/>
      </w:r>
      <w:r w:rsidRPr="0006552F">
        <w:rPr>
          <w:b w:val="0"/>
          <w:noProof/>
          <w:sz w:val="18"/>
        </w:rPr>
        <w:fldChar w:fldCharType="begin"/>
      </w:r>
      <w:r w:rsidRPr="0006552F">
        <w:rPr>
          <w:b w:val="0"/>
          <w:noProof/>
          <w:sz w:val="18"/>
        </w:rPr>
        <w:instrText xml:space="preserve"> PAGEREF _Toc51079867 \h </w:instrText>
      </w:r>
      <w:r w:rsidRPr="0006552F">
        <w:rPr>
          <w:b w:val="0"/>
          <w:noProof/>
          <w:sz w:val="18"/>
        </w:rPr>
      </w:r>
      <w:r w:rsidRPr="0006552F">
        <w:rPr>
          <w:b w:val="0"/>
          <w:noProof/>
          <w:sz w:val="18"/>
        </w:rPr>
        <w:fldChar w:fldCharType="separate"/>
      </w:r>
      <w:r w:rsidR="006F0EF8">
        <w:rPr>
          <w:b w:val="0"/>
          <w:noProof/>
          <w:sz w:val="18"/>
        </w:rPr>
        <w:t>160</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40</w:t>
      </w:r>
      <w:r>
        <w:rPr>
          <w:noProof/>
        </w:rPr>
        <w:noBreakHyphen/>
        <w:t>1130</w:t>
      </w:r>
      <w:r>
        <w:rPr>
          <w:noProof/>
        </w:rPr>
        <w:tab/>
        <w:t>Consequences of certain exploration benefits provided under farm</w:t>
      </w:r>
      <w:r>
        <w:rPr>
          <w:noProof/>
        </w:rPr>
        <w:noBreakHyphen/>
        <w:t>in farm</w:t>
      </w:r>
      <w:r>
        <w:rPr>
          <w:noProof/>
        </w:rPr>
        <w:noBreakHyphen/>
        <w:t>out arrangements</w:t>
      </w:r>
      <w:r w:rsidRPr="0006552F">
        <w:rPr>
          <w:noProof/>
        </w:rPr>
        <w:tab/>
      </w:r>
      <w:r w:rsidRPr="0006552F">
        <w:rPr>
          <w:noProof/>
        </w:rPr>
        <w:fldChar w:fldCharType="begin"/>
      </w:r>
      <w:r w:rsidRPr="0006552F">
        <w:rPr>
          <w:noProof/>
        </w:rPr>
        <w:instrText xml:space="preserve"> PAGEREF _Toc51079868 \h </w:instrText>
      </w:r>
      <w:r w:rsidRPr="0006552F">
        <w:rPr>
          <w:noProof/>
        </w:rPr>
      </w:r>
      <w:r w:rsidRPr="0006552F">
        <w:rPr>
          <w:noProof/>
        </w:rPr>
        <w:fldChar w:fldCharType="separate"/>
      </w:r>
      <w:r w:rsidR="006F0EF8">
        <w:rPr>
          <w:noProof/>
        </w:rPr>
        <w:t>160</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41—Additional deduction for certain new business investment</w:t>
      </w:r>
      <w:r w:rsidRPr="0006552F">
        <w:rPr>
          <w:b w:val="0"/>
          <w:noProof/>
          <w:sz w:val="18"/>
        </w:rPr>
        <w:tab/>
      </w:r>
      <w:r w:rsidRPr="0006552F">
        <w:rPr>
          <w:b w:val="0"/>
          <w:noProof/>
          <w:sz w:val="18"/>
        </w:rPr>
        <w:fldChar w:fldCharType="begin"/>
      </w:r>
      <w:r w:rsidRPr="0006552F">
        <w:rPr>
          <w:b w:val="0"/>
          <w:noProof/>
          <w:sz w:val="18"/>
        </w:rPr>
        <w:instrText xml:space="preserve"> PAGEREF _Toc51079869 \h </w:instrText>
      </w:r>
      <w:r w:rsidRPr="0006552F">
        <w:rPr>
          <w:b w:val="0"/>
          <w:noProof/>
          <w:sz w:val="18"/>
        </w:rPr>
      </w:r>
      <w:r w:rsidRPr="0006552F">
        <w:rPr>
          <w:b w:val="0"/>
          <w:noProof/>
          <w:sz w:val="18"/>
        </w:rPr>
        <w:fldChar w:fldCharType="separate"/>
      </w:r>
      <w:r w:rsidR="006F0EF8">
        <w:rPr>
          <w:b w:val="0"/>
          <w:noProof/>
          <w:sz w:val="18"/>
        </w:rPr>
        <w:t>161</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41</w:t>
      </w:r>
      <w:r>
        <w:rPr>
          <w:noProof/>
        </w:rPr>
        <w:tab/>
      </w:r>
      <w:r w:rsidRPr="0006552F">
        <w:rPr>
          <w:b w:val="0"/>
          <w:noProof/>
          <w:sz w:val="18"/>
        </w:rPr>
        <w:t>161</w:t>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_Toc51079871 \h </w:instrText>
      </w:r>
      <w:r w:rsidRPr="0006552F">
        <w:rPr>
          <w:noProof/>
        </w:rPr>
      </w:r>
      <w:r w:rsidRPr="0006552F">
        <w:rPr>
          <w:noProof/>
        </w:rPr>
        <w:fldChar w:fldCharType="separate"/>
      </w:r>
      <w:r w:rsidR="006F0EF8">
        <w:rPr>
          <w:noProof/>
        </w:rPr>
        <w:t>161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_Toc51079872 \h </w:instrText>
      </w:r>
      <w:r w:rsidRPr="0006552F">
        <w:rPr>
          <w:b w:val="0"/>
          <w:noProof/>
          <w:sz w:val="18"/>
        </w:rPr>
      </w:r>
      <w:r w:rsidRPr="0006552F">
        <w:rPr>
          <w:b w:val="0"/>
          <w:noProof/>
          <w:sz w:val="18"/>
        </w:rPr>
        <w:fldChar w:fldCharType="separate"/>
      </w:r>
      <w:r w:rsidR="006F0EF8">
        <w:rPr>
          <w:b w:val="0"/>
          <w:noProof/>
          <w:sz w:val="18"/>
        </w:rPr>
        <w:t>162</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Object of Division</w:t>
      </w:r>
      <w:r w:rsidRPr="0006552F">
        <w:rPr>
          <w:noProof/>
        </w:rPr>
        <w:tab/>
      </w:r>
      <w:r w:rsidRPr="0006552F">
        <w:rPr>
          <w:noProof/>
        </w:rPr>
        <w:fldChar w:fldCharType="begin"/>
      </w:r>
      <w:r w:rsidRPr="0006552F">
        <w:rPr>
          <w:noProof/>
        </w:rPr>
        <w:instrText xml:space="preserve"> PAGEREF _Toc51079873 \h </w:instrText>
      </w:r>
      <w:r w:rsidRPr="0006552F">
        <w:rPr>
          <w:noProof/>
        </w:rPr>
      </w:r>
      <w:r w:rsidRPr="0006552F">
        <w:rPr>
          <w:noProof/>
        </w:rPr>
        <w:fldChar w:fldCharType="separate"/>
      </w:r>
      <w:r w:rsidR="006F0EF8">
        <w:rPr>
          <w:noProof/>
        </w:rPr>
        <w:t>162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Entitlement to deduction for investment</w:t>
      </w:r>
      <w:r w:rsidRPr="0006552F">
        <w:rPr>
          <w:noProof/>
        </w:rPr>
        <w:tab/>
      </w:r>
      <w:r w:rsidRPr="0006552F">
        <w:rPr>
          <w:noProof/>
        </w:rPr>
        <w:fldChar w:fldCharType="begin"/>
      </w:r>
      <w:r w:rsidRPr="0006552F">
        <w:rPr>
          <w:noProof/>
        </w:rPr>
        <w:instrText xml:space="preserve"> PAGEREF _Toc51079874 \h </w:instrText>
      </w:r>
      <w:r w:rsidRPr="0006552F">
        <w:rPr>
          <w:noProof/>
        </w:rPr>
      </w:r>
      <w:r w:rsidRPr="0006552F">
        <w:rPr>
          <w:noProof/>
        </w:rPr>
        <w:fldChar w:fldCharType="separate"/>
      </w:r>
      <w:r w:rsidR="006F0EF8">
        <w:rPr>
          <w:noProof/>
        </w:rPr>
        <w:t>162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Amount of deduction</w:t>
      </w:r>
      <w:r w:rsidRPr="0006552F">
        <w:rPr>
          <w:noProof/>
        </w:rPr>
        <w:tab/>
      </w:r>
      <w:r w:rsidRPr="0006552F">
        <w:rPr>
          <w:noProof/>
        </w:rPr>
        <w:fldChar w:fldCharType="begin"/>
      </w:r>
      <w:r w:rsidRPr="0006552F">
        <w:rPr>
          <w:noProof/>
        </w:rPr>
        <w:instrText xml:space="preserve"> PAGEREF _Toc51079875 \h </w:instrText>
      </w:r>
      <w:r w:rsidRPr="0006552F">
        <w:rPr>
          <w:noProof/>
        </w:rPr>
      </w:r>
      <w:r w:rsidRPr="0006552F">
        <w:rPr>
          <w:noProof/>
        </w:rPr>
        <w:fldChar w:fldCharType="separate"/>
      </w:r>
      <w:r w:rsidR="006F0EF8">
        <w:rPr>
          <w:noProof/>
        </w:rPr>
        <w:t>163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Recognised new investment amount</w:t>
      </w:r>
      <w:r w:rsidRPr="0006552F">
        <w:rPr>
          <w:noProof/>
        </w:rPr>
        <w:tab/>
      </w:r>
      <w:r w:rsidRPr="0006552F">
        <w:rPr>
          <w:noProof/>
        </w:rPr>
        <w:fldChar w:fldCharType="begin"/>
      </w:r>
      <w:r w:rsidRPr="0006552F">
        <w:rPr>
          <w:noProof/>
        </w:rPr>
        <w:instrText xml:space="preserve"> PAGEREF _Toc51079876 \h </w:instrText>
      </w:r>
      <w:r w:rsidRPr="0006552F">
        <w:rPr>
          <w:noProof/>
        </w:rPr>
      </w:r>
      <w:r w:rsidRPr="0006552F">
        <w:rPr>
          <w:noProof/>
        </w:rPr>
        <w:fldChar w:fldCharType="separate"/>
      </w:r>
      <w:r w:rsidR="006F0EF8">
        <w:rPr>
          <w:noProof/>
        </w:rPr>
        <w:t>165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Investment commitment time</w:t>
      </w:r>
      <w:r w:rsidRPr="0006552F">
        <w:rPr>
          <w:noProof/>
        </w:rPr>
        <w:tab/>
      </w:r>
      <w:r w:rsidRPr="0006552F">
        <w:rPr>
          <w:noProof/>
        </w:rPr>
        <w:fldChar w:fldCharType="begin"/>
      </w:r>
      <w:r w:rsidRPr="0006552F">
        <w:rPr>
          <w:noProof/>
        </w:rPr>
        <w:instrText xml:space="preserve"> PAGEREF _Toc51079877 \h </w:instrText>
      </w:r>
      <w:r w:rsidRPr="0006552F">
        <w:rPr>
          <w:noProof/>
        </w:rPr>
      </w:r>
      <w:r w:rsidRPr="0006552F">
        <w:rPr>
          <w:noProof/>
        </w:rPr>
        <w:fldChar w:fldCharType="separate"/>
      </w:r>
      <w:r w:rsidR="006F0EF8">
        <w:rPr>
          <w:noProof/>
        </w:rPr>
        <w:t>166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First use time</w:t>
      </w:r>
      <w:r w:rsidRPr="0006552F">
        <w:rPr>
          <w:noProof/>
        </w:rPr>
        <w:tab/>
      </w:r>
      <w:r w:rsidRPr="0006552F">
        <w:rPr>
          <w:noProof/>
        </w:rPr>
        <w:fldChar w:fldCharType="begin"/>
      </w:r>
      <w:r w:rsidRPr="0006552F">
        <w:rPr>
          <w:noProof/>
        </w:rPr>
        <w:instrText xml:space="preserve"> PAGEREF _Toc51079878 \h </w:instrText>
      </w:r>
      <w:r w:rsidRPr="0006552F">
        <w:rPr>
          <w:noProof/>
        </w:rPr>
      </w:r>
      <w:r w:rsidRPr="0006552F">
        <w:rPr>
          <w:noProof/>
        </w:rPr>
        <w:fldChar w:fldCharType="separate"/>
      </w:r>
      <w:r w:rsidR="006F0EF8">
        <w:rPr>
          <w:noProof/>
        </w:rPr>
        <w:t>168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New investment threshold</w:t>
      </w:r>
      <w:r w:rsidRPr="0006552F">
        <w:rPr>
          <w:noProof/>
        </w:rPr>
        <w:tab/>
      </w:r>
      <w:r w:rsidRPr="0006552F">
        <w:rPr>
          <w:noProof/>
        </w:rPr>
        <w:fldChar w:fldCharType="begin"/>
      </w:r>
      <w:r w:rsidRPr="0006552F">
        <w:rPr>
          <w:noProof/>
        </w:rPr>
        <w:instrText xml:space="preserve"> PAGEREF _Toc51079879 \h </w:instrText>
      </w:r>
      <w:r w:rsidRPr="0006552F">
        <w:rPr>
          <w:noProof/>
        </w:rPr>
      </w:r>
      <w:r w:rsidRPr="0006552F">
        <w:rPr>
          <w:noProof/>
        </w:rPr>
        <w:fldChar w:fldCharType="separate"/>
      </w:r>
      <w:r w:rsidR="006F0EF8">
        <w:rPr>
          <w:noProof/>
        </w:rPr>
        <w:t>168</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43—Deductions for capital works</w:t>
      </w:r>
      <w:r w:rsidRPr="0006552F">
        <w:rPr>
          <w:b w:val="0"/>
          <w:noProof/>
          <w:sz w:val="18"/>
        </w:rPr>
        <w:tab/>
      </w:r>
      <w:r w:rsidRPr="0006552F">
        <w:rPr>
          <w:b w:val="0"/>
          <w:noProof/>
          <w:sz w:val="18"/>
        </w:rPr>
        <w:fldChar w:fldCharType="begin"/>
      </w:r>
      <w:r w:rsidRPr="0006552F">
        <w:rPr>
          <w:b w:val="0"/>
          <w:noProof/>
          <w:sz w:val="18"/>
        </w:rPr>
        <w:instrText xml:space="preserve"> PAGEREF _Toc51079880 \h </w:instrText>
      </w:r>
      <w:r w:rsidRPr="0006552F">
        <w:rPr>
          <w:b w:val="0"/>
          <w:noProof/>
          <w:sz w:val="18"/>
        </w:rPr>
      </w:r>
      <w:r w:rsidRPr="0006552F">
        <w:rPr>
          <w:b w:val="0"/>
          <w:noProof/>
          <w:sz w:val="18"/>
        </w:rPr>
        <w:fldChar w:fldCharType="separate"/>
      </w:r>
      <w:r w:rsidR="006F0EF8">
        <w:rPr>
          <w:b w:val="0"/>
          <w:noProof/>
          <w:sz w:val="18"/>
        </w:rPr>
        <w:t>169</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43</w:t>
      </w:r>
      <w:r>
        <w:rPr>
          <w:noProof/>
        </w:rPr>
        <w:tab/>
      </w:r>
      <w:r w:rsidRPr="0006552F">
        <w:rPr>
          <w:b w:val="0"/>
          <w:noProof/>
          <w:sz w:val="18"/>
        </w:rPr>
        <w:t>169</w:t>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_Toc51079882 \h </w:instrText>
      </w:r>
      <w:r w:rsidRPr="0006552F">
        <w:rPr>
          <w:noProof/>
        </w:rPr>
      </w:r>
      <w:r w:rsidRPr="0006552F">
        <w:rPr>
          <w:noProof/>
        </w:rPr>
        <w:fldChar w:fldCharType="separate"/>
      </w:r>
      <w:r w:rsidR="006F0EF8">
        <w:rPr>
          <w:noProof/>
        </w:rPr>
        <w:t>169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Key concepts used in this Division</w:t>
      </w:r>
      <w:r w:rsidRPr="0006552F">
        <w:rPr>
          <w:noProof/>
        </w:rPr>
        <w:tab/>
      </w:r>
      <w:r w:rsidRPr="0006552F">
        <w:rPr>
          <w:noProof/>
        </w:rPr>
        <w:fldChar w:fldCharType="begin"/>
      </w:r>
      <w:r w:rsidRPr="0006552F">
        <w:rPr>
          <w:noProof/>
        </w:rPr>
        <w:instrText xml:space="preserve"> PAGEREF _Toc51079883 \h </w:instrText>
      </w:r>
      <w:r w:rsidRPr="0006552F">
        <w:rPr>
          <w:noProof/>
        </w:rPr>
      </w:r>
      <w:r w:rsidRPr="0006552F">
        <w:rPr>
          <w:noProof/>
        </w:rPr>
        <w:fldChar w:fldCharType="separate"/>
      </w:r>
      <w:r w:rsidR="006F0EF8">
        <w:rPr>
          <w:noProof/>
        </w:rPr>
        <w:t>169</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43</w:t>
      </w:r>
      <w:r>
        <w:rPr>
          <w:noProof/>
        </w:rPr>
        <w:noBreakHyphen/>
        <w:t>A—Key 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_Toc51079884 \h </w:instrText>
      </w:r>
      <w:r w:rsidRPr="0006552F">
        <w:rPr>
          <w:b w:val="0"/>
          <w:noProof/>
          <w:sz w:val="18"/>
        </w:rPr>
      </w:r>
      <w:r w:rsidRPr="0006552F">
        <w:rPr>
          <w:b w:val="0"/>
          <w:noProof/>
          <w:sz w:val="18"/>
        </w:rPr>
        <w:fldChar w:fldCharType="separate"/>
      </w:r>
      <w:r w:rsidR="006F0EF8">
        <w:rPr>
          <w:b w:val="0"/>
          <w:noProof/>
          <w:sz w:val="18"/>
        </w:rPr>
        <w:t>171</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A</w:t>
      </w:r>
      <w:r w:rsidRPr="0006552F">
        <w:rPr>
          <w:b w:val="0"/>
          <w:noProof/>
          <w:sz w:val="18"/>
        </w:rPr>
        <w:tab/>
      </w:r>
      <w:r w:rsidRPr="0006552F">
        <w:rPr>
          <w:b w:val="0"/>
          <w:noProof/>
          <w:sz w:val="18"/>
        </w:rPr>
        <w:fldChar w:fldCharType="begin"/>
      </w:r>
      <w:r w:rsidRPr="0006552F">
        <w:rPr>
          <w:b w:val="0"/>
          <w:noProof/>
          <w:sz w:val="18"/>
        </w:rPr>
        <w:instrText xml:space="preserve"> PAGEREF _Toc51079885 \h </w:instrText>
      </w:r>
      <w:r w:rsidRPr="0006552F">
        <w:rPr>
          <w:b w:val="0"/>
          <w:noProof/>
          <w:sz w:val="18"/>
        </w:rPr>
      </w:r>
      <w:r w:rsidRPr="0006552F">
        <w:rPr>
          <w:b w:val="0"/>
          <w:noProof/>
          <w:sz w:val="18"/>
        </w:rPr>
        <w:fldChar w:fldCharType="separate"/>
      </w:r>
      <w:r w:rsidR="006F0EF8">
        <w:rPr>
          <w:b w:val="0"/>
          <w:noProof/>
          <w:sz w:val="18"/>
        </w:rPr>
        <w:t>171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What this Subdivision is about</w:t>
      </w:r>
      <w:r w:rsidRPr="0006552F">
        <w:rPr>
          <w:noProof/>
        </w:rPr>
        <w:tab/>
      </w:r>
      <w:r w:rsidRPr="0006552F">
        <w:rPr>
          <w:noProof/>
        </w:rPr>
        <w:fldChar w:fldCharType="begin"/>
      </w:r>
      <w:r w:rsidRPr="0006552F">
        <w:rPr>
          <w:noProof/>
        </w:rPr>
        <w:instrText xml:space="preserve"> PAGEREF _Toc51079886 \h </w:instrText>
      </w:r>
      <w:r w:rsidRPr="0006552F">
        <w:rPr>
          <w:noProof/>
        </w:rPr>
      </w:r>
      <w:r w:rsidRPr="0006552F">
        <w:rPr>
          <w:noProof/>
        </w:rPr>
        <w:fldChar w:fldCharType="separate"/>
      </w:r>
      <w:r w:rsidR="006F0EF8">
        <w:rPr>
          <w:noProof/>
        </w:rPr>
        <w:t>171</w:t>
      </w:r>
      <w:r w:rsidRPr="0006552F">
        <w:rPr>
          <w:noProof/>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_Toc51079887 \h </w:instrText>
      </w:r>
      <w:r w:rsidRPr="0006552F">
        <w:rPr>
          <w:b w:val="0"/>
          <w:noProof/>
          <w:sz w:val="18"/>
        </w:rPr>
      </w:r>
      <w:r w:rsidRPr="0006552F">
        <w:rPr>
          <w:b w:val="0"/>
          <w:noProof/>
          <w:sz w:val="18"/>
        </w:rPr>
        <w:fldChar w:fldCharType="separate"/>
      </w:r>
      <w:r w:rsidR="006F0EF8">
        <w:rPr>
          <w:b w:val="0"/>
          <w:noProof/>
          <w:sz w:val="18"/>
        </w:rPr>
        <w:t>171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10</w:t>
      </w:r>
      <w:r>
        <w:rPr>
          <w:noProof/>
        </w:rPr>
        <w:tab/>
        <w:t>Deductions for capital works</w:t>
      </w:r>
      <w:r w:rsidRPr="0006552F">
        <w:rPr>
          <w:noProof/>
        </w:rPr>
        <w:tab/>
      </w:r>
      <w:r w:rsidRPr="0006552F">
        <w:rPr>
          <w:noProof/>
        </w:rPr>
        <w:fldChar w:fldCharType="begin"/>
      </w:r>
      <w:r w:rsidRPr="0006552F">
        <w:rPr>
          <w:noProof/>
        </w:rPr>
        <w:instrText xml:space="preserve"> PAGEREF _Toc51079888 \h </w:instrText>
      </w:r>
      <w:r w:rsidRPr="0006552F">
        <w:rPr>
          <w:noProof/>
        </w:rPr>
      </w:r>
      <w:r w:rsidRPr="0006552F">
        <w:rPr>
          <w:noProof/>
        </w:rPr>
        <w:fldChar w:fldCharType="separate"/>
      </w:r>
      <w:r w:rsidR="006F0EF8">
        <w:rPr>
          <w:noProof/>
        </w:rPr>
        <w:t>171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15</w:t>
      </w:r>
      <w:r>
        <w:rPr>
          <w:noProof/>
        </w:rPr>
        <w:tab/>
        <w:t>Amount you can deduct</w:t>
      </w:r>
      <w:r w:rsidRPr="0006552F">
        <w:rPr>
          <w:noProof/>
        </w:rPr>
        <w:tab/>
      </w:r>
      <w:r w:rsidRPr="0006552F">
        <w:rPr>
          <w:noProof/>
        </w:rPr>
        <w:fldChar w:fldCharType="begin"/>
      </w:r>
      <w:r w:rsidRPr="0006552F">
        <w:rPr>
          <w:noProof/>
        </w:rPr>
        <w:instrText xml:space="preserve"> PAGEREF _Toc51079889 \h </w:instrText>
      </w:r>
      <w:r w:rsidRPr="0006552F">
        <w:rPr>
          <w:noProof/>
        </w:rPr>
      </w:r>
      <w:r w:rsidRPr="0006552F">
        <w:rPr>
          <w:noProof/>
        </w:rPr>
        <w:fldChar w:fldCharType="separate"/>
      </w:r>
      <w:r w:rsidR="006F0EF8">
        <w:rPr>
          <w:noProof/>
        </w:rPr>
        <w:t>172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20</w:t>
      </w:r>
      <w:r>
        <w:rPr>
          <w:noProof/>
        </w:rPr>
        <w:tab/>
        <w:t>Capital works to which this Division applies</w:t>
      </w:r>
      <w:r w:rsidRPr="0006552F">
        <w:rPr>
          <w:noProof/>
        </w:rPr>
        <w:tab/>
      </w:r>
      <w:r w:rsidRPr="0006552F">
        <w:rPr>
          <w:noProof/>
        </w:rPr>
        <w:fldChar w:fldCharType="begin"/>
      </w:r>
      <w:r w:rsidRPr="0006552F">
        <w:rPr>
          <w:noProof/>
        </w:rPr>
        <w:instrText xml:space="preserve"> PAGEREF _Toc51079890 \h </w:instrText>
      </w:r>
      <w:r w:rsidRPr="0006552F">
        <w:rPr>
          <w:noProof/>
        </w:rPr>
      </w:r>
      <w:r w:rsidRPr="0006552F">
        <w:rPr>
          <w:noProof/>
        </w:rPr>
        <w:fldChar w:fldCharType="separate"/>
      </w:r>
      <w:r w:rsidR="006F0EF8">
        <w:rPr>
          <w:noProof/>
        </w:rPr>
        <w:t>172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25</w:t>
      </w:r>
      <w:r>
        <w:rPr>
          <w:noProof/>
        </w:rPr>
        <w:tab/>
        <w:t>Rate of deduction</w:t>
      </w:r>
      <w:r w:rsidRPr="0006552F">
        <w:rPr>
          <w:noProof/>
        </w:rPr>
        <w:tab/>
      </w:r>
      <w:r w:rsidRPr="0006552F">
        <w:rPr>
          <w:noProof/>
        </w:rPr>
        <w:fldChar w:fldCharType="begin"/>
      </w:r>
      <w:r w:rsidRPr="0006552F">
        <w:rPr>
          <w:noProof/>
        </w:rPr>
        <w:instrText xml:space="preserve"> PAGEREF _Toc51079891 \h </w:instrText>
      </w:r>
      <w:r w:rsidRPr="0006552F">
        <w:rPr>
          <w:noProof/>
        </w:rPr>
      </w:r>
      <w:r w:rsidRPr="0006552F">
        <w:rPr>
          <w:noProof/>
        </w:rPr>
        <w:fldChar w:fldCharType="separate"/>
      </w:r>
      <w:r w:rsidR="006F0EF8">
        <w:rPr>
          <w:noProof/>
        </w:rPr>
        <w:t>174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30</w:t>
      </w:r>
      <w:r>
        <w:rPr>
          <w:noProof/>
        </w:rPr>
        <w:tab/>
        <w:t>No deduction until construction is complete</w:t>
      </w:r>
      <w:r w:rsidRPr="0006552F">
        <w:rPr>
          <w:noProof/>
        </w:rPr>
        <w:tab/>
      </w:r>
      <w:r w:rsidRPr="0006552F">
        <w:rPr>
          <w:noProof/>
        </w:rPr>
        <w:fldChar w:fldCharType="begin"/>
      </w:r>
      <w:r w:rsidRPr="0006552F">
        <w:rPr>
          <w:noProof/>
        </w:rPr>
        <w:instrText xml:space="preserve"> PAGEREF _Toc51079892 \h </w:instrText>
      </w:r>
      <w:r w:rsidRPr="0006552F">
        <w:rPr>
          <w:noProof/>
        </w:rPr>
      </w:r>
      <w:r w:rsidRPr="0006552F">
        <w:rPr>
          <w:noProof/>
        </w:rPr>
        <w:fldChar w:fldCharType="separate"/>
      </w:r>
      <w:r w:rsidR="006F0EF8">
        <w:rPr>
          <w:noProof/>
        </w:rPr>
        <w:t>174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35</w:t>
      </w:r>
      <w:r>
        <w:rPr>
          <w:noProof/>
        </w:rPr>
        <w:tab/>
        <w:t>Requirement for registration under the Industry Research and Development Act</w:t>
      </w:r>
      <w:r w:rsidRPr="0006552F">
        <w:rPr>
          <w:noProof/>
        </w:rPr>
        <w:tab/>
      </w:r>
      <w:r w:rsidRPr="0006552F">
        <w:rPr>
          <w:noProof/>
        </w:rPr>
        <w:fldChar w:fldCharType="begin"/>
      </w:r>
      <w:r w:rsidRPr="0006552F">
        <w:rPr>
          <w:noProof/>
        </w:rPr>
        <w:instrText xml:space="preserve"> PAGEREF _Toc51079893 \h </w:instrText>
      </w:r>
      <w:r w:rsidRPr="0006552F">
        <w:rPr>
          <w:noProof/>
        </w:rPr>
      </w:r>
      <w:r w:rsidRPr="0006552F">
        <w:rPr>
          <w:noProof/>
        </w:rPr>
        <w:fldChar w:fldCharType="separate"/>
      </w:r>
      <w:r w:rsidR="006F0EF8">
        <w:rPr>
          <w:noProof/>
        </w:rPr>
        <w:t>174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40</w:t>
      </w:r>
      <w:r>
        <w:rPr>
          <w:noProof/>
        </w:rPr>
        <w:tab/>
        <w:t>Deduction for destruction of capital works</w:t>
      </w:r>
      <w:r w:rsidRPr="0006552F">
        <w:rPr>
          <w:noProof/>
        </w:rPr>
        <w:tab/>
      </w:r>
      <w:r w:rsidRPr="0006552F">
        <w:rPr>
          <w:noProof/>
        </w:rPr>
        <w:fldChar w:fldCharType="begin"/>
      </w:r>
      <w:r w:rsidRPr="0006552F">
        <w:rPr>
          <w:noProof/>
        </w:rPr>
        <w:instrText xml:space="preserve"> PAGEREF _Toc51079894 \h </w:instrText>
      </w:r>
      <w:r w:rsidRPr="0006552F">
        <w:rPr>
          <w:noProof/>
        </w:rPr>
      </w:r>
      <w:r w:rsidRPr="0006552F">
        <w:rPr>
          <w:noProof/>
        </w:rPr>
        <w:fldChar w:fldCharType="separate"/>
      </w:r>
      <w:r w:rsidR="006F0EF8">
        <w:rPr>
          <w:noProof/>
        </w:rPr>
        <w:t>175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45</w:t>
      </w:r>
      <w:r>
        <w:rPr>
          <w:noProof/>
        </w:rPr>
        <w:tab/>
        <w:t>Certain anti</w:t>
      </w:r>
      <w:r>
        <w:rPr>
          <w:noProof/>
        </w:rPr>
        <w:noBreakHyphen/>
        <w:t>avoidance provisions</w:t>
      </w:r>
      <w:r w:rsidRPr="0006552F">
        <w:rPr>
          <w:noProof/>
        </w:rPr>
        <w:tab/>
      </w:r>
      <w:r w:rsidRPr="0006552F">
        <w:rPr>
          <w:noProof/>
        </w:rPr>
        <w:fldChar w:fldCharType="begin"/>
      </w:r>
      <w:r w:rsidRPr="0006552F">
        <w:rPr>
          <w:noProof/>
        </w:rPr>
        <w:instrText xml:space="preserve"> PAGEREF _Toc51079895 \h </w:instrText>
      </w:r>
      <w:r w:rsidRPr="0006552F">
        <w:rPr>
          <w:noProof/>
        </w:rPr>
      </w:r>
      <w:r w:rsidRPr="0006552F">
        <w:rPr>
          <w:noProof/>
        </w:rPr>
        <w:fldChar w:fldCharType="separate"/>
      </w:r>
      <w:r w:rsidR="006F0EF8">
        <w:rPr>
          <w:noProof/>
        </w:rPr>
        <w:t>175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50</w:t>
      </w:r>
      <w:r>
        <w:rPr>
          <w:noProof/>
        </w:rPr>
        <w:tab/>
        <w:t>Links and signposts to other parts of the Act</w:t>
      </w:r>
      <w:r w:rsidRPr="0006552F">
        <w:rPr>
          <w:noProof/>
        </w:rPr>
        <w:tab/>
      </w:r>
      <w:r w:rsidRPr="0006552F">
        <w:rPr>
          <w:noProof/>
        </w:rPr>
        <w:fldChar w:fldCharType="begin"/>
      </w:r>
      <w:r w:rsidRPr="0006552F">
        <w:rPr>
          <w:noProof/>
        </w:rPr>
        <w:instrText xml:space="preserve"> PAGEREF _Toc51079896 \h </w:instrText>
      </w:r>
      <w:r w:rsidRPr="0006552F">
        <w:rPr>
          <w:noProof/>
        </w:rPr>
      </w:r>
      <w:r w:rsidRPr="0006552F">
        <w:rPr>
          <w:noProof/>
        </w:rPr>
        <w:fldChar w:fldCharType="separate"/>
      </w:r>
      <w:r w:rsidR="006F0EF8">
        <w:rPr>
          <w:noProof/>
        </w:rPr>
        <w:t>176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55</w:t>
      </w:r>
      <w:r>
        <w:rPr>
          <w:noProof/>
        </w:rPr>
        <w:tab/>
        <w:t>Anti</w:t>
      </w:r>
      <w:r>
        <w:rPr>
          <w:noProof/>
        </w:rPr>
        <w:noBreakHyphen/>
        <w:t>avoidance—arrangement etc. with tax</w:t>
      </w:r>
      <w:r>
        <w:rPr>
          <w:noProof/>
        </w:rPr>
        <w:noBreakHyphen/>
        <w:t>exempt entity</w:t>
      </w:r>
      <w:r w:rsidRPr="0006552F">
        <w:rPr>
          <w:noProof/>
        </w:rPr>
        <w:tab/>
      </w:r>
      <w:r w:rsidRPr="0006552F">
        <w:rPr>
          <w:noProof/>
        </w:rPr>
        <w:fldChar w:fldCharType="begin"/>
      </w:r>
      <w:r w:rsidRPr="0006552F">
        <w:rPr>
          <w:noProof/>
        </w:rPr>
        <w:instrText xml:space="preserve"> PAGEREF _Toc51079897 \h </w:instrText>
      </w:r>
      <w:r w:rsidRPr="0006552F">
        <w:rPr>
          <w:noProof/>
        </w:rPr>
      </w:r>
      <w:r w:rsidRPr="0006552F">
        <w:rPr>
          <w:noProof/>
        </w:rPr>
        <w:fldChar w:fldCharType="separate"/>
      </w:r>
      <w:r w:rsidR="006F0EF8">
        <w:rPr>
          <w:noProof/>
        </w:rPr>
        <w:t>177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43</w:t>
      </w:r>
      <w:r>
        <w:rPr>
          <w:noProof/>
        </w:rPr>
        <w:noBreakHyphen/>
        <w:t>B—Establishing the deduction base</w:t>
      </w:r>
      <w:r w:rsidRPr="0006552F">
        <w:rPr>
          <w:b w:val="0"/>
          <w:noProof/>
          <w:sz w:val="18"/>
        </w:rPr>
        <w:tab/>
      </w:r>
      <w:r w:rsidRPr="0006552F">
        <w:rPr>
          <w:b w:val="0"/>
          <w:noProof/>
          <w:sz w:val="18"/>
        </w:rPr>
        <w:fldChar w:fldCharType="begin"/>
      </w:r>
      <w:r w:rsidRPr="0006552F">
        <w:rPr>
          <w:b w:val="0"/>
          <w:noProof/>
          <w:sz w:val="18"/>
        </w:rPr>
        <w:instrText xml:space="preserve"> PAGEREF _Toc51079898 \h </w:instrText>
      </w:r>
      <w:r w:rsidRPr="0006552F">
        <w:rPr>
          <w:b w:val="0"/>
          <w:noProof/>
          <w:sz w:val="18"/>
        </w:rPr>
      </w:r>
      <w:r w:rsidRPr="0006552F">
        <w:rPr>
          <w:b w:val="0"/>
          <w:noProof/>
          <w:sz w:val="18"/>
        </w:rPr>
        <w:fldChar w:fldCharType="separate"/>
      </w:r>
      <w:r w:rsidR="006F0EF8">
        <w:rPr>
          <w:b w:val="0"/>
          <w:noProof/>
          <w:sz w:val="18"/>
        </w:rPr>
        <w:t>178</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B</w:t>
      </w:r>
      <w:r w:rsidRPr="0006552F">
        <w:rPr>
          <w:b w:val="0"/>
          <w:noProof/>
          <w:sz w:val="18"/>
        </w:rPr>
        <w:tab/>
      </w:r>
      <w:r w:rsidRPr="0006552F">
        <w:rPr>
          <w:b w:val="0"/>
          <w:noProof/>
          <w:sz w:val="18"/>
        </w:rPr>
        <w:fldChar w:fldCharType="begin"/>
      </w:r>
      <w:r w:rsidRPr="0006552F">
        <w:rPr>
          <w:b w:val="0"/>
          <w:noProof/>
          <w:sz w:val="18"/>
        </w:rPr>
        <w:instrText xml:space="preserve"> PAGEREF _Toc51079899 \h </w:instrText>
      </w:r>
      <w:r w:rsidRPr="0006552F">
        <w:rPr>
          <w:b w:val="0"/>
          <w:noProof/>
          <w:sz w:val="18"/>
        </w:rPr>
      </w:r>
      <w:r w:rsidRPr="0006552F">
        <w:rPr>
          <w:b w:val="0"/>
          <w:noProof/>
          <w:sz w:val="18"/>
        </w:rPr>
        <w:fldChar w:fldCharType="separate"/>
      </w:r>
      <w:r w:rsidR="006F0EF8">
        <w:rPr>
          <w:b w:val="0"/>
          <w:noProof/>
          <w:sz w:val="18"/>
        </w:rPr>
        <w:t>178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60</w:t>
      </w:r>
      <w:r>
        <w:rPr>
          <w:noProof/>
        </w:rPr>
        <w:tab/>
        <w:t>What this Subdivision is about</w:t>
      </w:r>
      <w:r w:rsidRPr="0006552F">
        <w:rPr>
          <w:noProof/>
        </w:rPr>
        <w:tab/>
      </w:r>
      <w:r w:rsidRPr="0006552F">
        <w:rPr>
          <w:noProof/>
        </w:rPr>
        <w:fldChar w:fldCharType="begin"/>
      </w:r>
      <w:r w:rsidRPr="0006552F">
        <w:rPr>
          <w:noProof/>
        </w:rPr>
        <w:instrText xml:space="preserve"> PAGEREF _Toc51079900 \h </w:instrText>
      </w:r>
      <w:r w:rsidRPr="0006552F">
        <w:rPr>
          <w:noProof/>
        </w:rPr>
      </w:r>
      <w:r w:rsidRPr="0006552F">
        <w:rPr>
          <w:noProof/>
        </w:rPr>
        <w:fldChar w:fldCharType="separate"/>
      </w:r>
      <w:r w:rsidR="006F0EF8">
        <w:rPr>
          <w:noProof/>
        </w:rPr>
        <w:t>178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65</w:t>
      </w:r>
      <w:r>
        <w:rPr>
          <w:noProof/>
        </w:rPr>
        <w:tab/>
        <w:t>Explanatory material</w:t>
      </w:r>
      <w:r w:rsidRPr="0006552F">
        <w:rPr>
          <w:noProof/>
        </w:rPr>
        <w:tab/>
      </w:r>
      <w:r w:rsidRPr="0006552F">
        <w:rPr>
          <w:noProof/>
        </w:rPr>
        <w:fldChar w:fldCharType="begin"/>
      </w:r>
      <w:r w:rsidRPr="0006552F">
        <w:rPr>
          <w:noProof/>
        </w:rPr>
        <w:instrText xml:space="preserve"> PAGEREF _Toc51079901 \h </w:instrText>
      </w:r>
      <w:r w:rsidRPr="0006552F">
        <w:rPr>
          <w:noProof/>
        </w:rPr>
      </w:r>
      <w:r w:rsidRPr="0006552F">
        <w:rPr>
          <w:noProof/>
        </w:rPr>
        <w:fldChar w:fldCharType="separate"/>
      </w:r>
      <w:r w:rsidR="006F0EF8">
        <w:rPr>
          <w:noProof/>
        </w:rPr>
        <w:t>178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_Toc51079902 \h </w:instrText>
      </w:r>
      <w:r w:rsidRPr="0006552F">
        <w:rPr>
          <w:b w:val="0"/>
          <w:noProof/>
          <w:sz w:val="18"/>
        </w:rPr>
      </w:r>
      <w:r w:rsidRPr="0006552F">
        <w:rPr>
          <w:b w:val="0"/>
          <w:noProof/>
          <w:sz w:val="18"/>
        </w:rPr>
        <w:fldChar w:fldCharType="separate"/>
      </w:r>
      <w:r w:rsidR="006F0EF8">
        <w:rPr>
          <w:b w:val="0"/>
          <w:noProof/>
          <w:sz w:val="18"/>
        </w:rPr>
        <w:t>179</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70</w:t>
      </w:r>
      <w:r>
        <w:rPr>
          <w:noProof/>
        </w:rPr>
        <w:tab/>
        <w:t>What is construction expenditure?</w:t>
      </w:r>
      <w:r w:rsidRPr="0006552F">
        <w:rPr>
          <w:noProof/>
        </w:rPr>
        <w:tab/>
      </w:r>
      <w:r w:rsidRPr="0006552F">
        <w:rPr>
          <w:noProof/>
        </w:rPr>
        <w:fldChar w:fldCharType="begin"/>
      </w:r>
      <w:r w:rsidRPr="0006552F">
        <w:rPr>
          <w:noProof/>
        </w:rPr>
        <w:instrText xml:space="preserve"> PAGEREF _Toc51079903 \h </w:instrText>
      </w:r>
      <w:r w:rsidRPr="0006552F">
        <w:rPr>
          <w:noProof/>
        </w:rPr>
      </w:r>
      <w:r w:rsidRPr="0006552F">
        <w:rPr>
          <w:noProof/>
        </w:rPr>
        <w:fldChar w:fldCharType="separate"/>
      </w:r>
      <w:r w:rsidR="006F0EF8">
        <w:rPr>
          <w:noProof/>
        </w:rPr>
        <w:t>179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72</w:t>
      </w:r>
      <w:r>
        <w:rPr>
          <w:noProof/>
        </w:rPr>
        <w:tab/>
        <w:t xml:space="preserve">Meaning of </w:t>
      </w:r>
      <w:r w:rsidRPr="00DD69E6">
        <w:rPr>
          <w:i/>
          <w:noProof/>
        </w:rPr>
        <w:t>forestry road</w:t>
      </w:r>
      <w:r>
        <w:rPr>
          <w:noProof/>
        </w:rPr>
        <w:t xml:space="preserve">, </w:t>
      </w:r>
      <w:r w:rsidRPr="00DD69E6">
        <w:rPr>
          <w:i/>
          <w:noProof/>
        </w:rPr>
        <w:t>timber operation</w:t>
      </w:r>
      <w:r>
        <w:rPr>
          <w:noProof/>
        </w:rPr>
        <w:t xml:space="preserve"> and </w:t>
      </w:r>
      <w:r w:rsidRPr="00DD69E6">
        <w:rPr>
          <w:i/>
          <w:noProof/>
        </w:rPr>
        <w:t>timber mill building</w:t>
      </w:r>
      <w:r w:rsidRPr="0006552F">
        <w:rPr>
          <w:noProof/>
        </w:rPr>
        <w:tab/>
      </w:r>
      <w:r w:rsidRPr="0006552F">
        <w:rPr>
          <w:noProof/>
        </w:rPr>
        <w:fldChar w:fldCharType="begin"/>
      </w:r>
      <w:r w:rsidRPr="0006552F">
        <w:rPr>
          <w:noProof/>
        </w:rPr>
        <w:instrText xml:space="preserve"> PAGEREF _Toc51079904 \h </w:instrText>
      </w:r>
      <w:r w:rsidRPr="0006552F">
        <w:rPr>
          <w:noProof/>
        </w:rPr>
      </w:r>
      <w:r w:rsidRPr="0006552F">
        <w:rPr>
          <w:noProof/>
        </w:rPr>
        <w:fldChar w:fldCharType="separate"/>
      </w:r>
      <w:r w:rsidR="006F0EF8">
        <w:rPr>
          <w:noProof/>
        </w:rPr>
        <w:t>181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75</w:t>
      </w:r>
      <w:r>
        <w:rPr>
          <w:noProof/>
        </w:rPr>
        <w:tab/>
        <w:t>Construction expenditure area</w:t>
      </w:r>
      <w:r w:rsidRPr="0006552F">
        <w:rPr>
          <w:noProof/>
        </w:rPr>
        <w:tab/>
      </w:r>
      <w:r w:rsidRPr="0006552F">
        <w:rPr>
          <w:noProof/>
        </w:rPr>
        <w:fldChar w:fldCharType="begin"/>
      </w:r>
      <w:r w:rsidRPr="0006552F">
        <w:rPr>
          <w:noProof/>
        </w:rPr>
        <w:instrText xml:space="preserve"> PAGEREF _Toc51079905 \h </w:instrText>
      </w:r>
      <w:r w:rsidRPr="0006552F">
        <w:rPr>
          <w:noProof/>
        </w:rPr>
      </w:r>
      <w:r w:rsidRPr="0006552F">
        <w:rPr>
          <w:noProof/>
        </w:rPr>
        <w:fldChar w:fldCharType="separate"/>
      </w:r>
      <w:r w:rsidR="006F0EF8">
        <w:rPr>
          <w:noProof/>
        </w:rPr>
        <w:t>181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80</w:t>
      </w:r>
      <w:r>
        <w:rPr>
          <w:noProof/>
        </w:rPr>
        <w:tab/>
        <w:t>When capital works begin</w:t>
      </w:r>
      <w:r w:rsidRPr="0006552F">
        <w:rPr>
          <w:noProof/>
        </w:rPr>
        <w:tab/>
      </w:r>
      <w:r w:rsidRPr="0006552F">
        <w:rPr>
          <w:noProof/>
        </w:rPr>
        <w:fldChar w:fldCharType="begin"/>
      </w:r>
      <w:r w:rsidRPr="0006552F">
        <w:rPr>
          <w:noProof/>
        </w:rPr>
        <w:instrText xml:space="preserve"> PAGEREF _Toc51079906 \h </w:instrText>
      </w:r>
      <w:r w:rsidRPr="0006552F">
        <w:rPr>
          <w:noProof/>
        </w:rPr>
      </w:r>
      <w:r w:rsidRPr="0006552F">
        <w:rPr>
          <w:noProof/>
        </w:rPr>
        <w:fldChar w:fldCharType="separate"/>
      </w:r>
      <w:r w:rsidR="006F0EF8">
        <w:rPr>
          <w:noProof/>
        </w:rPr>
        <w:t>183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85</w:t>
      </w:r>
      <w:r>
        <w:rPr>
          <w:noProof/>
        </w:rPr>
        <w:tab/>
        <w:t>Pools of construction expenditure</w:t>
      </w:r>
      <w:r w:rsidRPr="0006552F">
        <w:rPr>
          <w:noProof/>
        </w:rPr>
        <w:tab/>
      </w:r>
      <w:r w:rsidRPr="0006552F">
        <w:rPr>
          <w:noProof/>
        </w:rPr>
        <w:fldChar w:fldCharType="begin"/>
      </w:r>
      <w:r w:rsidRPr="0006552F">
        <w:rPr>
          <w:noProof/>
        </w:rPr>
        <w:instrText xml:space="preserve"> PAGEREF _Toc51079907 \h </w:instrText>
      </w:r>
      <w:r w:rsidRPr="0006552F">
        <w:rPr>
          <w:noProof/>
        </w:rPr>
      </w:r>
      <w:r w:rsidRPr="0006552F">
        <w:rPr>
          <w:noProof/>
        </w:rPr>
        <w:fldChar w:fldCharType="separate"/>
      </w:r>
      <w:r w:rsidR="006F0EF8">
        <w:rPr>
          <w:noProof/>
        </w:rPr>
        <w:t>184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90</w:t>
      </w:r>
      <w:r>
        <w:rPr>
          <w:noProof/>
        </w:rPr>
        <w:tab/>
        <w:t>Table of intended use at time of completion of construction</w:t>
      </w:r>
      <w:r w:rsidRPr="0006552F">
        <w:rPr>
          <w:noProof/>
        </w:rPr>
        <w:tab/>
      </w:r>
      <w:r w:rsidRPr="0006552F">
        <w:rPr>
          <w:noProof/>
        </w:rPr>
        <w:fldChar w:fldCharType="begin"/>
      </w:r>
      <w:r w:rsidRPr="0006552F">
        <w:rPr>
          <w:noProof/>
        </w:rPr>
        <w:instrText xml:space="preserve"> PAGEREF _Toc51079908 \h </w:instrText>
      </w:r>
      <w:r w:rsidRPr="0006552F">
        <w:rPr>
          <w:noProof/>
        </w:rPr>
      </w:r>
      <w:r w:rsidRPr="0006552F">
        <w:rPr>
          <w:noProof/>
        </w:rPr>
        <w:fldChar w:fldCharType="separate"/>
      </w:r>
      <w:r w:rsidR="006F0EF8">
        <w:rPr>
          <w:noProof/>
        </w:rPr>
        <w:t>184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95</w:t>
      </w:r>
      <w:r>
        <w:rPr>
          <w:noProof/>
        </w:rPr>
        <w:tab/>
        <w:t xml:space="preserve">Meaning of </w:t>
      </w:r>
      <w:r w:rsidRPr="00DD69E6">
        <w:rPr>
          <w:i/>
          <w:noProof/>
        </w:rPr>
        <w:t>hotel building</w:t>
      </w:r>
      <w:r>
        <w:rPr>
          <w:noProof/>
        </w:rPr>
        <w:t xml:space="preserve"> and </w:t>
      </w:r>
      <w:r w:rsidRPr="00DD69E6">
        <w:rPr>
          <w:i/>
          <w:noProof/>
        </w:rPr>
        <w:t>apartment building</w:t>
      </w:r>
      <w:r w:rsidRPr="0006552F">
        <w:rPr>
          <w:noProof/>
        </w:rPr>
        <w:tab/>
      </w:r>
      <w:r w:rsidRPr="0006552F">
        <w:rPr>
          <w:noProof/>
        </w:rPr>
        <w:fldChar w:fldCharType="begin"/>
      </w:r>
      <w:r w:rsidRPr="0006552F">
        <w:rPr>
          <w:noProof/>
        </w:rPr>
        <w:instrText xml:space="preserve"> PAGEREF _Toc51079909 \h </w:instrText>
      </w:r>
      <w:r w:rsidRPr="0006552F">
        <w:rPr>
          <w:noProof/>
        </w:rPr>
      </w:r>
      <w:r w:rsidRPr="0006552F">
        <w:rPr>
          <w:noProof/>
        </w:rPr>
        <w:fldChar w:fldCharType="separate"/>
      </w:r>
      <w:r w:rsidR="006F0EF8">
        <w:rPr>
          <w:noProof/>
        </w:rPr>
        <w:t>187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Certificates by Innovation and Science Australia</w:t>
      </w:r>
      <w:r w:rsidRPr="0006552F">
        <w:rPr>
          <w:noProof/>
        </w:rPr>
        <w:tab/>
      </w:r>
      <w:r w:rsidRPr="0006552F">
        <w:rPr>
          <w:noProof/>
        </w:rPr>
        <w:fldChar w:fldCharType="begin"/>
      </w:r>
      <w:r w:rsidRPr="0006552F">
        <w:rPr>
          <w:noProof/>
        </w:rPr>
        <w:instrText xml:space="preserve"> PAGEREF _Toc51079910 \h </w:instrText>
      </w:r>
      <w:r w:rsidRPr="0006552F">
        <w:rPr>
          <w:noProof/>
        </w:rPr>
      </w:r>
      <w:r w:rsidRPr="0006552F">
        <w:rPr>
          <w:noProof/>
        </w:rPr>
        <w:fldChar w:fldCharType="separate"/>
      </w:r>
      <w:r w:rsidR="006F0EF8">
        <w:rPr>
          <w:noProof/>
        </w:rPr>
        <w:t>188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43</w:t>
      </w:r>
      <w:r>
        <w:rPr>
          <w:noProof/>
        </w:rPr>
        <w:noBreakHyphen/>
        <w:t>C—Your area and your construction expenditure</w:t>
      </w:r>
      <w:r w:rsidRPr="0006552F">
        <w:rPr>
          <w:b w:val="0"/>
          <w:noProof/>
          <w:sz w:val="18"/>
        </w:rPr>
        <w:tab/>
      </w:r>
      <w:r w:rsidRPr="0006552F">
        <w:rPr>
          <w:b w:val="0"/>
          <w:noProof/>
          <w:sz w:val="18"/>
        </w:rPr>
        <w:fldChar w:fldCharType="begin"/>
      </w:r>
      <w:r w:rsidRPr="0006552F">
        <w:rPr>
          <w:b w:val="0"/>
          <w:noProof/>
          <w:sz w:val="18"/>
        </w:rPr>
        <w:instrText xml:space="preserve"> PAGEREF _Toc51079911 \h </w:instrText>
      </w:r>
      <w:r w:rsidRPr="0006552F">
        <w:rPr>
          <w:b w:val="0"/>
          <w:noProof/>
          <w:sz w:val="18"/>
        </w:rPr>
      </w:r>
      <w:r w:rsidRPr="0006552F">
        <w:rPr>
          <w:b w:val="0"/>
          <w:noProof/>
          <w:sz w:val="18"/>
        </w:rPr>
        <w:fldChar w:fldCharType="separate"/>
      </w:r>
      <w:r w:rsidR="006F0EF8">
        <w:rPr>
          <w:b w:val="0"/>
          <w:noProof/>
          <w:sz w:val="18"/>
        </w:rPr>
        <w:t>188</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C</w:t>
      </w:r>
      <w:r w:rsidRPr="0006552F">
        <w:rPr>
          <w:b w:val="0"/>
          <w:noProof/>
          <w:sz w:val="18"/>
        </w:rPr>
        <w:tab/>
      </w:r>
      <w:r w:rsidRPr="0006552F">
        <w:rPr>
          <w:b w:val="0"/>
          <w:noProof/>
          <w:sz w:val="18"/>
        </w:rPr>
        <w:fldChar w:fldCharType="begin"/>
      </w:r>
      <w:r w:rsidRPr="0006552F">
        <w:rPr>
          <w:b w:val="0"/>
          <w:noProof/>
          <w:sz w:val="18"/>
        </w:rPr>
        <w:instrText xml:space="preserve"> PAGEREF _Toc51079912 \h </w:instrText>
      </w:r>
      <w:r w:rsidRPr="0006552F">
        <w:rPr>
          <w:b w:val="0"/>
          <w:noProof/>
          <w:sz w:val="18"/>
        </w:rPr>
      </w:r>
      <w:r w:rsidRPr="0006552F">
        <w:rPr>
          <w:b w:val="0"/>
          <w:noProof/>
          <w:sz w:val="18"/>
        </w:rPr>
        <w:fldChar w:fldCharType="separate"/>
      </w:r>
      <w:r w:rsidR="006F0EF8">
        <w:rPr>
          <w:b w:val="0"/>
          <w:noProof/>
          <w:sz w:val="18"/>
        </w:rPr>
        <w:t>188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What this Subdivision is about</w:t>
      </w:r>
      <w:r w:rsidRPr="0006552F">
        <w:rPr>
          <w:noProof/>
        </w:rPr>
        <w:tab/>
      </w:r>
      <w:r w:rsidRPr="0006552F">
        <w:rPr>
          <w:noProof/>
        </w:rPr>
        <w:fldChar w:fldCharType="begin"/>
      </w:r>
      <w:r w:rsidRPr="0006552F">
        <w:rPr>
          <w:noProof/>
        </w:rPr>
        <w:instrText xml:space="preserve"> PAGEREF _Toc51079913 \h </w:instrText>
      </w:r>
      <w:r w:rsidRPr="0006552F">
        <w:rPr>
          <w:noProof/>
        </w:rPr>
      </w:r>
      <w:r w:rsidRPr="0006552F">
        <w:rPr>
          <w:noProof/>
        </w:rPr>
        <w:fldChar w:fldCharType="separate"/>
      </w:r>
      <w:r w:rsidR="006F0EF8">
        <w:rPr>
          <w:noProof/>
        </w:rPr>
        <w:t>188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Explanatory material</w:t>
      </w:r>
      <w:r w:rsidRPr="0006552F">
        <w:rPr>
          <w:noProof/>
        </w:rPr>
        <w:tab/>
      </w:r>
      <w:r w:rsidRPr="0006552F">
        <w:rPr>
          <w:noProof/>
        </w:rPr>
        <w:fldChar w:fldCharType="begin"/>
      </w:r>
      <w:r w:rsidRPr="0006552F">
        <w:rPr>
          <w:noProof/>
        </w:rPr>
        <w:instrText xml:space="preserve"> PAGEREF _Toc51079914 \h </w:instrText>
      </w:r>
      <w:r w:rsidRPr="0006552F">
        <w:rPr>
          <w:noProof/>
        </w:rPr>
      </w:r>
      <w:r w:rsidRPr="0006552F">
        <w:rPr>
          <w:noProof/>
        </w:rPr>
        <w:fldChar w:fldCharType="separate"/>
      </w:r>
      <w:r w:rsidR="006F0EF8">
        <w:rPr>
          <w:noProof/>
        </w:rPr>
        <w:t>189</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_Toc51079915 \h </w:instrText>
      </w:r>
      <w:r w:rsidRPr="0006552F">
        <w:rPr>
          <w:b w:val="0"/>
          <w:noProof/>
          <w:sz w:val="18"/>
        </w:rPr>
      </w:r>
      <w:r w:rsidRPr="0006552F">
        <w:rPr>
          <w:b w:val="0"/>
          <w:noProof/>
          <w:sz w:val="18"/>
        </w:rPr>
        <w:fldChar w:fldCharType="separate"/>
      </w:r>
      <w:r w:rsidR="006F0EF8">
        <w:rPr>
          <w:b w:val="0"/>
          <w:noProof/>
          <w:sz w:val="18"/>
        </w:rPr>
        <w:t>189</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115</w:t>
      </w:r>
      <w:r>
        <w:rPr>
          <w:noProof/>
        </w:rPr>
        <w:tab/>
        <w:t>Your area and your construction expenditure—owners</w:t>
      </w:r>
      <w:r w:rsidRPr="0006552F">
        <w:rPr>
          <w:noProof/>
        </w:rPr>
        <w:tab/>
      </w:r>
      <w:r w:rsidRPr="0006552F">
        <w:rPr>
          <w:noProof/>
        </w:rPr>
        <w:fldChar w:fldCharType="begin"/>
      </w:r>
      <w:r w:rsidRPr="0006552F">
        <w:rPr>
          <w:noProof/>
        </w:rPr>
        <w:instrText xml:space="preserve"> PAGEREF _Toc51079916 \h </w:instrText>
      </w:r>
      <w:r w:rsidRPr="0006552F">
        <w:rPr>
          <w:noProof/>
        </w:rPr>
      </w:r>
      <w:r w:rsidRPr="0006552F">
        <w:rPr>
          <w:noProof/>
        </w:rPr>
        <w:fldChar w:fldCharType="separate"/>
      </w:r>
      <w:r w:rsidR="006F0EF8">
        <w:rPr>
          <w:noProof/>
        </w:rPr>
        <w:t>189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120</w:t>
      </w:r>
      <w:r>
        <w:rPr>
          <w:noProof/>
        </w:rPr>
        <w:tab/>
        <w:t>Your area and your construction expenditure—lessees and quasi</w:t>
      </w:r>
      <w:r>
        <w:rPr>
          <w:noProof/>
        </w:rPr>
        <w:noBreakHyphen/>
        <w:t>ownership right holders</w:t>
      </w:r>
      <w:r w:rsidRPr="0006552F">
        <w:rPr>
          <w:noProof/>
        </w:rPr>
        <w:tab/>
      </w:r>
      <w:r w:rsidRPr="0006552F">
        <w:rPr>
          <w:noProof/>
        </w:rPr>
        <w:fldChar w:fldCharType="begin"/>
      </w:r>
      <w:r w:rsidRPr="0006552F">
        <w:rPr>
          <w:noProof/>
        </w:rPr>
        <w:instrText xml:space="preserve"> PAGEREF _Toc51079917 \h </w:instrText>
      </w:r>
      <w:r w:rsidRPr="0006552F">
        <w:rPr>
          <w:noProof/>
        </w:rPr>
      </w:r>
      <w:r w:rsidRPr="0006552F">
        <w:rPr>
          <w:noProof/>
        </w:rPr>
        <w:fldChar w:fldCharType="separate"/>
      </w:r>
      <w:r w:rsidR="006F0EF8">
        <w:rPr>
          <w:noProof/>
        </w:rPr>
        <w:t>189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125</w:t>
      </w:r>
      <w:r>
        <w:rPr>
          <w:noProof/>
        </w:rPr>
        <w:tab/>
        <w:t>Lessees’ or right holders’ pools can revert to owner</w:t>
      </w:r>
      <w:r w:rsidRPr="0006552F">
        <w:rPr>
          <w:noProof/>
        </w:rPr>
        <w:tab/>
      </w:r>
      <w:r w:rsidRPr="0006552F">
        <w:rPr>
          <w:noProof/>
        </w:rPr>
        <w:fldChar w:fldCharType="begin"/>
      </w:r>
      <w:r w:rsidRPr="0006552F">
        <w:rPr>
          <w:noProof/>
        </w:rPr>
        <w:instrText xml:space="preserve"> PAGEREF _Toc51079918 \h </w:instrText>
      </w:r>
      <w:r w:rsidRPr="0006552F">
        <w:rPr>
          <w:noProof/>
        </w:rPr>
      </w:r>
      <w:r w:rsidRPr="0006552F">
        <w:rPr>
          <w:noProof/>
        </w:rPr>
        <w:fldChar w:fldCharType="separate"/>
      </w:r>
      <w:r w:rsidR="006F0EF8">
        <w:rPr>
          <w:noProof/>
        </w:rPr>
        <w:t>190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130</w:t>
      </w:r>
      <w:r>
        <w:rPr>
          <w:noProof/>
        </w:rPr>
        <w:tab/>
        <w:t>Identifying your area on acquisition or disposal</w:t>
      </w:r>
      <w:r w:rsidRPr="0006552F">
        <w:rPr>
          <w:noProof/>
        </w:rPr>
        <w:tab/>
      </w:r>
      <w:r w:rsidRPr="0006552F">
        <w:rPr>
          <w:noProof/>
        </w:rPr>
        <w:fldChar w:fldCharType="begin"/>
      </w:r>
      <w:r w:rsidRPr="0006552F">
        <w:rPr>
          <w:noProof/>
        </w:rPr>
        <w:instrText xml:space="preserve"> PAGEREF _Toc51079919 \h </w:instrText>
      </w:r>
      <w:r w:rsidRPr="0006552F">
        <w:rPr>
          <w:noProof/>
        </w:rPr>
      </w:r>
      <w:r w:rsidRPr="0006552F">
        <w:rPr>
          <w:noProof/>
        </w:rPr>
        <w:fldChar w:fldCharType="separate"/>
      </w:r>
      <w:r w:rsidR="006F0EF8">
        <w:rPr>
          <w:noProof/>
        </w:rPr>
        <w:t>191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43</w:t>
      </w:r>
      <w:r>
        <w:rPr>
          <w:noProof/>
        </w:rPr>
        <w:noBreakHyphen/>
        <w:t>D—Deductible uses of capital works</w:t>
      </w:r>
      <w:r w:rsidRPr="0006552F">
        <w:rPr>
          <w:b w:val="0"/>
          <w:noProof/>
          <w:sz w:val="18"/>
        </w:rPr>
        <w:tab/>
      </w:r>
      <w:r w:rsidRPr="0006552F">
        <w:rPr>
          <w:b w:val="0"/>
          <w:noProof/>
          <w:sz w:val="18"/>
        </w:rPr>
        <w:fldChar w:fldCharType="begin"/>
      </w:r>
      <w:r w:rsidRPr="0006552F">
        <w:rPr>
          <w:b w:val="0"/>
          <w:noProof/>
          <w:sz w:val="18"/>
        </w:rPr>
        <w:instrText xml:space="preserve"> PAGEREF _Toc51079920 \h </w:instrText>
      </w:r>
      <w:r w:rsidRPr="0006552F">
        <w:rPr>
          <w:b w:val="0"/>
          <w:noProof/>
          <w:sz w:val="18"/>
        </w:rPr>
      </w:r>
      <w:r w:rsidRPr="0006552F">
        <w:rPr>
          <w:b w:val="0"/>
          <w:noProof/>
          <w:sz w:val="18"/>
        </w:rPr>
        <w:fldChar w:fldCharType="separate"/>
      </w:r>
      <w:r w:rsidR="006F0EF8">
        <w:rPr>
          <w:b w:val="0"/>
          <w:noProof/>
          <w:sz w:val="18"/>
        </w:rPr>
        <w:t>191</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D</w:t>
      </w:r>
      <w:r w:rsidRPr="0006552F">
        <w:rPr>
          <w:b w:val="0"/>
          <w:noProof/>
          <w:sz w:val="18"/>
        </w:rPr>
        <w:tab/>
      </w:r>
      <w:r w:rsidRPr="0006552F">
        <w:rPr>
          <w:b w:val="0"/>
          <w:noProof/>
          <w:sz w:val="18"/>
        </w:rPr>
        <w:fldChar w:fldCharType="begin"/>
      </w:r>
      <w:r w:rsidRPr="0006552F">
        <w:rPr>
          <w:b w:val="0"/>
          <w:noProof/>
          <w:sz w:val="18"/>
        </w:rPr>
        <w:instrText xml:space="preserve"> PAGEREF _Toc51079921 \h </w:instrText>
      </w:r>
      <w:r w:rsidRPr="0006552F">
        <w:rPr>
          <w:b w:val="0"/>
          <w:noProof/>
          <w:sz w:val="18"/>
        </w:rPr>
      </w:r>
      <w:r w:rsidRPr="0006552F">
        <w:rPr>
          <w:b w:val="0"/>
          <w:noProof/>
          <w:sz w:val="18"/>
        </w:rPr>
        <w:fldChar w:fldCharType="separate"/>
      </w:r>
      <w:r w:rsidR="006F0EF8">
        <w:rPr>
          <w:b w:val="0"/>
          <w:noProof/>
          <w:sz w:val="18"/>
        </w:rPr>
        <w:t>191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135</w:t>
      </w:r>
      <w:r>
        <w:rPr>
          <w:noProof/>
        </w:rPr>
        <w:tab/>
        <w:t>What this Subdivision is about</w:t>
      </w:r>
      <w:r w:rsidRPr="0006552F">
        <w:rPr>
          <w:noProof/>
        </w:rPr>
        <w:tab/>
      </w:r>
      <w:r w:rsidRPr="0006552F">
        <w:rPr>
          <w:noProof/>
        </w:rPr>
        <w:fldChar w:fldCharType="begin"/>
      </w:r>
      <w:r w:rsidRPr="0006552F">
        <w:rPr>
          <w:noProof/>
        </w:rPr>
        <w:instrText xml:space="preserve"> PAGEREF _Toc51079922 \h </w:instrText>
      </w:r>
      <w:r w:rsidRPr="0006552F">
        <w:rPr>
          <w:noProof/>
        </w:rPr>
      </w:r>
      <w:r w:rsidRPr="0006552F">
        <w:rPr>
          <w:noProof/>
        </w:rPr>
        <w:fldChar w:fldCharType="separate"/>
      </w:r>
      <w:r w:rsidR="006F0EF8">
        <w:rPr>
          <w:noProof/>
        </w:rPr>
        <w:t>191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_Toc51079923 \h </w:instrText>
      </w:r>
      <w:r w:rsidRPr="0006552F">
        <w:rPr>
          <w:b w:val="0"/>
          <w:noProof/>
          <w:sz w:val="18"/>
        </w:rPr>
      </w:r>
      <w:r w:rsidRPr="0006552F">
        <w:rPr>
          <w:b w:val="0"/>
          <w:noProof/>
          <w:sz w:val="18"/>
        </w:rPr>
        <w:fldChar w:fldCharType="separate"/>
      </w:r>
      <w:r w:rsidR="006F0EF8">
        <w:rPr>
          <w:b w:val="0"/>
          <w:noProof/>
          <w:sz w:val="18"/>
        </w:rPr>
        <w:t>192</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140</w:t>
      </w:r>
      <w:r>
        <w:rPr>
          <w:noProof/>
        </w:rPr>
        <w:tab/>
        <w:t>Using your area in a deductible way</w:t>
      </w:r>
      <w:r w:rsidRPr="0006552F">
        <w:rPr>
          <w:noProof/>
        </w:rPr>
        <w:tab/>
      </w:r>
      <w:r w:rsidRPr="0006552F">
        <w:rPr>
          <w:noProof/>
        </w:rPr>
        <w:fldChar w:fldCharType="begin"/>
      </w:r>
      <w:r w:rsidRPr="0006552F">
        <w:rPr>
          <w:noProof/>
        </w:rPr>
        <w:instrText xml:space="preserve"> PAGEREF _Toc51079924 \h </w:instrText>
      </w:r>
      <w:r w:rsidRPr="0006552F">
        <w:rPr>
          <w:noProof/>
        </w:rPr>
      </w:r>
      <w:r w:rsidRPr="0006552F">
        <w:rPr>
          <w:noProof/>
        </w:rPr>
        <w:fldChar w:fldCharType="separate"/>
      </w:r>
      <w:r w:rsidR="006F0EF8">
        <w:rPr>
          <w:noProof/>
        </w:rPr>
        <w:t>192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145</w:t>
      </w:r>
      <w:r>
        <w:rPr>
          <w:noProof/>
        </w:rPr>
        <w:tab/>
        <w:t>Using your area in the 4% manner</w:t>
      </w:r>
      <w:r w:rsidRPr="0006552F">
        <w:rPr>
          <w:noProof/>
        </w:rPr>
        <w:tab/>
      </w:r>
      <w:r w:rsidRPr="0006552F">
        <w:rPr>
          <w:noProof/>
        </w:rPr>
        <w:fldChar w:fldCharType="begin"/>
      </w:r>
      <w:r w:rsidRPr="0006552F">
        <w:rPr>
          <w:noProof/>
        </w:rPr>
        <w:instrText xml:space="preserve"> PAGEREF _Toc51079925 \h </w:instrText>
      </w:r>
      <w:r w:rsidRPr="0006552F">
        <w:rPr>
          <w:noProof/>
        </w:rPr>
      </w:r>
      <w:r w:rsidRPr="0006552F">
        <w:rPr>
          <w:noProof/>
        </w:rPr>
        <w:fldChar w:fldCharType="separate"/>
      </w:r>
      <w:r w:rsidR="006F0EF8">
        <w:rPr>
          <w:noProof/>
        </w:rPr>
        <w:t>194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150</w:t>
      </w:r>
      <w:r>
        <w:rPr>
          <w:noProof/>
        </w:rPr>
        <w:tab/>
        <w:t xml:space="preserve">Meaning of </w:t>
      </w:r>
      <w:r w:rsidRPr="00DD69E6">
        <w:rPr>
          <w:i/>
          <w:noProof/>
        </w:rPr>
        <w:t>industrial activities</w:t>
      </w:r>
      <w:r w:rsidRPr="0006552F">
        <w:rPr>
          <w:noProof/>
        </w:rPr>
        <w:tab/>
      </w:r>
      <w:r w:rsidRPr="0006552F">
        <w:rPr>
          <w:noProof/>
        </w:rPr>
        <w:fldChar w:fldCharType="begin"/>
      </w:r>
      <w:r w:rsidRPr="0006552F">
        <w:rPr>
          <w:noProof/>
        </w:rPr>
        <w:instrText xml:space="preserve"> PAGEREF _Toc51079926 \h </w:instrText>
      </w:r>
      <w:r w:rsidRPr="0006552F">
        <w:rPr>
          <w:noProof/>
        </w:rPr>
      </w:r>
      <w:r w:rsidRPr="0006552F">
        <w:rPr>
          <w:noProof/>
        </w:rPr>
        <w:fldChar w:fldCharType="separate"/>
      </w:r>
      <w:r w:rsidR="006F0EF8">
        <w:rPr>
          <w:noProof/>
        </w:rPr>
        <w:t>198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43</w:t>
      </w:r>
      <w:r>
        <w:rPr>
          <w:noProof/>
        </w:rPr>
        <w:noBreakHyphen/>
        <w:t>E—Special rules about uses</w:t>
      </w:r>
      <w:r w:rsidRPr="0006552F">
        <w:rPr>
          <w:b w:val="0"/>
          <w:noProof/>
          <w:sz w:val="18"/>
        </w:rPr>
        <w:tab/>
      </w:r>
      <w:r w:rsidRPr="0006552F">
        <w:rPr>
          <w:b w:val="0"/>
          <w:noProof/>
          <w:sz w:val="18"/>
        </w:rPr>
        <w:fldChar w:fldCharType="begin"/>
      </w:r>
      <w:r w:rsidRPr="0006552F">
        <w:rPr>
          <w:b w:val="0"/>
          <w:noProof/>
          <w:sz w:val="18"/>
        </w:rPr>
        <w:instrText xml:space="preserve"> PAGEREF _Toc51079927 \h </w:instrText>
      </w:r>
      <w:r w:rsidRPr="0006552F">
        <w:rPr>
          <w:b w:val="0"/>
          <w:noProof/>
          <w:sz w:val="18"/>
        </w:rPr>
      </w:r>
      <w:r w:rsidRPr="0006552F">
        <w:rPr>
          <w:b w:val="0"/>
          <w:noProof/>
          <w:sz w:val="18"/>
        </w:rPr>
        <w:fldChar w:fldCharType="separate"/>
      </w:r>
      <w:r w:rsidR="006F0EF8">
        <w:rPr>
          <w:b w:val="0"/>
          <w:noProof/>
          <w:sz w:val="18"/>
        </w:rPr>
        <w:t>200</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E</w:t>
      </w:r>
      <w:r w:rsidRPr="0006552F">
        <w:rPr>
          <w:b w:val="0"/>
          <w:noProof/>
          <w:sz w:val="18"/>
        </w:rPr>
        <w:tab/>
      </w:r>
      <w:r w:rsidRPr="0006552F">
        <w:rPr>
          <w:b w:val="0"/>
          <w:noProof/>
          <w:sz w:val="18"/>
        </w:rPr>
        <w:fldChar w:fldCharType="begin"/>
      </w:r>
      <w:r w:rsidRPr="0006552F">
        <w:rPr>
          <w:b w:val="0"/>
          <w:noProof/>
          <w:sz w:val="18"/>
        </w:rPr>
        <w:instrText xml:space="preserve"> PAGEREF _Toc51079928 \h </w:instrText>
      </w:r>
      <w:r w:rsidRPr="0006552F">
        <w:rPr>
          <w:b w:val="0"/>
          <w:noProof/>
          <w:sz w:val="18"/>
        </w:rPr>
      </w:r>
      <w:r w:rsidRPr="0006552F">
        <w:rPr>
          <w:b w:val="0"/>
          <w:noProof/>
          <w:sz w:val="18"/>
        </w:rPr>
        <w:fldChar w:fldCharType="separate"/>
      </w:r>
      <w:r w:rsidR="006F0EF8">
        <w:rPr>
          <w:b w:val="0"/>
          <w:noProof/>
          <w:sz w:val="18"/>
        </w:rPr>
        <w:t>200</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155</w:t>
      </w:r>
      <w:r>
        <w:rPr>
          <w:noProof/>
        </w:rPr>
        <w:tab/>
        <w:t>What this Subdivision is about</w:t>
      </w:r>
      <w:r w:rsidRPr="0006552F">
        <w:rPr>
          <w:noProof/>
        </w:rPr>
        <w:tab/>
      </w:r>
      <w:r w:rsidRPr="0006552F">
        <w:rPr>
          <w:noProof/>
        </w:rPr>
        <w:fldChar w:fldCharType="begin"/>
      </w:r>
      <w:r w:rsidRPr="0006552F">
        <w:rPr>
          <w:noProof/>
        </w:rPr>
        <w:instrText xml:space="preserve"> PAGEREF _Toc51079929 \h </w:instrText>
      </w:r>
      <w:r w:rsidRPr="0006552F">
        <w:rPr>
          <w:noProof/>
        </w:rPr>
      </w:r>
      <w:r w:rsidRPr="0006552F">
        <w:rPr>
          <w:noProof/>
        </w:rPr>
        <w:fldChar w:fldCharType="separate"/>
      </w:r>
      <w:r w:rsidR="006F0EF8">
        <w:rPr>
          <w:noProof/>
        </w:rPr>
        <w:t>200</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_Toc51079930 \h </w:instrText>
      </w:r>
      <w:r w:rsidRPr="0006552F">
        <w:rPr>
          <w:b w:val="0"/>
          <w:noProof/>
          <w:sz w:val="18"/>
        </w:rPr>
      </w:r>
      <w:r w:rsidRPr="0006552F">
        <w:rPr>
          <w:b w:val="0"/>
          <w:noProof/>
          <w:sz w:val="18"/>
        </w:rPr>
        <w:fldChar w:fldCharType="separate"/>
      </w:r>
      <w:r w:rsidR="006F0EF8">
        <w:rPr>
          <w:b w:val="0"/>
          <w:noProof/>
          <w:sz w:val="18"/>
        </w:rPr>
        <w:t>201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160</w:t>
      </w:r>
      <w:r>
        <w:rPr>
          <w:noProof/>
        </w:rPr>
        <w:tab/>
        <w:t>Your area is used for a purpose if it is maintained ready for use for the purpose</w:t>
      </w:r>
      <w:r w:rsidRPr="0006552F">
        <w:rPr>
          <w:noProof/>
        </w:rPr>
        <w:tab/>
      </w:r>
      <w:r w:rsidRPr="0006552F">
        <w:rPr>
          <w:noProof/>
        </w:rPr>
        <w:fldChar w:fldCharType="begin"/>
      </w:r>
      <w:r w:rsidRPr="0006552F">
        <w:rPr>
          <w:noProof/>
        </w:rPr>
        <w:instrText xml:space="preserve"> PAGEREF _Toc51079931 \h </w:instrText>
      </w:r>
      <w:r w:rsidRPr="0006552F">
        <w:rPr>
          <w:noProof/>
        </w:rPr>
      </w:r>
      <w:r w:rsidRPr="0006552F">
        <w:rPr>
          <w:noProof/>
        </w:rPr>
        <w:fldChar w:fldCharType="separate"/>
      </w:r>
      <w:r w:rsidR="006F0EF8">
        <w:rPr>
          <w:noProof/>
        </w:rPr>
        <w:t>201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165</w:t>
      </w:r>
      <w:r>
        <w:rPr>
          <w:noProof/>
        </w:rPr>
        <w:tab/>
        <w:t>Temporary cessation of use</w:t>
      </w:r>
      <w:r w:rsidRPr="0006552F">
        <w:rPr>
          <w:noProof/>
        </w:rPr>
        <w:tab/>
      </w:r>
      <w:r w:rsidRPr="0006552F">
        <w:rPr>
          <w:noProof/>
        </w:rPr>
        <w:fldChar w:fldCharType="begin"/>
      </w:r>
      <w:r w:rsidRPr="0006552F">
        <w:rPr>
          <w:noProof/>
        </w:rPr>
        <w:instrText xml:space="preserve"> PAGEREF _Toc51079932 \h </w:instrText>
      </w:r>
      <w:r w:rsidRPr="0006552F">
        <w:rPr>
          <w:noProof/>
        </w:rPr>
      </w:r>
      <w:r w:rsidRPr="0006552F">
        <w:rPr>
          <w:noProof/>
        </w:rPr>
        <w:fldChar w:fldCharType="separate"/>
      </w:r>
      <w:r w:rsidR="006F0EF8">
        <w:rPr>
          <w:noProof/>
        </w:rPr>
        <w:t>201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170</w:t>
      </w:r>
      <w:r>
        <w:rPr>
          <w:noProof/>
        </w:rPr>
        <w:tab/>
        <w:t>Own use—capital works other than hotel and apartment buildings</w:t>
      </w:r>
      <w:r w:rsidRPr="0006552F">
        <w:rPr>
          <w:noProof/>
        </w:rPr>
        <w:tab/>
      </w:r>
      <w:r w:rsidRPr="0006552F">
        <w:rPr>
          <w:noProof/>
        </w:rPr>
        <w:fldChar w:fldCharType="begin"/>
      </w:r>
      <w:r w:rsidRPr="0006552F">
        <w:rPr>
          <w:noProof/>
        </w:rPr>
        <w:instrText xml:space="preserve"> PAGEREF _Toc51079933 \h </w:instrText>
      </w:r>
      <w:r w:rsidRPr="0006552F">
        <w:rPr>
          <w:noProof/>
        </w:rPr>
      </w:r>
      <w:r w:rsidRPr="0006552F">
        <w:rPr>
          <w:noProof/>
        </w:rPr>
        <w:fldChar w:fldCharType="separate"/>
      </w:r>
      <w:r w:rsidR="006F0EF8">
        <w:rPr>
          <w:noProof/>
        </w:rPr>
        <w:t>202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175</w:t>
      </w:r>
      <w:r>
        <w:rPr>
          <w:noProof/>
        </w:rPr>
        <w:tab/>
        <w:t>Own use—hotel and apartment buildings</w:t>
      </w:r>
      <w:r w:rsidRPr="0006552F">
        <w:rPr>
          <w:noProof/>
        </w:rPr>
        <w:tab/>
      </w:r>
      <w:r w:rsidRPr="0006552F">
        <w:rPr>
          <w:noProof/>
        </w:rPr>
        <w:fldChar w:fldCharType="begin"/>
      </w:r>
      <w:r w:rsidRPr="0006552F">
        <w:rPr>
          <w:noProof/>
        </w:rPr>
        <w:instrText xml:space="preserve"> PAGEREF _Toc51079934 \h </w:instrText>
      </w:r>
      <w:r w:rsidRPr="0006552F">
        <w:rPr>
          <w:noProof/>
        </w:rPr>
      </w:r>
      <w:r w:rsidRPr="0006552F">
        <w:rPr>
          <w:noProof/>
        </w:rPr>
        <w:fldChar w:fldCharType="separate"/>
      </w:r>
      <w:r w:rsidR="006F0EF8">
        <w:rPr>
          <w:noProof/>
        </w:rPr>
        <w:t>202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180</w:t>
      </w:r>
      <w:r>
        <w:rPr>
          <w:noProof/>
        </w:rPr>
        <w:tab/>
        <w:t>Special rules for hotel and apartment buildings</w:t>
      </w:r>
      <w:r w:rsidRPr="0006552F">
        <w:rPr>
          <w:noProof/>
        </w:rPr>
        <w:tab/>
      </w:r>
      <w:r w:rsidRPr="0006552F">
        <w:rPr>
          <w:noProof/>
        </w:rPr>
        <w:fldChar w:fldCharType="begin"/>
      </w:r>
      <w:r w:rsidRPr="0006552F">
        <w:rPr>
          <w:noProof/>
        </w:rPr>
        <w:instrText xml:space="preserve"> PAGEREF _Toc51079935 \h </w:instrText>
      </w:r>
      <w:r w:rsidRPr="0006552F">
        <w:rPr>
          <w:noProof/>
        </w:rPr>
      </w:r>
      <w:r w:rsidRPr="0006552F">
        <w:rPr>
          <w:noProof/>
        </w:rPr>
        <w:fldChar w:fldCharType="separate"/>
      </w:r>
      <w:r w:rsidR="006F0EF8">
        <w:rPr>
          <w:noProof/>
        </w:rPr>
        <w:t>203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185</w:t>
      </w:r>
      <w:r>
        <w:rPr>
          <w:noProof/>
        </w:rPr>
        <w:tab/>
        <w:t>Residential or display use</w:t>
      </w:r>
      <w:r w:rsidRPr="0006552F">
        <w:rPr>
          <w:noProof/>
        </w:rPr>
        <w:tab/>
      </w:r>
      <w:r w:rsidRPr="0006552F">
        <w:rPr>
          <w:noProof/>
        </w:rPr>
        <w:fldChar w:fldCharType="begin"/>
      </w:r>
      <w:r w:rsidRPr="0006552F">
        <w:rPr>
          <w:noProof/>
        </w:rPr>
        <w:instrText xml:space="preserve"> PAGEREF _Toc51079936 \h </w:instrText>
      </w:r>
      <w:r w:rsidRPr="0006552F">
        <w:rPr>
          <w:noProof/>
        </w:rPr>
      </w:r>
      <w:r w:rsidRPr="0006552F">
        <w:rPr>
          <w:noProof/>
        </w:rPr>
        <w:fldChar w:fldCharType="separate"/>
      </w:r>
      <w:r w:rsidR="006F0EF8">
        <w:rPr>
          <w:noProof/>
        </w:rPr>
        <w:t>204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190</w:t>
      </w:r>
      <w:r>
        <w:rPr>
          <w:noProof/>
        </w:rPr>
        <w:tab/>
        <w:t>Use of facilities not commonly provided, and of certain buildings used to operate a hotel, motel or guest house</w:t>
      </w:r>
      <w:r w:rsidRPr="0006552F">
        <w:rPr>
          <w:noProof/>
        </w:rPr>
        <w:tab/>
      </w:r>
      <w:r w:rsidRPr="0006552F">
        <w:rPr>
          <w:noProof/>
        </w:rPr>
        <w:fldChar w:fldCharType="begin"/>
      </w:r>
      <w:r w:rsidRPr="0006552F">
        <w:rPr>
          <w:noProof/>
        </w:rPr>
        <w:instrText xml:space="preserve"> PAGEREF _Toc51079937 \h </w:instrText>
      </w:r>
      <w:r w:rsidRPr="0006552F">
        <w:rPr>
          <w:noProof/>
        </w:rPr>
      </w:r>
      <w:r w:rsidRPr="0006552F">
        <w:rPr>
          <w:noProof/>
        </w:rPr>
        <w:fldChar w:fldCharType="separate"/>
      </w:r>
      <w:r w:rsidR="006F0EF8">
        <w:rPr>
          <w:noProof/>
        </w:rPr>
        <w:t>205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195</w:t>
      </w:r>
      <w:r>
        <w:rPr>
          <w:noProof/>
        </w:rPr>
        <w:tab/>
        <w:t>Use for R&amp;D activities must be in connection with a business</w:t>
      </w:r>
      <w:r w:rsidRPr="0006552F">
        <w:rPr>
          <w:noProof/>
        </w:rPr>
        <w:tab/>
      </w:r>
      <w:r w:rsidRPr="0006552F">
        <w:rPr>
          <w:noProof/>
        </w:rPr>
        <w:fldChar w:fldCharType="begin"/>
      </w:r>
      <w:r w:rsidRPr="0006552F">
        <w:rPr>
          <w:noProof/>
        </w:rPr>
        <w:instrText xml:space="preserve"> PAGEREF _Toc51079938 \h </w:instrText>
      </w:r>
      <w:r w:rsidRPr="0006552F">
        <w:rPr>
          <w:noProof/>
        </w:rPr>
      </w:r>
      <w:r w:rsidRPr="0006552F">
        <w:rPr>
          <w:noProof/>
        </w:rPr>
        <w:fldChar w:fldCharType="separate"/>
      </w:r>
      <w:r w:rsidR="006F0EF8">
        <w:rPr>
          <w:noProof/>
        </w:rPr>
        <w:t>206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43</w:t>
      </w:r>
      <w:r>
        <w:rPr>
          <w:noProof/>
        </w:rPr>
        <w:noBreakHyphen/>
        <w:t>F—Calculation of deduction</w:t>
      </w:r>
      <w:r w:rsidRPr="0006552F">
        <w:rPr>
          <w:b w:val="0"/>
          <w:noProof/>
          <w:sz w:val="18"/>
        </w:rPr>
        <w:tab/>
      </w:r>
      <w:r w:rsidRPr="0006552F">
        <w:rPr>
          <w:b w:val="0"/>
          <w:noProof/>
          <w:sz w:val="18"/>
        </w:rPr>
        <w:fldChar w:fldCharType="begin"/>
      </w:r>
      <w:r w:rsidRPr="0006552F">
        <w:rPr>
          <w:b w:val="0"/>
          <w:noProof/>
          <w:sz w:val="18"/>
        </w:rPr>
        <w:instrText xml:space="preserve"> PAGEREF _Toc51079939 \h </w:instrText>
      </w:r>
      <w:r w:rsidRPr="0006552F">
        <w:rPr>
          <w:b w:val="0"/>
          <w:noProof/>
          <w:sz w:val="18"/>
        </w:rPr>
      </w:r>
      <w:r w:rsidRPr="0006552F">
        <w:rPr>
          <w:b w:val="0"/>
          <w:noProof/>
          <w:sz w:val="18"/>
        </w:rPr>
        <w:fldChar w:fldCharType="separate"/>
      </w:r>
      <w:r w:rsidR="006F0EF8">
        <w:rPr>
          <w:b w:val="0"/>
          <w:noProof/>
          <w:sz w:val="18"/>
        </w:rPr>
        <w:t>206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F</w:t>
      </w:r>
      <w:r w:rsidRPr="0006552F">
        <w:rPr>
          <w:b w:val="0"/>
          <w:noProof/>
          <w:sz w:val="18"/>
        </w:rPr>
        <w:tab/>
      </w:r>
      <w:r w:rsidRPr="0006552F">
        <w:rPr>
          <w:b w:val="0"/>
          <w:noProof/>
          <w:sz w:val="18"/>
        </w:rPr>
        <w:fldChar w:fldCharType="begin"/>
      </w:r>
      <w:r w:rsidRPr="0006552F">
        <w:rPr>
          <w:b w:val="0"/>
          <w:noProof/>
          <w:sz w:val="18"/>
        </w:rPr>
        <w:instrText xml:space="preserve"> PAGEREF _Toc51079940 \h </w:instrText>
      </w:r>
      <w:r w:rsidRPr="0006552F">
        <w:rPr>
          <w:b w:val="0"/>
          <w:noProof/>
          <w:sz w:val="18"/>
        </w:rPr>
      </w:r>
      <w:r w:rsidRPr="0006552F">
        <w:rPr>
          <w:b w:val="0"/>
          <w:noProof/>
          <w:sz w:val="18"/>
        </w:rPr>
        <w:fldChar w:fldCharType="separate"/>
      </w:r>
      <w:r w:rsidR="006F0EF8">
        <w:rPr>
          <w:b w:val="0"/>
          <w:noProof/>
          <w:sz w:val="18"/>
        </w:rPr>
        <w:t>206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200</w:t>
      </w:r>
      <w:r>
        <w:rPr>
          <w:noProof/>
        </w:rPr>
        <w:tab/>
        <w:t>What this Subdivision is about</w:t>
      </w:r>
      <w:r w:rsidRPr="0006552F">
        <w:rPr>
          <w:noProof/>
        </w:rPr>
        <w:tab/>
      </w:r>
      <w:r w:rsidRPr="0006552F">
        <w:rPr>
          <w:noProof/>
        </w:rPr>
        <w:fldChar w:fldCharType="begin"/>
      </w:r>
      <w:r w:rsidRPr="0006552F">
        <w:rPr>
          <w:noProof/>
        </w:rPr>
        <w:instrText xml:space="preserve"> PAGEREF _Toc51079941 \h </w:instrText>
      </w:r>
      <w:r w:rsidRPr="0006552F">
        <w:rPr>
          <w:noProof/>
        </w:rPr>
      </w:r>
      <w:r w:rsidRPr="0006552F">
        <w:rPr>
          <w:noProof/>
        </w:rPr>
        <w:fldChar w:fldCharType="separate"/>
      </w:r>
      <w:r w:rsidR="006F0EF8">
        <w:rPr>
          <w:noProof/>
        </w:rPr>
        <w:t>206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205</w:t>
      </w:r>
      <w:r>
        <w:rPr>
          <w:noProof/>
        </w:rPr>
        <w:tab/>
        <w:t>Explanatory material</w:t>
      </w:r>
      <w:r w:rsidRPr="0006552F">
        <w:rPr>
          <w:noProof/>
        </w:rPr>
        <w:tab/>
      </w:r>
      <w:r w:rsidRPr="0006552F">
        <w:rPr>
          <w:noProof/>
        </w:rPr>
        <w:fldChar w:fldCharType="begin"/>
      </w:r>
      <w:r w:rsidRPr="0006552F">
        <w:rPr>
          <w:noProof/>
        </w:rPr>
        <w:instrText xml:space="preserve"> PAGEREF _Toc51079942 \h </w:instrText>
      </w:r>
      <w:r w:rsidRPr="0006552F">
        <w:rPr>
          <w:noProof/>
        </w:rPr>
      </w:r>
      <w:r w:rsidRPr="0006552F">
        <w:rPr>
          <w:noProof/>
        </w:rPr>
        <w:fldChar w:fldCharType="separate"/>
      </w:r>
      <w:r w:rsidR="006F0EF8">
        <w:rPr>
          <w:noProof/>
        </w:rPr>
        <w:t>207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_Toc51079943 \h </w:instrText>
      </w:r>
      <w:r w:rsidRPr="0006552F">
        <w:rPr>
          <w:b w:val="0"/>
          <w:noProof/>
          <w:sz w:val="18"/>
        </w:rPr>
      </w:r>
      <w:r w:rsidRPr="0006552F">
        <w:rPr>
          <w:b w:val="0"/>
          <w:noProof/>
          <w:sz w:val="18"/>
        </w:rPr>
        <w:fldChar w:fldCharType="separate"/>
      </w:r>
      <w:r w:rsidR="006F0EF8">
        <w:rPr>
          <w:b w:val="0"/>
          <w:noProof/>
          <w:sz w:val="18"/>
        </w:rPr>
        <w:t>208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210</w:t>
      </w:r>
      <w:r>
        <w:rPr>
          <w:noProof/>
        </w:rPr>
        <w:tab/>
        <w:t>Deduction for capital works begun after 26 February 1992</w:t>
      </w:r>
      <w:r w:rsidRPr="0006552F">
        <w:rPr>
          <w:noProof/>
        </w:rPr>
        <w:tab/>
      </w:r>
      <w:r w:rsidRPr="0006552F">
        <w:rPr>
          <w:noProof/>
        </w:rPr>
        <w:fldChar w:fldCharType="begin"/>
      </w:r>
      <w:r w:rsidRPr="0006552F">
        <w:rPr>
          <w:noProof/>
        </w:rPr>
        <w:instrText xml:space="preserve"> PAGEREF _Toc51079944 \h </w:instrText>
      </w:r>
      <w:r w:rsidRPr="0006552F">
        <w:rPr>
          <w:noProof/>
        </w:rPr>
      </w:r>
      <w:r w:rsidRPr="0006552F">
        <w:rPr>
          <w:noProof/>
        </w:rPr>
        <w:fldChar w:fldCharType="separate"/>
      </w:r>
      <w:r w:rsidR="006F0EF8">
        <w:rPr>
          <w:noProof/>
        </w:rPr>
        <w:t>208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215</w:t>
      </w:r>
      <w:r>
        <w:rPr>
          <w:noProof/>
        </w:rPr>
        <w:tab/>
        <w:t>Deduction for capital works begun before 27 February 1992</w:t>
      </w:r>
      <w:r w:rsidRPr="0006552F">
        <w:rPr>
          <w:noProof/>
        </w:rPr>
        <w:tab/>
      </w:r>
      <w:r w:rsidRPr="0006552F">
        <w:rPr>
          <w:noProof/>
        </w:rPr>
        <w:fldChar w:fldCharType="begin"/>
      </w:r>
      <w:r w:rsidRPr="0006552F">
        <w:rPr>
          <w:noProof/>
        </w:rPr>
        <w:instrText xml:space="preserve"> PAGEREF _Toc51079945 \h </w:instrText>
      </w:r>
      <w:r w:rsidRPr="0006552F">
        <w:rPr>
          <w:noProof/>
        </w:rPr>
      </w:r>
      <w:r w:rsidRPr="0006552F">
        <w:rPr>
          <w:noProof/>
        </w:rPr>
        <w:fldChar w:fldCharType="separate"/>
      </w:r>
      <w:r w:rsidR="006F0EF8">
        <w:rPr>
          <w:noProof/>
        </w:rPr>
        <w:t>210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220</w:t>
      </w:r>
      <w:r>
        <w:rPr>
          <w:noProof/>
        </w:rPr>
        <w:tab/>
        <w:t>Capital works taken to have begun earlier for certain purposes</w:t>
      </w:r>
      <w:r w:rsidRPr="0006552F">
        <w:rPr>
          <w:noProof/>
        </w:rPr>
        <w:tab/>
      </w:r>
      <w:r w:rsidRPr="0006552F">
        <w:rPr>
          <w:noProof/>
        </w:rPr>
        <w:fldChar w:fldCharType="begin"/>
      </w:r>
      <w:r w:rsidRPr="0006552F">
        <w:rPr>
          <w:noProof/>
        </w:rPr>
        <w:instrText xml:space="preserve"> PAGEREF _Toc51079946 \h </w:instrText>
      </w:r>
      <w:r w:rsidRPr="0006552F">
        <w:rPr>
          <w:noProof/>
        </w:rPr>
      </w:r>
      <w:r w:rsidRPr="0006552F">
        <w:rPr>
          <w:noProof/>
        </w:rPr>
        <w:fldChar w:fldCharType="separate"/>
      </w:r>
      <w:r w:rsidR="006F0EF8">
        <w:rPr>
          <w:noProof/>
        </w:rPr>
        <w:t>211</w:t>
      </w:r>
      <w:r w:rsidRPr="0006552F">
        <w:rPr>
          <w:noProof/>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Subdivision 43</w:t>
      </w:r>
      <w:r>
        <w:rPr>
          <w:noProof/>
        </w:rPr>
        <w:noBreakHyphen/>
        <w:t>G—Undeducted construction expenditure</w:t>
      </w:r>
      <w:r w:rsidRPr="0006552F">
        <w:rPr>
          <w:b w:val="0"/>
          <w:noProof/>
          <w:sz w:val="18"/>
        </w:rPr>
        <w:tab/>
      </w:r>
      <w:r w:rsidRPr="0006552F">
        <w:rPr>
          <w:b w:val="0"/>
          <w:noProof/>
          <w:sz w:val="18"/>
        </w:rPr>
        <w:fldChar w:fldCharType="begin"/>
      </w:r>
      <w:r w:rsidRPr="0006552F">
        <w:rPr>
          <w:b w:val="0"/>
          <w:noProof/>
          <w:sz w:val="18"/>
        </w:rPr>
        <w:instrText xml:space="preserve"> PAGEREF _Toc51079947 \h </w:instrText>
      </w:r>
      <w:r w:rsidRPr="0006552F">
        <w:rPr>
          <w:b w:val="0"/>
          <w:noProof/>
          <w:sz w:val="18"/>
        </w:rPr>
      </w:r>
      <w:r w:rsidRPr="0006552F">
        <w:rPr>
          <w:b w:val="0"/>
          <w:noProof/>
          <w:sz w:val="18"/>
        </w:rPr>
        <w:fldChar w:fldCharType="separate"/>
      </w:r>
      <w:r w:rsidR="006F0EF8">
        <w:rPr>
          <w:b w:val="0"/>
          <w:noProof/>
          <w:sz w:val="18"/>
        </w:rPr>
        <w:t>212</w:t>
      </w:r>
      <w:r w:rsidRPr="0006552F">
        <w:rPr>
          <w:b w:val="0"/>
          <w:noProof/>
          <w:sz w:val="18"/>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Guide to Subdivision 43</w:t>
      </w:r>
      <w:r>
        <w:rPr>
          <w:noProof/>
        </w:rPr>
        <w:noBreakHyphen/>
        <w:t>G</w:t>
      </w:r>
      <w:r w:rsidRPr="0006552F">
        <w:rPr>
          <w:b w:val="0"/>
          <w:noProof/>
          <w:sz w:val="18"/>
        </w:rPr>
        <w:tab/>
      </w:r>
      <w:r w:rsidRPr="0006552F">
        <w:rPr>
          <w:b w:val="0"/>
          <w:noProof/>
          <w:sz w:val="18"/>
        </w:rPr>
        <w:fldChar w:fldCharType="begin"/>
      </w:r>
      <w:r w:rsidRPr="0006552F">
        <w:rPr>
          <w:b w:val="0"/>
          <w:noProof/>
          <w:sz w:val="18"/>
        </w:rPr>
        <w:instrText xml:space="preserve"> PAGEREF _Toc51079948 \h </w:instrText>
      </w:r>
      <w:r w:rsidRPr="0006552F">
        <w:rPr>
          <w:b w:val="0"/>
          <w:noProof/>
          <w:sz w:val="18"/>
        </w:rPr>
      </w:r>
      <w:r w:rsidRPr="0006552F">
        <w:rPr>
          <w:b w:val="0"/>
          <w:noProof/>
          <w:sz w:val="18"/>
        </w:rPr>
        <w:fldChar w:fldCharType="separate"/>
      </w:r>
      <w:r w:rsidR="006F0EF8">
        <w:rPr>
          <w:b w:val="0"/>
          <w:noProof/>
          <w:sz w:val="18"/>
        </w:rPr>
        <w:t>212</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225</w:t>
      </w:r>
      <w:r>
        <w:rPr>
          <w:noProof/>
        </w:rPr>
        <w:tab/>
        <w:t>What this Subdivision is about</w:t>
      </w:r>
      <w:r w:rsidRPr="0006552F">
        <w:rPr>
          <w:noProof/>
        </w:rPr>
        <w:tab/>
      </w:r>
      <w:r w:rsidRPr="0006552F">
        <w:rPr>
          <w:noProof/>
        </w:rPr>
        <w:fldChar w:fldCharType="begin"/>
      </w:r>
      <w:r w:rsidRPr="0006552F">
        <w:rPr>
          <w:noProof/>
        </w:rPr>
        <w:instrText xml:space="preserve"> PAGEREF _Toc51079949 \h </w:instrText>
      </w:r>
      <w:r w:rsidRPr="0006552F">
        <w:rPr>
          <w:noProof/>
        </w:rPr>
      </w:r>
      <w:r w:rsidRPr="0006552F">
        <w:rPr>
          <w:noProof/>
        </w:rPr>
        <w:fldChar w:fldCharType="separate"/>
      </w:r>
      <w:r w:rsidR="006F0EF8">
        <w:rPr>
          <w:noProof/>
        </w:rPr>
        <w:t>212</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_Toc51079950 \h </w:instrText>
      </w:r>
      <w:r w:rsidRPr="0006552F">
        <w:rPr>
          <w:b w:val="0"/>
          <w:noProof/>
          <w:sz w:val="18"/>
        </w:rPr>
      </w:r>
      <w:r w:rsidRPr="0006552F">
        <w:rPr>
          <w:b w:val="0"/>
          <w:noProof/>
          <w:sz w:val="18"/>
        </w:rPr>
        <w:fldChar w:fldCharType="separate"/>
      </w:r>
      <w:r w:rsidR="006F0EF8">
        <w:rPr>
          <w:b w:val="0"/>
          <w:noProof/>
          <w:sz w:val="18"/>
        </w:rPr>
        <w:t>213</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230</w:t>
      </w:r>
      <w:r>
        <w:rPr>
          <w:noProof/>
        </w:rPr>
        <w:tab/>
        <w:t>Calculating undeducted construction expenditure—common step</w:t>
      </w:r>
      <w:r w:rsidRPr="0006552F">
        <w:rPr>
          <w:noProof/>
        </w:rPr>
        <w:tab/>
      </w:r>
      <w:r w:rsidRPr="0006552F">
        <w:rPr>
          <w:noProof/>
        </w:rPr>
        <w:fldChar w:fldCharType="begin"/>
      </w:r>
      <w:r w:rsidRPr="0006552F">
        <w:rPr>
          <w:noProof/>
        </w:rPr>
        <w:instrText xml:space="preserve"> PAGEREF _Toc51079951 \h </w:instrText>
      </w:r>
      <w:r w:rsidRPr="0006552F">
        <w:rPr>
          <w:noProof/>
        </w:rPr>
      </w:r>
      <w:r w:rsidRPr="0006552F">
        <w:rPr>
          <w:noProof/>
        </w:rPr>
        <w:fldChar w:fldCharType="separate"/>
      </w:r>
      <w:r w:rsidR="006F0EF8">
        <w:rPr>
          <w:noProof/>
        </w:rPr>
        <w:t>213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235</w:t>
      </w:r>
      <w:r>
        <w:rPr>
          <w:noProof/>
        </w:rPr>
        <w:tab/>
        <w:t>Post</w:t>
      </w:r>
      <w:r>
        <w:rPr>
          <w:noProof/>
        </w:rPr>
        <w:noBreakHyphen/>
        <w:t>26 February 1992 undeducted construction expenditure</w:t>
      </w:r>
      <w:r w:rsidRPr="0006552F">
        <w:rPr>
          <w:noProof/>
        </w:rPr>
        <w:tab/>
      </w:r>
      <w:r w:rsidRPr="0006552F">
        <w:rPr>
          <w:noProof/>
        </w:rPr>
        <w:fldChar w:fldCharType="begin"/>
      </w:r>
      <w:r w:rsidRPr="0006552F">
        <w:rPr>
          <w:noProof/>
        </w:rPr>
        <w:instrText xml:space="preserve"> PAGEREF _Toc51079952 \h </w:instrText>
      </w:r>
      <w:r w:rsidRPr="0006552F">
        <w:rPr>
          <w:noProof/>
        </w:rPr>
      </w:r>
      <w:r w:rsidRPr="0006552F">
        <w:rPr>
          <w:noProof/>
        </w:rPr>
        <w:fldChar w:fldCharType="separate"/>
      </w:r>
      <w:r w:rsidR="006F0EF8">
        <w:rPr>
          <w:noProof/>
        </w:rPr>
        <w:t>213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240</w:t>
      </w:r>
      <w:r>
        <w:rPr>
          <w:noProof/>
        </w:rPr>
        <w:tab/>
        <w:t>Pre</w:t>
      </w:r>
      <w:r>
        <w:rPr>
          <w:noProof/>
        </w:rPr>
        <w:noBreakHyphen/>
        <w:t>27 February 1992 undeducted construction expenditure</w:t>
      </w:r>
      <w:r w:rsidRPr="0006552F">
        <w:rPr>
          <w:noProof/>
        </w:rPr>
        <w:tab/>
      </w:r>
      <w:r w:rsidRPr="0006552F">
        <w:rPr>
          <w:noProof/>
        </w:rPr>
        <w:fldChar w:fldCharType="begin"/>
      </w:r>
      <w:r w:rsidRPr="0006552F">
        <w:rPr>
          <w:noProof/>
        </w:rPr>
        <w:instrText xml:space="preserve"> PAGEREF _Toc51079953 \h </w:instrText>
      </w:r>
      <w:r w:rsidRPr="0006552F">
        <w:rPr>
          <w:noProof/>
        </w:rPr>
      </w:r>
      <w:r w:rsidRPr="0006552F">
        <w:rPr>
          <w:noProof/>
        </w:rPr>
        <w:fldChar w:fldCharType="separate"/>
      </w:r>
      <w:r w:rsidR="006F0EF8">
        <w:rPr>
          <w:noProof/>
        </w:rPr>
        <w:t>214</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43</w:t>
      </w:r>
      <w:r>
        <w:rPr>
          <w:noProof/>
        </w:rPr>
        <w:noBreakHyphen/>
        <w:t>H—Balancing deduction on destruction of capital works</w:t>
      </w:r>
      <w:r w:rsidRPr="0006552F">
        <w:rPr>
          <w:b w:val="0"/>
          <w:noProof/>
          <w:sz w:val="18"/>
        </w:rPr>
        <w:tab/>
      </w:r>
      <w:r w:rsidRPr="0006552F">
        <w:rPr>
          <w:b w:val="0"/>
          <w:noProof/>
          <w:sz w:val="18"/>
        </w:rPr>
        <w:fldChar w:fldCharType="begin"/>
      </w:r>
      <w:r w:rsidRPr="0006552F">
        <w:rPr>
          <w:b w:val="0"/>
          <w:noProof/>
          <w:sz w:val="18"/>
        </w:rPr>
        <w:instrText xml:space="preserve"> PAGEREF _Toc51079954 \h </w:instrText>
      </w:r>
      <w:r w:rsidRPr="0006552F">
        <w:rPr>
          <w:b w:val="0"/>
          <w:noProof/>
          <w:sz w:val="18"/>
        </w:rPr>
      </w:r>
      <w:r w:rsidRPr="0006552F">
        <w:rPr>
          <w:b w:val="0"/>
          <w:noProof/>
          <w:sz w:val="18"/>
        </w:rPr>
        <w:fldChar w:fldCharType="separate"/>
      </w:r>
      <w:r w:rsidR="006F0EF8">
        <w:rPr>
          <w:b w:val="0"/>
          <w:noProof/>
          <w:sz w:val="18"/>
        </w:rPr>
        <w:t>215</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H</w:t>
      </w:r>
      <w:r w:rsidRPr="0006552F">
        <w:rPr>
          <w:b w:val="0"/>
          <w:noProof/>
          <w:sz w:val="18"/>
        </w:rPr>
        <w:tab/>
      </w:r>
      <w:r w:rsidRPr="0006552F">
        <w:rPr>
          <w:b w:val="0"/>
          <w:noProof/>
          <w:sz w:val="18"/>
        </w:rPr>
        <w:fldChar w:fldCharType="begin"/>
      </w:r>
      <w:r w:rsidRPr="0006552F">
        <w:rPr>
          <w:b w:val="0"/>
          <w:noProof/>
          <w:sz w:val="18"/>
        </w:rPr>
        <w:instrText xml:space="preserve"> PAGEREF _Toc51079955 \h </w:instrText>
      </w:r>
      <w:r w:rsidRPr="0006552F">
        <w:rPr>
          <w:b w:val="0"/>
          <w:noProof/>
          <w:sz w:val="18"/>
        </w:rPr>
      </w:r>
      <w:r w:rsidRPr="0006552F">
        <w:rPr>
          <w:b w:val="0"/>
          <w:noProof/>
          <w:sz w:val="18"/>
        </w:rPr>
        <w:fldChar w:fldCharType="separate"/>
      </w:r>
      <w:r w:rsidR="006F0EF8">
        <w:rPr>
          <w:b w:val="0"/>
          <w:noProof/>
          <w:sz w:val="18"/>
        </w:rPr>
        <w:t>215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245</w:t>
      </w:r>
      <w:r>
        <w:rPr>
          <w:noProof/>
        </w:rPr>
        <w:tab/>
        <w:t>What this Subdivision is about</w:t>
      </w:r>
      <w:r w:rsidRPr="0006552F">
        <w:rPr>
          <w:noProof/>
        </w:rPr>
        <w:tab/>
      </w:r>
      <w:r w:rsidRPr="0006552F">
        <w:rPr>
          <w:noProof/>
        </w:rPr>
        <w:fldChar w:fldCharType="begin"/>
      </w:r>
      <w:r w:rsidRPr="0006552F">
        <w:rPr>
          <w:noProof/>
        </w:rPr>
        <w:instrText xml:space="preserve"> PAGEREF _Toc51079956 \h </w:instrText>
      </w:r>
      <w:r w:rsidRPr="0006552F">
        <w:rPr>
          <w:noProof/>
        </w:rPr>
      </w:r>
      <w:r w:rsidRPr="0006552F">
        <w:rPr>
          <w:noProof/>
        </w:rPr>
        <w:fldChar w:fldCharType="separate"/>
      </w:r>
      <w:r w:rsidR="006F0EF8">
        <w:rPr>
          <w:noProof/>
        </w:rPr>
        <w:t>215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_Toc51079957 \h </w:instrText>
      </w:r>
      <w:r w:rsidRPr="0006552F">
        <w:rPr>
          <w:b w:val="0"/>
          <w:noProof/>
          <w:sz w:val="18"/>
        </w:rPr>
      </w:r>
      <w:r w:rsidRPr="0006552F">
        <w:rPr>
          <w:b w:val="0"/>
          <w:noProof/>
          <w:sz w:val="18"/>
        </w:rPr>
        <w:fldChar w:fldCharType="separate"/>
      </w:r>
      <w:r w:rsidR="006F0EF8">
        <w:rPr>
          <w:b w:val="0"/>
          <w:noProof/>
          <w:sz w:val="18"/>
        </w:rPr>
        <w:t>216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250</w:t>
      </w:r>
      <w:r>
        <w:rPr>
          <w:noProof/>
        </w:rPr>
        <w:tab/>
        <w:t>The amount of the balancing deduction</w:t>
      </w:r>
      <w:r w:rsidRPr="0006552F">
        <w:rPr>
          <w:noProof/>
        </w:rPr>
        <w:tab/>
      </w:r>
      <w:r w:rsidRPr="0006552F">
        <w:rPr>
          <w:noProof/>
        </w:rPr>
        <w:fldChar w:fldCharType="begin"/>
      </w:r>
      <w:r w:rsidRPr="0006552F">
        <w:rPr>
          <w:noProof/>
        </w:rPr>
        <w:instrText xml:space="preserve"> PAGEREF _Toc51079958 \h </w:instrText>
      </w:r>
      <w:r w:rsidRPr="0006552F">
        <w:rPr>
          <w:noProof/>
        </w:rPr>
      </w:r>
      <w:r w:rsidRPr="0006552F">
        <w:rPr>
          <w:noProof/>
        </w:rPr>
        <w:fldChar w:fldCharType="separate"/>
      </w:r>
      <w:r w:rsidR="006F0EF8">
        <w:rPr>
          <w:noProof/>
        </w:rPr>
        <w:t>216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255</w:t>
      </w:r>
      <w:r>
        <w:rPr>
          <w:noProof/>
        </w:rPr>
        <w:tab/>
        <w:t>Amounts received or receivable</w:t>
      </w:r>
      <w:r w:rsidRPr="0006552F">
        <w:rPr>
          <w:noProof/>
        </w:rPr>
        <w:tab/>
      </w:r>
      <w:r w:rsidRPr="0006552F">
        <w:rPr>
          <w:noProof/>
        </w:rPr>
        <w:fldChar w:fldCharType="begin"/>
      </w:r>
      <w:r w:rsidRPr="0006552F">
        <w:rPr>
          <w:noProof/>
        </w:rPr>
        <w:instrText xml:space="preserve"> PAGEREF _Toc51079959 \h </w:instrText>
      </w:r>
      <w:r w:rsidRPr="0006552F">
        <w:rPr>
          <w:noProof/>
        </w:rPr>
      </w:r>
      <w:r w:rsidRPr="0006552F">
        <w:rPr>
          <w:noProof/>
        </w:rPr>
        <w:fldChar w:fldCharType="separate"/>
      </w:r>
      <w:r w:rsidR="006F0EF8">
        <w:rPr>
          <w:noProof/>
        </w:rPr>
        <w:t>216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43</w:t>
      </w:r>
      <w:r>
        <w:rPr>
          <w:noProof/>
        </w:rPr>
        <w:noBreakHyphen/>
        <w:t>260</w:t>
      </w:r>
      <w:r>
        <w:rPr>
          <w:noProof/>
        </w:rPr>
        <w:tab/>
        <w:t>Apportioning amounts received for destruction</w:t>
      </w:r>
      <w:r w:rsidRPr="0006552F">
        <w:rPr>
          <w:noProof/>
        </w:rPr>
        <w:tab/>
      </w:r>
      <w:r w:rsidRPr="0006552F">
        <w:rPr>
          <w:noProof/>
        </w:rPr>
        <w:fldChar w:fldCharType="begin"/>
      </w:r>
      <w:r w:rsidRPr="0006552F">
        <w:rPr>
          <w:noProof/>
        </w:rPr>
        <w:instrText xml:space="preserve"> PAGEREF _Toc51079960 \h </w:instrText>
      </w:r>
      <w:r w:rsidRPr="0006552F">
        <w:rPr>
          <w:noProof/>
        </w:rPr>
      </w:r>
      <w:r w:rsidRPr="0006552F">
        <w:rPr>
          <w:noProof/>
        </w:rPr>
        <w:fldChar w:fldCharType="separate"/>
      </w:r>
      <w:r w:rsidR="006F0EF8">
        <w:rPr>
          <w:noProof/>
        </w:rPr>
        <w:t>217</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45—Disposal of leases and leased plant</w:t>
      </w:r>
      <w:r w:rsidRPr="0006552F">
        <w:rPr>
          <w:b w:val="0"/>
          <w:noProof/>
          <w:sz w:val="18"/>
        </w:rPr>
        <w:tab/>
      </w:r>
      <w:r w:rsidRPr="0006552F">
        <w:rPr>
          <w:b w:val="0"/>
          <w:noProof/>
          <w:sz w:val="18"/>
        </w:rPr>
        <w:fldChar w:fldCharType="begin"/>
      </w:r>
      <w:r w:rsidRPr="0006552F">
        <w:rPr>
          <w:b w:val="0"/>
          <w:noProof/>
          <w:sz w:val="18"/>
        </w:rPr>
        <w:instrText xml:space="preserve"> PAGEREF _Toc51079961 \h </w:instrText>
      </w:r>
      <w:r w:rsidRPr="0006552F">
        <w:rPr>
          <w:b w:val="0"/>
          <w:noProof/>
          <w:sz w:val="18"/>
        </w:rPr>
      </w:r>
      <w:r w:rsidRPr="0006552F">
        <w:rPr>
          <w:b w:val="0"/>
          <w:noProof/>
          <w:sz w:val="18"/>
        </w:rPr>
        <w:fldChar w:fldCharType="separate"/>
      </w:r>
      <w:r w:rsidR="006F0EF8">
        <w:rPr>
          <w:b w:val="0"/>
          <w:noProof/>
          <w:sz w:val="18"/>
        </w:rPr>
        <w:t>218</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06552F">
        <w:rPr>
          <w:b w:val="0"/>
          <w:noProof/>
          <w:sz w:val="18"/>
        </w:rPr>
        <w:t>218</w:t>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_Toc51079963 \h </w:instrText>
      </w:r>
      <w:r w:rsidRPr="0006552F">
        <w:rPr>
          <w:noProof/>
        </w:rPr>
      </w:r>
      <w:r w:rsidRPr="0006552F">
        <w:rPr>
          <w:noProof/>
        </w:rPr>
        <w:fldChar w:fldCharType="separate"/>
      </w:r>
      <w:r w:rsidR="006F0EF8">
        <w:rPr>
          <w:noProof/>
        </w:rPr>
        <w:t>218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_Toc51079964 \h </w:instrText>
      </w:r>
      <w:r w:rsidRPr="0006552F">
        <w:rPr>
          <w:b w:val="0"/>
          <w:noProof/>
          <w:sz w:val="18"/>
        </w:rPr>
      </w:r>
      <w:r w:rsidRPr="0006552F">
        <w:rPr>
          <w:b w:val="0"/>
          <w:noProof/>
          <w:sz w:val="18"/>
        </w:rPr>
        <w:fldChar w:fldCharType="separate"/>
      </w:r>
      <w:r w:rsidR="006F0EF8">
        <w:rPr>
          <w:b w:val="0"/>
          <w:noProof/>
          <w:sz w:val="18"/>
        </w:rPr>
        <w:t>219</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Disposal of leased plant or lease</w:t>
      </w:r>
      <w:r w:rsidRPr="0006552F">
        <w:rPr>
          <w:noProof/>
        </w:rPr>
        <w:tab/>
      </w:r>
      <w:r w:rsidRPr="0006552F">
        <w:rPr>
          <w:noProof/>
        </w:rPr>
        <w:fldChar w:fldCharType="begin"/>
      </w:r>
      <w:r w:rsidRPr="0006552F">
        <w:rPr>
          <w:noProof/>
        </w:rPr>
        <w:instrText xml:space="preserve"> PAGEREF _Toc51079965 \h </w:instrText>
      </w:r>
      <w:r w:rsidRPr="0006552F">
        <w:rPr>
          <w:noProof/>
        </w:rPr>
      </w:r>
      <w:r w:rsidRPr="0006552F">
        <w:rPr>
          <w:noProof/>
        </w:rPr>
        <w:fldChar w:fldCharType="separate"/>
      </w:r>
      <w:r w:rsidR="006F0EF8">
        <w:rPr>
          <w:noProof/>
        </w:rPr>
        <w:t>219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Disposal of interest in partnership</w:t>
      </w:r>
      <w:r w:rsidRPr="0006552F">
        <w:rPr>
          <w:noProof/>
        </w:rPr>
        <w:tab/>
      </w:r>
      <w:r w:rsidRPr="0006552F">
        <w:rPr>
          <w:noProof/>
        </w:rPr>
        <w:fldChar w:fldCharType="begin"/>
      </w:r>
      <w:r w:rsidRPr="0006552F">
        <w:rPr>
          <w:noProof/>
        </w:rPr>
        <w:instrText xml:space="preserve"> PAGEREF _Toc51079966 \h </w:instrText>
      </w:r>
      <w:r w:rsidRPr="0006552F">
        <w:rPr>
          <w:noProof/>
        </w:rPr>
      </w:r>
      <w:r w:rsidRPr="0006552F">
        <w:rPr>
          <w:noProof/>
        </w:rPr>
        <w:fldChar w:fldCharType="separate"/>
      </w:r>
      <w:r w:rsidR="006F0EF8">
        <w:rPr>
          <w:noProof/>
        </w:rPr>
        <w:t>221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Disposal of shares in 100% subsidiary that leases plant</w:t>
      </w:r>
      <w:r w:rsidRPr="0006552F">
        <w:rPr>
          <w:noProof/>
        </w:rPr>
        <w:tab/>
      </w:r>
      <w:r w:rsidRPr="0006552F">
        <w:rPr>
          <w:noProof/>
        </w:rPr>
        <w:fldChar w:fldCharType="begin"/>
      </w:r>
      <w:r w:rsidRPr="0006552F">
        <w:rPr>
          <w:noProof/>
        </w:rPr>
        <w:instrText xml:space="preserve"> PAGEREF _Toc51079967 \h </w:instrText>
      </w:r>
      <w:r w:rsidRPr="0006552F">
        <w:rPr>
          <w:noProof/>
        </w:rPr>
      </w:r>
      <w:r w:rsidRPr="0006552F">
        <w:rPr>
          <w:noProof/>
        </w:rPr>
        <w:fldChar w:fldCharType="separate"/>
      </w:r>
      <w:r w:rsidR="006F0EF8">
        <w:rPr>
          <w:noProof/>
        </w:rPr>
        <w:t>223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Disposal of shares in 100% subsidiary that leases plant in partnership</w:t>
      </w:r>
      <w:r w:rsidRPr="0006552F">
        <w:rPr>
          <w:noProof/>
        </w:rPr>
        <w:tab/>
      </w:r>
      <w:r w:rsidRPr="0006552F">
        <w:rPr>
          <w:noProof/>
        </w:rPr>
        <w:fldChar w:fldCharType="begin"/>
      </w:r>
      <w:r w:rsidRPr="0006552F">
        <w:rPr>
          <w:noProof/>
        </w:rPr>
        <w:instrText xml:space="preserve"> PAGEREF _Toc51079968 \h </w:instrText>
      </w:r>
      <w:r w:rsidRPr="0006552F">
        <w:rPr>
          <w:noProof/>
        </w:rPr>
      </w:r>
      <w:r w:rsidRPr="0006552F">
        <w:rPr>
          <w:noProof/>
        </w:rPr>
        <w:fldChar w:fldCharType="separate"/>
      </w:r>
      <w:r w:rsidR="006F0EF8">
        <w:rPr>
          <w:noProof/>
        </w:rPr>
        <w:t>224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Group members liable to pay outstanding tax</w:t>
      </w:r>
      <w:r w:rsidRPr="0006552F">
        <w:rPr>
          <w:noProof/>
        </w:rPr>
        <w:tab/>
      </w:r>
      <w:r w:rsidRPr="0006552F">
        <w:rPr>
          <w:noProof/>
        </w:rPr>
        <w:fldChar w:fldCharType="begin"/>
      </w:r>
      <w:r w:rsidRPr="0006552F">
        <w:rPr>
          <w:noProof/>
        </w:rPr>
        <w:instrText xml:space="preserve"> PAGEREF _Toc51079969 \h </w:instrText>
      </w:r>
      <w:r w:rsidRPr="0006552F">
        <w:rPr>
          <w:noProof/>
        </w:rPr>
      </w:r>
      <w:r w:rsidRPr="0006552F">
        <w:rPr>
          <w:noProof/>
        </w:rPr>
        <w:fldChar w:fldCharType="separate"/>
      </w:r>
      <w:r w:rsidR="006F0EF8">
        <w:rPr>
          <w:noProof/>
        </w:rPr>
        <w:t>225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Reduction for certain plant acquired before 21.9.99</w:t>
      </w:r>
      <w:r w:rsidRPr="0006552F">
        <w:rPr>
          <w:noProof/>
        </w:rPr>
        <w:tab/>
      </w:r>
      <w:r w:rsidRPr="0006552F">
        <w:rPr>
          <w:noProof/>
        </w:rPr>
        <w:fldChar w:fldCharType="begin"/>
      </w:r>
      <w:r w:rsidRPr="0006552F">
        <w:rPr>
          <w:noProof/>
        </w:rPr>
        <w:instrText xml:space="preserve"> PAGEREF _Toc51079970 \h </w:instrText>
      </w:r>
      <w:r w:rsidRPr="0006552F">
        <w:rPr>
          <w:noProof/>
        </w:rPr>
      </w:r>
      <w:r w:rsidRPr="0006552F">
        <w:rPr>
          <w:noProof/>
        </w:rPr>
        <w:fldChar w:fldCharType="separate"/>
      </w:r>
      <w:r w:rsidR="006F0EF8">
        <w:rPr>
          <w:noProof/>
        </w:rPr>
        <w:t>226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35</w:t>
      </w:r>
      <w:r>
        <w:rPr>
          <w:noProof/>
        </w:rPr>
        <w:tab/>
        <w:t>Limit on amount included for plant for which there is a CGT exemption</w:t>
      </w:r>
      <w:r w:rsidRPr="0006552F">
        <w:rPr>
          <w:noProof/>
        </w:rPr>
        <w:tab/>
      </w:r>
      <w:r w:rsidRPr="0006552F">
        <w:rPr>
          <w:noProof/>
        </w:rPr>
        <w:fldChar w:fldCharType="begin"/>
      </w:r>
      <w:r w:rsidRPr="0006552F">
        <w:rPr>
          <w:noProof/>
        </w:rPr>
        <w:instrText xml:space="preserve"> PAGEREF _Toc51079971 \h </w:instrText>
      </w:r>
      <w:r w:rsidRPr="0006552F">
        <w:rPr>
          <w:noProof/>
        </w:rPr>
      </w:r>
      <w:r w:rsidRPr="0006552F">
        <w:rPr>
          <w:noProof/>
        </w:rPr>
        <w:fldChar w:fldCharType="separate"/>
      </w:r>
      <w:r w:rsidR="006F0EF8">
        <w:rPr>
          <w:noProof/>
        </w:rPr>
        <w:t>227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 xml:space="preserve">Meaning of </w:t>
      </w:r>
      <w:r w:rsidRPr="00DD69E6">
        <w:rPr>
          <w:i/>
          <w:noProof/>
        </w:rPr>
        <w:t>plant</w:t>
      </w:r>
      <w:r>
        <w:rPr>
          <w:noProof/>
        </w:rPr>
        <w:t xml:space="preserve"> and </w:t>
      </w:r>
      <w:r w:rsidRPr="00DD69E6">
        <w:rPr>
          <w:i/>
          <w:noProof/>
        </w:rPr>
        <w:t>written down value</w:t>
      </w:r>
      <w:r w:rsidRPr="0006552F">
        <w:rPr>
          <w:noProof/>
        </w:rPr>
        <w:tab/>
      </w:r>
      <w:r w:rsidRPr="0006552F">
        <w:rPr>
          <w:noProof/>
        </w:rPr>
        <w:fldChar w:fldCharType="begin"/>
      </w:r>
      <w:r w:rsidRPr="0006552F">
        <w:rPr>
          <w:noProof/>
        </w:rPr>
        <w:instrText xml:space="preserve"> PAGEREF _Toc51079972 \h </w:instrText>
      </w:r>
      <w:r w:rsidRPr="0006552F">
        <w:rPr>
          <w:noProof/>
        </w:rPr>
      </w:r>
      <w:r w:rsidRPr="0006552F">
        <w:rPr>
          <w:noProof/>
        </w:rPr>
        <w:fldChar w:fldCharType="separate"/>
      </w:r>
      <w:r w:rsidR="006F0EF8">
        <w:rPr>
          <w:noProof/>
        </w:rPr>
        <w:t>227</w:t>
      </w:r>
      <w:r w:rsidRPr="0006552F">
        <w:rPr>
          <w:noProof/>
        </w:rPr>
        <w:fldChar w:fldCharType="end"/>
      </w:r>
    </w:p>
    <w:p w:rsidR="0006552F" w:rsidRDefault="0006552F" w:rsidP="0006552F">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06552F">
        <w:rPr>
          <w:b w:val="0"/>
          <w:noProof/>
          <w:sz w:val="18"/>
        </w:rPr>
        <w:tab/>
      </w:r>
      <w:r w:rsidRPr="0006552F">
        <w:rPr>
          <w:b w:val="0"/>
          <w:noProof/>
          <w:sz w:val="18"/>
        </w:rPr>
        <w:fldChar w:fldCharType="begin"/>
      </w:r>
      <w:r w:rsidRPr="0006552F">
        <w:rPr>
          <w:b w:val="0"/>
          <w:noProof/>
          <w:sz w:val="18"/>
        </w:rPr>
        <w:instrText xml:space="preserve"> PAGEREF _Toc51079973 \h </w:instrText>
      </w:r>
      <w:r w:rsidRPr="0006552F">
        <w:rPr>
          <w:b w:val="0"/>
          <w:noProof/>
          <w:sz w:val="18"/>
        </w:rPr>
      </w:r>
      <w:r w:rsidRPr="0006552F">
        <w:rPr>
          <w:b w:val="0"/>
          <w:noProof/>
          <w:sz w:val="18"/>
        </w:rPr>
        <w:fldChar w:fldCharType="separate"/>
      </w:r>
      <w:r w:rsidR="006F0EF8">
        <w:rPr>
          <w:b w:val="0"/>
          <w:noProof/>
          <w:sz w:val="18"/>
        </w:rPr>
        <w:t>230</w:t>
      </w:r>
      <w:r w:rsidRPr="0006552F">
        <w:rPr>
          <w:b w:val="0"/>
          <w:noProof/>
          <w:sz w:val="18"/>
        </w:rPr>
        <w:fldChar w:fldCharType="end"/>
      </w:r>
    </w:p>
    <w:p w:rsidR="0006552F" w:rsidRDefault="0006552F" w:rsidP="0006552F">
      <w:pPr>
        <w:pStyle w:val="TOC3"/>
        <w:rPr>
          <w:rFonts w:asciiTheme="minorHAnsi" w:eastAsiaTheme="minorEastAsia" w:hAnsiTheme="minorHAnsi" w:cstheme="minorBidi"/>
          <w:b w:val="0"/>
          <w:noProof/>
          <w:kern w:val="0"/>
          <w:szCs w:val="22"/>
        </w:rPr>
      </w:pPr>
      <w:r>
        <w:rPr>
          <w:noProof/>
        </w:rPr>
        <w:t>Division 50—Exempt entities</w:t>
      </w:r>
      <w:r w:rsidRPr="0006552F">
        <w:rPr>
          <w:b w:val="0"/>
          <w:noProof/>
          <w:sz w:val="18"/>
        </w:rPr>
        <w:tab/>
      </w:r>
      <w:r w:rsidRPr="0006552F">
        <w:rPr>
          <w:b w:val="0"/>
          <w:noProof/>
          <w:sz w:val="18"/>
        </w:rPr>
        <w:fldChar w:fldCharType="begin"/>
      </w:r>
      <w:r w:rsidRPr="0006552F">
        <w:rPr>
          <w:b w:val="0"/>
          <w:noProof/>
          <w:sz w:val="18"/>
        </w:rPr>
        <w:instrText xml:space="preserve"> PAGEREF _Toc51079974 \h </w:instrText>
      </w:r>
      <w:r w:rsidRPr="0006552F">
        <w:rPr>
          <w:b w:val="0"/>
          <w:noProof/>
          <w:sz w:val="18"/>
        </w:rPr>
      </w:r>
      <w:r w:rsidRPr="0006552F">
        <w:rPr>
          <w:b w:val="0"/>
          <w:noProof/>
          <w:sz w:val="18"/>
        </w:rPr>
        <w:fldChar w:fldCharType="separate"/>
      </w:r>
      <w:r w:rsidR="006F0EF8">
        <w:rPr>
          <w:b w:val="0"/>
          <w:noProof/>
          <w:sz w:val="18"/>
        </w:rPr>
        <w:t>230</w:t>
      </w:r>
      <w:r w:rsidRPr="0006552F">
        <w:rPr>
          <w:b w:val="0"/>
          <w:noProof/>
          <w:sz w:val="18"/>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06552F">
        <w:rPr>
          <w:b w:val="0"/>
          <w:noProof/>
          <w:sz w:val="18"/>
        </w:rPr>
        <w:tab/>
      </w:r>
      <w:r w:rsidRPr="0006552F">
        <w:rPr>
          <w:b w:val="0"/>
          <w:noProof/>
          <w:sz w:val="18"/>
        </w:rPr>
        <w:fldChar w:fldCharType="begin"/>
      </w:r>
      <w:r w:rsidRPr="0006552F">
        <w:rPr>
          <w:b w:val="0"/>
          <w:noProof/>
          <w:sz w:val="18"/>
        </w:rPr>
        <w:instrText xml:space="preserve"> PAGEREF _Toc51079975 \h </w:instrText>
      </w:r>
      <w:r w:rsidRPr="0006552F">
        <w:rPr>
          <w:b w:val="0"/>
          <w:noProof/>
          <w:sz w:val="18"/>
        </w:rPr>
      </w:r>
      <w:r w:rsidRPr="0006552F">
        <w:rPr>
          <w:b w:val="0"/>
          <w:noProof/>
          <w:sz w:val="18"/>
        </w:rPr>
        <w:fldChar w:fldCharType="separate"/>
      </w:r>
      <w:r w:rsidR="006F0EF8">
        <w:rPr>
          <w:b w:val="0"/>
          <w:noProof/>
          <w:sz w:val="18"/>
        </w:rPr>
        <w:t>230</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Entities whose ordinary income and statutory income is exempt</w:t>
      </w:r>
      <w:r w:rsidRPr="0006552F">
        <w:rPr>
          <w:noProof/>
        </w:rPr>
        <w:tab/>
      </w:r>
      <w:r w:rsidRPr="0006552F">
        <w:rPr>
          <w:noProof/>
        </w:rPr>
        <w:fldChar w:fldCharType="begin"/>
      </w:r>
      <w:r w:rsidRPr="0006552F">
        <w:rPr>
          <w:noProof/>
        </w:rPr>
        <w:instrText xml:space="preserve"> PAGEREF _Toc51079976 \h </w:instrText>
      </w:r>
      <w:r w:rsidRPr="0006552F">
        <w:rPr>
          <w:noProof/>
        </w:rPr>
      </w:r>
      <w:r w:rsidRPr="0006552F">
        <w:rPr>
          <w:noProof/>
        </w:rPr>
        <w:fldChar w:fldCharType="separate"/>
      </w:r>
      <w:r w:rsidR="006F0EF8">
        <w:rPr>
          <w:noProof/>
        </w:rPr>
        <w:t>231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Charity, education and science</w:t>
      </w:r>
      <w:r w:rsidRPr="0006552F">
        <w:rPr>
          <w:noProof/>
        </w:rPr>
        <w:tab/>
      </w:r>
      <w:r w:rsidRPr="0006552F">
        <w:rPr>
          <w:noProof/>
        </w:rPr>
        <w:fldChar w:fldCharType="begin"/>
      </w:r>
      <w:r w:rsidRPr="0006552F">
        <w:rPr>
          <w:noProof/>
        </w:rPr>
        <w:instrText xml:space="preserve"> PAGEREF _Toc51079977 \h </w:instrText>
      </w:r>
      <w:r w:rsidRPr="0006552F">
        <w:rPr>
          <w:noProof/>
        </w:rPr>
      </w:r>
      <w:r w:rsidRPr="0006552F">
        <w:rPr>
          <w:noProof/>
        </w:rPr>
        <w:fldChar w:fldCharType="separate"/>
      </w:r>
      <w:r w:rsidR="006F0EF8">
        <w:rPr>
          <w:noProof/>
        </w:rPr>
        <w:t>231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Community service</w:t>
      </w:r>
      <w:r w:rsidRPr="0006552F">
        <w:rPr>
          <w:noProof/>
        </w:rPr>
        <w:tab/>
      </w:r>
      <w:r w:rsidRPr="0006552F">
        <w:rPr>
          <w:noProof/>
        </w:rPr>
        <w:fldChar w:fldCharType="begin"/>
      </w:r>
      <w:r w:rsidRPr="0006552F">
        <w:rPr>
          <w:noProof/>
        </w:rPr>
        <w:instrText xml:space="preserve"> PAGEREF _Toc51079978 \h </w:instrText>
      </w:r>
      <w:r w:rsidRPr="0006552F">
        <w:rPr>
          <w:noProof/>
        </w:rPr>
      </w:r>
      <w:r w:rsidRPr="0006552F">
        <w:rPr>
          <w:noProof/>
        </w:rPr>
        <w:fldChar w:fldCharType="separate"/>
      </w:r>
      <w:r w:rsidR="006F0EF8">
        <w:rPr>
          <w:noProof/>
        </w:rPr>
        <w:t>232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Employees and employers</w:t>
      </w:r>
      <w:r w:rsidRPr="0006552F">
        <w:rPr>
          <w:noProof/>
        </w:rPr>
        <w:tab/>
      </w:r>
      <w:r w:rsidRPr="0006552F">
        <w:rPr>
          <w:noProof/>
        </w:rPr>
        <w:fldChar w:fldCharType="begin"/>
      </w:r>
      <w:r w:rsidRPr="0006552F">
        <w:rPr>
          <w:noProof/>
        </w:rPr>
        <w:instrText xml:space="preserve"> PAGEREF _Toc51079979 \h </w:instrText>
      </w:r>
      <w:r w:rsidRPr="0006552F">
        <w:rPr>
          <w:noProof/>
        </w:rPr>
      </w:r>
      <w:r w:rsidRPr="0006552F">
        <w:rPr>
          <w:noProof/>
        </w:rPr>
        <w:fldChar w:fldCharType="separate"/>
      </w:r>
      <w:r w:rsidR="006F0EF8">
        <w:rPr>
          <w:noProof/>
        </w:rPr>
        <w:t>232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Government</w:t>
      </w:r>
      <w:r w:rsidRPr="0006552F">
        <w:rPr>
          <w:noProof/>
        </w:rPr>
        <w:tab/>
      </w:r>
      <w:r w:rsidRPr="0006552F">
        <w:rPr>
          <w:noProof/>
        </w:rPr>
        <w:fldChar w:fldCharType="begin"/>
      </w:r>
      <w:r w:rsidRPr="0006552F">
        <w:rPr>
          <w:noProof/>
        </w:rPr>
        <w:instrText xml:space="preserve"> PAGEREF _Toc51079980 \h </w:instrText>
      </w:r>
      <w:r w:rsidRPr="0006552F">
        <w:rPr>
          <w:noProof/>
        </w:rPr>
      </w:r>
      <w:r w:rsidRPr="0006552F">
        <w:rPr>
          <w:noProof/>
        </w:rPr>
        <w:fldChar w:fldCharType="separate"/>
      </w:r>
      <w:r w:rsidR="006F0EF8">
        <w:rPr>
          <w:noProof/>
        </w:rPr>
        <w:t>233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Health</w:t>
      </w:r>
      <w:r w:rsidRPr="0006552F">
        <w:rPr>
          <w:noProof/>
        </w:rPr>
        <w:tab/>
      </w:r>
      <w:r w:rsidRPr="0006552F">
        <w:rPr>
          <w:noProof/>
        </w:rPr>
        <w:fldChar w:fldCharType="begin"/>
      </w:r>
      <w:r w:rsidRPr="0006552F">
        <w:rPr>
          <w:noProof/>
        </w:rPr>
        <w:instrText xml:space="preserve"> PAGEREF _Toc51079981 \h </w:instrText>
      </w:r>
      <w:r w:rsidRPr="0006552F">
        <w:rPr>
          <w:noProof/>
        </w:rPr>
      </w:r>
      <w:r w:rsidRPr="0006552F">
        <w:rPr>
          <w:noProof/>
        </w:rPr>
        <w:fldChar w:fldCharType="separate"/>
      </w:r>
      <w:r w:rsidR="006F0EF8">
        <w:rPr>
          <w:noProof/>
        </w:rPr>
        <w:t>233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Mining</w:t>
      </w:r>
      <w:r w:rsidRPr="0006552F">
        <w:rPr>
          <w:noProof/>
        </w:rPr>
        <w:tab/>
      </w:r>
      <w:r w:rsidRPr="0006552F">
        <w:rPr>
          <w:noProof/>
        </w:rPr>
        <w:fldChar w:fldCharType="begin"/>
      </w:r>
      <w:r w:rsidRPr="0006552F">
        <w:rPr>
          <w:noProof/>
        </w:rPr>
        <w:instrText xml:space="preserve"> PAGEREF _Toc51079982 \h </w:instrText>
      </w:r>
      <w:r w:rsidRPr="0006552F">
        <w:rPr>
          <w:noProof/>
        </w:rPr>
      </w:r>
      <w:r w:rsidRPr="0006552F">
        <w:rPr>
          <w:noProof/>
        </w:rPr>
        <w:fldChar w:fldCharType="separate"/>
      </w:r>
      <w:r w:rsidR="006F0EF8">
        <w:rPr>
          <w:noProof/>
        </w:rPr>
        <w:t>234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40</w:t>
      </w:r>
      <w:r>
        <w:rPr>
          <w:noProof/>
        </w:rPr>
        <w:tab/>
        <w:t>Primary and secondary resources, and tourism</w:t>
      </w:r>
      <w:r w:rsidRPr="0006552F">
        <w:rPr>
          <w:noProof/>
        </w:rPr>
        <w:tab/>
      </w:r>
      <w:r w:rsidRPr="0006552F">
        <w:rPr>
          <w:noProof/>
        </w:rPr>
        <w:fldChar w:fldCharType="begin"/>
      </w:r>
      <w:r w:rsidRPr="0006552F">
        <w:rPr>
          <w:noProof/>
        </w:rPr>
        <w:instrText xml:space="preserve"> PAGEREF _Toc51079983 \h </w:instrText>
      </w:r>
      <w:r w:rsidRPr="0006552F">
        <w:rPr>
          <w:noProof/>
        </w:rPr>
      </w:r>
      <w:r w:rsidRPr="0006552F">
        <w:rPr>
          <w:noProof/>
        </w:rPr>
        <w:fldChar w:fldCharType="separate"/>
      </w:r>
      <w:r w:rsidR="006F0EF8">
        <w:rPr>
          <w:noProof/>
        </w:rPr>
        <w:t>234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45</w:t>
      </w:r>
      <w:r>
        <w:rPr>
          <w:noProof/>
        </w:rPr>
        <w:tab/>
        <w:t>Sports, culture and recreation</w:t>
      </w:r>
      <w:r w:rsidRPr="0006552F">
        <w:rPr>
          <w:noProof/>
        </w:rPr>
        <w:tab/>
      </w:r>
      <w:r w:rsidRPr="0006552F">
        <w:rPr>
          <w:noProof/>
        </w:rPr>
        <w:fldChar w:fldCharType="begin"/>
      </w:r>
      <w:r w:rsidRPr="0006552F">
        <w:rPr>
          <w:noProof/>
        </w:rPr>
        <w:instrText xml:space="preserve"> PAGEREF _Toc51079984 \h </w:instrText>
      </w:r>
      <w:r w:rsidRPr="0006552F">
        <w:rPr>
          <w:noProof/>
        </w:rPr>
      </w:r>
      <w:r w:rsidRPr="0006552F">
        <w:rPr>
          <w:noProof/>
        </w:rPr>
        <w:fldChar w:fldCharType="separate"/>
      </w:r>
      <w:r w:rsidR="006F0EF8">
        <w:rPr>
          <w:noProof/>
        </w:rPr>
        <w:t>236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47</w:t>
      </w:r>
      <w:r>
        <w:rPr>
          <w:noProof/>
        </w:rPr>
        <w:tab/>
        <w:t>Special condition for all items</w:t>
      </w:r>
      <w:r w:rsidRPr="0006552F">
        <w:rPr>
          <w:noProof/>
        </w:rPr>
        <w:tab/>
      </w:r>
      <w:r w:rsidRPr="0006552F">
        <w:rPr>
          <w:noProof/>
        </w:rPr>
        <w:fldChar w:fldCharType="begin"/>
      </w:r>
      <w:r w:rsidRPr="0006552F">
        <w:rPr>
          <w:noProof/>
        </w:rPr>
        <w:instrText xml:space="preserve"> PAGEREF _Toc51079985 \h </w:instrText>
      </w:r>
      <w:r w:rsidRPr="0006552F">
        <w:rPr>
          <w:noProof/>
        </w:rPr>
      </w:r>
      <w:r w:rsidRPr="0006552F">
        <w:rPr>
          <w:noProof/>
        </w:rPr>
        <w:fldChar w:fldCharType="separate"/>
      </w:r>
      <w:r w:rsidR="006F0EF8">
        <w:rPr>
          <w:noProof/>
        </w:rPr>
        <w:t>236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Special conditions for item 1.1</w:t>
      </w:r>
      <w:r w:rsidRPr="0006552F">
        <w:rPr>
          <w:noProof/>
        </w:rPr>
        <w:tab/>
      </w:r>
      <w:r w:rsidRPr="0006552F">
        <w:rPr>
          <w:noProof/>
        </w:rPr>
        <w:fldChar w:fldCharType="begin"/>
      </w:r>
      <w:r w:rsidRPr="0006552F">
        <w:rPr>
          <w:noProof/>
        </w:rPr>
        <w:instrText xml:space="preserve"> PAGEREF _Toc51079986 \h </w:instrText>
      </w:r>
      <w:r w:rsidRPr="0006552F">
        <w:rPr>
          <w:noProof/>
        </w:rPr>
      </w:r>
      <w:r w:rsidRPr="0006552F">
        <w:rPr>
          <w:noProof/>
        </w:rPr>
        <w:fldChar w:fldCharType="separate"/>
      </w:r>
      <w:r w:rsidR="006F0EF8">
        <w:rPr>
          <w:noProof/>
        </w:rPr>
        <w:t>237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52</w:t>
      </w:r>
      <w:r>
        <w:rPr>
          <w:noProof/>
        </w:rPr>
        <w:tab/>
        <w:t>Special condition for item 1.1</w:t>
      </w:r>
      <w:r w:rsidRPr="0006552F">
        <w:rPr>
          <w:noProof/>
        </w:rPr>
        <w:tab/>
      </w:r>
      <w:r w:rsidRPr="0006552F">
        <w:rPr>
          <w:noProof/>
        </w:rPr>
        <w:fldChar w:fldCharType="begin"/>
      </w:r>
      <w:r w:rsidRPr="0006552F">
        <w:rPr>
          <w:noProof/>
        </w:rPr>
        <w:instrText xml:space="preserve"> PAGEREF _Toc51079987 \h </w:instrText>
      </w:r>
      <w:r w:rsidRPr="0006552F">
        <w:rPr>
          <w:noProof/>
        </w:rPr>
      </w:r>
      <w:r w:rsidRPr="0006552F">
        <w:rPr>
          <w:noProof/>
        </w:rPr>
        <w:fldChar w:fldCharType="separate"/>
      </w:r>
      <w:r w:rsidR="006F0EF8">
        <w:rPr>
          <w:noProof/>
        </w:rPr>
        <w:t>237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55</w:t>
      </w:r>
      <w:r>
        <w:rPr>
          <w:noProof/>
        </w:rPr>
        <w:tab/>
        <w:t>Special conditions for items 1.3, 1.4, 6.1 and 6.2</w:t>
      </w:r>
      <w:r w:rsidRPr="0006552F">
        <w:rPr>
          <w:noProof/>
        </w:rPr>
        <w:tab/>
      </w:r>
      <w:r w:rsidRPr="0006552F">
        <w:rPr>
          <w:noProof/>
        </w:rPr>
        <w:fldChar w:fldCharType="begin"/>
      </w:r>
      <w:r w:rsidRPr="0006552F">
        <w:rPr>
          <w:noProof/>
        </w:rPr>
        <w:instrText xml:space="preserve"> PAGEREF _Toc51079988 \h </w:instrText>
      </w:r>
      <w:r w:rsidRPr="0006552F">
        <w:rPr>
          <w:noProof/>
        </w:rPr>
      </w:r>
      <w:r w:rsidRPr="0006552F">
        <w:rPr>
          <w:noProof/>
        </w:rPr>
        <w:fldChar w:fldCharType="separate"/>
      </w:r>
      <w:r w:rsidR="006F0EF8">
        <w:rPr>
          <w:noProof/>
        </w:rPr>
        <w:t>238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65</w:t>
      </w:r>
      <w:r>
        <w:rPr>
          <w:noProof/>
        </w:rPr>
        <w:tab/>
        <w:t>Special conditions for item 1.6</w:t>
      </w:r>
      <w:r w:rsidRPr="0006552F">
        <w:rPr>
          <w:noProof/>
        </w:rPr>
        <w:tab/>
      </w:r>
      <w:r w:rsidRPr="0006552F">
        <w:rPr>
          <w:noProof/>
        </w:rPr>
        <w:fldChar w:fldCharType="begin"/>
      </w:r>
      <w:r w:rsidRPr="0006552F">
        <w:rPr>
          <w:noProof/>
        </w:rPr>
        <w:instrText xml:space="preserve"> PAGEREF _Toc51079989 \h </w:instrText>
      </w:r>
      <w:r w:rsidRPr="0006552F">
        <w:rPr>
          <w:noProof/>
        </w:rPr>
      </w:r>
      <w:r w:rsidRPr="0006552F">
        <w:rPr>
          <w:noProof/>
        </w:rPr>
        <w:fldChar w:fldCharType="separate"/>
      </w:r>
      <w:r w:rsidR="006F0EF8">
        <w:rPr>
          <w:noProof/>
        </w:rPr>
        <w:t>238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70</w:t>
      </w:r>
      <w:r>
        <w:rPr>
          <w:noProof/>
        </w:rPr>
        <w:tab/>
        <w:t>Special conditions for items 1.7, 2.1, 9.1 and 9.2</w:t>
      </w:r>
      <w:r w:rsidRPr="0006552F">
        <w:rPr>
          <w:noProof/>
        </w:rPr>
        <w:tab/>
      </w:r>
      <w:r w:rsidRPr="0006552F">
        <w:rPr>
          <w:noProof/>
        </w:rPr>
        <w:fldChar w:fldCharType="begin"/>
      </w:r>
      <w:r w:rsidRPr="0006552F">
        <w:rPr>
          <w:noProof/>
        </w:rPr>
        <w:instrText xml:space="preserve"> PAGEREF _Toc51079990 \h </w:instrText>
      </w:r>
      <w:r w:rsidRPr="0006552F">
        <w:rPr>
          <w:noProof/>
        </w:rPr>
      </w:r>
      <w:r w:rsidRPr="0006552F">
        <w:rPr>
          <w:noProof/>
        </w:rPr>
        <w:fldChar w:fldCharType="separate"/>
      </w:r>
      <w:r w:rsidR="006F0EF8">
        <w:rPr>
          <w:noProof/>
        </w:rPr>
        <w:t>239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72</w:t>
      </w:r>
      <w:r>
        <w:rPr>
          <w:noProof/>
        </w:rPr>
        <w:tab/>
        <w:t>Special condition for item 4.1</w:t>
      </w:r>
      <w:r w:rsidRPr="0006552F">
        <w:rPr>
          <w:noProof/>
        </w:rPr>
        <w:tab/>
      </w:r>
      <w:r w:rsidRPr="0006552F">
        <w:rPr>
          <w:noProof/>
        </w:rPr>
        <w:fldChar w:fldCharType="begin"/>
      </w:r>
      <w:r w:rsidRPr="0006552F">
        <w:rPr>
          <w:noProof/>
        </w:rPr>
        <w:instrText xml:space="preserve"> PAGEREF _Toc51079991 \h </w:instrText>
      </w:r>
      <w:r w:rsidRPr="0006552F">
        <w:rPr>
          <w:noProof/>
        </w:rPr>
      </w:r>
      <w:r w:rsidRPr="0006552F">
        <w:rPr>
          <w:noProof/>
        </w:rPr>
        <w:fldChar w:fldCharType="separate"/>
      </w:r>
      <w:r w:rsidR="006F0EF8">
        <w:rPr>
          <w:noProof/>
        </w:rPr>
        <w:t>239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75</w:t>
      </w:r>
      <w:r>
        <w:rPr>
          <w:noProof/>
        </w:rPr>
        <w:tab/>
        <w:t>Certain distributions may be made overseas</w:t>
      </w:r>
      <w:r w:rsidRPr="0006552F">
        <w:rPr>
          <w:noProof/>
        </w:rPr>
        <w:tab/>
      </w:r>
      <w:r w:rsidRPr="0006552F">
        <w:rPr>
          <w:noProof/>
        </w:rPr>
        <w:fldChar w:fldCharType="begin"/>
      </w:r>
      <w:r w:rsidRPr="0006552F">
        <w:rPr>
          <w:noProof/>
        </w:rPr>
        <w:instrText xml:space="preserve"> PAGEREF _Toc51079992 \h </w:instrText>
      </w:r>
      <w:r w:rsidRPr="0006552F">
        <w:rPr>
          <w:noProof/>
        </w:rPr>
      </w:r>
      <w:r w:rsidRPr="0006552F">
        <w:rPr>
          <w:noProof/>
        </w:rPr>
        <w:fldChar w:fldCharType="separate"/>
      </w:r>
      <w:r w:rsidR="006F0EF8">
        <w:rPr>
          <w:noProof/>
        </w:rPr>
        <w:t>240</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50</w:t>
      </w:r>
      <w:r>
        <w:rPr>
          <w:noProof/>
        </w:rPr>
        <w:noBreakHyphen/>
        <w:t>B—Endorsing charitable entities as exempt from income tax</w:t>
      </w:r>
      <w:r w:rsidRPr="0006552F">
        <w:rPr>
          <w:b w:val="0"/>
          <w:noProof/>
          <w:sz w:val="18"/>
        </w:rPr>
        <w:tab/>
      </w:r>
      <w:r w:rsidRPr="0006552F">
        <w:rPr>
          <w:b w:val="0"/>
          <w:noProof/>
          <w:sz w:val="18"/>
        </w:rPr>
        <w:fldChar w:fldCharType="begin"/>
      </w:r>
      <w:r w:rsidRPr="0006552F">
        <w:rPr>
          <w:b w:val="0"/>
          <w:noProof/>
          <w:sz w:val="18"/>
        </w:rPr>
        <w:instrText xml:space="preserve"> PAGEREF _Toc51079993 \h </w:instrText>
      </w:r>
      <w:r w:rsidRPr="0006552F">
        <w:rPr>
          <w:b w:val="0"/>
          <w:noProof/>
          <w:sz w:val="18"/>
        </w:rPr>
      </w:r>
      <w:r w:rsidRPr="0006552F">
        <w:rPr>
          <w:b w:val="0"/>
          <w:noProof/>
          <w:sz w:val="18"/>
        </w:rPr>
        <w:fldChar w:fldCharType="separate"/>
      </w:r>
      <w:r w:rsidR="006F0EF8">
        <w:rPr>
          <w:b w:val="0"/>
          <w:noProof/>
          <w:sz w:val="18"/>
        </w:rPr>
        <w:t>241</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50</w:t>
      </w:r>
      <w:r>
        <w:rPr>
          <w:noProof/>
        </w:rPr>
        <w:noBreakHyphen/>
        <w:t>B</w:t>
      </w:r>
      <w:r w:rsidRPr="0006552F">
        <w:rPr>
          <w:b w:val="0"/>
          <w:noProof/>
          <w:sz w:val="18"/>
        </w:rPr>
        <w:tab/>
      </w:r>
      <w:r w:rsidRPr="0006552F">
        <w:rPr>
          <w:b w:val="0"/>
          <w:noProof/>
          <w:sz w:val="18"/>
        </w:rPr>
        <w:fldChar w:fldCharType="begin"/>
      </w:r>
      <w:r w:rsidRPr="0006552F">
        <w:rPr>
          <w:b w:val="0"/>
          <w:noProof/>
          <w:sz w:val="18"/>
        </w:rPr>
        <w:instrText xml:space="preserve"> PAGEREF _Toc51079994 \h </w:instrText>
      </w:r>
      <w:r w:rsidRPr="0006552F">
        <w:rPr>
          <w:b w:val="0"/>
          <w:noProof/>
          <w:sz w:val="18"/>
        </w:rPr>
      </w:r>
      <w:r w:rsidRPr="0006552F">
        <w:rPr>
          <w:b w:val="0"/>
          <w:noProof/>
          <w:sz w:val="18"/>
        </w:rPr>
        <w:fldChar w:fldCharType="separate"/>
      </w:r>
      <w:r w:rsidR="006F0EF8">
        <w:rPr>
          <w:b w:val="0"/>
          <w:noProof/>
          <w:sz w:val="18"/>
        </w:rPr>
        <w:t>241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100</w:t>
      </w:r>
      <w:r>
        <w:rPr>
          <w:noProof/>
        </w:rPr>
        <w:tab/>
        <w:t>What this Subdivision is about</w:t>
      </w:r>
      <w:r w:rsidRPr="0006552F">
        <w:rPr>
          <w:noProof/>
        </w:rPr>
        <w:tab/>
      </w:r>
      <w:r w:rsidRPr="0006552F">
        <w:rPr>
          <w:noProof/>
        </w:rPr>
        <w:fldChar w:fldCharType="begin"/>
      </w:r>
      <w:r w:rsidRPr="0006552F">
        <w:rPr>
          <w:noProof/>
        </w:rPr>
        <w:instrText xml:space="preserve"> PAGEREF _Toc51079995 \h </w:instrText>
      </w:r>
      <w:r w:rsidRPr="0006552F">
        <w:rPr>
          <w:noProof/>
        </w:rPr>
      </w:r>
      <w:r w:rsidRPr="0006552F">
        <w:rPr>
          <w:noProof/>
        </w:rPr>
        <w:fldChar w:fldCharType="separate"/>
      </w:r>
      <w:r w:rsidR="006F0EF8">
        <w:rPr>
          <w:noProof/>
        </w:rPr>
        <w:t>241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Endorsing charitable entities as exempt from income tax</w:t>
      </w:r>
      <w:r w:rsidRPr="0006552F">
        <w:rPr>
          <w:b w:val="0"/>
          <w:noProof/>
          <w:sz w:val="18"/>
        </w:rPr>
        <w:tab/>
      </w:r>
      <w:r w:rsidRPr="0006552F">
        <w:rPr>
          <w:b w:val="0"/>
          <w:noProof/>
          <w:sz w:val="18"/>
        </w:rPr>
        <w:fldChar w:fldCharType="begin"/>
      </w:r>
      <w:r w:rsidRPr="0006552F">
        <w:rPr>
          <w:b w:val="0"/>
          <w:noProof/>
          <w:sz w:val="18"/>
        </w:rPr>
        <w:instrText xml:space="preserve"> PAGEREF _Toc51079996 \h </w:instrText>
      </w:r>
      <w:r w:rsidRPr="0006552F">
        <w:rPr>
          <w:b w:val="0"/>
          <w:noProof/>
          <w:sz w:val="18"/>
        </w:rPr>
      </w:r>
      <w:r w:rsidRPr="0006552F">
        <w:rPr>
          <w:b w:val="0"/>
          <w:noProof/>
          <w:sz w:val="18"/>
        </w:rPr>
        <w:fldChar w:fldCharType="separate"/>
      </w:r>
      <w:r w:rsidR="006F0EF8">
        <w:rPr>
          <w:b w:val="0"/>
          <w:noProof/>
          <w:sz w:val="18"/>
        </w:rPr>
        <w:t>241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105</w:t>
      </w:r>
      <w:r>
        <w:rPr>
          <w:noProof/>
        </w:rPr>
        <w:tab/>
        <w:t>Endorsement by Commissioner</w:t>
      </w:r>
      <w:r w:rsidRPr="0006552F">
        <w:rPr>
          <w:noProof/>
        </w:rPr>
        <w:tab/>
      </w:r>
      <w:r w:rsidRPr="0006552F">
        <w:rPr>
          <w:noProof/>
        </w:rPr>
        <w:fldChar w:fldCharType="begin"/>
      </w:r>
      <w:r w:rsidRPr="0006552F">
        <w:rPr>
          <w:noProof/>
        </w:rPr>
        <w:instrText xml:space="preserve"> PAGEREF _Toc51079997 \h </w:instrText>
      </w:r>
      <w:r w:rsidRPr="0006552F">
        <w:rPr>
          <w:noProof/>
        </w:rPr>
      </w:r>
      <w:r w:rsidRPr="0006552F">
        <w:rPr>
          <w:noProof/>
        </w:rPr>
        <w:fldChar w:fldCharType="separate"/>
      </w:r>
      <w:r w:rsidR="006F0EF8">
        <w:rPr>
          <w:noProof/>
        </w:rPr>
        <w:t>241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50</w:t>
      </w:r>
      <w:r>
        <w:rPr>
          <w:noProof/>
        </w:rPr>
        <w:noBreakHyphen/>
        <w:t>110</w:t>
      </w:r>
      <w:r>
        <w:rPr>
          <w:noProof/>
        </w:rPr>
        <w:tab/>
        <w:t>Entitlement to endorsement</w:t>
      </w:r>
      <w:r w:rsidRPr="0006552F">
        <w:rPr>
          <w:noProof/>
        </w:rPr>
        <w:tab/>
      </w:r>
      <w:r w:rsidRPr="0006552F">
        <w:rPr>
          <w:noProof/>
        </w:rPr>
        <w:fldChar w:fldCharType="begin"/>
      </w:r>
      <w:r w:rsidRPr="0006552F">
        <w:rPr>
          <w:noProof/>
        </w:rPr>
        <w:instrText xml:space="preserve"> PAGEREF _Toc51079998 \h </w:instrText>
      </w:r>
      <w:r w:rsidRPr="0006552F">
        <w:rPr>
          <w:noProof/>
        </w:rPr>
      </w:r>
      <w:r w:rsidRPr="0006552F">
        <w:rPr>
          <w:noProof/>
        </w:rPr>
        <w:fldChar w:fldCharType="separate"/>
      </w:r>
      <w:r w:rsidR="006F0EF8">
        <w:rPr>
          <w:noProof/>
        </w:rPr>
        <w:t>242</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51—Exempt amounts</w:t>
      </w:r>
      <w:r w:rsidRPr="0006552F">
        <w:rPr>
          <w:b w:val="0"/>
          <w:noProof/>
          <w:sz w:val="18"/>
        </w:rPr>
        <w:tab/>
      </w:r>
      <w:r w:rsidRPr="0006552F">
        <w:rPr>
          <w:b w:val="0"/>
          <w:noProof/>
          <w:sz w:val="18"/>
        </w:rPr>
        <w:fldChar w:fldCharType="begin"/>
      </w:r>
      <w:r w:rsidRPr="0006552F">
        <w:rPr>
          <w:b w:val="0"/>
          <w:noProof/>
          <w:sz w:val="18"/>
        </w:rPr>
        <w:instrText xml:space="preserve"> PAGEREF _Toc51079999 \h </w:instrText>
      </w:r>
      <w:r w:rsidRPr="0006552F">
        <w:rPr>
          <w:b w:val="0"/>
          <w:noProof/>
          <w:sz w:val="18"/>
        </w:rPr>
      </w:r>
      <w:r w:rsidRPr="0006552F">
        <w:rPr>
          <w:b w:val="0"/>
          <w:noProof/>
          <w:sz w:val="18"/>
        </w:rPr>
        <w:fldChar w:fldCharType="separate"/>
      </w:r>
      <w:r w:rsidR="006F0EF8">
        <w:rPr>
          <w:b w:val="0"/>
          <w:noProof/>
          <w:sz w:val="18"/>
        </w:rPr>
        <w:t>243</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Amounts of ordinary income and statutory income that are exempt</w:t>
      </w:r>
      <w:r w:rsidRPr="0006552F">
        <w:rPr>
          <w:noProof/>
        </w:rPr>
        <w:tab/>
      </w:r>
      <w:r w:rsidRPr="0006552F">
        <w:rPr>
          <w:noProof/>
        </w:rPr>
        <w:fldChar w:fldCharType="begin"/>
      </w:r>
      <w:r w:rsidRPr="0006552F">
        <w:rPr>
          <w:noProof/>
        </w:rPr>
        <w:instrText xml:space="preserve"> PAGEREF _Toc51080000 \h </w:instrText>
      </w:r>
      <w:r w:rsidRPr="0006552F">
        <w:rPr>
          <w:noProof/>
        </w:rPr>
      </w:r>
      <w:r w:rsidRPr="0006552F">
        <w:rPr>
          <w:noProof/>
        </w:rPr>
        <w:fldChar w:fldCharType="separate"/>
      </w:r>
      <w:r w:rsidR="006F0EF8">
        <w:rPr>
          <w:noProof/>
        </w:rPr>
        <w:t>243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Defence</w:t>
      </w:r>
      <w:r w:rsidRPr="0006552F">
        <w:rPr>
          <w:noProof/>
        </w:rPr>
        <w:tab/>
      </w:r>
      <w:r w:rsidRPr="0006552F">
        <w:rPr>
          <w:noProof/>
        </w:rPr>
        <w:fldChar w:fldCharType="begin"/>
      </w:r>
      <w:r w:rsidRPr="0006552F">
        <w:rPr>
          <w:noProof/>
        </w:rPr>
        <w:instrText xml:space="preserve"> PAGEREF _Toc51080001 \h </w:instrText>
      </w:r>
      <w:r w:rsidRPr="0006552F">
        <w:rPr>
          <w:noProof/>
        </w:rPr>
      </w:r>
      <w:r w:rsidRPr="0006552F">
        <w:rPr>
          <w:noProof/>
        </w:rPr>
        <w:fldChar w:fldCharType="separate"/>
      </w:r>
      <w:r w:rsidR="006F0EF8">
        <w:rPr>
          <w:noProof/>
        </w:rPr>
        <w:t>244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Education and training</w:t>
      </w:r>
      <w:r w:rsidRPr="0006552F">
        <w:rPr>
          <w:noProof/>
        </w:rPr>
        <w:tab/>
      </w:r>
      <w:r w:rsidRPr="0006552F">
        <w:rPr>
          <w:noProof/>
        </w:rPr>
        <w:fldChar w:fldCharType="begin"/>
      </w:r>
      <w:r w:rsidRPr="0006552F">
        <w:rPr>
          <w:noProof/>
        </w:rPr>
        <w:instrText xml:space="preserve"> PAGEREF _Toc51080002 \h </w:instrText>
      </w:r>
      <w:r w:rsidRPr="0006552F">
        <w:rPr>
          <w:noProof/>
        </w:rPr>
      </w:r>
      <w:r w:rsidRPr="0006552F">
        <w:rPr>
          <w:noProof/>
        </w:rPr>
        <w:fldChar w:fldCharType="separate"/>
      </w:r>
      <w:r w:rsidR="006F0EF8">
        <w:rPr>
          <w:noProof/>
        </w:rPr>
        <w:t>246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Welfare</w:t>
      </w:r>
      <w:r w:rsidRPr="0006552F">
        <w:rPr>
          <w:noProof/>
        </w:rPr>
        <w:tab/>
      </w:r>
      <w:r w:rsidRPr="0006552F">
        <w:rPr>
          <w:noProof/>
        </w:rPr>
        <w:fldChar w:fldCharType="begin"/>
      </w:r>
      <w:r w:rsidRPr="0006552F">
        <w:rPr>
          <w:noProof/>
        </w:rPr>
        <w:instrText xml:space="preserve"> PAGEREF _Toc51080003 \h </w:instrText>
      </w:r>
      <w:r w:rsidRPr="0006552F">
        <w:rPr>
          <w:noProof/>
        </w:rPr>
      </w:r>
      <w:r w:rsidRPr="0006552F">
        <w:rPr>
          <w:noProof/>
        </w:rPr>
        <w:fldChar w:fldCharType="separate"/>
      </w:r>
      <w:r w:rsidR="006F0EF8">
        <w:rPr>
          <w:noProof/>
        </w:rPr>
        <w:t>249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32</w:t>
      </w:r>
      <w:r>
        <w:rPr>
          <w:noProof/>
        </w:rPr>
        <w:tab/>
        <w:t>Compensation payments for loss of tax exempt payments</w:t>
      </w:r>
      <w:r w:rsidRPr="0006552F">
        <w:rPr>
          <w:noProof/>
        </w:rPr>
        <w:tab/>
      </w:r>
      <w:r w:rsidRPr="0006552F">
        <w:rPr>
          <w:noProof/>
        </w:rPr>
        <w:fldChar w:fldCharType="begin"/>
      </w:r>
      <w:r w:rsidRPr="0006552F">
        <w:rPr>
          <w:noProof/>
        </w:rPr>
        <w:instrText xml:space="preserve"> PAGEREF _Toc51080004 \h </w:instrText>
      </w:r>
      <w:r w:rsidRPr="0006552F">
        <w:rPr>
          <w:noProof/>
        </w:rPr>
      </w:r>
      <w:r w:rsidRPr="0006552F">
        <w:rPr>
          <w:noProof/>
        </w:rPr>
        <w:fldChar w:fldCharType="separate"/>
      </w:r>
      <w:r w:rsidR="006F0EF8">
        <w:rPr>
          <w:noProof/>
        </w:rPr>
        <w:t>250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33</w:t>
      </w:r>
      <w:r>
        <w:rPr>
          <w:noProof/>
        </w:rPr>
        <w:tab/>
        <w:t>Compensation payments for loss of pay and/or allowances as a Defence reservist</w:t>
      </w:r>
      <w:r w:rsidRPr="0006552F">
        <w:rPr>
          <w:noProof/>
        </w:rPr>
        <w:tab/>
      </w:r>
      <w:r w:rsidRPr="0006552F">
        <w:rPr>
          <w:noProof/>
        </w:rPr>
        <w:fldChar w:fldCharType="begin"/>
      </w:r>
      <w:r w:rsidRPr="0006552F">
        <w:rPr>
          <w:noProof/>
        </w:rPr>
        <w:instrText xml:space="preserve"> PAGEREF _Toc51080005 \h </w:instrText>
      </w:r>
      <w:r w:rsidRPr="0006552F">
        <w:rPr>
          <w:noProof/>
        </w:rPr>
      </w:r>
      <w:r w:rsidRPr="0006552F">
        <w:rPr>
          <w:noProof/>
        </w:rPr>
        <w:fldChar w:fldCharType="separate"/>
      </w:r>
      <w:r w:rsidR="006F0EF8">
        <w:rPr>
          <w:noProof/>
        </w:rPr>
        <w:t>252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Payments to a full</w:t>
      </w:r>
      <w:r>
        <w:rPr>
          <w:noProof/>
        </w:rPr>
        <w:noBreakHyphen/>
        <w:t>time student at a school, college or university</w:t>
      </w:r>
      <w:r w:rsidRPr="0006552F">
        <w:rPr>
          <w:noProof/>
        </w:rPr>
        <w:tab/>
      </w:r>
      <w:r w:rsidRPr="0006552F">
        <w:rPr>
          <w:noProof/>
        </w:rPr>
        <w:fldChar w:fldCharType="begin"/>
      </w:r>
      <w:r w:rsidRPr="0006552F">
        <w:rPr>
          <w:noProof/>
        </w:rPr>
        <w:instrText xml:space="preserve"> PAGEREF _Toc51080006 \h </w:instrText>
      </w:r>
      <w:r w:rsidRPr="0006552F">
        <w:rPr>
          <w:noProof/>
        </w:rPr>
      </w:r>
      <w:r w:rsidRPr="0006552F">
        <w:rPr>
          <w:noProof/>
        </w:rPr>
        <w:fldChar w:fldCharType="separate"/>
      </w:r>
      <w:r w:rsidR="006F0EF8">
        <w:rPr>
          <w:noProof/>
        </w:rPr>
        <w:t>253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Payments to a secondary student</w:t>
      </w:r>
      <w:r w:rsidRPr="0006552F">
        <w:rPr>
          <w:noProof/>
        </w:rPr>
        <w:tab/>
      </w:r>
      <w:r w:rsidRPr="0006552F">
        <w:rPr>
          <w:noProof/>
        </w:rPr>
        <w:fldChar w:fldCharType="begin"/>
      </w:r>
      <w:r w:rsidRPr="0006552F">
        <w:rPr>
          <w:noProof/>
        </w:rPr>
        <w:instrText xml:space="preserve"> PAGEREF _Toc51080007 \h </w:instrText>
      </w:r>
      <w:r w:rsidRPr="0006552F">
        <w:rPr>
          <w:noProof/>
        </w:rPr>
      </w:r>
      <w:r w:rsidRPr="0006552F">
        <w:rPr>
          <w:noProof/>
        </w:rPr>
        <w:fldChar w:fldCharType="separate"/>
      </w:r>
      <w:r w:rsidR="006F0EF8">
        <w:rPr>
          <w:noProof/>
        </w:rPr>
        <w:t>253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42</w:t>
      </w:r>
      <w:r>
        <w:rPr>
          <w:noProof/>
        </w:rPr>
        <w:tab/>
        <w:t>Bonuses for early completion of an apprenticeship</w:t>
      </w:r>
      <w:r w:rsidRPr="0006552F">
        <w:rPr>
          <w:noProof/>
        </w:rPr>
        <w:tab/>
      </w:r>
      <w:r w:rsidRPr="0006552F">
        <w:rPr>
          <w:noProof/>
        </w:rPr>
        <w:fldChar w:fldCharType="begin"/>
      </w:r>
      <w:r w:rsidRPr="0006552F">
        <w:rPr>
          <w:noProof/>
        </w:rPr>
        <w:instrText xml:space="preserve"> PAGEREF _Toc51080008 \h </w:instrText>
      </w:r>
      <w:r w:rsidRPr="0006552F">
        <w:rPr>
          <w:noProof/>
        </w:rPr>
      </w:r>
      <w:r w:rsidRPr="0006552F">
        <w:rPr>
          <w:noProof/>
        </w:rPr>
        <w:fldChar w:fldCharType="separate"/>
      </w:r>
      <w:r w:rsidR="006F0EF8">
        <w:rPr>
          <w:noProof/>
        </w:rPr>
        <w:t>254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43</w:t>
      </w:r>
      <w:r>
        <w:rPr>
          <w:noProof/>
        </w:rPr>
        <w:tab/>
        <w:t>Income collected or derived by copyright collecting society</w:t>
      </w:r>
      <w:r w:rsidRPr="0006552F">
        <w:rPr>
          <w:noProof/>
        </w:rPr>
        <w:tab/>
      </w:r>
      <w:r w:rsidRPr="0006552F">
        <w:rPr>
          <w:noProof/>
        </w:rPr>
        <w:fldChar w:fldCharType="begin"/>
      </w:r>
      <w:r w:rsidRPr="0006552F">
        <w:rPr>
          <w:noProof/>
        </w:rPr>
        <w:instrText xml:space="preserve"> PAGEREF _Toc51080009 \h </w:instrText>
      </w:r>
      <w:r w:rsidRPr="0006552F">
        <w:rPr>
          <w:noProof/>
        </w:rPr>
      </w:r>
      <w:r w:rsidRPr="0006552F">
        <w:rPr>
          <w:noProof/>
        </w:rPr>
        <w:fldChar w:fldCharType="separate"/>
      </w:r>
      <w:r w:rsidR="006F0EF8">
        <w:rPr>
          <w:noProof/>
        </w:rPr>
        <w:t>254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Income collected or derived by resale royalty collecting society</w:t>
      </w:r>
      <w:r w:rsidRPr="0006552F">
        <w:rPr>
          <w:noProof/>
        </w:rPr>
        <w:tab/>
      </w:r>
      <w:r w:rsidRPr="0006552F">
        <w:rPr>
          <w:noProof/>
        </w:rPr>
        <w:fldChar w:fldCharType="begin"/>
      </w:r>
      <w:r w:rsidRPr="0006552F">
        <w:rPr>
          <w:noProof/>
        </w:rPr>
        <w:instrText xml:space="preserve"> PAGEREF _Toc51080010 \h </w:instrText>
      </w:r>
      <w:r w:rsidRPr="0006552F">
        <w:rPr>
          <w:noProof/>
        </w:rPr>
      </w:r>
      <w:r w:rsidRPr="0006552F">
        <w:rPr>
          <w:noProof/>
        </w:rPr>
        <w:fldChar w:fldCharType="separate"/>
      </w:r>
      <w:r w:rsidR="006F0EF8">
        <w:rPr>
          <w:noProof/>
        </w:rPr>
        <w:t>255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Maintenance payments to a spouse or child</w:t>
      </w:r>
      <w:r w:rsidRPr="0006552F">
        <w:rPr>
          <w:noProof/>
        </w:rPr>
        <w:tab/>
      </w:r>
      <w:r w:rsidRPr="0006552F">
        <w:rPr>
          <w:noProof/>
        </w:rPr>
        <w:fldChar w:fldCharType="begin"/>
      </w:r>
      <w:r w:rsidRPr="0006552F">
        <w:rPr>
          <w:noProof/>
        </w:rPr>
        <w:instrText xml:space="preserve"> PAGEREF _Toc51080011 \h </w:instrText>
      </w:r>
      <w:r w:rsidRPr="0006552F">
        <w:rPr>
          <w:noProof/>
        </w:rPr>
      </w:r>
      <w:r w:rsidRPr="0006552F">
        <w:rPr>
          <w:noProof/>
        </w:rPr>
        <w:fldChar w:fldCharType="separate"/>
      </w:r>
      <w:r w:rsidR="006F0EF8">
        <w:rPr>
          <w:noProof/>
        </w:rPr>
        <w:t>255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Income derived from eligible venture capital investments by ESVCLPs</w:t>
      </w:r>
      <w:r w:rsidRPr="0006552F">
        <w:rPr>
          <w:noProof/>
        </w:rPr>
        <w:tab/>
      </w:r>
      <w:r w:rsidRPr="0006552F">
        <w:rPr>
          <w:noProof/>
        </w:rPr>
        <w:fldChar w:fldCharType="begin"/>
      </w:r>
      <w:r w:rsidRPr="0006552F">
        <w:rPr>
          <w:noProof/>
        </w:rPr>
        <w:instrText xml:space="preserve"> PAGEREF _Toc51080012 \h </w:instrText>
      </w:r>
      <w:r w:rsidRPr="0006552F">
        <w:rPr>
          <w:noProof/>
        </w:rPr>
      </w:r>
      <w:r w:rsidRPr="0006552F">
        <w:rPr>
          <w:noProof/>
        </w:rPr>
        <w:fldChar w:fldCharType="separate"/>
      </w:r>
      <w:r w:rsidR="006F0EF8">
        <w:rPr>
          <w:noProof/>
        </w:rPr>
        <w:t>256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54</w:t>
      </w:r>
      <w:r>
        <w:rPr>
          <w:noProof/>
        </w:rPr>
        <w:tab/>
        <w:t>Gain or profit from disposal of eligible venture capital investments</w:t>
      </w:r>
      <w:r w:rsidRPr="0006552F">
        <w:rPr>
          <w:noProof/>
        </w:rPr>
        <w:tab/>
      </w:r>
      <w:r w:rsidRPr="0006552F">
        <w:rPr>
          <w:noProof/>
        </w:rPr>
        <w:fldChar w:fldCharType="begin"/>
      </w:r>
      <w:r w:rsidRPr="0006552F">
        <w:rPr>
          <w:noProof/>
        </w:rPr>
        <w:instrText xml:space="preserve"> PAGEREF _Toc51080013 \h </w:instrText>
      </w:r>
      <w:r w:rsidRPr="0006552F">
        <w:rPr>
          <w:noProof/>
        </w:rPr>
      </w:r>
      <w:r w:rsidRPr="0006552F">
        <w:rPr>
          <w:noProof/>
        </w:rPr>
        <w:fldChar w:fldCharType="separate"/>
      </w:r>
      <w:r w:rsidR="006F0EF8">
        <w:rPr>
          <w:noProof/>
        </w:rPr>
        <w:t>258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Gain or profit from disposal of venture capital equity</w:t>
      </w:r>
      <w:r w:rsidRPr="0006552F">
        <w:rPr>
          <w:noProof/>
        </w:rPr>
        <w:tab/>
      </w:r>
      <w:r w:rsidRPr="0006552F">
        <w:rPr>
          <w:noProof/>
        </w:rPr>
        <w:fldChar w:fldCharType="begin"/>
      </w:r>
      <w:r w:rsidRPr="0006552F">
        <w:rPr>
          <w:noProof/>
        </w:rPr>
        <w:instrText xml:space="preserve"> PAGEREF _Toc51080014 \h </w:instrText>
      </w:r>
      <w:r w:rsidRPr="0006552F">
        <w:rPr>
          <w:noProof/>
        </w:rPr>
      </w:r>
      <w:r w:rsidRPr="0006552F">
        <w:rPr>
          <w:noProof/>
        </w:rPr>
        <w:fldChar w:fldCharType="separate"/>
      </w:r>
      <w:r w:rsidR="006F0EF8">
        <w:rPr>
          <w:noProof/>
        </w:rPr>
        <w:t>259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57</w:t>
      </w:r>
      <w:r>
        <w:rPr>
          <w:noProof/>
        </w:rPr>
        <w:tab/>
        <w:t>Interest on judgment debt relating to personal injury</w:t>
      </w:r>
      <w:r w:rsidRPr="0006552F">
        <w:rPr>
          <w:noProof/>
        </w:rPr>
        <w:tab/>
      </w:r>
      <w:r w:rsidRPr="0006552F">
        <w:rPr>
          <w:noProof/>
        </w:rPr>
        <w:fldChar w:fldCharType="begin"/>
      </w:r>
      <w:r w:rsidRPr="0006552F">
        <w:rPr>
          <w:noProof/>
        </w:rPr>
        <w:instrText xml:space="preserve"> PAGEREF _Toc51080015 \h </w:instrText>
      </w:r>
      <w:r w:rsidRPr="0006552F">
        <w:rPr>
          <w:noProof/>
        </w:rPr>
      </w:r>
      <w:r w:rsidRPr="0006552F">
        <w:rPr>
          <w:noProof/>
        </w:rPr>
        <w:fldChar w:fldCharType="separate"/>
      </w:r>
      <w:r w:rsidR="006F0EF8">
        <w:rPr>
          <w:noProof/>
        </w:rPr>
        <w:t>260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Prime Minister’s Prizes</w:t>
      </w:r>
      <w:r w:rsidRPr="0006552F">
        <w:rPr>
          <w:noProof/>
        </w:rPr>
        <w:tab/>
      </w:r>
      <w:r w:rsidRPr="0006552F">
        <w:rPr>
          <w:noProof/>
        </w:rPr>
        <w:fldChar w:fldCharType="begin"/>
      </w:r>
      <w:r w:rsidRPr="0006552F">
        <w:rPr>
          <w:noProof/>
        </w:rPr>
        <w:instrText xml:space="preserve"> PAGEREF _Toc51080016 \h </w:instrText>
      </w:r>
      <w:r w:rsidRPr="0006552F">
        <w:rPr>
          <w:noProof/>
        </w:rPr>
      </w:r>
      <w:r w:rsidRPr="0006552F">
        <w:rPr>
          <w:noProof/>
        </w:rPr>
        <w:fldChar w:fldCharType="separate"/>
      </w:r>
      <w:r w:rsidR="006F0EF8">
        <w:rPr>
          <w:noProof/>
        </w:rPr>
        <w:t>261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100</w:t>
      </w:r>
      <w:r>
        <w:rPr>
          <w:noProof/>
        </w:rPr>
        <w:tab/>
        <w:t>Shipping</w:t>
      </w:r>
      <w:r w:rsidRPr="0006552F">
        <w:rPr>
          <w:noProof/>
        </w:rPr>
        <w:tab/>
      </w:r>
      <w:r w:rsidRPr="0006552F">
        <w:rPr>
          <w:noProof/>
        </w:rPr>
        <w:fldChar w:fldCharType="begin"/>
      </w:r>
      <w:r w:rsidRPr="0006552F">
        <w:rPr>
          <w:noProof/>
        </w:rPr>
        <w:instrText xml:space="preserve"> PAGEREF _Toc51080017 \h </w:instrText>
      </w:r>
      <w:r w:rsidRPr="0006552F">
        <w:rPr>
          <w:noProof/>
        </w:rPr>
      </w:r>
      <w:r w:rsidRPr="0006552F">
        <w:rPr>
          <w:noProof/>
        </w:rPr>
        <w:fldChar w:fldCharType="separate"/>
      </w:r>
      <w:r w:rsidR="006F0EF8">
        <w:rPr>
          <w:noProof/>
        </w:rPr>
        <w:t>261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105</w:t>
      </w:r>
      <w:r>
        <w:rPr>
          <w:noProof/>
        </w:rPr>
        <w:tab/>
      </w:r>
      <w:r w:rsidRPr="00DD69E6">
        <w:rPr>
          <w:i/>
          <w:noProof/>
        </w:rPr>
        <w:t>Shipping activities</w:t>
      </w:r>
      <w:r w:rsidRPr="0006552F">
        <w:rPr>
          <w:noProof/>
        </w:rPr>
        <w:tab/>
      </w:r>
      <w:r w:rsidRPr="0006552F">
        <w:rPr>
          <w:noProof/>
        </w:rPr>
        <w:fldChar w:fldCharType="begin"/>
      </w:r>
      <w:r w:rsidRPr="0006552F">
        <w:rPr>
          <w:noProof/>
        </w:rPr>
        <w:instrText xml:space="preserve"> PAGEREF _Toc51080018 \h </w:instrText>
      </w:r>
      <w:r w:rsidRPr="0006552F">
        <w:rPr>
          <w:noProof/>
        </w:rPr>
      </w:r>
      <w:r w:rsidRPr="0006552F">
        <w:rPr>
          <w:noProof/>
        </w:rPr>
        <w:fldChar w:fldCharType="separate"/>
      </w:r>
      <w:r w:rsidR="006F0EF8">
        <w:rPr>
          <w:noProof/>
        </w:rPr>
        <w:t>262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r>
      <w:r w:rsidRPr="00DD69E6">
        <w:rPr>
          <w:i/>
          <w:noProof/>
        </w:rPr>
        <w:t>Core shipping activities</w:t>
      </w:r>
      <w:r w:rsidRPr="0006552F">
        <w:rPr>
          <w:noProof/>
        </w:rPr>
        <w:tab/>
      </w:r>
      <w:r w:rsidRPr="0006552F">
        <w:rPr>
          <w:noProof/>
        </w:rPr>
        <w:fldChar w:fldCharType="begin"/>
      </w:r>
      <w:r w:rsidRPr="0006552F">
        <w:rPr>
          <w:noProof/>
        </w:rPr>
        <w:instrText xml:space="preserve"> PAGEREF _Toc51080019 \h </w:instrText>
      </w:r>
      <w:r w:rsidRPr="0006552F">
        <w:rPr>
          <w:noProof/>
        </w:rPr>
      </w:r>
      <w:r w:rsidRPr="0006552F">
        <w:rPr>
          <w:noProof/>
        </w:rPr>
        <w:fldChar w:fldCharType="separate"/>
      </w:r>
      <w:r w:rsidR="006F0EF8">
        <w:rPr>
          <w:noProof/>
        </w:rPr>
        <w:t>262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r>
      <w:r w:rsidRPr="00DD69E6">
        <w:rPr>
          <w:i/>
          <w:noProof/>
        </w:rPr>
        <w:t>Incidental shipping activities</w:t>
      </w:r>
      <w:r w:rsidRPr="0006552F">
        <w:rPr>
          <w:noProof/>
        </w:rPr>
        <w:tab/>
      </w:r>
      <w:r w:rsidRPr="0006552F">
        <w:rPr>
          <w:noProof/>
        </w:rPr>
        <w:fldChar w:fldCharType="begin"/>
      </w:r>
      <w:r w:rsidRPr="0006552F">
        <w:rPr>
          <w:noProof/>
        </w:rPr>
        <w:instrText xml:space="preserve"> PAGEREF _Toc51080020 \h </w:instrText>
      </w:r>
      <w:r w:rsidRPr="0006552F">
        <w:rPr>
          <w:noProof/>
        </w:rPr>
      </w:r>
      <w:r w:rsidRPr="0006552F">
        <w:rPr>
          <w:noProof/>
        </w:rPr>
        <w:fldChar w:fldCharType="separate"/>
      </w:r>
      <w:r w:rsidR="006F0EF8">
        <w:rPr>
          <w:noProof/>
        </w:rPr>
        <w:t>264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120</w:t>
      </w:r>
      <w:r>
        <w:rPr>
          <w:noProof/>
        </w:rPr>
        <w:tab/>
        <w:t>Interest on unclaimed money and property</w:t>
      </w:r>
      <w:r w:rsidRPr="0006552F">
        <w:rPr>
          <w:noProof/>
        </w:rPr>
        <w:tab/>
      </w:r>
      <w:r w:rsidRPr="0006552F">
        <w:rPr>
          <w:noProof/>
        </w:rPr>
        <w:fldChar w:fldCharType="begin"/>
      </w:r>
      <w:r w:rsidRPr="0006552F">
        <w:rPr>
          <w:noProof/>
        </w:rPr>
        <w:instrText xml:space="preserve"> PAGEREF _Toc51080021 \h </w:instrText>
      </w:r>
      <w:r w:rsidRPr="0006552F">
        <w:rPr>
          <w:noProof/>
        </w:rPr>
      </w:r>
      <w:r w:rsidRPr="0006552F">
        <w:rPr>
          <w:noProof/>
        </w:rPr>
        <w:fldChar w:fldCharType="separate"/>
      </w:r>
      <w:r w:rsidR="006F0EF8">
        <w:rPr>
          <w:noProof/>
        </w:rPr>
        <w:t>264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51</w:t>
      </w:r>
      <w:r>
        <w:rPr>
          <w:noProof/>
        </w:rPr>
        <w:noBreakHyphen/>
        <w:t>125</w:t>
      </w:r>
      <w:r>
        <w:rPr>
          <w:noProof/>
        </w:rPr>
        <w:tab/>
        <w:t>2018 storms—relief payments</w:t>
      </w:r>
      <w:r w:rsidRPr="0006552F">
        <w:rPr>
          <w:noProof/>
        </w:rPr>
        <w:tab/>
      </w:r>
      <w:r w:rsidRPr="0006552F">
        <w:rPr>
          <w:noProof/>
        </w:rPr>
        <w:fldChar w:fldCharType="begin"/>
      </w:r>
      <w:r w:rsidRPr="0006552F">
        <w:rPr>
          <w:noProof/>
        </w:rPr>
        <w:instrText xml:space="preserve"> PAGEREF _Toc51080022 \h </w:instrText>
      </w:r>
      <w:r w:rsidRPr="0006552F">
        <w:rPr>
          <w:noProof/>
        </w:rPr>
      </w:r>
      <w:r w:rsidRPr="0006552F">
        <w:rPr>
          <w:noProof/>
        </w:rPr>
        <w:fldChar w:fldCharType="separate"/>
      </w:r>
      <w:r w:rsidR="006F0EF8">
        <w:rPr>
          <w:noProof/>
        </w:rPr>
        <w:t>264</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06552F">
        <w:rPr>
          <w:b w:val="0"/>
          <w:noProof/>
          <w:sz w:val="18"/>
        </w:rPr>
        <w:tab/>
      </w:r>
      <w:r w:rsidRPr="0006552F">
        <w:rPr>
          <w:b w:val="0"/>
          <w:noProof/>
          <w:sz w:val="18"/>
        </w:rPr>
        <w:fldChar w:fldCharType="begin"/>
      </w:r>
      <w:r w:rsidRPr="0006552F">
        <w:rPr>
          <w:b w:val="0"/>
          <w:noProof/>
          <w:sz w:val="18"/>
        </w:rPr>
        <w:instrText xml:space="preserve"> PAGEREF _Toc51080023 \h </w:instrText>
      </w:r>
      <w:r w:rsidRPr="0006552F">
        <w:rPr>
          <w:b w:val="0"/>
          <w:noProof/>
          <w:sz w:val="18"/>
        </w:rPr>
      </w:r>
      <w:r w:rsidRPr="0006552F">
        <w:rPr>
          <w:b w:val="0"/>
          <w:noProof/>
          <w:sz w:val="18"/>
        </w:rPr>
        <w:fldChar w:fldCharType="separate"/>
      </w:r>
      <w:r w:rsidR="006F0EF8">
        <w:rPr>
          <w:b w:val="0"/>
          <w:noProof/>
          <w:sz w:val="18"/>
        </w:rPr>
        <w:t>266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52</w:t>
      </w:r>
      <w:r>
        <w:rPr>
          <w:noProof/>
        </w:rPr>
        <w:tab/>
      </w:r>
      <w:r w:rsidRPr="0006552F">
        <w:rPr>
          <w:b w:val="0"/>
          <w:noProof/>
          <w:sz w:val="18"/>
        </w:rPr>
        <w:t>266</w:t>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_Toc51080025 \h </w:instrText>
      </w:r>
      <w:r w:rsidRPr="0006552F">
        <w:rPr>
          <w:noProof/>
        </w:rPr>
      </w:r>
      <w:r w:rsidRPr="0006552F">
        <w:rPr>
          <w:noProof/>
        </w:rPr>
        <w:fldChar w:fldCharType="separate"/>
      </w:r>
      <w:r w:rsidR="006F0EF8">
        <w:rPr>
          <w:noProof/>
        </w:rPr>
        <w:t>266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A—Exempt payments under the Social Security Act 1991</w:t>
      </w:r>
      <w:r w:rsidRPr="0006552F">
        <w:rPr>
          <w:b w:val="0"/>
          <w:noProof/>
          <w:sz w:val="18"/>
        </w:rPr>
        <w:tab/>
      </w:r>
      <w:r w:rsidRPr="0006552F">
        <w:rPr>
          <w:b w:val="0"/>
          <w:noProof/>
          <w:sz w:val="18"/>
        </w:rPr>
        <w:fldChar w:fldCharType="begin"/>
      </w:r>
      <w:r w:rsidRPr="0006552F">
        <w:rPr>
          <w:b w:val="0"/>
          <w:noProof/>
          <w:sz w:val="18"/>
        </w:rPr>
        <w:instrText xml:space="preserve"> PAGEREF _Toc51080026 \h </w:instrText>
      </w:r>
      <w:r w:rsidRPr="0006552F">
        <w:rPr>
          <w:b w:val="0"/>
          <w:noProof/>
          <w:sz w:val="18"/>
        </w:rPr>
      </w:r>
      <w:r w:rsidRPr="0006552F">
        <w:rPr>
          <w:b w:val="0"/>
          <w:noProof/>
          <w:sz w:val="18"/>
        </w:rPr>
        <w:fldChar w:fldCharType="separate"/>
      </w:r>
      <w:r w:rsidR="006F0EF8">
        <w:rPr>
          <w:b w:val="0"/>
          <w:noProof/>
          <w:sz w:val="18"/>
        </w:rPr>
        <w:t>267</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A</w:t>
      </w:r>
      <w:r w:rsidRPr="0006552F">
        <w:rPr>
          <w:b w:val="0"/>
          <w:noProof/>
          <w:sz w:val="18"/>
        </w:rPr>
        <w:tab/>
      </w:r>
      <w:r w:rsidRPr="0006552F">
        <w:rPr>
          <w:b w:val="0"/>
          <w:noProof/>
          <w:sz w:val="18"/>
        </w:rPr>
        <w:fldChar w:fldCharType="begin"/>
      </w:r>
      <w:r w:rsidRPr="0006552F">
        <w:rPr>
          <w:b w:val="0"/>
          <w:noProof/>
          <w:sz w:val="18"/>
        </w:rPr>
        <w:instrText xml:space="preserve"> PAGEREF _Toc51080027 \h </w:instrText>
      </w:r>
      <w:r w:rsidRPr="0006552F">
        <w:rPr>
          <w:b w:val="0"/>
          <w:noProof/>
          <w:sz w:val="18"/>
        </w:rPr>
      </w:r>
      <w:r w:rsidRPr="0006552F">
        <w:rPr>
          <w:b w:val="0"/>
          <w:noProof/>
          <w:sz w:val="18"/>
        </w:rPr>
        <w:fldChar w:fldCharType="separate"/>
      </w:r>
      <w:r w:rsidR="006F0EF8">
        <w:rPr>
          <w:b w:val="0"/>
          <w:noProof/>
          <w:sz w:val="18"/>
        </w:rPr>
        <w:t>267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5</w:t>
      </w:r>
      <w:r>
        <w:rPr>
          <w:noProof/>
        </w:rPr>
        <w:tab/>
        <w:t>What this Subdivision is about</w:t>
      </w:r>
      <w:r w:rsidRPr="0006552F">
        <w:rPr>
          <w:noProof/>
        </w:rPr>
        <w:tab/>
      </w:r>
      <w:r w:rsidRPr="0006552F">
        <w:rPr>
          <w:noProof/>
        </w:rPr>
        <w:fldChar w:fldCharType="begin"/>
      </w:r>
      <w:r w:rsidRPr="0006552F">
        <w:rPr>
          <w:noProof/>
        </w:rPr>
        <w:instrText xml:space="preserve"> PAGEREF _Toc51080028 \h </w:instrText>
      </w:r>
      <w:r w:rsidRPr="0006552F">
        <w:rPr>
          <w:noProof/>
        </w:rPr>
      </w:r>
      <w:r w:rsidRPr="0006552F">
        <w:rPr>
          <w:noProof/>
        </w:rPr>
        <w:fldChar w:fldCharType="separate"/>
      </w:r>
      <w:r w:rsidR="006F0EF8">
        <w:rPr>
          <w:noProof/>
        </w:rPr>
        <w:t>267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_Toc51080029 \h </w:instrText>
      </w:r>
      <w:r w:rsidRPr="0006552F">
        <w:rPr>
          <w:b w:val="0"/>
          <w:noProof/>
          <w:sz w:val="18"/>
        </w:rPr>
      </w:r>
      <w:r w:rsidRPr="0006552F">
        <w:rPr>
          <w:b w:val="0"/>
          <w:noProof/>
          <w:sz w:val="18"/>
        </w:rPr>
        <w:fldChar w:fldCharType="separate"/>
      </w:r>
      <w:r w:rsidR="006F0EF8">
        <w:rPr>
          <w:b w:val="0"/>
          <w:noProof/>
          <w:sz w:val="18"/>
        </w:rPr>
        <w:t>268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10</w:t>
      </w:r>
      <w:r>
        <w:rPr>
          <w:noProof/>
        </w:rPr>
        <w:tab/>
        <w:t>How much of a social security payment is exempt?</w:t>
      </w:r>
      <w:r w:rsidRPr="0006552F">
        <w:rPr>
          <w:noProof/>
        </w:rPr>
        <w:tab/>
      </w:r>
      <w:r w:rsidRPr="0006552F">
        <w:rPr>
          <w:noProof/>
        </w:rPr>
        <w:fldChar w:fldCharType="begin"/>
      </w:r>
      <w:r w:rsidRPr="0006552F">
        <w:rPr>
          <w:noProof/>
        </w:rPr>
        <w:instrText xml:space="preserve"> PAGEREF _Toc51080030 \h </w:instrText>
      </w:r>
      <w:r w:rsidRPr="0006552F">
        <w:rPr>
          <w:noProof/>
        </w:rPr>
      </w:r>
      <w:r w:rsidRPr="0006552F">
        <w:rPr>
          <w:noProof/>
        </w:rPr>
        <w:fldChar w:fldCharType="separate"/>
      </w:r>
      <w:r w:rsidR="006F0EF8">
        <w:rPr>
          <w:noProof/>
        </w:rPr>
        <w:t>268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15</w:t>
      </w:r>
      <w:r>
        <w:rPr>
          <w:noProof/>
        </w:rPr>
        <w:tab/>
        <w:t>Supplementary amounts of payments</w:t>
      </w:r>
      <w:r w:rsidRPr="0006552F">
        <w:rPr>
          <w:noProof/>
        </w:rPr>
        <w:tab/>
      </w:r>
      <w:r w:rsidRPr="0006552F">
        <w:rPr>
          <w:noProof/>
        </w:rPr>
        <w:fldChar w:fldCharType="begin"/>
      </w:r>
      <w:r w:rsidRPr="0006552F">
        <w:rPr>
          <w:noProof/>
        </w:rPr>
        <w:instrText xml:space="preserve"> PAGEREF _Toc51080031 \h </w:instrText>
      </w:r>
      <w:r w:rsidRPr="0006552F">
        <w:rPr>
          <w:noProof/>
        </w:rPr>
      </w:r>
      <w:r w:rsidRPr="0006552F">
        <w:rPr>
          <w:noProof/>
        </w:rPr>
        <w:fldChar w:fldCharType="separate"/>
      </w:r>
      <w:r w:rsidR="006F0EF8">
        <w:rPr>
          <w:noProof/>
        </w:rPr>
        <w:t>283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20</w:t>
      </w:r>
      <w:r>
        <w:rPr>
          <w:noProof/>
        </w:rPr>
        <w:tab/>
        <w:t>Tax</w:t>
      </w:r>
      <w:r>
        <w:rPr>
          <w:noProof/>
        </w:rPr>
        <w:noBreakHyphen/>
        <w:t>free amount of an ordinary payment after the death of your partner</w:t>
      </w:r>
      <w:r w:rsidRPr="0006552F">
        <w:rPr>
          <w:noProof/>
        </w:rPr>
        <w:tab/>
      </w:r>
      <w:r w:rsidRPr="0006552F">
        <w:rPr>
          <w:noProof/>
        </w:rPr>
        <w:fldChar w:fldCharType="begin"/>
      </w:r>
      <w:r w:rsidRPr="0006552F">
        <w:rPr>
          <w:noProof/>
        </w:rPr>
        <w:instrText xml:space="preserve"> PAGEREF _Toc51080032 \h </w:instrText>
      </w:r>
      <w:r w:rsidRPr="0006552F">
        <w:rPr>
          <w:noProof/>
        </w:rPr>
      </w:r>
      <w:r w:rsidRPr="0006552F">
        <w:rPr>
          <w:noProof/>
        </w:rPr>
        <w:fldChar w:fldCharType="separate"/>
      </w:r>
      <w:r w:rsidR="006F0EF8">
        <w:rPr>
          <w:noProof/>
        </w:rPr>
        <w:t>286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25</w:t>
      </w:r>
      <w:r>
        <w:rPr>
          <w:noProof/>
        </w:rPr>
        <w:tab/>
        <w:t>Tax</w:t>
      </w:r>
      <w:r>
        <w:rPr>
          <w:noProof/>
        </w:rPr>
        <w:noBreakHyphen/>
        <w:t>free amount of certain bereavement lump sum payments</w:t>
      </w:r>
      <w:r w:rsidRPr="0006552F">
        <w:rPr>
          <w:noProof/>
        </w:rPr>
        <w:tab/>
      </w:r>
      <w:r w:rsidRPr="0006552F">
        <w:rPr>
          <w:noProof/>
        </w:rPr>
        <w:fldChar w:fldCharType="begin"/>
      </w:r>
      <w:r w:rsidRPr="0006552F">
        <w:rPr>
          <w:noProof/>
        </w:rPr>
        <w:instrText xml:space="preserve"> PAGEREF _Toc51080033 \h </w:instrText>
      </w:r>
      <w:r w:rsidRPr="0006552F">
        <w:rPr>
          <w:noProof/>
        </w:rPr>
      </w:r>
      <w:r w:rsidRPr="0006552F">
        <w:rPr>
          <w:noProof/>
        </w:rPr>
        <w:fldChar w:fldCharType="separate"/>
      </w:r>
      <w:r w:rsidR="006F0EF8">
        <w:rPr>
          <w:noProof/>
        </w:rPr>
        <w:t>288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30</w:t>
      </w:r>
      <w:r>
        <w:rPr>
          <w:noProof/>
        </w:rPr>
        <w:tab/>
        <w:t>Tax</w:t>
      </w:r>
      <w:r>
        <w:rPr>
          <w:noProof/>
        </w:rPr>
        <w:noBreakHyphen/>
        <w:t>free amount of certain other bereavement lump sum payments</w:t>
      </w:r>
      <w:r w:rsidRPr="0006552F">
        <w:rPr>
          <w:noProof/>
        </w:rPr>
        <w:tab/>
      </w:r>
      <w:r w:rsidRPr="0006552F">
        <w:rPr>
          <w:noProof/>
        </w:rPr>
        <w:fldChar w:fldCharType="begin"/>
      </w:r>
      <w:r w:rsidRPr="0006552F">
        <w:rPr>
          <w:noProof/>
        </w:rPr>
        <w:instrText xml:space="preserve"> PAGEREF _Toc51080034 \h </w:instrText>
      </w:r>
      <w:r w:rsidRPr="0006552F">
        <w:rPr>
          <w:noProof/>
        </w:rPr>
      </w:r>
      <w:r w:rsidRPr="0006552F">
        <w:rPr>
          <w:noProof/>
        </w:rPr>
        <w:fldChar w:fldCharType="separate"/>
      </w:r>
      <w:r w:rsidR="006F0EF8">
        <w:rPr>
          <w:noProof/>
        </w:rPr>
        <w:t>290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35</w:t>
      </w:r>
      <w:r>
        <w:rPr>
          <w:noProof/>
        </w:rPr>
        <w:tab/>
        <w:t>Tax</w:t>
      </w:r>
      <w:r>
        <w:rPr>
          <w:noProof/>
        </w:rPr>
        <w:noBreakHyphen/>
        <w:t>free amount of a lump sum payment made because of the death of a person you are caring for</w:t>
      </w:r>
      <w:r w:rsidRPr="0006552F">
        <w:rPr>
          <w:noProof/>
        </w:rPr>
        <w:tab/>
      </w:r>
      <w:r w:rsidRPr="0006552F">
        <w:rPr>
          <w:noProof/>
        </w:rPr>
        <w:fldChar w:fldCharType="begin"/>
      </w:r>
      <w:r w:rsidRPr="0006552F">
        <w:rPr>
          <w:noProof/>
        </w:rPr>
        <w:instrText xml:space="preserve"> PAGEREF _Toc51080035 \h </w:instrText>
      </w:r>
      <w:r w:rsidRPr="0006552F">
        <w:rPr>
          <w:noProof/>
        </w:rPr>
      </w:r>
      <w:r w:rsidRPr="0006552F">
        <w:rPr>
          <w:noProof/>
        </w:rPr>
        <w:fldChar w:fldCharType="separate"/>
      </w:r>
      <w:r w:rsidR="006F0EF8">
        <w:rPr>
          <w:noProof/>
        </w:rPr>
        <w:t>292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40</w:t>
      </w:r>
      <w:r>
        <w:rPr>
          <w:noProof/>
        </w:rPr>
        <w:tab/>
        <w:t xml:space="preserve">Provisions of the </w:t>
      </w:r>
      <w:r w:rsidRPr="00DD69E6">
        <w:rPr>
          <w:i/>
          <w:noProof/>
        </w:rPr>
        <w:t>Social Security Act 1991</w:t>
      </w:r>
      <w:r>
        <w:rPr>
          <w:noProof/>
        </w:rPr>
        <w:t xml:space="preserve"> under which payments are made</w:t>
      </w:r>
      <w:r w:rsidRPr="0006552F">
        <w:rPr>
          <w:noProof/>
        </w:rPr>
        <w:tab/>
      </w:r>
      <w:r w:rsidRPr="0006552F">
        <w:rPr>
          <w:noProof/>
        </w:rPr>
        <w:fldChar w:fldCharType="begin"/>
      </w:r>
      <w:r w:rsidRPr="0006552F">
        <w:rPr>
          <w:noProof/>
        </w:rPr>
        <w:instrText xml:space="preserve"> PAGEREF _Toc51080036 \h </w:instrText>
      </w:r>
      <w:r w:rsidRPr="0006552F">
        <w:rPr>
          <w:noProof/>
        </w:rPr>
      </w:r>
      <w:r w:rsidRPr="0006552F">
        <w:rPr>
          <w:noProof/>
        </w:rPr>
        <w:fldChar w:fldCharType="separate"/>
      </w:r>
      <w:r w:rsidR="006F0EF8">
        <w:rPr>
          <w:noProof/>
        </w:rPr>
        <w:t>293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B—Exempt payments under the Veterans’ Entitlements Act 1986</w:t>
      </w:r>
      <w:r w:rsidRPr="0006552F">
        <w:rPr>
          <w:b w:val="0"/>
          <w:noProof/>
          <w:sz w:val="18"/>
        </w:rPr>
        <w:tab/>
      </w:r>
      <w:r w:rsidRPr="0006552F">
        <w:rPr>
          <w:b w:val="0"/>
          <w:noProof/>
          <w:sz w:val="18"/>
        </w:rPr>
        <w:fldChar w:fldCharType="begin"/>
      </w:r>
      <w:r w:rsidRPr="0006552F">
        <w:rPr>
          <w:b w:val="0"/>
          <w:noProof/>
          <w:sz w:val="18"/>
        </w:rPr>
        <w:instrText xml:space="preserve"> PAGEREF _Toc51080037 \h </w:instrText>
      </w:r>
      <w:r w:rsidRPr="0006552F">
        <w:rPr>
          <w:b w:val="0"/>
          <w:noProof/>
          <w:sz w:val="18"/>
        </w:rPr>
      </w:r>
      <w:r w:rsidRPr="0006552F">
        <w:rPr>
          <w:b w:val="0"/>
          <w:noProof/>
          <w:sz w:val="18"/>
        </w:rPr>
        <w:fldChar w:fldCharType="separate"/>
      </w:r>
      <w:r w:rsidR="006F0EF8">
        <w:rPr>
          <w:b w:val="0"/>
          <w:noProof/>
          <w:sz w:val="18"/>
        </w:rPr>
        <w:t>296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B</w:t>
      </w:r>
      <w:r w:rsidRPr="0006552F">
        <w:rPr>
          <w:b w:val="0"/>
          <w:noProof/>
          <w:sz w:val="18"/>
        </w:rPr>
        <w:tab/>
      </w:r>
      <w:r w:rsidRPr="0006552F">
        <w:rPr>
          <w:b w:val="0"/>
          <w:noProof/>
          <w:sz w:val="18"/>
        </w:rPr>
        <w:fldChar w:fldCharType="begin"/>
      </w:r>
      <w:r w:rsidRPr="0006552F">
        <w:rPr>
          <w:b w:val="0"/>
          <w:noProof/>
          <w:sz w:val="18"/>
        </w:rPr>
        <w:instrText xml:space="preserve"> PAGEREF _Toc51080038 \h </w:instrText>
      </w:r>
      <w:r w:rsidRPr="0006552F">
        <w:rPr>
          <w:b w:val="0"/>
          <w:noProof/>
          <w:sz w:val="18"/>
        </w:rPr>
      </w:r>
      <w:r w:rsidRPr="0006552F">
        <w:rPr>
          <w:b w:val="0"/>
          <w:noProof/>
          <w:sz w:val="18"/>
        </w:rPr>
        <w:fldChar w:fldCharType="separate"/>
      </w:r>
      <w:r w:rsidR="006F0EF8">
        <w:rPr>
          <w:b w:val="0"/>
          <w:noProof/>
          <w:sz w:val="18"/>
        </w:rPr>
        <w:t>296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60</w:t>
      </w:r>
      <w:r>
        <w:rPr>
          <w:noProof/>
        </w:rPr>
        <w:tab/>
        <w:t>What this Subdivision is about</w:t>
      </w:r>
      <w:r w:rsidRPr="0006552F">
        <w:rPr>
          <w:noProof/>
        </w:rPr>
        <w:tab/>
      </w:r>
      <w:r w:rsidRPr="0006552F">
        <w:rPr>
          <w:noProof/>
        </w:rPr>
        <w:fldChar w:fldCharType="begin"/>
      </w:r>
      <w:r w:rsidRPr="0006552F">
        <w:rPr>
          <w:noProof/>
        </w:rPr>
        <w:instrText xml:space="preserve"> PAGEREF _Toc51080039 \h </w:instrText>
      </w:r>
      <w:r w:rsidRPr="0006552F">
        <w:rPr>
          <w:noProof/>
        </w:rPr>
      </w:r>
      <w:r w:rsidRPr="0006552F">
        <w:rPr>
          <w:noProof/>
        </w:rPr>
        <w:fldChar w:fldCharType="separate"/>
      </w:r>
      <w:r w:rsidR="006F0EF8">
        <w:rPr>
          <w:noProof/>
        </w:rPr>
        <w:t>296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_Toc51080040 \h </w:instrText>
      </w:r>
      <w:r w:rsidRPr="0006552F">
        <w:rPr>
          <w:b w:val="0"/>
          <w:noProof/>
          <w:sz w:val="18"/>
        </w:rPr>
      </w:r>
      <w:r w:rsidRPr="0006552F">
        <w:rPr>
          <w:b w:val="0"/>
          <w:noProof/>
          <w:sz w:val="18"/>
        </w:rPr>
        <w:fldChar w:fldCharType="separate"/>
      </w:r>
      <w:r w:rsidR="006F0EF8">
        <w:rPr>
          <w:b w:val="0"/>
          <w:noProof/>
          <w:sz w:val="18"/>
        </w:rPr>
        <w:t>297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65</w:t>
      </w:r>
      <w:r>
        <w:rPr>
          <w:noProof/>
        </w:rPr>
        <w:tab/>
        <w:t>How much of a veterans’ affairs payment is exempt?</w:t>
      </w:r>
      <w:r w:rsidRPr="0006552F">
        <w:rPr>
          <w:noProof/>
        </w:rPr>
        <w:tab/>
      </w:r>
      <w:r w:rsidRPr="0006552F">
        <w:rPr>
          <w:noProof/>
        </w:rPr>
        <w:fldChar w:fldCharType="begin"/>
      </w:r>
      <w:r w:rsidRPr="0006552F">
        <w:rPr>
          <w:noProof/>
        </w:rPr>
        <w:instrText xml:space="preserve"> PAGEREF _Toc51080041 \h </w:instrText>
      </w:r>
      <w:r w:rsidRPr="0006552F">
        <w:rPr>
          <w:noProof/>
        </w:rPr>
      </w:r>
      <w:r w:rsidRPr="0006552F">
        <w:rPr>
          <w:noProof/>
        </w:rPr>
        <w:fldChar w:fldCharType="separate"/>
      </w:r>
      <w:r w:rsidR="006F0EF8">
        <w:rPr>
          <w:noProof/>
        </w:rPr>
        <w:t>297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70</w:t>
      </w:r>
      <w:r>
        <w:rPr>
          <w:noProof/>
        </w:rPr>
        <w:tab/>
        <w:t>Supplementary amounts of payments</w:t>
      </w:r>
      <w:r w:rsidRPr="0006552F">
        <w:rPr>
          <w:noProof/>
        </w:rPr>
        <w:tab/>
      </w:r>
      <w:r w:rsidRPr="0006552F">
        <w:rPr>
          <w:noProof/>
        </w:rPr>
        <w:fldChar w:fldCharType="begin"/>
      </w:r>
      <w:r w:rsidRPr="0006552F">
        <w:rPr>
          <w:noProof/>
        </w:rPr>
        <w:instrText xml:space="preserve"> PAGEREF _Toc51080042 \h </w:instrText>
      </w:r>
      <w:r w:rsidRPr="0006552F">
        <w:rPr>
          <w:noProof/>
        </w:rPr>
      </w:r>
      <w:r w:rsidRPr="0006552F">
        <w:rPr>
          <w:noProof/>
        </w:rPr>
        <w:fldChar w:fldCharType="separate"/>
      </w:r>
      <w:r w:rsidR="006F0EF8">
        <w:rPr>
          <w:noProof/>
        </w:rPr>
        <w:t>303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sidRPr="00DD69E6">
        <w:rPr>
          <w:bCs/>
          <w:noProof/>
        </w:rPr>
        <w:t>52</w:t>
      </w:r>
      <w:r w:rsidRPr="00DD69E6">
        <w:rPr>
          <w:bCs/>
          <w:noProof/>
        </w:rPr>
        <w:noBreakHyphen/>
        <w:t>75</w:t>
      </w:r>
      <w:r>
        <w:rPr>
          <w:noProof/>
        </w:rPr>
        <w:tab/>
      </w:r>
      <w:r w:rsidRPr="00DD69E6">
        <w:rPr>
          <w:bCs/>
          <w:noProof/>
        </w:rPr>
        <w:t xml:space="preserve">Provisions of the </w:t>
      </w:r>
      <w:r w:rsidRPr="00DD69E6">
        <w:rPr>
          <w:bCs/>
          <w:i/>
          <w:noProof/>
        </w:rPr>
        <w:t>Veterans’ Entitlements Act 1986</w:t>
      </w:r>
      <w:r w:rsidRPr="00DD69E6">
        <w:rPr>
          <w:bCs/>
          <w:noProof/>
        </w:rPr>
        <w:t xml:space="preserve"> under which payments are made</w:t>
      </w:r>
      <w:r w:rsidRPr="0006552F">
        <w:rPr>
          <w:noProof/>
        </w:rPr>
        <w:tab/>
      </w:r>
      <w:r w:rsidRPr="0006552F">
        <w:rPr>
          <w:noProof/>
        </w:rPr>
        <w:fldChar w:fldCharType="begin"/>
      </w:r>
      <w:r w:rsidRPr="0006552F">
        <w:rPr>
          <w:noProof/>
        </w:rPr>
        <w:instrText xml:space="preserve"> PAGEREF _Toc51080043 \h </w:instrText>
      </w:r>
      <w:r w:rsidRPr="0006552F">
        <w:rPr>
          <w:noProof/>
        </w:rPr>
      </w:r>
      <w:r w:rsidRPr="0006552F">
        <w:rPr>
          <w:noProof/>
        </w:rPr>
        <w:fldChar w:fldCharType="separate"/>
      </w:r>
      <w:r w:rsidR="006F0EF8">
        <w:rPr>
          <w:noProof/>
        </w:rPr>
        <w:t>303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C—Exempt payments made because of the Veterans’ Entitlements (Transitional Provisions and Consequential Amendments) Act 1986</w:t>
      </w:r>
      <w:r w:rsidRPr="0006552F">
        <w:rPr>
          <w:b w:val="0"/>
          <w:noProof/>
          <w:sz w:val="18"/>
        </w:rPr>
        <w:tab/>
      </w:r>
      <w:r w:rsidRPr="0006552F">
        <w:rPr>
          <w:b w:val="0"/>
          <w:noProof/>
          <w:sz w:val="18"/>
        </w:rPr>
        <w:fldChar w:fldCharType="begin"/>
      </w:r>
      <w:r w:rsidRPr="0006552F">
        <w:rPr>
          <w:b w:val="0"/>
          <w:noProof/>
          <w:sz w:val="18"/>
        </w:rPr>
        <w:instrText xml:space="preserve"> PAGEREF _Toc51080044 \h </w:instrText>
      </w:r>
      <w:r w:rsidRPr="0006552F">
        <w:rPr>
          <w:b w:val="0"/>
          <w:noProof/>
          <w:sz w:val="18"/>
        </w:rPr>
      </w:r>
      <w:r w:rsidRPr="0006552F">
        <w:rPr>
          <w:b w:val="0"/>
          <w:noProof/>
          <w:sz w:val="18"/>
        </w:rPr>
        <w:fldChar w:fldCharType="separate"/>
      </w:r>
      <w:r w:rsidR="006F0EF8">
        <w:rPr>
          <w:b w:val="0"/>
          <w:noProof/>
          <w:sz w:val="18"/>
        </w:rPr>
        <w:t>306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w:t>
      </w:r>
      <w:r w:rsidRPr="0006552F">
        <w:rPr>
          <w:b w:val="0"/>
          <w:noProof/>
          <w:sz w:val="18"/>
        </w:rPr>
        <w:tab/>
      </w:r>
      <w:r w:rsidRPr="0006552F">
        <w:rPr>
          <w:b w:val="0"/>
          <w:noProof/>
          <w:sz w:val="18"/>
        </w:rPr>
        <w:fldChar w:fldCharType="begin"/>
      </w:r>
      <w:r w:rsidRPr="0006552F">
        <w:rPr>
          <w:b w:val="0"/>
          <w:noProof/>
          <w:sz w:val="18"/>
        </w:rPr>
        <w:instrText xml:space="preserve"> PAGEREF _Toc51080045 \h </w:instrText>
      </w:r>
      <w:r w:rsidRPr="0006552F">
        <w:rPr>
          <w:b w:val="0"/>
          <w:noProof/>
          <w:sz w:val="18"/>
        </w:rPr>
      </w:r>
      <w:r w:rsidRPr="0006552F">
        <w:rPr>
          <w:b w:val="0"/>
          <w:noProof/>
          <w:sz w:val="18"/>
        </w:rPr>
        <w:fldChar w:fldCharType="separate"/>
      </w:r>
      <w:r w:rsidR="006F0EF8">
        <w:rPr>
          <w:b w:val="0"/>
          <w:noProof/>
          <w:sz w:val="18"/>
        </w:rPr>
        <w:t>306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100</w:t>
      </w:r>
      <w:r>
        <w:rPr>
          <w:noProof/>
        </w:rPr>
        <w:tab/>
        <w:t>What this Subdivision is about</w:t>
      </w:r>
      <w:r w:rsidRPr="0006552F">
        <w:rPr>
          <w:noProof/>
        </w:rPr>
        <w:tab/>
      </w:r>
      <w:r w:rsidRPr="0006552F">
        <w:rPr>
          <w:noProof/>
        </w:rPr>
        <w:fldChar w:fldCharType="begin"/>
      </w:r>
      <w:r w:rsidRPr="0006552F">
        <w:rPr>
          <w:noProof/>
        </w:rPr>
        <w:instrText xml:space="preserve"> PAGEREF _Toc51080046 \h </w:instrText>
      </w:r>
      <w:r w:rsidRPr="0006552F">
        <w:rPr>
          <w:noProof/>
        </w:rPr>
      </w:r>
      <w:r w:rsidRPr="0006552F">
        <w:rPr>
          <w:noProof/>
        </w:rPr>
        <w:fldChar w:fldCharType="separate"/>
      </w:r>
      <w:r w:rsidR="006F0EF8">
        <w:rPr>
          <w:noProof/>
        </w:rPr>
        <w:t>306</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_Toc51080047 \h </w:instrText>
      </w:r>
      <w:r w:rsidRPr="0006552F">
        <w:rPr>
          <w:b w:val="0"/>
          <w:noProof/>
          <w:sz w:val="18"/>
        </w:rPr>
      </w:r>
      <w:r w:rsidRPr="0006552F">
        <w:rPr>
          <w:b w:val="0"/>
          <w:noProof/>
          <w:sz w:val="18"/>
        </w:rPr>
        <w:fldChar w:fldCharType="separate"/>
      </w:r>
      <w:r w:rsidR="006F0EF8">
        <w:rPr>
          <w:b w:val="0"/>
          <w:noProof/>
          <w:sz w:val="18"/>
        </w:rPr>
        <w:t>306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105</w:t>
      </w:r>
      <w:r>
        <w:rPr>
          <w:noProof/>
        </w:rPr>
        <w:tab/>
        <w:t xml:space="preserve">Supplementary amount of a payment made under the </w:t>
      </w:r>
      <w:r w:rsidRPr="00DD69E6">
        <w:rPr>
          <w:i/>
          <w:noProof/>
        </w:rPr>
        <w:t>Repatriation Act 1920</w:t>
      </w:r>
      <w:r>
        <w:rPr>
          <w:noProof/>
        </w:rPr>
        <w:t xml:space="preserve"> is exempt</w:t>
      </w:r>
      <w:r w:rsidRPr="0006552F">
        <w:rPr>
          <w:noProof/>
        </w:rPr>
        <w:tab/>
      </w:r>
      <w:r w:rsidRPr="0006552F">
        <w:rPr>
          <w:noProof/>
        </w:rPr>
        <w:fldChar w:fldCharType="begin"/>
      </w:r>
      <w:r w:rsidRPr="0006552F">
        <w:rPr>
          <w:noProof/>
        </w:rPr>
        <w:instrText xml:space="preserve"> PAGEREF _Toc51080048 \h </w:instrText>
      </w:r>
      <w:r w:rsidRPr="0006552F">
        <w:rPr>
          <w:noProof/>
        </w:rPr>
      </w:r>
      <w:r w:rsidRPr="0006552F">
        <w:rPr>
          <w:noProof/>
        </w:rPr>
        <w:fldChar w:fldCharType="separate"/>
      </w:r>
      <w:r w:rsidR="006F0EF8">
        <w:rPr>
          <w:noProof/>
        </w:rPr>
        <w:t>306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110</w:t>
      </w:r>
      <w:r>
        <w:rPr>
          <w:noProof/>
        </w:rPr>
        <w:tab/>
        <w:t>Other exempt payments</w:t>
      </w:r>
      <w:r w:rsidRPr="0006552F">
        <w:rPr>
          <w:noProof/>
        </w:rPr>
        <w:tab/>
      </w:r>
      <w:r w:rsidRPr="0006552F">
        <w:rPr>
          <w:noProof/>
        </w:rPr>
        <w:fldChar w:fldCharType="begin"/>
      </w:r>
      <w:r w:rsidRPr="0006552F">
        <w:rPr>
          <w:noProof/>
        </w:rPr>
        <w:instrText xml:space="preserve"> PAGEREF _Toc51080049 \h </w:instrText>
      </w:r>
      <w:r w:rsidRPr="0006552F">
        <w:rPr>
          <w:noProof/>
        </w:rPr>
      </w:r>
      <w:r w:rsidRPr="0006552F">
        <w:rPr>
          <w:noProof/>
        </w:rPr>
        <w:fldChar w:fldCharType="separate"/>
      </w:r>
      <w:r w:rsidR="006F0EF8">
        <w:rPr>
          <w:noProof/>
        </w:rPr>
        <w:t>308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CA—Exempt payments under the Military Rehabilitation and Compensation Act 2004</w:t>
      </w:r>
      <w:r w:rsidRPr="0006552F">
        <w:rPr>
          <w:b w:val="0"/>
          <w:noProof/>
          <w:sz w:val="18"/>
        </w:rPr>
        <w:tab/>
      </w:r>
      <w:r w:rsidRPr="0006552F">
        <w:rPr>
          <w:b w:val="0"/>
          <w:noProof/>
          <w:sz w:val="18"/>
        </w:rPr>
        <w:fldChar w:fldCharType="begin"/>
      </w:r>
      <w:r w:rsidRPr="0006552F">
        <w:rPr>
          <w:b w:val="0"/>
          <w:noProof/>
          <w:sz w:val="18"/>
        </w:rPr>
        <w:instrText xml:space="preserve"> PAGEREF _Toc51080050 \h </w:instrText>
      </w:r>
      <w:r w:rsidRPr="0006552F">
        <w:rPr>
          <w:b w:val="0"/>
          <w:noProof/>
          <w:sz w:val="18"/>
        </w:rPr>
      </w:r>
      <w:r w:rsidRPr="0006552F">
        <w:rPr>
          <w:b w:val="0"/>
          <w:noProof/>
          <w:sz w:val="18"/>
        </w:rPr>
        <w:fldChar w:fldCharType="separate"/>
      </w:r>
      <w:r w:rsidR="006F0EF8">
        <w:rPr>
          <w:b w:val="0"/>
          <w:noProof/>
          <w:sz w:val="18"/>
        </w:rPr>
        <w:t>308</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CA</w:t>
      </w:r>
      <w:r w:rsidRPr="0006552F">
        <w:rPr>
          <w:b w:val="0"/>
          <w:noProof/>
          <w:sz w:val="18"/>
        </w:rPr>
        <w:tab/>
      </w:r>
      <w:r w:rsidRPr="0006552F">
        <w:rPr>
          <w:b w:val="0"/>
          <w:noProof/>
          <w:sz w:val="18"/>
        </w:rPr>
        <w:fldChar w:fldCharType="begin"/>
      </w:r>
      <w:r w:rsidRPr="0006552F">
        <w:rPr>
          <w:b w:val="0"/>
          <w:noProof/>
          <w:sz w:val="18"/>
        </w:rPr>
        <w:instrText xml:space="preserve"> PAGEREF _Toc51080051 \h </w:instrText>
      </w:r>
      <w:r w:rsidRPr="0006552F">
        <w:rPr>
          <w:b w:val="0"/>
          <w:noProof/>
          <w:sz w:val="18"/>
        </w:rPr>
      </w:r>
      <w:r w:rsidRPr="0006552F">
        <w:rPr>
          <w:b w:val="0"/>
          <w:noProof/>
          <w:sz w:val="18"/>
        </w:rPr>
        <w:fldChar w:fldCharType="separate"/>
      </w:r>
      <w:r w:rsidR="006F0EF8">
        <w:rPr>
          <w:b w:val="0"/>
          <w:noProof/>
          <w:sz w:val="18"/>
        </w:rPr>
        <w:t>308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112</w:t>
      </w:r>
      <w:r>
        <w:rPr>
          <w:noProof/>
        </w:rPr>
        <w:tab/>
        <w:t>What this Subdivision is about</w:t>
      </w:r>
      <w:r w:rsidRPr="0006552F">
        <w:rPr>
          <w:noProof/>
        </w:rPr>
        <w:tab/>
      </w:r>
      <w:r w:rsidRPr="0006552F">
        <w:rPr>
          <w:noProof/>
        </w:rPr>
        <w:fldChar w:fldCharType="begin"/>
      </w:r>
      <w:r w:rsidRPr="0006552F">
        <w:rPr>
          <w:noProof/>
        </w:rPr>
        <w:instrText xml:space="preserve"> PAGEREF _Toc51080052 \h </w:instrText>
      </w:r>
      <w:r w:rsidRPr="0006552F">
        <w:rPr>
          <w:noProof/>
        </w:rPr>
      </w:r>
      <w:r w:rsidRPr="0006552F">
        <w:rPr>
          <w:noProof/>
        </w:rPr>
        <w:fldChar w:fldCharType="separate"/>
      </w:r>
      <w:r w:rsidR="006F0EF8">
        <w:rPr>
          <w:noProof/>
        </w:rPr>
        <w:t>308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_Toc51080053 \h </w:instrText>
      </w:r>
      <w:r w:rsidRPr="0006552F">
        <w:rPr>
          <w:b w:val="0"/>
          <w:noProof/>
          <w:sz w:val="18"/>
        </w:rPr>
      </w:r>
      <w:r w:rsidRPr="0006552F">
        <w:rPr>
          <w:b w:val="0"/>
          <w:noProof/>
          <w:sz w:val="18"/>
        </w:rPr>
        <w:fldChar w:fldCharType="separate"/>
      </w:r>
      <w:r w:rsidR="006F0EF8">
        <w:rPr>
          <w:b w:val="0"/>
          <w:noProof/>
          <w:sz w:val="18"/>
        </w:rPr>
        <w:t>309</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114</w:t>
      </w:r>
      <w:r>
        <w:rPr>
          <w:noProof/>
        </w:rPr>
        <w:tab/>
        <w:t>How much of a payment under the Military Rehabilitation and Compensation Act is exempt?</w:t>
      </w:r>
      <w:r w:rsidRPr="0006552F">
        <w:rPr>
          <w:noProof/>
        </w:rPr>
        <w:tab/>
      </w:r>
      <w:r w:rsidRPr="0006552F">
        <w:rPr>
          <w:noProof/>
        </w:rPr>
        <w:fldChar w:fldCharType="begin"/>
      </w:r>
      <w:r w:rsidRPr="0006552F">
        <w:rPr>
          <w:noProof/>
        </w:rPr>
        <w:instrText xml:space="preserve"> PAGEREF _Toc51080054 \h </w:instrText>
      </w:r>
      <w:r w:rsidRPr="0006552F">
        <w:rPr>
          <w:noProof/>
        </w:rPr>
      </w:r>
      <w:r w:rsidRPr="0006552F">
        <w:rPr>
          <w:noProof/>
        </w:rPr>
        <w:fldChar w:fldCharType="separate"/>
      </w:r>
      <w:r w:rsidR="006F0EF8">
        <w:rPr>
          <w:noProof/>
        </w:rPr>
        <w:t>309</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CB—Exempt payments under the Australian Participants in British Nuclear Tests and British Commonwealth Occupation Force (Treatment) Act 2006</w:t>
      </w:r>
      <w:r w:rsidRPr="0006552F">
        <w:rPr>
          <w:b w:val="0"/>
          <w:noProof/>
          <w:sz w:val="18"/>
        </w:rPr>
        <w:tab/>
      </w:r>
      <w:r w:rsidRPr="0006552F">
        <w:rPr>
          <w:b w:val="0"/>
          <w:noProof/>
          <w:sz w:val="18"/>
        </w:rPr>
        <w:fldChar w:fldCharType="begin"/>
      </w:r>
      <w:r w:rsidRPr="0006552F">
        <w:rPr>
          <w:b w:val="0"/>
          <w:noProof/>
          <w:sz w:val="18"/>
        </w:rPr>
        <w:instrText xml:space="preserve"> PAGEREF _Toc51080055 \h </w:instrText>
      </w:r>
      <w:r w:rsidRPr="0006552F">
        <w:rPr>
          <w:b w:val="0"/>
          <w:noProof/>
          <w:sz w:val="18"/>
        </w:rPr>
      </w:r>
      <w:r w:rsidRPr="0006552F">
        <w:rPr>
          <w:b w:val="0"/>
          <w:noProof/>
          <w:sz w:val="18"/>
        </w:rPr>
        <w:fldChar w:fldCharType="separate"/>
      </w:r>
      <w:r w:rsidR="006F0EF8">
        <w:rPr>
          <w:b w:val="0"/>
          <w:noProof/>
          <w:sz w:val="18"/>
        </w:rPr>
        <w:t>312</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117</w:t>
      </w:r>
      <w:r>
        <w:rPr>
          <w:noProof/>
        </w:rPr>
        <w:tab/>
        <w:t>Payments of travelling expenses and pharmaceutical supplement are exempt</w:t>
      </w:r>
      <w:r w:rsidRPr="0006552F">
        <w:rPr>
          <w:noProof/>
        </w:rPr>
        <w:tab/>
      </w:r>
      <w:r w:rsidRPr="0006552F">
        <w:rPr>
          <w:noProof/>
        </w:rPr>
        <w:fldChar w:fldCharType="begin"/>
      </w:r>
      <w:r w:rsidRPr="0006552F">
        <w:rPr>
          <w:noProof/>
        </w:rPr>
        <w:instrText xml:space="preserve"> PAGEREF _Toc51080056 \h </w:instrText>
      </w:r>
      <w:r w:rsidRPr="0006552F">
        <w:rPr>
          <w:noProof/>
        </w:rPr>
      </w:r>
      <w:r w:rsidRPr="0006552F">
        <w:rPr>
          <w:noProof/>
        </w:rPr>
        <w:fldChar w:fldCharType="separate"/>
      </w:r>
      <w:r w:rsidR="006F0EF8">
        <w:rPr>
          <w:noProof/>
        </w:rPr>
        <w:t>312</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CC—Exempt payments under the Treatment Benefits (Special Access) Act 2019</w:t>
      </w:r>
      <w:r w:rsidRPr="0006552F">
        <w:rPr>
          <w:b w:val="0"/>
          <w:noProof/>
          <w:sz w:val="18"/>
        </w:rPr>
        <w:tab/>
      </w:r>
      <w:r w:rsidRPr="0006552F">
        <w:rPr>
          <w:b w:val="0"/>
          <w:noProof/>
          <w:sz w:val="18"/>
        </w:rPr>
        <w:fldChar w:fldCharType="begin"/>
      </w:r>
      <w:r w:rsidRPr="0006552F">
        <w:rPr>
          <w:b w:val="0"/>
          <w:noProof/>
          <w:sz w:val="18"/>
        </w:rPr>
        <w:instrText xml:space="preserve"> PAGEREF _Toc51080057 \h </w:instrText>
      </w:r>
      <w:r w:rsidRPr="0006552F">
        <w:rPr>
          <w:b w:val="0"/>
          <w:noProof/>
          <w:sz w:val="18"/>
        </w:rPr>
      </w:r>
      <w:r w:rsidRPr="0006552F">
        <w:rPr>
          <w:b w:val="0"/>
          <w:noProof/>
          <w:sz w:val="18"/>
        </w:rPr>
        <w:fldChar w:fldCharType="separate"/>
      </w:r>
      <w:r w:rsidR="006F0EF8">
        <w:rPr>
          <w:b w:val="0"/>
          <w:noProof/>
          <w:sz w:val="18"/>
        </w:rPr>
        <w:t>313</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120</w:t>
      </w:r>
      <w:r>
        <w:rPr>
          <w:noProof/>
        </w:rPr>
        <w:tab/>
        <w:t>Payments of travelling expenses and pharmaceutical supplement are exempt</w:t>
      </w:r>
      <w:r w:rsidRPr="0006552F">
        <w:rPr>
          <w:noProof/>
        </w:rPr>
        <w:tab/>
      </w:r>
      <w:r w:rsidRPr="0006552F">
        <w:rPr>
          <w:noProof/>
        </w:rPr>
        <w:fldChar w:fldCharType="begin"/>
      </w:r>
      <w:r w:rsidRPr="0006552F">
        <w:rPr>
          <w:noProof/>
        </w:rPr>
        <w:instrText xml:space="preserve"> PAGEREF _Toc51080058 \h </w:instrText>
      </w:r>
      <w:r w:rsidRPr="0006552F">
        <w:rPr>
          <w:noProof/>
        </w:rPr>
      </w:r>
      <w:r w:rsidRPr="0006552F">
        <w:rPr>
          <w:noProof/>
        </w:rPr>
        <w:fldChar w:fldCharType="separate"/>
      </w:r>
      <w:r w:rsidR="006F0EF8">
        <w:rPr>
          <w:noProof/>
        </w:rPr>
        <w:t>313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E—Exempt payments under the ABSTUDY scheme</w:t>
      </w:r>
      <w:r w:rsidRPr="0006552F">
        <w:rPr>
          <w:b w:val="0"/>
          <w:noProof/>
          <w:sz w:val="18"/>
        </w:rPr>
        <w:tab/>
      </w:r>
      <w:r w:rsidRPr="0006552F">
        <w:rPr>
          <w:b w:val="0"/>
          <w:noProof/>
          <w:sz w:val="18"/>
        </w:rPr>
        <w:fldChar w:fldCharType="begin"/>
      </w:r>
      <w:r w:rsidRPr="0006552F">
        <w:rPr>
          <w:b w:val="0"/>
          <w:noProof/>
          <w:sz w:val="18"/>
        </w:rPr>
        <w:instrText xml:space="preserve"> PAGEREF _Toc51080059 \h </w:instrText>
      </w:r>
      <w:r w:rsidRPr="0006552F">
        <w:rPr>
          <w:b w:val="0"/>
          <w:noProof/>
          <w:sz w:val="18"/>
        </w:rPr>
      </w:r>
      <w:r w:rsidRPr="0006552F">
        <w:rPr>
          <w:b w:val="0"/>
          <w:noProof/>
          <w:sz w:val="18"/>
        </w:rPr>
        <w:fldChar w:fldCharType="separate"/>
      </w:r>
      <w:r w:rsidR="006F0EF8">
        <w:rPr>
          <w:b w:val="0"/>
          <w:noProof/>
          <w:sz w:val="18"/>
        </w:rPr>
        <w:t>313</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E</w:t>
      </w:r>
      <w:r w:rsidRPr="0006552F">
        <w:rPr>
          <w:b w:val="0"/>
          <w:noProof/>
          <w:sz w:val="18"/>
        </w:rPr>
        <w:tab/>
      </w:r>
      <w:r w:rsidRPr="0006552F">
        <w:rPr>
          <w:b w:val="0"/>
          <w:noProof/>
          <w:sz w:val="18"/>
        </w:rPr>
        <w:fldChar w:fldCharType="begin"/>
      </w:r>
      <w:r w:rsidRPr="0006552F">
        <w:rPr>
          <w:b w:val="0"/>
          <w:noProof/>
          <w:sz w:val="18"/>
        </w:rPr>
        <w:instrText xml:space="preserve"> PAGEREF _Toc51080060 \h </w:instrText>
      </w:r>
      <w:r w:rsidRPr="0006552F">
        <w:rPr>
          <w:b w:val="0"/>
          <w:noProof/>
          <w:sz w:val="18"/>
        </w:rPr>
      </w:r>
      <w:r w:rsidRPr="0006552F">
        <w:rPr>
          <w:b w:val="0"/>
          <w:noProof/>
          <w:sz w:val="18"/>
        </w:rPr>
        <w:fldChar w:fldCharType="separate"/>
      </w:r>
      <w:r w:rsidR="006F0EF8">
        <w:rPr>
          <w:b w:val="0"/>
          <w:noProof/>
          <w:sz w:val="18"/>
        </w:rPr>
        <w:t>313</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130</w:t>
      </w:r>
      <w:r>
        <w:rPr>
          <w:noProof/>
        </w:rPr>
        <w:tab/>
        <w:t>What this Subdivision is about</w:t>
      </w:r>
      <w:r w:rsidRPr="0006552F">
        <w:rPr>
          <w:noProof/>
        </w:rPr>
        <w:tab/>
      </w:r>
      <w:r w:rsidRPr="0006552F">
        <w:rPr>
          <w:noProof/>
        </w:rPr>
        <w:fldChar w:fldCharType="begin"/>
      </w:r>
      <w:r w:rsidRPr="0006552F">
        <w:rPr>
          <w:noProof/>
        </w:rPr>
        <w:instrText xml:space="preserve"> PAGEREF _Toc51080061 \h </w:instrText>
      </w:r>
      <w:r w:rsidRPr="0006552F">
        <w:rPr>
          <w:noProof/>
        </w:rPr>
      </w:r>
      <w:r w:rsidRPr="0006552F">
        <w:rPr>
          <w:noProof/>
        </w:rPr>
        <w:fldChar w:fldCharType="separate"/>
      </w:r>
      <w:r w:rsidR="006F0EF8">
        <w:rPr>
          <w:noProof/>
        </w:rPr>
        <w:t>313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_Toc51080062 \h </w:instrText>
      </w:r>
      <w:r w:rsidRPr="0006552F">
        <w:rPr>
          <w:b w:val="0"/>
          <w:noProof/>
          <w:sz w:val="18"/>
        </w:rPr>
      </w:r>
      <w:r w:rsidRPr="0006552F">
        <w:rPr>
          <w:b w:val="0"/>
          <w:noProof/>
          <w:sz w:val="18"/>
        </w:rPr>
        <w:fldChar w:fldCharType="separate"/>
      </w:r>
      <w:r w:rsidR="006F0EF8">
        <w:rPr>
          <w:b w:val="0"/>
          <w:noProof/>
          <w:sz w:val="18"/>
        </w:rPr>
        <w:t>314</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131</w:t>
      </w:r>
      <w:r>
        <w:rPr>
          <w:noProof/>
        </w:rPr>
        <w:tab/>
        <w:t>Payments under ABSTUDY scheme</w:t>
      </w:r>
      <w:r w:rsidRPr="0006552F">
        <w:rPr>
          <w:noProof/>
        </w:rPr>
        <w:tab/>
      </w:r>
      <w:r w:rsidRPr="0006552F">
        <w:rPr>
          <w:noProof/>
        </w:rPr>
        <w:fldChar w:fldCharType="begin"/>
      </w:r>
      <w:r w:rsidRPr="0006552F">
        <w:rPr>
          <w:noProof/>
        </w:rPr>
        <w:instrText xml:space="preserve"> PAGEREF _Toc51080063 \h </w:instrText>
      </w:r>
      <w:r w:rsidRPr="0006552F">
        <w:rPr>
          <w:noProof/>
        </w:rPr>
      </w:r>
      <w:r w:rsidRPr="0006552F">
        <w:rPr>
          <w:noProof/>
        </w:rPr>
        <w:fldChar w:fldCharType="separate"/>
      </w:r>
      <w:r w:rsidR="006F0EF8">
        <w:rPr>
          <w:noProof/>
        </w:rPr>
        <w:t>314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132</w:t>
      </w:r>
      <w:r>
        <w:rPr>
          <w:noProof/>
        </w:rPr>
        <w:tab/>
        <w:t>Supplementary amount of payment</w:t>
      </w:r>
      <w:r w:rsidRPr="0006552F">
        <w:rPr>
          <w:noProof/>
        </w:rPr>
        <w:tab/>
      </w:r>
      <w:r w:rsidRPr="0006552F">
        <w:rPr>
          <w:noProof/>
        </w:rPr>
        <w:fldChar w:fldCharType="begin"/>
      </w:r>
      <w:r w:rsidRPr="0006552F">
        <w:rPr>
          <w:noProof/>
        </w:rPr>
        <w:instrText xml:space="preserve"> PAGEREF _Toc51080064 \h </w:instrText>
      </w:r>
      <w:r w:rsidRPr="0006552F">
        <w:rPr>
          <w:noProof/>
        </w:rPr>
      </w:r>
      <w:r w:rsidRPr="0006552F">
        <w:rPr>
          <w:noProof/>
        </w:rPr>
        <w:fldChar w:fldCharType="separate"/>
      </w:r>
      <w:r w:rsidR="006F0EF8">
        <w:rPr>
          <w:noProof/>
        </w:rPr>
        <w:t>316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133</w:t>
      </w:r>
      <w:r>
        <w:rPr>
          <w:noProof/>
        </w:rPr>
        <w:tab/>
        <w:t>Tax</w:t>
      </w:r>
      <w:r>
        <w:rPr>
          <w:noProof/>
        </w:rPr>
        <w:noBreakHyphen/>
        <w:t>free amount of ordinary payment on death of partner if no bereavement payment payable</w:t>
      </w:r>
      <w:r w:rsidRPr="0006552F">
        <w:rPr>
          <w:noProof/>
        </w:rPr>
        <w:tab/>
      </w:r>
      <w:r w:rsidRPr="0006552F">
        <w:rPr>
          <w:noProof/>
        </w:rPr>
        <w:fldChar w:fldCharType="begin"/>
      </w:r>
      <w:r w:rsidRPr="0006552F">
        <w:rPr>
          <w:noProof/>
        </w:rPr>
        <w:instrText xml:space="preserve"> PAGEREF _Toc51080065 \h </w:instrText>
      </w:r>
      <w:r w:rsidRPr="0006552F">
        <w:rPr>
          <w:noProof/>
        </w:rPr>
      </w:r>
      <w:r w:rsidRPr="0006552F">
        <w:rPr>
          <w:noProof/>
        </w:rPr>
        <w:fldChar w:fldCharType="separate"/>
      </w:r>
      <w:r w:rsidR="006F0EF8">
        <w:rPr>
          <w:noProof/>
        </w:rPr>
        <w:t>317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134</w:t>
      </w:r>
      <w:r>
        <w:rPr>
          <w:noProof/>
        </w:rPr>
        <w:tab/>
        <w:t>Tax</w:t>
      </w:r>
      <w:r>
        <w:rPr>
          <w:noProof/>
        </w:rPr>
        <w:noBreakHyphen/>
        <w:t>free amount if you receive a bereavement lump sum payment</w:t>
      </w:r>
      <w:r w:rsidRPr="0006552F">
        <w:rPr>
          <w:noProof/>
        </w:rPr>
        <w:tab/>
      </w:r>
      <w:r w:rsidRPr="0006552F">
        <w:rPr>
          <w:noProof/>
        </w:rPr>
        <w:fldChar w:fldCharType="begin"/>
      </w:r>
      <w:r w:rsidRPr="0006552F">
        <w:rPr>
          <w:noProof/>
        </w:rPr>
        <w:instrText xml:space="preserve"> PAGEREF _Toc51080066 \h </w:instrText>
      </w:r>
      <w:r w:rsidRPr="0006552F">
        <w:rPr>
          <w:noProof/>
        </w:rPr>
      </w:r>
      <w:r w:rsidRPr="0006552F">
        <w:rPr>
          <w:noProof/>
        </w:rPr>
        <w:fldChar w:fldCharType="separate"/>
      </w:r>
      <w:r w:rsidR="006F0EF8">
        <w:rPr>
          <w:noProof/>
        </w:rPr>
        <w:t>318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F—Exemption of Commonwealth education or training payments</w:t>
      </w:r>
      <w:r w:rsidRPr="0006552F">
        <w:rPr>
          <w:b w:val="0"/>
          <w:noProof/>
          <w:sz w:val="18"/>
        </w:rPr>
        <w:tab/>
      </w:r>
      <w:r w:rsidRPr="0006552F">
        <w:rPr>
          <w:b w:val="0"/>
          <w:noProof/>
          <w:sz w:val="18"/>
        </w:rPr>
        <w:fldChar w:fldCharType="begin"/>
      </w:r>
      <w:r w:rsidRPr="0006552F">
        <w:rPr>
          <w:b w:val="0"/>
          <w:noProof/>
          <w:sz w:val="18"/>
        </w:rPr>
        <w:instrText xml:space="preserve"> PAGEREF _Toc51080067 \h </w:instrText>
      </w:r>
      <w:r w:rsidRPr="0006552F">
        <w:rPr>
          <w:b w:val="0"/>
          <w:noProof/>
          <w:sz w:val="18"/>
        </w:rPr>
      </w:r>
      <w:r w:rsidRPr="0006552F">
        <w:rPr>
          <w:b w:val="0"/>
          <w:noProof/>
          <w:sz w:val="18"/>
        </w:rPr>
        <w:fldChar w:fldCharType="separate"/>
      </w:r>
      <w:r w:rsidR="006F0EF8">
        <w:rPr>
          <w:b w:val="0"/>
          <w:noProof/>
          <w:sz w:val="18"/>
        </w:rPr>
        <w:t>319</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140</w:t>
      </w:r>
      <w:r>
        <w:rPr>
          <w:noProof/>
        </w:rPr>
        <w:tab/>
        <w:t>Supplementary amount of a Commonwealth education or training payment is exempt</w:t>
      </w:r>
      <w:r w:rsidRPr="0006552F">
        <w:rPr>
          <w:noProof/>
        </w:rPr>
        <w:tab/>
      </w:r>
      <w:r w:rsidRPr="0006552F">
        <w:rPr>
          <w:noProof/>
        </w:rPr>
        <w:fldChar w:fldCharType="begin"/>
      </w:r>
      <w:r w:rsidRPr="0006552F">
        <w:rPr>
          <w:noProof/>
        </w:rPr>
        <w:instrText xml:space="preserve"> PAGEREF _Toc51080068 \h </w:instrText>
      </w:r>
      <w:r w:rsidRPr="0006552F">
        <w:rPr>
          <w:noProof/>
        </w:rPr>
      </w:r>
      <w:r w:rsidRPr="0006552F">
        <w:rPr>
          <w:noProof/>
        </w:rPr>
        <w:fldChar w:fldCharType="separate"/>
      </w:r>
      <w:r w:rsidR="006F0EF8">
        <w:rPr>
          <w:noProof/>
        </w:rPr>
        <w:t>319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145</w:t>
      </w:r>
      <w:r>
        <w:rPr>
          <w:noProof/>
        </w:rPr>
        <w:tab/>
        <w:t>Meaning of Commonwealth education or training payment</w:t>
      </w:r>
      <w:r w:rsidRPr="0006552F">
        <w:rPr>
          <w:noProof/>
        </w:rPr>
        <w:tab/>
      </w:r>
      <w:r w:rsidRPr="0006552F">
        <w:rPr>
          <w:noProof/>
        </w:rPr>
        <w:fldChar w:fldCharType="begin"/>
      </w:r>
      <w:r w:rsidRPr="0006552F">
        <w:rPr>
          <w:noProof/>
        </w:rPr>
        <w:instrText xml:space="preserve"> PAGEREF _Toc51080069 \h </w:instrText>
      </w:r>
      <w:r w:rsidRPr="0006552F">
        <w:rPr>
          <w:noProof/>
        </w:rPr>
      </w:r>
      <w:r w:rsidRPr="0006552F">
        <w:rPr>
          <w:noProof/>
        </w:rPr>
        <w:fldChar w:fldCharType="separate"/>
      </w:r>
      <w:r w:rsidR="006F0EF8">
        <w:rPr>
          <w:noProof/>
        </w:rPr>
        <w:t>320</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G—Exempt payments under the A New Tax System (Family Assistance) (Administration) Act 1999</w:t>
      </w:r>
      <w:r w:rsidRPr="0006552F">
        <w:rPr>
          <w:b w:val="0"/>
          <w:noProof/>
          <w:sz w:val="18"/>
        </w:rPr>
        <w:tab/>
      </w:r>
      <w:r w:rsidRPr="0006552F">
        <w:rPr>
          <w:b w:val="0"/>
          <w:noProof/>
          <w:sz w:val="18"/>
        </w:rPr>
        <w:fldChar w:fldCharType="begin"/>
      </w:r>
      <w:r w:rsidRPr="0006552F">
        <w:rPr>
          <w:b w:val="0"/>
          <w:noProof/>
          <w:sz w:val="18"/>
        </w:rPr>
        <w:instrText xml:space="preserve"> PAGEREF _Toc51080070 \h </w:instrText>
      </w:r>
      <w:r w:rsidRPr="0006552F">
        <w:rPr>
          <w:b w:val="0"/>
          <w:noProof/>
          <w:sz w:val="18"/>
        </w:rPr>
      </w:r>
      <w:r w:rsidRPr="0006552F">
        <w:rPr>
          <w:b w:val="0"/>
          <w:noProof/>
          <w:sz w:val="18"/>
        </w:rPr>
        <w:fldChar w:fldCharType="separate"/>
      </w:r>
      <w:r w:rsidR="006F0EF8">
        <w:rPr>
          <w:b w:val="0"/>
          <w:noProof/>
          <w:sz w:val="18"/>
        </w:rPr>
        <w:t>321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150</w:t>
      </w:r>
      <w:r>
        <w:rPr>
          <w:noProof/>
        </w:rPr>
        <w:tab/>
        <w:t>Family assistance payments are exempt</w:t>
      </w:r>
      <w:r w:rsidRPr="0006552F">
        <w:rPr>
          <w:noProof/>
        </w:rPr>
        <w:tab/>
      </w:r>
      <w:r w:rsidRPr="0006552F">
        <w:rPr>
          <w:noProof/>
        </w:rPr>
        <w:fldChar w:fldCharType="begin"/>
      </w:r>
      <w:r w:rsidRPr="0006552F">
        <w:rPr>
          <w:noProof/>
        </w:rPr>
        <w:instrText xml:space="preserve"> PAGEREF _Toc51080071 \h </w:instrText>
      </w:r>
      <w:r w:rsidRPr="0006552F">
        <w:rPr>
          <w:noProof/>
        </w:rPr>
      </w:r>
      <w:r w:rsidRPr="0006552F">
        <w:rPr>
          <w:noProof/>
        </w:rPr>
        <w:fldChar w:fldCharType="separate"/>
      </w:r>
      <w:r w:rsidR="006F0EF8">
        <w:rPr>
          <w:noProof/>
        </w:rPr>
        <w:t>321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52</w:t>
      </w:r>
      <w:r>
        <w:rPr>
          <w:noProof/>
        </w:rPr>
        <w:noBreakHyphen/>
        <w:t>H—Other exempt payments</w:t>
      </w:r>
      <w:r w:rsidRPr="0006552F">
        <w:rPr>
          <w:b w:val="0"/>
          <w:noProof/>
          <w:sz w:val="18"/>
        </w:rPr>
        <w:tab/>
      </w:r>
      <w:r w:rsidRPr="0006552F">
        <w:rPr>
          <w:b w:val="0"/>
          <w:noProof/>
          <w:sz w:val="18"/>
        </w:rPr>
        <w:fldChar w:fldCharType="begin"/>
      </w:r>
      <w:r w:rsidRPr="0006552F">
        <w:rPr>
          <w:b w:val="0"/>
          <w:noProof/>
          <w:sz w:val="18"/>
        </w:rPr>
        <w:instrText xml:space="preserve"> PAGEREF _Toc51080072 \h </w:instrText>
      </w:r>
      <w:r w:rsidRPr="0006552F">
        <w:rPr>
          <w:b w:val="0"/>
          <w:noProof/>
          <w:sz w:val="18"/>
        </w:rPr>
      </w:r>
      <w:r w:rsidRPr="0006552F">
        <w:rPr>
          <w:b w:val="0"/>
          <w:noProof/>
          <w:sz w:val="18"/>
        </w:rPr>
        <w:fldChar w:fldCharType="separate"/>
      </w:r>
      <w:r w:rsidR="006F0EF8">
        <w:rPr>
          <w:b w:val="0"/>
          <w:noProof/>
          <w:sz w:val="18"/>
        </w:rPr>
        <w:t>322</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160</w:t>
      </w:r>
      <w:r>
        <w:rPr>
          <w:noProof/>
        </w:rPr>
        <w:tab/>
        <w:t>Economic security strategy payments are exempt</w:t>
      </w:r>
      <w:r w:rsidRPr="0006552F">
        <w:rPr>
          <w:noProof/>
        </w:rPr>
        <w:tab/>
      </w:r>
      <w:r w:rsidRPr="0006552F">
        <w:rPr>
          <w:noProof/>
        </w:rPr>
        <w:fldChar w:fldCharType="begin"/>
      </w:r>
      <w:r w:rsidRPr="0006552F">
        <w:rPr>
          <w:noProof/>
        </w:rPr>
        <w:instrText xml:space="preserve"> PAGEREF _Toc51080073 \h </w:instrText>
      </w:r>
      <w:r w:rsidRPr="0006552F">
        <w:rPr>
          <w:noProof/>
        </w:rPr>
      </w:r>
      <w:r w:rsidRPr="0006552F">
        <w:rPr>
          <w:noProof/>
        </w:rPr>
        <w:fldChar w:fldCharType="separate"/>
      </w:r>
      <w:r w:rsidR="006F0EF8">
        <w:rPr>
          <w:noProof/>
        </w:rPr>
        <w:t>322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162</w:t>
      </w:r>
      <w:r>
        <w:rPr>
          <w:noProof/>
        </w:rPr>
        <w:tab/>
        <w:t>ETR payments are exempt</w:t>
      </w:r>
      <w:r w:rsidRPr="0006552F">
        <w:rPr>
          <w:noProof/>
        </w:rPr>
        <w:tab/>
      </w:r>
      <w:r w:rsidRPr="0006552F">
        <w:rPr>
          <w:noProof/>
        </w:rPr>
        <w:fldChar w:fldCharType="begin"/>
      </w:r>
      <w:r w:rsidRPr="0006552F">
        <w:rPr>
          <w:noProof/>
        </w:rPr>
        <w:instrText xml:space="preserve"> PAGEREF _Toc51080074 \h </w:instrText>
      </w:r>
      <w:r w:rsidRPr="0006552F">
        <w:rPr>
          <w:noProof/>
        </w:rPr>
      </w:r>
      <w:r w:rsidRPr="0006552F">
        <w:rPr>
          <w:noProof/>
        </w:rPr>
        <w:fldChar w:fldCharType="separate"/>
      </w:r>
      <w:r w:rsidR="006F0EF8">
        <w:rPr>
          <w:noProof/>
        </w:rPr>
        <w:t>322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165</w:t>
      </w:r>
      <w:r>
        <w:rPr>
          <w:noProof/>
        </w:rPr>
        <w:tab/>
        <w:t>Household stimulus payments are exempt</w:t>
      </w:r>
      <w:r w:rsidRPr="0006552F">
        <w:rPr>
          <w:noProof/>
        </w:rPr>
        <w:tab/>
      </w:r>
      <w:r w:rsidRPr="0006552F">
        <w:rPr>
          <w:noProof/>
        </w:rPr>
        <w:fldChar w:fldCharType="begin"/>
      </w:r>
      <w:r w:rsidRPr="0006552F">
        <w:rPr>
          <w:noProof/>
        </w:rPr>
        <w:instrText xml:space="preserve"> PAGEREF _Toc51080075 \h </w:instrText>
      </w:r>
      <w:r w:rsidRPr="0006552F">
        <w:rPr>
          <w:noProof/>
        </w:rPr>
      </w:r>
      <w:r w:rsidRPr="0006552F">
        <w:rPr>
          <w:noProof/>
        </w:rPr>
        <w:fldChar w:fldCharType="separate"/>
      </w:r>
      <w:r w:rsidR="006F0EF8">
        <w:rPr>
          <w:noProof/>
        </w:rPr>
        <w:t>322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170</w:t>
      </w:r>
      <w:r>
        <w:rPr>
          <w:noProof/>
        </w:rPr>
        <w:tab/>
        <w:t>Outer Regional and Remote payments under the Helping Children with Autism package are exempt</w:t>
      </w:r>
      <w:r w:rsidRPr="0006552F">
        <w:rPr>
          <w:noProof/>
        </w:rPr>
        <w:tab/>
      </w:r>
      <w:r w:rsidRPr="0006552F">
        <w:rPr>
          <w:noProof/>
        </w:rPr>
        <w:fldChar w:fldCharType="begin"/>
      </w:r>
      <w:r w:rsidRPr="0006552F">
        <w:rPr>
          <w:noProof/>
        </w:rPr>
        <w:instrText xml:space="preserve"> PAGEREF _Toc51080076 \h </w:instrText>
      </w:r>
      <w:r w:rsidRPr="0006552F">
        <w:rPr>
          <w:noProof/>
        </w:rPr>
      </w:r>
      <w:r w:rsidRPr="0006552F">
        <w:rPr>
          <w:noProof/>
        </w:rPr>
        <w:fldChar w:fldCharType="separate"/>
      </w:r>
      <w:r w:rsidR="006F0EF8">
        <w:rPr>
          <w:noProof/>
        </w:rPr>
        <w:t>322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172</w:t>
      </w:r>
      <w:r>
        <w:rPr>
          <w:noProof/>
        </w:rPr>
        <w:tab/>
        <w:t>Outer Regional and Remote payments under the Better Start for Children with Disability initiative are exempt</w:t>
      </w:r>
      <w:r w:rsidRPr="0006552F">
        <w:rPr>
          <w:noProof/>
        </w:rPr>
        <w:tab/>
      </w:r>
      <w:r w:rsidRPr="0006552F">
        <w:rPr>
          <w:noProof/>
        </w:rPr>
        <w:fldChar w:fldCharType="begin"/>
      </w:r>
      <w:r w:rsidRPr="0006552F">
        <w:rPr>
          <w:noProof/>
        </w:rPr>
        <w:instrText xml:space="preserve"> PAGEREF _Toc51080077 \h </w:instrText>
      </w:r>
      <w:r w:rsidRPr="0006552F">
        <w:rPr>
          <w:noProof/>
        </w:rPr>
      </w:r>
      <w:r w:rsidRPr="0006552F">
        <w:rPr>
          <w:noProof/>
        </w:rPr>
        <w:fldChar w:fldCharType="separate"/>
      </w:r>
      <w:r w:rsidR="006F0EF8">
        <w:rPr>
          <w:noProof/>
        </w:rPr>
        <w:t>322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175</w:t>
      </w:r>
      <w:r>
        <w:rPr>
          <w:noProof/>
        </w:rPr>
        <w:tab/>
        <w:t>Continence aids payments are exempt</w:t>
      </w:r>
      <w:r w:rsidRPr="0006552F">
        <w:rPr>
          <w:noProof/>
        </w:rPr>
        <w:tab/>
      </w:r>
      <w:r w:rsidRPr="0006552F">
        <w:rPr>
          <w:noProof/>
        </w:rPr>
        <w:fldChar w:fldCharType="begin"/>
      </w:r>
      <w:r w:rsidRPr="0006552F">
        <w:rPr>
          <w:noProof/>
        </w:rPr>
        <w:instrText xml:space="preserve"> PAGEREF _Toc51080078 \h </w:instrText>
      </w:r>
      <w:r w:rsidRPr="0006552F">
        <w:rPr>
          <w:noProof/>
        </w:rPr>
      </w:r>
      <w:r w:rsidRPr="0006552F">
        <w:rPr>
          <w:noProof/>
        </w:rPr>
        <w:fldChar w:fldCharType="separate"/>
      </w:r>
      <w:r w:rsidR="006F0EF8">
        <w:rPr>
          <w:noProof/>
        </w:rPr>
        <w:t>323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52</w:t>
      </w:r>
      <w:r>
        <w:rPr>
          <w:noProof/>
        </w:rPr>
        <w:noBreakHyphen/>
        <w:t>180</w:t>
      </w:r>
      <w:r>
        <w:rPr>
          <w:noProof/>
        </w:rPr>
        <w:tab/>
        <w:t>National Disability Insurance Scheme amounts are exempt</w:t>
      </w:r>
      <w:r w:rsidRPr="0006552F">
        <w:rPr>
          <w:noProof/>
        </w:rPr>
        <w:tab/>
      </w:r>
      <w:r w:rsidRPr="0006552F">
        <w:rPr>
          <w:noProof/>
        </w:rPr>
        <w:fldChar w:fldCharType="begin"/>
      </w:r>
      <w:r w:rsidRPr="0006552F">
        <w:rPr>
          <w:noProof/>
        </w:rPr>
        <w:instrText xml:space="preserve"> PAGEREF _Toc51080079 \h </w:instrText>
      </w:r>
      <w:r w:rsidRPr="0006552F">
        <w:rPr>
          <w:noProof/>
        </w:rPr>
      </w:r>
      <w:r w:rsidRPr="0006552F">
        <w:rPr>
          <w:noProof/>
        </w:rPr>
        <w:fldChar w:fldCharType="separate"/>
      </w:r>
      <w:r w:rsidR="006F0EF8">
        <w:rPr>
          <w:noProof/>
        </w:rPr>
        <w:t>323</w:t>
      </w:r>
      <w:r w:rsidRPr="0006552F">
        <w:rPr>
          <w:noProof/>
        </w:rPr>
        <w:fldChar w:fldCharType="end"/>
      </w:r>
    </w:p>
    <w:p w:rsidR="0006552F" w:rsidRDefault="0006552F" w:rsidP="0006552F">
      <w:pPr>
        <w:pStyle w:val="TOC3"/>
        <w:rPr>
          <w:rFonts w:asciiTheme="minorHAnsi" w:eastAsiaTheme="minorEastAsia" w:hAnsiTheme="minorHAnsi" w:cstheme="minorBidi"/>
          <w:b w:val="0"/>
          <w:noProof/>
          <w:kern w:val="0"/>
          <w:szCs w:val="22"/>
        </w:rPr>
      </w:pPr>
      <w:r>
        <w:rPr>
          <w:noProof/>
        </w:rPr>
        <w:t>Division 53—Various exempt payments</w:t>
      </w:r>
      <w:r w:rsidRPr="0006552F">
        <w:rPr>
          <w:b w:val="0"/>
          <w:noProof/>
          <w:sz w:val="18"/>
        </w:rPr>
        <w:tab/>
      </w:r>
      <w:r w:rsidRPr="0006552F">
        <w:rPr>
          <w:b w:val="0"/>
          <w:noProof/>
          <w:sz w:val="18"/>
        </w:rPr>
        <w:fldChar w:fldCharType="begin"/>
      </w:r>
      <w:r w:rsidRPr="0006552F">
        <w:rPr>
          <w:b w:val="0"/>
          <w:noProof/>
          <w:sz w:val="18"/>
        </w:rPr>
        <w:instrText xml:space="preserve"> PAGEREF _Toc51080080 \h </w:instrText>
      </w:r>
      <w:r w:rsidRPr="0006552F">
        <w:rPr>
          <w:b w:val="0"/>
          <w:noProof/>
          <w:sz w:val="18"/>
        </w:rPr>
      </w:r>
      <w:r w:rsidRPr="0006552F">
        <w:rPr>
          <w:b w:val="0"/>
          <w:noProof/>
          <w:sz w:val="18"/>
        </w:rPr>
        <w:fldChar w:fldCharType="separate"/>
      </w:r>
      <w:r w:rsidR="006F0EF8">
        <w:rPr>
          <w:b w:val="0"/>
          <w:noProof/>
          <w:sz w:val="18"/>
        </w:rPr>
        <w:t>324</w:t>
      </w:r>
      <w:r w:rsidRPr="0006552F">
        <w:rPr>
          <w:b w:val="0"/>
          <w:noProof/>
          <w:sz w:val="18"/>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Guide to Division 53</w:t>
      </w:r>
      <w:r>
        <w:rPr>
          <w:noProof/>
        </w:rPr>
        <w:tab/>
      </w:r>
      <w:r w:rsidRPr="0006552F">
        <w:rPr>
          <w:b w:val="0"/>
          <w:noProof/>
          <w:sz w:val="18"/>
        </w:rPr>
        <w:t>324</w:t>
      </w:r>
    </w:p>
    <w:p w:rsidR="0006552F" w:rsidRDefault="0006552F">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_Toc51080082 \h </w:instrText>
      </w:r>
      <w:r w:rsidRPr="0006552F">
        <w:rPr>
          <w:noProof/>
        </w:rPr>
      </w:r>
      <w:r w:rsidRPr="0006552F">
        <w:rPr>
          <w:noProof/>
        </w:rPr>
        <w:fldChar w:fldCharType="separate"/>
      </w:r>
      <w:r w:rsidR="006F0EF8">
        <w:rPr>
          <w:noProof/>
        </w:rPr>
        <w:t>324</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_Toc51080083 \h </w:instrText>
      </w:r>
      <w:r w:rsidRPr="0006552F">
        <w:rPr>
          <w:b w:val="0"/>
          <w:noProof/>
          <w:sz w:val="18"/>
        </w:rPr>
      </w:r>
      <w:r w:rsidRPr="0006552F">
        <w:rPr>
          <w:b w:val="0"/>
          <w:noProof/>
          <w:sz w:val="18"/>
        </w:rPr>
        <w:fldChar w:fldCharType="separate"/>
      </w:r>
      <w:r w:rsidR="006F0EF8">
        <w:rPr>
          <w:b w:val="0"/>
          <w:noProof/>
          <w:sz w:val="18"/>
        </w:rPr>
        <w:t>324</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53</w:t>
      </w:r>
      <w:r>
        <w:rPr>
          <w:noProof/>
        </w:rPr>
        <w:noBreakHyphen/>
        <w:t>10</w:t>
      </w:r>
      <w:r>
        <w:rPr>
          <w:noProof/>
        </w:rPr>
        <w:tab/>
        <w:t>Exemption of various types of payments</w:t>
      </w:r>
      <w:r w:rsidRPr="0006552F">
        <w:rPr>
          <w:noProof/>
        </w:rPr>
        <w:tab/>
      </w:r>
      <w:r w:rsidRPr="0006552F">
        <w:rPr>
          <w:noProof/>
        </w:rPr>
        <w:fldChar w:fldCharType="begin"/>
      </w:r>
      <w:r w:rsidRPr="0006552F">
        <w:rPr>
          <w:noProof/>
        </w:rPr>
        <w:instrText xml:space="preserve"> PAGEREF _Toc51080084 \h </w:instrText>
      </w:r>
      <w:r w:rsidRPr="0006552F">
        <w:rPr>
          <w:noProof/>
        </w:rPr>
      </w:r>
      <w:r w:rsidRPr="0006552F">
        <w:rPr>
          <w:noProof/>
        </w:rPr>
        <w:fldChar w:fldCharType="separate"/>
      </w:r>
      <w:r w:rsidR="006F0EF8">
        <w:rPr>
          <w:noProof/>
        </w:rPr>
        <w:t>324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53</w:t>
      </w:r>
      <w:r>
        <w:rPr>
          <w:noProof/>
        </w:rPr>
        <w:noBreakHyphen/>
        <w:t>20</w:t>
      </w:r>
      <w:r>
        <w:rPr>
          <w:noProof/>
        </w:rPr>
        <w:tab/>
        <w:t>Exemption of similar Australian and United Kingdom veterans’ payments</w:t>
      </w:r>
      <w:r w:rsidRPr="0006552F">
        <w:rPr>
          <w:noProof/>
        </w:rPr>
        <w:tab/>
      </w:r>
      <w:r w:rsidRPr="0006552F">
        <w:rPr>
          <w:noProof/>
        </w:rPr>
        <w:fldChar w:fldCharType="begin"/>
      </w:r>
      <w:r w:rsidRPr="0006552F">
        <w:rPr>
          <w:noProof/>
        </w:rPr>
        <w:instrText xml:space="preserve"> PAGEREF _Toc51080085 \h </w:instrText>
      </w:r>
      <w:r w:rsidRPr="0006552F">
        <w:rPr>
          <w:noProof/>
        </w:rPr>
      </w:r>
      <w:r w:rsidRPr="0006552F">
        <w:rPr>
          <w:noProof/>
        </w:rPr>
        <w:fldChar w:fldCharType="separate"/>
      </w:r>
      <w:r w:rsidR="006F0EF8">
        <w:rPr>
          <w:noProof/>
        </w:rPr>
        <w:t>326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53</w:t>
      </w:r>
      <w:r>
        <w:rPr>
          <w:noProof/>
        </w:rPr>
        <w:noBreakHyphen/>
        <w:t>25</w:t>
      </w:r>
      <w:r>
        <w:rPr>
          <w:noProof/>
        </w:rPr>
        <w:tab/>
        <w:t>Coronavirus economic response payment</w:t>
      </w:r>
      <w:r w:rsidRPr="0006552F">
        <w:rPr>
          <w:noProof/>
        </w:rPr>
        <w:tab/>
      </w:r>
      <w:r w:rsidRPr="0006552F">
        <w:rPr>
          <w:noProof/>
        </w:rPr>
        <w:fldChar w:fldCharType="begin"/>
      </w:r>
      <w:r w:rsidRPr="0006552F">
        <w:rPr>
          <w:noProof/>
        </w:rPr>
        <w:instrText xml:space="preserve"> PAGEREF _Toc51080086 \h </w:instrText>
      </w:r>
      <w:r w:rsidRPr="0006552F">
        <w:rPr>
          <w:noProof/>
        </w:rPr>
      </w:r>
      <w:r w:rsidRPr="0006552F">
        <w:rPr>
          <w:noProof/>
        </w:rPr>
        <w:fldChar w:fldCharType="separate"/>
      </w:r>
      <w:r w:rsidR="006F0EF8">
        <w:rPr>
          <w:noProof/>
        </w:rPr>
        <w:t>326</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06552F">
        <w:rPr>
          <w:b w:val="0"/>
          <w:noProof/>
          <w:sz w:val="18"/>
        </w:rPr>
        <w:tab/>
      </w:r>
      <w:r w:rsidRPr="0006552F">
        <w:rPr>
          <w:b w:val="0"/>
          <w:noProof/>
          <w:sz w:val="18"/>
        </w:rPr>
        <w:fldChar w:fldCharType="begin"/>
      </w:r>
      <w:r w:rsidRPr="0006552F">
        <w:rPr>
          <w:b w:val="0"/>
          <w:noProof/>
          <w:sz w:val="18"/>
        </w:rPr>
        <w:instrText xml:space="preserve"> PAGEREF _Toc51080087 \h </w:instrText>
      </w:r>
      <w:r w:rsidRPr="0006552F">
        <w:rPr>
          <w:b w:val="0"/>
          <w:noProof/>
          <w:sz w:val="18"/>
        </w:rPr>
      </w:r>
      <w:r w:rsidRPr="0006552F">
        <w:rPr>
          <w:b w:val="0"/>
          <w:noProof/>
          <w:sz w:val="18"/>
        </w:rPr>
        <w:fldChar w:fldCharType="separate"/>
      </w:r>
      <w:r w:rsidR="006F0EF8">
        <w:rPr>
          <w:b w:val="0"/>
          <w:noProof/>
          <w:sz w:val="18"/>
        </w:rPr>
        <w:t>327</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54</w:t>
      </w:r>
      <w:r>
        <w:rPr>
          <w:noProof/>
        </w:rPr>
        <w:tab/>
      </w:r>
      <w:r w:rsidRPr="0006552F">
        <w:rPr>
          <w:b w:val="0"/>
          <w:noProof/>
          <w:sz w:val="18"/>
        </w:rPr>
        <w:t>327</w:t>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_Toc51080089 \h </w:instrText>
      </w:r>
      <w:r w:rsidRPr="0006552F">
        <w:rPr>
          <w:noProof/>
        </w:rPr>
      </w:r>
      <w:r w:rsidRPr="0006552F">
        <w:rPr>
          <w:noProof/>
        </w:rPr>
        <w:fldChar w:fldCharType="separate"/>
      </w:r>
      <w:r w:rsidR="006F0EF8">
        <w:rPr>
          <w:noProof/>
        </w:rPr>
        <w:t>327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54</w:t>
      </w:r>
      <w:r>
        <w:rPr>
          <w:noProof/>
        </w:rPr>
        <w:noBreakHyphen/>
        <w:t>A—Definitions</w:t>
      </w:r>
      <w:r w:rsidRPr="0006552F">
        <w:rPr>
          <w:b w:val="0"/>
          <w:noProof/>
          <w:sz w:val="18"/>
        </w:rPr>
        <w:tab/>
      </w:r>
      <w:r w:rsidRPr="0006552F">
        <w:rPr>
          <w:b w:val="0"/>
          <w:noProof/>
          <w:sz w:val="18"/>
        </w:rPr>
        <w:fldChar w:fldCharType="begin"/>
      </w:r>
      <w:r w:rsidRPr="0006552F">
        <w:rPr>
          <w:b w:val="0"/>
          <w:noProof/>
          <w:sz w:val="18"/>
        </w:rPr>
        <w:instrText xml:space="preserve"> PAGEREF _Toc51080090 \h </w:instrText>
      </w:r>
      <w:r w:rsidRPr="0006552F">
        <w:rPr>
          <w:b w:val="0"/>
          <w:noProof/>
          <w:sz w:val="18"/>
        </w:rPr>
      </w:r>
      <w:r w:rsidRPr="0006552F">
        <w:rPr>
          <w:b w:val="0"/>
          <w:noProof/>
          <w:sz w:val="18"/>
        </w:rPr>
        <w:fldChar w:fldCharType="separate"/>
      </w:r>
      <w:r w:rsidR="006F0EF8">
        <w:rPr>
          <w:b w:val="0"/>
          <w:noProof/>
          <w:sz w:val="18"/>
        </w:rPr>
        <w:t>327</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_Toc51080091 \h </w:instrText>
      </w:r>
      <w:r w:rsidRPr="0006552F">
        <w:rPr>
          <w:b w:val="0"/>
          <w:noProof/>
          <w:sz w:val="18"/>
        </w:rPr>
      </w:r>
      <w:r w:rsidRPr="0006552F">
        <w:rPr>
          <w:b w:val="0"/>
          <w:noProof/>
          <w:sz w:val="18"/>
        </w:rPr>
        <w:fldChar w:fldCharType="separate"/>
      </w:r>
      <w:r w:rsidR="006F0EF8">
        <w:rPr>
          <w:b w:val="0"/>
          <w:noProof/>
          <w:sz w:val="18"/>
        </w:rPr>
        <w:t>328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Definitions</w:t>
      </w:r>
      <w:r w:rsidRPr="0006552F">
        <w:rPr>
          <w:noProof/>
        </w:rPr>
        <w:tab/>
      </w:r>
      <w:r w:rsidRPr="0006552F">
        <w:rPr>
          <w:noProof/>
        </w:rPr>
        <w:fldChar w:fldCharType="begin"/>
      </w:r>
      <w:r w:rsidRPr="0006552F">
        <w:rPr>
          <w:noProof/>
        </w:rPr>
        <w:instrText xml:space="preserve"> PAGEREF _Toc51080092 \h </w:instrText>
      </w:r>
      <w:r w:rsidRPr="0006552F">
        <w:rPr>
          <w:noProof/>
        </w:rPr>
      </w:r>
      <w:r w:rsidRPr="0006552F">
        <w:rPr>
          <w:noProof/>
        </w:rPr>
        <w:fldChar w:fldCharType="separate"/>
      </w:r>
      <w:r w:rsidR="006F0EF8">
        <w:rPr>
          <w:noProof/>
        </w:rPr>
        <w:t>328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 xml:space="preserve">Meaning of </w:t>
      </w:r>
      <w:r w:rsidRPr="00DD69E6">
        <w:rPr>
          <w:i/>
          <w:noProof/>
        </w:rPr>
        <w:t>structured settlement</w:t>
      </w:r>
      <w:r>
        <w:rPr>
          <w:noProof/>
        </w:rPr>
        <w:t xml:space="preserve"> and </w:t>
      </w:r>
      <w:r w:rsidRPr="00DD69E6">
        <w:rPr>
          <w:i/>
          <w:noProof/>
        </w:rPr>
        <w:t>structured order</w:t>
      </w:r>
      <w:r w:rsidRPr="0006552F">
        <w:rPr>
          <w:noProof/>
        </w:rPr>
        <w:tab/>
      </w:r>
      <w:r w:rsidRPr="0006552F">
        <w:rPr>
          <w:noProof/>
        </w:rPr>
        <w:fldChar w:fldCharType="begin"/>
      </w:r>
      <w:r w:rsidRPr="0006552F">
        <w:rPr>
          <w:noProof/>
        </w:rPr>
        <w:instrText xml:space="preserve"> PAGEREF _Toc51080093 \h </w:instrText>
      </w:r>
      <w:r w:rsidRPr="0006552F">
        <w:rPr>
          <w:noProof/>
        </w:rPr>
      </w:r>
      <w:r w:rsidRPr="0006552F">
        <w:rPr>
          <w:noProof/>
        </w:rPr>
        <w:fldChar w:fldCharType="separate"/>
      </w:r>
      <w:r w:rsidR="006F0EF8">
        <w:rPr>
          <w:noProof/>
        </w:rPr>
        <w:t>328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54</w:t>
      </w:r>
      <w:r>
        <w:rPr>
          <w:noProof/>
        </w:rPr>
        <w:noBreakHyphen/>
        <w:t>B—Tax exemption for personal injury annuities</w:t>
      </w:r>
      <w:r w:rsidRPr="0006552F">
        <w:rPr>
          <w:b w:val="0"/>
          <w:noProof/>
          <w:sz w:val="18"/>
        </w:rPr>
        <w:tab/>
      </w:r>
      <w:r w:rsidRPr="0006552F">
        <w:rPr>
          <w:b w:val="0"/>
          <w:noProof/>
          <w:sz w:val="18"/>
        </w:rPr>
        <w:fldChar w:fldCharType="begin"/>
      </w:r>
      <w:r w:rsidRPr="0006552F">
        <w:rPr>
          <w:b w:val="0"/>
          <w:noProof/>
          <w:sz w:val="18"/>
        </w:rPr>
        <w:instrText xml:space="preserve"> PAGEREF _Toc51080094 \h </w:instrText>
      </w:r>
      <w:r w:rsidRPr="0006552F">
        <w:rPr>
          <w:b w:val="0"/>
          <w:noProof/>
          <w:sz w:val="18"/>
        </w:rPr>
      </w:r>
      <w:r w:rsidRPr="0006552F">
        <w:rPr>
          <w:b w:val="0"/>
          <w:noProof/>
          <w:sz w:val="18"/>
        </w:rPr>
        <w:fldChar w:fldCharType="separate"/>
      </w:r>
      <w:r w:rsidR="006F0EF8">
        <w:rPr>
          <w:b w:val="0"/>
          <w:noProof/>
          <w:sz w:val="18"/>
        </w:rPr>
        <w:t>331</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_Toc51080095 \h </w:instrText>
      </w:r>
      <w:r w:rsidRPr="0006552F">
        <w:rPr>
          <w:b w:val="0"/>
          <w:noProof/>
          <w:sz w:val="18"/>
        </w:rPr>
      </w:r>
      <w:r w:rsidRPr="0006552F">
        <w:rPr>
          <w:b w:val="0"/>
          <w:noProof/>
          <w:sz w:val="18"/>
        </w:rPr>
        <w:fldChar w:fldCharType="separate"/>
      </w:r>
      <w:r w:rsidR="006F0EF8">
        <w:rPr>
          <w:b w:val="0"/>
          <w:noProof/>
          <w:sz w:val="18"/>
        </w:rPr>
        <w:t>331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Personal injury annuity exemption for injured person</w:t>
      </w:r>
      <w:r w:rsidRPr="0006552F">
        <w:rPr>
          <w:noProof/>
        </w:rPr>
        <w:tab/>
      </w:r>
      <w:r w:rsidRPr="0006552F">
        <w:rPr>
          <w:noProof/>
        </w:rPr>
        <w:fldChar w:fldCharType="begin"/>
      </w:r>
      <w:r w:rsidRPr="0006552F">
        <w:rPr>
          <w:noProof/>
        </w:rPr>
        <w:instrText xml:space="preserve"> PAGEREF _Toc51080096 \h </w:instrText>
      </w:r>
      <w:r w:rsidRPr="0006552F">
        <w:rPr>
          <w:noProof/>
        </w:rPr>
      </w:r>
      <w:r w:rsidRPr="0006552F">
        <w:rPr>
          <w:noProof/>
        </w:rPr>
        <w:fldChar w:fldCharType="separate"/>
      </w:r>
      <w:r w:rsidR="006F0EF8">
        <w:rPr>
          <w:noProof/>
        </w:rPr>
        <w:t>331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20</w:t>
      </w:r>
      <w:r>
        <w:rPr>
          <w:noProof/>
        </w:rPr>
        <w:tab/>
        <w:t>Lump sum compensation etc. would not have been assessable</w:t>
      </w:r>
      <w:r w:rsidRPr="0006552F">
        <w:rPr>
          <w:noProof/>
        </w:rPr>
        <w:tab/>
      </w:r>
      <w:r w:rsidRPr="0006552F">
        <w:rPr>
          <w:noProof/>
        </w:rPr>
        <w:fldChar w:fldCharType="begin"/>
      </w:r>
      <w:r w:rsidRPr="0006552F">
        <w:rPr>
          <w:noProof/>
        </w:rPr>
        <w:instrText xml:space="preserve"> PAGEREF _Toc51080097 \h </w:instrText>
      </w:r>
      <w:r w:rsidRPr="0006552F">
        <w:rPr>
          <w:noProof/>
        </w:rPr>
      </w:r>
      <w:r w:rsidRPr="0006552F">
        <w:rPr>
          <w:noProof/>
        </w:rPr>
        <w:fldChar w:fldCharType="separate"/>
      </w:r>
      <w:r w:rsidR="006F0EF8">
        <w:rPr>
          <w:noProof/>
        </w:rPr>
        <w:t>331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25</w:t>
      </w:r>
      <w:r>
        <w:rPr>
          <w:noProof/>
        </w:rPr>
        <w:tab/>
        <w:t>Requirements of the annuity instrument</w:t>
      </w:r>
      <w:r w:rsidRPr="0006552F">
        <w:rPr>
          <w:noProof/>
        </w:rPr>
        <w:tab/>
      </w:r>
      <w:r w:rsidRPr="0006552F">
        <w:rPr>
          <w:noProof/>
        </w:rPr>
        <w:fldChar w:fldCharType="begin"/>
      </w:r>
      <w:r w:rsidRPr="0006552F">
        <w:rPr>
          <w:noProof/>
        </w:rPr>
        <w:instrText xml:space="preserve"> PAGEREF _Toc51080098 \h </w:instrText>
      </w:r>
      <w:r w:rsidRPr="0006552F">
        <w:rPr>
          <w:noProof/>
        </w:rPr>
      </w:r>
      <w:r w:rsidRPr="0006552F">
        <w:rPr>
          <w:noProof/>
        </w:rPr>
        <w:fldChar w:fldCharType="separate"/>
      </w:r>
      <w:r w:rsidR="006F0EF8">
        <w:rPr>
          <w:noProof/>
        </w:rPr>
        <w:t>332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30</w:t>
      </w:r>
      <w:r>
        <w:rPr>
          <w:noProof/>
        </w:rPr>
        <w:tab/>
        <w:t>Requirements for payments of the annuity</w:t>
      </w:r>
      <w:r w:rsidRPr="0006552F">
        <w:rPr>
          <w:noProof/>
        </w:rPr>
        <w:tab/>
      </w:r>
      <w:r w:rsidRPr="0006552F">
        <w:rPr>
          <w:noProof/>
        </w:rPr>
        <w:fldChar w:fldCharType="begin"/>
      </w:r>
      <w:r w:rsidRPr="0006552F">
        <w:rPr>
          <w:noProof/>
        </w:rPr>
        <w:instrText xml:space="preserve"> PAGEREF _Toc51080099 \h </w:instrText>
      </w:r>
      <w:r w:rsidRPr="0006552F">
        <w:rPr>
          <w:noProof/>
        </w:rPr>
      </w:r>
      <w:r w:rsidRPr="0006552F">
        <w:rPr>
          <w:noProof/>
        </w:rPr>
        <w:fldChar w:fldCharType="separate"/>
      </w:r>
      <w:r w:rsidR="006F0EF8">
        <w:rPr>
          <w:noProof/>
        </w:rPr>
        <w:t>332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35</w:t>
      </w:r>
      <w:r>
        <w:rPr>
          <w:noProof/>
        </w:rPr>
        <w:tab/>
        <w:t>Payments during the guarantee period on the death of the injured person</w:t>
      </w:r>
      <w:r w:rsidRPr="0006552F">
        <w:rPr>
          <w:noProof/>
        </w:rPr>
        <w:tab/>
      </w:r>
      <w:r w:rsidRPr="0006552F">
        <w:rPr>
          <w:noProof/>
        </w:rPr>
        <w:fldChar w:fldCharType="begin"/>
      </w:r>
      <w:r w:rsidRPr="0006552F">
        <w:rPr>
          <w:noProof/>
        </w:rPr>
        <w:instrText xml:space="preserve"> PAGEREF _Toc51080100 \h </w:instrText>
      </w:r>
      <w:r w:rsidRPr="0006552F">
        <w:rPr>
          <w:noProof/>
        </w:rPr>
      </w:r>
      <w:r w:rsidRPr="0006552F">
        <w:rPr>
          <w:noProof/>
        </w:rPr>
        <w:fldChar w:fldCharType="separate"/>
      </w:r>
      <w:r w:rsidR="006F0EF8">
        <w:rPr>
          <w:noProof/>
        </w:rPr>
        <w:t>333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Requirement for minimum monthly level of support</w:t>
      </w:r>
      <w:r w:rsidRPr="0006552F">
        <w:rPr>
          <w:noProof/>
        </w:rPr>
        <w:tab/>
      </w:r>
      <w:r w:rsidRPr="0006552F">
        <w:rPr>
          <w:noProof/>
        </w:rPr>
        <w:fldChar w:fldCharType="begin"/>
      </w:r>
      <w:r w:rsidRPr="0006552F">
        <w:rPr>
          <w:noProof/>
        </w:rPr>
        <w:instrText xml:space="preserve"> PAGEREF _Toc51080101 \h </w:instrText>
      </w:r>
      <w:r w:rsidRPr="0006552F">
        <w:rPr>
          <w:noProof/>
        </w:rPr>
      </w:r>
      <w:r w:rsidRPr="0006552F">
        <w:rPr>
          <w:noProof/>
        </w:rPr>
        <w:fldChar w:fldCharType="separate"/>
      </w:r>
      <w:r w:rsidR="006F0EF8">
        <w:rPr>
          <w:noProof/>
        </w:rPr>
        <w:t>335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54</w:t>
      </w:r>
      <w:r>
        <w:rPr>
          <w:noProof/>
        </w:rPr>
        <w:noBreakHyphen/>
        <w:t>C—Tax exemption for personal injury lump sums</w:t>
      </w:r>
      <w:r w:rsidRPr="0006552F">
        <w:rPr>
          <w:b w:val="0"/>
          <w:noProof/>
          <w:sz w:val="18"/>
        </w:rPr>
        <w:tab/>
      </w:r>
      <w:r w:rsidRPr="0006552F">
        <w:rPr>
          <w:b w:val="0"/>
          <w:noProof/>
          <w:sz w:val="18"/>
        </w:rPr>
        <w:fldChar w:fldCharType="begin"/>
      </w:r>
      <w:r w:rsidRPr="0006552F">
        <w:rPr>
          <w:b w:val="0"/>
          <w:noProof/>
          <w:sz w:val="18"/>
        </w:rPr>
        <w:instrText xml:space="preserve"> PAGEREF _Toc51080102 \h </w:instrText>
      </w:r>
      <w:r w:rsidRPr="0006552F">
        <w:rPr>
          <w:b w:val="0"/>
          <w:noProof/>
          <w:sz w:val="18"/>
        </w:rPr>
      </w:r>
      <w:r w:rsidRPr="0006552F">
        <w:rPr>
          <w:b w:val="0"/>
          <w:noProof/>
          <w:sz w:val="18"/>
        </w:rPr>
        <w:fldChar w:fldCharType="separate"/>
      </w:r>
      <w:r w:rsidR="006F0EF8">
        <w:rPr>
          <w:b w:val="0"/>
          <w:noProof/>
          <w:sz w:val="18"/>
        </w:rPr>
        <w:t>337</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_Toc51080103 \h </w:instrText>
      </w:r>
      <w:r w:rsidRPr="0006552F">
        <w:rPr>
          <w:b w:val="0"/>
          <w:noProof/>
          <w:sz w:val="18"/>
        </w:rPr>
      </w:r>
      <w:r w:rsidRPr="0006552F">
        <w:rPr>
          <w:b w:val="0"/>
          <w:noProof/>
          <w:sz w:val="18"/>
        </w:rPr>
        <w:fldChar w:fldCharType="separate"/>
      </w:r>
      <w:r w:rsidR="006F0EF8">
        <w:rPr>
          <w:b w:val="0"/>
          <w:noProof/>
          <w:sz w:val="18"/>
        </w:rPr>
        <w:t>337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Personal injury lump sum exemption for injured person</w:t>
      </w:r>
      <w:r w:rsidRPr="0006552F">
        <w:rPr>
          <w:noProof/>
        </w:rPr>
        <w:tab/>
      </w:r>
      <w:r w:rsidRPr="0006552F">
        <w:rPr>
          <w:noProof/>
        </w:rPr>
        <w:fldChar w:fldCharType="begin"/>
      </w:r>
      <w:r w:rsidRPr="0006552F">
        <w:rPr>
          <w:noProof/>
        </w:rPr>
        <w:instrText xml:space="preserve"> PAGEREF _Toc51080104 \h </w:instrText>
      </w:r>
      <w:r w:rsidRPr="0006552F">
        <w:rPr>
          <w:noProof/>
        </w:rPr>
      </w:r>
      <w:r w:rsidRPr="0006552F">
        <w:rPr>
          <w:noProof/>
        </w:rPr>
        <w:fldChar w:fldCharType="separate"/>
      </w:r>
      <w:r w:rsidR="006F0EF8">
        <w:rPr>
          <w:noProof/>
        </w:rPr>
        <w:t>337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Lump sum compensation would not have been assessable</w:t>
      </w:r>
      <w:r w:rsidRPr="0006552F">
        <w:rPr>
          <w:noProof/>
        </w:rPr>
        <w:tab/>
      </w:r>
      <w:r w:rsidRPr="0006552F">
        <w:rPr>
          <w:noProof/>
        </w:rPr>
        <w:fldChar w:fldCharType="begin"/>
      </w:r>
      <w:r w:rsidRPr="0006552F">
        <w:rPr>
          <w:noProof/>
        </w:rPr>
        <w:instrText xml:space="preserve"> PAGEREF _Toc51080105 \h </w:instrText>
      </w:r>
      <w:r w:rsidRPr="0006552F">
        <w:rPr>
          <w:noProof/>
        </w:rPr>
      </w:r>
      <w:r w:rsidRPr="0006552F">
        <w:rPr>
          <w:noProof/>
        </w:rPr>
        <w:fldChar w:fldCharType="separate"/>
      </w:r>
      <w:r w:rsidR="006F0EF8">
        <w:rPr>
          <w:noProof/>
        </w:rPr>
        <w:t>338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Requirements of the instrument under which the lump sum is paid</w:t>
      </w:r>
      <w:r w:rsidRPr="0006552F">
        <w:rPr>
          <w:noProof/>
        </w:rPr>
        <w:tab/>
      </w:r>
      <w:r w:rsidRPr="0006552F">
        <w:rPr>
          <w:noProof/>
        </w:rPr>
        <w:fldChar w:fldCharType="begin"/>
      </w:r>
      <w:r w:rsidRPr="0006552F">
        <w:rPr>
          <w:noProof/>
        </w:rPr>
        <w:instrText xml:space="preserve"> PAGEREF _Toc51080106 \h </w:instrText>
      </w:r>
      <w:r w:rsidRPr="0006552F">
        <w:rPr>
          <w:noProof/>
        </w:rPr>
      </w:r>
      <w:r w:rsidRPr="0006552F">
        <w:rPr>
          <w:noProof/>
        </w:rPr>
        <w:fldChar w:fldCharType="separate"/>
      </w:r>
      <w:r w:rsidR="006F0EF8">
        <w:rPr>
          <w:noProof/>
        </w:rPr>
        <w:t>338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Requirements for payments of the lump sum</w:t>
      </w:r>
      <w:r w:rsidRPr="0006552F">
        <w:rPr>
          <w:noProof/>
        </w:rPr>
        <w:tab/>
      </w:r>
      <w:r w:rsidRPr="0006552F">
        <w:rPr>
          <w:noProof/>
        </w:rPr>
        <w:fldChar w:fldCharType="begin"/>
      </w:r>
      <w:r w:rsidRPr="0006552F">
        <w:rPr>
          <w:noProof/>
        </w:rPr>
        <w:instrText xml:space="preserve"> PAGEREF _Toc51080107 \h </w:instrText>
      </w:r>
      <w:r w:rsidRPr="0006552F">
        <w:rPr>
          <w:noProof/>
        </w:rPr>
      </w:r>
      <w:r w:rsidRPr="0006552F">
        <w:rPr>
          <w:noProof/>
        </w:rPr>
        <w:fldChar w:fldCharType="separate"/>
      </w:r>
      <w:r w:rsidR="006F0EF8">
        <w:rPr>
          <w:noProof/>
        </w:rPr>
        <w:t>338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54</w:t>
      </w:r>
      <w:r>
        <w:rPr>
          <w:noProof/>
        </w:rPr>
        <w:noBreakHyphen/>
        <w:t>D—Miscellaneous</w:t>
      </w:r>
      <w:r w:rsidRPr="0006552F">
        <w:rPr>
          <w:b w:val="0"/>
          <w:noProof/>
          <w:sz w:val="18"/>
        </w:rPr>
        <w:tab/>
      </w:r>
      <w:r w:rsidRPr="0006552F">
        <w:rPr>
          <w:b w:val="0"/>
          <w:noProof/>
          <w:sz w:val="18"/>
        </w:rPr>
        <w:fldChar w:fldCharType="begin"/>
      </w:r>
      <w:r w:rsidRPr="0006552F">
        <w:rPr>
          <w:b w:val="0"/>
          <w:noProof/>
          <w:sz w:val="18"/>
        </w:rPr>
        <w:instrText xml:space="preserve"> PAGEREF _Toc51080108 \h </w:instrText>
      </w:r>
      <w:r w:rsidRPr="0006552F">
        <w:rPr>
          <w:b w:val="0"/>
          <w:noProof/>
          <w:sz w:val="18"/>
        </w:rPr>
      </w:r>
      <w:r w:rsidRPr="0006552F">
        <w:rPr>
          <w:b w:val="0"/>
          <w:noProof/>
          <w:sz w:val="18"/>
        </w:rPr>
        <w:fldChar w:fldCharType="separate"/>
      </w:r>
      <w:r w:rsidR="006F0EF8">
        <w:rPr>
          <w:b w:val="0"/>
          <w:noProof/>
          <w:sz w:val="18"/>
        </w:rPr>
        <w:t>339</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_Toc51080109 \h </w:instrText>
      </w:r>
      <w:r w:rsidRPr="0006552F">
        <w:rPr>
          <w:b w:val="0"/>
          <w:noProof/>
          <w:sz w:val="18"/>
        </w:rPr>
      </w:r>
      <w:r w:rsidRPr="0006552F">
        <w:rPr>
          <w:b w:val="0"/>
          <w:noProof/>
          <w:sz w:val="18"/>
        </w:rPr>
        <w:fldChar w:fldCharType="separate"/>
      </w:r>
      <w:r w:rsidR="006F0EF8">
        <w:rPr>
          <w:b w:val="0"/>
          <w:noProof/>
          <w:sz w:val="18"/>
        </w:rPr>
        <w:t>340</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Exemption for certain payments to reversionary beneficiaries</w:t>
      </w:r>
      <w:r w:rsidRPr="0006552F">
        <w:rPr>
          <w:noProof/>
        </w:rPr>
        <w:tab/>
      </w:r>
      <w:r w:rsidRPr="0006552F">
        <w:rPr>
          <w:noProof/>
        </w:rPr>
        <w:fldChar w:fldCharType="begin"/>
      </w:r>
      <w:r w:rsidRPr="0006552F">
        <w:rPr>
          <w:noProof/>
        </w:rPr>
        <w:instrText xml:space="preserve"> PAGEREF _Toc51080110 \h </w:instrText>
      </w:r>
      <w:r w:rsidRPr="0006552F">
        <w:rPr>
          <w:noProof/>
        </w:rPr>
      </w:r>
      <w:r w:rsidRPr="0006552F">
        <w:rPr>
          <w:noProof/>
        </w:rPr>
        <w:fldChar w:fldCharType="separate"/>
      </w:r>
      <w:r w:rsidR="006F0EF8">
        <w:rPr>
          <w:noProof/>
        </w:rPr>
        <w:t>340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Special provisions about trusts</w:t>
      </w:r>
      <w:r w:rsidRPr="0006552F">
        <w:rPr>
          <w:noProof/>
        </w:rPr>
        <w:tab/>
      </w:r>
      <w:r w:rsidRPr="0006552F">
        <w:rPr>
          <w:noProof/>
        </w:rPr>
        <w:fldChar w:fldCharType="begin"/>
      </w:r>
      <w:r w:rsidRPr="0006552F">
        <w:rPr>
          <w:noProof/>
        </w:rPr>
        <w:instrText xml:space="preserve"> PAGEREF _Toc51080111 \h </w:instrText>
      </w:r>
      <w:r w:rsidRPr="0006552F">
        <w:rPr>
          <w:noProof/>
        </w:rPr>
      </w:r>
      <w:r w:rsidRPr="0006552F">
        <w:rPr>
          <w:noProof/>
        </w:rPr>
        <w:fldChar w:fldCharType="separate"/>
      </w:r>
      <w:r w:rsidR="006F0EF8">
        <w:rPr>
          <w:noProof/>
        </w:rPr>
        <w:t>340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Minister to arrange for review and report</w:t>
      </w:r>
      <w:r w:rsidRPr="0006552F">
        <w:rPr>
          <w:noProof/>
        </w:rPr>
        <w:tab/>
      </w:r>
      <w:r w:rsidRPr="0006552F">
        <w:rPr>
          <w:noProof/>
        </w:rPr>
        <w:fldChar w:fldCharType="begin"/>
      </w:r>
      <w:r w:rsidRPr="0006552F">
        <w:rPr>
          <w:noProof/>
        </w:rPr>
        <w:instrText xml:space="preserve"> PAGEREF _Toc51080112 \h </w:instrText>
      </w:r>
      <w:r w:rsidRPr="0006552F">
        <w:rPr>
          <w:noProof/>
        </w:rPr>
      </w:r>
      <w:r w:rsidRPr="0006552F">
        <w:rPr>
          <w:noProof/>
        </w:rPr>
        <w:fldChar w:fldCharType="separate"/>
      </w:r>
      <w:r w:rsidR="006F0EF8">
        <w:rPr>
          <w:noProof/>
        </w:rPr>
        <w:t>341</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55—Payments that are not exempt from income tax</w:t>
      </w:r>
      <w:r w:rsidRPr="0006552F">
        <w:rPr>
          <w:b w:val="0"/>
          <w:noProof/>
          <w:sz w:val="18"/>
        </w:rPr>
        <w:tab/>
      </w:r>
      <w:r w:rsidRPr="0006552F">
        <w:rPr>
          <w:b w:val="0"/>
          <w:noProof/>
          <w:sz w:val="18"/>
        </w:rPr>
        <w:fldChar w:fldCharType="begin"/>
      </w:r>
      <w:r w:rsidRPr="0006552F">
        <w:rPr>
          <w:b w:val="0"/>
          <w:noProof/>
          <w:sz w:val="18"/>
        </w:rPr>
        <w:instrText xml:space="preserve"> PAGEREF _Toc51080113 \h </w:instrText>
      </w:r>
      <w:r w:rsidRPr="0006552F">
        <w:rPr>
          <w:b w:val="0"/>
          <w:noProof/>
          <w:sz w:val="18"/>
        </w:rPr>
      </w:r>
      <w:r w:rsidRPr="0006552F">
        <w:rPr>
          <w:b w:val="0"/>
          <w:noProof/>
          <w:sz w:val="18"/>
        </w:rPr>
        <w:fldChar w:fldCharType="separate"/>
      </w:r>
      <w:r w:rsidR="006F0EF8">
        <w:rPr>
          <w:b w:val="0"/>
          <w:noProof/>
          <w:sz w:val="18"/>
        </w:rPr>
        <w:t>343</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55</w:t>
      </w:r>
      <w:r>
        <w:rPr>
          <w:noProof/>
        </w:rPr>
        <w:tab/>
      </w:r>
      <w:r w:rsidRPr="0006552F">
        <w:rPr>
          <w:b w:val="0"/>
          <w:noProof/>
          <w:sz w:val="18"/>
        </w:rPr>
        <w:t>343</w:t>
      </w:r>
    </w:p>
    <w:p w:rsidR="0006552F" w:rsidRDefault="0006552F">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_Toc51080115 \h </w:instrText>
      </w:r>
      <w:r w:rsidRPr="0006552F">
        <w:rPr>
          <w:noProof/>
        </w:rPr>
      </w:r>
      <w:r w:rsidRPr="0006552F">
        <w:rPr>
          <w:noProof/>
        </w:rPr>
        <w:fldChar w:fldCharType="separate"/>
      </w:r>
      <w:r w:rsidR="006F0EF8">
        <w:rPr>
          <w:noProof/>
        </w:rPr>
        <w:t>343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_Toc51080116 \h </w:instrText>
      </w:r>
      <w:r w:rsidRPr="0006552F">
        <w:rPr>
          <w:b w:val="0"/>
          <w:noProof/>
          <w:sz w:val="18"/>
        </w:rPr>
      </w:r>
      <w:r w:rsidRPr="0006552F">
        <w:rPr>
          <w:b w:val="0"/>
          <w:noProof/>
          <w:sz w:val="18"/>
        </w:rPr>
        <w:fldChar w:fldCharType="separate"/>
      </w:r>
      <w:r w:rsidR="006F0EF8">
        <w:rPr>
          <w:b w:val="0"/>
          <w:noProof/>
          <w:sz w:val="18"/>
        </w:rPr>
        <w:t>343</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Occupational superannuation payments</w:t>
      </w:r>
      <w:r w:rsidRPr="0006552F">
        <w:rPr>
          <w:noProof/>
        </w:rPr>
        <w:tab/>
      </w:r>
      <w:r w:rsidRPr="0006552F">
        <w:rPr>
          <w:noProof/>
        </w:rPr>
        <w:fldChar w:fldCharType="begin"/>
      </w:r>
      <w:r w:rsidRPr="0006552F">
        <w:rPr>
          <w:noProof/>
        </w:rPr>
        <w:instrText xml:space="preserve"> PAGEREF _Toc51080117 \h </w:instrText>
      </w:r>
      <w:r w:rsidRPr="0006552F">
        <w:rPr>
          <w:noProof/>
        </w:rPr>
      </w:r>
      <w:r w:rsidRPr="0006552F">
        <w:rPr>
          <w:noProof/>
        </w:rPr>
        <w:fldChar w:fldCharType="separate"/>
      </w:r>
      <w:r w:rsidR="006F0EF8">
        <w:rPr>
          <w:noProof/>
        </w:rPr>
        <w:t>343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Education entry payments</w:t>
      </w:r>
      <w:r w:rsidRPr="0006552F">
        <w:rPr>
          <w:noProof/>
        </w:rPr>
        <w:tab/>
      </w:r>
      <w:r w:rsidRPr="0006552F">
        <w:rPr>
          <w:noProof/>
        </w:rPr>
        <w:fldChar w:fldCharType="begin"/>
      </w:r>
      <w:r w:rsidRPr="0006552F">
        <w:rPr>
          <w:noProof/>
        </w:rPr>
        <w:instrText xml:space="preserve"> PAGEREF _Toc51080118 \h </w:instrText>
      </w:r>
      <w:r w:rsidRPr="0006552F">
        <w:rPr>
          <w:noProof/>
        </w:rPr>
      </w:r>
      <w:r w:rsidRPr="0006552F">
        <w:rPr>
          <w:noProof/>
        </w:rPr>
        <w:fldChar w:fldCharType="separate"/>
      </w:r>
      <w:r w:rsidR="006F0EF8">
        <w:rPr>
          <w:noProof/>
        </w:rPr>
        <w:t>344</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58—Capital allowances for depreciating assets previously owned by an exempt entity</w:t>
      </w:r>
      <w:r w:rsidRPr="0006552F">
        <w:rPr>
          <w:b w:val="0"/>
          <w:noProof/>
          <w:sz w:val="18"/>
        </w:rPr>
        <w:tab/>
      </w:r>
      <w:r w:rsidRPr="0006552F">
        <w:rPr>
          <w:b w:val="0"/>
          <w:noProof/>
          <w:sz w:val="18"/>
        </w:rPr>
        <w:fldChar w:fldCharType="begin"/>
      </w:r>
      <w:r w:rsidRPr="0006552F">
        <w:rPr>
          <w:b w:val="0"/>
          <w:noProof/>
          <w:sz w:val="18"/>
        </w:rPr>
        <w:instrText xml:space="preserve"> PAGEREF _Toc51080119 \h </w:instrText>
      </w:r>
      <w:r w:rsidRPr="0006552F">
        <w:rPr>
          <w:b w:val="0"/>
          <w:noProof/>
          <w:sz w:val="18"/>
        </w:rPr>
      </w:r>
      <w:r w:rsidRPr="0006552F">
        <w:rPr>
          <w:b w:val="0"/>
          <w:noProof/>
          <w:sz w:val="18"/>
        </w:rPr>
        <w:fldChar w:fldCharType="separate"/>
      </w:r>
      <w:r w:rsidR="006F0EF8">
        <w:rPr>
          <w:b w:val="0"/>
          <w:noProof/>
          <w:sz w:val="18"/>
        </w:rPr>
        <w:t>345</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58</w:t>
      </w:r>
      <w:r>
        <w:rPr>
          <w:noProof/>
        </w:rPr>
        <w:tab/>
      </w:r>
      <w:r w:rsidRPr="0006552F">
        <w:rPr>
          <w:b w:val="0"/>
          <w:noProof/>
          <w:sz w:val="18"/>
        </w:rPr>
        <w:t>345</w:t>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_Toc51080121 \h </w:instrText>
      </w:r>
      <w:r w:rsidRPr="0006552F">
        <w:rPr>
          <w:noProof/>
        </w:rPr>
      </w:r>
      <w:r w:rsidRPr="0006552F">
        <w:rPr>
          <w:noProof/>
        </w:rPr>
        <w:fldChar w:fldCharType="separate"/>
      </w:r>
      <w:r w:rsidR="006F0EF8">
        <w:rPr>
          <w:noProof/>
        </w:rPr>
        <w:t>345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58</w:t>
      </w:r>
      <w:r>
        <w:rPr>
          <w:noProof/>
        </w:rPr>
        <w:noBreakHyphen/>
        <w:t>A—Application</w:t>
      </w:r>
      <w:r w:rsidRPr="0006552F">
        <w:rPr>
          <w:b w:val="0"/>
          <w:noProof/>
          <w:sz w:val="18"/>
        </w:rPr>
        <w:tab/>
      </w:r>
      <w:r w:rsidRPr="0006552F">
        <w:rPr>
          <w:b w:val="0"/>
          <w:noProof/>
          <w:sz w:val="18"/>
        </w:rPr>
        <w:fldChar w:fldCharType="begin"/>
      </w:r>
      <w:r w:rsidRPr="0006552F">
        <w:rPr>
          <w:b w:val="0"/>
          <w:noProof/>
          <w:sz w:val="18"/>
        </w:rPr>
        <w:instrText xml:space="preserve"> PAGEREF _Toc51080122 \h </w:instrText>
      </w:r>
      <w:r w:rsidRPr="0006552F">
        <w:rPr>
          <w:b w:val="0"/>
          <w:noProof/>
          <w:sz w:val="18"/>
        </w:rPr>
      </w:r>
      <w:r w:rsidRPr="0006552F">
        <w:rPr>
          <w:b w:val="0"/>
          <w:noProof/>
          <w:sz w:val="18"/>
        </w:rPr>
        <w:fldChar w:fldCharType="separate"/>
      </w:r>
      <w:r w:rsidR="006F0EF8">
        <w:rPr>
          <w:b w:val="0"/>
          <w:noProof/>
          <w:sz w:val="18"/>
        </w:rPr>
        <w:t>346</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Application of Division</w:t>
      </w:r>
      <w:r w:rsidRPr="0006552F">
        <w:rPr>
          <w:noProof/>
        </w:rPr>
        <w:tab/>
      </w:r>
      <w:r w:rsidRPr="0006552F">
        <w:rPr>
          <w:noProof/>
        </w:rPr>
        <w:fldChar w:fldCharType="begin"/>
      </w:r>
      <w:r w:rsidRPr="0006552F">
        <w:rPr>
          <w:noProof/>
        </w:rPr>
        <w:instrText xml:space="preserve"> PAGEREF _Toc51080123 \h </w:instrText>
      </w:r>
      <w:r w:rsidRPr="0006552F">
        <w:rPr>
          <w:noProof/>
        </w:rPr>
      </w:r>
      <w:r w:rsidRPr="0006552F">
        <w:rPr>
          <w:noProof/>
        </w:rPr>
        <w:fldChar w:fldCharType="separate"/>
      </w:r>
      <w:r w:rsidR="006F0EF8">
        <w:rPr>
          <w:noProof/>
        </w:rPr>
        <w:t>346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10</w:t>
      </w:r>
      <w:r>
        <w:rPr>
          <w:noProof/>
        </w:rPr>
        <w:tab/>
        <w:t>When an asset is acquired in connection with the acquisition of a business</w:t>
      </w:r>
      <w:r w:rsidRPr="0006552F">
        <w:rPr>
          <w:noProof/>
        </w:rPr>
        <w:tab/>
      </w:r>
      <w:r w:rsidRPr="0006552F">
        <w:rPr>
          <w:noProof/>
        </w:rPr>
        <w:fldChar w:fldCharType="begin"/>
      </w:r>
      <w:r w:rsidRPr="0006552F">
        <w:rPr>
          <w:noProof/>
        </w:rPr>
        <w:instrText xml:space="preserve"> PAGEREF _Toc51080124 \h </w:instrText>
      </w:r>
      <w:r w:rsidRPr="0006552F">
        <w:rPr>
          <w:noProof/>
        </w:rPr>
      </w:r>
      <w:r w:rsidRPr="0006552F">
        <w:rPr>
          <w:noProof/>
        </w:rPr>
        <w:fldChar w:fldCharType="separate"/>
      </w:r>
      <w:r w:rsidR="006F0EF8">
        <w:rPr>
          <w:noProof/>
        </w:rPr>
        <w:t>347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58</w:t>
      </w:r>
      <w:r>
        <w:rPr>
          <w:noProof/>
        </w:rPr>
        <w:noBreakHyphen/>
        <w:t>B—Calculating decline in value of privatised assets under Division 40</w:t>
      </w:r>
      <w:r w:rsidRPr="0006552F">
        <w:rPr>
          <w:b w:val="0"/>
          <w:noProof/>
          <w:sz w:val="18"/>
        </w:rPr>
        <w:tab/>
      </w:r>
      <w:r w:rsidRPr="0006552F">
        <w:rPr>
          <w:b w:val="0"/>
          <w:noProof/>
          <w:sz w:val="18"/>
        </w:rPr>
        <w:fldChar w:fldCharType="begin"/>
      </w:r>
      <w:r w:rsidRPr="0006552F">
        <w:rPr>
          <w:b w:val="0"/>
          <w:noProof/>
          <w:sz w:val="18"/>
        </w:rPr>
        <w:instrText xml:space="preserve"> PAGEREF _Toc51080125 \h </w:instrText>
      </w:r>
      <w:r w:rsidRPr="0006552F">
        <w:rPr>
          <w:b w:val="0"/>
          <w:noProof/>
          <w:sz w:val="18"/>
        </w:rPr>
      </w:r>
      <w:r w:rsidRPr="0006552F">
        <w:rPr>
          <w:b w:val="0"/>
          <w:noProof/>
          <w:sz w:val="18"/>
        </w:rPr>
        <w:fldChar w:fldCharType="separate"/>
      </w:r>
      <w:r w:rsidR="006F0EF8">
        <w:rPr>
          <w:b w:val="0"/>
          <w:noProof/>
          <w:sz w:val="18"/>
        </w:rPr>
        <w:t>349</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60</w:t>
      </w:r>
      <w:r>
        <w:rPr>
          <w:noProof/>
        </w:rPr>
        <w:tab/>
        <w:t>Purpose of rules in this Subdivision</w:t>
      </w:r>
      <w:r w:rsidRPr="0006552F">
        <w:rPr>
          <w:noProof/>
        </w:rPr>
        <w:tab/>
      </w:r>
      <w:r w:rsidRPr="0006552F">
        <w:rPr>
          <w:noProof/>
        </w:rPr>
        <w:fldChar w:fldCharType="begin"/>
      </w:r>
      <w:r w:rsidRPr="0006552F">
        <w:rPr>
          <w:noProof/>
        </w:rPr>
        <w:instrText xml:space="preserve"> PAGEREF _Toc51080126 \h </w:instrText>
      </w:r>
      <w:r w:rsidRPr="0006552F">
        <w:rPr>
          <w:noProof/>
        </w:rPr>
      </w:r>
      <w:r w:rsidRPr="0006552F">
        <w:rPr>
          <w:noProof/>
        </w:rPr>
        <w:fldChar w:fldCharType="separate"/>
      </w:r>
      <w:r w:rsidR="006F0EF8">
        <w:rPr>
          <w:noProof/>
        </w:rPr>
        <w:t>349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65</w:t>
      </w:r>
      <w:r>
        <w:rPr>
          <w:noProof/>
        </w:rPr>
        <w:tab/>
        <w:t>Choice of method to work out cost of privatised asset</w:t>
      </w:r>
      <w:r w:rsidRPr="0006552F">
        <w:rPr>
          <w:noProof/>
        </w:rPr>
        <w:tab/>
      </w:r>
      <w:r w:rsidRPr="0006552F">
        <w:rPr>
          <w:noProof/>
        </w:rPr>
        <w:fldChar w:fldCharType="begin"/>
      </w:r>
      <w:r w:rsidRPr="0006552F">
        <w:rPr>
          <w:noProof/>
        </w:rPr>
        <w:instrText xml:space="preserve"> PAGEREF _Toc51080127 \h </w:instrText>
      </w:r>
      <w:r w:rsidRPr="0006552F">
        <w:rPr>
          <w:noProof/>
        </w:rPr>
      </w:r>
      <w:r w:rsidRPr="0006552F">
        <w:rPr>
          <w:noProof/>
        </w:rPr>
        <w:fldChar w:fldCharType="separate"/>
      </w:r>
      <w:r w:rsidR="006F0EF8">
        <w:rPr>
          <w:noProof/>
        </w:rPr>
        <w:t>349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70</w:t>
      </w:r>
      <w:r>
        <w:rPr>
          <w:noProof/>
        </w:rPr>
        <w:tab/>
        <w:t>Application of Division 40</w:t>
      </w:r>
      <w:r w:rsidRPr="0006552F">
        <w:rPr>
          <w:noProof/>
        </w:rPr>
        <w:tab/>
      </w:r>
      <w:r w:rsidRPr="0006552F">
        <w:rPr>
          <w:noProof/>
        </w:rPr>
        <w:fldChar w:fldCharType="begin"/>
      </w:r>
      <w:r w:rsidRPr="0006552F">
        <w:rPr>
          <w:noProof/>
        </w:rPr>
        <w:instrText xml:space="preserve"> PAGEREF _Toc51080128 \h </w:instrText>
      </w:r>
      <w:r w:rsidRPr="0006552F">
        <w:rPr>
          <w:noProof/>
        </w:rPr>
      </w:r>
      <w:r w:rsidRPr="0006552F">
        <w:rPr>
          <w:noProof/>
        </w:rPr>
        <w:fldChar w:fldCharType="separate"/>
      </w:r>
      <w:r w:rsidR="006F0EF8">
        <w:rPr>
          <w:noProof/>
        </w:rPr>
        <w:t>350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75</w:t>
      </w:r>
      <w:r>
        <w:rPr>
          <w:noProof/>
        </w:rPr>
        <w:tab/>
        <w:t xml:space="preserve">Meaning of </w:t>
      </w:r>
      <w:r w:rsidRPr="00DD69E6">
        <w:rPr>
          <w:i/>
          <w:noProof/>
        </w:rPr>
        <w:t>notional written down value</w:t>
      </w:r>
      <w:r w:rsidRPr="0006552F">
        <w:rPr>
          <w:noProof/>
        </w:rPr>
        <w:tab/>
      </w:r>
      <w:r w:rsidRPr="0006552F">
        <w:rPr>
          <w:noProof/>
        </w:rPr>
        <w:fldChar w:fldCharType="begin"/>
      </w:r>
      <w:r w:rsidRPr="0006552F">
        <w:rPr>
          <w:noProof/>
        </w:rPr>
        <w:instrText xml:space="preserve"> PAGEREF _Toc51080129 \h </w:instrText>
      </w:r>
      <w:r w:rsidRPr="0006552F">
        <w:rPr>
          <w:noProof/>
        </w:rPr>
      </w:r>
      <w:r w:rsidRPr="0006552F">
        <w:rPr>
          <w:noProof/>
        </w:rPr>
        <w:fldChar w:fldCharType="separate"/>
      </w:r>
      <w:r w:rsidR="006F0EF8">
        <w:rPr>
          <w:noProof/>
        </w:rPr>
        <w:t>351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80</w:t>
      </w:r>
      <w:r>
        <w:rPr>
          <w:noProof/>
        </w:rPr>
        <w:tab/>
        <w:t xml:space="preserve">Meaning of </w:t>
      </w:r>
      <w:r w:rsidRPr="00DD69E6">
        <w:rPr>
          <w:i/>
          <w:noProof/>
        </w:rPr>
        <w:t>undeducted pre</w:t>
      </w:r>
      <w:r w:rsidRPr="00DD69E6">
        <w:rPr>
          <w:i/>
          <w:noProof/>
        </w:rPr>
        <w:noBreakHyphen/>
        <w:t>existing audited book value</w:t>
      </w:r>
      <w:r w:rsidRPr="0006552F">
        <w:rPr>
          <w:noProof/>
        </w:rPr>
        <w:tab/>
      </w:r>
      <w:r w:rsidRPr="0006552F">
        <w:rPr>
          <w:noProof/>
        </w:rPr>
        <w:fldChar w:fldCharType="begin"/>
      </w:r>
      <w:r w:rsidRPr="0006552F">
        <w:rPr>
          <w:noProof/>
        </w:rPr>
        <w:instrText xml:space="preserve"> PAGEREF _Toc51080130 \h </w:instrText>
      </w:r>
      <w:r w:rsidRPr="0006552F">
        <w:rPr>
          <w:noProof/>
        </w:rPr>
      </w:r>
      <w:r w:rsidRPr="0006552F">
        <w:rPr>
          <w:noProof/>
        </w:rPr>
        <w:fldChar w:fldCharType="separate"/>
      </w:r>
      <w:r w:rsidR="006F0EF8">
        <w:rPr>
          <w:noProof/>
        </w:rPr>
        <w:t>353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85</w:t>
      </w:r>
      <w:r>
        <w:rPr>
          <w:noProof/>
        </w:rPr>
        <w:tab/>
        <w:t>Pre</w:t>
      </w:r>
      <w:r>
        <w:rPr>
          <w:noProof/>
        </w:rPr>
        <w:noBreakHyphen/>
        <w:t>existing audited book value of depreciating asset</w:t>
      </w:r>
      <w:r w:rsidRPr="0006552F">
        <w:rPr>
          <w:noProof/>
        </w:rPr>
        <w:tab/>
      </w:r>
      <w:r w:rsidRPr="0006552F">
        <w:rPr>
          <w:noProof/>
        </w:rPr>
        <w:fldChar w:fldCharType="begin"/>
      </w:r>
      <w:r w:rsidRPr="0006552F">
        <w:rPr>
          <w:noProof/>
        </w:rPr>
        <w:instrText xml:space="preserve"> PAGEREF _Toc51080131 \h </w:instrText>
      </w:r>
      <w:r w:rsidRPr="0006552F">
        <w:rPr>
          <w:noProof/>
        </w:rPr>
      </w:r>
      <w:r w:rsidRPr="0006552F">
        <w:rPr>
          <w:noProof/>
        </w:rPr>
        <w:fldChar w:fldCharType="separate"/>
      </w:r>
      <w:r w:rsidR="006F0EF8">
        <w:rPr>
          <w:noProof/>
        </w:rPr>
        <w:t>354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58</w:t>
      </w:r>
      <w:r>
        <w:rPr>
          <w:noProof/>
        </w:rPr>
        <w:noBreakHyphen/>
        <w:t>90</w:t>
      </w:r>
      <w:r>
        <w:rPr>
          <w:noProof/>
        </w:rPr>
        <w:tab/>
        <w:t>Method and effective life for transition entity</w:t>
      </w:r>
      <w:r w:rsidRPr="0006552F">
        <w:rPr>
          <w:noProof/>
        </w:rPr>
        <w:tab/>
      </w:r>
      <w:r w:rsidRPr="0006552F">
        <w:rPr>
          <w:noProof/>
        </w:rPr>
        <w:fldChar w:fldCharType="begin"/>
      </w:r>
      <w:r w:rsidRPr="0006552F">
        <w:rPr>
          <w:noProof/>
        </w:rPr>
        <w:instrText xml:space="preserve"> PAGEREF _Toc51080132 \h </w:instrText>
      </w:r>
      <w:r w:rsidRPr="0006552F">
        <w:rPr>
          <w:noProof/>
        </w:rPr>
      </w:r>
      <w:r w:rsidRPr="0006552F">
        <w:rPr>
          <w:noProof/>
        </w:rPr>
        <w:fldChar w:fldCharType="separate"/>
      </w:r>
      <w:r w:rsidR="006F0EF8">
        <w:rPr>
          <w:noProof/>
        </w:rPr>
        <w:t>355</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59—Particular amounts of non</w:t>
      </w:r>
      <w:r>
        <w:rPr>
          <w:noProof/>
        </w:rPr>
        <w:noBreakHyphen/>
        <w:t>assessable non</w:t>
      </w:r>
      <w:r>
        <w:rPr>
          <w:noProof/>
        </w:rPr>
        <w:noBreakHyphen/>
        <w:t>exempt income</w:t>
      </w:r>
      <w:r w:rsidRPr="0006552F">
        <w:rPr>
          <w:b w:val="0"/>
          <w:noProof/>
          <w:sz w:val="18"/>
        </w:rPr>
        <w:tab/>
      </w:r>
      <w:r w:rsidRPr="0006552F">
        <w:rPr>
          <w:b w:val="0"/>
          <w:noProof/>
          <w:sz w:val="18"/>
        </w:rPr>
        <w:fldChar w:fldCharType="begin"/>
      </w:r>
      <w:r w:rsidRPr="0006552F">
        <w:rPr>
          <w:b w:val="0"/>
          <w:noProof/>
          <w:sz w:val="18"/>
        </w:rPr>
        <w:instrText xml:space="preserve"> PAGEREF _Toc51080133 \h </w:instrText>
      </w:r>
      <w:r w:rsidRPr="0006552F">
        <w:rPr>
          <w:b w:val="0"/>
          <w:noProof/>
          <w:sz w:val="18"/>
        </w:rPr>
      </w:r>
      <w:r w:rsidRPr="0006552F">
        <w:rPr>
          <w:b w:val="0"/>
          <w:noProof/>
          <w:sz w:val="18"/>
        </w:rPr>
        <w:fldChar w:fldCharType="separate"/>
      </w:r>
      <w:r w:rsidR="006F0EF8">
        <w:rPr>
          <w:b w:val="0"/>
          <w:noProof/>
          <w:sz w:val="18"/>
        </w:rPr>
        <w:t>356</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59</w:t>
      </w:r>
      <w:r>
        <w:rPr>
          <w:noProof/>
        </w:rPr>
        <w:tab/>
      </w:r>
      <w:r w:rsidRPr="0006552F">
        <w:rPr>
          <w:b w:val="0"/>
          <w:noProof/>
          <w:sz w:val="18"/>
        </w:rPr>
        <w:t>356</w:t>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_Toc51080135 \h </w:instrText>
      </w:r>
      <w:r w:rsidRPr="0006552F">
        <w:rPr>
          <w:noProof/>
        </w:rPr>
      </w:r>
      <w:r w:rsidRPr="0006552F">
        <w:rPr>
          <w:noProof/>
        </w:rPr>
        <w:fldChar w:fldCharType="separate"/>
      </w:r>
      <w:r w:rsidR="006F0EF8">
        <w:rPr>
          <w:noProof/>
        </w:rPr>
        <w:t>356</w:t>
      </w:r>
      <w:r w:rsidRPr="0006552F">
        <w:rPr>
          <w:noProof/>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_Toc51080136 \h </w:instrText>
      </w:r>
      <w:r w:rsidRPr="0006552F">
        <w:rPr>
          <w:b w:val="0"/>
          <w:noProof/>
          <w:sz w:val="18"/>
        </w:rPr>
      </w:r>
      <w:r w:rsidRPr="0006552F">
        <w:rPr>
          <w:b w:val="0"/>
          <w:noProof/>
          <w:sz w:val="18"/>
        </w:rPr>
        <w:fldChar w:fldCharType="separate"/>
      </w:r>
      <w:r w:rsidR="006F0EF8">
        <w:rPr>
          <w:b w:val="0"/>
          <w:noProof/>
          <w:sz w:val="18"/>
        </w:rPr>
        <w:t>357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10</w:t>
      </w:r>
      <w:r>
        <w:rPr>
          <w:noProof/>
        </w:rPr>
        <w:tab/>
        <w:t>Compensation under firearms surrender arrangements</w:t>
      </w:r>
      <w:r w:rsidRPr="0006552F">
        <w:rPr>
          <w:noProof/>
        </w:rPr>
        <w:tab/>
      </w:r>
      <w:r w:rsidRPr="0006552F">
        <w:rPr>
          <w:noProof/>
        </w:rPr>
        <w:fldChar w:fldCharType="begin"/>
      </w:r>
      <w:r w:rsidRPr="0006552F">
        <w:rPr>
          <w:noProof/>
        </w:rPr>
        <w:instrText xml:space="preserve"> PAGEREF _Toc51080137 \h </w:instrText>
      </w:r>
      <w:r w:rsidRPr="0006552F">
        <w:rPr>
          <w:noProof/>
        </w:rPr>
      </w:r>
      <w:r w:rsidRPr="0006552F">
        <w:rPr>
          <w:noProof/>
        </w:rPr>
        <w:fldChar w:fldCharType="separate"/>
      </w:r>
      <w:r w:rsidR="006F0EF8">
        <w:rPr>
          <w:noProof/>
        </w:rPr>
        <w:t>357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15</w:t>
      </w:r>
      <w:r>
        <w:rPr>
          <w:noProof/>
        </w:rPr>
        <w:tab/>
        <w:t>Mining payments</w:t>
      </w:r>
      <w:r w:rsidRPr="0006552F">
        <w:rPr>
          <w:noProof/>
        </w:rPr>
        <w:tab/>
      </w:r>
      <w:r w:rsidRPr="0006552F">
        <w:rPr>
          <w:noProof/>
        </w:rPr>
        <w:fldChar w:fldCharType="begin"/>
      </w:r>
      <w:r w:rsidRPr="0006552F">
        <w:rPr>
          <w:noProof/>
        </w:rPr>
        <w:instrText xml:space="preserve"> PAGEREF _Toc51080138 \h </w:instrText>
      </w:r>
      <w:r w:rsidRPr="0006552F">
        <w:rPr>
          <w:noProof/>
        </w:rPr>
      </w:r>
      <w:r w:rsidRPr="0006552F">
        <w:rPr>
          <w:noProof/>
        </w:rPr>
        <w:fldChar w:fldCharType="separate"/>
      </w:r>
      <w:r w:rsidR="006F0EF8">
        <w:rPr>
          <w:noProof/>
        </w:rPr>
        <w:t>357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20</w:t>
      </w:r>
      <w:r>
        <w:rPr>
          <w:noProof/>
        </w:rPr>
        <w:tab/>
        <w:t>Taxable amounts relating to franchise fees windfall tax</w:t>
      </w:r>
      <w:r w:rsidRPr="0006552F">
        <w:rPr>
          <w:noProof/>
        </w:rPr>
        <w:tab/>
      </w:r>
      <w:r w:rsidRPr="0006552F">
        <w:rPr>
          <w:noProof/>
        </w:rPr>
        <w:fldChar w:fldCharType="begin"/>
      </w:r>
      <w:r w:rsidRPr="0006552F">
        <w:rPr>
          <w:noProof/>
        </w:rPr>
        <w:instrText xml:space="preserve"> PAGEREF _Toc51080139 \h </w:instrText>
      </w:r>
      <w:r w:rsidRPr="0006552F">
        <w:rPr>
          <w:noProof/>
        </w:rPr>
      </w:r>
      <w:r w:rsidRPr="0006552F">
        <w:rPr>
          <w:noProof/>
        </w:rPr>
        <w:fldChar w:fldCharType="separate"/>
      </w:r>
      <w:r w:rsidR="006F0EF8">
        <w:rPr>
          <w:noProof/>
        </w:rPr>
        <w:t>358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25</w:t>
      </w:r>
      <w:r>
        <w:rPr>
          <w:noProof/>
        </w:rPr>
        <w:tab/>
        <w:t>Taxable amounts relating to Commonwealth places windfall tax</w:t>
      </w:r>
      <w:r w:rsidRPr="0006552F">
        <w:rPr>
          <w:noProof/>
        </w:rPr>
        <w:tab/>
      </w:r>
      <w:r w:rsidRPr="0006552F">
        <w:rPr>
          <w:noProof/>
        </w:rPr>
        <w:fldChar w:fldCharType="begin"/>
      </w:r>
      <w:r w:rsidRPr="0006552F">
        <w:rPr>
          <w:noProof/>
        </w:rPr>
        <w:instrText xml:space="preserve"> PAGEREF _Toc51080140 \h </w:instrText>
      </w:r>
      <w:r w:rsidRPr="0006552F">
        <w:rPr>
          <w:noProof/>
        </w:rPr>
      </w:r>
      <w:r w:rsidRPr="0006552F">
        <w:rPr>
          <w:noProof/>
        </w:rPr>
        <w:fldChar w:fldCharType="separate"/>
      </w:r>
      <w:r w:rsidR="006F0EF8">
        <w:rPr>
          <w:noProof/>
        </w:rPr>
        <w:t>358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30</w:t>
      </w:r>
      <w:r>
        <w:rPr>
          <w:noProof/>
        </w:rPr>
        <w:tab/>
        <w:t>Amounts you must repay</w:t>
      </w:r>
      <w:r w:rsidRPr="0006552F">
        <w:rPr>
          <w:noProof/>
        </w:rPr>
        <w:tab/>
      </w:r>
      <w:r w:rsidRPr="0006552F">
        <w:rPr>
          <w:noProof/>
        </w:rPr>
        <w:fldChar w:fldCharType="begin"/>
      </w:r>
      <w:r w:rsidRPr="0006552F">
        <w:rPr>
          <w:noProof/>
        </w:rPr>
        <w:instrText xml:space="preserve"> PAGEREF _Toc51080141 \h </w:instrText>
      </w:r>
      <w:r w:rsidRPr="0006552F">
        <w:rPr>
          <w:noProof/>
        </w:rPr>
      </w:r>
      <w:r w:rsidRPr="0006552F">
        <w:rPr>
          <w:noProof/>
        </w:rPr>
        <w:fldChar w:fldCharType="separate"/>
      </w:r>
      <w:r w:rsidR="006F0EF8">
        <w:rPr>
          <w:noProof/>
        </w:rPr>
        <w:t>358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35</w:t>
      </w:r>
      <w:r>
        <w:rPr>
          <w:noProof/>
        </w:rPr>
        <w:tab/>
        <w:t>Amounts that would be mutual receipts but for prohibition on distributions to members or issue of MCIs</w:t>
      </w:r>
      <w:r w:rsidRPr="0006552F">
        <w:rPr>
          <w:noProof/>
        </w:rPr>
        <w:tab/>
      </w:r>
      <w:r w:rsidRPr="0006552F">
        <w:rPr>
          <w:noProof/>
        </w:rPr>
        <w:fldChar w:fldCharType="begin"/>
      </w:r>
      <w:r w:rsidRPr="0006552F">
        <w:rPr>
          <w:noProof/>
        </w:rPr>
        <w:instrText xml:space="preserve"> PAGEREF _Toc51080142 \h </w:instrText>
      </w:r>
      <w:r w:rsidRPr="0006552F">
        <w:rPr>
          <w:noProof/>
        </w:rPr>
      </w:r>
      <w:r w:rsidRPr="0006552F">
        <w:rPr>
          <w:noProof/>
        </w:rPr>
        <w:fldChar w:fldCharType="separate"/>
      </w:r>
      <w:r w:rsidR="006F0EF8">
        <w:rPr>
          <w:noProof/>
        </w:rPr>
        <w:t>359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40</w:t>
      </w:r>
      <w:r>
        <w:rPr>
          <w:noProof/>
        </w:rPr>
        <w:tab/>
        <w:t>Issue of rights</w:t>
      </w:r>
      <w:r w:rsidRPr="0006552F">
        <w:rPr>
          <w:noProof/>
        </w:rPr>
        <w:tab/>
      </w:r>
      <w:r w:rsidRPr="0006552F">
        <w:rPr>
          <w:noProof/>
        </w:rPr>
        <w:fldChar w:fldCharType="begin"/>
      </w:r>
      <w:r w:rsidRPr="0006552F">
        <w:rPr>
          <w:noProof/>
        </w:rPr>
        <w:instrText xml:space="preserve"> PAGEREF _Toc51080143 \h </w:instrText>
      </w:r>
      <w:r w:rsidRPr="0006552F">
        <w:rPr>
          <w:noProof/>
        </w:rPr>
      </w:r>
      <w:r w:rsidRPr="0006552F">
        <w:rPr>
          <w:noProof/>
        </w:rPr>
        <w:fldChar w:fldCharType="separate"/>
      </w:r>
      <w:r w:rsidR="006F0EF8">
        <w:rPr>
          <w:noProof/>
        </w:rPr>
        <w:t>359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50</w:t>
      </w:r>
      <w:r>
        <w:rPr>
          <w:noProof/>
        </w:rPr>
        <w:tab/>
        <w:t>Native title benefits</w:t>
      </w:r>
      <w:r w:rsidRPr="0006552F">
        <w:rPr>
          <w:noProof/>
        </w:rPr>
        <w:tab/>
      </w:r>
      <w:r w:rsidRPr="0006552F">
        <w:rPr>
          <w:noProof/>
        </w:rPr>
        <w:fldChar w:fldCharType="begin"/>
      </w:r>
      <w:r w:rsidRPr="0006552F">
        <w:rPr>
          <w:noProof/>
        </w:rPr>
        <w:instrText xml:space="preserve"> PAGEREF _Toc51080144 \h </w:instrText>
      </w:r>
      <w:r w:rsidRPr="0006552F">
        <w:rPr>
          <w:noProof/>
        </w:rPr>
      </w:r>
      <w:r w:rsidRPr="0006552F">
        <w:rPr>
          <w:noProof/>
        </w:rPr>
        <w:fldChar w:fldCharType="separate"/>
      </w:r>
      <w:r w:rsidR="006F0EF8">
        <w:rPr>
          <w:noProof/>
        </w:rPr>
        <w:t>360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55</w:t>
      </w:r>
      <w:r>
        <w:rPr>
          <w:noProof/>
        </w:rPr>
        <w:tab/>
        <w:t>2019</w:t>
      </w:r>
      <w:r>
        <w:rPr>
          <w:noProof/>
        </w:rPr>
        <w:noBreakHyphen/>
        <w:t>20 bushfires—payments for volunteer work with fire services</w:t>
      </w:r>
      <w:r w:rsidRPr="0006552F">
        <w:rPr>
          <w:noProof/>
        </w:rPr>
        <w:tab/>
      </w:r>
      <w:r w:rsidRPr="0006552F">
        <w:rPr>
          <w:noProof/>
        </w:rPr>
        <w:fldChar w:fldCharType="begin"/>
      </w:r>
      <w:r w:rsidRPr="0006552F">
        <w:rPr>
          <w:noProof/>
        </w:rPr>
        <w:instrText xml:space="preserve"> PAGEREF _Toc51080145 \h </w:instrText>
      </w:r>
      <w:r w:rsidRPr="0006552F">
        <w:rPr>
          <w:noProof/>
        </w:rPr>
      </w:r>
      <w:r w:rsidRPr="0006552F">
        <w:rPr>
          <w:noProof/>
        </w:rPr>
        <w:fldChar w:fldCharType="separate"/>
      </w:r>
      <w:r w:rsidR="006F0EF8">
        <w:rPr>
          <w:noProof/>
        </w:rPr>
        <w:t>362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60</w:t>
      </w:r>
      <w:r>
        <w:rPr>
          <w:noProof/>
        </w:rPr>
        <w:tab/>
        <w:t>2019</w:t>
      </w:r>
      <w:r>
        <w:rPr>
          <w:noProof/>
        </w:rPr>
        <w:noBreakHyphen/>
        <w:t>20 bushfires—disaster relief payments and non</w:t>
      </w:r>
      <w:r>
        <w:rPr>
          <w:noProof/>
        </w:rPr>
        <w:noBreakHyphen/>
        <w:t>cash benefits</w:t>
      </w:r>
      <w:r w:rsidRPr="0006552F">
        <w:rPr>
          <w:noProof/>
        </w:rPr>
        <w:tab/>
      </w:r>
      <w:r w:rsidRPr="0006552F">
        <w:rPr>
          <w:noProof/>
        </w:rPr>
        <w:fldChar w:fldCharType="begin"/>
      </w:r>
      <w:r w:rsidRPr="0006552F">
        <w:rPr>
          <w:noProof/>
        </w:rPr>
        <w:instrText xml:space="preserve"> PAGEREF _Toc51080146 \h </w:instrText>
      </w:r>
      <w:r w:rsidRPr="0006552F">
        <w:rPr>
          <w:noProof/>
        </w:rPr>
      </w:r>
      <w:r w:rsidRPr="0006552F">
        <w:rPr>
          <w:noProof/>
        </w:rPr>
        <w:fldChar w:fldCharType="separate"/>
      </w:r>
      <w:r w:rsidR="006F0EF8">
        <w:rPr>
          <w:noProof/>
        </w:rPr>
        <w:t>362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65</w:t>
      </w:r>
      <w:r>
        <w:rPr>
          <w:noProof/>
        </w:rPr>
        <w:tab/>
        <w:t>Water infrastructure improvement payments</w:t>
      </w:r>
      <w:r w:rsidRPr="0006552F">
        <w:rPr>
          <w:noProof/>
        </w:rPr>
        <w:tab/>
      </w:r>
      <w:r w:rsidRPr="0006552F">
        <w:rPr>
          <w:noProof/>
        </w:rPr>
        <w:fldChar w:fldCharType="begin"/>
      </w:r>
      <w:r w:rsidRPr="0006552F">
        <w:rPr>
          <w:noProof/>
        </w:rPr>
        <w:instrText xml:space="preserve"> PAGEREF _Toc51080147 \h </w:instrText>
      </w:r>
      <w:r w:rsidRPr="0006552F">
        <w:rPr>
          <w:noProof/>
        </w:rPr>
      </w:r>
      <w:r w:rsidRPr="0006552F">
        <w:rPr>
          <w:noProof/>
        </w:rPr>
        <w:fldChar w:fldCharType="separate"/>
      </w:r>
      <w:r w:rsidR="006F0EF8">
        <w:rPr>
          <w:noProof/>
        </w:rPr>
        <w:t>363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67</w:t>
      </w:r>
      <w:r>
        <w:rPr>
          <w:noProof/>
        </w:rPr>
        <w:tab/>
        <w:t xml:space="preserve">Meaning of </w:t>
      </w:r>
      <w:r w:rsidRPr="00DD69E6">
        <w:rPr>
          <w:i/>
          <w:noProof/>
        </w:rPr>
        <w:t>SRWUIP program</w:t>
      </w:r>
      <w:r w:rsidRPr="00DD69E6">
        <w:rPr>
          <w:noProof/>
        </w:rPr>
        <w:t xml:space="preserve">, </w:t>
      </w:r>
      <w:r w:rsidRPr="00DD69E6">
        <w:rPr>
          <w:i/>
          <w:noProof/>
        </w:rPr>
        <w:t>SRWUIP payment</w:t>
      </w:r>
      <w:r w:rsidRPr="00DD69E6">
        <w:rPr>
          <w:noProof/>
        </w:rPr>
        <w:t xml:space="preserve">, </w:t>
      </w:r>
      <w:r w:rsidRPr="00DD69E6">
        <w:rPr>
          <w:i/>
          <w:noProof/>
        </w:rPr>
        <w:t>direct SRWUIP payment</w:t>
      </w:r>
      <w:r w:rsidRPr="00DD69E6">
        <w:rPr>
          <w:noProof/>
        </w:rPr>
        <w:t xml:space="preserve"> </w:t>
      </w:r>
      <w:r>
        <w:rPr>
          <w:noProof/>
        </w:rPr>
        <w:t>and</w:t>
      </w:r>
      <w:r w:rsidRPr="00DD69E6">
        <w:rPr>
          <w:noProof/>
        </w:rPr>
        <w:t xml:space="preserve"> </w:t>
      </w:r>
      <w:r w:rsidRPr="00DD69E6">
        <w:rPr>
          <w:i/>
          <w:noProof/>
        </w:rPr>
        <w:t>indirect SRWUIP payment</w:t>
      </w:r>
      <w:r w:rsidRPr="0006552F">
        <w:rPr>
          <w:noProof/>
        </w:rPr>
        <w:tab/>
      </w:r>
      <w:r w:rsidRPr="0006552F">
        <w:rPr>
          <w:noProof/>
        </w:rPr>
        <w:fldChar w:fldCharType="begin"/>
      </w:r>
      <w:r w:rsidRPr="0006552F">
        <w:rPr>
          <w:noProof/>
        </w:rPr>
        <w:instrText xml:space="preserve"> PAGEREF _Toc51080148 \h </w:instrText>
      </w:r>
      <w:r w:rsidRPr="0006552F">
        <w:rPr>
          <w:noProof/>
        </w:rPr>
      </w:r>
      <w:r w:rsidRPr="0006552F">
        <w:rPr>
          <w:noProof/>
        </w:rPr>
        <w:fldChar w:fldCharType="separate"/>
      </w:r>
      <w:r w:rsidR="006F0EF8">
        <w:rPr>
          <w:noProof/>
        </w:rPr>
        <w:t>365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70</w:t>
      </w:r>
      <w:r>
        <w:rPr>
          <w:noProof/>
        </w:rPr>
        <w:tab/>
        <w:t>List of SRWUIP programs</w:t>
      </w:r>
      <w:r w:rsidRPr="0006552F">
        <w:rPr>
          <w:noProof/>
        </w:rPr>
        <w:tab/>
      </w:r>
      <w:r w:rsidRPr="0006552F">
        <w:rPr>
          <w:noProof/>
        </w:rPr>
        <w:fldChar w:fldCharType="begin"/>
      </w:r>
      <w:r w:rsidRPr="0006552F">
        <w:rPr>
          <w:noProof/>
        </w:rPr>
        <w:instrText xml:space="preserve"> PAGEREF _Toc51080149 \h </w:instrText>
      </w:r>
      <w:r w:rsidRPr="0006552F">
        <w:rPr>
          <w:noProof/>
        </w:rPr>
      </w:r>
      <w:r w:rsidRPr="0006552F">
        <w:rPr>
          <w:noProof/>
        </w:rPr>
        <w:fldChar w:fldCharType="separate"/>
      </w:r>
      <w:r w:rsidR="006F0EF8">
        <w:rPr>
          <w:noProof/>
        </w:rPr>
        <w:t>366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75</w:t>
      </w:r>
      <w:r>
        <w:rPr>
          <w:noProof/>
        </w:rPr>
        <w:tab/>
        <w:t>Commissioner to be kept informed</w:t>
      </w:r>
      <w:r w:rsidRPr="0006552F">
        <w:rPr>
          <w:noProof/>
        </w:rPr>
        <w:tab/>
      </w:r>
      <w:r w:rsidRPr="0006552F">
        <w:rPr>
          <w:noProof/>
        </w:rPr>
        <w:fldChar w:fldCharType="begin"/>
      </w:r>
      <w:r w:rsidRPr="0006552F">
        <w:rPr>
          <w:noProof/>
        </w:rPr>
        <w:instrText xml:space="preserve"> PAGEREF _Toc51080150 \h </w:instrText>
      </w:r>
      <w:r w:rsidRPr="0006552F">
        <w:rPr>
          <w:noProof/>
        </w:rPr>
      </w:r>
      <w:r w:rsidRPr="0006552F">
        <w:rPr>
          <w:noProof/>
        </w:rPr>
        <w:fldChar w:fldCharType="separate"/>
      </w:r>
      <w:r w:rsidR="006F0EF8">
        <w:rPr>
          <w:noProof/>
        </w:rPr>
        <w:t>367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80</w:t>
      </w:r>
      <w:r>
        <w:rPr>
          <w:noProof/>
        </w:rPr>
        <w:tab/>
        <w:t>Amending assessments</w:t>
      </w:r>
      <w:r w:rsidRPr="0006552F">
        <w:rPr>
          <w:noProof/>
        </w:rPr>
        <w:tab/>
      </w:r>
      <w:r w:rsidRPr="0006552F">
        <w:rPr>
          <w:noProof/>
        </w:rPr>
        <w:fldChar w:fldCharType="begin"/>
      </w:r>
      <w:r w:rsidRPr="0006552F">
        <w:rPr>
          <w:noProof/>
        </w:rPr>
        <w:instrText xml:space="preserve"> PAGEREF _Toc51080151 \h </w:instrText>
      </w:r>
      <w:r w:rsidRPr="0006552F">
        <w:rPr>
          <w:noProof/>
        </w:rPr>
      </w:r>
      <w:r w:rsidRPr="0006552F">
        <w:rPr>
          <w:noProof/>
        </w:rPr>
        <w:fldChar w:fldCharType="separate"/>
      </w:r>
      <w:r w:rsidR="006F0EF8">
        <w:rPr>
          <w:noProof/>
        </w:rPr>
        <w:t>367</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85</w:t>
      </w:r>
      <w:r>
        <w:rPr>
          <w:noProof/>
        </w:rPr>
        <w:tab/>
        <w:t>2019 floods—recovery grants for small businesses, primary producers and non</w:t>
      </w:r>
      <w:r>
        <w:rPr>
          <w:noProof/>
        </w:rPr>
        <w:noBreakHyphen/>
        <w:t>profit organisations</w:t>
      </w:r>
      <w:r w:rsidRPr="0006552F">
        <w:rPr>
          <w:noProof/>
        </w:rPr>
        <w:tab/>
      </w:r>
      <w:r w:rsidRPr="0006552F">
        <w:rPr>
          <w:noProof/>
        </w:rPr>
        <w:fldChar w:fldCharType="begin"/>
      </w:r>
      <w:r w:rsidRPr="0006552F">
        <w:rPr>
          <w:noProof/>
        </w:rPr>
        <w:instrText xml:space="preserve"> PAGEREF _Toc51080152 \h </w:instrText>
      </w:r>
      <w:r w:rsidRPr="0006552F">
        <w:rPr>
          <w:noProof/>
        </w:rPr>
      </w:r>
      <w:r w:rsidRPr="0006552F">
        <w:rPr>
          <w:noProof/>
        </w:rPr>
        <w:fldChar w:fldCharType="separate"/>
      </w:r>
      <w:r w:rsidR="006F0EF8">
        <w:rPr>
          <w:noProof/>
        </w:rPr>
        <w:t>368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86</w:t>
      </w:r>
      <w:r>
        <w:rPr>
          <w:noProof/>
        </w:rPr>
        <w:tab/>
        <w:t>2019 floods—on</w:t>
      </w:r>
      <w:r>
        <w:rPr>
          <w:noProof/>
        </w:rPr>
        <w:noBreakHyphen/>
        <w:t>farm grant program for primary producers</w:t>
      </w:r>
      <w:r w:rsidRPr="0006552F">
        <w:rPr>
          <w:noProof/>
        </w:rPr>
        <w:tab/>
      </w:r>
      <w:r w:rsidRPr="0006552F">
        <w:rPr>
          <w:noProof/>
        </w:rPr>
        <w:fldChar w:fldCharType="begin"/>
      </w:r>
      <w:r w:rsidRPr="0006552F">
        <w:rPr>
          <w:noProof/>
        </w:rPr>
        <w:instrText xml:space="preserve"> PAGEREF _Toc51080153 \h </w:instrText>
      </w:r>
      <w:r w:rsidRPr="0006552F">
        <w:rPr>
          <w:noProof/>
        </w:rPr>
      </w:r>
      <w:r w:rsidRPr="0006552F">
        <w:rPr>
          <w:noProof/>
        </w:rPr>
        <w:fldChar w:fldCharType="separate"/>
      </w:r>
      <w:r w:rsidR="006F0EF8">
        <w:rPr>
          <w:noProof/>
        </w:rPr>
        <w:t>368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90</w:t>
      </w:r>
      <w:r>
        <w:rPr>
          <w:noProof/>
        </w:rPr>
        <w:tab/>
        <w:t>Cash flow boost</w:t>
      </w:r>
      <w:r w:rsidRPr="0006552F">
        <w:rPr>
          <w:noProof/>
        </w:rPr>
        <w:tab/>
      </w:r>
      <w:r w:rsidRPr="0006552F">
        <w:rPr>
          <w:noProof/>
        </w:rPr>
        <w:fldChar w:fldCharType="begin"/>
      </w:r>
      <w:r w:rsidRPr="0006552F">
        <w:rPr>
          <w:noProof/>
        </w:rPr>
        <w:instrText xml:space="preserve"> PAGEREF _Toc51080154 \h </w:instrText>
      </w:r>
      <w:r w:rsidRPr="0006552F">
        <w:rPr>
          <w:noProof/>
        </w:rPr>
      </w:r>
      <w:r w:rsidRPr="0006552F">
        <w:rPr>
          <w:noProof/>
        </w:rPr>
        <w:fldChar w:fldCharType="separate"/>
      </w:r>
      <w:r w:rsidR="006F0EF8">
        <w:rPr>
          <w:noProof/>
        </w:rPr>
        <w:t>369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59</w:t>
      </w:r>
      <w:r>
        <w:rPr>
          <w:noProof/>
        </w:rPr>
        <w:noBreakHyphen/>
        <w:t>95</w:t>
      </w:r>
      <w:r>
        <w:rPr>
          <w:noProof/>
        </w:rPr>
        <w:tab/>
        <w:t>Coronavirus economic response payment</w:t>
      </w:r>
      <w:r w:rsidRPr="0006552F">
        <w:rPr>
          <w:noProof/>
        </w:rPr>
        <w:tab/>
      </w:r>
      <w:r w:rsidRPr="0006552F">
        <w:rPr>
          <w:noProof/>
        </w:rPr>
        <w:fldChar w:fldCharType="begin"/>
      </w:r>
      <w:r w:rsidRPr="0006552F">
        <w:rPr>
          <w:noProof/>
        </w:rPr>
        <w:instrText xml:space="preserve"> PAGEREF _Toc51080155 \h </w:instrText>
      </w:r>
      <w:r w:rsidRPr="0006552F">
        <w:rPr>
          <w:noProof/>
        </w:rPr>
      </w:r>
      <w:r w:rsidRPr="0006552F">
        <w:rPr>
          <w:noProof/>
        </w:rPr>
        <w:fldChar w:fldCharType="separate"/>
      </w:r>
      <w:r w:rsidR="006F0EF8">
        <w:rPr>
          <w:noProof/>
        </w:rPr>
        <w:t>369</w:t>
      </w:r>
      <w:r w:rsidRPr="0006552F">
        <w:rPr>
          <w:noProof/>
        </w:rPr>
        <w:fldChar w:fldCharType="end"/>
      </w:r>
    </w:p>
    <w:p w:rsidR="0006552F" w:rsidRDefault="0006552F">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06552F">
        <w:rPr>
          <w:b w:val="0"/>
          <w:noProof/>
          <w:sz w:val="18"/>
        </w:rPr>
        <w:tab/>
      </w:r>
      <w:r w:rsidRPr="0006552F">
        <w:rPr>
          <w:b w:val="0"/>
          <w:noProof/>
          <w:sz w:val="18"/>
        </w:rPr>
        <w:fldChar w:fldCharType="begin"/>
      </w:r>
      <w:r w:rsidRPr="0006552F">
        <w:rPr>
          <w:b w:val="0"/>
          <w:noProof/>
          <w:sz w:val="18"/>
        </w:rPr>
        <w:instrText xml:space="preserve"> PAGEREF _Toc51080156 \h </w:instrText>
      </w:r>
      <w:r w:rsidRPr="0006552F">
        <w:rPr>
          <w:b w:val="0"/>
          <w:noProof/>
          <w:sz w:val="18"/>
        </w:rPr>
      </w:r>
      <w:r w:rsidRPr="0006552F">
        <w:rPr>
          <w:b w:val="0"/>
          <w:noProof/>
          <w:sz w:val="18"/>
        </w:rPr>
        <w:fldChar w:fldCharType="separate"/>
      </w:r>
      <w:r w:rsidR="006F0EF8">
        <w:rPr>
          <w:b w:val="0"/>
          <w:noProof/>
          <w:sz w:val="18"/>
        </w:rPr>
        <w:t>370</w:t>
      </w:r>
      <w:r w:rsidRPr="0006552F">
        <w:rPr>
          <w:b w:val="0"/>
          <w:noProof/>
          <w:sz w:val="18"/>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61—Generally applicable tax offsets</w:t>
      </w:r>
      <w:r w:rsidRPr="0006552F">
        <w:rPr>
          <w:b w:val="0"/>
          <w:noProof/>
          <w:sz w:val="18"/>
        </w:rPr>
        <w:tab/>
      </w:r>
      <w:r w:rsidRPr="0006552F">
        <w:rPr>
          <w:b w:val="0"/>
          <w:noProof/>
          <w:sz w:val="18"/>
        </w:rPr>
        <w:fldChar w:fldCharType="begin"/>
      </w:r>
      <w:r w:rsidRPr="0006552F">
        <w:rPr>
          <w:b w:val="0"/>
          <w:noProof/>
          <w:sz w:val="18"/>
        </w:rPr>
        <w:instrText xml:space="preserve"> PAGEREF _Toc51080157 \h </w:instrText>
      </w:r>
      <w:r w:rsidRPr="0006552F">
        <w:rPr>
          <w:b w:val="0"/>
          <w:noProof/>
          <w:sz w:val="18"/>
        </w:rPr>
      </w:r>
      <w:r w:rsidRPr="0006552F">
        <w:rPr>
          <w:b w:val="0"/>
          <w:noProof/>
          <w:sz w:val="18"/>
        </w:rPr>
        <w:fldChar w:fldCharType="separate"/>
      </w:r>
      <w:r w:rsidR="006F0EF8">
        <w:rPr>
          <w:b w:val="0"/>
          <w:noProof/>
          <w:sz w:val="18"/>
        </w:rPr>
        <w:t>370</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61</w:t>
      </w:r>
      <w:r>
        <w:rPr>
          <w:noProof/>
        </w:rPr>
        <w:noBreakHyphen/>
        <w:t>A—Dependant (invalid and carer) tax offset</w:t>
      </w:r>
      <w:r w:rsidRPr="0006552F">
        <w:rPr>
          <w:b w:val="0"/>
          <w:noProof/>
          <w:sz w:val="18"/>
        </w:rPr>
        <w:tab/>
      </w:r>
      <w:r w:rsidRPr="0006552F">
        <w:rPr>
          <w:b w:val="0"/>
          <w:noProof/>
          <w:sz w:val="18"/>
        </w:rPr>
        <w:fldChar w:fldCharType="begin"/>
      </w:r>
      <w:r w:rsidRPr="0006552F">
        <w:rPr>
          <w:b w:val="0"/>
          <w:noProof/>
          <w:sz w:val="18"/>
        </w:rPr>
        <w:instrText xml:space="preserve"> PAGEREF _Toc51080158 \h </w:instrText>
      </w:r>
      <w:r w:rsidRPr="0006552F">
        <w:rPr>
          <w:b w:val="0"/>
          <w:noProof/>
          <w:sz w:val="18"/>
        </w:rPr>
      </w:r>
      <w:r w:rsidRPr="0006552F">
        <w:rPr>
          <w:b w:val="0"/>
          <w:noProof/>
          <w:sz w:val="18"/>
        </w:rPr>
        <w:fldChar w:fldCharType="separate"/>
      </w:r>
      <w:r w:rsidR="006F0EF8">
        <w:rPr>
          <w:b w:val="0"/>
          <w:noProof/>
          <w:sz w:val="18"/>
        </w:rPr>
        <w:t>370</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A</w:t>
      </w:r>
      <w:r w:rsidRPr="0006552F">
        <w:rPr>
          <w:b w:val="0"/>
          <w:noProof/>
          <w:sz w:val="18"/>
        </w:rPr>
        <w:tab/>
      </w:r>
      <w:r w:rsidRPr="0006552F">
        <w:rPr>
          <w:b w:val="0"/>
          <w:noProof/>
          <w:sz w:val="18"/>
        </w:rPr>
        <w:fldChar w:fldCharType="begin"/>
      </w:r>
      <w:r w:rsidRPr="0006552F">
        <w:rPr>
          <w:b w:val="0"/>
          <w:noProof/>
          <w:sz w:val="18"/>
        </w:rPr>
        <w:instrText xml:space="preserve"> PAGEREF _Toc51080159 \h </w:instrText>
      </w:r>
      <w:r w:rsidRPr="0006552F">
        <w:rPr>
          <w:b w:val="0"/>
          <w:noProof/>
          <w:sz w:val="18"/>
        </w:rPr>
      </w:r>
      <w:r w:rsidRPr="0006552F">
        <w:rPr>
          <w:b w:val="0"/>
          <w:noProof/>
          <w:sz w:val="18"/>
        </w:rPr>
        <w:fldChar w:fldCharType="separate"/>
      </w:r>
      <w:r w:rsidR="006F0EF8">
        <w:rPr>
          <w:b w:val="0"/>
          <w:noProof/>
          <w:sz w:val="18"/>
        </w:rPr>
        <w:t>370</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w:t>
      </w:r>
      <w:r>
        <w:rPr>
          <w:noProof/>
        </w:rPr>
        <w:tab/>
        <w:t>What this Subdivision is about</w:t>
      </w:r>
      <w:r w:rsidRPr="0006552F">
        <w:rPr>
          <w:noProof/>
        </w:rPr>
        <w:tab/>
      </w:r>
      <w:r w:rsidRPr="0006552F">
        <w:rPr>
          <w:noProof/>
        </w:rPr>
        <w:fldChar w:fldCharType="begin"/>
      </w:r>
      <w:r w:rsidRPr="0006552F">
        <w:rPr>
          <w:noProof/>
        </w:rPr>
        <w:instrText xml:space="preserve"> PAGEREF _Toc51080160 \h </w:instrText>
      </w:r>
      <w:r w:rsidRPr="0006552F">
        <w:rPr>
          <w:noProof/>
        </w:rPr>
      </w:r>
      <w:r w:rsidRPr="0006552F">
        <w:rPr>
          <w:noProof/>
        </w:rPr>
        <w:fldChar w:fldCharType="separate"/>
      </w:r>
      <w:r w:rsidR="006F0EF8">
        <w:rPr>
          <w:noProof/>
        </w:rPr>
        <w:t>370</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Object of this Subdivision</w:t>
      </w:r>
      <w:r w:rsidRPr="0006552F">
        <w:rPr>
          <w:b w:val="0"/>
          <w:noProof/>
          <w:sz w:val="18"/>
        </w:rPr>
        <w:tab/>
      </w:r>
      <w:r w:rsidRPr="0006552F">
        <w:rPr>
          <w:b w:val="0"/>
          <w:noProof/>
          <w:sz w:val="18"/>
        </w:rPr>
        <w:fldChar w:fldCharType="begin"/>
      </w:r>
      <w:r w:rsidRPr="0006552F">
        <w:rPr>
          <w:b w:val="0"/>
          <w:noProof/>
          <w:sz w:val="18"/>
        </w:rPr>
        <w:instrText xml:space="preserve"> PAGEREF _Toc51080161 \h </w:instrText>
      </w:r>
      <w:r w:rsidRPr="0006552F">
        <w:rPr>
          <w:b w:val="0"/>
          <w:noProof/>
          <w:sz w:val="18"/>
        </w:rPr>
      </w:r>
      <w:r w:rsidRPr="0006552F">
        <w:rPr>
          <w:b w:val="0"/>
          <w:noProof/>
          <w:sz w:val="18"/>
        </w:rPr>
        <w:fldChar w:fldCharType="separate"/>
      </w:r>
      <w:r w:rsidR="006F0EF8">
        <w:rPr>
          <w:b w:val="0"/>
          <w:noProof/>
          <w:sz w:val="18"/>
        </w:rPr>
        <w:t>371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5</w:t>
      </w:r>
      <w:r>
        <w:rPr>
          <w:noProof/>
        </w:rPr>
        <w:tab/>
        <w:t>Object of this Subdivision</w:t>
      </w:r>
      <w:r w:rsidRPr="0006552F">
        <w:rPr>
          <w:noProof/>
        </w:rPr>
        <w:tab/>
      </w:r>
      <w:r w:rsidRPr="0006552F">
        <w:rPr>
          <w:noProof/>
        </w:rPr>
        <w:fldChar w:fldCharType="begin"/>
      </w:r>
      <w:r w:rsidRPr="0006552F">
        <w:rPr>
          <w:noProof/>
        </w:rPr>
        <w:instrText xml:space="preserve"> PAGEREF _Toc51080162 \h </w:instrText>
      </w:r>
      <w:r w:rsidRPr="0006552F">
        <w:rPr>
          <w:noProof/>
        </w:rPr>
      </w:r>
      <w:r w:rsidRPr="0006552F">
        <w:rPr>
          <w:noProof/>
        </w:rPr>
        <w:fldChar w:fldCharType="separate"/>
      </w:r>
      <w:r w:rsidR="006F0EF8">
        <w:rPr>
          <w:noProof/>
        </w:rPr>
        <w:t>371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Entitlement to the dependant (invalid and carer) tax offset</w:t>
      </w:r>
      <w:r w:rsidRPr="0006552F">
        <w:rPr>
          <w:b w:val="0"/>
          <w:noProof/>
          <w:sz w:val="18"/>
        </w:rPr>
        <w:tab/>
      </w:r>
      <w:r w:rsidRPr="0006552F">
        <w:rPr>
          <w:b w:val="0"/>
          <w:noProof/>
          <w:sz w:val="18"/>
        </w:rPr>
        <w:fldChar w:fldCharType="begin"/>
      </w:r>
      <w:r w:rsidRPr="0006552F">
        <w:rPr>
          <w:b w:val="0"/>
          <w:noProof/>
          <w:sz w:val="18"/>
        </w:rPr>
        <w:instrText xml:space="preserve"> PAGEREF _Toc51080163 \h </w:instrText>
      </w:r>
      <w:r w:rsidRPr="0006552F">
        <w:rPr>
          <w:b w:val="0"/>
          <w:noProof/>
          <w:sz w:val="18"/>
        </w:rPr>
      </w:r>
      <w:r w:rsidRPr="0006552F">
        <w:rPr>
          <w:b w:val="0"/>
          <w:noProof/>
          <w:sz w:val="18"/>
        </w:rPr>
        <w:fldChar w:fldCharType="separate"/>
      </w:r>
      <w:r w:rsidR="006F0EF8">
        <w:rPr>
          <w:b w:val="0"/>
          <w:noProof/>
          <w:sz w:val="18"/>
        </w:rPr>
        <w:t>371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10</w:t>
      </w:r>
      <w:r>
        <w:rPr>
          <w:noProof/>
        </w:rPr>
        <w:tab/>
        <w:t>Who is entitled to the tax offset</w:t>
      </w:r>
      <w:r w:rsidRPr="0006552F">
        <w:rPr>
          <w:noProof/>
        </w:rPr>
        <w:tab/>
      </w:r>
      <w:r w:rsidRPr="0006552F">
        <w:rPr>
          <w:noProof/>
        </w:rPr>
        <w:fldChar w:fldCharType="begin"/>
      </w:r>
      <w:r w:rsidRPr="0006552F">
        <w:rPr>
          <w:noProof/>
        </w:rPr>
        <w:instrText xml:space="preserve"> PAGEREF _Toc51080164 \h </w:instrText>
      </w:r>
      <w:r w:rsidRPr="0006552F">
        <w:rPr>
          <w:noProof/>
        </w:rPr>
      </w:r>
      <w:r w:rsidRPr="0006552F">
        <w:rPr>
          <w:noProof/>
        </w:rPr>
        <w:fldChar w:fldCharType="separate"/>
      </w:r>
      <w:r w:rsidR="006F0EF8">
        <w:rPr>
          <w:noProof/>
        </w:rPr>
        <w:t>371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15</w:t>
      </w:r>
      <w:r>
        <w:rPr>
          <w:noProof/>
        </w:rPr>
        <w:tab/>
        <w:t>Cases involving more than one spouse</w:t>
      </w:r>
      <w:r w:rsidRPr="0006552F">
        <w:rPr>
          <w:noProof/>
        </w:rPr>
        <w:tab/>
      </w:r>
      <w:r w:rsidRPr="0006552F">
        <w:rPr>
          <w:noProof/>
        </w:rPr>
        <w:fldChar w:fldCharType="begin"/>
      </w:r>
      <w:r w:rsidRPr="0006552F">
        <w:rPr>
          <w:noProof/>
        </w:rPr>
        <w:instrText xml:space="preserve"> PAGEREF _Toc51080165 \h </w:instrText>
      </w:r>
      <w:r w:rsidRPr="0006552F">
        <w:rPr>
          <w:noProof/>
        </w:rPr>
      </w:r>
      <w:r w:rsidRPr="0006552F">
        <w:rPr>
          <w:noProof/>
        </w:rPr>
        <w:fldChar w:fldCharType="separate"/>
      </w:r>
      <w:r w:rsidR="006F0EF8">
        <w:rPr>
          <w:noProof/>
        </w:rPr>
        <w:t>373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20</w:t>
      </w:r>
      <w:r>
        <w:rPr>
          <w:noProof/>
        </w:rPr>
        <w:tab/>
        <w:t>Exceeding the income limit for family tax benefit (Part B)</w:t>
      </w:r>
      <w:r w:rsidRPr="0006552F">
        <w:rPr>
          <w:noProof/>
        </w:rPr>
        <w:tab/>
      </w:r>
      <w:r w:rsidRPr="0006552F">
        <w:rPr>
          <w:noProof/>
        </w:rPr>
        <w:fldChar w:fldCharType="begin"/>
      </w:r>
      <w:r w:rsidRPr="0006552F">
        <w:rPr>
          <w:noProof/>
        </w:rPr>
        <w:instrText xml:space="preserve"> PAGEREF _Toc51080166 \h </w:instrText>
      </w:r>
      <w:r w:rsidRPr="0006552F">
        <w:rPr>
          <w:noProof/>
        </w:rPr>
      </w:r>
      <w:r w:rsidRPr="0006552F">
        <w:rPr>
          <w:noProof/>
        </w:rPr>
        <w:fldChar w:fldCharType="separate"/>
      </w:r>
      <w:r w:rsidR="006F0EF8">
        <w:rPr>
          <w:noProof/>
        </w:rPr>
        <w:t>373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25</w:t>
      </w:r>
      <w:r>
        <w:rPr>
          <w:noProof/>
        </w:rPr>
        <w:tab/>
        <w:t>Eligibility for family tax benefit (Part B) without shared care</w:t>
      </w:r>
      <w:r w:rsidRPr="0006552F">
        <w:rPr>
          <w:noProof/>
        </w:rPr>
        <w:tab/>
      </w:r>
      <w:r w:rsidRPr="0006552F">
        <w:rPr>
          <w:noProof/>
        </w:rPr>
        <w:fldChar w:fldCharType="begin"/>
      </w:r>
      <w:r w:rsidRPr="0006552F">
        <w:rPr>
          <w:noProof/>
        </w:rPr>
        <w:instrText xml:space="preserve"> PAGEREF _Toc51080167 \h </w:instrText>
      </w:r>
      <w:r w:rsidRPr="0006552F">
        <w:rPr>
          <w:noProof/>
        </w:rPr>
      </w:r>
      <w:r w:rsidRPr="0006552F">
        <w:rPr>
          <w:noProof/>
        </w:rPr>
        <w:fldChar w:fldCharType="separate"/>
      </w:r>
      <w:r w:rsidR="006F0EF8">
        <w:rPr>
          <w:noProof/>
        </w:rPr>
        <w:t>374</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Amount of the dependant (invalid and carer) tax offset</w:t>
      </w:r>
      <w:r w:rsidRPr="0006552F">
        <w:rPr>
          <w:b w:val="0"/>
          <w:noProof/>
          <w:sz w:val="18"/>
        </w:rPr>
        <w:tab/>
      </w:r>
      <w:r w:rsidRPr="0006552F">
        <w:rPr>
          <w:b w:val="0"/>
          <w:noProof/>
          <w:sz w:val="18"/>
        </w:rPr>
        <w:fldChar w:fldCharType="begin"/>
      </w:r>
      <w:r w:rsidRPr="0006552F">
        <w:rPr>
          <w:b w:val="0"/>
          <w:noProof/>
          <w:sz w:val="18"/>
        </w:rPr>
        <w:instrText xml:space="preserve"> PAGEREF _Toc51080168 \h </w:instrText>
      </w:r>
      <w:r w:rsidRPr="0006552F">
        <w:rPr>
          <w:b w:val="0"/>
          <w:noProof/>
          <w:sz w:val="18"/>
        </w:rPr>
      </w:r>
      <w:r w:rsidRPr="0006552F">
        <w:rPr>
          <w:b w:val="0"/>
          <w:noProof/>
          <w:sz w:val="18"/>
        </w:rPr>
        <w:fldChar w:fldCharType="separate"/>
      </w:r>
      <w:r w:rsidR="006F0EF8">
        <w:rPr>
          <w:b w:val="0"/>
          <w:noProof/>
          <w:sz w:val="18"/>
        </w:rPr>
        <w:t>375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30</w:t>
      </w:r>
      <w:r>
        <w:rPr>
          <w:noProof/>
        </w:rPr>
        <w:tab/>
        <w:t>Amount of the dependant (invalid and carer) tax offset</w:t>
      </w:r>
      <w:r w:rsidRPr="0006552F">
        <w:rPr>
          <w:noProof/>
        </w:rPr>
        <w:tab/>
      </w:r>
      <w:r w:rsidRPr="0006552F">
        <w:rPr>
          <w:noProof/>
        </w:rPr>
        <w:fldChar w:fldCharType="begin"/>
      </w:r>
      <w:r w:rsidRPr="0006552F">
        <w:rPr>
          <w:noProof/>
        </w:rPr>
        <w:instrText xml:space="preserve"> PAGEREF _Toc51080169 \h </w:instrText>
      </w:r>
      <w:r w:rsidRPr="0006552F">
        <w:rPr>
          <w:noProof/>
        </w:rPr>
      </w:r>
      <w:r w:rsidRPr="0006552F">
        <w:rPr>
          <w:noProof/>
        </w:rPr>
        <w:fldChar w:fldCharType="separate"/>
      </w:r>
      <w:r w:rsidR="006F0EF8">
        <w:rPr>
          <w:noProof/>
        </w:rPr>
        <w:t>375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35</w:t>
      </w:r>
      <w:r>
        <w:rPr>
          <w:noProof/>
        </w:rPr>
        <w:tab/>
        <w:t>Families with shared care percentages</w:t>
      </w:r>
      <w:r w:rsidRPr="0006552F">
        <w:rPr>
          <w:noProof/>
        </w:rPr>
        <w:tab/>
      </w:r>
      <w:r w:rsidRPr="0006552F">
        <w:rPr>
          <w:noProof/>
        </w:rPr>
        <w:fldChar w:fldCharType="begin"/>
      </w:r>
      <w:r w:rsidRPr="0006552F">
        <w:rPr>
          <w:noProof/>
        </w:rPr>
        <w:instrText xml:space="preserve"> PAGEREF _Toc51080170 \h </w:instrText>
      </w:r>
      <w:r w:rsidRPr="0006552F">
        <w:rPr>
          <w:noProof/>
        </w:rPr>
      </w:r>
      <w:r w:rsidRPr="0006552F">
        <w:rPr>
          <w:noProof/>
        </w:rPr>
        <w:fldChar w:fldCharType="separate"/>
      </w:r>
      <w:r w:rsidR="006F0EF8">
        <w:rPr>
          <w:noProof/>
        </w:rPr>
        <w:t>375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40</w:t>
      </w:r>
      <w:r>
        <w:rPr>
          <w:noProof/>
        </w:rPr>
        <w:tab/>
        <w:t>Reduced amounts of dependant (invalid and carer) tax offset</w:t>
      </w:r>
      <w:r w:rsidRPr="0006552F">
        <w:rPr>
          <w:noProof/>
        </w:rPr>
        <w:tab/>
      </w:r>
      <w:r w:rsidRPr="0006552F">
        <w:rPr>
          <w:noProof/>
        </w:rPr>
        <w:fldChar w:fldCharType="begin"/>
      </w:r>
      <w:r w:rsidRPr="0006552F">
        <w:rPr>
          <w:noProof/>
        </w:rPr>
        <w:instrText xml:space="preserve"> PAGEREF _Toc51080171 \h </w:instrText>
      </w:r>
      <w:r w:rsidRPr="0006552F">
        <w:rPr>
          <w:noProof/>
        </w:rPr>
      </w:r>
      <w:r w:rsidRPr="0006552F">
        <w:rPr>
          <w:noProof/>
        </w:rPr>
        <w:fldChar w:fldCharType="separate"/>
      </w:r>
      <w:r w:rsidR="006F0EF8">
        <w:rPr>
          <w:noProof/>
        </w:rPr>
        <w:t>376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45</w:t>
      </w:r>
      <w:r>
        <w:rPr>
          <w:noProof/>
        </w:rPr>
        <w:tab/>
        <w:t>Reductions to take account of the other individual’s income</w:t>
      </w:r>
      <w:r w:rsidRPr="0006552F">
        <w:rPr>
          <w:noProof/>
        </w:rPr>
        <w:tab/>
      </w:r>
      <w:r w:rsidRPr="0006552F">
        <w:rPr>
          <w:noProof/>
        </w:rPr>
        <w:fldChar w:fldCharType="begin"/>
      </w:r>
      <w:r w:rsidRPr="0006552F">
        <w:rPr>
          <w:noProof/>
        </w:rPr>
        <w:instrText xml:space="preserve"> PAGEREF _Toc51080172 \h </w:instrText>
      </w:r>
      <w:r w:rsidRPr="0006552F">
        <w:rPr>
          <w:noProof/>
        </w:rPr>
      </w:r>
      <w:r w:rsidRPr="0006552F">
        <w:rPr>
          <w:noProof/>
        </w:rPr>
        <w:fldChar w:fldCharType="separate"/>
      </w:r>
      <w:r w:rsidR="006F0EF8">
        <w:rPr>
          <w:noProof/>
        </w:rPr>
        <w:t>377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61</w:t>
      </w:r>
      <w:r>
        <w:rPr>
          <w:noProof/>
        </w:rPr>
        <w:noBreakHyphen/>
        <w:t>D—Low and Middle Income tax offset and Low Income tax offset</w:t>
      </w:r>
      <w:r w:rsidRPr="0006552F">
        <w:rPr>
          <w:b w:val="0"/>
          <w:noProof/>
          <w:sz w:val="18"/>
        </w:rPr>
        <w:tab/>
      </w:r>
      <w:r w:rsidRPr="0006552F">
        <w:rPr>
          <w:b w:val="0"/>
          <w:noProof/>
          <w:sz w:val="18"/>
        </w:rPr>
        <w:fldChar w:fldCharType="begin"/>
      </w:r>
      <w:r w:rsidRPr="0006552F">
        <w:rPr>
          <w:b w:val="0"/>
          <w:noProof/>
          <w:sz w:val="18"/>
        </w:rPr>
        <w:instrText xml:space="preserve"> PAGEREF _Toc51080173 \h </w:instrText>
      </w:r>
      <w:r w:rsidRPr="0006552F">
        <w:rPr>
          <w:b w:val="0"/>
          <w:noProof/>
          <w:sz w:val="18"/>
        </w:rPr>
      </w:r>
      <w:r w:rsidRPr="0006552F">
        <w:rPr>
          <w:b w:val="0"/>
          <w:noProof/>
          <w:sz w:val="18"/>
        </w:rPr>
        <w:fldChar w:fldCharType="separate"/>
      </w:r>
      <w:r w:rsidR="006F0EF8">
        <w:rPr>
          <w:b w:val="0"/>
          <w:noProof/>
          <w:sz w:val="18"/>
        </w:rPr>
        <w:t>378</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D</w:t>
      </w:r>
      <w:r w:rsidRPr="0006552F">
        <w:rPr>
          <w:b w:val="0"/>
          <w:noProof/>
          <w:sz w:val="18"/>
        </w:rPr>
        <w:tab/>
      </w:r>
      <w:r w:rsidRPr="0006552F">
        <w:rPr>
          <w:b w:val="0"/>
          <w:noProof/>
          <w:sz w:val="18"/>
        </w:rPr>
        <w:fldChar w:fldCharType="begin"/>
      </w:r>
      <w:r w:rsidRPr="0006552F">
        <w:rPr>
          <w:b w:val="0"/>
          <w:noProof/>
          <w:sz w:val="18"/>
        </w:rPr>
        <w:instrText xml:space="preserve"> PAGEREF _Toc51080174 \h </w:instrText>
      </w:r>
      <w:r w:rsidRPr="0006552F">
        <w:rPr>
          <w:b w:val="0"/>
          <w:noProof/>
          <w:sz w:val="18"/>
        </w:rPr>
      </w:r>
      <w:r w:rsidRPr="0006552F">
        <w:rPr>
          <w:b w:val="0"/>
          <w:noProof/>
          <w:sz w:val="18"/>
        </w:rPr>
        <w:fldChar w:fldCharType="separate"/>
      </w:r>
      <w:r w:rsidR="006F0EF8">
        <w:rPr>
          <w:b w:val="0"/>
          <w:noProof/>
          <w:sz w:val="18"/>
        </w:rPr>
        <w:t>378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100</w:t>
      </w:r>
      <w:r>
        <w:rPr>
          <w:noProof/>
        </w:rPr>
        <w:tab/>
        <w:t>What this Subdivision is about</w:t>
      </w:r>
      <w:r w:rsidRPr="0006552F">
        <w:rPr>
          <w:noProof/>
        </w:rPr>
        <w:tab/>
      </w:r>
      <w:r w:rsidRPr="0006552F">
        <w:rPr>
          <w:noProof/>
        </w:rPr>
        <w:fldChar w:fldCharType="begin"/>
      </w:r>
      <w:r w:rsidRPr="0006552F">
        <w:rPr>
          <w:noProof/>
        </w:rPr>
        <w:instrText xml:space="preserve"> PAGEREF _Toc51080175 \h </w:instrText>
      </w:r>
      <w:r w:rsidRPr="0006552F">
        <w:rPr>
          <w:noProof/>
        </w:rPr>
      </w:r>
      <w:r w:rsidRPr="0006552F">
        <w:rPr>
          <w:noProof/>
        </w:rPr>
        <w:fldChar w:fldCharType="separate"/>
      </w:r>
      <w:r w:rsidR="006F0EF8">
        <w:rPr>
          <w:noProof/>
        </w:rPr>
        <w:t>378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_Toc51080176 \h </w:instrText>
      </w:r>
      <w:r w:rsidRPr="0006552F">
        <w:rPr>
          <w:b w:val="0"/>
          <w:noProof/>
          <w:sz w:val="18"/>
        </w:rPr>
      </w:r>
      <w:r w:rsidRPr="0006552F">
        <w:rPr>
          <w:b w:val="0"/>
          <w:noProof/>
          <w:sz w:val="18"/>
        </w:rPr>
        <w:fldChar w:fldCharType="separate"/>
      </w:r>
      <w:r w:rsidR="006F0EF8">
        <w:rPr>
          <w:b w:val="0"/>
          <w:noProof/>
          <w:sz w:val="18"/>
        </w:rPr>
        <w:t>378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105</w:t>
      </w:r>
      <w:r>
        <w:rPr>
          <w:noProof/>
        </w:rPr>
        <w:tab/>
        <w:t>Entitlement to the Low and Middle Income tax offset</w:t>
      </w:r>
      <w:r w:rsidRPr="0006552F">
        <w:rPr>
          <w:noProof/>
        </w:rPr>
        <w:tab/>
      </w:r>
      <w:r w:rsidRPr="0006552F">
        <w:rPr>
          <w:noProof/>
        </w:rPr>
        <w:fldChar w:fldCharType="begin"/>
      </w:r>
      <w:r w:rsidRPr="0006552F">
        <w:rPr>
          <w:noProof/>
        </w:rPr>
        <w:instrText xml:space="preserve"> PAGEREF _Toc51080177 \h </w:instrText>
      </w:r>
      <w:r w:rsidRPr="0006552F">
        <w:rPr>
          <w:noProof/>
        </w:rPr>
      </w:r>
      <w:r w:rsidRPr="0006552F">
        <w:rPr>
          <w:noProof/>
        </w:rPr>
        <w:fldChar w:fldCharType="separate"/>
      </w:r>
      <w:r w:rsidR="006F0EF8">
        <w:rPr>
          <w:noProof/>
        </w:rPr>
        <w:t>378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107</w:t>
      </w:r>
      <w:r>
        <w:rPr>
          <w:noProof/>
        </w:rPr>
        <w:tab/>
        <w:t>Amount of the Low and Middle Income tax offset</w:t>
      </w:r>
      <w:r w:rsidRPr="0006552F">
        <w:rPr>
          <w:noProof/>
        </w:rPr>
        <w:tab/>
      </w:r>
      <w:r w:rsidRPr="0006552F">
        <w:rPr>
          <w:noProof/>
        </w:rPr>
        <w:fldChar w:fldCharType="begin"/>
      </w:r>
      <w:r w:rsidRPr="0006552F">
        <w:rPr>
          <w:noProof/>
        </w:rPr>
        <w:instrText xml:space="preserve"> PAGEREF _Toc51080178 \h </w:instrText>
      </w:r>
      <w:r w:rsidRPr="0006552F">
        <w:rPr>
          <w:noProof/>
        </w:rPr>
      </w:r>
      <w:r w:rsidRPr="0006552F">
        <w:rPr>
          <w:noProof/>
        </w:rPr>
        <w:fldChar w:fldCharType="separate"/>
      </w:r>
      <w:r w:rsidR="006F0EF8">
        <w:rPr>
          <w:noProof/>
        </w:rPr>
        <w:t>379</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110</w:t>
      </w:r>
      <w:r>
        <w:rPr>
          <w:noProof/>
        </w:rPr>
        <w:tab/>
        <w:t>Entitlement to the Low Income tax offset</w:t>
      </w:r>
      <w:r w:rsidRPr="0006552F">
        <w:rPr>
          <w:noProof/>
        </w:rPr>
        <w:tab/>
      </w:r>
      <w:r w:rsidRPr="0006552F">
        <w:rPr>
          <w:noProof/>
        </w:rPr>
        <w:fldChar w:fldCharType="begin"/>
      </w:r>
      <w:r w:rsidRPr="0006552F">
        <w:rPr>
          <w:noProof/>
        </w:rPr>
        <w:instrText xml:space="preserve"> PAGEREF _Toc51080179 \h </w:instrText>
      </w:r>
      <w:r w:rsidRPr="0006552F">
        <w:rPr>
          <w:noProof/>
        </w:rPr>
      </w:r>
      <w:r w:rsidRPr="0006552F">
        <w:rPr>
          <w:noProof/>
        </w:rPr>
        <w:fldChar w:fldCharType="separate"/>
      </w:r>
      <w:r w:rsidR="006F0EF8">
        <w:rPr>
          <w:noProof/>
        </w:rPr>
        <w:t>381</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115</w:t>
      </w:r>
      <w:r>
        <w:rPr>
          <w:noProof/>
        </w:rPr>
        <w:tab/>
        <w:t>Amount of the Low Income tax offset</w:t>
      </w:r>
      <w:r w:rsidRPr="0006552F">
        <w:rPr>
          <w:noProof/>
        </w:rPr>
        <w:tab/>
      </w:r>
      <w:r w:rsidRPr="0006552F">
        <w:rPr>
          <w:noProof/>
        </w:rPr>
        <w:fldChar w:fldCharType="begin"/>
      </w:r>
      <w:r w:rsidRPr="0006552F">
        <w:rPr>
          <w:noProof/>
        </w:rPr>
        <w:instrText xml:space="preserve"> PAGEREF _Toc51080180 \h </w:instrText>
      </w:r>
      <w:r w:rsidRPr="0006552F">
        <w:rPr>
          <w:noProof/>
        </w:rPr>
      </w:r>
      <w:r w:rsidRPr="0006552F">
        <w:rPr>
          <w:noProof/>
        </w:rPr>
        <w:fldChar w:fldCharType="separate"/>
      </w:r>
      <w:r w:rsidR="006F0EF8">
        <w:rPr>
          <w:noProof/>
        </w:rPr>
        <w:t>382</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61</w:t>
      </w:r>
      <w:r>
        <w:rPr>
          <w:noProof/>
        </w:rPr>
        <w:noBreakHyphen/>
        <w:t>G—Private health insurance offset complementary to Part 2</w:t>
      </w:r>
      <w:r>
        <w:rPr>
          <w:noProof/>
        </w:rPr>
        <w:noBreakHyphen/>
        <w:t>2 of the Private Health Insurance Act 2007</w:t>
      </w:r>
      <w:r w:rsidRPr="0006552F">
        <w:rPr>
          <w:b w:val="0"/>
          <w:noProof/>
          <w:sz w:val="18"/>
        </w:rPr>
        <w:tab/>
      </w:r>
      <w:r w:rsidRPr="0006552F">
        <w:rPr>
          <w:b w:val="0"/>
          <w:noProof/>
          <w:sz w:val="18"/>
        </w:rPr>
        <w:fldChar w:fldCharType="begin"/>
      </w:r>
      <w:r w:rsidRPr="0006552F">
        <w:rPr>
          <w:b w:val="0"/>
          <w:noProof/>
          <w:sz w:val="18"/>
        </w:rPr>
        <w:instrText xml:space="preserve"> PAGEREF _Toc51080181 \h </w:instrText>
      </w:r>
      <w:r w:rsidRPr="0006552F">
        <w:rPr>
          <w:b w:val="0"/>
          <w:noProof/>
          <w:sz w:val="18"/>
        </w:rPr>
      </w:r>
      <w:r w:rsidRPr="0006552F">
        <w:rPr>
          <w:b w:val="0"/>
          <w:noProof/>
          <w:sz w:val="18"/>
        </w:rPr>
        <w:fldChar w:fldCharType="separate"/>
      </w:r>
      <w:r w:rsidR="006F0EF8">
        <w:rPr>
          <w:b w:val="0"/>
          <w:noProof/>
          <w:sz w:val="18"/>
        </w:rPr>
        <w:t>384</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G</w:t>
      </w:r>
      <w:r w:rsidRPr="0006552F">
        <w:rPr>
          <w:b w:val="0"/>
          <w:noProof/>
          <w:sz w:val="18"/>
        </w:rPr>
        <w:tab/>
      </w:r>
      <w:r w:rsidRPr="0006552F">
        <w:rPr>
          <w:b w:val="0"/>
          <w:noProof/>
          <w:sz w:val="18"/>
        </w:rPr>
        <w:fldChar w:fldCharType="begin"/>
      </w:r>
      <w:r w:rsidRPr="0006552F">
        <w:rPr>
          <w:b w:val="0"/>
          <w:noProof/>
          <w:sz w:val="18"/>
        </w:rPr>
        <w:instrText xml:space="preserve"> PAGEREF _Toc51080182 \h </w:instrText>
      </w:r>
      <w:r w:rsidRPr="0006552F">
        <w:rPr>
          <w:b w:val="0"/>
          <w:noProof/>
          <w:sz w:val="18"/>
        </w:rPr>
      </w:r>
      <w:r w:rsidRPr="0006552F">
        <w:rPr>
          <w:b w:val="0"/>
          <w:noProof/>
          <w:sz w:val="18"/>
        </w:rPr>
        <w:fldChar w:fldCharType="separate"/>
      </w:r>
      <w:r w:rsidR="006F0EF8">
        <w:rPr>
          <w:b w:val="0"/>
          <w:noProof/>
          <w:sz w:val="18"/>
        </w:rPr>
        <w:t>384</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200</w:t>
      </w:r>
      <w:r>
        <w:rPr>
          <w:noProof/>
        </w:rPr>
        <w:tab/>
        <w:t>What this Subdivision is about</w:t>
      </w:r>
      <w:r w:rsidRPr="0006552F">
        <w:rPr>
          <w:noProof/>
        </w:rPr>
        <w:tab/>
      </w:r>
      <w:r w:rsidRPr="0006552F">
        <w:rPr>
          <w:noProof/>
        </w:rPr>
        <w:fldChar w:fldCharType="begin"/>
      </w:r>
      <w:r w:rsidRPr="0006552F">
        <w:rPr>
          <w:noProof/>
        </w:rPr>
        <w:instrText xml:space="preserve"> PAGEREF _Toc51080183 \h </w:instrText>
      </w:r>
      <w:r w:rsidRPr="0006552F">
        <w:rPr>
          <w:noProof/>
        </w:rPr>
      </w:r>
      <w:r w:rsidRPr="0006552F">
        <w:rPr>
          <w:noProof/>
        </w:rPr>
        <w:fldChar w:fldCharType="separate"/>
      </w:r>
      <w:r w:rsidR="006F0EF8">
        <w:rPr>
          <w:noProof/>
        </w:rPr>
        <w:t>384</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_Toc51080184 \h </w:instrText>
      </w:r>
      <w:r w:rsidRPr="0006552F">
        <w:rPr>
          <w:b w:val="0"/>
          <w:noProof/>
          <w:sz w:val="18"/>
        </w:rPr>
      </w:r>
      <w:r w:rsidRPr="0006552F">
        <w:rPr>
          <w:b w:val="0"/>
          <w:noProof/>
          <w:sz w:val="18"/>
        </w:rPr>
        <w:fldChar w:fldCharType="separate"/>
      </w:r>
      <w:r w:rsidR="006F0EF8">
        <w:rPr>
          <w:b w:val="0"/>
          <w:noProof/>
          <w:sz w:val="18"/>
        </w:rPr>
        <w:t>384</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205</w:t>
      </w:r>
      <w:r>
        <w:rPr>
          <w:noProof/>
        </w:rPr>
        <w:tab/>
        <w:t>Entitlement to the private health insurance tax offset</w:t>
      </w:r>
      <w:r w:rsidRPr="0006552F">
        <w:rPr>
          <w:noProof/>
        </w:rPr>
        <w:tab/>
      </w:r>
      <w:r w:rsidRPr="0006552F">
        <w:rPr>
          <w:noProof/>
        </w:rPr>
        <w:fldChar w:fldCharType="begin"/>
      </w:r>
      <w:r w:rsidRPr="0006552F">
        <w:rPr>
          <w:noProof/>
        </w:rPr>
        <w:instrText xml:space="preserve"> PAGEREF _Toc51080185 \h </w:instrText>
      </w:r>
      <w:r w:rsidRPr="0006552F">
        <w:rPr>
          <w:noProof/>
        </w:rPr>
      </w:r>
      <w:r w:rsidRPr="0006552F">
        <w:rPr>
          <w:noProof/>
        </w:rPr>
        <w:fldChar w:fldCharType="separate"/>
      </w:r>
      <w:r w:rsidR="006F0EF8">
        <w:rPr>
          <w:noProof/>
        </w:rPr>
        <w:t>384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210</w:t>
      </w:r>
      <w:r>
        <w:rPr>
          <w:noProof/>
        </w:rPr>
        <w:tab/>
        <w:t>Amount of the private health insurance tax offset</w:t>
      </w:r>
      <w:r w:rsidRPr="0006552F">
        <w:rPr>
          <w:noProof/>
        </w:rPr>
        <w:tab/>
      </w:r>
      <w:r w:rsidRPr="0006552F">
        <w:rPr>
          <w:noProof/>
        </w:rPr>
        <w:fldChar w:fldCharType="begin"/>
      </w:r>
      <w:r w:rsidRPr="0006552F">
        <w:rPr>
          <w:noProof/>
        </w:rPr>
        <w:instrText xml:space="preserve"> PAGEREF _Toc51080186 \h </w:instrText>
      </w:r>
      <w:r w:rsidRPr="0006552F">
        <w:rPr>
          <w:noProof/>
        </w:rPr>
      </w:r>
      <w:r w:rsidRPr="0006552F">
        <w:rPr>
          <w:noProof/>
        </w:rPr>
        <w:fldChar w:fldCharType="separate"/>
      </w:r>
      <w:r w:rsidR="006F0EF8">
        <w:rPr>
          <w:noProof/>
        </w:rPr>
        <w:t>385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215</w:t>
      </w:r>
      <w:r>
        <w:rPr>
          <w:noProof/>
        </w:rPr>
        <w:tab/>
        <w:t>Reallocation of the private health insurance tax offset between spouses</w:t>
      </w:r>
      <w:r w:rsidRPr="0006552F">
        <w:rPr>
          <w:noProof/>
        </w:rPr>
        <w:tab/>
      </w:r>
      <w:r w:rsidRPr="0006552F">
        <w:rPr>
          <w:noProof/>
        </w:rPr>
        <w:fldChar w:fldCharType="begin"/>
      </w:r>
      <w:r w:rsidRPr="0006552F">
        <w:rPr>
          <w:noProof/>
        </w:rPr>
        <w:instrText xml:space="preserve"> PAGEREF _Toc51080187 \h </w:instrText>
      </w:r>
      <w:r w:rsidRPr="0006552F">
        <w:rPr>
          <w:noProof/>
        </w:rPr>
      </w:r>
      <w:r w:rsidRPr="0006552F">
        <w:rPr>
          <w:noProof/>
        </w:rPr>
        <w:fldChar w:fldCharType="separate"/>
      </w:r>
      <w:r w:rsidR="006F0EF8">
        <w:rPr>
          <w:noProof/>
        </w:rPr>
        <w:t>386</w:t>
      </w:r>
      <w:r w:rsidRPr="0006552F">
        <w:rPr>
          <w:noProof/>
        </w:rPr>
        <w:fldChar w:fldCharType="end"/>
      </w:r>
    </w:p>
    <w:p w:rsidR="0006552F" w:rsidRDefault="0006552F" w:rsidP="0006552F">
      <w:pPr>
        <w:pStyle w:val="TOC4"/>
        <w:keepNext/>
        <w:rPr>
          <w:rFonts w:asciiTheme="minorHAnsi" w:eastAsiaTheme="minorEastAsia" w:hAnsiTheme="minorHAnsi" w:cstheme="minorBidi"/>
          <w:b w:val="0"/>
          <w:noProof/>
          <w:kern w:val="0"/>
          <w:sz w:val="22"/>
          <w:szCs w:val="22"/>
        </w:rPr>
      </w:pPr>
      <w:r>
        <w:rPr>
          <w:noProof/>
        </w:rPr>
        <w:t>Subdivision 61</w:t>
      </w:r>
      <w:r>
        <w:rPr>
          <w:noProof/>
        </w:rPr>
        <w:noBreakHyphen/>
        <w:t>L—Tax offset for Medicare levy surcharge (lump sum payments in arrears)</w:t>
      </w:r>
      <w:r w:rsidRPr="0006552F">
        <w:rPr>
          <w:b w:val="0"/>
          <w:noProof/>
          <w:sz w:val="18"/>
        </w:rPr>
        <w:tab/>
      </w:r>
      <w:r w:rsidRPr="0006552F">
        <w:rPr>
          <w:b w:val="0"/>
          <w:noProof/>
          <w:sz w:val="18"/>
        </w:rPr>
        <w:fldChar w:fldCharType="begin"/>
      </w:r>
      <w:r w:rsidRPr="0006552F">
        <w:rPr>
          <w:b w:val="0"/>
          <w:noProof/>
          <w:sz w:val="18"/>
        </w:rPr>
        <w:instrText xml:space="preserve"> PAGEREF _Toc51080188 \h </w:instrText>
      </w:r>
      <w:r w:rsidRPr="0006552F">
        <w:rPr>
          <w:b w:val="0"/>
          <w:noProof/>
          <w:sz w:val="18"/>
        </w:rPr>
      </w:r>
      <w:r w:rsidRPr="0006552F">
        <w:rPr>
          <w:b w:val="0"/>
          <w:noProof/>
          <w:sz w:val="18"/>
        </w:rPr>
        <w:fldChar w:fldCharType="separate"/>
      </w:r>
      <w:r w:rsidR="006F0EF8">
        <w:rPr>
          <w:b w:val="0"/>
          <w:noProof/>
          <w:sz w:val="18"/>
        </w:rPr>
        <w:t>387</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L</w:t>
      </w:r>
      <w:r w:rsidRPr="0006552F">
        <w:rPr>
          <w:b w:val="0"/>
          <w:noProof/>
          <w:sz w:val="18"/>
        </w:rPr>
        <w:tab/>
      </w:r>
      <w:r w:rsidRPr="0006552F">
        <w:rPr>
          <w:b w:val="0"/>
          <w:noProof/>
          <w:sz w:val="18"/>
        </w:rPr>
        <w:fldChar w:fldCharType="begin"/>
      </w:r>
      <w:r w:rsidRPr="0006552F">
        <w:rPr>
          <w:b w:val="0"/>
          <w:noProof/>
          <w:sz w:val="18"/>
        </w:rPr>
        <w:instrText xml:space="preserve"> PAGEREF _Toc51080189 \h </w:instrText>
      </w:r>
      <w:r w:rsidRPr="0006552F">
        <w:rPr>
          <w:b w:val="0"/>
          <w:noProof/>
          <w:sz w:val="18"/>
        </w:rPr>
      </w:r>
      <w:r w:rsidRPr="0006552F">
        <w:rPr>
          <w:b w:val="0"/>
          <w:noProof/>
          <w:sz w:val="18"/>
        </w:rPr>
        <w:fldChar w:fldCharType="separate"/>
      </w:r>
      <w:r w:rsidR="006F0EF8">
        <w:rPr>
          <w:b w:val="0"/>
          <w:noProof/>
          <w:sz w:val="18"/>
        </w:rPr>
        <w:t>387</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575</w:t>
      </w:r>
      <w:r>
        <w:rPr>
          <w:noProof/>
        </w:rPr>
        <w:tab/>
        <w:t>What this Subdivision is about</w:t>
      </w:r>
      <w:r w:rsidRPr="0006552F">
        <w:rPr>
          <w:noProof/>
        </w:rPr>
        <w:tab/>
      </w:r>
      <w:r w:rsidRPr="0006552F">
        <w:rPr>
          <w:noProof/>
        </w:rPr>
        <w:fldChar w:fldCharType="begin"/>
      </w:r>
      <w:r w:rsidRPr="0006552F">
        <w:rPr>
          <w:noProof/>
        </w:rPr>
        <w:instrText xml:space="preserve"> PAGEREF _Toc51080190 \h </w:instrText>
      </w:r>
      <w:r w:rsidRPr="0006552F">
        <w:rPr>
          <w:noProof/>
        </w:rPr>
      </w:r>
      <w:r w:rsidRPr="0006552F">
        <w:rPr>
          <w:noProof/>
        </w:rPr>
        <w:fldChar w:fldCharType="separate"/>
      </w:r>
      <w:r w:rsidR="006F0EF8">
        <w:rPr>
          <w:noProof/>
        </w:rPr>
        <w:t>387</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_Toc51080191 \h </w:instrText>
      </w:r>
      <w:r w:rsidRPr="0006552F">
        <w:rPr>
          <w:b w:val="0"/>
          <w:noProof/>
          <w:sz w:val="18"/>
        </w:rPr>
      </w:r>
      <w:r w:rsidRPr="0006552F">
        <w:rPr>
          <w:b w:val="0"/>
          <w:noProof/>
          <w:sz w:val="18"/>
        </w:rPr>
        <w:fldChar w:fldCharType="separate"/>
      </w:r>
      <w:r w:rsidR="006F0EF8">
        <w:rPr>
          <w:b w:val="0"/>
          <w:noProof/>
          <w:sz w:val="18"/>
        </w:rPr>
        <w:t>388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580</w:t>
      </w:r>
      <w:r>
        <w:rPr>
          <w:noProof/>
        </w:rPr>
        <w:tab/>
        <w:t>Entitlement to a tax offset</w:t>
      </w:r>
      <w:r w:rsidRPr="0006552F">
        <w:rPr>
          <w:noProof/>
        </w:rPr>
        <w:tab/>
      </w:r>
      <w:r w:rsidRPr="0006552F">
        <w:rPr>
          <w:noProof/>
        </w:rPr>
        <w:fldChar w:fldCharType="begin"/>
      </w:r>
      <w:r w:rsidRPr="0006552F">
        <w:rPr>
          <w:noProof/>
        </w:rPr>
        <w:instrText xml:space="preserve"> PAGEREF _Toc51080192 \h </w:instrText>
      </w:r>
      <w:r w:rsidRPr="0006552F">
        <w:rPr>
          <w:noProof/>
        </w:rPr>
      </w:r>
      <w:r w:rsidRPr="0006552F">
        <w:rPr>
          <w:noProof/>
        </w:rPr>
        <w:fldChar w:fldCharType="separate"/>
      </w:r>
      <w:r w:rsidR="006F0EF8">
        <w:rPr>
          <w:noProof/>
        </w:rPr>
        <w:t>388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585</w:t>
      </w:r>
      <w:r>
        <w:rPr>
          <w:noProof/>
        </w:rPr>
        <w:tab/>
        <w:t>The amount of a tax offset</w:t>
      </w:r>
      <w:r w:rsidRPr="0006552F">
        <w:rPr>
          <w:noProof/>
        </w:rPr>
        <w:tab/>
      </w:r>
      <w:r w:rsidRPr="0006552F">
        <w:rPr>
          <w:noProof/>
        </w:rPr>
        <w:fldChar w:fldCharType="begin"/>
      </w:r>
      <w:r w:rsidRPr="0006552F">
        <w:rPr>
          <w:noProof/>
        </w:rPr>
        <w:instrText xml:space="preserve"> PAGEREF _Toc51080193 \h </w:instrText>
      </w:r>
      <w:r w:rsidRPr="0006552F">
        <w:rPr>
          <w:noProof/>
        </w:rPr>
      </w:r>
      <w:r w:rsidRPr="0006552F">
        <w:rPr>
          <w:noProof/>
        </w:rPr>
        <w:fldChar w:fldCharType="separate"/>
      </w:r>
      <w:r w:rsidR="006F0EF8">
        <w:rPr>
          <w:noProof/>
        </w:rPr>
        <w:t>390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590</w:t>
      </w:r>
      <w:r>
        <w:rPr>
          <w:noProof/>
        </w:rPr>
        <w:tab/>
        <w:t xml:space="preserve">Definition of </w:t>
      </w:r>
      <w:r w:rsidRPr="00DD69E6">
        <w:rPr>
          <w:i/>
          <w:noProof/>
        </w:rPr>
        <w:t>MLS lump sums</w:t>
      </w:r>
      <w:r w:rsidRPr="0006552F">
        <w:rPr>
          <w:noProof/>
        </w:rPr>
        <w:tab/>
      </w:r>
      <w:r w:rsidRPr="0006552F">
        <w:rPr>
          <w:noProof/>
        </w:rPr>
        <w:fldChar w:fldCharType="begin"/>
      </w:r>
      <w:r w:rsidRPr="0006552F">
        <w:rPr>
          <w:noProof/>
        </w:rPr>
        <w:instrText xml:space="preserve"> PAGEREF _Toc51080194 \h </w:instrText>
      </w:r>
      <w:r w:rsidRPr="0006552F">
        <w:rPr>
          <w:noProof/>
        </w:rPr>
      </w:r>
      <w:r w:rsidRPr="0006552F">
        <w:rPr>
          <w:noProof/>
        </w:rPr>
        <w:fldChar w:fldCharType="separate"/>
      </w:r>
      <w:r w:rsidR="006F0EF8">
        <w:rPr>
          <w:noProof/>
        </w:rPr>
        <w:t>391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61</w:t>
      </w:r>
      <w:r>
        <w:rPr>
          <w:noProof/>
        </w:rPr>
        <w:noBreakHyphen/>
        <w:t>N—Seafarer tax offset</w:t>
      </w:r>
      <w:r w:rsidRPr="0006552F">
        <w:rPr>
          <w:b w:val="0"/>
          <w:noProof/>
          <w:sz w:val="18"/>
        </w:rPr>
        <w:tab/>
      </w:r>
      <w:r w:rsidRPr="0006552F">
        <w:rPr>
          <w:b w:val="0"/>
          <w:noProof/>
          <w:sz w:val="18"/>
        </w:rPr>
        <w:fldChar w:fldCharType="begin"/>
      </w:r>
      <w:r w:rsidRPr="0006552F">
        <w:rPr>
          <w:b w:val="0"/>
          <w:noProof/>
          <w:sz w:val="18"/>
        </w:rPr>
        <w:instrText xml:space="preserve"> PAGEREF _Toc51080195 \h </w:instrText>
      </w:r>
      <w:r w:rsidRPr="0006552F">
        <w:rPr>
          <w:b w:val="0"/>
          <w:noProof/>
          <w:sz w:val="18"/>
        </w:rPr>
      </w:r>
      <w:r w:rsidRPr="0006552F">
        <w:rPr>
          <w:b w:val="0"/>
          <w:noProof/>
          <w:sz w:val="18"/>
        </w:rPr>
        <w:fldChar w:fldCharType="separate"/>
      </w:r>
      <w:r w:rsidR="006F0EF8">
        <w:rPr>
          <w:b w:val="0"/>
          <w:noProof/>
          <w:sz w:val="18"/>
        </w:rPr>
        <w:t>391</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N</w:t>
      </w:r>
      <w:r w:rsidRPr="0006552F">
        <w:rPr>
          <w:b w:val="0"/>
          <w:noProof/>
          <w:sz w:val="18"/>
        </w:rPr>
        <w:tab/>
      </w:r>
      <w:r w:rsidRPr="0006552F">
        <w:rPr>
          <w:b w:val="0"/>
          <w:noProof/>
          <w:sz w:val="18"/>
        </w:rPr>
        <w:fldChar w:fldCharType="begin"/>
      </w:r>
      <w:r w:rsidRPr="0006552F">
        <w:rPr>
          <w:b w:val="0"/>
          <w:noProof/>
          <w:sz w:val="18"/>
        </w:rPr>
        <w:instrText xml:space="preserve"> PAGEREF _Toc51080196 \h </w:instrText>
      </w:r>
      <w:r w:rsidRPr="0006552F">
        <w:rPr>
          <w:b w:val="0"/>
          <w:noProof/>
          <w:sz w:val="18"/>
        </w:rPr>
      </w:r>
      <w:r w:rsidRPr="0006552F">
        <w:rPr>
          <w:b w:val="0"/>
          <w:noProof/>
          <w:sz w:val="18"/>
        </w:rPr>
        <w:fldChar w:fldCharType="separate"/>
      </w:r>
      <w:r w:rsidR="006F0EF8">
        <w:rPr>
          <w:b w:val="0"/>
          <w:noProof/>
          <w:sz w:val="18"/>
        </w:rPr>
        <w:t>391</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695</w:t>
      </w:r>
      <w:r>
        <w:rPr>
          <w:noProof/>
        </w:rPr>
        <w:tab/>
        <w:t>What this Subdivision is about</w:t>
      </w:r>
      <w:r w:rsidRPr="0006552F">
        <w:rPr>
          <w:noProof/>
        </w:rPr>
        <w:tab/>
      </w:r>
      <w:r w:rsidRPr="0006552F">
        <w:rPr>
          <w:noProof/>
        </w:rPr>
        <w:fldChar w:fldCharType="begin"/>
      </w:r>
      <w:r w:rsidRPr="0006552F">
        <w:rPr>
          <w:noProof/>
        </w:rPr>
        <w:instrText xml:space="preserve"> PAGEREF _Toc51080197 \h </w:instrText>
      </w:r>
      <w:r w:rsidRPr="0006552F">
        <w:rPr>
          <w:noProof/>
        </w:rPr>
      </w:r>
      <w:r w:rsidRPr="0006552F">
        <w:rPr>
          <w:noProof/>
        </w:rPr>
        <w:fldChar w:fldCharType="separate"/>
      </w:r>
      <w:r w:rsidR="006F0EF8">
        <w:rPr>
          <w:noProof/>
        </w:rPr>
        <w:t>391</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_Toc51080198 \h </w:instrText>
      </w:r>
      <w:r w:rsidRPr="0006552F">
        <w:rPr>
          <w:b w:val="0"/>
          <w:noProof/>
          <w:sz w:val="18"/>
        </w:rPr>
      </w:r>
      <w:r w:rsidRPr="0006552F">
        <w:rPr>
          <w:b w:val="0"/>
          <w:noProof/>
          <w:sz w:val="18"/>
        </w:rPr>
        <w:fldChar w:fldCharType="separate"/>
      </w:r>
      <w:r w:rsidR="006F0EF8">
        <w:rPr>
          <w:b w:val="0"/>
          <w:noProof/>
          <w:sz w:val="18"/>
        </w:rPr>
        <w:t>392</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700</w:t>
      </w:r>
      <w:r>
        <w:rPr>
          <w:noProof/>
        </w:rPr>
        <w:tab/>
        <w:t>Object of this Subdivision</w:t>
      </w:r>
      <w:r w:rsidRPr="0006552F">
        <w:rPr>
          <w:noProof/>
        </w:rPr>
        <w:tab/>
      </w:r>
      <w:r w:rsidRPr="0006552F">
        <w:rPr>
          <w:noProof/>
        </w:rPr>
        <w:fldChar w:fldCharType="begin"/>
      </w:r>
      <w:r w:rsidRPr="0006552F">
        <w:rPr>
          <w:noProof/>
        </w:rPr>
        <w:instrText xml:space="preserve"> PAGEREF _Toc51080199 \h </w:instrText>
      </w:r>
      <w:r w:rsidRPr="0006552F">
        <w:rPr>
          <w:noProof/>
        </w:rPr>
      </w:r>
      <w:r w:rsidRPr="0006552F">
        <w:rPr>
          <w:noProof/>
        </w:rPr>
        <w:fldChar w:fldCharType="separate"/>
      </w:r>
      <w:r w:rsidR="006F0EF8">
        <w:rPr>
          <w:noProof/>
        </w:rPr>
        <w:t>392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705</w:t>
      </w:r>
      <w:r>
        <w:rPr>
          <w:noProof/>
        </w:rPr>
        <w:tab/>
        <w:t>Who is entitled to the seafarer tax offset</w:t>
      </w:r>
      <w:r w:rsidRPr="0006552F">
        <w:rPr>
          <w:noProof/>
        </w:rPr>
        <w:tab/>
      </w:r>
      <w:r w:rsidRPr="0006552F">
        <w:rPr>
          <w:noProof/>
        </w:rPr>
        <w:fldChar w:fldCharType="begin"/>
      </w:r>
      <w:r w:rsidRPr="0006552F">
        <w:rPr>
          <w:noProof/>
        </w:rPr>
        <w:instrText xml:space="preserve"> PAGEREF _Toc51080200 \h </w:instrText>
      </w:r>
      <w:r w:rsidRPr="0006552F">
        <w:rPr>
          <w:noProof/>
        </w:rPr>
      </w:r>
      <w:r w:rsidRPr="0006552F">
        <w:rPr>
          <w:noProof/>
        </w:rPr>
        <w:fldChar w:fldCharType="separate"/>
      </w:r>
      <w:r w:rsidR="006F0EF8">
        <w:rPr>
          <w:noProof/>
        </w:rPr>
        <w:t>392</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710</w:t>
      </w:r>
      <w:r>
        <w:rPr>
          <w:noProof/>
        </w:rPr>
        <w:tab/>
        <w:t>Amount of the seafarer tax offset</w:t>
      </w:r>
      <w:r w:rsidRPr="0006552F">
        <w:rPr>
          <w:noProof/>
        </w:rPr>
        <w:tab/>
      </w:r>
      <w:r w:rsidRPr="0006552F">
        <w:rPr>
          <w:noProof/>
        </w:rPr>
        <w:fldChar w:fldCharType="begin"/>
      </w:r>
      <w:r w:rsidRPr="0006552F">
        <w:rPr>
          <w:noProof/>
        </w:rPr>
        <w:instrText xml:space="preserve"> PAGEREF _Toc51080201 \h </w:instrText>
      </w:r>
      <w:r w:rsidRPr="0006552F">
        <w:rPr>
          <w:noProof/>
        </w:rPr>
      </w:r>
      <w:r w:rsidRPr="0006552F">
        <w:rPr>
          <w:noProof/>
        </w:rPr>
        <w:fldChar w:fldCharType="separate"/>
      </w:r>
      <w:r w:rsidR="006F0EF8">
        <w:rPr>
          <w:noProof/>
        </w:rPr>
        <w:t>394</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Subdivision 61</w:t>
      </w:r>
      <w:r>
        <w:rPr>
          <w:noProof/>
        </w:rPr>
        <w:noBreakHyphen/>
        <w:t>P—ESVCLP tax offset</w:t>
      </w:r>
      <w:r w:rsidRPr="0006552F">
        <w:rPr>
          <w:b w:val="0"/>
          <w:noProof/>
          <w:sz w:val="18"/>
        </w:rPr>
        <w:tab/>
      </w:r>
      <w:r w:rsidRPr="0006552F">
        <w:rPr>
          <w:b w:val="0"/>
          <w:noProof/>
          <w:sz w:val="18"/>
        </w:rPr>
        <w:fldChar w:fldCharType="begin"/>
      </w:r>
      <w:r w:rsidRPr="0006552F">
        <w:rPr>
          <w:b w:val="0"/>
          <w:noProof/>
          <w:sz w:val="18"/>
        </w:rPr>
        <w:instrText xml:space="preserve"> PAGEREF _Toc51080202 \h </w:instrText>
      </w:r>
      <w:r w:rsidRPr="0006552F">
        <w:rPr>
          <w:b w:val="0"/>
          <w:noProof/>
          <w:sz w:val="18"/>
        </w:rPr>
      </w:r>
      <w:r w:rsidRPr="0006552F">
        <w:rPr>
          <w:b w:val="0"/>
          <w:noProof/>
          <w:sz w:val="18"/>
        </w:rPr>
        <w:fldChar w:fldCharType="separate"/>
      </w:r>
      <w:r w:rsidR="006F0EF8">
        <w:rPr>
          <w:b w:val="0"/>
          <w:noProof/>
          <w:sz w:val="18"/>
        </w:rPr>
        <w:t>395</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P</w:t>
      </w:r>
      <w:r w:rsidRPr="0006552F">
        <w:rPr>
          <w:b w:val="0"/>
          <w:noProof/>
          <w:sz w:val="18"/>
        </w:rPr>
        <w:tab/>
      </w:r>
      <w:r w:rsidRPr="0006552F">
        <w:rPr>
          <w:b w:val="0"/>
          <w:noProof/>
          <w:sz w:val="18"/>
        </w:rPr>
        <w:fldChar w:fldCharType="begin"/>
      </w:r>
      <w:r w:rsidRPr="0006552F">
        <w:rPr>
          <w:b w:val="0"/>
          <w:noProof/>
          <w:sz w:val="18"/>
        </w:rPr>
        <w:instrText xml:space="preserve"> PAGEREF _Toc51080203 \h </w:instrText>
      </w:r>
      <w:r w:rsidRPr="0006552F">
        <w:rPr>
          <w:b w:val="0"/>
          <w:noProof/>
          <w:sz w:val="18"/>
        </w:rPr>
      </w:r>
      <w:r w:rsidRPr="0006552F">
        <w:rPr>
          <w:b w:val="0"/>
          <w:noProof/>
          <w:sz w:val="18"/>
        </w:rPr>
        <w:fldChar w:fldCharType="separate"/>
      </w:r>
      <w:r w:rsidR="006F0EF8">
        <w:rPr>
          <w:b w:val="0"/>
          <w:noProof/>
          <w:sz w:val="18"/>
        </w:rPr>
        <w:t>395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750</w:t>
      </w:r>
      <w:r>
        <w:rPr>
          <w:noProof/>
        </w:rPr>
        <w:tab/>
        <w:t>What this Subdivision is about</w:t>
      </w:r>
      <w:r w:rsidRPr="0006552F">
        <w:rPr>
          <w:noProof/>
        </w:rPr>
        <w:tab/>
      </w:r>
      <w:r w:rsidRPr="0006552F">
        <w:rPr>
          <w:noProof/>
        </w:rPr>
        <w:fldChar w:fldCharType="begin"/>
      </w:r>
      <w:r w:rsidRPr="0006552F">
        <w:rPr>
          <w:noProof/>
        </w:rPr>
        <w:instrText xml:space="preserve"> PAGEREF _Toc51080204 \h </w:instrText>
      </w:r>
      <w:r w:rsidRPr="0006552F">
        <w:rPr>
          <w:noProof/>
        </w:rPr>
      </w:r>
      <w:r w:rsidRPr="0006552F">
        <w:rPr>
          <w:noProof/>
        </w:rPr>
        <w:fldChar w:fldCharType="separate"/>
      </w:r>
      <w:r w:rsidR="006F0EF8">
        <w:rPr>
          <w:noProof/>
        </w:rPr>
        <w:t>395</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_Toc51080205 \h </w:instrText>
      </w:r>
      <w:r w:rsidRPr="0006552F">
        <w:rPr>
          <w:b w:val="0"/>
          <w:noProof/>
          <w:sz w:val="18"/>
        </w:rPr>
      </w:r>
      <w:r w:rsidRPr="0006552F">
        <w:rPr>
          <w:b w:val="0"/>
          <w:noProof/>
          <w:sz w:val="18"/>
        </w:rPr>
        <w:fldChar w:fldCharType="separate"/>
      </w:r>
      <w:r w:rsidR="006F0EF8">
        <w:rPr>
          <w:b w:val="0"/>
          <w:noProof/>
          <w:sz w:val="18"/>
        </w:rPr>
        <w:t>395</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755</w:t>
      </w:r>
      <w:r>
        <w:rPr>
          <w:noProof/>
        </w:rPr>
        <w:tab/>
        <w:t>Object of this Subdivision</w:t>
      </w:r>
      <w:r w:rsidRPr="0006552F">
        <w:rPr>
          <w:noProof/>
        </w:rPr>
        <w:tab/>
      </w:r>
      <w:r w:rsidRPr="0006552F">
        <w:rPr>
          <w:noProof/>
        </w:rPr>
        <w:fldChar w:fldCharType="begin"/>
      </w:r>
      <w:r w:rsidRPr="0006552F">
        <w:rPr>
          <w:noProof/>
        </w:rPr>
        <w:instrText xml:space="preserve"> PAGEREF _Toc51080206 \h </w:instrText>
      </w:r>
      <w:r w:rsidRPr="0006552F">
        <w:rPr>
          <w:noProof/>
        </w:rPr>
      </w:r>
      <w:r w:rsidRPr="0006552F">
        <w:rPr>
          <w:noProof/>
        </w:rPr>
        <w:fldChar w:fldCharType="separate"/>
      </w:r>
      <w:r w:rsidR="006F0EF8">
        <w:rPr>
          <w:noProof/>
        </w:rPr>
        <w:t>395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760</w:t>
      </w:r>
      <w:r>
        <w:rPr>
          <w:noProof/>
        </w:rPr>
        <w:tab/>
        <w:t>Who is entitled to the ESVCLP tax offset</w:t>
      </w:r>
      <w:r w:rsidRPr="0006552F">
        <w:rPr>
          <w:noProof/>
        </w:rPr>
        <w:tab/>
      </w:r>
      <w:r w:rsidRPr="0006552F">
        <w:rPr>
          <w:noProof/>
        </w:rPr>
        <w:fldChar w:fldCharType="begin"/>
      </w:r>
      <w:r w:rsidRPr="0006552F">
        <w:rPr>
          <w:noProof/>
        </w:rPr>
        <w:instrText xml:space="preserve"> PAGEREF _Toc51080207 \h </w:instrText>
      </w:r>
      <w:r w:rsidRPr="0006552F">
        <w:rPr>
          <w:noProof/>
        </w:rPr>
      </w:r>
      <w:r w:rsidRPr="0006552F">
        <w:rPr>
          <w:noProof/>
        </w:rPr>
        <w:fldChar w:fldCharType="separate"/>
      </w:r>
      <w:r w:rsidR="006F0EF8">
        <w:rPr>
          <w:noProof/>
        </w:rPr>
        <w:t>395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765</w:t>
      </w:r>
      <w:r>
        <w:rPr>
          <w:noProof/>
        </w:rPr>
        <w:tab/>
        <w:t>Amount of the ESVCLP tax offset—general case</w:t>
      </w:r>
      <w:r w:rsidRPr="0006552F">
        <w:rPr>
          <w:noProof/>
        </w:rPr>
        <w:tab/>
      </w:r>
      <w:r w:rsidRPr="0006552F">
        <w:rPr>
          <w:noProof/>
        </w:rPr>
        <w:fldChar w:fldCharType="begin"/>
      </w:r>
      <w:r w:rsidRPr="0006552F">
        <w:rPr>
          <w:noProof/>
        </w:rPr>
        <w:instrText xml:space="preserve"> PAGEREF _Toc51080208 \h </w:instrText>
      </w:r>
      <w:r w:rsidRPr="0006552F">
        <w:rPr>
          <w:noProof/>
        </w:rPr>
      </w:r>
      <w:r w:rsidRPr="0006552F">
        <w:rPr>
          <w:noProof/>
        </w:rPr>
        <w:fldChar w:fldCharType="separate"/>
      </w:r>
      <w:r w:rsidR="006F0EF8">
        <w:rPr>
          <w:noProof/>
        </w:rPr>
        <w:t>396</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770</w:t>
      </w:r>
      <w:r>
        <w:rPr>
          <w:noProof/>
        </w:rPr>
        <w:tab/>
        <w:t>Amount of the ESVCLP tax offset—members of trusts or partnerships</w:t>
      </w:r>
      <w:r w:rsidRPr="0006552F">
        <w:rPr>
          <w:noProof/>
        </w:rPr>
        <w:tab/>
      </w:r>
      <w:r w:rsidRPr="0006552F">
        <w:rPr>
          <w:noProof/>
        </w:rPr>
        <w:fldChar w:fldCharType="begin"/>
      </w:r>
      <w:r w:rsidRPr="0006552F">
        <w:rPr>
          <w:noProof/>
        </w:rPr>
        <w:instrText xml:space="preserve"> PAGEREF _Toc51080209 \h </w:instrText>
      </w:r>
      <w:r w:rsidRPr="0006552F">
        <w:rPr>
          <w:noProof/>
        </w:rPr>
      </w:r>
      <w:r w:rsidRPr="0006552F">
        <w:rPr>
          <w:noProof/>
        </w:rPr>
        <w:fldChar w:fldCharType="separate"/>
      </w:r>
      <w:r w:rsidR="006F0EF8">
        <w:rPr>
          <w:noProof/>
        </w:rPr>
        <w:t>398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61</w:t>
      </w:r>
      <w:r>
        <w:rPr>
          <w:noProof/>
        </w:rPr>
        <w:noBreakHyphen/>
        <w:t>775</w:t>
      </w:r>
      <w:r>
        <w:rPr>
          <w:noProof/>
        </w:rPr>
        <w:tab/>
        <w:t>Amount of the ESVCLP tax offset—trustees</w:t>
      </w:r>
      <w:r w:rsidRPr="0006552F">
        <w:rPr>
          <w:noProof/>
        </w:rPr>
        <w:tab/>
      </w:r>
      <w:r w:rsidRPr="0006552F">
        <w:rPr>
          <w:noProof/>
        </w:rPr>
        <w:fldChar w:fldCharType="begin"/>
      </w:r>
      <w:r w:rsidRPr="0006552F">
        <w:rPr>
          <w:noProof/>
        </w:rPr>
        <w:instrText xml:space="preserve"> PAGEREF _Toc51080210 \h </w:instrText>
      </w:r>
      <w:r w:rsidRPr="0006552F">
        <w:rPr>
          <w:noProof/>
        </w:rPr>
      </w:r>
      <w:r w:rsidRPr="0006552F">
        <w:rPr>
          <w:noProof/>
        </w:rPr>
        <w:fldChar w:fldCharType="separate"/>
      </w:r>
      <w:r w:rsidR="006F0EF8">
        <w:rPr>
          <w:noProof/>
        </w:rPr>
        <w:t>399</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63—Common rules for tax offsets</w:t>
      </w:r>
      <w:r w:rsidRPr="0006552F">
        <w:rPr>
          <w:b w:val="0"/>
          <w:noProof/>
          <w:sz w:val="18"/>
        </w:rPr>
        <w:tab/>
      </w:r>
      <w:r w:rsidRPr="0006552F">
        <w:rPr>
          <w:b w:val="0"/>
          <w:noProof/>
          <w:sz w:val="18"/>
        </w:rPr>
        <w:fldChar w:fldCharType="begin"/>
      </w:r>
      <w:r w:rsidRPr="0006552F">
        <w:rPr>
          <w:b w:val="0"/>
          <w:noProof/>
          <w:sz w:val="18"/>
        </w:rPr>
        <w:instrText xml:space="preserve"> PAGEREF _Toc51080211 \h </w:instrText>
      </w:r>
      <w:r w:rsidRPr="0006552F">
        <w:rPr>
          <w:b w:val="0"/>
          <w:noProof/>
          <w:sz w:val="18"/>
        </w:rPr>
      </w:r>
      <w:r w:rsidRPr="0006552F">
        <w:rPr>
          <w:b w:val="0"/>
          <w:noProof/>
          <w:sz w:val="18"/>
        </w:rPr>
        <w:fldChar w:fldCharType="separate"/>
      </w:r>
      <w:r w:rsidR="006F0EF8">
        <w:rPr>
          <w:b w:val="0"/>
          <w:noProof/>
          <w:sz w:val="18"/>
        </w:rPr>
        <w:t>400</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63</w:t>
      </w:r>
      <w:r>
        <w:rPr>
          <w:noProof/>
        </w:rPr>
        <w:tab/>
      </w:r>
      <w:r w:rsidRPr="0006552F">
        <w:rPr>
          <w:b w:val="0"/>
          <w:noProof/>
          <w:sz w:val="18"/>
        </w:rPr>
        <w:t>400</w:t>
      </w:r>
    </w:p>
    <w:p w:rsidR="0006552F" w:rsidRDefault="0006552F">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What this Division is about</w:t>
      </w:r>
      <w:r w:rsidRPr="0006552F">
        <w:rPr>
          <w:noProof/>
        </w:rPr>
        <w:tab/>
      </w:r>
      <w:r w:rsidRPr="0006552F">
        <w:rPr>
          <w:noProof/>
        </w:rPr>
        <w:fldChar w:fldCharType="begin"/>
      </w:r>
      <w:r w:rsidRPr="0006552F">
        <w:rPr>
          <w:noProof/>
        </w:rPr>
        <w:instrText xml:space="preserve"> PAGEREF _Toc51080213 \h </w:instrText>
      </w:r>
      <w:r w:rsidRPr="0006552F">
        <w:rPr>
          <w:noProof/>
        </w:rPr>
      </w:r>
      <w:r w:rsidRPr="0006552F">
        <w:rPr>
          <w:noProof/>
        </w:rPr>
        <w:fldChar w:fldCharType="separate"/>
      </w:r>
      <w:r w:rsidR="006F0EF8">
        <w:rPr>
          <w:noProof/>
        </w:rPr>
        <w:t>400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Priority rules</w:t>
      </w:r>
      <w:r w:rsidRPr="0006552F">
        <w:rPr>
          <w:noProof/>
        </w:rPr>
        <w:tab/>
      </w:r>
      <w:r w:rsidRPr="0006552F">
        <w:rPr>
          <w:noProof/>
        </w:rPr>
        <w:fldChar w:fldCharType="begin"/>
      </w:r>
      <w:r w:rsidRPr="0006552F">
        <w:rPr>
          <w:noProof/>
        </w:rPr>
        <w:instrText xml:space="preserve"> PAGEREF _Toc51080214 \h </w:instrText>
      </w:r>
      <w:r w:rsidRPr="0006552F">
        <w:rPr>
          <w:noProof/>
        </w:rPr>
      </w:r>
      <w:r w:rsidRPr="0006552F">
        <w:rPr>
          <w:noProof/>
        </w:rPr>
        <w:fldChar w:fldCharType="separate"/>
      </w:r>
      <w:r w:rsidR="006F0EF8">
        <w:rPr>
          <w:noProof/>
        </w:rPr>
        <w:t>400</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65—Tax offset carry forward rules</w:t>
      </w:r>
      <w:r w:rsidRPr="0006552F">
        <w:rPr>
          <w:b w:val="0"/>
          <w:noProof/>
          <w:sz w:val="18"/>
        </w:rPr>
        <w:tab/>
      </w:r>
      <w:r w:rsidRPr="0006552F">
        <w:rPr>
          <w:b w:val="0"/>
          <w:noProof/>
          <w:sz w:val="18"/>
        </w:rPr>
        <w:fldChar w:fldCharType="begin"/>
      </w:r>
      <w:r w:rsidRPr="0006552F">
        <w:rPr>
          <w:b w:val="0"/>
          <w:noProof/>
          <w:sz w:val="18"/>
        </w:rPr>
        <w:instrText xml:space="preserve"> PAGEREF _Toc51080215 \h </w:instrText>
      </w:r>
      <w:r w:rsidRPr="0006552F">
        <w:rPr>
          <w:b w:val="0"/>
          <w:noProof/>
          <w:sz w:val="18"/>
        </w:rPr>
      </w:r>
      <w:r w:rsidRPr="0006552F">
        <w:rPr>
          <w:b w:val="0"/>
          <w:noProof/>
          <w:sz w:val="18"/>
        </w:rPr>
        <w:fldChar w:fldCharType="separate"/>
      </w:r>
      <w:r w:rsidR="006F0EF8">
        <w:rPr>
          <w:b w:val="0"/>
          <w:noProof/>
          <w:sz w:val="18"/>
        </w:rPr>
        <w:t>403</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65</w:t>
      </w:r>
      <w:r>
        <w:rPr>
          <w:noProof/>
        </w:rPr>
        <w:tab/>
      </w:r>
      <w:r w:rsidRPr="0006552F">
        <w:rPr>
          <w:b w:val="0"/>
          <w:noProof/>
          <w:sz w:val="18"/>
        </w:rPr>
        <w:t>403</w:t>
      </w:r>
    </w:p>
    <w:p w:rsidR="0006552F" w:rsidRDefault="0006552F">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What this Division is about</w:t>
      </w:r>
      <w:r w:rsidRPr="0006552F">
        <w:rPr>
          <w:noProof/>
        </w:rPr>
        <w:tab/>
      </w:r>
      <w:r w:rsidRPr="0006552F">
        <w:rPr>
          <w:noProof/>
        </w:rPr>
        <w:fldChar w:fldCharType="begin"/>
      </w:r>
      <w:r w:rsidRPr="0006552F">
        <w:rPr>
          <w:noProof/>
        </w:rPr>
        <w:instrText xml:space="preserve"> PAGEREF _Toc51080217 \h </w:instrText>
      </w:r>
      <w:r w:rsidRPr="0006552F">
        <w:rPr>
          <w:noProof/>
        </w:rPr>
      </w:r>
      <w:r w:rsidRPr="0006552F">
        <w:rPr>
          <w:noProof/>
        </w:rPr>
        <w:fldChar w:fldCharType="separate"/>
      </w:r>
      <w:r w:rsidR="006F0EF8">
        <w:rPr>
          <w:noProof/>
        </w:rPr>
        <w:t>403</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_Toc51080218 \h </w:instrText>
      </w:r>
      <w:r w:rsidRPr="0006552F">
        <w:rPr>
          <w:b w:val="0"/>
          <w:noProof/>
          <w:sz w:val="18"/>
        </w:rPr>
      </w:r>
      <w:r w:rsidRPr="0006552F">
        <w:rPr>
          <w:b w:val="0"/>
          <w:noProof/>
          <w:sz w:val="18"/>
        </w:rPr>
        <w:fldChar w:fldCharType="separate"/>
      </w:r>
      <w:r w:rsidR="006F0EF8">
        <w:rPr>
          <w:b w:val="0"/>
          <w:noProof/>
          <w:sz w:val="18"/>
        </w:rPr>
        <w:t>403</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65</w:t>
      </w:r>
      <w:r>
        <w:rPr>
          <w:noProof/>
        </w:rPr>
        <w:noBreakHyphen/>
        <w:t>30</w:t>
      </w:r>
      <w:r>
        <w:rPr>
          <w:noProof/>
        </w:rPr>
        <w:tab/>
        <w:t>Amount carried forward</w:t>
      </w:r>
      <w:r w:rsidRPr="0006552F">
        <w:rPr>
          <w:noProof/>
        </w:rPr>
        <w:tab/>
      </w:r>
      <w:r w:rsidRPr="0006552F">
        <w:rPr>
          <w:noProof/>
        </w:rPr>
        <w:fldChar w:fldCharType="begin"/>
      </w:r>
      <w:r w:rsidRPr="0006552F">
        <w:rPr>
          <w:noProof/>
        </w:rPr>
        <w:instrText xml:space="preserve"> PAGEREF _Toc51080219 \h </w:instrText>
      </w:r>
      <w:r w:rsidRPr="0006552F">
        <w:rPr>
          <w:noProof/>
        </w:rPr>
      </w:r>
      <w:r w:rsidRPr="0006552F">
        <w:rPr>
          <w:noProof/>
        </w:rPr>
        <w:fldChar w:fldCharType="separate"/>
      </w:r>
      <w:r w:rsidR="006F0EF8">
        <w:rPr>
          <w:noProof/>
        </w:rPr>
        <w:t>403</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65</w:t>
      </w:r>
      <w:r>
        <w:rPr>
          <w:noProof/>
        </w:rPr>
        <w:noBreakHyphen/>
        <w:t>35</w:t>
      </w:r>
      <w:r>
        <w:rPr>
          <w:noProof/>
        </w:rPr>
        <w:tab/>
        <w:t>How to apply carried forward tax offsets</w:t>
      </w:r>
      <w:r w:rsidRPr="0006552F">
        <w:rPr>
          <w:noProof/>
        </w:rPr>
        <w:tab/>
      </w:r>
      <w:r w:rsidRPr="0006552F">
        <w:rPr>
          <w:noProof/>
        </w:rPr>
        <w:fldChar w:fldCharType="begin"/>
      </w:r>
      <w:r w:rsidRPr="0006552F">
        <w:rPr>
          <w:noProof/>
        </w:rPr>
        <w:instrText xml:space="preserve"> PAGEREF _Toc51080220 \h </w:instrText>
      </w:r>
      <w:r w:rsidRPr="0006552F">
        <w:rPr>
          <w:noProof/>
        </w:rPr>
      </w:r>
      <w:r w:rsidRPr="0006552F">
        <w:rPr>
          <w:noProof/>
        </w:rPr>
        <w:fldChar w:fldCharType="separate"/>
      </w:r>
      <w:r w:rsidR="006F0EF8">
        <w:rPr>
          <w:noProof/>
        </w:rPr>
        <w:t>404</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When a company cannot apply a tax offset</w:t>
      </w:r>
      <w:r w:rsidRPr="0006552F">
        <w:rPr>
          <w:noProof/>
        </w:rPr>
        <w:tab/>
      </w:r>
      <w:r w:rsidRPr="0006552F">
        <w:rPr>
          <w:noProof/>
        </w:rPr>
        <w:fldChar w:fldCharType="begin"/>
      </w:r>
      <w:r w:rsidRPr="0006552F">
        <w:rPr>
          <w:noProof/>
        </w:rPr>
        <w:instrText xml:space="preserve"> PAGEREF _Toc51080221 \h </w:instrText>
      </w:r>
      <w:r w:rsidRPr="0006552F">
        <w:rPr>
          <w:noProof/>
        </w:rPr>
      </w:r>
      <w:r w:rsidRPr="0006552F">
        <w:rPr>
          <w:noProof/>
        </w:rPr>
        <w:fldChar w:fldCharType="separate"/>
      </w:r>
      <w:r w:rsidR="006F0EF8">
        <w:rPr>
          <w:noProof/>
        </w:rPr>
        <w:t>405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Effect of bankruptcy</w:t>
      </w:r>
      <w:r w:rsidRPr="0006552F">
        <w:rPr>
          <w:noProof/>
        </w:rPr>
        <w:tab/>
      </w:r>
      <w:r w:rsidRPr="0006552F">
        <w:rPr>
          <w:noProof/>
        </w:rPr>
        <w:fldChar w:fldCharType="begin"/>
      </w:r>
      <w:r w:rsidRPr="0006552F">
        <w:rPr>
          <w:noProof/>
        </w:rPr>
        <w:instrText xml:space="preserve"> PAGEREF _Toc51080222 \h </w:instrText>
      </w:r>
      <w:r w:rsidRPr="0006552F">
        <w:rPr>
          <w:noProof/>
        </w:rPr>
      </w:r>
      <w:r w:rsidRPr="0006552F">
        <w:rPr>
          <w:noProof/>
        </w:rPr>
        <w:fldChar w:fldCharType="separate"/>
      </w:r>
      <w:r w:rsidR="006F0EF8">
        <w:rPr>
          <w:noProof/>
        </w:rPr>
        <w:t>405</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65</w:t>
      </w:r>
      <w:r>
        <w:rPr>
          <w:noProof/>
        </w:rPr>
        <w:noBreakHyphen/>
        <w:t>55</w:t>
      </w:r>
      <w:r>
        <w:rPr>
          <w:noProof/>
        </w:rPr>
        <w:tab/>
        <w:t>Deduction for amounts paid for debts incurred before bankruptcy</w:t>
      </w:r>
      <w:r w:rsidRPr="0006552F">
        <w:rPr>
          <w:noProof/>
        </w:rPr>
        <w:tab/>
      </w:r>
      <w:r w:rsidRPr="0006552F">
        <w:rPr>
          <w:noProof/>
        </w:rPr>
        <w:fldChar w:fldCharType="begin"/>
      </w:r>
      <w:r w:rsidRPr="0006552F">
        <w:rPr>
          <w:noProof/>
        </w:rPr>
        <w:instrText xml:space="preserve"> PAGEREF _Toc51080223 \h </w:instrText>
      </w:r>
      <w:r w:rsidRPr="0006552F">
        <w:rPr>
          <w:noProof/>
        </w:rPr>
      </w:r>
      <w:r w:rsidRPr="0006552F">
        <w:rPr>
          <w:noProof/>
        </w:rPr>
        <w:fldChar w:fldCharType="separate"/>
      </w:r>
      <w:r w:rsidR="006F0EF8">
        <w:rPr>
          <w:noProof/>
        </w:rPr>
        <w:t>406</w:t>
      </w:r>
      <w:r w:rsidRPr="0006552F">
        <w:rPr>
          <w:noProof/>
        </w:rPr>
        <w:fldChar w:fldCharType="end"/>
      </w:r>
    </w:p>
    <w:p w:rsidR="0006552F" w:rsidRDefault="0006552F">
      <w:pPr>
        <w:pStyle w:val="TOC3"/>
        <w:rPr>
          <w:rFonts w:asciiTheme="minorHAnsi" w:eastAsiaTheme="minorEastAsia" w:hAnsiTheme="minorHAnsi" w:cstheme="minorBidi"/>
          <w:b w:val="0"/>
          <w:noProof/>
          <w:kern w:val="0"/>
          <w:szCs w:val="22"/>
        </w:rPr>
      </w:pPr>
      <w:r>
        <w:rPr>
          <w:noProof/>
        </w:rPr>
        <w:t>Division 67—Refundable tax offset rules</w:t>
      </w:r>
      <w:r w:rsidRPr="0006552F">
        <w:rPr>
          <w:b w:val="0"/>
          <w:noProof/>
          <w:sz w:val="18"/>
        </w:rPr>
        <w:tab/>
      </w:r>
      <w:r w:rsidRPr="0006552F">
        <w:rPr>
          <w:b w:val="0"/>
          <w:noProof/>
          <w:sz w:val="18"/>
        </w:rPr>
        <w:fldChar w:fldCharType="begin"/>
      </w:r>
      <w:r w:rsidRPr="0006552F">
        <w:rPr>
          <w:b w:val="0"/>
          <w:noProof/>
          <w:sz w:val="18"/>
        </w:rPr>
        <w:instrText xml:space="preserve"> PAGEREF _Toc51080224 \h </w:instrText>
      </w:r>
      <w:r w:rsidRPr="0006552F">
        <w:rPr>
          <w:b w:val="0"/>
          <w:noProof/>
          <w:sz w:val="18"/>
        </w:rPr>
      </w:r>
      <w:r w:rsidRPr="0006552F">
        <w:rPr>
          <w:b w:val="0"/>
          <w:noProof/>
          <w:sz w:val="18"/>
        </w:rPr>
        <w:fldChar w:fldCharType="separate"/>
      </w:r>
      <w:r w:rsidR="006F0EF8">
        <w:rPr>
          <w:b w:val="0"/>
          <w:noProof/>
          <w:sz w:val="18"/>
        </w:rPr>
        <w:t>408</w:t>
      </w:r>
      <w:r w:rsidRPr="0006552F">
        <w:rPr>
          <w:b w:val="0"/>
          <w:noProof/>
          <w:sz w:val="18"/>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Guide to Division 67</w:t>
      </w:r>
      <w:r>
        <w:rPr>
          <w:noProof/>
        </w:rPr>
        <w:tab/>
      </w:r>
      <w:bookmarkStart w:id="1" w:name="opcCurrentPosition"/>
      <w:bookmarkEnd w:id="1"/>
      <w:r w:rsidRPr="0006552F">
        <w:rPr>
          <w:b w:val="0"/>
          <w:noProof/>
          <w:sz w:val="18"/>
        </w:rPr>
        <w:t>408</w:t>
      </w:r>
    </w:p>
    <w:p w:rsidR="0006552F" w:rsidRDefault="0006552F">
      <w:pPr>
        <w:pStyle w:val="TOC5"/>
        <w:rPr>
          <w:rFonts w:asciiTheme="minorHAnsi" w:eastAsiaTheme="minorEastAsia" w:hAnsiTheme="minorHAnsi" w:cstheme="minorBidi"/>
          <w:noProof/>
          <w:kern w:val="0"/>
          <w:sz w:val="22"/>
          <w:szCs w:val="22"/>
        </w:rPr>
      </w:pPr>
      <w:r>
        <w:rPr>
          <w:noProof/>
        </w:rPr>
        <w:t>67</w:t>
      </w:r>
      <w:r>
        <w:rPr>
          <w:noProof/>
        </w:rPr>
        <w:noBreakHyphen/>
        <w:t>10</w:t>
      </w:r>
      <w:r>
        <w:rPr>
          <w:noProof/>
        </w:rPr>
        <w:tab/>
        <w:t>What this Division is about</w:t>
      </w:r>
      <w:r w:rsidRPr="0006552F">
        <w:rPr>
          <w:noProof/>
        </w:rPr>
        <w:tab/>
      </w:r>
      <w:r w:rsidRPr="0006552F">
        <w:rPr>
          <w:noProof/>
        </w:rPr>
        <w:fldChar w:fldCharType="begin"/>
      </w:r>
      <w:r w:rsidRPr="0006552F">
        <w:rPr>
          <w:noProof/>
        </w:rPr>
        <w:instrText xml:space="preserve"> PAGEREF _Toc51080226 \h </w:instrText>
      </w:r>
      <w:r w:rsidRPr="0006552F">
        <w:rPr>
          <w:noProof/>
        </w:rPr>
      </w:r>
      <w:r w:rsidRPr="0006552F">
        <w:rPr>
          <w:noProof/>
        </w:rPr>
        <w:fldChar w:fldCharType="separate"/>
      </w:r>
      <w:r w:rsidR="006F0EF8">
        <w:rPr>
          <w:noProof/>
        </w:rPr>
        <w:t>408</w:t>
      </w:r>
      <w:r w:rsidRPr="0006552F">
        <w:rPr>
          <w:noProof/>
        </w:rPr>
        <w:fldChar w:fldCharType="end"/>
      </w:r>
    </w:p>
    <w:p w:rsidR="0006552F" w:rsidRDefault="0006552F">
      <w:pPr>
        <w:pStyle w:val="TOC4"/>
        <w:rPr>
          <w:rFonts w:asciiTheme="minorHAnsi" w:eastAsiaTheme="minorEastAsia" w:hAnsiTheme="minorHAnsi" w:cstheme="minorBidi"/>
          <w:b w:val="0"/>
          <w:noProof/>
          <w:kern w:val="0"/>
          <w:sz w:val="22"/>
          <w:szCs w:val="22"/>
        </w:rPr>
      </w:pPr>
      <w:r>
        <w:rPr>
          <w:noProof/>
        </w:rPr>
        <w:t>Operative provisions</w:t>
      </w:r>
      <w:r w:rsidRPr="0006552F">
        <w:rPr>
          <w:b w:val="0"/>
          <w:noProof/>
          <w:sz w:val="18"/>
        </w:rPr>
        <w:tab/>
      </w:r>
      <w:r w:rsidRPr="0006552F">
        <w:rPr>
          <w:b w:val="0"/>
          <w:noProof/>
          <w:sz w:val="18"/>
        </w:rPr>
        <w:fldChar w:fldCharType="begin"/>
      </w:r>
      <w:r w:rsidRPr="0006552F">
        <w:rPr>
          <w:b w:val="0"/>
          <w:noProof/>
          <w:sz w:val="18"/>
        </w:rPr>
        <w:instrText xml:space="preserve"> PAGEREF _Toc51080227 \h </w:instrText>
      </w:r>
      <w:r w:rsidRPr="0006552F">
        <w:rPr>
          <w:b w:val="0"/>
          <w:noProof/>
          <w:sz w:val="18"/>
        </w:rPr>
      </w:r>
      <w:r w:rsidRPr="0006552F">
        <w:rPr>
          <w:b w:val="0"/>
          <w:noProof/>
          <w:sz w:val="18"/>
        </w:rPr>
        <w:fldChar w:fldCharType="separate"/>
      </w:r>
      <w:r w:rsidR="006F0EF8">
        <w:rPr>
          <w:b w:val="0"/>
          <w:noProof/>
          <w:sz w:val="18"/>
        </w:rPr>
        <w:t>408</w:t>
      </w:r>
      <w:r w:rsidRPr="0006552F">
        <w:rPr>
          <w:b w:val="0"/>
          <w:noProof/>
          <w:sz w:val="18"/>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67</w:t>
      </w:r>
      <w:r>
        <w:rPr>
          <w:noProof/>
        </w:rPr>
        <w:noBreakHyphen/>
        <w:t>20</w:t>
      </w:r>
      <w:r>
        <w:rPr>
          <w:noProof/>
        </w:rPr>
        <w:tab/>
        <w:t>Which tax offsets this Division applies to</w:t>
      </w:r>
      <w:r w:rsidRPr="0006552F">
        <w:rPr>
          <w:noProof/>
        </w:rPr>
        <w:tab/>
      </w:r>
      <w:r w:rsidRPr="0006552F">
        <w:rPr>
          <w:noProof/>
        </w:rPr>
        <w:fldChar w:fldCharType="begin"/>
      </w:r>
      <w:r w:rsidRPr="0006552F">
        <w:rPr>
          <w:noProof/>
        </w:rPr>
        <w:instrText xml:space="preserve"> PAGEREF _Toc51080228 \h </w:instrText>
      </w:r>
      <w:r w:rsidRPr="0006552F">
        <w:rPr>
          <w:noProof/>
        </w:rPr>
      </w:r>
      <w:r w:rsidRPr="0006552F">
        <w:rPr>
          <w:noProof/>
        </w:rPr>
        <w:fldChar w:fldCharType="separate"/>
      </w:r>
      <w:r w:rsidR="006F0EF8">
        <w:rPr>
          <w:noProof/>
        </w:rPr>
        <w:t>408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67</w:t>
      </w:r>
      <w:r>
        <w:rPr>
          <w:noProof/>
        </w:rPr>
        <w:noBreakHyphen/>
        <w:t>23</w:t>
      </w:r>
      <w:r>
        <w:rPr>
          <w:noProof/>
        </w:rPr>
        <w:tab/>
        <w:t>Refundable tax offsets</w:t>
      </w:r>
      <w:r w:rsidRPr="0006552F">
        <w:rPr>
          <w:noProof/>
        </w:rPr>
        <w:tab/>
      </w:r>
      <w:r w:rsidRPr="0006552F">
        <w:rPr>
          <w:noProof/>
        </w:rPr>
        <w:fldChar w:fldCharType="begin"/>
      </w:r>
      <w:r w:rsidRPr="0006552F">
        <w:rPr>
          <w:noProof/>
        </w:rPr>
        <w:instrText xml:space="preserve"> PAGEREF _Toc51080229 \h </w:instrText>
      </w:r>
      <w:r w:rsidRPr="0006552F">
        <w:rPr>
          <w:noProof/>
        </w:rPr>
      </w:r>
      <w:r w:rsidRPr="0006552F">
        <w:rPr>
          <w:noProof/>
        </w:rPr>
        <w:fldChar w:fldCharType="separate"/>
      </w:r>
      <w:r w:rsidR="006F0EF8">
        <w:rPr>
          <w:noProof/>
        </w:rPr>
        <w:t>408</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67</w:t>
      </w:r>
      <w:r>
        <w:rPr>
          <w:noProof/>
        </w:rPr>
        <w:noBreakHyphen/>
        <w:t>25</w:t>
      </w:r>
      <w:r>
        <w:rPr>
          <w:noProof/>
        </w:rPr>
        <w:tab/>
        <w:t>Refundable tax offsets—franked distributions</w:t>
      </w:r>
      <w:r w:rsidRPr="0006552F">
        <w:rPr>
          <w:noProof/>
        </w:rPr>
        <w:tab/>
      </w:r>
      <w:r w:rsidRPr="0006552F">
        <w:rPr>
          <w:noProof/>
        </w:rPr>
        <w:fldChar w:fldCharType="begin"/>
      </w:r>
      <w:r w:rsidRPr="0006552F">
        <w:rPr>
          <w:noProof/>
        </w:rPr>
        <w:instrText xml:space="preserve"> PAGEREF _Toc51080230 \h </w:instrText>
      </w:r>
      <w:r w:rsidRPr="0006552F">
        <w:rPr>
          <w:noProof/>
        </w:rPr>
      </w:r>
      <w:r w:rsidRPr="0006552F">
        <w:rPr>
          <w:noProof/>
        </w:rPr>
        <w:fldChar w:fldCharType="separate"/>
      </w:r>
      <w:r w:rsidR="006F0EF8">
        <w:rPr>
          <w:noProof/>
        </w:rPr>
        <w:t>410</w:t>
      </w:r>
      <w:r w:rsidRPr="0006552F">
        <w:rPr>
          <w:noProof/>
        </w:rPr>
        <w:fldChar w:fldCharType="end"/>
      </w:r>
    </w:p>
    <w:p w:rsidR="0006552F" w:rsidRDefault="0006552F">
      <w:pPr>
        <w:pStyle w:val="TOC5"/>
        <w:rPr>
          <w:rFonts w:asciiTheme="minorHAnsi" w:eastAsiaTheme="minorEastAsia" w:hAnsiTheme="minorHAnsi" w:cstheme="minorBidi"/>
          <w:noProof/>
          <w:kern w:val="0"/>
          <w:sz w:val="22"/>
          <w:szCs w:val="22"/>
        </w:rPr>
      </w:pPr>
      <w:r>
        <w:rPr>
          <w:noProof/>
        </w:rPr>
        <w:t>67</w:t>
      </w:r>
      <w:r>
        <w:rPr>
          <w:noProof/>
        </w:rPr>
        <w:noBreakHyphen/>
        <w:t>30</w:t>
      </w:r>
      <w:r>
        <w:rPr>
          <w:noProof/>
        </w:rPr>
        <w:tab/>
        <w:t>Refundable tax offsets—R&amp;D</w:t>
      </w:r>
      <w:r w:rsidRPr="0006552F">
        <w:rPr>
          <w:noProof/>
        </w:rPr>
        <w:tab/>
      </w:r>
      <w:r w:rsidRPr="0006552F">
        <w:rPr>
          <w:noProof/>
        </w:rPr>
        <w:fldChar w:fldCharType="begin"/>
      </w:r>
      <w:r w:rsidRPr="0006552F">
        <w:rPr>
          <w:noProof/>
        </w:rPr>
        <w:instrText xml:space="preserve"> PAGEREF _Toc51080231 \h </w:instrText>
      </w:r>
      <w:r w:rsidRPr="0006552F">
        <w:rPr>
          <w:noProof/>
        </w:rPr>
      </w:r>
      <w:r w:rsidRPr="0006552F">
        <w:rPr>
          <w:noProof/>
        </w:rPr>
        <w:fldChar w:fldCharType="separate"/>
      </w:r>
      <w:r w:rsidR="006F0EF8">
        <w:rPr>
          <w:noProof/>
        </w:rPr>
        <w:t>412</w:t>
      </w:r>
      <w:r w:rsidRPr="0006552F">
        <w:rPr>
          <w:noProof/>
        </w:rPr>
        <w:fldChar w:fldCharType="end"/>
      </w:r>
    </w:p>
    <w:p w:rsidR="00D97CCC" w:rsidRPr="00D34196" w:rsidRDefault="00815451" w:rsidP="00D97CCC">
      <w:pPr>
        <w:sectPr w:rsidR="00D97CCC" w:rsidRPr="00D34196" w:rsidSect="003D005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34196">
        <w:fldChar w:fldCharType="end"/>
      </w:r>
    </w:p>
    <w:p w:rsidR="00D97CCC" w:rsidRPr="00D34196" w:rsidRDefault="00D97CCC" w:rsidP="00D97CCC">
      <w:pPr>
        <w:pStyle w:val="ActHead1"/>
      </w:pPr>
      <w:bookmarkStart w:id="2" w:name="_Toc51079688"/>
      <w:r w:rsidRPr="00D34196">
        <w:rPr>
          <w:rStyle w:val="CharChapNo"/>
        </w:rPr>
        <w:t>Chapter</w:t>
      </w:r>
      <w:r w:rsidR="00441136" w:rsidRPr="00D34196">
        <w:rPr>
          <w:rStyle w:val="CharChapNo"/>
        </w:rPr>
        <w:t> </w:t>
      </w:r>
      <w:r w:rsidRPr="00D34196">
        <w:rPr>
          <w:rStyle w:val="CharChapNo"/>
        </w:rPr>
        <w:t>2</w:t>
      </w:r>
      <w:r w:rsidRPr="00D34196">
        <w:t>—</w:t>
      </w:r>
      <w:r w:rsidRPr="00D34196">
        <w:rPr>
          <w:rStyle w:val="CharChapText"/>
        </w:rPr>
        <w:t>Liability rules of general application</w:t>
      </w:r>
      <w:bookmarkEnd w:id="2"/>
    </w:p>
    <w:p w:rsidR="00D97CCC" w:rsidRPr="00D34196" w:rsidRDefault="00D97CCC" w:rsidP="00690AF1">
      <w:pPr>
        <w:pStyle w:val="ActHead2"/>
        <w:spacing w:before="240"/>
      </w:pPr>
      <w:bookmarkStart w:id="3" w:name="_Toc51079689"/>
      <w:r w:rsidRPr="00D34196">
        <w:rPr>
          <w:rStyle w:val="CharPartNo"/>
        </w:rPr>
        <w:t>Part</w:t>
      </w:r>
      <w:r w:rsidR="00441136" w:rsidRPr="00D34196">
        <w:rPr>
          <w:rStyle w:val="CharPartNo"/>
        </w:rPr>
        <w:t> </w:t>
      </w:r>
      <w:r w:rsidRPr="00D34196">
        <w:rPr>
          <w:rStyle w:val="CharPartNo"/>
        </w:rPr>
        <w:t>2</w:t>
      </w:r>
      <w:r w:rsidR="00CE165C">
        <w:rPr>
          <w:rStyle w:val="CharPartNo"/>
        </w:rPr>
        <w:noBreakHyphen/>
      </w:r>
      <w:r w:rsidRPr="00D34196">
        <w:rPr>
          <w:rStyle w:val="CharPartNo"/>
        </w:rPr>
        <w:t>10</w:t>
      </w:r>
      <w:r w:rsidRPr="00D34196">
        <w:t>—</w:t>
      </w:r>
      <w:r w:rsidRPr="00D34196">
        <w:rPr>
          <w:rStyle w:val="CharPartText"/>
        </w:rPr>
        <w:t>Capital allowances: rules about deductibility of capital expenditure</w:t>
      </w:r>
      <w:bookmarkEnd w:id="3"/>
    </w:p>
    <w:p w:rsidR="00D97CCC" w:rsidRPr="00D34196" w:rsidRDefault="00D97CCC" w:rsidP="00D97CCC">
      <w:pPr>
        <w:pStyle w:val="ActHead3"/>
      </w:pPr>
      <w:bookmarkStart w:id="4" w:name="_Toc51079690"/>
      <w:r w:rsidRPr="00D34196">
        <w:rPr>
          <w:rStyle w:val="CharDivNo"/>
        </w:rPr>
        <w:t>Division</w:t>
      </w:r>
      <w:r w:rsidR="00441136" w:rsidRPr="00D34196">
        <w:rPr>
          <w:rStyle w:val="CharDivNo"/>
        </w:rPr>
        <w:t> </w:t>
      </w:r>
      <w:r w:rsidRPr="00D34196">
        <w:rPr>
          <w:rStyle w:val="CharDivNo"/>
        </w:rPr>
        <w:t>40</w:t>
      </w:r>
      <w:r w:rsidRPr="00D34196">
        <w:t>—</w:t>
      </w:r>
      <w:r w:rsidRPr="00D34196">
        <w:rPr>
          <w:rStyle w:val="CharDivText"/>
        </w:rPr>
        <w:t>Capital allowances</w:t>
      </w:r>
      <w:bookmarkEnd w:id="4"/>
    </w:p>
    <w:p w:rsidR="00D97CCC" w:rsidRPr="00D34196" w:rsidRDefault="00D97CCC" w:rsidP="00D97CCC">
      <w:pPr>
        <w:pStyle w:val="TofSectsHeading"/>
      </w:pPr>
      <w:r w:rsidRPr="00D34196">
        <w:t>Table of Subdivisions</w:t>
      </w:r>
    </w:p>
    <w:p w:rsidR="00D97CCC" w:rsidRPr="00D34196" w:rsidRDefault="00D97CCC" w:rsidP="00D97CCC">
      <w:pPr>
        <w:pStyle w:val="TofSectsSubdiv"/>
      </w:pPr>
      <w:r w:rsidRPr="00D34196">
        <w:tab/>
        <w:t>Guide to Division</w:t>
      </w:r>
      <w:r w:rsidR="00441136" w:rsidRPr="00D34196">
        <w:t> </w:t>
      </w:r>
      <w:r w:rsidRPr="00D34196">
        <w:t>40</w:t>
      </w:r>
    </w:p>
    <w:p w:rsidR="00D97CCC" w:rsidRPr="00D34196" w:rsidRDefault="00D97CCC" w:rsidP="00D97CCC">
      <w:pPr>
        <w:pStyle w:val="TofSectsSubdiv"/>
      </w:pPr>
      <w:r w:rsidRPr="00D34196">
        <w:t>40</w:t>
      </w:r>
      <w:r w:rsidR="00CE165C">
        <w:noBreakHyphen/>
      </w:r>
      <w:r w:rsidRPr="00D34196">
        <w:t>A</w:t>
      </w:r>
      <w:r w:rsidRPr="00D34196">
        <w:tab/>
        <w:t>Objects of Division</w:t>
      </w:r>
    </w:p>
    <w:p w:rsidR="00D97CCC" w:rsidRPr="00D34196" w:rsidRDefault="00D97CCC" w:rsidP="00D97CCC">
      <w:pPr>
        <w:pStyle w:val="TofSectsSubdiv"/>
      </w:pPr>
      <w:r w:rsidRPr="00D34196">
        <w:t>40</w:t>
      </w:r>
      <w:r w:rsidR="00CE165C">
        <w:noBreakHyphen/>
      </w:r>
      <w:r w:rsidRPr="00D34196">
        <w:t>B</w:t>
      </w:r>
      <w:r w:rsidRPr="00D34196">
        <w:tab/>
        <w:t>Core provisions</w:t>
      </w:r>
    </w:p>
    <w:p w:rsidR="00D97CCC" w:rsidRPr="00D34196" w:rsidRDefault="00D97CCC" w:rsidP="00D97CCC">
      <w:pPr>
        <w:pStyle w:val="TofSectsSubdiv"/>
      </w:pPr>
      <w:r w:rsidRPr="00D34196">
        <w:t>40</w:t>
      </w:r>
      <w:r w:rsidR="00CE165C">
        <w:noBreakHyphen/>
      </w:r>
      <w:r w:rsidRPr="00D34196">
        <w:t>C</w:t>
      </w:r>
      <w:r w:rsidRPr="00D34196">
        <w:tab/>
        <w:t>Cost</w:t>
      </w:r>
    </w:p>
    <w:p w:rsidR="00D97CCC" w:rsidRPr="00D34196" w:rsidRDefault="00D97CCC" w:rsidP="00D97CCC">
      <w:pPr>
        <w:pStyle w:val="TofSectsSubdiv"/>
      </w:pPr>
      <w:r w:rsidRPr="00D34196">
        <w:t>40</w:t>
      </w:r>
      <w:r w:rsidR="00CE165C">
        <w:noBreakHyphen/>
      </w:r>
      <w:r w:rsidRPr="00D34196">
        <w:t>D</w:t>
      </w:r>
      <w:r w:rsidRPr="00D34196">
        <w:tab/>
        <w:t>Balancing adjustments</w:t>
      </w:r>
    </w:p>
    <w:p w:rsidR="00D97CCC" w:rsidRPr="00D34196" w:rsidRDefault="00D97CCC" w:rsidP="00D97CCC">
      <w:pPr>
        <w:pStyle w:val="TofSectsSubdiv"/>
      </w:pPr>
      <w:r w:rsidRPr="00D34196">
        <w:t>40</w:t>
      </w:r>
      <w:r w:rsidR="00CE165C">
        <w:noBreakHyphen/>
      </w:r>
      <w:r w:rsidRPr="00D34196">
        <w:t>E</w:t>
      </w:r>
      <w:r w:rsidRPr="00D34196">
        <w:tab/>
        <w:t>Low</w:t>
      </w:r>
      <w:r w:rsidR="00CE165C">
        <w:noBreakHyphen/>
      </w:r>
      <w:r w:rsidRPr="00D34196">
        <w:t>value and software development pools</w:t>
      </w:r>
    </w:p>
    <w:p w:rsidR="00D97CCC" w:rsidRPr="00D34196" w:rsidRDefault="00D97CCC" w:rsidP="00D97CCC">
      <w:pPr>
        <w:pStyle w:val="TofSectsSubdiv"/>
      </w:pPr>
      <w:r w:rsidRPr="00D34196">
        <w:t>40</w:t>
      </w:r>
      <w:r w:rsidR="00CE165C">
        <w:noBreakHyphen/>
      </w:r>
      <w:r w:rsidRPr="00D34196">
        <w:t>F</w:t>
      </w:r>
      <w:r w:rsidRPr="00D34196">
        <w:tab/>
        <w:t>Primary production depreciating assets</w:t>
      </w:r>
    </w:p>
    <w:p w:rsidR="00D97CCC" w:rsidRPr="00D34196" w:rsidRDefault="00D97CCC" w:rsidP="00D97CCC">
      <w:pPr>
        <w:pStyle w:val="TofSectsSubdiv"/>
      </w:pPr>
      <w:r w:rsidRPr="00D34196">
        <w:t>40</w:t>
      </w:r>
      <w:r w:rsidR="00CE165C">
        <w:noBreakHyphen/>
      </w:r>
      <w:r w:rsidRPr="00D34196">
        <w:t>G</w:t>
      </w:r>
      <w:r w:rsidRPr="00D34196">
        <w:tab/>
        <w:t>Capital expenditure of primary producers and other landholders</w:t>
      </w:r>
    </w:p>
    <w:p w:rsidR="00D97CCC" w:rsidRPr="00D34196" w:rsidRDefault="00D97CCC" w:rsidP="00D97CCC">
      <w:pPr>
        <w:pStyle w:val="TofSectsSubdiv"/>
      </w:pPr>
      <w:r w:rsidRPr="00D34196">
        <w:t>40</w:t>
      </w:r>
      <w:r w:rsidR="00CE165C">
        <w:noBreakHyphen/>
      </w:r>
      <w:r w:rsidRPr="00D34196">
        <w:t>H</w:t>
      </w:r>
      <w:r w:rsidRPr="00D34196">
        <w:tab/>
        <w:t>Capital expenditure that is immediately deductible</w:t>
      </w:r>
    </w:p>
    <w:p w:rsidR="00D97CCC" w:rsidRPr="00D34196" w:rsidRDefault="00D97CCC" w:rsidP="00D97CCC">
      <w:pPr>
        <w:pStyle w:val="TofSectsSubdiv"/>
      </w:pPr>
      <w:r w:rsidRPr="00D34196">
        <w:t>40</w:t>
      </w:r>
      <w:r w:rsidR="00CE165C">
        <w:noBreakHyphen/>
      </w:r>
      <w:r w:rsidRPr="00D34196">
        <w:t>I</w:t>
      </w:r>
      <w:r w:rsidRPr="00D34196">
        <w:tab/>
        <w:t>Capital expenditure that is deductible over time</w:t>
      </w:r>
    </w:p>
    <w:p w:rsidR="00D97CCC" w:rsidRPr="00D34196" w:rsidRDefault="00D97CCC" w:rsidP="00D97CCC">
      <w:pPr>
        <w:pStyle w:val="TofSectsSubdiv"/>
      </w:pPr>
      <w:r w:rsidRPr="00D34196">
        <w:t>40</w:t>
      </w:r>
      <w:r w:rsidR="00CE165C">
        <w:noBreakHyphen/>
      </w:r>
      <w:r w:rsidRPr="00D34196">
        <w:t>J</w:t>
      </w:r>
      <w:r w:rsidRPr="00D34196">
        <w:tab/>
      </w:r>
      <w:r w:rsidRPr="00D34196">
        <w:rPr>
          <w:rStyle w:val="CharSubdText"/>
        </w:rPr>
        <w:t>Capital expenditure for the establishment of trees in carbon sink forests</w:t>
      </w:r>
    </w:p>
    <w:p w:rsidR="004E1908" w:rsidRPr="00D34196" w:rsidRDefault="004E1908" w:rsidP="004E1908">
      <w:pPr>
        <w:pStyle w:val="TofSectsSubdiv"/>
      </w:pPr>
      <w:r w:rsidRPr="00D34196">
        <w:t>40</w:t>
      </w:r>
      <w:r w:rsidR="00CE165C">
        <w:noBreakHyphen/>
      </w:r>
      <w:r w:rsidRPr="00D34196">
        <w:t>K</w:t>
      </w:r>
      <w:r w:rsidRPr="00D34196">
        <w:tab/>
        <w:t>Farm</w:t>
      </w:r>
      <w:r w:rsidR="00CE165C">
        <w:noBreakHyphen/>
      </w:r>
      <w:r w:rsidRPr="00D34196">
        <w:t>in farm</w:t>
      </w:r>
      <w:r w:rsidR="00CE165C">
        <w:noBreakHyphen/>
      </w:r>
      <w:r w:rsidRPr="00D34196">
        <w:t>out arrangements</w:t>
      </w:r>
    </w:p>
    <w:p w:rsidR="00294147" w:rsidRPr="00D34196" w:rsidRDefault="00294147" w:rsidP="00294147">
      <w:pPr>
        <w:sectPr w:rsidR="00294147" w:rsidRPr="00D34196" w:rsidSect="003D0053">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D97CCC" w:rsidRPr="00D34196" w:rsidRDefault="00D97CCC" w:rsidP="00D97CCC">
      <w:pPr>
        <w:pStyle w:val="ActHead4"/>
      </w:pPr>
      <w:bookmarkStart w:id="5" w:name="_Toc51079691"/>
      <w:r w:rsidRPr="00D34196">
        <w:t>Guide to Division</w:t>
      </w:r>
      <w:r w:rsidR="00441136" w:rsidRPr="00D34196">
        <w:t> </w:t>
      </w:r>
      <w:r w:rsidRPr="00D34196">
        <w:t>40</w:t>
      </w:r>
      <w:bookmarkEnd w:id="5"/>
    </w:p>
    <w:p w:rsidR="00D97CCC" w:rsidRPr="00D34196" w:rsidRDefault="00D97CCC" w:rsidP="00D97CCC">
      <w:pPr>
        <w:pStyle w:val="ActHead5"/>
      </w:pPr>
      <w:bookmarkStart w:id="6" w:name="_Toc51079692"/>
      <w:r w:rsidRPr="00D34196">
        <w:rPr>
          <w:rStyle w:val="CharSectno"/>
        </w:rPr>
        <w:t>40</w:t>
      </w:r>
      <w:r w:rsidR="00CE165C">
        <w:rPr>
          <w:rStyle w:val="CharSectno"/>
        </w:rPr>
        <w:noBreakHyphen/>
      </w:r>
      <w:r w:rsidRPr="00D34196">
        <w:rPr>
          <w:rStyle w:val="CharSectno"/>
        </w:rPr>
        <w:t>1</w:t>
      </w:r>
      <w:r w:rsidRPr="00D34196">
        <w:t xml:space="preserve">  What this Division is about</w:t>
      </w:r>
      <w:bookmarkEnd w:id="6"/>
    </w:p>
    <w:p w:rsidR="00D97CCC" w:rsidRPr="00D34196" w:rsidRDefault="00D97CCC" w:rsidP="00D97CCC">
      <w:pPr>
        <w:pStyle w:val="BoxText"/>
      </w:pPr>
      <w:r w:rsidRPr="00D34196">
        <w:t xml:space="preserve">You can deduct an amount equal to the decline in value of a </w:t>
      </w:r>
      <w:r w:rsidRPr="00D34196">
        <w:rPr>
          <w:i/>
        </w:rPr>
        <w:t>depreciating asset</w:t>
      </w:r>
      <w:r w:rsidRPr="00D34196">
        <w:t xml:space="preserve"> (an asset that has a limited effective life and that is reasonably expected to decline in value over the time it is used) that you hold.</w:t>
      </w:r>
    </w:p>
    <w:p w:rsidR="00D97CCC" w:rsidRPr="00D34196" w:rsidRDefault="00D97CCC" w:rsidP="00D97CCC">
      <w:pPr>
        <w:pStyle w:val="BoxText"/>
        <w:keepNext/>
        <w:keepLines/>
      </w:pPr>
      <w:r w:rsidRPr="00D34196">
        <w:t>That decline is generally measured by reference to the effective life of the asset.</w:t>
      </w:r>
    </w:p>
    <w:p w:rsidR="00D97CCC" w:rsidRPr="00D34196" w:rsidRDefault="00D97CCC" w:rsidP="00D97CCC">
      <w:pPr>
        <w:pStyle w:val="BoxText"/>
      </w:pPr>
      <w:r w:rsidRPr="00D34196">
        <w:t>You can also deduct amounts for certain other capital expenditure.</w:t>
      </w:r>
    </w:p>
    <w:p w:rsidR="00D97CCC" w:rsidRPr="00D34196" w:rsidRDefault="00D97CCC" w:rsidP="00D97CCC">
      <w:pPr>
        <w:pStyle w:val="ActHead5"/>
      </w:pPr>
      <w:bookmarkStart w:id="7" w:name="_Toc51079693"/>
      <w:r w:rsidRPr="00D34196">
        <w:rPr>
          <w:rStyle w:val="CharSectno"/>
        </w:rPr>
        <w:t>40</w:t>
      </w:r>
      <w:r w:rsidR="00CE165C">
        <w:rPr>
          <w:rStyle w:val="CharSectno"/>
        </w:rPr>
        <w:noBreakHyphen/>
      </w:r>
      <w:r w:rsidRPr="00D34196">
        <w:rPr>
          <w:rStyle w:val="CharSectno"/>
        </w:rPr>
        <w:t>10</w:t>
      </w:r>
      <w:r w:rsidRPr="00D34196">
        <w:t xml:space="preserve">  Simplified outline of this Division</w:t>
      </w:r>
      <w:bookmarkEnd w:id="7"/>
    </w:p>
    <w:p w:rsidR="00D97CCC" w:rsidRPr="00D34196" w:rsidRDefault="00D97CCC" w:rsidP="00D97CCC">
      <w:pPr>
        <w:pStyle w:val="subsection"/>
      </w:pPr>
      <w:r w:rsidRPr="00D34196">
        <w:tab/>
      </w:r>
      <w:r w:rsidRPr="00D34196">
        <w:tab/>
        <w:t xml:space="preserve">The key concepts about depreciating assets and certain other capital expenditure are outlined below (in </w:t>
      </w:r>
      <w:r w:rsidRPr="00D34196">
        <w:rPr>
          <w:b/>
          <w:i/>
        </w:rPr>
        <w:t>bold italics</w:t>
      </w:r>
      <w:r w:rsidRPr="00D34196">
        <w:t>).</w:t>
      </w:r>
    </w:p>
    <w:p w:rsidR="00D97CCC" w:rsidRPr="00D34196"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4678"/>
        <w:gridCol w:w="1724"/>
      </w:tblGrid>
      <w:tr w:rsidR="00D97CCC" w:rsidRPr="00D34196" w:rsidTr="0035255E">
        <w:trPr>
          <w:cantSplit/>
          <w:tblHeader/>
        </w:trPr>
        <w:tc>
          <w:tcPr>
            <w:tcW w:w="7111" w:type="dxa"/>
            <w:gridSpan w:val="3"/>
            <w:tcBorders>
              <w:top w:val="single" w:sz="12" w:space="0" w:color="auto"/>
              <w:left w:val="nil"/>
              <w:bottom w:val="nil"/>
              <w:right w:val="nil"/>
            </w:tcBorders>
          </w:tcPr>
          <w:p w:rsidR="00D97CCC" w:rsidRPr="00D34196" w:rsidRDefault="00D97CCC" w:rsidP="009651C3">
            <w:pPr>
              <w:pStyle w:val="Tabletext"/>
              <w:keepNext/>
              <w:keepLines/>
            </w:pPr>
            <w:r w:rsidRPr="00D34196">
              <w:rPr>
                <w:b/>
              </w:rPr>
              <w:t>Simplified outline of this Division</w:t>
            </w:r>
          </w:p>
        </w:tc>
      </w:tr>
      <w:tr w:rsidR="00D97CCC" w:rsidRPr="00D34196" w:rsidTr="0035255E">
        <w:trPr>
          <w:cantSplit/>
          <w:tblHeader/>
        </w:trPr>
        <w:tc>
          <w:tcPr>
            <w:tcW w:w="709"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Item</w:t>
            </w:r>
          </w:p>
        </w:tc>
        <w:tc>
          <w:tcPr>
            <w:tcW w:w="4678"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Major topic</w:t>
            </w:r>
            <w:r w:rsidRPr="00D34196">
              <w:rPr>
                <w:b/>
              </w:rPr>
              <w:br/>
            </w:r>
            <w:r w:rsidRPr="00D34196">
              <w:rPr>
                <w:i/>
              </w:rPr>
              <w:t>Subordinate topics</w:t>
            </w:r>
            <w:r w:rsidRPr="00D34196">
              <w:rPr>
                <w:i/>
              </w:rPr>
              <w:br/>
            </w:r>
            <w:r w:rsidRPr="00D34196">
              <w:t>Rules</w:t>
            </w:r>
          </w:p>
        </w:tc>
        <w:tc>
          <w:tcPr>
            <w:tcW w:w="1724"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Provisions</w:t>
            </w:r>
          </w:p>
        </w:tc>
      </w:tr>
      <w:tr w:rsidR="00D97CCC" w:rsidRPr="00D34196" w:rsidTr="0035255E">
        <w:trPr>
          <w:cantSplit/>
        </w:trPr>
        <w:tc>
          <w:tcPr>
            <w:tcW w:w="709"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rPr>
                <w:b/>
              </w:rPr>
              <w:t>1</w:t>
            </w:r>
          </w:p>
        </w:tc>
        <w:tc>
          <w:tcPr>
            <w:tcW w:w="467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rPr>
                <w:b/>
              </w:rPr>
              <w:t>Rules about depreciating assets</w:t>
            </w:r>
          </w:p>
        </w:tc>
        <w:tc>
          <w:tcPr>
            <w:tcW w:w="1724"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p>
        </w:tc>
      </w:tr>
      <w:tr w:rsidR="00D97CCC" w:rsidRPr="00D34196" w:rsidTr="004134D0">
        <w:trPr>
          <w:cantSplit/>
        </w:trPr>
        <w:tc>
          <w:tcPr>
            <w:tcW w:w="70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1.1</w:t>
            </w:r>
          </w:p>
        </w:tc>
        <w:tc>
          <w:tcPr>
            <w:tcW w:w="467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rPr>
                <w:i/>
              </w:rPr>
              <w:t>Core provisions</w:t>
            </w:r>
          </w:p>
          <w:p w:rsidR="00D97CCC" w:rsidRPr="00D34196" w:rsidRDefault="00D97CCC" w:rsidP="0035255E">
            <w:pPr>
              <w:pStyle w:val="Tabletext"/>
            </w:pPr>
            <w:r w:rsidRPr="00D34196">
              <w:rPr>
                <w:b/>
                <w:i/>
              </w:rPr>
              <w:t>Depreciating assets</w:t>
            </w:r>
            <w:r w:rsidRPr="00D34196">
              <w:t xml:space="preserve"> are assets with a limited effective life that are reasonably expected to decline in value.</w:t>
            </w:r>
          </w:p>
          <w:p w:rsidR="00D97CCC" w:rsidRPr="00D34196" w:rsidRDefault="00D97CCC" w:rsidP="0035255E">
            <w:pPr>
              <w:pStyle w:val="Tabletext"/>
            </w:pPr>
            <w:r w:rsidRPr="00D34196">
              <w:t xml:space="preserve">Broadly, the </w:t>
            </w:r>
            <w:r w:rsidRPr="00D34196">
              <w:rPr>
                <w:b/>
                <w:i/>
              </w:rPr>
              <w:t>effective life</w:t>
            </w:r>
            <w:r w:rsidRPr="00D34196">
              <w:t xml:space="preserve"> of a depreciating asset is the period it can be used to produce income.</w:t>
            </w:r>
          </w:p>
          <w:p w:rsidR="00D97CCC" w:rsidRPr="00D34196" w:rsidRDefault="00D97CCC" w:rsidP="0035255E">
            <w:pPr>
              <w:pStyle w:val="Tabletext"/>
            </w:pPr>
            <w:r w:rsidRPr="00D34196">
              <w:t xml:space="preserve">The </w:t>
            </w:r>
            <w:r w:rsidRPr="00D34196">
              <w:rPr>
                <w:b/>
                <w:i/>
              </w:rPr>
              <w:t>decline in value</w:t>
            </w:r>
            <w:r w:rsidRPr="00D34196">
              <w:t xml:space="preserve"> is based on the cost and effective life of the depreciating asset, not its actual change in value. It begins at </w:t>
            </w:r>
            <w:r w:rsidRPr="00D34196">
              <w:rPr>
                <w:b/>
                <w:i/>
              </w:rPr>
              <w:t>start time</w:t>
            </w:r>
            <w:r w:rsidRPr="00D34196">
              <w:t>, when you begin to use the asset (or when you have it installed ready for use). It continues while you use the asset (or have it installed).</w:t>
            </w:r>
          </w:p>
          <w:p w:rsidR="00D97CCC" w:rsidRPr="00D34196" w:rsidRDefault="00D97CCC" w:rsidP="0035255E">
            <w:pPr>
              <w:pStyle w:val="Tabletext"/>
            </w:pPr>
            <w:r w:rsidRPr="00D34196">
              <w:t xml:space="preserve">Usually, the owner of a depreciating asset </w:t>
            </w:r>
            <w:r w:rsidRPr="00D34196">
              <w:rPr>
                <w:b/>
                <w:i/>
              </w:rPr>
              <w:t>holds</w:t>
            </w:r>
            <w:r w:rsidRPr="00D34196">
              <w:t xml:space="preserve"> the asset and can therefore claim deductions for its decline in value. Sometimes the economic owner will be different to the legal owner and the economic owner will be the holder.</w:t>
            </w:r>
          </w:p>
        </w:tc>
        <w:tc>
          <w:tcPr>
            <w:tcW w:w="172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B</w:t>
            </w:r>
          </w:p>
        </w:tc>
      </w:tr>
      <w:tr w:rsidR="00D97CCC" w:rsidRPr="00D34196" w:rsidTr="004134D0">
        <w:trPr>
          <w:cantSplit/>
        </w:trPr>
        <w:tc>
          <w:tcPr>
            <w:tcW w:w="709"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1.2</w:t>
            </w:r>
          </w:p>
        </w:tc>
        <w:tc>
          <w:tcPr>
            <w:tcW w:w="467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rPr>
                <w:i/>
              </w:rPr>
              <w:t>Cost</w:t>
            </w:r>
          </w:p>
          <w:p w:rsidR="00D97CCC" w:rsidRPr="00D34196" w:rsidRDefault="00D97CCC" w:rsidP="0035255E">
            <w:pPr>
              <w:pStyle w:val="Tabletext"/>
            </w:pPr>
            <w:r w:rsidRPr="00D34196">
              <w:t xml:space="preserve">The </w:t>
            </w:r>
            <w:r w:rsidRPr="00D34196">
              <w:rPr>
                <w:b/>
                <w:i/>
              </w:rPr>
              <w:t>cost</w:t>
            </w:r>
            <w:r w:rsidRPr="00D34196">
              <w:rPr>
                <w:i/>
              </w:rPr>
              <w:t xml:space="preserve"> </w:t>
            </w:r>
            <w:r w:rsidRPr="00D34196">
              <w:t>of a depreciating asset includes both:</w:t>
            </w:r>
          </w:p>
          <w:p w:rsidR="00D97CCC" w:rsidRPr="00D34196" w:rsidRDefault="00D97CCC" w:rsidP="0035255E">
            <w:pPr>
              <w:pStyle w:val="Tabletext"/>
              <w:numPr>
                <w:ilvl w:val="0"/>
                <w:numId w:val="17"/>
              </w:numPr>
            </w:pPr>
            <w:r w:rsidRPr="00D34196">
              <w:t>expenses you incur to start holding the asset; and</w:t>
            </w:r>
          </w:p>
          <w:p w:rsidR="00D97CCC" w:rsidRPr="00D34196" w:rsidRDefault="00D97CCC" w:rsidP="0035255E">
            <w:pPr>
              <w:pStyle w:val="Tabletext"/>
              <w:numPr>
                <w:ilvl w:val="0"/>
                <w:numId w:val="17"/>
              </w:numPr>
            </w:pPr>
            <w:r w:rsidRPr="00D34196">
              <w:t>additional expenses that contribute to its present condition and location (e.g. improvements).</w:t>
            </w:r>
          </w:p>
        </w:tc>
        <w:tc>
          <w:tcPr>
            <w:tcW w:w="1724"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C</w:t>
            </w:r>
          </w:p>
        </w:tc>
      </w:tr>
      <w:tr w:rsidR="00D97CCC" w:rsidRPr="00D34196" w:rsidTr="004134D0">
        <w:trPr>
          <w:cantSplit/>
        </w:trPr>
        <w:tc>
          <w:tcPr>
            <w:tcW w:w="709"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1.3</w:t>
            </w:r>
          </w:p>
        </w:tc>
        <w:tc>
          <w:tcPr>
            <w:tcW w:w="4678"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rPr>
                <w:i/>
              </w:rPr>
              <w:t>Balancing adjustments</w:t>
            </w:r>
          </w:p>
          <w:p w:rsidR="00D97CCC" w:rsidRPr="00D34196" w:rsidRDefault="00D97CCC" w:rsidP="0035255E">
            <w:pPr>
              <w:pStyle w:val="Tabletext"/>
            </w:pPr>
            <w:r w:rsidRPr="00D34196">
              <w:t xml:space="preserve">When you stop holding a depreciating asset you may have to include an amount in your assessable income, or deduct an amount under a </w:t>
            </w:r>
            <w:r w:rsidRPr="00D34196">
              <w:rPr>
                <w:b/>
                <w:i/>
              </w:rPr>
              <w:t>balancing adjustment</w:t>
            </w:r>
            <w:r w:rsidRPr="00D34196">
              <w:t>. The adjustment reconciles the decline with the actual change in value.</w:t>
            </w:r>
          </w:p>
        </w:tc>
        <w:tc>
          <w:tcPr>
            <w:tcW w:w="1724"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D</w:t>
            </w:r>
          </w:p>
        </w:tc>
      </w:tr>
      <w:tr w:rsidR="00D97CCC" w:rsidRPr="00D34196" w:rsidTr="0035255E">
        <w:trPr>
          <w:cantSplit/>
        </w:trPr>
        <w:tc>
          <w:tcPr>
            <w:tcW w:w="70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1.4</w:t>
            </w:r>
          </w:p>
        </w:tc>
        <w:tc>
          <w:tcPr>
            <w:tcW w:w="467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rPr>
                <w:i/>
              </w:rPr>
              <w:t>Low</w:t>
            </w:r>
            <w:r w:rsidR="00CE165C">
              <w:rPr>
                <w:i/>
              </w:rPr>
              <w:noBreakHyphen/>
            </w:r>
            <w:r w:rsidRPr="00D34196">
              <w:rPr>
                <w:i/>
              </w:rPr>
              <w:t>value and software development pools</w:t>
            </w:r>
          </w:p>
          <w:p w:rsidR="00D97CCC" w:rsidRPr="00D34196" w:rsidRDefault="00D97CCC" w:rsidP="0035255E">
            <w:pPr>
              <w:pStyle w:val="Tabletext"/>
            </w:pPr>
            <w:r w:rsidRPr="00D34196">
              <w:t>Low</w:t>
            </w:r>
            <w:r w:rsidR="00CE165C">
              <w:noBreakHyphen/>
            </w:r>
            <w:r w:rsidRPr="00D34196">
              <w:t xml:space="preserve">cost assets and assets depreciated to a low value may be placed in a </w:t>
            </w:r>
            <w:r w:rsidRPr="00D34196">
              <w:rPr>
                <w:b/>
                <w:i/>
              </w:rPr>
              <w:t>low value pool</w:t>
            </w:r>
            <w:r w:rsidRPr="00D34196">
              <w:t>, which is treated as a single depreciating asset. You can also pool in</w:t>
            </w:r>
            <w:r w:rsidR="00CE165C">
              <w:noBreakHyphen/>
            </w:r>
            <w:r w:rsidRPr="00D34196">
              <w:t xml:space="preserve">house software expenditure in a </w:t>
            </w:r>
            <w:r w:rsidRPr="00D34196">
              <w:rPr>
                <w:b/>
                <w:i/>
              </w:rPr>
              <w:t>software development pool</w:t>
            </w:r>
            <w:r w:rsidRPr="00D34196">
              <w:t>.</w:t>
            </w:r>
          </w:p>
        </w:tc>
        <w:tc>
          <w:tcPr>
            <w:tcW w:w="172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E</w:t>
            </w:r>
          </w:p>
        </w:tc>
      </w:tr>
      <w:tr w:rsidR="001E6A20" w:rsidRPr="00D34196" w:rsidTr="0084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shd w:val="clear" w:color="auto" w:fill="auto"/>
          </w:tcPr>
          <w:p w:rsidR="001E6A20" w:rsidRPr="00D34196" w:rsidDel="00BA37E8" w:rsidRDefault="001E6A20" w:rsidP="008417A9">
            <w:pPr>
              <w:pStyle w:val="Tabletext"/>
            </w:pPr>
            <w:r w:rsidRPr="00D34196">
              <w:t>1.5</w:t>
            </w:r>
          </w:p>
        </w:tc>
        <w:tc>
          <w:tcPr>
            <w:tcW w:w="4678" w:type="dxa"/>
            <w:shd w:val="clear" w:color="auto" w:fill="auto"/>
          </w:tcPr>
          <w:p w:rsidR="001E6A20" w:rsidRPr="00D34196" w:rsidRDefault="001E6A20" w:rsidP="008417A9">
            <w:pPr>
              <w:pStyle w:val="Tabletext"/>
            </w:pPr>
            <w:r w:rsidRPr="00D34196">
              <w:rPr>
                <w:i/>
              </w:rPr>
              <w:t>Primary production depreciating assets</w:t>
            </w:r>
          </w:p>
          <w:p w:rsidR="001E6A20" w:rsidRPr="00D34196" w:rsidRDefault="001E6A20" w:rsidP="008417A9">
            <w:pPr>
              <w:pStyle w:val="Tabletext"/>
            </w:pPr>
            <w:r w:rsidRPr="00D34196">
              <w:t>You can deduct amounts for capital expenditure on:</w:t>
            </w:r>
          </w:p>
          <w:p w:rsidR="001E6A20" w:rsidRPr="00D34196" w:rsidRDefault="001E6A20" w:rsidP="001E6A20">
            <w:pPr>
              <w:pStyle w:val="Tabletext"/>
              <w:numPr>
                <w:ilvl w:val="0"/>
                <w:numId w:val="17"/>
              </w:numPr>
            </w:pPr>
            <w:r w:rsidRPr="00D34196">
              <w:rPr>
                <w:b/>
                <w:i/>
              </w:rPr>
              <w:t>water facilities</w:t>
            </w:r>
            <w:r w:rsidRPr="00D34196">
              <w:t xml:space="preserve"> immediately; or</w:t>
            </w:r>
          </w:p>
          <w:p w:rsidR="001E6A20" w:rsidRPr="00D34196" w:rsidRDefault="001E6A20" w:rsidP="001E6A20">
            <w:pPr>
              <w:pStyle w:val="Tabletext"/>
              <w:numPr>
                <w:ilvl w:val="0"/>
                <w:numId w:val="17"/>
              </w:numPr>
            </w:pPr>
            <w:r w:rsidRPr="00D34196">
              <w:rPr>
                <w:b/>
                <w:i/>
              </w:rPr>
              <w:t>horticultural plants</w:t>
            </w:r>
            <w:r w:rsidRPr="00D34196">
              <w:t xml:space="preserve"> over a period that relates to the effective life of the plant; or</w:t>
            </w:r>
          </w:p>
          <w:p w:rsidR="001E6A20" w:rsidRPr="00D34196" w:rsidRDefault="001E6A20" w:rsidP="001E6A20">
            <w:pPr>
              <w:pStyle w:val="Tabletext"/>
              <w:numPr>
                <w:ilvl w:val="0"/>
                <w:numId w:val="17"/>
              </w:numPr>
            </w:pPr>
            <w:r w:rsidRPr="00D34196">
              <w:rPr>
                <w:b/>
                <w:i/>
              </w:rPr>
              <w:t>fodder storage assets</w:t>
            </w:r>
            <w:r w:rsidRPr="00D34196">
              <w:t xml:space="preserve"> over 3 income years; or</w:t>
            </w:r>
          </w:p>
          <w:p w:rsidR="001E6A20" w:rsidRPr="00D34196" w:rsidDel="00BA37E8" w:rsidRDefault="001E6A20" w:rsidP="001E6A20">
            <w:pPr>
              <w:pStyle w:val="Tabletext"/>
              <w:numPr>
                <w:ilvl w:val="0"/>
                <w:numId w:val="17"/>
              </w:numPr>
              <w:rPr>
                <w:b/>
                <w:i/>
              </w:rPr>
            </w:pPr>
            <w:r w:rsidRPr="00D34196">
              <w:rPr>
                <w:b/>
                <w:i/>
              </w:rPr>
              <w:t>fencing assets</w:t>
            </w:r>
            <w:r w:rsidRPr="00D34196">
              <w:t xml:space="preserve"> immediately.</w:t>
            </w:r>
          </w:p>
        </w:tc>
        <w:tc>
          <w:tcPr>
            <w:tcW w:w="1724" w:type="dxa"/>
            <w:shd w:val="clear" w:color="auto" w:fill="auto"/>
          </w:tcPr>
          <w:p w:rsidR="001E6A20" w:rsidRPr="00D34196" w:rsidDel="00BA37E8" w:rsidRDefault="001E6A20" w:rsidP="008417A9">
            <w:pPr>
              <w:pStyle w:val="Tabletext"/>
            </w:pPr>
            <w:r w:rsidRPr="00D34196">
              <w:t>Subdivision</w:t>
            </w:r>
            <w:r w:rsidR="00441136" w:rsidRPr="00D34196">
              <w:t> </w:t>
            </w:r>
            <w:r w:rsidRPr="00D34196">
              <w:t>40</w:t>
            </w:r>
            <w:r w:rsidR="00CE165C">
              <w:noBreakHyphen/>
            </w:r>
            <w:r w:rsidRPr="00D34196">
              <w:t>F</w:t>
            </w:r>
          </w:p>
        </w:tc>
      </w:tr>
      <w:tr w:rsidR="00D97CCC" w:rsidRPr="00D34196" w:rsidTr="0035255E">
        <w:trPr>
          <w:cantSplit/>
        </w:trPr>
        <w:tc>
          <w:tcPr>
            <w:tcW w:w="70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rPr>
                <w:b/>
              </w:rPr>
              <w:t>2</w:t>
            </w:r>
          </w:p>
        </w:tc>
        <w:tc>
          <w:tcPr>
            <w:tcW w:w="467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rPr>
                <w:b/>
              </w:rPr>
              <w:t>Rules about other capital expenditure</w:t>
            </w:r>
          </w:p>
        </w:tc>
        <w:tc>
          <w:tcPr>
            <w:tcW w:w="172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p>
        </w:tc>
      </w:tr>
      <w:tr w:rsidR="00D97CCC" w:rsidRPr="00D34196" w:rsidTr="004134D0">
        <w:trPr>
          <w:cantSplit/>
        </w:trPr>
        <w:tc>
          <w:tcPr>
            <w:tcW w:w="70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2.1</w:t>
            </w:r>
          </w:p>
        </w:tc>
        <w:tc>
          <w:tcPr>
            <w:tcW w:w="467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rPr>
                <w:i/>
              </w:rPr>
              <w:t>Capital expenditure of primary producers and other landholders</w:t>
            </w:r>
          </w:p>
          <w:p w:rsidR="00D97CCC" w:rsidRPr="00D34196" w:rsidRDefault="00D97CCC" w:rsidP="0035255E">
            <w:pPr>
              <w:pStyle w:val="Tabletext"/>
            </w:pPr>
            <w:r w:rsidRPr="00D34196">
              <w:t>You can deduct amounts for capital expenditure on:</w:t>
            </w:r>
          </w:p>
          <w:p w:rsidR="00D97CCC" w:rsidRPr="00D34196" w:rsidRDefault="00D97CCC" w:rsidP="0035255E">
            <w:pPr>
              <w:pStyle w:val="Tabletext"/>
              <w:numPr>
                <w:ilvl w:val="0"/>
                <w:numId w:val="17"/>
              </w:numPr>
            </w:pPr>
            <w:r w:rsidRPr="00D34196">
              <w:rPr>
                <w:b/>
                <w:i/>
              </w:rPr>
              <w:t>landcare operations</w:t>
            </w:r>
            <w:r w:rsidRPr="00D34196">
              <w:t xml:space="preserve"> immediately; or</w:t>
            </w:r>
          </w:p>
          <w:p w:rsidR="00D97CCC" w:rsidRPr="00D34196" w:rsidRDefault="00D97CCC" w:rsidP="0035255E">
            <w:pPr>
              <w:pStyle w:val="Tabletext"/>
              <w:numPr>
                <w:ilvl w:val="0"/>
                <w:numId w:val="17"/>
              </w:numPr>
              <w:rPr>
                <w:b/>
              </w:rPr>
            </w:pPr>
            <w:r w:rsidRPr="00D34196">
              <w:rPr>
                <w:b/>
                <w:i/>
              </w:rPr>
              <w:t>electricity and telephone lines</w:t>
            </w:r>
            <w:r w:rsidRPr="00D34196">
              <w:t xml:space="preserve"> over 10 income years.</w:t>
            </w:r>
          </w:p>
        </w:tc>
        <w:tc>
          <w:tcPr>
            <w:tcW w:w="172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G</w:t>
            </w:r>
          </w:p>
        </w:tc>
      </w:tr>
      <w:tr w:rsidR="00D97CCC" w:rsidRPr="00D34196" w:rsidTr="004134D0">
        <w:trPr>
          <w:cantSplit/>
        </w:trPr>
        <w:tc>
          <w:tcPr>
            <w:tcW w:w="709"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2.2</w:t>
            </w:r>
          </w:p>
        </w:tc>
        <w:tc>
          <w:tcPr>
            <w:tcW w:w="467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rPr>
                <w:i/>
              </w:rPr>
              <w:t>Capital expenditure that is immediately deductible</w:t>
            </w:r>
          </w:p>
          <w:p w:rsidR="00D97CCC" w:rsidRPr="00D34196" w:rsidRDefault="00D97CCC" w:rsidP="0035255E">
            <w:pPr>
              <w:pStyle w:val="Tabletext"/>
            </w:pPr>
            <w:r w:rsidRPr="00D34196">
              <w:t>You can get an immediate deduction for certain capital expenditure on:</w:t>
            </w:r>
          </w:p>
          <w:p w:rsidR="00D97CCC" w:rsidRPr="00D34196" w:rsidRDefault="00D97CCC" w:rsidP="0035255E">
            <w:pPr>
              <w:pStyle w:val="Tabletext"/>
              <w:numPr>
                <w:ilvl w:val="0"/>
                <w:numId w:val="17"/>
              </w:numPr>
            </w:pPr>
            <w:r w:rsidRPr="00D34196">
              <w:rPr>
                <w:b/>
                <w:i/>
              </w:rPr>
              <w:t>exploration or prospecting</w:t>
            </w:r>
            <w:r w:rsidRPr="00D34196">
              <w:t>; and</w:t>
            </w:r>
          </w:p>
          <w:p w:rsidR="00D97CCC" w:rsidRPr="00D34196" w:rsidRDefault="00D97CCC" w:rsidP="0035255E">
            <w:pPr>
              <w:pStyle w:val="Tabletext"/>
              <w:numPr>
                <w:ilvl w:val="0"/>
                <w:numId w:val="17"/>
              </w:numPr>
            </w:pPr>
            <w:r w:rsidRPr="00D34196">
              <w:rPr>
                <w:b/>
                <w:i/>
              </w:rPr>
              <w:t>rehabilitation of mine and quarry sites</w:t>
            </w:r>
            <w:r w:rsidRPr="00D34196">
              <w:t>; and</w:t>
            </w:r>
          </w:p>
          <w:p w:rsidR="00D97CCC" w:rsidRPr="00D34196" w:rsidRDefault="00D97CCC" w:rsidP="0035255E">
            <w:pPr>
              <w:pStyle w:val="Tabletext"/>
              <w:numPr>
                <w:ilvl w:val="0"/>
                <w:numId w:val="17"/>
              </w:numPr>
            </w:pPr>
            <w:r w:rsidRPr="00D34196">
              <w:rPr>
                <w:b/>
                <w:i/>
              </w:rPr>
              <w:t>paying petroleum taxes</w:t>
            </w:r>
            <w:r w:rsidRPr="00D34196">
              <w:t>; and</w:t>
            </w:r>
          </w:p>
          <w:p w:rsidR="00D97CCC" w:rsidRPr="00D34196" w:rsidRDefault="00D97CCC" w:rsidP="0035255E">
            <w:pPr>
              <w:pStyle w:val="Tabletext"/>
              <w:numPr>
                <w:ilvl w:val="0"/>
                <w:numId w:val="17"/>
              </w:numPr>
            </w:pPr>
            <w:r w:rsidRPr="00D34196">
              <w:rPr>
                <w:b/>
                <w:i/>
              </w:rPr>
              <w:t>environmental protection activities</w:t>
            </w:r>
            <w:r w:rsidRPr="00D34196">
              <w:t>.</w:t>
            </w:r>
          </w:p>
        </w:tc>
        <w:tc>
          <w:tcPr>
            <w:tcW w:w="1724"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H</w:t>
            </w:r>
          </w:p>
        </w:tc>
      </w:tr>
      <w:tr w:rsidR="00D97CCC" w:rsidRPr="00D34196" w:rsidTr="004134D0">
        <w:trPr>
          <w:cantSplit/>
        </w:trPr>
        <w:tc>
          <w:tcPr>
            <w:tcW w:w="709" w:type="dxa"/>
            <w:tcBorders>
              <w:top w:val="single" w:sz="4" w:space="0" w:color="auto"/>
              <w:left w:val="nil"/>
              <w:bottom w:val="single" w:sz="2" w:space="0" w:color="auto"/>
              <w:right w:val="nil"/>
            </w:tcBorders>
          </w:tcPr>
          <w:p w:rsidR="00D97CCC" w:rsidRPr="00D34196" w:rsidRDefault="00D97CCC" w:rsidP="0035255E">
            <w:pPr>
              <w:pStyle w:val="Tabletext"/>
            </w:pPr>
            <w:r w:rsidRPr="00D34196">
              <w:t>2.3</w:t>
            </w:r>
          </w:p>
        </w:tc>
        <w:tc>
          <w:tcPr>
            <w:tcW w:w="4678" w:type="dxa"/>
            <w:tcBorders>
              <w:top w:val="single" w:sz="4" w:space="0" w:color="auto"/>
              <w:left w:val="nil"/>
              <w:bottom w:val="single" w:sz="2" w:space="0" w:color="auto"/>
              <w:right w:val="nil"/>
            </w:tcBorders>
          </w:tcPr>
          <w:p w:rsidR="00D97CCC" w:rsidRPr="00D34196" w:rsidRDefault="00D97CCC" w:rsidP="0035255E">
            <w:pPr>
              <w:pStyle w:val="Tabletext"/>
            </w:pPr>
            <w:r w:rsidRPr="00D34196">
              <w:rPr>
                <w:i/>
              </w:rPr>
              <w:t>Capital expenditure that is deductible over time</w:t>
            </w:r>
          </w:p>
          <w:p w:rsidR="00D97CCC" w:rsidRPr="00D34196" w:rsidRDefault="00D97CCC" w:rsidP="0035255E">
            <w:pPr>
              <w:pStyle w:val="Tabletext"/>
            </w:pPr>
            <w:r w:rsidRPr="00D34196">
              <w:t xml:space="preserve">You can deduct amounts for certain capital expenditure associated with projects you carry on. You deduct the amount over the life of the project using a </w:t>
            </w:r>
            <w:r w:rsidRPr="00D34196">
              <w:rPr>
                <w:b/>
                <w:i/>
              </w:rPr>
              <w:t>project pool</w:t>
            </w:r>
            <w:r w:rsidRPr="00D34196">
              <w:t>.</w:t>
            </w:r>
          </w:p>
          <w:p w:rsidR="00D97CCC" w:rsidRPr="00D34196" w:rsidRDefault="00D97CCC" w:rsidP="0035255E">
            <w:pPr>
              <w:pStyle w:val="Tabletext"/>
            </w:pPr>
            <w:r w:rsidRPr="00D34196">
              <w:t>You can also deduct amounts for certain business related costs over 5 years where the amounts are not otherwise taken into account and are not denied a deduction.</w:t>
            </w:r>
          </w:p>
        </w:tc>
        <w:tc>
          <w:tcPr>
            <w:tcW w:w="1724" w:type="dxa"/>
            <w:tcBorders>
              <w:top w:val="single" w:sz="4" w:space="0" w:color="auto"/>
              <w:left w:val="nil"/>
              <w:bottom w:val="single" w:sz="2" w:space="0" w:color="auto"/>
              <w:right w:val="nil"/>
            </w:tcBorders>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I</w:t>
            </w:r>
          </w:p>
        </w:tc>
      </w:tr>
      <w:tr w:rsidR="00D97CCC" w:rsidRPr="00D34196" w:rsidTr="0035255E">
        <w:trPr>
          <w:cantSplit/>
        </w:trPr>
        <w:tc>
          <w:tcPr>
            <w:tcW w:w="709" w:type="dxa"/>
            <w:tcBorders>
              <w:top w:val="single" w:sz="2" w:space="0" w:color="auto"/>
              <w:left w:val="nil"/>
              <w:bottom w:val="single" w:sz="12" w:space="0" w:color="auto"/>
              <w:right w:val="nil"/>
            </w:tcBorders>
          </w:tcPr>
          <w:p w:rsidR="00D97CCC" w:rsidRPr="00D34196" w:rsidRDefault="00D97CCC" w:rsidP="0035255E">
            <w:pPr>
              <w:pStyle w:val="Tabletext"/>
            </w:pPr>
            <w:r w:rsidRPr="00D34196">
              <w:t>2.4</w:t>
            </w:r>
          </w:p>
        </w:tc>
        <w:tc>
          <w:tcPr>
            <w:tcW w:w="4678" w:type="dxa"/>
            <w:tcBorders>
              <w:top w:val="single" w:sz="2" w:space="0" w:color="auto"/>
              <w:left w:val="nil"/>
              <w:bottom w:val="single" w:sz="12" w:space="0" w:color="auto"/>
              <w:right w:val="nil"/>
            </w:tcBorders>
          </w:tcPr>
          <w:p w:rsidR="00D97CCC" w:rsidRPr="00D34196" w:rsidRDefault="00D97CCC" w:rsidP="0035255E">
            <w:pPr>
              <w:pStyle w:val="Tabletext"/>
              <w:rPr>
                <w:i/>
              </w:rPr>
            </w:pPr>
            <w:r w:rsidRPr="00D34196">
              <w:rPr>
                <w:i/>
              </w:rPr>
              <w:t>Capital expenditure for establishing trees in carbon sink forests</w:t>
            </w:r>
          </w:p>
          <w:p w:rsidR="00D97CCC" w:rsidRPr="00D34196" w:rsidRDefault="00D97CCC" w:rsidP="0035255E">
            <w:pPr>
              <w:pStyle w:val="Tabletext"/>
              <w:rPr>
                <w:i/>
              </w:rPr>
            </w:pPr>
            <w:r w:rsidRPr="00D34196">
              <w:t>You can deduct amounts for capital expenditure for the establishment of trees in carbon sink forests.</w:t>
            </w:r>
          </w:p>
        </w:tc>
        <w:tc>
          <w:tcPr>
            <w:tcW w:w="1724" w:type="dxa"/>
            <w:tcBorders>
              <w:top w:val="single" w:sz="2" w:space="0" w:color="auto"/>
              <w:left w:val="nil"/>
              <w:bottom w:val="single" w:sz="12" w:space="0" w:color="auto"/>
              <w:right w:val="nil"/>
            </w:tcBorders>
          </w:tcPr>
          <w:p w:rsidR="00D97CCC" w:rsidRPr="00D34196" w:rsidRDefault="00D97CCC" w:rsidP="0035255E">
            <w:pPr>
              <w:pStyle w:val="Tabletext"/>
            </w:pPr>
            <w:r w:rsidRPr="00D34196">
              <w:t>Subdivision</w:t>
            </w:r>
            <w:r w:rsidR="00441136" w:rsidRPr="00D34196">
              <w:t> </w:t>
            </w:r>
            <w:r w:rsidRPr="00D34196">
              <w:t>40</w:t>
            </w:r>
            <w:r w:rsidR="00CE165C">
              <w:noBreakHyphen/>
            </w:r>
            <w:r w:rsidRPr="00D34196">
              <w:t>J</w:t>
            </w:r>
          </w:p>
        </w:tc>
      </w:tr>
    </w:tbl>
    <w:p w:rsidR="00D97CCC" w:rsidRPr="00D34196" w:rsidRDefault="00D97CCC" w:rsidP="00D97CCC">
      <w:pPr>
        <w:pStyle w:val="ActHead4"/>
      </w:pPr>
      <w:bookmarkStart w:id="8" w:name="_Toc51079694"/>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A</w:t>
      </w:r>
      <w:r w:rsidRPr="00D34196">
        <w:t>—</w:t>
      </w:r>
      <w:r w:rsidRPr="00D34196">
        <w:rPr>
          <w:rStyle w:val="CharSubdText"/>
        </w:rPr>
        <w:t>Objects of Division</w:t>
      </w:r>
      <w:bookmarkEnd w:id="8"/>
    </w:p>
    <w:p w:rsidR="00D97CCC" w:rsidRPr="00D34196" w:rsidRDefault="00D97CCC" w:rsidP="00D97CCC">
      <w:pPr>
        <w:pStyle w:val="TofSectsHeading"/>
        <w:keepNext/>
      </w:pPr>
      <w:r w:rsidRPr="00D34196">
        <w:t>Table of sections</w:t>
      </w:r>
    </w:p>
    <w:p w:rsidR="00D97CCC" w:rsidRPr="00D34196" w:rsidRDefault="00D97CCC" w:rsidP="00D97CCC">
      <w:pPr>
        <w:pStyle w:val="TofSectsSection"/>
      </w:pPr>
      <w:r w:rsidRPr="00D34196">
        <w:t>40</w:t>
      </w:r>
      <w:r w:rsidR="00CE165C">
        <w:noBreakHyphen/>
      </w:r>
      <w:r w:rsidRPr="00D34196">
        <w:t>15</w:t>
      </w:r>
      <w:r w:rsidRPr="00D34196">
        <w:tab/>
        <w:t>Objects of Division</w:t>
      </w:r>
    </w:p>
    <w:p w:rsidR="00D97CCC" w:rsidRPr="00D34196" w:rsidRDefault="00D97CCC" w:rsidP="00D97CCC">
      <w:pPr>
        <w:pStyle w:val="ActHead5"/>
      </w:pPr>
      <w:bookmarkStart w:id="9" w:name="_Toc51079695"/>
      <w:r w:rsidRPr="00D34196">
        <w:rPr>
          <w:rStyle w:val="CharSectno"/>
        </w:rPr>
        <w:t>40</w:t>
      </w:r>
      <w:r w:rsidR="00CE165C">
        <w:rPr>
          <w:rStyle w:val="CharSectno"/>
        </w:rPr>
        <w:noBreakHyphen/>
      </w:r>
      <w:r w:rsidRPr="00D34196">
        <w:rPr>
          <w:rStyle w:val="CharSectno"/>
        </w:rPr>
        <w:t>15</w:t>
      </w:r>
      <w:r w:rsidRPr="00D34196">
        <w:t xml:space="preserve">  Objects of Division</w:t>
      </w:r>
      <w:bookmarkEnd w:id="9"/>
    </w:p>
    <w:p w:rsidR="00D97CCC" w:rsidRPr="00D34196" w:rsidRDefault="00D97CCC" w:rsidP="00D97CCC">
      <w:pPr>
        <w:pStyle w:val="subsection"/>
      </w:pPr>
      <w:r w:rsidRPr="00D34196">
        <w:tab/>
      </w:r>
      <w:r w:rsidRPr="00D34196">
        <w:tab/>
        <w:t>The objects of this Division are:</w:t>
      </w:r>
    </w:p>
    <w:p w:rsidR="00D97CCC" w:rsidRPr="00D34196" w:rsidRDefault="00D97CCC" w:rsidP="00D97CCC">
      <w:pPr>
        <w:pStyle w:val="paragraph"/>
      </w:pPr>
      <w:r w:rsidRPr="00D34196">
        <w:tab/>
        <w:t>(a)</w:t>
      </w:r>
      <w:r w:rsidRPr="00D34196">
        <w:tab/>
        <w:t xml:space="preserve">to allow you to deduct the </w:t>
      </w:r>
      <w:r w:rsidR="00CE165C" w:rsidRPr="00CE165C">
        <w:rPr>
          <w:position w:val="6"/>
          <w:sz w:val="16"/>
        </w:rPr>
        <w:t>*</w:t>
      </w:r>
      <w:r w:rsidRPr="00D34196">
        <w:t xml:space="preserve">cost of a </w:t>
      </w:r>
      <w:r w:rsidR="00CE165C" w:rsidRPr="00CE165C">
        <w:rPr>
          <w:position w:val="6"/>
          <w:sz w:val="16"/>
        </w:rPr>
        <w:t>*</w:t>
      </w:r>
      <w:r w:rsidRPr="00D34196">
        <w:t>depreciating asset; and</w:t>
      </w:r>
    </w:p>
    <w:p w:rsidR="00D97CCC" w:rsidRPr="00D34196" w:rsidRDefault="00D97CCC" w:rsidP="00D97CCC">
      <w:pPr>
        <w:pStyle w:val="paragraph"/>
      </w:pPr>
      <w:r w:rsidRPr="00D34196">
        <w:tab/>
        <w:t>(b)</w:t>
      </w:r>
      <w:r w:rsidRPr="00D34196">
        <w:tab/>
        <w:t>to spread the deduction over a period that reflects the time for which the asset can be used to obtain benefits; and</w:t>
      </w:r>
    </w:p>
    <w:p w:rsidR="00D97CCC" w:rsidRPr="00D34196" w:rsidRDefault="00D97CCC" w:rsidP="00D97CCC">
      <w:pPr>
        <w:pStyle w:val="paragraph"/>
      </w:pPr>
      <w:r w:rsidRPr="00D34196">
        <w:tab/>
        <w:t>(c)</w:t>
      </w:r>
      <w:r w:rsidRPr="00D34196">
        <w:tab/>
        <w:t>to provide deductions for certain other capital expenditure that is not otherwise deductible.</w:t>
      </w:r>
    </w:p>
    <w:p w:rsidR="00D97CCC" w:rsidRPr="00D34196" w:rsidRDefault="00D97CCC" w:rsidP="00D97CCC">
      <w:pPr>
        <w:pStyle w:val="notetext"/>
      </w:pPr>
      <w:r w:rsidRPr="00D34196">
        <w:t>Note 1:</w:t>
      </w:r>
      <w:r w:rsidRPr="00D34196">
        <w:tab/>
        <w:t>This Division does not apply to some depreciating assets: see section</w:t>
      </w:r>
      <w:r w:rsidR="00441136" w:rsidRPr="00D34196">
        <w:t> </w:t>
      </w:r>
      <w:r w:rsidRPr="00D34196">
        <w:t>40</w:t>
      </w:r>
      <w:r w:rsidR="00CE165C">
        <w:noBreakHyphen/>
      </w:r>
      <w:r w:rsidRPr="00D34196">
        <w:t>45.</w:t>
      </w:r>
    </w:p>
    <w:p w:rsidR="00D97CCC" w:rsidRPr="00D34196" w:rsidRDefault="00D97CCC" w:rsidP="00D97CCC">
      <w:pPr>
        <w:pStyle w:val="notetext"/>
      </w:pPr>
      <w:r w:rsidRPr="00D34196">
        <w:t>Note 2:</w:t>
      </w:r>
      <w:r w:rsidRPr="00D34196">
        <w:tab/>
        <w:t>The application of this Division to a life insurance company is affected by sections</w:t>
      </w:r>
      <w:r w:rsidR="00441136" w:rsidRPr="00D34196">
        <w:t> </w:t>
      </w:r>
      <w:r w:rsidRPr="00D34196">
        <w:t>320</w:t>
      </w:r>
      <w:r w:rsidR="00CE165C">
        <w:noBreakHyphen/>
      </w:r>
      <w:r w:rsidRPr="00D34196">
        <w:t>200 and 320</w:t>
      </w:r>
      <w:r w:rsidR="00CE165C">
        <w:noBreakHyphen/>
      </w:r>
      <w:r w:rsidRPr="00D34196">
        <w:t>255.</w:t>
      </w:r>
    </w:p>
    <w:p w:rsidR="00D97CCC" w:rsidRPr="00D34196" w:rsidRDefault="00D97CCC" w:rsidP="00D97CCC">
      <w:pPr>
        <w:pStyle w:val="ActHead4"/>
      </w:pPr>
      <w:bookmarkStart w:id="10" w:name="_Toc51079696"/>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B</w:t>
      </w:r>
      <w:r w:rsidRPr="00D34196">
        <w:t>—</w:t>
      </w:r>
      <w:r w:rsidRPr="00D34196">
        <w:rPr>
          <w:rStyle w:val="CharSubdText"/>
        </w:rPr>
        <w:t>Core provisions</w:t>
      </w:r>
      <w:bookmarkEnd w:id="10"/>
    </w:p>
    <w:p w:rsidR="00D97CCC" w:rsidRPr="00D34196" w:rsidRDefault="00D97CCC" w:rsidP="00D97CCC">
      <w:pPr>
        <w:pStyle w:val="ActHead4"/>
      </w:pPr>
      <w:bookmarkStart w:id="11" w:name="_Toc51079697"/>
      <w:r w:rsidRPr="00D34196">
        <w:t>Guide to Subdivision</w:t>
      </w:r>
      <w:r w:rsidR="00441136" w:rsidRPr="00D34196">
        <w:t> </w:t>
      </w:r>
      <w:r w:rsidRPr="00D34196">
        <w:t>40</w:t>
      </w:r>
      <w:r w:rsidR="00CE165C">
        <w:noBreakHyphen/>
      </w:r>
      <w:r w:rsidRPr="00D34196">
        <w:t>B</w:t>
      </w:r>
      <w:bookmarkEnd w:id="11"/>
    </w:p>
    <w:p w:rsidR="00D97CCC" w:rsidRPr="00D34196" w:rsidRDefault="00D97CCC" w:rsidP="00D97CCC">
      <w:pPr>
        <w:pStyle w:val="ActHead5"/>
      </w:pPr>
      <w:bookmarkStart w:id="12" w:name="_Toc51079698"/>
      <w:r w:rsidRPr="00D34196">
        <w:rPr>
          <w:rStyle w:val="CharSectno"/>
        </w:rPr>
        <w:t>40</w:t>
      </w:r>
      <w:r w:rsidR="00CE165C">
        <w:rPr>
          <w:rStyle w:val="CharSectno"/>
        </w:rPr>
        <w:noBreakHyphen/>
      </w:r>
      <w:r w:rsidRPr="00D34196">
        <w:rPr>
          <w:rStyle w:val="CharSectno"/>
        </w:rPr>
        <w:t>20</w:t>
      </w:r>
      <w:r w:rsidRPr="00D34196">
        <w:t xml:space="preserve">  What this Subdivision is about</w:t>
      </w:r>
      <w:bookmarkEnd w:id="12"/>
    </w:p>
    <w:p w:rsidR="00D97CCC" w:rsidRPr="00D34196" w:rsidRDefault="00D97CCC" w:rsidP="00D97CCC">
      <w:pPr>
        <w:pStyle w:val="BoxText"/>
        <w:keepNext/>
        <w:keepLines/>
      </w:pPr>
      <w:r w:rsidRPr="00D34196">
        <w:t>The rules that apply to most depreciating assets are in this Subdivision. It explains:</w:t>
      </w:r>
    </w:p>
    <w:p w:rsidR="00D97CCC" w:rsidRPr="00D34196" w:rsidRDefault="00D97CCC" w:rsidP="00D97CCC">
      <w:pPr>
        <w:pStyle w:val="BoxList"/>
      </w:pPr>
      <w:r w:rsidRPr="00D34196">
        <w:t>•</w:t>
      </w:r>
      <w:r w:rsidRPr="00D34196">
        <w:tab/>
        <w:t xml:space="preserve">what a </w:t>
      </w:r>
      <w:r w:rsidRPr="00D34196">
        <w:rPr>
          <w:i/>
        </w:rPr>
        <w:t>depreciating asset</w:t>
      </w:r>
      <w:r w:rsidRPr="00D34196">
        <w:t xml:space="preserve"> is; and</w:t>
      </w:r>
    </w:p>
    <w:p w:rsidR="00D97CCC" w:rsidRPr="00D34196" w:rsidRDefault="00D97CCC" w:rsidP="00D97CCC">
      <w:pPr>
        <w:pStyle w:val="BoxList"/>
      </w:pPr>
      <w:r w:rsidRPr="00D34196">
        <w:t>•</w:t>
      </w:r>
      <w:r w:rsidRPr="00D34196">
        <w:tab/>
        <w:t>when you start deducting amounts for depreciating assets; and</w:t>
      </w:r>
    </w:p>
    <w:p w:rsidR="00D97CCC" w:rsidRPr="00D34196" w:rsidRDefault="00D97CCC" w:rsidP="00D97CCC">
      <w:pPr>
        <w:pStyle w:val="BoxList"/>
      </w:pPr>
      <w:r w:rsidRPr="00D34196">
        <w:t>•</w:t>
      </w:r>
      <w:r w:rsidRPr="00D34196">
        <w:tab/>
        <w:t>how to work out your deductions.</w:t>
      </w:r>
    </w:p>
    <w:p w:rsidR="00D97CCC" w:rsidRPr="00D34196" w:rsidRDefault="00D97CCC" w:rsidP="00D97CCC">
      <w:pPr>
        <w:pStyle w:val="BoxText"/>
      </w:pPr>
      <w:r w:rsidRPr="00D34196">
        <w:t>It also contains rules for splitting and merging depreciating assets.</w:t>
      </w:r>
    </w:p>
    <w:p w:rsidR="00D97CCC" w:rsidRPr="00D34196" w:rsidRDefault="00D97CCC" w:rsidP="00D97CCC">
      <w:pPr>
        <w:pStyle w:val="TofSectsHeading"/>
      </w:pPr>
      <w:r w:rsidRPr="00D34196">
        <w:t>Table of sections</w:t>
      </w:r>
    </w:p>
    <w:p w:rsidR="00D97CCC" w:rsidRPr="00D34196" w:rsidRDefault="00D97CCC" w:rsidP="00D97CCC">
      <w:pPr>
        <w:pStyle w:val="TofSectsGroupHeading"/>
        <w:keepLines w:val="0"/>
      </w:pPr>
      <w:r w:rsidRPr="00D34196">
        <w:t>Operative provisions</w:t>
      </w:r>
    </w:p>
    <w:p w:rsidR="00D97CCC" w:rsidRPr="00D34196" w:rsidRDefault="00D97CCC" w:rsidP="00D97CCC">
      <w:pPr>
        <w:pStyle w:val="TofSectsSection"/>
        <w:keepLines w:val="0"/>
      </w:pPr>
      <w:r w:rsidRPr="00D34196">
        <w:t>40</w:t>
      </w:r>
      <w:r w:rsidR="00CE165C">
        <w:noBreakHyphen/>
      </w:r>
      <w:r w:rsidRPr="00D34196">
        <w:t>25</w:t>
      </w:r>
      <w:r w:rsidRPr="00D34196">
        <w:tab/>
        <w:t>Deducting amounts for depreciating assets</w:t>
      </w:r>
    </w:p>
    <w:p w:rsidR="001D4CE4" w:rsidRPr="00D34196" w:rsidRDefault="001D4CE4" w:rsidP="00D97CCC">
      <w:pPr>
        <w:pStyle w:val="TofSectsSection"/>
        <w:keepLines w:val="0"/>
      </w:pPr>
      <w:r w:rsidRPr="00D34196">
        <w:t>40</w:t>
      </w:r>
      <w:r w:rsidR="00CE165C">
        <w:noBreakHyphen/>
      </w:r>
      <w:r w:rsidRPr="00D34196">
        <w:t>27</w:t>
      </w:r>
      <w:r w:rsidRPr="00D34196">
        <w:tab/>
        <w:t>Further reduction of deduction for second</w:t>
      </w:r>
      <w:r w:rsidR="00CE165C">
        <w:noBreakHyphen/>
      </w:r>
      <w:r w:rsidRPr="00D34196">
        <w:t>hand assets in residential property</w:t>
      </w:r>
    </w:p>
    <w:p w:rsidR="00D97CCC" w:rsidRPr="00D34196" w:rsidRDefault="00D97CCC" w:rsidP="00D97CCC">
      <w:pPr>
        <w:pStyle w:val="TofSectsSection"/>
        <w:keepLines w:val="0"/>
      </w:pPr>
      <w:r w:rsidRPr="00D34196">
        <w:t>40</w:t>
      </w:r>
      <w:r w:rsidR="00CE165C">
        <w:noBreakHyphen/>
      </w:r>
      <w:r w:rsidRPr="00D34196">
        <w:t>30</w:t>
      </w:r>
      <w:r w:rsidRPr="00D34196">
        <w:tab/>
        <w:t xml:space="preserve">What a </w:t>
      </w:r>
      <w:r w:rsidRPr="00D34196">
        <w:rPr>
          <w:i/>
        </w:rPr>
        <w:t>depreciating asset</w:t>
      </w:r>
      <w:r w:rsidRPr="00D34196">
        <w:t xml:space="preserve"> is</w:t>
      </w:r>
    </w:p>
    <w:p w:rsidR="00D97CCC" w:rsidRPr="00D34196" w:rsidRDefault="00D97CCC" w:rsidP="00D97CCC">
      <w:pPr>
        <w:pStyle w:val="TofSectsSection"/>
        <w:keepLines w:val="0"/>
      </w:pPr>
      <w:r w:rsidRPr="00D34196">
        <w:t>40</w:t>
      </w:r>
      <w:r w:rsidR="00CE165C">
        <w:noBreakHyphen/>
      </w:r>
      <w:r w:rsidRPr="00D34196">
        <w:t>35</w:t>
      </w:r>
      <w:r w:rsidRPr="00D34196">
        <w:tab/>
        <w:t>Jointly held depreciating assets</w:t>
      </w:r>
    </w:p>
    <w:p w:rsidR="00D97CCC" w:rsidRPr="00D34196" w:rsidRDefault="00D97CCC" w:rsidP="00D97CCC">
      <w:pPr>
        <w:pStyle w:val="TofSectsSection"/>
        <w:keepLines w:val="0"/>
      </w:pPr>
      <w:r w:rsidRPr="00D34196">
        <w:t>40</w:t>
      </w:r>
      <w:r w:rsidR="00CE165C">
        <w:noBreakHyphen/>
      </w:r>
      <w:r w:rsidRPr="00D34196">
        <w:t>40</w:t>
      </w:r>
      <w:r w:rsidRPr="00D34196">
        <w:tab/>
        <w:t xml:space="preserve">Meaning of </w:t>
      </w:r>
      <w:r w:rsidRPr="00D34196">
        <w:rPr>
          <w:i/>
        </w:rPr>
        <w:t>hold</w:t>
      </w:r>
      <w:r w:rsidRPr="00D34196">
        <w:t xml:space="preserve"> a depreciating asset</w:t>
      </w:r>
    </w:p>
    <w:p w:rsidR="00D97CCC" w:rsidRPr="00D34196" w:rsidRDefault="00D97CCC" w:rsidP="00D97CCC">
      <w:pPr>
        <w:pStyle w:val="TofSectsSection"/>
        <w:keepLines w:val="0"/>
      </w:pPr>
      <w:r w:rsidRPr="00D34196">
        <w:t>40</w:t>
      </w:r>
      <w:r w:rsidR="00CE165C">
        <w:noBreakHyphen/>
      </w:r>
      <w:r w:rsidRPr="00D34196">
        <w:t>45</w:t>
      </w:r>
      <w:r w:rsidRPr="00D34196">
        <w:tab/>
        <w:t>Assets to which this Division does not apply</w:t>
      </w:r>
    </w:p>
    <w:p w:rsidR="00D97CCC" w:rsidRPr="00D34196" w:rsidRDefault="00D97CCC" w:rsidP="00D97CCC">
      <w:pPr>
        <w:pStyle w:val="TofSectsSection"/>
        <w:keepLines w:val="0"/>
      </w:pPr>
      <w:r w:rsidRPr="00D34196">
        <w:t>40</w:t>
      </w:r>
      <w:r w:rsidR="00CE165C">
        <w:noBreakHyphen/>
      </w:r>
      <w:r w:rsidRPr="00D34196">
        <w:t>50</w:t>
      </w:r>
      <w:r w:rsidRPr="00D34196">
        <w:tab/>
        <w:t>Assets for which you deduct under another Subdivision</w:t>
      </w:r>
    </w:p>
    <w:p w:rsidR="00D97CCC" w:rsidRPr="00D34196" w:rsidRDefault="00D97CCC" w:rsidP="00D97CCC">
      <w:pPr>
        <w:pStyle w:val="TofSectsSection"/>
        <w:keepLines w:val="0"/>
      </w:pPr>
      <w:r w:rsidRPr="00D34196">
        <w:t>40</w:t>
      </w:r>
      <w:r w:rsidR="00CE165C">
        <w:noBreakHyphen/>
      </w:r>
      <w:r w:rsidRPr="00D34196">
        <w:t>53</w:t>
      </w:r>
      <w:r w:rsidRPr="00D34196">
        <w:tab/>
        <w:t>Alterations etc. to certain depreciating assets</w:t>
      </w:r>
    </w:p>
    <w:p w:rsidR="00D97CCC" w:rsidRPr="00D34196" w:rsidRDefault="00D97CCC" w:rsidP="00D97CCC">
      <w:pPr>
        <w:pStyle w:val="TofSectsSection"/>
        <w:keepLines w:val="0"/>
      </w:pPr>
      <w:r w:rsidRPr="00D34196">
        <w:t>40</w:t>
      </w:r>
      <w:r w:rsidR="00CE165C">
        <w:noBreakHyphen/>
      </w:r>
      <w:r w:rsidRPr="00D34196">
        <w:t>55</w:t>
      </w:r>
      <w:r w:rsidRPr="00D34196">
        <w:tab/>
      </w:r>
      <w:r w:rsidR="00F22777" w:rsidRPr="00D34196">
        <w:t>Use of the “cents per kilometre” car expense deduction method</w:t>
      </w:r>
    </w:p>
    <w:p w:rsidR="00D97CCC" w:rsidRPr="00D34196" w:rsidRDefault="00D97CCC" w:rsidP="00D97CCC">
      <w:pPr>
        <w:pStyle w:val="TofSectsSection"/>
        <w:keepLines w:val="0"/>
      </w:pPr>
      <w:r w:rsidRPr="00D34196">
        <w:t>40</w:t>
      </w:r>
      <w:r w:rsidR="00CE165C">
        <w:noBreakHyphen/>
      </w:r>
      <w:r w:rsidRPr="00D34196">
        <w:t>60</w:t>
      </w:r>
      <w:r w:rsidRPr="00D34196">
        <w:tab/>
        <w:t>When a depreciating asset starts to decline in value</w:t>
      </w:r>
    </w:p>
    <w:p w:rsidR="00D97CCC" w:rsidRPr="00D34196" w:rsidRDefault="00D97CCC" w:rsidP="00D97CCC">
      <w:pPr>
        <w:pStyle w:val="TofSectsSection"/>
        <w:keepLines w:val="0"/>
      </w:pPr>
      <w:r w:rsidRPr="00D34196">
        <w:t>40</w:t>
      </w:r>
      <w:r w:rsidR="00CE165C">
        <w:noBreakHyphen/>
      </w:r>
      <w:r w:rsidRPr="00D34196">
        <w:t>65</w:t>
      </w:r>
      <w:r w:rsidRPr="00D34196">
        <w:tab/>
        <w:t>Choice of methods to work out the decline in value</w:t>
      </w:r>
    </w:p>
    <w:p w:rsidR="00D97CCC" w:rsidRPr="00D34196" w:rsidRDefault="00D97CCC" w:rsidP="00D97CCC">
      <w:pPr>
        <w:pStyle w:val="TofSectsSection"/>
        <w:keepLines w:val="0"/>
      </w:pPr>
      <w:r w:rsidRPr="00D34196">
        <w:t>40</w:t>
      </w:r>
      <w:r w:rsidR="00CE165C">
        <w:noBreakHyphen/>
      </w:r>
      <w:r w:rsidRPr="00D34196">
        <w:t>70</w:t>
      </w:r>
      <w:r w:rsidRPr="00D34196">
        <w:tab/>
        <w:t>Diminishing value method</w:t>
      </w:r>
    </w:p>
    <w:p w:rsidR="00D97CCC" w:rsidRPr="00D34196" w:rsidRDefault="00D97CCC" w:rsidP="00D97CCC">
      <w:pPr>
        <w:pStyle w:val="TofSectsSection"/>
        <w:keepLines w:val="0"/>
      </w:pPr>
      <w:r w:rsidRPr="00D34196">
        <w:t>40</w:t>
      </w:r>
      <w:r w:rsidR="00CE165C">
        <w:noBreakHyphen/>
      </w:r>
      <w:r w:rsidRPr="00D34196">
        <w:t>72</w:t>
      </w:r>
      <w:r w:rsidRPr="00D34196">
        <w:tab/>
        <w:t>Diminishing value method for post</w:t>
      </w:r>
      <w:r w:rsidR="00CE165C">
        <w:noBreakHyphen/>
      </w:r>
      <w:r w:rsidRPr="00D34196">
        <w:t>9</w:t>
      </w:r>
      <w:r w:rsidR="00441136" w:rsidRPr="00D34196">
        <w:t> </w:t>
      </w:r>
      <w:r w:rsidRPr="00D34196">
        <w:t>May 2006 assets</w:t>
      </w:r>
    </w:p>
    <w:p w:rsidR="00D97CCC" w:rsidRPr="00D34196" w:rsidRDefault="00D97CCC" w:rsidP="00D97CCC">
      <w:pPr>
        <w:pStyle w:val="TofSectsSection"/>
        <w:keepLines w:val="0"/>
      </w:pPr>
      <w:r w:rsidRPr="00D34196">
        <w:t>40</w:t>
      </w:r>
      <w:r w:rsidR="00CE165C">
        <w:noBreakHyphen/>
      </w:r>
      <w:r w:rsidRPr="00D34196">
        <w:t>75</w:t>
      </w:r>
      <w:r w:rsidRPr="00D34196">
        <w:tab/>
        <w:t>Prime cost method</w:t>
      </w:r>
    </w:p>
    <w:p w:rsidR="00D97CCC" w:rsidRPr="00D34196" w:rsidRDefault="00D97CCC" w:rsidP="00D97CCC">
      <w:pPr>
        <w:pStyle w:val="TofSectsSection"/>
        <w:keepLines w:val="0"/>
      </w:pPr>
      <w:r w:rsidRPr="00D34196">
        <w:t>40</w:t>
      </w:r>
      <w:r w:rsidR="00CE165C">
        <w:noBreakHyphen/>
      </w:r>
      <w:r w:rsidRPr="00D34196">
        <w:t>80</w:t>
      </w:r>
      <w:r w:rsidRPr="00D34196">
        <w:tab/>
        <w:t>When you can deduct the asset’s cost</w:t>
      </w:r>
    </w:p>
    <w:p w:rsidR="00184812" w:rsidRPr="00D34196" w:rsidRDefault="00184812" w:rsidP="00676170">
      <w:pPr>
        <w:pStyle w:val="TofSectsSection"/>
        <w:keepLines w:val="0"/>
      </w:pPr>
      <w:r w:rsidRPr="00D34196">
        <w:t>40</w:t>
      </w:r>
      <w:r w:rsidR="00CE165C">
        <w:noBreakHyphen/>
      </w:r>
      <w:r w:rsidRPr="00D34196">
        <w:t>82</w:t>
      </w:r>
      <w:r w:rsidRPr="00D34196">
        <w:tab/>
        <w:t>Assets costing less than $30,000—medium sized businesses—income years ending between 2</w:t>
      </w:r>
      <w:r w:rsidR="00441136" w:rsidRPr="00D34196">
        <w:t> </w:t>
      </w:r>
      <w:r w:rsidRPr="00D34196">
        <w:t>April 2019 and 30</w:t>
      </w:r>
      <w:r w:rsidR="00441136" w:rsidRPr="00D34196">
        <w:t> </w:t>
      </w:r>
      <w:r w:rsidRPr="00D34196">
        <w:t>June 2020</w:t>
      </w:r>
    </w:p>
    <w:p w:rsidR="00D97CCC" w:rsidRPr="00D34196" w:rsidRDefault="00D97CCC" w:rsidP="00D97CCC">
      <w:pPr>
        <w:pStyle w:val="TofSectsSection"/>
        <w:keepLines w:val="0"/>
      </w:pPr>
      <w:r w:rsidRPr="00D34196">
        <w:t>40</w:t>
      </w:r>
      <w:r w:rsidR="00CE165C">
        <w:noBreakHyphen/>
      </w:r>
      <w:r w:rsidRPr="00D34196">
        <w:t>85</w:t>
      </w:r>
      <w:r w:rsidRPr="00D34196">
        <w:tab/>
        <w:t xml:space="preserve">Meaning of </w:t>
      </w:r>
      <w:r w:rsidRPr="00D34196">
        <w:rPr>
          <w:i/>
        </w:rPr>
        <w:t>adjustable value</w:t>
      </w:r>
      <w:r w:rsidRPr="00D34196">
        <w:t xml:space="preserve"> and </w:t>
      </w:r>
      <w:r w:rsidRPr="00D34196">
        <w:rPr>
          <w:i/>
        </w:rPr>
        <w:t>opening adjustable value</w:t>
      </w:r>
      <w:r w:rsidRPr="00D34196">
        <w:t xml:space="preserve"> of a depreciating asset</w:t>
      </w:r>
    </w:p>
    <w:p w:rsidR="00D97CCC" w:rsidRPr="00D34196" w:rsidRDefault="00D97CCC" w:rsidP="00D97CCC">
      <w:pPr>
        <w:pStyle w:val="TofSectsSection"/>
        <w:keepLines w:val="0"/>
      </w:pPr>
      <w:r w:rsidRPr="00D34196">
        <w:t>40</w:t>
      </w:r>
      <w:r w:rsidR="00CE165C">
        <w:noBreakHyphen/>
      </w:r>
      <w:r w:rsidRPr="00D34196">
        <w:t>90</w:t>
      </w:r>
      <w:r w:rsidRPr="00D34196">
        <w:tab/>
        <w:t>Debt forgiveness</w:t>
      </w:r>
    </w:p>
    <w:p w:rsidR="00D97CCC" w:rsidRPr="00D34196" w:rsidRDefault="00D97CCC" w:rsidP="00D97CCC">
      <w:pPr>
        <w:pStyle w:val="TofSectsSection"/>
        <w:keepLines w:val="0"/>
      </w:pPr>
      <w:r w:rsidRPr="00D34196">
        <w:t>40</w:t>
      </w:r>
      <w:r w:rsidR="00CE165C">
        <w:noBreakHyphen/>
      </w:r>
      <w:r w:rsidRPr="00D34196">
        <w:t>95</w:t>
      </w:r>
      <w:r w:rsidRPr="00D34196">
        <w:tab/>
        <w:t>Choice of determining effective life</w:t>
      </w:r>
    </w:p>
    <w:p w:rsidR="00D97CCC" w:rsidRPr="00D34196" w:rsidRDefault="00D97CCC" w:rsidP="00D97CCC">
      <w:pPr>
        <w:pStyle w:val="TofSectsSection"/>
        <w:keepLines w:val="0"/>
      </w:pPr>
      <w:r w:rsidRPr="00D34196">
        <w:t>40</w:t>
      </w:r>
      <w:r w:rsidR="00CE165C">
        <w:noBreakHyphen/>
      </w:r>
      <w:r w:rsidRPr="00D34196">
        <w:t>100</w:t>
      </w:r>
      <w:r w:rsidRPr="00D34196">
        <w:tab/>
        <w:t>Commissioner’s determination of effective life</w:t>
      </w:r>
    </w:p>
    <w:p w:rsidR="00D97CCC" w:rsidRPr="00D34196" w:rsidRDefault="00D97CCC" w:rsidP="00D97CCC">
      <w:pPr>
        <w:pStyle w:val="TofSectsSection"/>
        <w:keepLines w:val="0"/>
      </w:pPr>
      <w:r w:rsidRPr="00D34196">
        <w:t>40</w:t>
      </w:r>
      <w:r w:rsidR="00CE165C">
        <w:noBreakHyphen/>
      </w:r>
      <w:r w:rsidRPr="00D34196">
        <w:t>102</w:t>
      </w:r>
      <w:r w:rsidRPr="00D34196">
        <w:tab/>
        <w:t>Capped life of certain depreciating assets</w:t>
      </w:r>
    </w:p>
    <w:p w:rsidR="00D97CCC" w:rsidRPr="00D34196" w:rsidRDefault="00D97CCC" w:rsidP="00D97CCC">
      <w:pPr>
        <w:pStyle w:val="TofSectsSection"/>
        <w:keepLines w:val="0"/>
      </w:pPr>
      <w:r w:rsidRPr="00D34196">
        <w:t>40</w:t>
      </w:r>
      <w:r w:rsidR="00CE165C">
        <w:noBreakHyphen/>
      </w:r>
      <w:r w:rsidRPr="00D34196">
        <w:t>103</w:t>
      </w:r>
      <w:r w:rsidRPr="00D34196">
        <w:tab/>
        <w:t>Effective life and remaining effective life of certain vessels</w:t>
      </w:r>
    </w:p>
    <w:p w:rsidR="00D97CCC" w:rsidRPr="00D34196" w:rsidRDefault="00D97CCC" w:rsidP="00D97CCC">
      <w:pPr>
        <w:pStyle w:val="TofSectsSection"/>
        <w:keepLines w:val="0"/>
      </w:pPr>
      <w:r w:rsidRPr="00D34196">
        <w:t>40</w:t>
      </w:r>
      <w:r w:rsidR="00CE165C">
        <w:noBreakHyphen/>
      </w:r>
      <w:r w:rsidRPr="00D34196">
        <w:t>105</w:t>
      </w:r>
      <w:r w:rsidRPr="00D34196">
        <w:tab/>
        <w:t>Self</w:t>
      </w:r>
      <w:r w:rsidR="00CE165C">
        <w:noBreakHyphen/>
      </w:r>
      <w:r w:rsidRPr="00D34196">
        <w:t>assessing effective life</w:t>
      </w:r>
    </w:p>
    <w:p w:rsidR="00D97CCC" w:rsidRPr="00D34196" w:rsidRDefault="00D97CCC" w:rsidP="00D97CCC">
      <w:pPr>
        <w:pStyle w:val="TofSectsSection"/>
        <w:keepLines w:val="0"/>
      </w:pPr>
      <w:r w:rsidRPr="00D34196">
        <w:t>40</w:t>
      </w:r>
      <w:r w:rsidR="00CE165C">
        <w:noBreakHyphen/>
      </w:r>
      <w:r w:rsidRPr="00D34196">
        <w:t>110</w:t>
      </w:r>
      <w:r w:rsidRPr="00D34196">
        <w:tab/>
        <w:t>Recalculating effective life</w:t>
      </w:r>
    </w:p>
    <w:p w:rsidR="00D97CCC" w:rsidRPr="00D34196" w:rsidRDefault="00D97CCC" w:rsidP="00D97CCC">
      <w:pPr>
        <w:pStyle w:val="TofSectsSection"/>
        <w:keepLines w:val="0"/>
      </w:pPr>
      <w:r w:rsidRPr="00D34196">
        <w:t>40</w:t>
      </w:r>
      <w:r w:rsidR="00CE165C">
        <w:noBreakHyphen/>
      </w:r>
      <w:r w:rsidRPr="00D34196">
        <w:t>115</w:t>
      </w:r>
      <w:r w:rsidRPr="00D34196">
        <w:tab/>
        <w:t>Splitting a depreciating asset</w:t>
      </w:r>
    </w:p>
    <w:p w:rsidR="00D97CCC" w:rsidRPr="00D34196" w:rsidRDefault="00D97CCC" w:rsidP="00D97CCC">
      <w:pPr>
        <w:pStyle w:val="TofSectsSection"/>
        <w:keepLines w:val="0"/>
      </w:pPr>
      <w:r w:rsidRPr="00D34196">
        <w:t>40</w:t>
      </w:r>
      <w:r w:rsidR="00CE165C">
        <w:noBreakHyphen/>
      </w:r>
      <w:r w:rsidRPr="00D34196">
        <w:t>120</w:t>
      </w:r>
      <w:r w:rsidRPr="00D34196">
        <w:tab/>
        <w:t>Replacement spectrum licences</w:t>
      </w:r>
    </w:p>
    <w:p w:rsidR="00D97CCC" w:rsidRPr="00D34196" w:rsidRDefault="00D97CCC" w:rsidP="00D97CCC">
      <w:pPr>
        <w:pStyle w:val="TofSectsSection"/>
        <w:keepLines w:val="0"/>
      </w:pPr>
      <w:r w:rsidRPr="00D34196">
        <w:t>40</w:t>
      </w:r>
      <w:r w:rsidR="00CE165C">
        <w:noBreakHyphen/>
      </w:r>
      <w:r w:rsidRPr="00D34196">
        <w:t>125</w:t>
      </w:r>
      <w:r w:rsidRPr="00D34196">
        <w:tab/>
        <w:t>Merging depreciating assets</w:t>
      </w:r>
    </w:p>
    <w:p w:rsidR="00D97CCC" w:rsidRPr="00D34196" w:rsidRDefault="00D97CCC" w:rsidP="00D97CCC">
      <w:pPr>
        <w:pStyle w:val="TofSectsSection"/>
        <w:keepLines w:val="0"/>
      </w:pPr>
      <w:r w:rsidRPr="00D34196">
        <w:t>40</w:t>
      </w:r>
      <w:r w:rsidR="00CE165C">
        <w:noBreakHyphen/>
      </w:r>
      <w:r w:rsidRPr="00D34196">
        <w:t>130</w:t>
      </w:r>
      <w:r w:rsidRPr="00D34196">
        <w:tab/>
        <w:t>Choices</w:t>
      </w:r>
    </w:p>
    <w:p w:rsidR="00D97CCC" w:rsidRPr="00D34196" w:rsidRDefault="00D97CCC" w:rsidP="00D97CCC">
      <w:pPr>
        <w:pStyle w:val="TofSectsSection"/>
        <w:keepLines w:val="0"/>
      </w:pPr>
      <w:r w:rsidRPr="00D34196">
        <w:t>40</w:t>
      </w:r>
      <w:r w:rsidR="00CE165C">
        <w:noBreakHyphen/>
      </w:r>
      <w:r w:rsidRPr="00D34196">
        <w:t>135</w:t>
      </w:r>
      <w:r w:rsidRPr="00D34196">
        <w:tab/>
        <w:t>Certain anti</w:t>
      </w:r>
      <w:r w:rsidR="00CE165C">
        <w:noBreakHyphen/>
      </w:r>
      <w:r w:rsidRPr="00D34196">
        <w:t>avoidance provisions</w:t>
      </w:r>
    </w:p>
    <w:p w:rsidR="00D97CCC" w:rsidRPr="00D34196" w:rsidRDefault="00D97CCC" w:rsidP="00D97CCC">
      <w:pPr>
        <w:pStyle w:val="TofSectsSection"/>
        <w:keepLines w:val="0"/>
      </w:pPr>
      <w:r w:rsidRPr="00D34196">
        <w:t>40</w:t>
      </w:r>
      <w:r w:rsidR="00CE165C">
        <w:noBreakHyphen/>
      </w:r>
      <w:r w:rsidRPr="00D34196">
        <w:t>140</w:t>
      </w:r>
      <w:r w:rsidRPr="00D34196">
        <w:tab/>
        <w:t>Getting tax information from associates</w:t>
      </w:r>
    </w:p>
    <w:p w:rsidR="00D97CCC" w:rsidRPr="00D34196" w:rsidRDefault="00D97CCC" w:rsidP="00D97CCC">
      <w:pPr>
        <w:pStyle w:val="ActHead4"/>
      </w:pPr>
      <w:bookmarkStart w:id="13" w:name="_Toc51079699"/>
      <w:r w:rsidRPr="00D34196">
        <w:t>Operative provisions</w:t>
      </w:r>
      <w:bookmarkEnd w:id="13"/>
    </w:p>
    <w:p w:rsidR="00D97CCC" w:rsidRPr="00D34196" w:rsidRDefault="00D97CCC" w:rsidP="00D97CCC">
      <w:pPr>
        <w:pStyle w:val="ActHead5"/>
      </w:pPr>
      <w:bookmarkStart w:id="14" w:name="_Toc51079700"/>
      <w:r w:rsidRPr="00D34196">
        <w:rPr>
          <w:rStyle w:val="CharSectno"/>
        </w:rPr>
        <w:t>40</w:t>
      </w:r>
      <w:r w:rsidR="00CE165C">
        <w:rPr>
          <w:rStyle w:val="CharSectno"/>
        </w:rPr>
        <w:noBreakHyphen/>
      </w:r>
      <w:r w:rsidRPr="00D34196">
        <w:rPr>
          <w:rStyle w:val="CharSectno"/>
        </w:rPr>
        <w:t>25</w:t>
      </w:r>
      <w:r w:rsidRPr="00D34196">
        <w:t xml:space="preserve">  Deducting amounts for depreciating assets</w:t>
      </w:r>
      <w:bookmarkEnd w:id="14"/>
    </w:p>
    <w:p w:rsidR="00D97CCC" w:rsidRPr="00D34196" w:rsidRDefault="00D97CCC" w:rsidP="00D97CCC">
      <w:pPr>
        <w:pStyle w:val="SubsectionHead"/>
      </w:pPr>
      <w:r w:rsidRPr="00D34196">
        <w:t>You deduct the decline in value</w:t>
      </w:r>
    </w:p>
    <w:p w:rsidR="00D97CCC" w:rsidRPr="00D34196" w:rsidRDefault="00D97CCC" w:rsidP="00D97CCC">
      <w:pPr>
        <w:pStyle w:val="subsection"/>
      </w:pPr>
      <w:r w:rsidRPr="00D34196">
        <w:tab/>
        <w:t>(1)</w:t>
      </w:r>
      <w:r w:rsidRPr="00D34196">
        <w:tab/>
        <w:t xml:space="preserve">You can deduct an amount equal to the decline in value for an income year (as worked out under this Division) of a </w:t>
      </w:r>
      <w:r w:rsidR="00CE165C" w:rsidRPr="00CE165C">
        <w:rPr>
          <w:position w:val="6"/>
          <w:sz w:val="16"/>
        </w:rPr>
        <w:t>*</w:t>
      </w:r>
      <w:r w:rsidRPr="00D34196">
        <w:t xml:space="preserve">depreciating asset that you </w:t>
      </w:r>
      <w:r w:rsidR="00CE165C" w:rsidRPr="00CE165C">
        <w:rPr>
          <w:position w:val="6"/>
          <w:sz w:val="16"/>
        </w:rPr>
        <w:t>*</w:t>
      </w:r>
      <w:r w:rsidRPr="00D34196">
        <w:t>held for any time during the year.</w:t>
      </w:r>
    </w:p>
    <w:p w:rsidR="00D97CCC" w:rsidRPr="00D34196" w:rsidRDefault="00D97CCC" w:rsidP="00D97CCC">
      <w:pPr>
        <w:pStyle w:val="notetext"/>
      </w:pPr>
      <w:r w:rsidRPr="00D34196">
        <w:t>Note 1:</w:t>
      </w:r>
      <w:r w:rsidRPr="00D34196">
        <w:tab/>
        <w:t>Sections</w:t>
      </w:r>
      <w:r w:rsidR="00441136" w:rsidRPr="00D34196">
        <w:t> </w:t>
      </w:r>
      <w:r w:rsidRPr="00D34196">
        <w:t>40</w:t>
      </w:r>
      <w:r w:rsidR="00CE165C">
        <w:noBreakHyphen/>
      </w:r>
      <w:r w:rsidRPr="00D34196">
        <w:t>70, 40</w:t>
      </w:r>
      <w:r w:rsidR="00CE165C">
        <w:noBreakHyphen/>
      </w:r>
      <w:r w:rsidRPr="00D34196">
        <w:t>72 and 40</w:t>
      </w:r>
      <w:r w:rsidR="00CE165C">
        <w:noBreakHyphen/>
      </w:r>
      <w:r w:rsidRPr="00D34196">
        <w:t>75 show you how to work out the decline for most depreciating assets. There is a limit on the decline: see subsections</w:t>
      </w:r>
      <w:r w:rsidR="00441136" w:rsidRPr="00D34196">
        <w:t> </w:t>
      </w:r>
      <w:r w:rsidRPr="00D34196">
        <w:t>40</w:t>
      </w:r>
      <w:r w:rsidR="00CE165C">
        <w:noBreakHyphen/>
      </w:r>
      <w:r w:rsidRPr="00D34196">
        <w:t>70(3), 40</w:t>
      </w:r>
      <w:r w:rsidR="00CE165C">
        <w:noBreakHyphen/>
      </w:r>
      <w:r w:rsidRPr="00D34196">
        <w:t>72(3) and 40</w:t>
      </w:r>
      <w:r w:rsidR="00CE165C">
        <w:noBreakHyphen/>
      </w:r>
      <w:r w:rsidRPr="00D34196">
        <w:t>75(7).</w:t>
      </w:r>
    </w:p>
    <w:p w:rsidR="00D97CCC" w:rsidRPr="00D34196" w:rsidRDefault="00D97CCC" w:rsidP="00D97CCC">
      <w:pPr>
        <w:pStyle w:val="notetext"/>
      </w:pPr>
      <w:r w:rsidRPr="00D34196">
        <w:t>Note 2:</w:t>
      </w:r>
      <w:r w:rsidRPr="00D34196">
        <w:tab/>
        <w:t>Small business entities can choose to both deduct and work out the amount they can deduct under Division</w:t>
      </w:r>
      <w:r w:rsidR="00441136" w:rsidRPr="00D34196">
        <w:t> </w:t>
      </w:r>
      <w:r w:rsidRPr="00D34196">
        <w:t>328.</w:t>
      </w:r>
    </w:p>
    <w:p w:rsidR="00D97CCC" w:rsidRPr="00D34196" w:rsidRDefault="00D97CCC" w:rsidP="00D97CCC">
      <w:pPr>
        <w:pStyle w:val="notetext"/>
      </w:pPr>
      <w:r w:rsidRPr="00D34196">
        <w:t>Note 3:</w:t>
      </w:r>
      <w:r w:rsidRPr="00D34196">
        <w:tab/>
        <w:t>Generally, only one taxpayer can deduct amounts for a depreciating asset. However, if you and another taxpayer jointly hold the asset, each of you deduct amounts for it: see section</w:t>
      </w:r>
      <w:r w:rsidR="00441136" w:rsidRPr="00D34196">
        <w:t> </w:t>
      </w:r>
      <w:r w:rsidRPr="00D34196">
        <w:t>40</w:t>
      </w:r>
      <w:r w:rsidR="00CE165C">
        <w:noBreakHyphen/>
      </w:r>
      <w:r w:rsidRPr="00D34196">
        <w:t>35.</w:t>
      </w:r>
    </w:p>
    <w:p w:rsidR="00D97CCC" w:rsidRPr="00D34196" w:rsidRDefault="00D97CCC" w:rsidP="00D97CCC">
      <w:pPr>
        <w:pStyle w:val="SubsectionHead"/>
      </w:pPr>
      <w:r w:rsidRPr="00D34196">
        <w:t>Reduction of deduction</w:t>
      </w:r>
    </w:p>
    <w:p w:rsidR="00D97CCC" w:rsidRPr="00D34196" w:rsidRDefault="00D97CCC" w:rsidP="00D97CCC">
      <w:pPr>
        <w:pStyle w:val="subsection"/>
      </w:pPr>
      <w:r w:rsidRPr="00D34196">
        <w:tab/>
        <w:t>(2)</w:t>
      </w:r>
      <w:r w:rsidRPr="00D34196">
        <w:tab/>
        <w:t xml:space="preserve">You must reduce your deduction by the part of the asset’s decline in value that is attributable to your use of the asset, or your having it </w:t>
      </w:r>
      <w:r w:rsidR="00CE165C" w:rsidRPr="00CE165C">
        <w:rPr>
          <w:position w:val="6"/>
          <w:sz w:val="16"/>
        </w:rPr>
        <w:t>*</w:t>
      </w:r>
      <w:r w:rsidRPr="00D34196">
        <w:t xml:space="preserve">installed ready for use, for a purpose other than a </w:t>
      </w:r>
      <w:r w:rsidR="00CE165C" w:rsidRPr="00CE165C">
        <w:rPr>
          <w:position w:val="6"/>
          <w:sz w:val="16"/>
        </w:rPr>
        <w:t>*</w:t>
      </w:r>
      <w:r w:rsidRPr="00D34196">
        <w:t>taxable purpose.</w:t>
      </w:r>
    </w:p>
    <w:p w:rsidR="00D97CCC" w:rsidRPr="00D34196" w:rsidRDefault="00D97CCC" w:rsidP="00D97CCC">
      <w:pPr>
        <w:pStyle w:val="notetext"/>
      </w:pPr>
      <w:r w:rsidRPr="00D34196">
        <w:t>Example:</w:t>
      </w:r>
      <w:r w:rsidRPr="00D34196">
        <w:tab/>
        <w:t>Ben holds a depreciating asset that he uses for private purposes for 30% of his total use in the income year.</w:t>
      </w:r>
    </w:p>
    <w:p w:rsidR="00D97CCC" w:rsidRPr="00D34196" w:rsidRDefault="00D97CCC" w:rsidP="00D97CCC">
      <w:pPr>
        <w:pStyle w:val="notetext"/>
      </w:pPr>
      <w:r w:rsidRPr="00D34196">
        <w:tab/>
        <w:t>If the asset declines by $1,000 for the year, Ben would have to reduce his deduction by $300 (30% of $1,000).</w:t>
      </w:r>
    </w:p>
    <w:p w:rsidR="001D4CE4" w:rsidRPr="00D34196" w:rsidRDefault="001D4CE4" w:rsidP="00D97CCC">
      <w:pPr>
        <w:pStyle w:val="notetext"/>
      </w:pPr>
      <w:r w:rsidRPr="00D34196">
        <w:t>Note:</w:t>
      </w:r>
      <w:r w:rsidRPr="00D34196">
        <w:tab/>
        <w:t xml:space="preserve">You may have to make a further reduction under </w:t>
      </w:r>
      <w:r w:rsidR="00441136" w:rsidRPr="00D34196">
        <w:t>subsections (</w:t>
      </w:r>
      <w:r w:rsidRPr="00D34196">
        <w:t>3) and (4) or section</w:t>
      </w:r>
      <w:r w:rsidR="00441136" w:rsidRPr="00D34196">
        <w:t> </w:t>
      </w:r>
      <w:r w:rsidRPr="00D34196">
        <w:t>40</w:t>
      </w:r>
      <w:r w:rsidR="00CE165C">
        <w:noBreakHyphen/>
      </w:r>
      <w:r w:rsidRPr="00D34196">
        <w:t>27.</w:t>
      </w:r>
    </w:p>
    <w:p w:rsidR="00D97CCC" w:rsidRPr="00D34196" w:rsidRDefault="00D97CCC" w:rsidP="00D97CCC">
      <w:pPr>
        <w:pStyle w:val="SubsectionHead"/>
      </w:pPr>
      <w:r w:rsidRPr="00D34196">
        <w:t>Further reduction: leisure facilities</w:t>
      </w:r>
    </w:p>
    <w:p w:rsidR="00D97CCC" w:rsidRPr="00D34196" w:rsidRDefault="00D97CCC" w:rsidP="00D97CCC">
      <w:pPr>
        <w:pStyle w:val="subsection"/>
        <w:ind w:right="170"/>
      </w:pPr>
      <w:r w:rsidRPr="00D34196">
        <w:tab/>
        <w:t>(3)</w:t>
      </w:r>
      <w:r w:rsidRPr="00D34196">
        <w:tab/>
        <w:t xml:space="preserve">You may have to make a further reduction for a </w:t>
      </w:r>
      <w:r w:rsidR="00CE165C" w:rsidRPr="00CE165C">
        <w:rPr>
          <w:position w:val="6"/>
          <w:sz w:val="16"/>
        </w:rPr>
        <w:t>*</w:t>
      </w:r>
      <w:r w:rsidRPr="00D34196">
        <w:t xml:space="preserve">depreciating asset that is a </w:t>
      </w:r>
      <w:r w:rsidR="00CE165C" w:rsidRPr="00CE165C">
        <w:rPr>
          <w:position w:val="6"/>
          <w:sz w:val="16"/>
        </w:rPr>
        <w:t>*</w:t>
      </w:r>
      <w:r w:rsidRPr="00D34196">
        <w:t xml:space="preserve">leisure facility attributable to your use of it, or your having it </w:t>
      </w:r>
      <w:r w:rsidR="00CE165C" w:rsidRPr="00CE165C">
        <w:rPr>
          <w:position w:val="6"/>
          <w:sz w:val="16"/>
        </w:rPr>
        <w:t>*</w:t>
      </w:r>
      <w:r w:rsidRPr="00D34196">
        <w:t xml:space="preserve">installed ready for use, for a </w:t>
      </w:r>
      <w:r w:rsidR="00CE165C" w:rsidRPr="00CE165C">
        <w:rPr>
          <w:position w:val="6"/>
          <w:sz w:val="16"/>
        </w:rPr>
        <w:t>*</w:t>
      </w:r>
      <w:r w:rsidRPr="00D34196">
        <w:t>taxable purpose.</w:t>
      </w:r>
    </w:p>
    <w:p w:rsidR="00D97CCC" w:rsidRPr="00D34196" w:rsidRDefault="00D97CCC" w:rsidP="00D97CCC">
      <w:pPr>
        <w:pStyle w:val="subsection"/>
      </w:pPr>
      <w:r w:rsidRPr="00D34196">
        <w:tab/>
        <w:t>(4)</w:t>
      </w:r>
      <w:r w:rsidRPr="00D34196">
        <w:tab/>
        <w:t xml:space="preserve">That reduction is the part of the </w:t>
      </w:r>
      <w:r w:rsidR="00CE165C" w:rsidRPr="00CE165C">
        <w:rPr>
          <w:position w:val="6"/>
          <w:sz w:val="16"/>
        </w:rPr>
        <w:t>*</w:t>
      </w:r>
      <w:r w:rsidRPr="00D34196">
        <w:t xml:space="preserve">leisure facility’s decline in value that is attributable to your use of it, or your having it </w:t>
      </w:r>
      <w:r w:rsidR="00CE165C" w:rsidRPr="00CE165C">
        <w:rPr>
          <w:position w:val="6"/>
          <w:sz w:val="16"/>
        </w:rPr>
        <w:t>*</w:t>
      </w:r>
      <w:r w:rsidRPr="00D34196">
        <w:t>installed ready for use, at a time when:</w:t>
      </w:r>
    </w:p>
    <w:p w:rsidR="00D97CCC" w:rsidRPr="00D34196" w:rsidRDefault="00D97CCC" w:rsidP="00D97CCC">
      <w:pPr>
        <w:pStyle w:val="paragraph"/>
      </w:pPr>
      <w:r w:rsidRPr="00D34196">
        <w:tab/>
        <w:t>(a)</w:t>
      </w:r>
      <w:r w:rsidRPr="00D34196">
        <w:tab/>
        <w:t xml:space="preserve">its use did not constitute a </w:t>
      </w:r>
      <w:r w:rsidR="00CE165C" w:rsidRPr="00CE165C">
        <w:rPr>
          <w:position w:val="6"/>
          <w:sz w:val="16"/>
        </w:rPr>
        <w:t>*</w:t>
      </w:r>
      <w:r w:rsidRPr="00D34196">
        <w:t>fringe benefit; or</w:t>
      </w:r>
    </w:p>
    <w:p w:rsidR="00D97CCC" w:rsidRPr="00D34196" w:rsidRDefault="00D97CCC" w:rsidP="00D97CCC">
      <w:pPr>
        <w:pStyle w:val="paragraph"/>
      </w:pPr>
      <w:r w:rsidRPr="00D34196">
        <w:tab/>
        <w:t>(b)</w:t>
      </w:r>
      <w:r w:rsidRPr="00D34196">
        <w:tab/>
        <w:t xml:space="preserve">you did not use it or </w:t>
      </w:r>
      <w:r w:rsidR="00CE165C" w:rsidRPr="00CE165C">
        <w:rPr>
          <w:position w:val="6"/>
          <w:sz w:val="16"/>
        </w:rPr>
        <w:t>*</w:t>
      </w:r>
      <w:r w:rsidRPr="00D34196">
        <w:t>hold it for use as mentioned in paragraph</w:t>
      </w:r>
      <w:r w:rsidR="00441136" w:rsidRPr="00D34196">
        <w:t> </w:t>
      </w:r>
      <w:r w:rsidRPr="00D34196">
        <w:t>26</w:t>
      </w:r>
      <w:r w:rsidR="00CE165C">
        <w:noBreakHyphen/>
      </w:r>
      <w:r w:rsidRPr="00D34196">
        <w:t>50(3)(b) (about using it in the course of your business or for your employees).</w:t>
      </w:r>
    </w:p>
    <w:p w:rsidR="00D97CCC" w:rsidRPr="00D34196" w:rsidRDefault="00D97CCC" w:rsidP="00D97CCC">
      <w:pPr>
        <w:pStyle w:val="SubsectionHead"/>
      </w:pPr>
      <w:r w:rsidRPr="00D34196">
        <w:t>Exception: low</w:t>
      </w:r>
      <w:r w:rsidR="00CE165C">
        <w:noBreakHyphen/>
      </w:r>
      <w:r w:rsidRPr="00D34196">
        <w:t>value pools</w:t>
      </w:r>
    </w:p>
    <w:p w:rsidR="00D97CCC" w:rsidRPr="00D34196" w:rsidRDefault="00D97CCC" w:rsidP="00D97CCC">
      <w:pPr>
        <w:pStyle w:val="subsection"/>
      </w:pPr>
      <w:r w:rsidRPr="00D34196">
        <w:tab/>
        <w:t>(5)</w:t>
      </w:r>
      <w:r w:rsidRPr="00D34196">
        <w:tab/>
      </w:r>
      <w:r w:rsidR="00441136" w:rsidRPr="00D34196">
        <w:t>Subsections (</w:t>
      </w:r>
      <w:r w:rsidRPr="00D34196">
        <w:t xml:space="preserve">2), (3) and (4) do not apply to </w:t>
      </w:r>
      <w:r w:rsidR="00CE165C" w:rsidRPr="00CE165C">
        <w:rPr>
          <w:position w:val="6"/>
          <w:sz w:val="16"/>
        </w:rPr>
        <w:t>*</w:t>
      </w:r>
      <w:r w:rsidRPr="00D34196">
        <w:t>depreciating assets allocated to a low</w:t>
      </w:r>
      <w:r w:rsidR="00CE165C">
        <w:noBreakHyphen/>
      </w:r>
      <w:r w:rsidRPr="00D34196">
        <w:t>value pool.</w:t>
      </w:r>
    </w:p>
    <w:p w:rsidR="00D97CCC" w:rsidRPr="00D34196" w:rsidRDefault="00D97CCC" w:rsidP="00D97CCC">
      <w:pPr>
        <w:pStyle w:val="subsection2"/>
      </w:pPr>
      <w:r w:rsidRPr="00D34196">
        <w:t xml:space="preserve">Despite </w:t>
      </w:r>
      <w:r w:rsidR="00441136" w:rsidRPr="00D34196">
        <w:t>subsection (</w:t>
      </w:r>
      <w:r w:rsidRPr="00D34196">
        <w:t xml:space="preserve">1), you can continue to deduct an amount equal to the decline in value for an income year (as worked out under this Division) of such an asset even though you do not continue to </w:t>
      </w:r>
      <w:r w:rsidR="00CE165C" w:rsidRPr="00CE165C">
        <w:rPr>
          <w:position w:val="6"/>
          <w:sz w:val="16"/>
        </w:rPr>
        <w:t>*</w:t>
      </w:r>
      <w:r w:rsidRPr="00D34196">
        <w:t>hold that asset.</w:t>
      </w:r>
    </w:p>
    <w:p w:rsidR="00D97CCC" w:rsidRPr="00D34196" w:rsidRDefault="00D97CCC" w:rsidP="00D97CCC">
      <w:pPr>
        <w:pStyle w:val="notetext"/>
      </w:pPr>
      <w:r w:rsidRPr="00D34196">
        <w:t>Note:</w:t>
      </w:r>
      <w:r w:rsidRPr="00D34196">
        <w:tab/>
        <w:t>See Subdivision</w:t>
      </w:r>
      <w:r w:rsidR="00441136" w:rsidRPr="00D34196">
        <w:t> </w:t>
      </w:r>
      <w:r w:rsidRPr="00D34196">
        <w:t>40</w:t>
      </w:r>
      <w:r w:rsidR="00CE165C">
        <w:noBreakHyphen/>
      </w:r>
      <w:r w:rsidRPr="00D34196">
        <w:t>E for low</w:t>
      </w:r>
      <w:r w:rsidR="00CE165C">
        <w:noBreakHyphen/>
      </w:r>
      <w:r w:rsidRPr="00D34196">
        <w:t>value pools.</w:t>
      </w:r>
    </w:p>
    <w:p w:rsidR="00D97CCC" w:rsidRPr="00D34196" w:rsidRDefault="00D97CCC" w:rsidP="00D97CCC">
      <w:pPr>
        <w:pStyle w:val="SubsectionHead"/>
      </w:pPr>
      <w:r w:rsidRPr="00D34196">
        <w:t>Meaning of taxable purpose</w:t>
      </w:r>
    </w:p>
    <w:p w:rsidR="00D97CCC" w:rsidRPr="00D34196" w:rsidRDefault="00D97CCC" w:rsidP="00D97CCC">
      <w:pPr>
        <w:pStyle w:val="subsection"/>
      </w:pPr>
      <w:r w:rsidRPr="00D34196">
        <w:tab/>
        <w:t>(7)</w:t>
      </w:r>
      <w:r w:rsidRPr="00D34196">
        <w:tab/>
        <w:t xml:space="preserve">Subject to </w:t>
      </w:r>
      <w:r w:rsidR="00441136" w:rsidRPr="00D34196">
        <w:t>subsection (</w:t>
      </w:r>
      <w:r w:rsidRPr="00D34196">
        <w:t xml:space="preserve">8), a </w:t>
      </w:r>
      <w:r w:rsidRPr="00D34196">
        <w:rPr>
          <w:b/>
          <w:i/>
        </w:rPr>
        <w:t>taxable purpose</w:t>
      </w:r>
      <w:r w:rsidRPr="00D34196">
        <w:t xml:space="preserve"> is:</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purpose of producing assessable income; or</w:t>
      </w:r>
    </w:p>
    <w:p w:rsidR="00D97CCC" w:rsidRPr="00D34196" w:rsidRDefault="00D97CCC" w:rsidP="00D97CCC">
      <w:pPr>
        <w:pStyle w:val="paragraph"/>
      </w:pPr>
      <w:r w:rsidRPr="00D34196">
        <w:tab/>
        <w:t>(b)</w:t>
      </w:r>
      <w:r w:rsidRPr="00D34196">
        <w:tab/>
        <w:t xml:space="preserve">the purpose of </w:t>
      </w:r>
      <w:r w:rsidR="00CE165C" w:rsidRPr="00CE165C">
        <w:rPr>
          <w:position w:val="6"/>
          <w:sz w:val="16"/>
        </w:rPr>
        <w:t>*</w:t>
      </w:r>
      <w:r w:rsidRPr="00D34196">
        <w:t>exploration or prospecting; or</w:t>
      </w:r>
    </w:p>
    <w:p w:rsidR="00D97CCC" w:rsidRPr="00D34196" w:rsidRDefault="00D97CCC" w:rsidP="00D97CCC">
      <w:pPr>
        <w:pStyle w:val="paragraph"/>
      </w:pPr>
      <w:r w:rsidRPr="00D34196">
        <w:tab/>
        <w:t>(c)</w:t>
      </w:r>
      <w:r w:rsidRPr="00D34196">
        <w:tab/>
        <w:t xml:space="preserve">the purpose of </w:t>
      </w:r>
      <w:r w:rsidR="00CE165C" w:rsidRPr="00CE165C">
        <w:rPr>
          <w:position w:val="6"/>
          <w:sz w:val="16"/>
        </w:rPr>
        <w:t>*</w:t>
      </w:r>
      <w:r w:rsidRPr="00D34196">
        <w:t>mining site rehabilitation; or</w:t>
      </w:r>
    </w:p>
    <w:p w:rsidR="00D97CCC" w:rsidRPr="00D34196" w:rsidRDefault="00D97CCC" w:rsidP="00D97CCC">
      <w:pPr>
        <w:pStyle w:val="paragraph"/>
        <w:tabs>
          <w:tab w:val="left" w:pos="2268"/>
          <w:tab w:val="left" w:pos="3402"/>
          <w:tab w:val="left" w:pos="4536"/>
          <w:tab w:val="left" w:pos="5670"/>
          <w:tab w:val="left" w:pos="6804"/>
        </w:tabs>
      </w:pPr>
      <w:r w:rsidRPr="00D34196">
        <w:tab/>
        <w:t>(d)</w:t>
      </w:r>
      <w:r w:rsidRPr="00D34196">
        <w:tab/>
      </w:r>
      <w:r w:rsidR="00CE165C" w:rsidRPr="00CE165C">
        <w:rPr>
          <w:position w:val="6"/>
          <w:sz w:val="16"/>
        </w:rPr>
        <w:t>*</w:t>
      </w:r>
      <w:r w:rsidRPr="00D34196">
        <w:t>environmental protection activities.</w:t>
      </w:r>
    </w:p>
    <w:p w:rsidR="00D97CCC" w:rsidRPr="00D34196" w:rsidRDefault="00D97CCC" w:rsidP="00D97CCC">
      <w:pPr>
        <w:pStyle w:val="notetext"/>
      </w:pPr>
      <w:r w:rsidRPr="00D34196">
        <w:t>Note 1:</w:t>
      </w:r>
      <w:r w:rsidRPr="00D34196">
        <w:tab/>
        <w:t>Where you have had a deduction under this Division an amount may be included in your assessable income if the expenditure was financed by limited recourse debt that has terminated: see Division</w:t>
      </w:r>
      <w:r w:rsidR="00441136" w:rsidRPr="00D34196">
        <w:t> </w:t>
      </w:r>
      <w:r w:rsidRPr="00D34196">
        <w:t>243.</w:t>
      </w:r>
    </w:p>
    <w:p w:rsidR="00D97CCC" w:rsidRPr="00D34196" w:rsidRDefault="00D97CCC" w:rsidP="00D97CCC">
      <w:pPr>
        <w:pStyle w:val="notetext"/>
      </w:pPr>
      <w:r w:rsidRPr="00D34196">
        <w:t>Note 2:</w:t>
      </w:r>
      <w:r w:rsidRPr="00D34196">
        <w:tab/>
        <w:t>When this Division notionally applies under section</w:t>
      </w:r>
      <w:r w:rsidR="00441136" w:rsidRPr="00D34196">
        <w:t> </w:t>
      </w:r>
      <w:r w:rsidRPr="00D34196">
        <w:t>355</w:t>
      </w:r>
      <w:r w:rsidR="00CE165C">
        <w:noBreakHyphen/>
      </w:r>
      <w:r w:rsidRPr="00D34196">
        <w:t>310 (about depreciating assets used for R&amp;D activities), the taxable purpose is sometimes only the purpose of conducting R&amp;D activities.</w:t>
      </w:r>
    </w:p>
    <w:p w:rsidR="00D97CCC" w:rsidRPr="00D34196" w:rsidRDefault="00D97CCC" w:rsidP="00D97CCC">
      <w:pPr>
        <w:pStyle w:val="subsection"/>
        <w:keepNext/>
        <w:keepLines/>
      </w:pPr>
      <w:r w:rsidRPr="00D34196">
        <w:tab/>
        <w:t>(8)</w:t>
      </w:r>
      <w:r w:rsidRPr="00D34196">
        <w:tab/>
        <w:t>If Division</w:t>
      </w:r>
      <w:r w:rsidR="00441136" w:rsidRPr="00D34196">
        <w:t> </w:t>
      </w:r>
      <w:r w:rsidRPr="00D34196">
        <w:t xml:space="preserve">250 applies to you and an asset that is a </w:t>
      </w:r>
      <w:r w:rsidR="00CE165C" w:rsidRPr="00CE165C">
        <w:rPr>
          <w:position w:val="6"/>
          <w:sz w:val="16"/>
        </w:rPr>
        <w:t>*</w:t>
      </w:r>
      <w:r w:rsidRPr="00D34196">
        <w:t>depreciating asset:</w:t>
      </w:r>
    </w:p>
    <w:p w:rsidR="007E5E16" w:rsidRPr="00D34196" w:rsidRDefault="007E5E16" w:rsidP="007E5E16">
      <w:pPr>
        <w:pStyle w:val="paragraph"/>
      </w:pPr>
      <w:r w:rsidRPr="00D34196">
        <w:tab/>
        <w:t>(a)</w:t>
      </w:r>
      <w:r w:rsidRPr="00D34196">
        <w:tab/>
        <w:t>if section</w:t>
      </w:r>
      <w:r w:rsidR="00441136" w:rsidRPr="00D34196">
        <w:t> </w:t>
      </w:r>
      <w:r w:rsidRPr="00D34196">
        <w:t>250</w:t>
      </w:r>
      <w:r w:rsidR="00CE165C">
        <w:noBreakHyphen/>
      </w:r>
      <w:r w:rsidRPr="00D34196">
        <w:t xml:space="preserve">150 applies—you are taken not to be using the asset for a </w:t>
      </w:r>
      <w:r w:rsidR="00CE165C" w:rsidRPr="00CE165C">
        <w:rPr>
          <w:position w:val="6"/>
          <w:sz w:val="16"/>
        </w:rPr>
        <w:t>*</w:t>
      </w:r>
      <w:r w:rsidRPr="00D34196">
        <w:t xml:space="preserve">taxable purpose to the extent of the </w:t>
      </w:r>
      <w:r w:rsidR="00CE165C" w:rsidRPr="00CE165C">
        <w:rPr>
          <w:position w:val="6"/>
          <w:sz w:val="16"/>
        </w:rPr>
        <w:t>*</w:t>
      </w:r>
      <w:r w:rsidRPr="00D34196">
        <w:t>disallowed capital allowance percentage; or</w:t>
      </w:r>
    </w:p>
    <w:p w:rsidR="00D97CCC" w:rsidRPr="00D34196" w:rsidRDefault="00D97CCC" w:rsidP="00D97CCC">
      <w:pPr>
        <w:pStyle w:val="paragraph"/>
      </w:pPr>
      <w:r w:rsidRPr="00D34196">
        <w:tab/>
        <w:t>(b)</w:t>
      </w:r>
      <w:r w:rsidRPr="00D34196">
        <w:tab/>
        <w:t>otherwise—you are taken not to be using the asset for such a purpose.</w:t>
      </w:r>
    </w:p>
    <w:p w:rsidR="001D4CE4" w:rsidRPr="00D34196" w:rsidRDefault="001D4CE4" w:rsidP="001D4CE4">
      <w:pPr>
        <w:pStyle w:val="ActHead5"/>
      </w:pPr>
      <w:bookmarkStart w:id="15" w:name="_Toc51079701"/>
      <w:r w:rsidRPr="00D34196">
        <w:rPr>
          <w:rStyle w:val="CharSectno"/>
        </w:rPr>
        <w:t>40</w:t>
      </w:r>
      <w:r w:rsidR="00CE165C">
        <w:rPr>
          <w:rStyle w:val="CharSectno"/>
        </w:rPr>
        <w:noBreakHyphen/>
      </w:r>
      <w:r w:rsidRPr="00D34196">
        <w:rPr>
          <w:rStyle w:val="CharSectno"/>
        </w:rPr>
        <w:t>27</w:t>
      </w:r>
      <w:r w:rsidRPr="00D34196">
        <w:t xml:space="preserve">  Further reduction of deduction for second</w:t>
      </w:r>
      <w:r w:rsidR="00CE165C">
        <w:noBreakHyphen/>
      </w:r>
      <w:r w:rsidRPr="00D34196">
        <w:t>hand assets in residential property</w:t>
      </w:r>
      <w:bookmarkEnd w:id="15"/>
    </w:p>
    <w:p w:rsidR="001D4CE4" w:rsidRPr="00D34196" w:rsidRDefault="001D4CE4" w:rsidP="001D4CE4">
      <w:pPr>
        <w:pStyle w:val="subsection"/>
      </w:pPr>
      <w:r w:rsidRPr="00D34196">
        <w:tab/>
        <w:t>(1)</w:t>
      </w:r>
      <w:r w:rsidRPr="00D34196">
        <w:tab/>
        <w:t>In addition to subsections</w:t>
      </w:r>
      <w:r w:rsidR="00441136" w:rsidRPr="00D34196">
        <w:t> </w:t>
      </w:r>
      <w:r w:rsidRPr="00D34196">
        <w:t>40</w:t>
      </w:r>
      <w:r w:rsidR="00CE165C">
        <w:noBreakHyphen/>
      </w:r>
      <w:r w:rsidRPr="00D34196">
        <w:t xml:space="preserve">25(2) to (4), you may have to further reduce your deduction for a </w:t>
      </w:r>
      <w:r w:rsidR="00CE165C" w:rsidRPr="00CE165C">
        <w:rPr>
          <w:position w:val="6"/>
          <w:sz w:val="16"/>
        </w:rPr>
        <w:t>*</w:t>
      </w:r>
      <w:r w:rsidRPr="00D34196">
        <w:t>depreciating asset for the income year.</w:t>
      </w:r>
    </w:p>
    <w:p w:rsidR="001D4CE4" w:rsidRPr="00D34196" w:rsidRDefault="001D4CE4" w:rsidP="001D4CE4">
      <w:pPr>
        <w:pStyle w:val="subsection"/>
      </w:pPr>
      <w:r w:rsidRPr="00D34196">
        <w:tab/>
        <w:t>(2)</w:t>
      </w:r>
      <w:r w:rsidRPr="00D34196">
        <w:tab/>
        <w:t xml:space="preserve">Reduce your deduction by any part of the asset’s decline in value that is attributable to your use of it, or your having it </w:t>
      </w:r>
      <w:r w:rsidR="00CE165C" w:rsidRPr="00CE165C">
        <w:rPr>
          <w:position w:val="6"/>
          <w:sz w:val="16"/>
        </w:rPr>
        <w:t>*</w:t>
      </w:r>
      <w:r w:rsidRPr="00D34196">
        <w:t xml:space="preserve">installed ready for use, for the </w:t>
      </w:r>
      <w:r w:rsidR="00CE165C" w:rsidRPr="00CE165C">
        <w:rPr>
          <w:position w:val="6"/>
          <w:sz w:val="16"/>
        </w:rPr>
        <w:t>*</w:t>
      </w:r>
      <w:r w:rsidRPr="00D34196">
        <w:t>purpose of producing assessable income:</w:t>
      </w:r>
    </w:p>
    <w:p w:rsidR="001D4CE4" w:rsidRPr="00D34196" w:rsidRDefault="001D4CE4" w:rsidP="001D4CE4">
      <w:pPr>
        <w:pStyle w:val="paragraph"/>
      </w:pPr>
      <w:r w:rsidRPr="00D34196">
        <w:tab/>
        <w:t>(a)</w:t>
      </w:r>
      <w:r w:rsidRPr="00D34196">
        <w:tab/>
        <w:t xml:space="preserve">from the use of </w:t>
      </w:r>
      <w:r w:rsidR="00CE165C" w:rsidRPr="00CE165C">
        <w:rPr>
          <w:position w:val="6"/>
          <w:sz w:val="16"/>
        </w:rPr>
        <w:t>*</w:t>
      </w:r>
      <w:r w:rsidRPr="00D34196">
        <w:t>residential premises to provide residential accommodation; but</w:t>
      </w:r>
    </w:p>
    <w:p w:rsidR="001D4CE4" w:rsidRPr="00D34196" w:rsidRDefault="001D4CE4" w:rsidP="001D4CE4">
      <w:pPr>
        <w:pStyle w:val="paragraph"/>
      </w:pPr>
      <w:r w:rsidRPr="00D34196">
        <w:tab/>
        <w:t>(b)</w:t>
      </w:r>
      <w:r w:rsidRPr="00D34196">
        <w:tab/>
        <w:t xml:space="preserve">not in the course of carrying on a </w:t>
      </w:r>
      <w:r w:rsidR="00CE165C" w:rsidRPr="00CE165C">
        <w:rPr>
          <w:position w:val="6"/>
          <w:sz w:val="16"/>
        </w:rPr>
        <w:t>*</w:t>
      </w:r>
      <w:r w:rsidRPr="00D34196">
        <w:t>business;</w:t>
      </w:r>
    </w:p>
    <w:p w:rsidR="001D4CE4" w:rsidRPr="00D34196" w:rsidRDefault="001D4CE4" w:rsidP="001D4CE4">
      <w:pPr>
        <w:pStyle w:val="subsection2"/>
      </w:pPr>
      <w:r w:rsidRPr="00D34196">
        <w:t>if:</w:t>
      </w:r>
    </w:p>
    <w:p w:rsidR="001D4CE4" w:rsidRPr="00D34196" w:rsidRDefault="001D4CE4" w:rsidP="001D4CE4">
      <w:pPr>
        <w:pStyle w:val="paragraph"/>
      </w:pPr>
      <w:r w:rsidRPr="00D34196">
        <w:tab/>
        <w:t>(c)</w:t>
      </w:r>
      <w:r w:rsidRPr="00D34196">
        <w:tab/>
        <w:t xml:space="preserve">you did not </w:t>
      </w:r>
      <w:r w:rsidR="00CE165C" w:rsidRPr="00CE165C">
        <w:rPr>
          <w:position w:val="6"/>
          <w:sz w:val="16"/>
        </w:rPr>
        <w:t>*</w:t>
      </w:r>
      <w:r w:rsidRPr="00D34196">
        <w:t>hold the asset when it was first used, or first installed ready for use, (other than as trading stock) by any entity; or</w:t>
      </w:r>
    </w:p>
    <w:p w:rsidR="001D4CE4" w:rsidRPr="00D34196" w:rsidRDefault="001D4CE4" w:rsidP="001D4CE4">
      <w:pPr>
        <w:pStyle w:val="paragraph"/>
      </w:pPr>
      <w:r w:rsidRPr="00D34196">
        <w:tab/>
        <w:t>(d)</w:t>
      </w:r>
      <w:r w:rsidRPr="00D34196">
        <w:tab/>
        <w:t>at any time during the income year or an earlier income year, the asset was used, or installed ready for use, either:</w:t>
      </w:r>
    </w:p>
    <w:p w:rsidR="001D4CE4" w:rsidRPr="00D34196" w:rsidRDefault="001D4CE4" w:rsidP="001D4CE4">
      <w:pPr>
        <w:pStyle w:val="paragraphsub"/>
      </w:pPr>
      <w:r w:rsidRPr="00D34196">
        <w:tab/>
        <w:t>(i)</w:t>
      </w:r>
      <w:r w:rsidRPr="00D34196">
        <w:tab/>
        <w:t>in residential premises that were one of your residences at that time; or</w:t>
      </w:r>
    </w:p>
    <w:p w:rsidR="001D4CE4" w:rsidRPr="00D34196" w:rsidRDefault="001D4CE4" w:rsidP="001D4CE4">
      <w:pPr>
        <w:pStyle w:val="paragraphsub"/>
      </w:pPr>
      <w:r w:rsidRPr="00D34196">
        <w:tab/>
        <w:t>(ii)</w:t>
      </w:r>
      <w:r w:rsidRPr="00D34196">
        <w:tab/>
        <w:t xml:space="preserve">for a purpose that was not a </w:t>
      </w:r>
      <w:r w:rsidR="00CE165C" w:rsidRPr="00CE165C">
        <w:rPr>
          <w:position w:val="6"/>
          <w:sz w:val="16"/>
        </w:rPr>
        <w:t>*</w:t>
      </w:r>
      <w:r w:rsidRPr="00D34196">
        <w:t>taxable purpose, and in a way that was not occasional.</w:t>
      </w:r>
    </w:p>
    <w:p w:rsidR="001D4CE4" w:rsidRPr="00D34196" w:rsidRDefault="001D4CE4" w:rsidP="001D4CE4">
      <w:pPr>
        <w:pStyle w:val="notetext"/>
      </w:pPr>
      <w:r w:rsidRPr="00D34196">
        <w:t>Note:</w:t>
      </w:r>
      <w:r w:rsidRPr="00D34196">
        <w:tab/>
        <w:t xml:space="preserve">Your deduction could be reduced to nil if the purpose to which </w:t>
      </w:r>
      <w:r w:rsidR="00441136" w:rsidRPr="00D34196">
        <w:t>paragraphs (</w:t>
      </w:r>
      <w:r w:rsidRPr="00D34196">
        <w:t>a) and (b) relate is your only taxable purpose for using the asset or having the asset installed ready for use.</w:t>
      </w:r>
    </w:p>
    <w:p w:rsidR="001D4CE4" w:rsidRPr="00D34196" w:rsidRDefault="001D4CE4" w:rsidP="001D4CE4">
      <w:pPr>
        <w:pStyle w:val="SubsectionHead"/>
      </w:pPr>
      <w:r w:rsidRPr="00D34196">
        <w:t>Exception—kind of entity</w:t>
      </w:r>
    </w:p>
    <w:p w:rsidR="001D4CE4" w:rsidRPr="00D34196" w:rsidRDefault="001D4CE4" w:rsidP="001D4CE4">
      <w:pPr>
        <w:pStyle w:val="subsection"/>
      </w:pPr>
      <w:r w:rsidRPr="00D34196">
        <w:tab/>
        <w:t>(3)</w:t>
      </w:r>
      <w:r w:rsidRPr="00D34196">
        <w:tab/>
      </w:r>
      <w:r w:rsidR="00441136" w:rsidRPr="00D34196">
        <w:t>Subsection (</w:t>
      </w:r>
      <w:r w:rsidRPr="00D34196">
        <w:t>2) does not apply to you for the asset if, at any time during the income year, you are:</w:t>
      </w:r>
    </w:p>
    <w:p w:rsidR="001D4CE4" w:rsidRPr="00D34196" w:rsidRDefault="001D4CE4" w:rsidP="001D4CE4">
      <w:pPr>
        <w:pStyle w:val="paragraph"/>
      </w:pPr>
      <w:r w:rsidRPr="00D34196">
        <w:tab/>
        <w:t>(a)</w:t>
      </w:r>
      <w:r w:rsidRPr="00D34196">
        <w:tab/>
        <w:t xml:space="preserve">a </w:t>
      </w:r>
      <w:r w:rsidR="00CE165C" w:rsidRPr="00CE165C">
        <w:rPr>
          <w:position w:val="6"/>
          <w:sz w:val="16"/>
        </w:rPr>
        <w:t>*</w:t>
      </w:r>
      <w:r w:rsidRPr="00D34196">
        <w:t>corporate tax entity; or</w:t>
      </w:r>
    </w:p>
    <w:p w:rsidR="001D4CE4" w:rsidRPr="00D34196" w:rsidRDefault="001D4CE4" w:rsidP="001D4CE4">
      <w:pPr>
        <w:pStyle w:val="paragraph"/>
      </w:pPr>
      <w:r w:rsidRPr="00D34196">
        <w:tab/>
        <w:t>(b)</w:t>
      </w:r>
      <w:r w:rsidRPr="00D34196">
        <w:tab/>
        <w:t xml:space="preserve">a </w:t>
      </w:r>
      <w:r w:rsidR="00CE165C" w:rsidRPr="00CE165C">
        <w:rPr>
          <w:position w:val="6"/>
          <w:sz w:val="16"/>
        </w:rPr>
        <w:t>*</w:t>
      </w:r>
      <w:r w:rsidRPr="00D34196">
        <w:t xml:space="preserve">superannuation plan that is not a </w:t>
      </w:r>
      <w:r w:rsidR="00CE165C" w:rsidRPr="00CE165C">
        <w:rPr>
          <w:position w:val="6"/>
          <w:sz w:val="16"/>
        </w:rPr>
        <w:t>*</w:t>
      </w:r>
      <w:r w:rsidRPr="00D34196">
        <w:t>self managed superannuation fund; or</w:t>
      </w:r>
    </w:p>
    <w:p w:rsidR="001D4CE4" w:rsidRPr="00D34196" w:rsidRDefault="001D4CE4" w:rsidP="001D4CE4">
      <w:pPr>
        <w:pStyle w:val="paragraph"/>
      </w:pPr>
      <w:r w:rsidRPr="00D34196">
        <w:tab/>
        <w:t>(c)</w:t>
      </w:r>
      <w:r w:rsidRPr="00D34196">
        <w:tab/>
        <w:t xml:space="preserve">a </w:t>
      </w:r>
      <w:r w:rsidR="00CE165C" w:rsidRPr="00CE165C">
        <w:rPr>
          <w:position w:val="6"/>
          <w:sz w:val="16"/>
        </w:rPr>
        <w:t>*</w:t>
      </w:r>
      <w:r w:rsidRPr="00D34196">
        <w:t>managed investment trust; or</w:t>
      </w:r>
    </w:p>
    <w:p w:rsidR="001D4CE4" w:rsidRPr="00D34196" w:rsidRDefault="001D4CE4" w:rsidP="001D4CE4">
      <w:pPr>
        <w:pStyle w:val="paragraph"/>
      </w:pPr>
      <w:r w:rsidRPr="00D34196">
        <w:tab/>
        <w:t>(d)</w:t>
      </w:r>
      <w:r w:rsidRPr="00D34196">
        <w:tab/>
        <w:t>a public unit trust (within the meaning of section</w:t>
      </w:r>
      <w:r w:rsidR="00441136" w:rsidRPr="00D34196">
        <w:t> </w:t>
      </w:r>
      <w:r w:rsidRPr="00D34196">
        <w:t xml:space="preserve">102P of the </w:t>
      </w:r>
      <w:r w:rsidRPr="00D34196">
        <w:rPr>
          <w:i/>
        </w:rPr>
        <w:t>Income Tax Assessment Act 1936</w:t>
      </w:r>
      <w:r w:rsidRPr="00D34196">
        <w:t>); or</w:t>
      </w:r>
    </w:p>
    <w:p w:rsidR="001D4CE4" w:rsidRPr="00D34196" w:rsidRDefault="001D4CE4" w:rsidP="001D4CE4">
      <w:pPr>
        <w:pStyle w:val="paragraph"/>
      </w:pPr>
      <w:r w:rsidRPr="00D34196">
        <w:tab/>
        <w:t>(e)</w:t>
      </w:r>
      <w:r w:rsidRPr="00D34196">
        <w:tab/>
        <w:t xml:space="preserve">a unit trust or partnership, if each </w:t>
      </w:r>
      <w:r w:rsidR="00CE165C" w:rsidRPr="00CE165C">
        <w:rPr>
          <w:position w:val="6"/>
          <w:sz w:val="16"/>
        </w:rPr>
        <w:t>*</w:t>
      </w:r>
      <w:r w:rsidRPr="00D34196">
        <w:t>member of the trust or partnership is covered by a paragraph of this subsection at that time during the income year.</w:t>
      </w:r>
    </w:p>
    <w:p w:rsidR="001D4CE4" w:rsidRPr="00D34196" w:rsidRDefault="001D4CE4" w:rsidP="001D4CE4">
      <w:pPr>
        <w:pStyle w:val="SubsectionHead"/>
      </w:pPr>
      <w:r w:rsidRPr="00D34196">
        <w:t>Exception—certain assets in new residential premises</w:t>
      </w:r>
    </w:p>
    <w:p w:rsidR="001D4CE4" w:rsidRPr="00D34196" w:rsidRDefault="001D4CE4" w:rsidP="001D4CE4">
      <w:pPr>
        <w:pStyle w:val="subsection"/>
      </w:pPr>
      <w:r w:rsidRPr="00D34196">
        <w:tab/>
        <w:t>(4)</w:t>
      </w:r>
      <w:r w:rsidRPr="00D34196">
        <w:tab/>
      </w:r>
      <w:r w:rsidR="00441136" w:rsidRPr="00D34196">
        <w:t>Paragraph (</w:t>
      </w:r>
      <w:r w:rsidRPr="00D34196">
        <w:t>2)(c) does not apply to you for the asset if:</w:t>
      </w:r>
    </w:p>
    <w:p w:rsidR="001D4CE4" w:rsidRPr="00D34196" w:rsidRDefault="001D4CE4" w:rsidP="001D4CE4">
      <w:pPr>
        <w:pStyle w:val="paragraph"/>
      </w:pPr>
      <w:r w:rsidRPr="00D34196">
        <w:tab/>
        <w:t>(a)</w:t>
      </w:r>
      <w:r w:rsidRPr="00D34196">
        <w:tab/>
        <w:t xml:space="preserve">the </w:t>
      </w:r>
      <w:r w:rsidR="00CE165C" w:rsidRPr="00CE165C">
        <w:rPr>
          <w:position w:val="6"/>
          <w:sz w:val="16"/>
        </w:rPr>
        <w:t>*</w:t>
      </w:r>
      <w:r w:rsidRPr="00D34196">
        <w:t xml:space="preserve">residential premises referred to in </w:t>
      </w:r>
      <w:r w:rsidR="00441136" w:rsidRPr="00D34196">
        <w:t>paragraph (</w:t>
      </w:r>
      <w:r w:rsidRPr="00D34196">
        <w:t xml:space="preserve">2)(a) (the </w:t>
      </w:r>
      <w:r w:rsidRPr="00D34196">
        <w:rPr>
          <w:b/>
          <w:i/>
        </w:rPr>
        <w:t>current premises</w:t>
      </w:r>
      <w:r w:rsidRPr="00D34196">
        <w:t xml:space="preserve">) are supplied to you as new residential premises on a particular day (the </w:t>
      </w:r>
      <w:r w:rsidRPr="00D34196">
        <w:rPr>
          <w:b/>
          <w:i/>
        </w:rPr>
        <w:t>current supply day</w:t>
      </w:r>
      <w:r w:rsidRPr="00D34196">
        <w:t>); and</w:t>
      </w:r>
    </w:p>
    <w:p w:rsidR="001D4CE4" w:rsidRPr="00D34196" w:rsidRDefault="001D4CE4" w:rsidP="001D4CE4">
      <w:pPr>
        <w:pStyle w:val="paragraph"/>
      </w:pPr>
      <w:r w:rsidRPr="00D34196">
        <w:tab/>
        <w:t>(b)</w:t>
      </w:r>
      <w:r w:rsidRPr="00D34196">
        <w:tab/>
        <w:t>the asset is supplied to you as part of that supply of the current premises; and</w:t>
      </w:r>
    </w:p>
    <w:p w:rsidR="001D4CE4" w:rsidRPr="00D34196" w:rsidRDefault="001D4CE4" w:rsidP="001D4CE4">
      <w:pPr>
        <w:pStyle w:val="paragraph"/>
      </w:pPr>
      <w:r w:rsidRPr="00D34196">
        <w:tab/>
        <w:t>(c)</w:t>
      </w:r>
      <w:r w:rsidRPr="00D34196">
        <w:tab/>
        <w:t xml:space="preserve">at the time you first </w:t>
      </w:r>
      <w:r w:rsidR="00CE165C" w:rsidRPr="00CE165C">
        <w:rPr>
          <w:position w:val="6"/>
          <w:sz w:val="16"/>
        </w:rPr>
        <w:t>*</w:t>
      </w:r>
      <w:r w:rsidRPr="00D34196">
        <w:t xml:space="preserve">hold the asset as a result of that supply, the asset is used, or </w:t>
      </w:r>
      <w:r w:rsidR="00CE165C" w:rsidRPr="00CE165C">
        <w:rPr>
          <w:position w:val="6"/>
          <w:sz w:val="16"/>
        </w:rPr>
        <w:t>*</w:t>
      </w:r>
      <w:r w:rsidRPr="00D34196">
        <w:t>installed ready for use, in:</w:t>
      </w:r>
    </w:p>
    <w:p w:rsidR="001D4CE4" w:rsidRPr="00D34196" w:rsidRDefault="001D4CE4" w:rsidP="001D4CE4">
      <w:pPr>
        <w:pStyle w:val="paragraphsub"/>
      </w:pPr>
      <w:r w:rsidRPr="00D34196">
        <w:tab/>
        <w:t>(i)</w:t>
      </w:r>
      <w:r w:rsidRPr="00D34196">
        <w:tab/>
        <w:t>the current premises; or</w:t>
      </w:r>
    </w:p>
    <w:p w:rsidR="001D4CE4" w:rsidRPr="00D34196" w:rsidRDefault="001D4CE4" w:rsidP="001D4CE4">
      <w:pPr>
        <w:pStyle w:val="paragraphsub"/>
      </w:pPr>
      <w:r w:rsidRPr="00D34196">
        <w:tab/>
        <w:t>(ii)</w:t>
      </w:r>
      <w:r w:rsidRPr="00D34196">
        <w:tab/>
        <w:t>any other real property in which an interest was supplied to you as part of that supply of the current premises; and</w:t>
      </w:r>
    </w:p>
    <w:p w:rsidR="001D4CE4" w:rsidRPr="00D34196" w:rsidRDefault="001D4CE4" w:rsidP="001D4CE4">
      <w:pPr>
        <w:pStyle w:val="paragraph"/>
      </w:pPr>
      <w:r w:rsidRPr="00D34196">
        <w:tab/>
        <w:t>(d)</w:t>
      </w:r>
      <w:r w:rsidRPr="00D34196">
        <w:tab/>
        <w:t>at any earlier time, no entity was residing in any residential premises in which the asset was used, or installed ready for use, at that earlier time; and</w:t>
      </w:r>
    </w:p>
    <w:p w:rsidR="001D4CE4" w:rsidRPr="00D34196" w:rsidRDefault="001D4CE4" w:rsidP="001D4CE4">
      <w:pPr>
        <w:pStyle w:val="paragraph"/>
      </w:pPr>
      <w:r w:rsidRPr="00D34196">
        <w:tab/>
        <w:t>(e)</w:t>
      </w:r>
      <w:r w:rsidRPr="00D34196">
        <w:tab/>
        <w:t>no amount can be deducted under this Division, or under Subdivision</w:t>
      </w:r>
      <w:r w:rsidR="00441136" w:rsidRPr="00D34196">
        <w:t> </w:t>
      </w:r>
      <w:r w:rsidRPr="00D34196">
        <w:t>328</w:t>
      </w:r>
      <w:r w:rsidR="00CE165C">
        <w:noBreakHyphen/>
      </w:r>
      <w:r w:rsidRPr="00D34196">
        <w:t>D, for the asset for any income year by any previous holder of the asset.</w:t>
      </w:r>
    </w:p>
    <w:p w:rsidR="001D4CE4" w:rsidRPr="00D34196" w:rsidRDefault="001D4CE4" w:rsidP="001D4CE4">
      <w:pPr>
        <w:pStyle w:val="notetext"/>
      </w:pPr>
      <w:r w:rsidRPr="00D34196">
        <w:t>Note:</w:t>
      </w:r>
      <w:r w:rsidRPr="00D34196">
        <w:tab/>
        <w:t xml:space="preserve">An entity residing at an earlier time in other residential premises in the same complex will not cause </w:t>
      </w:r>
      <w:r w:rsidR="00441136" w:rsidRPr="00D34196">
        <w:t>paragraph (</w:t>
      </w:r>
      <w:r w:rsidRPr="00D34196">
        <w:t>d) to prevent this subsection from applying.</w:t>
      </w:r>
    </w:p>
    <w:p w:rsidR="001D4CE4" w:rsidRPr="00D34196" w:rsidRDefault="001D4CE4" w:rsidP="001D4CE4">
      <w:pPr>
        <w:pStyle w:val="subsection"/>
      </w:pPr>
      <w:r w:rsidRPr="00D34196">
        <w:tab/>
        <w:t>(5)</w:t>
      </w:r>
      <w:r w:rsidRPr="00D34196">
        <w:tab/>
        <w:t xml:space="preserve">However, disregard </w:t>
      </w:r>
      <w:r w:rsidR="00441136" w:rsidRPr="00D34196">
        <w:t>paragraph (</w:t>
      </w:r>
      <w:r w:rsidRPr="00D34196">
        <w:t>4)(d) for an earlier time if:</w:t>
      </w:r>
    </w:p>
    <w:p w:rsidR="001D4CE4" w:rsidRPr="00D34196" w:rsidRDefault="001D4CE4" w:rsidP="001D4CE4">
      <w:pPr>
        <w:pStyle w:val="paragraph"/>
      </w:pPr>
      <w:r w:rsidRPr="00D34196">
        <w:tab/>
        <w:t>(a)</w:t>
      </w:r>
      <w:r w:rsidRPr="00D34196">
        <w:tab/>
        <w:t>the asset was used, or installed ready for use, in the current premises at that time; and</w:t>
      </w:r>
    </w:p>
    <w:p w:rsidR="001D4CE4" w:rsidRPr="00D34196" w:rsidRDefault="001D4CE4" w:rsidP="001D4CE4">
      <w:pPr>
        <w:pStyle w:val="paragraph"/>
      </w:pPr>
      <w:r w:rsidRPr="00D34196">
        <w:tab/>
        <w:t>(b)</w:t>
      </w:r>
      <w:r w:rsidRPr="00D34196">
        <w:tab/>
        <w:t>both that time, and the current supply, happen during the 6</w:t>
      </w:r>
      <w:r w:rsidR="00CE165C">
        <w:noBreakHyphen/>
      </w:r>
      <w:r w:rsidRPr="00D34196">
        <w:t>month period starting on the day the current premises became new residential premises.</w:t>
      </w:r>
    </w:p>
    <w:p w:rsidR="001D4CE4" w:rsidRPr="00D34196" w:rsidRDefault="001D4CE4" w:rsidP="001D4CE4">
      <w:pPr>
        <w:pStyle w:val="SubsectionHead"/>
      </w:pPr>
      <w:r w:rsidRPr="00D34196">
        <w:t>Exception—low</w:t>
      </w:r>
      <w:r w:rsidR="00CE165C">
        <w:noBreakHyphen/>
      </w:r>
      <w:r w:rsidRPr="00D34196">
        <w:t>value pools</w:t>
      </w:r>
    </w:p>
    <w:p w:rsidR="001D4CE4" w:rsidRPr="00D34196" w:rsidRDefault="001D4CE4" w:rsidP="001D4CE4">
      <w:pPr>
        <w:pStyle w:val="subsection"/>
      </w:pPr>
      <w:r w:rsidRPr="00D34196">
        <w:tab/>
        <w:t>(6)</w:t>
      </w:r>
      <w:r w:rsidRPr="00D34196">
        <w:tab/>
      </w:r>
      <w:r w:rsidR="00441136" w:rsidRPr="00D34196">
        <w:t>Subsection (</w:t>
      </w:r>
      <w:r w:rsidRPr="00D34196">
        <w:t xml:space="preserve">2) does not apply to </w:t>
      </w:r>
      <w:r w:rsidR="00CE165C" w:rsidRPr="00CE165C">
        <w:rPr>
          <w:position w:val="6"/>
          <w:sz w:val="16"/>
        </w:rPr>
        <w:t>*</w:t>
      </w:r>
      <w:r w:rsidRPr="00D34196">
        <w:t>depreciating assets allocated to a low</w:t>
      </w:r>
      <w:r w:rsidR="00CE165C">
        <w:noBreakHyphen/>
      </w:r>
      <w:r w:rsidRPr="00D34196">
        <w:t>value pool.</w:t>
      </w:r>
    </w:p>
    <w:p w:rsidR="001D4CE4" w:rsidRPr="00D34196" w:rsidRDefault="001D4CE4" w:rsidP="001D4CE4">
      <w:pPr>
        <w:pStyle w:val="notetext"/>
      </w:pPr>
      <w:r w:rsidRPr="00D34196">
        <w:t>Note:</w:t>
      </w:r>
      <w:r w:rsidRPr="00D34196">
        <w:tab/>
        <w:t>See Subdivision</w:t>
      </w:r>
      <w:r w:rsidR="00441136" w:rsidRPr="00D34196">
        <w:t> </w:t>
      </w:r>
      <w:r w:rsidRPr="00D34196">
        <w:t>40</w:t>
      </w:r>
      <w:r w:rsidR="00CE165C">
        <w:noBreakHyphen/>
      </w:r>
      <w:r w:rsidRPr="00D34196">
        <w:t>E for low</w:t>
      </w:r>
      <w:r w:rsidR="00CE165C">
        <w:noBreakHyphen/>
      </w:r>
      <w:r w:rsidRPr="00D34196">
        <w:t>value pools.</w:t>
      </w:r>
    </w:p>
    <w:p w:rsidR="00D97CCC" w:rsidRPr="00D34196" w:rsidRDefault="00D97CCC" w:rsidP="00D97CCC">
      <w:pPr>
        <w:pStyle w:val="ActHead5"/>
      </w:pPr>
      <w:bookmarkStart w:id="16" w:name="_Toc51079702"/>
      <w:r w:rsidRPr="00D34196">
        <w:rPr>
          <w:rStyle w:val="CharSectno"/>
        </w:rPr>
        <w:t>40</w:t>
      </w:r>
      <w:r w:rsidR="00CE165C">
        <w:rPr>
          <w:rStyle w:val="CharSectno"/>
        </w:rPr>
        <w:noBreakHyphen/>
      </w:r>
      <w:r w:rsidRPr="00D34196">
        <w:rPr>
          <w:rStyle w:val="CharSectno"/>
        </w:rPr>
        <w:t>30</w:t>
      </w:r>
      <w:r w:rsidRPr="00D34196">
        <w:t xml:space="preserve">  What a </w:t>
      </w:r>
      <w:r w:rsidRPr="00D34196">
        <w:rPr>
          <w:i/>
        </w:rPr>
        <w:t>depreciating asset</w:t>
      </w:r>
      <w:r w:rsidRPr="00D34196">
        <w:t xml:space="preserve"> is</w:t>
      </w:r>
      <w:bookmarkEnd w:id="16"/>
    </w:p>
    <w:p w:rsidR="00D97CCC" w:rsidRPr="00D34196" w:rsidRDefault="00D97CCC" w:rsidP="00D97CCC">
      <w:pPr>
        <w:pStyle w:val="subsection"/>
      </w:pPr>
      <w:r w:rsidRPr="00D34196">
        <w:tab/>
        <w:t>(1)</w:t>
      </w:r>
      <w:r w:rsidRPr="00D34196">
        <w:tab/>
        <w:t xml:space="preserve">A </w:t>
      </w:r>
      <w:r w:rsidRPr="00D34196">
        <w:rPr>
          <w:b/>
          <w:i/>
        </w:rPr>
        <w:t>depreciating asset</w:t>
      </w:r>
      <w:r w:rsidRPr="00D34196">
        <w:t xml:space="preserve"> is an asset that has a limited </w:t>
      </w:r>
      <w:r w:rsidR="00CE165C" w:rsidRPr="00CE165C">
        <w:rPr>
          <w:position w:val="6"/>
          <w:sz w:val="16"/>
        </w:rPr>
        <w:t>*</w:t>
      </w:r>
      <w:r w:rsidRPr="00D34196">
        <w:t>effective life and can reasonably be expected to decline in value over the time it is used, except:</w:t>
      </w:r>
    </w:p>
    <w:p w:rsidR="00D97CCC" w:rsidRPr="00D34196" w:rsidRDefault="00D97CCC" w:rsidP="00D97CCC">
      <w:pPr>
        <w:pStyle w:val="paragraph"/>
      </w:pPr>
      <w:r w:rsidRPr="00D34196">
        <w:tab/>
        <w:t>(a)</w:t>
      </w:r>
      <w:r w:rsidRPr="00D34196">
        <w:tab/>
        <w:t>land; or</w:t>
      </w:r>
    </w:p>
    <w:p w:rsidR="00D97CCC" w:rsidRPr="00D34196" w:rsidRDefault="00D97CCC" w:rsidP="00D97CCC">
      <w:pPr>
        <w:pStyle w:val="paragraph"/>
      </w:pPr>
      <w:r w:rsidRPr="00D34196">
        <w:tab/>
        <w:t>(b)</w:t>
      </w:r>
      <w:r w:rsidRPr="00D34196">
        <w:tab/>
        <w:t xml:space="preserve">an item of </w:t>
      </w:r>
      <w:r w:rsidR="00CE165C" w:rsidRPr="00CE165C">
        <w:rPr>
          <w:position w:val="6"/>
          <w:sz w:val="16"/>
        </w:rPr>
        <w:t>*</w:t>
      </w:r>
      <w:r w:rsidRPr="00D34196">
        <w:t>trading stock; or</w:t>
      </w:r>
    </w:p>
    <w:p w:rsidR="00D97CCC" w:rsidRPr="00D34196" w:rsidRDefault="00D97CCC" w:rsidP="00D97CCC">
      <w:pPr>
        <w:pStyle w:val="paragraph"/>
      </w:pPr>
      <w:r w:rsidRPr="00D34196">
        <w:tab/>
        <w:t>(c)</w:t>
      </w:r>
      <w:r w:rsidRPr="00D34196">
        <w:tab/>
        <w:t xml:space="preserve">an intangible asset, unless it is mentioned in </w:t>
      </w:r>
      <w:r w:rsidR="00441136" w:rsidRPr="00D34196">
        <w:t>subsection (</w:t>
      </w:r>
      <w:r w:rsidRPr="00D34196">
        <w:t>2).</w:t>
      </w:r>
    </w:p>
    <w:p w:rsidR="00D97CCC" w:rsidRPr="00D34196" w:rsidRDefault="00D97CCC" w:rsidP="00D97CCC">
      <w:pPr>
        <w:pStyle w:val="subsection"/>
      </w:pPr>
      <w:r w:rsidRPr="00D34196">
        <w:tab/>
        <w:t>(2)</w:t>
      </w:r>
      <w:r w:rsidRPr="00D34196">
        <w:tab/>
        <w:t xml:space="preserve">These intangible assets are </w:t>
      </w:r>
      <w:r w:rsidRPr="00D34196">
        <w:rPr>
          <w:b/>
          <w:i/>
        </w:rPr>
        <w:t>depreciating assets</w:t>
      </w:r>
      <w:r w:rsidRPr="00D34196">
        <w:t xml:space="preserve"> if they are not </w:t>
      </w:r>
      <w:r w:rsidR="00CE165C" w:rsidRPr="00CE165C">
        <w:rPr>
          <w:position w:val="6"/>
          <w:sz w:val="16"/>
        </w:rPr>
        <w:t>*</w:t>
      </w:r>
      <w:r w:rsidRPr="00D34196">
        <w:t>trading stock:</w:t>
      </w:r>
    </w:p>
    <w:p w:rsidR="00D97CCC" w:rsidRPr="00D34196" w:rsidRDefault="00D97CCC" w:rsidP="00D97CCC">
      <w:pPr>
        <w:pStyle w:val="paragraph"/>
      </w:pPr>
      <w:r w:rsidRPr="00D34196">
        <w:tab/>
        <w:t>(a)</w:t>
      </w:r>
      <w:r w:rsidRPr="00D34196">
        <w:tab/>
      </w:r>
      <w:r w:rsidR="00CE165C" w:rsidRPr="00CE165C">
        <w:rPr>
          <w:position w:val="6"/>
          <w:sz w:val="16"/>
        </w:rPr>
        <w:t>*</w:t>
      </w:r>
      <w:r w:rsidRPr="00D34196">
        <w:t>mining, quarrying or prospecting rights;</w:t>
      </w:r>
    </w:p>
    <w:p w:rsidR="00D97CCC" w:rsidRPr="00D34196" w:rsidRDefault="00D97CCC" w:rsidP="00D97CCC">
      <w:pPr>
        <w:pStyle w:val="paragraph"/>
      </w:pPr>
      <w:r w:rsidRPr="00D34196">
        <w:tab/>
        <w:t>(b)</w:t>
      </w:r>
      <w:r w:rsidRPr="00D34196">
        <w:tab/>
      </w:r>
      <w:r w:rsidR="00CE165C" w:rsidRPr="00CE165C">
        <w:rPr>
          <w:position w:val="6"/>
          <w:sz w:val="16"/>
        </w:rPr>
        <w:t>*</w:t>
      </w:r>
      <w:r w:rsidRPr="00D34196">
        <w:t>mining, quarrying or prospecting information;</w:t>
      </w:r>
    </w:p>
    <w:p w:rsidR="00D97CCC" w:rsidRPr="00D34196" w:rsidRDefault="00D97CCC" w:rsidP="00D97CCC">
      <w:pPr>
        <w:pStyle w:val="paragraph"/>
      </w:pPr>
      <w:r w:rsidRPr="00D34196">
        <w:tab/>
        <w:t>(c)</w:t>
      </w:r>
      <w:r w:rsidRPr="00D34196">
        <w:tab/>
        <w:t xml:space="preserve">items of </w:t>
      </w:r>
      <w:r w:rsidR="00CE165C" w:rsidRPr="00CE165C">
        <w:rPr>
          <w:position w:val="6"/>
          <w:sz w:val="16"/>
        </w:rPr>
        <w:t>*</w:t>
      </w:r>
      <w:r w:rsidRPr="00D34196">
        <w:t>intellectual property;</w:t>
      </w:r>
    </w:p>
    <w:p w:rsidR="00D97CCC" w:rsidRPr="00D34196" w:rsidRDefault="00D97CCC" w:rsidP="00D97CCC">
      <w:pPr>
        <w:pStyle w:val="paragraph"/>
      </w:pPr>
      <w:r w:rsidRPr="00D34196">
        <w:tab/>
        <w:t>(d)</w:t>
      </w:r>
      <w:r w:rsidRPr="00D34196">
        <w:tab/>
      </w:r>
      <w:r w:rsidR="00CE165C" w:rsidRPr="00CE165C">
        <w:rPr>
          <w:position w:val="6"/>
          <w:sz w:val="16"/>
        </w:rPr>
        <w:t>*</w:t>
      </w:r>
      <w:r w:rsidRPr="00D34196">
        <w:t>in</w:t>
      </w:r>
      <w:r w:rsidR="00CE165C">
        <w:noBreakHyphen/>
      </w:r>
      <w:r w:rsidRPr="00D34196">
        <w:t>house software;</w:t>
      </w:r>
    </w:p>
    <w:p w:rsidR="00D97CCC" w:rsidRPr="00D34196" w:rsidRDefault="00D97CCC" w:rsidP="00D97CCC">
      <w:pPr>
        <w:pStyle w:val="paragraph"/>
      </w:pPr>
      <w:r w:rsidRPr="00D34196">
        <w:tab/>
        <w:t>(e)</w:t>
      </w:r>
      <w:r w:rsidRPr="00D34196">
        <w:tab/>
      </w:r>
      <w:r w:rsidR="00CE165C" w:rsidRPr="00CE165C">
        <w:rPr>
          <w:position w:val="6"/>
          <w:sz w:val="16"/>
        </w:rPr>
        <w:t>*</w:t>
      </w:r>
      <w:r w:rsidRPr="00D34196">
        <w:t>IRUs;</w:t>
      </w:r>
    </w:p>
    <w:p w:rsidR="00D97CCC" w:rsidRPr="00D34196" w:rsidRDefault="00D97CCC" w:rsidP="00D97CCC">
      <w:pPr>
        <w:pStyle w:val="paragraph"/>
      </w:pPr>
      <w:r w:rsidRPr="00D34196">
        <w:tab/>
        <w:t>(f)</w:t>
      </w:r>
      <w:r w:rsidRPr="00D34196">
        <w:tab/>
      </w:r>
      <w:r w:rsidR="00CE165C" w:rsidRPr="00CE165C">
        <w:rPr>
          <w:position w:val="6"/>
          <w:sz w:val="16"/>
        </w:rPr>
        <w:t>*</w:t>
      </w:r>
      <w:r w:rsidRPr="00D34196">
        <w:t>spectrum licences;</w:t>
      </w:r>
    </w:p>
    <w:p w:rsidR="00D97CCC" w:rsidRPr="00D34196" w:rsidRDefault="00D97CCC" w:rsidP="00D97CCC">
      <w:pPr>
        <w:pStyle w:val="paragraph"/>
      </w:pPr>
      <w:r w:rsidRPr="00D34196">
        <w:tab/>
        <w:t>(g)</w:t>
      </w:r>
      <w:r w:rsidRPr="00D34196">
        <w:tab/>
      </w:r>
      <w:r w:rsidR="00CE165C" w:rsidRPr="00CE165C">
        <w:rPr>
          <w:position w:val="6"/>
          <w:sz w:val="16"/>
        </w:rPr>
        <w:t>*</w:t>
      </w:r>
      <w:r w:rsidRPr="00D34196">
        <w:t>datacasting transmitter licences;</w:t>
      </w:r>
    </w:p>
    <w:p w:rsidR="00D97CCC" w:rsidRPr="00D34196" w:rsidRDefault="00D97CCC" w:rsidP="00D97CCC">
      <w:pPr>
        <w:pStyle w:val="paragraph"/>
      </w:pPr>
      <w:r w:rsidRPr="00D34196">
        <w:tab/>
        <w:t>(h)</w:t>
      </w:r>
      <w:r w:rsidRPr="00D34196">
        <w:tab/>
      </w:r>
      <w:r w:rsidR="00CE165C" w:rsidRPr="00CE165C">
        <w:rPr>
          <w:position w:val="6"/>
          <w:sz w:val="16"/>
        </w:rPr>
        <w:t>*</w:t>
      </w:r>
      <w:r w:rsidRPr="00D34196">
        <w:t>telecommunications site access rights.</w:t>
      </w:r>
    </w:p>
    <w:p w:rsidR="00D97CCC" w:rsidRPr="00D34196" w:rsidRDefault="00D97CCC" w:rsidP="00D97CCC">
      <w:pPr>
        <w:pStyle w:val="subsection"/>
      </w:pPr>
      <w:r w:rsidRPr="00D34196">
        <w:tab/>
        <w:t>(3)</w:t>
      </w:r>
      <w:r w:rsidRPr="00D34196">
        <w:tab/>
        <w:t>This Division applies to an improvement to land, or a fixture on land, whether the improvement or fixture is removable or not, as if it were an asset separate from the land.</w:t>
      </w:r>
    </w:p>
    <w:p w:rsidR="00D97CCC" w:rsidRPr="00D34196" w:rsidRDefault="00D97CCC" w:rsidP="00D97CCC">
      <w:pPr>
        <w:pStyle w:val="notetext"/>
      </w:pPr>
      <w:r w:rsidRPr="00D34196">
        <w:t>Note 1:</w:t>
      </w:r>
      <w:r w:rsidRPr="00D34196">
        <w:tab/>
        <w:t xml:space="preserve">Whether such an asset is a depreciating asset depends on whether it falls within the definition in </w:t>
      </w:r>
      <w:r w:rsidR="00441136" w:rsidRPr="00D34196">
        <w:t>subsection (</w:t>
      </w:r>
      <w:r w:rsidRPr="00D34196">
        <w:t>1).</w:t>
      </w:r>
    </w:p>
    <w:p w:rsidR="00D97CCC" w:rsidRPr="00D34196" w:rsidRDefault="00D97CCC" w:rsidP="00D97CCC">
      <w:pPr>
        <w:pStyle w:val="notetext"/>
      </w:pPr>
      <w:r w:rsidRPr="00D34196">
        <w:t>Note 2:</w:t>
      </w:r>
      <w:r w:rsidRPr="00D34196">
        <w:tab/>
        <w:t>This Division does not apply to capital works for which you can deduct amounts under Division</w:t>
      </w:r>
      <w:r w:rsidR="00441136" w:rsidRPr="00D34196">
        <w:t> </w:t>
      </w:r>
      <w:r w:rsidRPr="00D34196">
        <w:t>43: see subsection</w:t>
      </w:r>
      <w:r w:rsidR="00441136" w:rsidRPr="00D34196">
        <w:t> </w:t>
      </w:r>
      <w:r w:rsidRPr="00D34196">
        <w:t>40</w:t>
      </w:r>
      <w:r w:rsidR="00CE165C">
        <w:noBreakHyphen/>
      </w:r>
      <w:r w:rsidRPr="00D34196">
        <w:t>45(2).</w:t>
      </w:r>
    </w:p>
    <w:p w:rsidR="00D97CCC" w:rsidRPr="00D34196" w:rsidRDefault="00D97CCC" w:rsidP="00D97CCC">
      <w:pPr>
        <w:pStyle w:val="subsection"/>
        <w:keepNext/>
        <w:keepLines/>
      </w:pPr>
      <w:r w:rsidRPr="00D34196">
        <w:tab/>
        <w:t>(4)</w:t>
      </w:r>
      <w:r w:rsidRPr="00D34196">
        <w:tab/>
        <w:t xml:space="preserve">Whether a particular composite item is itself a </w:t>
      </w:r>
      <w:r w:rsidRPr="00D34196">
        <w:rPr>
          <w:b/>
          <w:i/>
        </w:rPr>
        <w:t>depreciating asset</w:t>
      </w:r>
      <w:r w:rsidRPr="00D34196">
        <w:t xml:space="preserve"> or whether its components are separate </w:t>
      </w:r>
      <w:r w:rsidRPr="00D34196">
        <w:rPr>
          <w:b/>
          <w:i/>
        </w:rPr>
        <w:t>depreciating assets</w:t>
      </w:r>
      <w:r w:rsidRPr="00D34196">
        <w:t xml:space="preserve"> is a question of fact and degree which can only be determined in the light of all the circumstances of the particular case.</w:t>
      </w:r>
    </w:p>
    <w:p w:rsidR="00D97CCC" w:rsidRPr="00D34196" w:rsidRDefault="00D97CCC" w:rsidP="00D97CCC">
      <w:pPr>
        <w:pStyle w:val="notetext"/>
      </w:pPr>
      <w:r w:rsidRPr="00D34196">
        <w:t>Example 1:</w:t>
      </w:r>
      <w:r w:rsidRPr="00D34196">
        <w:tab/>
        <w:t>A car is made up of many separate components, but usually the car is a depreciating asset rather than each component.</w:t>
      </w:r>
    </w:p>
    <w:p w:rsidR="00D97CCC" w:rsidRPr="00D34196" w:rsidRDefault="00D97CCC" w:rsidP="00D97CCC">
      <w:pPr>
        <w:pStyle w:val="notetext"/>
      </w:pPr>
      <w:r w:rsidRPr="00D34196">
        <w:t>Example 2:</w:t>
      </w:r>
      <w:r w:rsidRPr="00D34196">
        <w:tab/>
        <w:t>A floating restaurant consists of many separate components (like the ship itself, stoves, fridges, furniture, crockery and cutlery), but usually these components are treated as separate depreciating assets.</w:t>
      </w:r>
    </w:p>
    <w:p w:rsidR="00D97CCC" w:rsidRPr="00D34196" w:rsidRDefault="00D97CCC" w:rsidP="00D97CCC">
      <w:pPr>
        <w:pStyle w:val="subsection"/>
      </w:pPr>
      <w:r w:rsidRPr="00D34196">
        <w:tab/>
        <w:t>(5)</w:t>
      </w:r>
      <w:r w:rsidRPr="00D34196">
        <w:tab/>
        <w:t xml:space="preserve">This Division applies to a renewal or extension of a </w:t>
      </w:r>
      <w:r w:rsidR="00CE165C" w:rsidRPr="00CE165C">
        <w:rPr>
          <w:position w:val="6"/>
          <w:sz w:val="16"/>
        </w:rPr>
        <w:t>*</w:t>
      </w:r>
      <w:r w:rsidRPr="00D34196">
        <w:t>depreciating asset that is a right as if the renewal or extension were a continuation of the original right.</w:t>
      </w:r>
    </w:p>
    <w:p w:rsidR="00D97CCC" w:rsidRPr="00D34196" w:rsidRDefault="00D97CCC" w:rsidP="00D97CCC">
      <w:pPr>
        <w:pStyle w:val="subsection"/>
      </w:pPr>
      <w:r w:rsidRPr="00D34196">
        <w:tab/>
        <w:t>(6)</w:t>
      </w:r>
      <w:r w:rsidRPr="00D34196">
        <w:tab/>
        <w:t xml:space="preserve">This Division applies to a </w:t>
      </w:r>
      <w:r w:rsidR="00CE165C" w:rsidRPr="00CE165C">
        <w:rPr>
          <w:position w:val="6"/>
          <w:sz w:val="16"/>
        </w:rPr>
        <w:t>*</w:t>
      </w:r>
      <w:r w:rsidRPr="00D34196">
        <w:t xml:space="preserve">mining, quarrying or prospecting right (the </w:t>
      </w:r>
      <w:r w:rsidRPr="00D34196">
        <w:rPr>
          <w:b/>
          <w:i/>
        </w:rPr>
        <w:t>new right</w:t>
      </w:r>
      <w:r w:rsidRPr="00D34196">
        <w:t xml:space="preserve">) as if it were a continuation of another mining, quarrying or prospecting right you </w:t>
      </w:r>
      <w:r w:rsidR="00CE165C" w:rsidRPr="00CE165C">
        <w:rPr>
          <w:position w:val="6"/>
          <w:sz w:val="16"/>
        </w:rPr>
        <w:t>*</w:t>
      </w:r>
      <w:r w:rsidRPr="00D34196">
        <w:t>held if:</w:t>
      </w:r>
    </w:p>
    <w:p w:rsidR="00D97CCC" w:rsidRPr="00D34196" w:rsidRDefault="00D97CCC" w:rsidP="00D97CCC">
      <w:pPr>
        <w:pStyle w:val="paragraph"/>
      </w:pPr>
      <w:r w:rsidRPr="00D34196">
        <w:tab/>
        <w:t>(a)</w:t>
      </w:r>
      <w:r w:rsidRPr="00D34196">
        <w:tab/>
        <w:t>the other right ends; and</w:t>
      </w:r>
    </w:p>
    <w:p w:rsidR="00D97CCC" w:rsidRPr="00D34196" w:rsidRDefault="00D97CCC" w:rsidP="00D97CCC">
      <w:pPr>
        <w:pStyle w:val="paragraph"/>
      </w:pPr>
      <w:r w:rsidRPr="00D34196">
        <w:tab/>
        <w:t>(b)</w:t>
      </w:r>
      <w:r w:rsidRPr="00D34196">
        <w:tab/>
        <w:t>the new right and the other right relate to the same area, or any difference in area is not significant.</w:t>
      </w:r>
    </w:p>
    <w:p w:rsidR="00D97CCC" w:rsidRPr="00D34196" w:rsidRDefault="00D97CCC" w:rsidP="00AF5354">
      <w:pPr>
        <w:pStyle w:val="ActHead5"/>
      </w:pPr>
      <w:bookmarkStart w:id="17" w:name="_Toc51079703"/>
      <w:r w:rsidRPr="00D34196">
        <w:rPr>
          <w:rStyle w:val="CharSectno"/>
        </w:rPr>
        <w:t>40</w:t>
      </w:r>
      <w:r w:rsidR="00CE165C">
        <w:rPr>
          <w:rStyle w:val="CharSectno"/>
        </w:rPr>
        <w:noBreakHyphen/>
      </w:r>
      <w:r w:rsidRPr="00D34196">
        <w:rPr>
          <w:rStyle w:val="CharSectno"/>
        </w:rPr>
        <w:t>35</w:t>
      </w:r>
      <w:r w:rsidRPr="00D34196">
        <w:t xml:space="preserve">  Jointly held depreciating assets</w:t>
      </w:r>
      <w:bookmarkEnd w:id="17"/>
    </w:p>
    <w:p w:rsidR="00D97CCC" w:rsidRPr="00D34196" w:rsidRDefault="00D97CCC" w:rsidP="00AF5354">
      <w:pPr>
        <w:pStyle w:val="subsection"/>
        <w:keepNext/>
        <w:keepLines/>
      </w:pPr>
      <w:r w:rsidRPr="00D34196">
        <w:tab/>
        <w:t>(1)</w:t>
      </w:r>
      <w:r w:rsidRPr="00D34196">
        <w:tab/>
        <w:t xml:space="preserve">This Division </w:t>
      </w:r>
      <w:r w:rsidR="00D02504" w:rsidRPr="00D34196">
        <w:t xml:space="preserve">and the provisions referred to in </w:t>
      </w:r>
      <w:r w:rsidR="00441136" w:rsidRPr="00D34196">
        <w:t>subsection (</w:t>
      </w:r>
      <w:r w:rsidR="00D02504" w:rsidRPr="00D34196">
        <w:t>3)</w:t>
      </w:r>
      <w:r w:rsidRPr="00D34196">
        <w:t xml:space="preserve"> apply to a </w:t>
      </w:r>
      <w:r w:rsidR="00CE165C" w:rsidRPr="00CE165C">
        <w:rPr>
          <w:position w:val="6"/>
          <w:sz w:val="16"/>
        </w:rPr>
        <w:t>*</w:t>
      </w:r>
      <w:r w:rsidRPr="00D34196">
        <w:t xml:space="preserve">depreciating asset (the </w:t>
      </w:r>
      <w:r w:rsidRPr="00D34196">
        <w:rPr>
          <w:b/>
          <w:i/>
        </w:rPr>
        <w:t>underlying asset</w:t>
      </w:r>
      <w:r w:rsidRPr="00D34196">
        <w:t xml:space="preserve">) that you </w:t>
      </w:r>
      <w:r w:rsidR="00CE165C" w:rsidRPr="00CE165C">
        <w:rPr>
          <w:position w:val="6"/>
          <w:sz w:val="16"/>
        </w:rPr>
        <w:t>*</w:t>
      </w:r>
      <w:r w:rsidRPr="00D34196">
        <w:t xml:space="preserve">hold, and that is also held by one or more other entities, as if </w:t>
      </w:r>
      <w:r w:rsidRPr="00D34196">
        <w:rPr>
          <w:i/>
        </w:rPr>
        <w:t>your interest in</w:t>
      </w:r>
      <w:r w:rsidRPr="00D34196">
        <w:t xml:space="preserve"> the underlying asset were itself the underlying asset.</w:t>
      </w:r>
    </w:p>
    <w:p w:rsidR="00D97CCC" w:rsidRPr="00D34196" w:rsidRDefault="00D97CCC" w:rsidP="00AF5354">
      <w:pPr>
        <w:pStyle w:val="notetext"/>
        <w:keepNext/>
        <w:keepLines/>
      </w:pPr>
      <w:r w:rsidRPr="00D34196">
        <w:t>Note:</w:t>
      </w:r>
      <w:r w:rsidRPr="00D34196">
        <w:tab/>
        <w:t>Partners do not hold partnership assets: see section</w:t>
      </w:r>
      <w:r w:rsidR="00441136" w:rsidRPr="00D34196">
        <w:t> </w:t>
      </w:r>
      <w:r w:rsidRPr="00D34196">
        <w:t>40</w:t>
      </w:r>
      <w:r w:rsidR="00CE165C">
        <w:noBreakHyphen/>
      </w:r>
      <w:r w:rsidRPr="00D34196">
        <w:t>40.</w:t>
      </w:r>
    </w:p>
    <w:p w:rsidR="00D97CCC" w:rsidRPr="00D34196" w:rsidRDefault="00D97CCC" w:rsidP="00D97CCC">
      <w:pPr>
        <w:pStyle w:val="subsection"/>
      </w:pPr>
      <w:r w:rsidRPr="00D34196">
        <w:tab/>
        <w:t>(2)</w:t>
      </w:r>
      <w:r w:rsidRPr="00D34196">
        <w:tab/>
        <w:t>As a result, the decline in value of the underlying asset is not itself taken into account.</w:t>
      </w:r>
    </w:p>
    <w:p w:rsidR="00D97CCC" w:rsidRPr="00D34196" w:rsidRDefault="00D97CCC" w:rsidP="00D97CCC">
      <w:pPr>
        <w:pStyle w:val="notetext"/>
      </w:pPr>
      <w:r w:rsidRPr="00D34196">
        <w:t>Example:</w:t>
      </w:r>
      <w:r w:rsidRPr="00D34196">
        <w:tab/>
        <w:t>Buford Corp owns an office block that it leases to 2 companies, Smokey Pty Ltd and Bandit Pty Ltd. Smokey and Bandit decide to install a fountain in front of the building.</w:t>
      </w:r>
    </w:p>
    <w:p w:rsidR="00D97CCC" w:rsidRPr="00D34196" w:rsidRDefault="00D97CCC" w:rsidP="00D97CCC">
      <w:pPr>
        <w:pStyle w:val="notetext"/>
      </w:pPr>
      <w:r w:rsidRPr="00D34196">
        <w:tab/>
        <w:t>They discuss it with Buford who agrees to pay half the cost (because the fountain won’t be removable at the end of the lease). Smokey and Bandit split the rest of the cost between them.</w:t>
      </w:r>
    </w:p>
    <w:p w:rsidR="00D97CCC" w:rsidRPr="00D34196" w:rsidRDefault="00D97CCC" w:rsidP="00D97CCC">
      <w:pPr>
        <w:pStyle w:val="notetext"/>
      </w:pPr>
      <w:r w:rsidRPr="00D34196">
        <w:tab/>
        <w:t>Smokey and Bandit would each hold the asset under item</w:t>
      </w:r>
      <w:r w:rsidR="00441136" w:rsidRPr="00D34196">
        <w:t> </w:t>
      </w:r>
      <w:r w:rsidRPr="00D34196">
        <w:t>3 of the table in section</w:t>
      </w:r>
      <w:r w:rsidR="00441136" w:rsidRPr="00D34196">
        <w:t> </w:t>
      </w:r>
      <w:r w:rsidRPr="00D34196">
        <w:t>40</w:t>
      </w:r>
      <w:r w:rsidR="00CE165C">
        <w:noBreakHyphen/>
      </w:r>
      <w:r w:rsidRPr="00D34196">
        <w:t>40 and Buford would hold it under item</w:t>
      </w:r>
      <w:r w:rsidR="00441136" w:rsidRPr="00D34196">
        <w:t> </w:t>
      </w:r>
      <w:r w:rsidRPr="00D34196">
        <w:t>10. They would be joint holders, so each would write</w:t>
      </w:r>
      <w:r w:rsidR="00CE165C">
        <w:noBreakHyphen/>
      </w:r>
      <w:r w:rsidRPr="00D34196">
        <w:t xml:space="preserve">off its </w:t>
      </w:r>
      <w:r w:rsidRPr="00D34196">
        <w:rPr>
          <w:i/>
        </w:rPr>
        <w:t>interest</w:t>
      </w:r>
      <w:r w:rsidRPr="00D34196">
        <w:t xml:space="preserve"> in the fountain.</w:t>
      </w:r>
    </w:p>
    <w:p w:rsidR="00D02504" w:rsidRPr="00D34196" w:rsidRDefault="00D02504" w:rsidP="00D02504">
      <w:pPr>
        <w:pStyle w:val="subsection"/>
      </w:pPr>
      <w:r w:rsidRPr="00D34196">
        <w:tab/>
        <w:t>(3)</w:t>
      </w:r>
      <w:r w:rsidRPr="00D34196">
        <w:tab/>
        <w:t>The provisions are:</w:t>
      </w:r>
    </w:p>
    <w:p w:rsidR="00D02504" w:rsidRPr="00D34196" w:rsidRDefault="00D02504" w:rsidP="00D02504">
      <w:pPr>
        <w:pStyle w:val="paragraph"/>
      </w:pPr>
      <w:r w:rsidRPr="00D34196">
        <w:tab/>
        <w:t>(a)</w:t>
      </w:r>
      <w:r w:rsidRPr="00D34196">
        <w:tab/>
        <w:t>Divisions</w:t>
      </w:r>
      <w:r w:rsidR="00441136" w:rsidRPr="00D34196">
        <w:t> </w:t>
      </w:r>
      <w:r w:rsidRPr="00D34196">
        <w:t>41, 328 and 775 of this Act; and</w:t>
      </w:r>
    </w:p>
    <w:p w:rsidR="00D02504" w:rsidRPr="00D34196" w:rsidRDefault="00D02504" w:rsidP="00D02504">
      <w:pPr>
        <w:pStyle w:val="paragraph"/>
      </w:pPr>
      <w:r w:rsidRPr="00D34196">
        <w:tab/>
        <w:t>(b)</w:t>
      </w:r>
      <w:r w:rsidRPr="00D34196">
        <w:tab/>
        <w:t>Divisions</w:t>
      </w:r>
      <w:r w:rsidR="00441136" w:rsidRPr="00D34196">
        <w:t> </w:t>
      </w:r>
      <w:r w:rsidRPr="00D34196">
        <w:t xml:space="preserve">40 and 328 of the </w:t>
      </w:r>
      <w:r w:rsidRPr="00D34196">
        <w:rPr>
          <w:i/>
        </w:rPr>
        <w:t>Income Tax (Transitional Provisions) Act 1997</w:t>
      </w:r>
      <w:r w:rsidRPr="00D34196">
        <w:t>.</w:t>
      </w:r>
    </w:p>
    <w:p w:rsidR="00D97CCC" w:rsidRPr="00D34196" w:rsidRDefault="00D97CCC" w:rsidP="00D97CCC">
      <w:pPr>
        <w:pStyle w:val="ActHead5"/>
      </w:pPr>
      <w:bookmarkStart w:id="18" w:name="_Toc51079704"/>
      <w:r w:rsidRPr="00D34196">
        <w:rPr>
          <w:rStyle w:val="CharSectno"/>
        </w:rPr>
        <w:t>40</w:t>
      </w:r>
      <w:r w:rsidR="00CE165C">
        <w:rPr>
          <w:rStyle w:val="CharSectno"/>
        </w:rPr>
        <w:noBreakHyphen/>
      </w:r>
      <w:r w:rsidRPr="00D34196">
        <w:rPr>
          <w:rStyle w:val="CharSectno"/>
        </w:rPr>
        <w:t>40</w:t>
      </w:r>
      <w:r w:rsidRPr="00D34196">
        <w:t xml:space="preserve">  Meaning of </w:t>
      </w:r>
      <w:r w:rsidRPr="00D34196">
        <w:rPr>
          <w:i/>
        </w:rPr>
        <w:t>hold</w:t>
      </w:r>
      <w:r w:rsidRPr="00D34196">
        <w:t xml:space="preserve"> a depreciating asset</w:t>
      </w:r>
      <w:bookmarkEnd w:id="18"/>
    </w:p>
    <w:p w:rsidR="00D97CCC" w:rsidRPr="00D34196" w:rsidRDefault="00D97CCC" w:rsidP="00D97CCC">
      <w:pPr>
        <w:pStyle w:val="subsection"/>
      </w:pPr>
      <w:r w:rsidRPr="00D34196">
        <w:tab/>
      </w:r>
      <w:r w:rsidRPr="00D34196">
        <w:tab/>
        <w:t xml:space="preserve">Use this table to work out who </w:t>
      </w:r>
      <w:r w:rsidRPr="00D34196">
        <w:rPr>
          <w:b/>
          <w:i/>
        </w:rPr>
        <w:t>holds</w:t>
      </w:r>
      <w:r w:rsidRPr="00D34196">
        <w:t xml:space="preserve"> a </w:t>
      </w:r>
      <w:r w:rsidR="00CE165C" w:rsidRPr="00CE165C">
        <w:rPr>
          <w:position w:val="6"/>
          <w:sz w:val="16"/>
        </w:rPr>
        <w:t>*</w:t>
      </w:r>
      <w:r w:rsidRPr="00D34196">
        <w:t xml:space="preserve">depreciating asset. An entity identified in column 3 of an item in the table as </w:t>
      </w:r>
      <w:r w:rsidRPr="00D34196">
        <w:rPr>
          <w:i/>
        </w:rPr>
        <w:t>not</w:t>
      </w:r>
      <w:r w:rsidRPr="00D34196">
        <w:t xml:space="preserve"> </w:t>
      </w:r>
      <w:r w:rsidRPr="00D34196">
        <w:rPr>
          <w:b/>
          <w:i/>
        </w:rPr>
        <w:t>holding</w:t>
      </w:r>
      <w:r w:rsidRPr="00D34196">
        <w:t xml:space="preserve"> a depreciating asset cannot </w:t>
      </w:r>
      <w:r w:rsidRPr="00D34196">
        <w:rPr>
          <w:b/>
          <w:i/>
        </w:rPr>
        <w:t>hold</w:t>
      </w:r>
      <w:r w:rsidRPr="00D34196">
        <w:t xml:space="preserve"> the asset under another item.</w:t>
      </w:r>
    </w:p>
    <w:p w:rsidR="00D97CCC" w:rsidRPr="00D34196"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394"/>
        <w:gridCol w:w="2008"/>
      </w:tblGrid>
      <w:tr w:rsidR="00D97CCC" w:rsidRPr="00D34196" w:rsidTr="0035255E">
        <w:trPr>
          <w:cantSplit/>
          <w:tblHeader/>
        </w:trPr>
        <w:tc>
          <w:tcPr>
            <w:tcW w:w="7110" w:type="dxa"/>
            <w:gridSpan w:val="3"/>
            <w:tcBorders>
              <w:top w:val="single" w:sz="12" w:space="0" w:color="auto"/>
              <w:left w:val="nil"/>
              <w:bottom w:val="nil"/>
              <w:right w:val="nil"/>
            </w:tcBorders>
          </w:tcPr>
          <w:p w:rsidR="00D97CCC" w:rsidRPr="00D34196" w:rsidRDefault="00D97CCC" w:rsidP="0035255E">
            <w:pPr>
              <w:pStyle w:val="Tabletext"/>
              <w:keepNext/>
            </w:pPr>
            <w:r w:rsidRPr="00D34196">
              <w:rPr>
                <w:b/>
              </w:rPr>
              <w:t>Identifying the holder of a depreciating asset</w:t>
            </w:r>
          </w:p>
        </w:tc>
      </w:tr>
      <w:tr w:rsidR="00D97CCC" w:rsidRPr="00D34196" w:rsidTr="0035255E">
        <w:trPr>
          <w:cantSplit/>
          <w:tblHeader/>
        </w:trPr>
        <w:tc>
          <w:tcPr>
            <w:tcW w:w="708"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Item</w:t>
            </w:r>
          </w:p>
        </w:tc>
        <w:tc>
          <w:tcPr>
            <w:tcW w:w="4394"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This kind of depreciating asset:</w:t>
            </w:r>
          </w:p>
        </w:tc>
        <w:tc>
          <w:tcPr>
            <w:tcW w:w="2008"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Is held by this entity:</w:t>
            </w:r>
          </w:p>
        </w:tc>
      </w:tr>
      <w:tr w:rsidR="00D97CCC" w:rsidRPr="00D34196" w:rsidTr="00AF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bottom w:val="single" w:sz="2" w:space="0" w:color="auto"/>
            </w:tcBorders>
            <w:shd w:val="clear" w:color="auto" w:fill="auto"/>
          </w:tcPr>
          <w:p w:rsidR="00D97CCC" w:rsidRPr="00D34196" w:rsidRDefault="00D97CCC" w:rsidP="0035255E">
            <w:pPr>
              <w:pStyle w:val="Tabletext"/>
            </w:pPr>
            <w:r w:rsidRPr="00D34196">
              <w:t>1</w:t>
            </w:r>
          </w:p>
        </w:tc>
        <w:tc>
          <w:tcPr>
            <w:tcW w:w="4394" w:type="dxa"/>
            <w:tcBorders>
              <w:bottom w:val="single" w:sz="2" w:space="0" w:color="auto"/>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car in respect of which a lease has been granted that was a </w:t>
            </w:r>
            <w:r w:rsidR="00CE165C" w:rsidRPr="00CE165C">
              <w:rPr>
                <w:position w:val="6"/>
                <w:sz w:val="16"/>
              </w:rPr>
              <w:t>*</w:t>
            </w:r>
            <w:r w:rsidRPr="00D34196">
              <w:t>luxury car when the lessor first leased it</w:t>
            </w:r>
          </w:p>
        </w:tc>
        <w:tc>
          <w:tcPr>
            <w:tcW w:w="2008" w:type="dxa"/>
            <w:tcBorders>
              <w:bottom w:val="single" w:sz="2" w:space="0" w:color="auto"/>
            </w:tcBorders>
            <w:shd w:val="clear" w:color="auto" w:fill="auto"/>
          </w:tcPr>
          <w:p w:rsidR="00D97CCC" w:rsidRPr="00D34196" w:rsidRDefault="00D97CCC" w:rsidP="0035255E">
            <w:pPr>
              <w:pStyle w:val="Tabletext"/>
            </w:pPr>
            <w:r w:rsidRPr="00D34196">
              <w:t xml:space="preserve">The lessee (while the lessee has the </w:t>
            </w:r>
            <w:r w:rsidR="00CE165C" w:rsidRPr="00CE165C">
              <w:rPr>
                <w:position w:val="6"/>
                <w:sz w:val="16"/>
              </w:rPr>
              <w:t>*</w:t>
            </w:r>
            <w:r w:rsidRPr="00D34196">
              <w:t xml:space="preserve">right to use the car) and </w:t>
            </w:r>
            <w:r w:rsidRPr="00D34196">
              <w:rPr>
                <w:i/>
              </w:rPr>
              <w:t>not</w:t>
            </w:r>
            <w:r w:rsidRPr="00D34196">
              <w:t xml:space="preserve"> the lessor</w:t>
            </w:r>
          </w:p>
        </w:tc>
      </w:tr>
      <w:tr w:rsidR="00D97CCC" w:rsidRPr="00D34196" w:rsidTr="00AF5354">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439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depreciating asset that is fixed to land subject to a </w:t>
            </w:r>
            <w:r w:rsidR="00CE165C" w:rsidRPr="00CE165C">
              <w:rPr>
                <w:position w:val="6"/>
                <w:sz w:val="16"/>
              </w:rPr>
              <w:t>*</w:t>
            </w:r>
            <w:r w:rsidRPr="00D34196">
              <w:t>quasi</w:t>
            </w:r>
            <w:r w:rsidR="00CE165C">
              <w:noBreakHyphen/>
            </w:r>
            <w:r w:rsidRPr="00D34196">
              <w:t>ownership right (including any extension or renewal of such a right) where the owner of the right has a right to remove the asset</w:t>
            </w:r>
          </w:p>
        </w:tc>
        <w:tc>
          <w:tcPr>
            <w:tcW w:w="20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owner of the quasi</w:t>
            </w:r>
            <w:r w:rsidR="00CE165C">
              <w:noBreakHyphen/>
            </w:r>
            <w:r w:rsidRPr="00D34196">
              <w:t>ownership right (while the right to remove exists)</w:t>
            </w:r>
          </w:p>
        </w:tc>
      </w:tr>
      <w:tr w:rsidR="00D97CCC" w:rsidRPr="00D34196" w:rsidTr="004134D0">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3</w:t>
            </w:r>
          </w:p>
        </w:tc>
        <w:tc>
          <w:tcPr>
            <w:tcW w:w="439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An improvement to land (whether a fixture or not) subject to a </w:t>
            </w:r>
            <w:r w:rsidR="00CE165C" w:rsidRPr="00CE165C">
              <w:rPr>
                <w:position w:val="6"/>
                <w:sz w:val="16"/>
              </w:rPr>
              <w:t>*</w:t>
            </w:r>
            <w:r w:rsidRPr="00D34196">
              <w:t>quasi</w:t>
            </w:r>
            <w:r w:rsidR="00CE165C">
              <w:noBreakHyphen/>
            </w:r>
            <w:r w:rsidRPr="00D34196">
              <w:t>ownership right (including any extension or renewal of such a right) made, or itself improved, by any owner of the right for the owner’s own use where the owner of the right has no right to remove the asset</w:t>
            </w:r>
          </w:p>
        </w:tc>
        <w:tc>
          <w:tcPr>
            <w:tcW w:w="20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owner of the quasi</w:t>
            </w:r>
            <w:r w:rsidR="00CE165C">
              <w:noBreakHyphen/>
            </w:r>
            <w:r w:rsidRPr="00D34196">
              <w:t>ownership right (while it exists)</w:t>
            </w:r>
          </w:p>
        </w:tc>
      </w:tr>
      <w:tr w:rsidR="00D97CCC" w:rsidRPr="00D34196" w:rsidTr="004134D0">
        <w:trPr>
          <w:cantSplit/>
        </w:trPr>
        <w:tc>
          <w:tcPr>
            <w:tcW w:w="70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4</w:t>
            </w:r>
          </w:p>
        </w:tc>
        <w:tc>
          <w:tcPr>
            <w:tcW w:w="4394"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depreciating asset that is subject to a lease where the asset is fixed to land and the lessor has the right to recover the asset</w:t>
            </w:r>
          </w:p>
        </w:tc>
        <w:tc>
          <w:tcPr>
            <w:tcW w:w="200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The lessor (while the right to recover exists)</w:t>
            </w:r>
          </w:p>
        </w:tc>
      </w:tr>
      <w:tr w:rsidR="00D97CCC" w:rsidRPr="00D34196" w:rsidTr="004134D0">
        <w:trPr>
          <w:cantSplit/>
        </w:trPr>
        <w:tc>
          <w:tcPr>
            <w:tcW w:w="708"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5</w:t>
            </w:r>
          </w:p>
        </w:tc>
        <w:tc>
          <w:tcPr>
            <w:tcW w:w="4394"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right that an entity legally owns but which another entity (the </w:t>
            </w:r>
            <w:r w:rsidRPr="00D34196">
              <w:rPr>
                <w:b/>
                <w:i/>
              </w:rPr>
              <w:t>economic owner</w:t>
            </w:r>
            <w:r w:rsidRPr="00D34196">
              <w:t>) exercises or has a right to exercise immediately, where the economic owner has a right to become its legal owner and it is reasonable to expect that:</w:t>
            </w:r>
          </w:p>
          <w:p w:rsidR="00D97CCC" w:rsidRPr="00D34196" w:rsidRDefault="00D97CCC" w:rsidP="0035255E">
            <w:pPr>
              <w:pStyle w:val="Tablea"/>
            </w:pPr>
            <w:r w:rsidRPr="00D34196">
              <w:t>(a)</w:t>
            </w:r>
            <w:r w:rsidRPr="00D34196">
              <w:tab/>
              <w:t>the economic owner will become its legal owner; or</w:t>
            </w:r>
          </w:p>
          <w:p w:rsidR="00D97CCC" w:rsidRPr="00D34196" w:rsidRDefault="00D97CCC" w:rsidP="0035255E">
            <w:pPr>
              <w:pStyle w:val="Tablea"/>
            </w:pPr>
            <w:r w:rsidRPr="00D34196">
              <w:t>(b)</w:t>
            </w:r>
            <w:r w:rsidRPr="00D34196">
              <w:tab/>
              <w:t>it will be disposed of at the direction and for the benefit of the economic owner</w:t>
            </w:r>
          </w:p>
        </w:tc>
        <w:tc>
          <w:tcPr>
            <w:tcW w:w="2008"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economic owner and </w:t>
            </w:r>
            <w:r w:rsidRPr="00D34196">
              <w:rPr>
                <w:i/>
              </w:rPr>
              <w:t>not</w:t>
            </w:r>
            <w:r w:rsidRPr="00D34196">
              <w:t xml:space="preserve"> the legal owner</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6</w:t>
            </w:r>
          </w:p>
        </w:tc>
        <w:tc>
          <w:tcPr>
            <w:tcW w:w="439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depreciating asset that an entity (the </w:t>
            </w:r>
            <w:r w:rsidRPr="00D34196">
              <w:rPr>
                <w:b/>
                <w:i/>
              </w:rPr>
              <w:t>former holder</w:t>
            </w:r>
            <w:r w:rsidRPr="00D34196">
              <w:t xml:space="preserve">) would, apart from this item, hold under this table (including by another application of this item) where a second entity (also the </w:t>
            </w:r>
            <w:r w:rsidRPr="00D34196">
              <w:rPr>
                <w:b/>
                <w:i/>
              </w:rPr>
              <w:t>economic owner</w:t>
            </w:r>
            <w:r w:rsidRPr="00D34196">
              <w:t>):</w:t>
            </w:r>
          </w:p>
          <w:p w:rsidR="00D97CCC" w:rsidRPr="00D34196" w:rsidRDefault="00D97CCC" w:rsidP="0035255E">
            <w:pPr>
              <w:pStyle w:val="Tablea"/>
            </w:pPr>
            <w:r w:rsidRPr="00D34196">
              <w:t>(a)</w:t>
            </w:r>
            <w:r w:rsidRPr="00D34196">
              <w:tab/>
              <w:t>possesses the asset, or has a right as against the former holder to possess the asset immediately; and</w:t>
            </w:r>
          </w:p>
          <w:p w:rsidR="00D97CCC" w:rsidRPr="00D34196" w:rsidRDefault="00D97CCC" w:rsidP="0035255E">
            <w:pPr>
              <w:pStyle w:val="Tablea"/>
            </w:pPr>
            <w:r w:rsidRPr="00D34196">
              <w:t>(b)</w:t>
            </w:r>
            <w:r w:rsidRPr="00D34196">
              <w:tab/>
              <w:t>has a right as against the former holder the exercise of which would make the economic owner the holder under any item of this table;</w:t>
            </w:r>
          </w:p>
          <w:p w:rsidR="00D97CCC" w:rsidRPr="00D34196" w:rsidRDefault="00D97CCC" w:rsidP="0035255E">
            <w:pPr>
              <w:pStyle w:val="Tabletext"/>
            </w:pPr>
            <w:r w:rsidRPr="00D34196">
              <w:t>and it is reasonable to expect that the economic owner will become its holder by exercising the right, or that the asset will be disposed of at the direction and for the benefit of the economic owner</w:t>
            </w:r>
          </w:p>
        </w:tc>
        <w:tc>
          <w:tcPr>
            <w:tcW w:w="20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economic owner and </w:t>
            </w:r>
            <w:r w:rsidRPr="00D34196">
              <w:rPr>
                <w:i/>
              </w:rPr>
              <w:t>not</w:t>
            </w:r>
            <w:r w:rsidRPr="00D34196">
              <w:t xml:space="preserve"> the former holder</w:t>
            </w:r>
          </w:p>
        </w:tc>
      </w:tr>
      <w:tr w:rsidR="00D97CCC" w:rsidRPr="00D34196" w:rsidTr="004134D0">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7</w:t>
            </w:r>
          </w:p>
        </w:tc>
        <w:tc>
          <w:tcPr>
            <w:tcW w:w="439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depreciating asset that is a partnership asset</w:t>
            </w:r>
          </w:p>
        </w:tc>
        <w:tc>
          <w:tcPr>
            <w:tcW w:w="20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partnership and </w:t>
            </w:r>
            <w:r w:rsidRPr="00D34196">
              <w:rPr>
                <w:i/>
              </w:rPr>
              <w:t>not</w:t>
            </w:r>
            <w:r w:rsidRPr="00D34196">
              <w:t xml:space="preserve"> any particular partner</w:t>
            </w:r>
          </w:p>
        </w:tc>
      </w:tr>
      <w:tr w:rsidR="00D97CCC" w:rsidRPr="00D34196" w:rsidTr="004134D0">
        <w:trPr>
          <w:cantSplit/>
        </w:trPr>
        <w:tc>
          <w:tcPr>
            <w:tcW w:w="70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8</w:t>
            </w:r>
          </w:p>
        </w:tc>
        <w:tc>
          <w:tcPr>
            <w:tcW w:w="4394" w:type="dxa"/>
            <w:tcBorders>
              <w:top w:val="single" w:sz="2" w:space="0" w:color="auto"/>
              <w:left w:val="nil"/>
              <w:bottom w:val="single" w:sz="4" w:space="0" w:color="auto"/>
              <w:right w:val="nil"/>
            </w:tcBorders>
            <w:shd w:val="clear" w:color="auto" w:fill="auto"/>
          </w:tcPr>
          <w:p w:rsidR="00D97CCC" w:rsidRPr="00D34196" w:rsidRDefault="00CE165C" w:rsidP="0035255E">
            <w:pPr>
              <w:pStyle w:val="Tabletext"/>
            </w:pPr>
            <w:r w:rsidRPr="00CE165C">
              <w:rPr>
                <w:position w:val="6"/>
                <w:sz w:val="16"/>
              </w:rPr>
              <w:t>*</w:t>
            </w:r>
            <w:r w:rsidR="00D97CCC" w:rsidRPr="00D34196">
              <w:t>Mining, quarrying or prospecting information that an entity has and that is relevant to:</w:t>
            </w:r>
          </w:p>
          <w:p w:rsidR="00D97CCC" w:rsidRPr="00D34196" w:rsidRDefault="00D97CCC" w:rsidP="0035255E">
            <w:pPr>
              <w:pStyle w:val="Tablea"/>
            </w:pPr>
            <w:r w:rsidRPr="00D34196">
              <w:t>(a)</w:t>
            </w:r>
            <w:r w:rsidRPr="00D34196">
              <w:tab/>
            </w:r>
            <w:r w:rsidR="00CE165C" w:rsidRPr="00CE165C">
              <w:rPr>
                <w:position w:val="6"/>
                <w:sz w:val="16"/>
              </w:rPr>
              <w:t>*</w:t>
            </w:r>
            <w:r w:rsidRPr="00D34196">
              <w:t>mining and quarrying operations carried on, or proposed to be carried on by the entity; or</w:t>
            </w:r>
          </w:p>
          <w:p w:rsidR="00D97CCC" w:rsidRPr="00D34196" w:rsidRDefault="00D97CCC" w:rsidP="0035255E">
            <w:pPr>
              <w:pStyle w:val="Tablea"/>
            </w:pPr>
            <w:r w:rsidRPr="00D34196">
              <w:t>(b)</w:t>
            </w:r>
            <w:r w:rsidRPr="00D34196">
              <w:tab/>
              <w:t xml:space="preserve">a </w:t>
            </w:r>
            <w:r w:rsidR="00CE165C" w:rsidRPr="00CE165C">
              <w:rPr>
                <w:position w:val="6"/>
                <w:sz w:val="16"/>
              </w:rPr>
              <w:t>*</w:t>
            </w:r>
            <w:r w:rsidRPr="00D34196">
              <w:t xml:space="preserve">business carried on by the entity that includes </w:t>
            </w:r>
            <w:r w:rsidR="00CE165C" w:rsidRPr="00CE165C">
              <w:rPr>
                <w:position w:val="6"/>
                <w:sz w:val="16"/>
              </w:rPr>
              <w:t>*</w:t>
            </w:r>
            <w:r w:rsidRPr="00D34196">
              <w:t xml:space="preserve">exploration or prospecting for </w:t>
            </w:r>
            <w:r w:rsidR="00CE165C" w:rsidRPr="00CE165C">
              <w:rPr>
                <w:position w:val="6"/>
                <w:sz w:val="16"/>
              </w:rPr>
              <w:t>*</w:t>
            </w:r>
            <w:r w:rsidRPr="00D34196">
              <w:t>minerals or quarry materials obtainable by such operations;</w:t>
            </w:r>
          </w:p>
          <w:p w:rsidR="00D97CCC" w:rsidRPr="00D34196" w:rsidRDefault="00D97CCC" w:rsidP="0035255E">
            <w:pPr>
              <w:pStyle w:val="Tabletext"/>
            </w:pPr>
            <w:r w:rsidRPr="00D34196">
              <w:t>whether or not it is generally available</w:t>
            </w:r>
          </w:p>
        </w:tc>
        <w:tc>
          <w:tcPr>
            <w:tcW w:w="200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The entity</w:t>
            </w:r>
          </w:p>
        </w:tc>
      </w:tr>
      <w:tr w:rsidR="00D97CCC" w:rsidRPr="00D34196" w:rsidTr="004134D0">
        <w:trPr>
          <w:cantSplit/>
        </w:trPr>
        <w:tc>
          <w:tcPr>
            <w:tcW w:w="708"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9</w:t>
            </w:r>
          </w:p>
        </w:tc>
        <w:tc>
          <w:tcPr>
            <w:tcW w:w="4394"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Other </w:t>
            </w:r>
            <w:r w:rsidR="00CE165C" w:rsidRPr="00CE165C">
              <w:rPr>
                <w:position w:val="6"/>
                <w:sz w:val="16"/>
              </w:rPr>
              <w:t>*</w:t>
            </w:r>
            <w:r w:rsidRPr="00D34196">
              <w:t>mining quarrying or prospecting information that an entity has and that is not generally available</w:t>
            </w:r>
          </w:p>
        </w:tc>
        <w:tc>
          <w:tcPr>
            <w:tcW w:w="2008"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The entity</w:t>
            </w:r>
          </w:p>
        </w:tc>
      </w:tr>
      <w:tr w:rsidR="00D97CCC" w:rsidRPr="00D34196" w:rsidTr="0035255E">
        <w:trPr>
          <w:cantSplit/>
        </w:trPr>
        <w:tc>
          <w:tcPr>
            <w:tcW w:w="708" w:type="dxa"/>
            <w:tcBorders>
              <w:top w:val="single" w:sz="2" w:space="0" w:color="auto"/>
              <w:left w:val="nil"/>
              <w:bottom w:val="single" w:sz="12" w:space="0" w:color="auto"/>
              <w:right w:val="nil"/>
            </w:tcBorders>
          </w:tcPr>
          <w:p w:rsidR="00D97CCC" w:rsidRPr="00D34196" w:rsidRDefault="00D97CCC" w:rsidP="0035255E">
            <w:pPr>
              <w:pStyle w:val="Tabletext"/>
            </w:pPr>
            <w:r w:rsidRPr="00D34196">
              <w:t>10</w:t>
            </w:r>
          </w:p>
        </w:tc>
        <w:tc>
          <w:tcPr>
            <w:tcW w:w="4394" w:type="dxa"/>
            <w:tcBorders>
              <w:top w:val="single" w:sz="2" w:space="0" w:color="auto"/>
              <w:left w:val="nil"/>
              <w:bottom w:val="single" w:sz="12" w:space="0" w:color="auto"/>
              <w:right w:val="nil"/>
            </w:tcBorders>
          </w:tcPr>
          <w:p w:rsidR="00D97CCC" w:rsidRPr="00D34196" w:rsidRDefault="00D97CCC" w:rsidP="0035255E">
            <w:pPr>
              <w:pStyle w:val="Tabletext"/>
            </w:pPr>
            <w:r w:rsidRPr="00D34196">
              <w:t xml:space="preserve">Any </w:t>
            </w:r>
            <w:r w:rsidR="00CE165C" w:rsidRPr="00CE165C">
              <w:rPr>
                <w:position w:val="6"/>
                <w:sz w:val="16"/>
              </w:rPr>
              <w:t>*</w:t>
            </w:r>
            <w:r w:rsidRPr="00D34196">
              <w:t>depreciating asset</w:t>
            </w:r>
          </w:p>
        </w:tc>
        <w:tc>
          <w:tcPr>
            <w:tcW w:w="2008" w:type="dxa"/>
            <w:tcBorders>
              <w:top w:val="single" w:sz="2" w:space="0" w:color="auto"/>
              <w:left w:val="nil"/>
              <w:bottom w:val="single" w:sz="12" w:space="0" w:color="auto"/>
              <w:right w:val="nil"/>
            </w:tcBorders>
          </w:tcPr>
          <w:p w:rsidR="00D97CCC" w:rsidRPr="00D34196" w:rsidRDefault="00D97CCC" w:rsidP="0035255E">
            <w:pPr>
              <w:pStyle w:val="Tabletext"/>
            </w:pPr>
            <w:r w:rsidRPr="00D34196">
              <w:t>The owner, or the legal owner if there is both a legal and equitable owner</w:t>
            </w:r>
          </w:p>
        </w:tc>
      </w:tr>
    </w:tbl>
    <w:p w:rsidR="00D97CCC" w:rsidRPr="00D34196" w:rsidRDefault="00D97CCC" w:rsidP="00D97CCC">
      <w:pPr>
        <w:pStyle w:val="notetext"/>
        <w:keepNext/>
      </w:pPr>
      <w:r w:rsidRPr="00D34196">
        <w:t>Example 1:</w:t>
      </w:r>
      <w:r w:rsidRPr="00D34196">
        <w:tab/>
        <w:t>Power Finance leases a luxury car to Kris who subleases it to Rachael. As lessee, item</w:t>
      </w:r>
      <w:r w:rsidR="00441136" w:rsidRPr="00D34196">
        <w:t> </w:t>
      </w:r>
      <w:r w:rsidRPr="00D34196">
        <w:t>1 makes Rachael the holder of the car. Power, as the legal owner, would normally hold the car under item</w:t>
      </w:r>
      <w:r w:rsidR="00441136" w:rsidRPr="00D34196">
        <w:t> </w:t>
      </w:r>
      <w:r w:rsidRPr="00D34196">
        <w:t>10.</w:t>
      </w:r>
    </w:p>
    <w:p w:rsidR="00D97CCC" w:rsidRPr="00D34196" w:rsidRDefault="00D97CCC" w:rsidP="00D97CCC">
      <w:pPr>
        <w:pStyle w:val="notetext"/>
        <w:keepNext/>
      </w:pPr>
      <w:r w:rsidRPr="00D34196">
        <w:tab/>
        <w:t>However, item</w:t>
      </w:r>
      <w:r w:rsidR="00441136" w:rsidRPr="00D34196">
        <w:t> </w:t>
      </w:r>
      <w:r w:rsidRPr="00D34196">
        <w:t xml:space="preserve">1 makes it clear that Power, as lessor, does </w:t>
      </w:r>
      <w:r w:rsidRPr="00D34196">
        <w:rPr>
          <w:i/>
        </w:rPr>
        <w:t>not</w:t>
      </w:r>
      <w:r w:rsidRPr="00D34196">
        <w:t xml:space="preserve"> hold the car. As the lessee, item</w:t>
      </w:r>
      <w:r w:rsidR="00441136" w:rsidRPr="00D34196">
        <w:t> </w:t>
      </w:r>
      <w:r w:rsidRPr="00D34196">
        <w:t>1 would normally mean that Kris held the car but, again, she is also a lessor and so is not the holder (she also doesn’t have the right to use the car during the sublease).</w:t>
      </w:r>
    </w:p>
    <w:p w:rsidR="00D97CCC" w:rsidRPr="00D34196" w:rsidRDefault="00D97CCC" w:rsidP="00D97CCC">
      <w:pPr>
        <w:pStyle w:val="notetext"/>
      </w:pPr>
      <w:r w:rsidRPr="00D34196">
        <w:t>Example 2:</w:t>
      </w:r>
      <w:r w:rsidRPr="00D34196">
        <w:tab/>
        <w:t>Sandra sells a packing machine to Jenny under a hire purchase agreement. Jenny holds the machine under item</w:t>
      </w:r>
      <w:r w:rsidR="00441136" w:rsidRPr="00D34196">
        <w:t> </w:t>
      </w:r>
      <w:r w:rsidRPr="00D34196">
        <w:t>6 because, although she is not the legal owner until she exercises her option to purchase, she possesses the machine now and can exercise an option to become its legal owner.</w:t>
      </w:r>
    </w:p>
    <w:p w:rsidR="00D97CCC" w:rsidRPr="00D34196" w:rsidRDefault="00D97CCC" w:rsidP="00D97CCC">
      <w:pPr>
        <w:pStyle w:val="notetext"/>
      </w:pPr>
      <w:r w:rsidRPr="00D34196">
        <w:tab/>
        <w:t>Jenny is reasonably expected to exercise that option because the final payment will be well below the expected market value of the machine at the end of the agreement. Sandra, as the machine’s legal owner, would normally be its holder under item</w:t>
      </w:r>
      <w:r w:rsidR="00441136" w:rsidRPr="00D34196">
        <w:t> </w:t>
      </w:r>
      <w:r w:rsidRPr="00D34196">
        <w:t>10 but item</w:t>
      </w:r>
      <w:r w:rsidR="00441136" w:rsidRPr="00D34196">
        <w:t> </w:t>
      </w:r>
      <w:r w:rsidRPr="00D34196">
        <w:t xml:space="preserve">6 makes it clear that the legal owner is </w:t>
      </w:r>
      <w:r w:rsidRPr="00D34196">
        <w:rPr>
          <w:i/>
        </w:rPr>
        <w:t>not</w:t>
      </w:r>
      <w:r w:rsidRPr="00D34196">
        <w:t xml:space="preserve"> the holder.</w:t>
      </w:r>
    </w:p>
    <w:p w:rsidR="00D97CCC" w:rsidRPr="00D34196" w:rsidRDefault="00D97CCC" w:rsidP="00D97CCC">
      <w:pPr>
        <w:pStyle w:val="notetext"/>
      </w:pPr>
      <w:r w:rsidRPr="00D34196">
        <w:t>Note 1:</w:t>
      </w:r>
      <w:r w:rsidRPr="00D34196">
        <w:tab/>
        <w:t>Some assets may have holders under more than one item in the table.</w:t>
      </w:r>
    </w:p>
    <w:p w:rsidR="00D97CCC" w:rsidRPr="00D34196" w:rsidRDefault="00D97CCC" w:rsidP="00D97CCC">
      <w:pPr>
        <w:pStyle w:val="notetext"/>
      </w:pPr>
      <w:r w:rsidRPr="00D34196">
        <w:t>Note 2:</w:t>
      </w:r>
      <w:r w:rsidRPr="00D34196">
        <w:tab/>
        <w:t>As well as hire purchase agreements, items</w:t>
      </w:r>
      <w:r w:rsidR="00441136" w:rsidRPr="00D34196">
        <w:t> </w:t>
      </w:r>
      <w:r w:rsidRPr="00D34196">
        <w:t>5 and 6 cover cases like assets subject to chattel mortgages, sales subject to retention of title clauses and assets subject to bare trusts.</w:t>
      </w:r>
    </w:p>
    <w:p w:rsidR="00D97CCC" w:rsidRPr="00D34196" w:rsidRDefault="00D97CCC" w:rsidP="00D97CCC">
      <w:pPr>
        <w:pStyle w:val="ActHead5"/>
      </w:pPr>
      <w:bookmarkStart w:id="19" w:name="_Toc51079705"/>
      <w:r w:rsidRPr="00D34196">
        <w:rPr>
          <w:rStyle w:val="CharSectno"/>
        </w:rPr>
        <w:t>40</w:t>
      </w:r>
      <w:r w:rsidR="00CE165C">
        <w:rPr>
          <w:rStyle w:val="CharSectno"/>
        </w:rPr>
        <w:noBreakHyphen/>
      </w:r>
      <w:r w:rsidRPr="00D34196">
        <w:rPr>
          <w:rStyle w:val="CharSectno"/>
        </w:rPr>
        <w:t>45</w:t>
      </w:r>
      <w:r w:rsidRPr="00D34196">
        <w:t xml:space="preserve">  Assets to which this Division does not apply</w:t>
      </w:r>
      <w:bookmarkEnd w:id="19"/>
    </w:p>
    <w:p w:rsidR="00D97CCC" w:rsidRPr="00D34196" w:rsidRDefault="00D97CCC" w:rsidP="00D97CCC">
      <w:pPr>
        <w:pStyle w:val="SubsectionHead"/>
      </w:pPr>
      <w:r w:rsidRPr="00D34196">
        <w:t>Eligible work related items</w:t>
      </w:r>
    </w:p>
    <w:p w:rsidR="00D97CCC" w:rsidRPr="00D34196" w:rsidRDefault="00D97CCC" w:rsidP="00D97CCC">
      <w:pPr>
        <w:pStyle w:val="subsection"/>
      </w:pPr>
      <w:r w:rsidRPr="00D34196">
        <w:tab/>
        <w:t>(1)</w:t>
      </w:r>
      <w:r w:rsidRPr="00D34196">
        <w:tab/>
        <w:t>This Division does not apply to an asset that is an eligible work related item for the purposes of section</w:t>
      </w:r>
      <w:r w:rsidR="00441136" w:rsidRPr="00D34196">
        <w:t> </w:t>
      </w:r>
      <w:r w:rsidRPr="00D34196">
        <w:t xml:space="preserve">58X of the </w:t>
      </w:r>
      <w:r w:rsidRPr="00D34196">
        <w:rPr>
          <w:i/>
        </w:rPr>
        <w:t>Fringe Benefits Tax Assessment Act 1986</w:t>
      </w:r>
      <w:r w:rsidRPr="00D34196">
        <w:t xml:space="preserve"> where the relevant benefit provided by the employer is an expense payment benefit or a property benefit (within the meaning of that Act).</w:t>
      </w:r>
    </w:p>
    <w:p w:rsidR="00D97CCC" w:rsidRPr="00D34196" w:rsidRDefault="00D97CCC" w:rsidP="00D97CCC">
      <w:pPr>
        <w:pStyle w:val="SubsectionHead"/>
      </w:pPr>
      <w:r w:rsidRPr="00D34196">
        <w:t>Capital works</w:t>
      </w:r>
    </w:p>
    <w:p w:rsidR="00D97CCC" w:rsidRPr="00D34196" w:rsidRDefault="00D97CCC" w:rsidP="00D97CCC">
      <w:pPr>
        <w:pStyle w:val="subsection"/>
      </w:pPr>
      <w:r w:rsidRPr="00D34196">
        <w:tab/>
        <w:t>(2)</w:t>
      </w:r>
      <w:r w:rsidRPr="00D34196">
        <w:tab/>
        <w:t>This Division does not apply to capital works for which you can deduct amounts under Division</w:t>
      </w:r>
      <w:r w:rsidR="00441136" w:rsidRPr="00D34196">
        <w:t> </w:t>
      </w:r>
      <w:r w:rsidRPr="00D34196">
        <w:t>43, or for which you could deduct amounts under that Division:</w:t>
      </w:r>
    </w:p>
    <w:p w:rsidR="00D97CCC" w:rsidRPr="00D34196" w:rsidRDefault="00D97CCC" w:rsidP="00D97CCC">
      <w:pPr>
        <w:pStyle w:val="paragraph"/>
      </w:pPr>
      <w:r w:rsidRPr="00D34196">
        <w:tab/>
        <w:t>(a)</w:t>
      </w:r>
      <w:r w:rsidRPr="00D34196">
        <w:tab/>
        <w:t>but for expenditure being incurred, or capital works being started, before a particular day; or</w:t>
      </w:r>
    </w:p>
    <w:p w:rsidR="00D97CCC" w:rsidRPr="00D34196" w:rsidRDefault="00D97CCC" w:rsidP="00D97CCC">
      <w:pPr>
        <w:pStyle w:val="paragraph"/>
      </w:pPr>
      <w:r w:rsidRPr="00D34196">
        <w:tab/>
        <w:t>(b)</w:t>
      </w:r>
      <w:r w:rsidRPr="00D34196">
        <w:tab/>
        <w:t>had you used the capital works for a purpose relevant to those capital works under section</w:t>
      </w:r>
      <w:r w:rsidR="00441136" w:rsidRPr="00D34196">
        <w:t> </w:t>
      </w:r>
      <w:r w:rsidRPr="00D34196">
        <w:t>43</w:t>
      </w:r>
      <w:r w:rsidR="00CE165C">
        <w:noBreakHyphen/>
      </w:r>
      <w:r w:rsidRPr="00D34196">
        <w:t>140.</w:t>
      </w:r>
    </w:p>
    <w:p w:rsidR="00D97CCC" w:rsidRPr="00D34196" w:rsidRDefault="00D97CCC" w:rsidP="00D97CCC">
      <w:pPr>
        <w:pStyle w:val="notetext"/>
      </w:pPr>
      <w:r w:rsidRPr="00D34196">
        <w:t>Note:</w:t>
      </w:r>
      <w:r w:rsidRPr="00D34196">
        <w:tab/>
        <w:t>Section</w:t>
      </w:r>
      <w:r w:rsidR="00441136" w:rsidRPr="00D34196">
        <w:t> </w:t>
      </w:r>
      <w:r w:rsidRPr="00D34196">
        <w:t>43</w:t>
      </w:r>
      <w:r w:rsidR="00CE165C">
        <w:noBreakHyphen/>
      </w:r>
      <w:r w:rsidRPr="00D34196">
        <w:t>20 lists the capital works to which that Division applies.</w:t>
      </w:r>
    </w:p>
    <w:p w:rsidR="00D97CCC" w:rsidRPr="00D34196" w:rsidRDefault="00D97CCC" w:rsidP="00D97CCC">
      <w:pPr>
        <w:pStyle w:val="SubsectionHead"/>
      </w:pPr>
      <w:r w:rsidRPr="00D34196">
        <w:t>Films</w:t>
      </w:r>
    </w:p>
    <w:p w:rsidR="00D97CCC" w:rsidRPr="00D34196" w:rsidRDefault="00D97CCC" w:rsidP="00D97CCC">
      <w:pPr>
        <w:pStyle w:val="subsection"/>
      </w:pPr>
      <w:r w:rsidRPr="00D34196">
        <w:tab/>
        <w:t>(5)</w:t>
      </w:r>
      <w:r w:rsidRPr="00D34196">
        <w:tab/>
        <w:t xml:space="preserve">This Division does not apply to a </w:t>
      </w:r>
      <w:r w:rsidR="00CE165C" w:rsidRPr="00CE165C">
        <w:rPr>
          <w:position w:val="6"/>
          <w:sz w:val="16"/>
        </w:rPr>
        <w:t>*</w:t>
      </w:r>
      <w:r w:rsidRPr="00D34196">
        <w:t>depreciating asset if you or another taxpayer has deducted or can deduct amounts for it under:</w:t>
      </w:r>
    </w:p>
    <w:p w:rsidR="00D97CCC" w:rsidRPr="00D34196" w:rsidRDefault="00D97CCC" w:rsidP="00D97CCC">
      <w:pPr>
        <w:pStyle w:val="paragraph"/>
      </w:pPr>
      <w:r w:rsidRPr="00D34196">
        <w:tab/>
        <w:t>(a)</w:t>
      </w:r>
      <w:r w:rsidRPr="00D34196">
        <w:tab/>
        <w:t>former Division</w:t>
      </w:r>
      <w:r w:rsidR="00441136" w:rsidRPr="00D34196">
        <w:t> </w:t>
      </w:r>
      <w:r w:rsidRPr="00D34196">
        <w:t xml:space="preserve">10BA of Part III of the </w:t>
      </w:r>
      <w:r w:rsidRPr="00D34196">
        <w:rPr>
          <w:i/>
        </w:rPr>
        <w:t>Income Tax Assessment Act 1936</w:t>
      </w:r>
      <w:r w:rsidRPr="00D34196">
        <w:t xml:space="preserve"> (about Australian films); or</w:t>
      </w:r>
    </w:p>
    <w:p w:rsidR="00D97CCC" w:rsidRPr="00D34196" w:rsidRDefault="00D97CCC" w:rsidP="00D97CCC">
      <w:pPr>
        <w:pStyle w:val="paragraph"/>
      </w:pPr>
      <w:r w:rsidRPr="00D34196">
        <w:tab/>
        <w:t>(b)</w:t>
      </w:r>
      <w:r w:rsidRPr="00D34196">
        <w:tab/>
        <w:t>former Division</w:t>
      </w:r>
      <w:r w:rsidR="00441136" w:rsidRPr="00D34196">
        <w:t> </w:t>
      </w:r>
      <w:r w:rsidRPr="00D34196">
        <w:t>10B of Part III of that Act if the depreciating asset relates to a copyright in an Australian film within the meaning of that Division.</w:t>
      </w:r>
    </w:p>
    <w:p w:rsidR="00D97CCC" w:rsidRPr="00D34196" w:rsidRDefault="00D97CCC" w:rsidP="00D97CCC">
      <w:pPr>
        <w:pStyle w:val="subsection"/>
      </w:pPr>
      <w:r w:rsidRPr="00D34196">
        <w:tab/>
        <w:t>(6)</w:t>
      </w:r>
      <w:r w:rsidRPr="00D34196">
        <w:tab/>
        <w:t xml:space="preserve">This Division applies to a </w:t>
      </w:r>
      <w:r w:rsidR="00CE165C" w:rsidRPr="00CE165C">
        <w:rPr>
          <w:position w:val="6"/>
          <w:sz w:val="16"/>
        </w:rPr>
        <w:t>*</w:t>
      </w:r>
      <w:r w:rsidRPr="00D34196">
        <w:t xml:space="preserve">depreciating asset that is copyright in a </w:t>
      </w:r>
      <w:r w:rsidR="00CE165C" w:rsidRPr="00CE165C">
        <w:rPr>
          <w:position w:val="6"/>
          <w:sz w:val="16"/>
        </w:rPr>
        <w:t>*</w:t>
      </w:r>
      <w:r w:rsidRPr="00D34196">
        <w:t xml:space="preserve">film where a company is entitled to a </w:t>
      </w:r>
      <w:r w:rsidR="00CE165C" w:rsidRPr="00CE165C">
        <w:rPr>
          <w:position w:val="6"/>
          <w:sz w:val="16"/>
        </w:rPr>
        <w:t>*</w:t>
      </w:r>
      <w:r w:rsidRPr="00D34196">
        <w:t>tax offset under section</w:t>
      </w:r>
      <w:r w:rsidR="00441136" w:rsidRPr="00D34196">
        <w:t> </w:t>
      </w:r>
      <w:r w:rsidRPr="00D34196">
        <w:t>376</w:t>
      </w:r>
      <w:r w:rsidR="00CE165C">
        <w:noBreakHyphen/>
      </w:r>
      <w:r w:rsidRPr="00D34196">
        <w:t xml:space="preserve">55 in respect of the film as if the asset’s </w:t>
      </w:r>
      <w:r w:rsidR="00CE165C" w:rsidRPr="00CE165C">
        <w:rPr>
          <w:position w:val="6"/>
          <w:sz w:val="16"/>
        </w:rPr>
        <w:t>*</w:t>
      </w:r>
      <w:r w:rsidRPr="00D34196">
        <w:t>cost were reduced by the amount of that offset.</w:t>
      </w:r>
    </w:p>
    <w:p w:rsidR="00D97CCC" w:rsidRPr="00D34196" w:rsidRDefault="00D97CCC" w:rsidP="00D97CCC">
      <w:pPr>
        <w:pStyle w:val="ActHead5"/>
      </w:pPr>
      <w:bookmarkStart w:id="20" w:name="_Toc51079706"/>
      <w:r w:rsidRPr="00D34196">
        <w:rPr>
          <w:rStyle w:val="CharSectno"/>
        </w:rPr>
        <w:t>40</w:t>
      </w:r>
      <w:r w:rsidR="00CE165C">
        <w:rPr>
          <w:rStyle w:val="CharSectno"/>
        </w:rPr>
        <w:noBreakHyphen/>
      </w:r>
      <w:r w:rsidRPr="00D34196">
        <w:rPr>
          <w:rStyle w:val="CharSectno"/>
        </w:rPr>
        <w:t>50</w:t>
      </w:r>
      <w:r w:rsidRPr="00D34196">
        <w:t xml:space="preserve">  Assets for which you deduct under another Subdivision</w:t>
      </w:r>
      <w:bookmarkEnd w:id="20"/>
    </w:p>
    <w:p w:rsidR="00D97CCC" w:rsidRPr="00D34196" w:rsidRDefault="00D97CCC" w:rsidP="00D97CCC">
      <w:pPr>
        <w:pStyle w:val="subsection"/>
      </w:pPr>
      <w:r w:rsidRPr="00D34196">
        <w:tab/>
        <w:t>(1)</w:t>
      </w:r>
      <w:r w:rsidRPr="00D34196">
        <w:tab/>
        <w:t xml:space="preserve">You cannot deduct an amount, or work out a decline in value, for a </w:t>
      </w:r>
      <w:r w:rsidR="00CE165C" w:rsidRPr="00CE165C">
        <w:rPr>
          <w:position w:val="6"/>
          <w:sz w:val="16"/>
        </w:rPr>
        <w:t>*</w:t>
      </w:r>
      <w:r w:rsidRPr="00D34196">
        <w:t>depreciating asset under this Subdivision if you or another taxpayer has deducted or can deduct amounts for it under Subdivision</w:t>
      </w:r>
      <w:r w:rsidR="00441136" w:rsidRPr="00D34196">
        <w:t> </w:t>
      </w:r>
      <w:r w:rsidRPr="00D34196">
        <w:t>40</w:t>
      </w:r>
      <w:r w:rsidR="00CE165C">
        <w:noBreakHyphen/>
      </w:r>
      <w:r w:rsidRPr="00D34196">
        <w:t>F (about primary production depreciating assets), 40</w:t>
      </w:r>
      <w:r w:rsidR="00CE165C">
        <w:noBreakHyphen/>
      </w:r>
      <w:r w:rsidRPr="00D34196">
        <w:t>G (about capital expenditure of primary producers and other landholders) or 40</w:t>
      </w:r>
      <w:r w:rsidR="00CE165C">
        <w:noBreakHyphen/>
      </w:r>
      <w:r w:rsidRPr="00D34196">
        <w:t>J (about capital expenditure for the establishment of trees in carbon sink forests).</w:t>
      </w:r>
    </w:p>
    <w:p w:rsidR="00D97CCC" w:rsidRPr="00D34196" w:rsidRDefault="00D97CCC" w:rsidP="00D97CCC">
      <w:pPr>
        <w:pStyle w:val="subsection"/>
      </w:pPr>
      <w:r w:rsidRPr="00D34196">
        <w:tab/>
        <w:t>(2)</w:t>
      </w:r>
      <w:r w:rsidRPr="00D34196">
        <w:tab/>
        <w:t xml:space="preserve">You cannot deduct an amount, or work out a decline in value, for </w:t>
      </w:r>
      <w:r w:rsidR="00CE165C" w:rsidRPr="00CE165C">
        <w:rPr>
          <w:position w:val="6"/>
          <w:sz w:val="16"/>
        </w:rPr>
        <w:t>*</w:t>
      </w:r>
      <w:r w:rsidRPr="00D34196">
        <w:t>in</w:t>
      </w:r>
      <w:r w:rsidR="00CE165C">
        <w:noBreakHyphen/>
      </w:r>
      <w:r w:rsidRPr="00D34196">
        <w:t>house software under this Subdivision if you have allocated expenditure on the software to a software development pool under Subdivision</w:t>
      </w:r>
      <w:r w:rsidR="00441136" w:rsidRPr="00D34196">
        <w:t> </w:t>
      </w:r>
      <w:r w:rsidRPr="00D34196">
        <w:t>40</w:t>
      </w:r>
      <w:r w:rsidR="00CE165C">
        <w:noBreakHyphen/>
      </w:r>
      <w:r w:rsidRPr="00D34196">
        <w:t>E.</w:t>
      </w:r>
    </w:p>
    <w:p w:rsidR="00D97CCC" w:rsidRPr="00D34196" w:rsidRDefault="00D97CCC" w:rsidP="00D97CCC">
      <w:pPr>
        <w:pStyle w:val="ActHead5"/>
      </w:pPr>
      <w:bookmarkStart w:id="21" w:name="_Toc51079707"/>
      <w:r w:rsidRPr="00D34196">
        <w:rPr>
          <w:rStyle w:val="CharSectno"/>
        </w:rPr>
        <w:t>40</w:t>
      </w:r>
      <w:r w:rsidR="00CE165C">
        <w:rPr>
          <w:rStyle w:val="CharSectno"/>
        </w:rPr>
        <w:noBreakHyphen/>
      </w:r>
      <w:r w:rsidRPr="00D34196">
        <w:rPr>
          <w:rStyle w:val="CharSectno"/>
        </w:rPr>
        <w:t>53</w:t>
      </w:r>
      <w:r w:rsidRPr="00D34196">
        <w:t xml:space="preserve">  Alterations etc. to certain depreciating assets</w:t>
      </w:r>
      <w:bookmarkEnd w:id="21"/>
    </w:p>
    <w:p w:rsidR="00D97CCC" w:rsidRPr="00D34196" w:rsidRDefault="00D97CCC" w:rsidP="00D97CCC">
      <w:pPr>
        <w:pStyle w:val="subsection"/>
      </w:pPr>
      <w:r w:rsidRPr="00D34196">
        <w:tab/>
        <w:t>(1)</w:t>
      </w:r>
      <w:r w:rsidRPr="00D34196">
        <w:tab/>
        <w:t xml:space="preserve">These things are not the same </w:t>
      </w:r>
      <w:r w:rsidR="00CE165C" w:rsidRPr="00CE165C">
        <w:rPr>
          <w:position w:val="6"/>
          <w:sz w:val="16"/>
        </w:rPr>
        <w:t>*</w:t>
      </w:r>
      <w:r w:rsidRPr="00D34196">
        <w:t>depreciating asset for the purposes of section</w:t>
      </w:r>
      <w:r w:rsidR="00441136" w:rsidRPr="00D34196">
        <w:t> </w:t>
      </w:r>
      <w:r w:rsidRPr="00D34196">
        <w:t>40</w:t>
      </w:r>
      <w:r w:rsidR="00CE165C">
        <w:noBreakHyphen/>
      </w:r>
      <w:r w:rsidRPr="00D34196">
        <w:t>50 and Subdivision</w:t>
      </w:r>
      <w:r w:rsidR="00441136" w:rsidRPr="00D34196">
        <w:t> </w:t>
      </w:r>
      <w:r w:rsidRPr="00D34196">
        <w:t>40</w:t>
      </w:r>
      <w:r w:rsidR="00CE165C">
        <w:noBreakHyphen/>
      </w:r>
      <w:r w:rsidRPr="00D34196">
        <w:t>F:</w:t>
      </w:r>
    </w:p>
    <w:p w:rsidR="00D97CCC" w:rsidRPr="00D34196" w:rsidRDefault="00D97CCC" w:rsidP="00D97CCC">
      <w:pPr>
        <w:pStyle w:val="paragraph"/>
      </w:pPr>
      <w:r w:rsidRPr="00D34196">
        <w:tab/>
        <w:t>(a)</w:t>
      </w:r>
      <w:r w:rsidRPr="00D34196">
        <w:tab/>
        <w:t>a depreciating asset; and</w:t>
      </w:r>
    </w:p>
    <w:p w:rsidR="00D97CCC" w:rsidRPr="00D34196" w:rsidRDefault="00D97CCC" w:rsidP="00D97CCC">
      <w:pPr>
        <w:pStyle w:val="paragraph"/>
      </w:pPr>
      <w:r w:rsidRPr="00D34196">
        <w:tab/>
        <w:t>(b)</w:t>
      </w:r>
      <w:r w:rsidRPr="00D34196">
        <w:tab/>
        <w:t xml:space="preserve">a repair of a capital nature, or an alteration, addition or extension, to that asset that would, if it were a separate depreciating asset, be a </w:t>
      </w:r>
      <w:r w:rsidR="00CE165C" w:rsidRPr="00CE165C">
        <w:rPr>
          <w:position w:val="6"/>
          <w:sz w:val="16"/>
        </w:rPr>
        <w:t>*</w:t>
      </w:r>
      <w:r w:rsidRPr="00D34196">
        <w:t>water facility</w:t>
      </w:r>
      <w:r w:rsidR="002C588C" w:rsidRPr="00D34196">
        <w:t xml:space="preserve">, </w:t>
      </w:r>
      <w:r w:rsidR="00CE165C" w:rsidRPr="00CE165C">
        <w:rPr>
          <w:position w:val="6"/>
          <w:sz w:val="16"/>
        </w:rPr>
        <w:t>*</w:t>
      </w:r>
      <w:r w:rsidR="002C588C" w:rsidRPr="00D34196">
        <w:t xml:space="preserve">fodder storage asset or </w:t>
      </w:r>
      <w:r w:rsidR="00CE165C" w:rsidRPr="00CE165C">
        <w:rPr>
          <w:position w:val="6"/>
          <w:sz w:val="16"/>
        </w:rPr>
        <w:t>*</w:t>
      </w:r>
      <w:r w:rsidR="002C588C" w:rsidRPr="00D34196">
        <w:t>fencing asset</w:t>
      </w:r>
      <w:r w:rsidRPr="00D34196">
        <w:t>.</w:t>
      </w:r>
    </w:p>
    <w:p w:rsidR="00D97CCC" w:rsidRPr="00D34196" w:rsidRDefault="00D97CCC" w:rsidP="00D97CCC">
      <w:pPr>
        <w:pStyle w:val="subsection"/>
      </w:pPr>
      <w:r w:rsidRPr="00D34196">
        <w:tab/>
        <w:t>(2)</w:t>
      </w:r>
      <w:r w:rsidRPr="00D34196">
        <w:tab/>
        <w:t xml:space="preserve">These things are not the same </w:t>
      </w:r>
      <w:r w:rsidR="00CE165C" w:rsidRPr="00CE165C">
        <w:rPr>
          <w:position w:val="6"/>
          <w:sz w:val="16"/>
        </w:rPr>
        <w:t>*</w:t>
      </w:r>
      <w:r w:rsidRPr="00D34196">
        <w:t>depreciating asset for the purposes of section</w:t>
      </w:r>
      <w:r w:rsidR="00441136" w:rsidRPr="00D34196">
        <w:t> </w:t>
      </w:r>
      <w:r w:rsidRPr="00D34196">
        <w:t>40</w:t>
      </w:r>
      <w:r w:rsidR="00CE165C">
        <w:noBreakHyphen/>
      </w:r>
      <w:r w:rsidRPr="00D34196">
        <w:t>50 and Subdivision</w:t>
      </w:r>
      <w:r w:rsidR="00441136" w:rsidRPr="00D34196">
        <w:t> </w:t>
      </w:r>
      <w:r w:rsidRPr="00D34196">
        <w:t>40</w:t>
      </w:r>
      <w:r w:rsidR="00CE165C">
        <w:noBreakHyphen/>
      </w:r>
      <w:r w:rsidRPr="00D34196">
        <w:t>G:</w:t>
      </w:r>
    </w:p>
    <w:p w:rsidR="00D97CCC" w:rsidRPr="00D34196" w:rsidRDefault="00D97CCC" w:rsidP="00D97CCC">
      <w:pPr>
        <w:pStyle w:val="paragraph"/>
      </w:pPr>
      <w:r w:rsidRPr="00D34196">
        <w:tab/>
        <w:t>(a)</w:t>
      </w:r>
      <w:r w:rsidRPr="00D34196">
        <w:tab/>
        <w:t>a depreciating asset; and</w:t>
      </w:r>
    </w:p>
    <w:p w:rsidR="00D97CCC" w:rsidRPr="00D34196" w:rsidRDefault="00D97CCC" w:rsidP="00D97CCC">
      <w:pPr>
        <w:pStyle w:val="paragraph"/>
      </w:pPr>
      <w:r w:rsidRPr="00D34196">
        <w:tab/>
        <w:t>(b)</w:t>
      </w:r>
      <w:r w:rsidRPr="00D34196">
        <w:tab/>
        <w:t xml:space="preserve">a repair of a capital nature, or an alteration, addition or extension, to that asset that would, if it were a separate depreciating asset, be a </w:t>
      </w:r>
      <w:r w:rsidR="00CE165C" w:rsidRPr="00CE165C">
        <w:rPr>
          <w:position w:val="6"/>
          <w:sz w:val="16"/>
        </w:rPr>
        <w:t>*</w:t>
      </w:r>
      <w:r w:rsidRPr="00D34196">
        <w:t>landcare operation.</w:t>
      </w:r>
    </w:p>
    <w:p w:rsidR="007E7608" w:rsidRPr="00D34196" w:rsidRDefault="007E7608" w:rsidP="007E7608">
      <w:pPr>
        <w:pStyle w:val="ActHead5"/>
      </w:pPr>
      <w:bookmarkStart w:id="22" w:name="_Toc51079708"/>
      <w:r w:rsidRPr="00D34196">
        <w:rPr>
          <w:rStyle w:val="CharSectno"/>
        </w:rPr>
        <w:t>40</w:t>
      </w:r>
      <w:r w:rsidR="00CE165C">
        <w:rPr>
          <w:rStyle w:val="CharSectno"/>
        </w:rPr>
        <w:noBreakHyphen/>
      </w:r>
      <w:r w:rsidRPr="00D34196">
        <w:rPr>
          <w:rStyle w:val="CharSectno"/>
        </w:rPr>
        <w:t>55</w:t>
      </w:r>
      <w:r w:rsidRPr="00D34196">
        <w:t xml:space="preserve">  Use of the “cents per kilometre” car expense deduction method</w:t>
      </w:r>
      <w:bookmarkEnd w:id="22"/>
    </w:p>
    <w:p w:rsidR="007E7608" w:rsidRPr="00D34196" w:rsidRDefault="007E7608" w:rsidP="007E7608">
      <w:pPr>
        <w:pStyle w:val="subsection"/>
      </w:pPr>
      <w:r w:rsidRPr="00D34196">
        <w:tab/>
      </w:r>
      <w:r w:rsidRPr="00D34196">
        <w:tab/>
        <w:t xml:space="preserve">You cannot deduct any amount for the decline in value of a </w:t>
      </w:r>
      <w:r w:rsidR="00CE165C" w:rsidRPr="00CE165C">
        <w:rPr>
          <w:position w:val="6"/>
          <w:sz w:val="16"/>
        </w:rPr>
        <w:t>*</w:t>
      </w:r>
      <w:r w:rsidRPr="00D34196">
        <w:t>car for an income year if you use the “cents per kilometre” method for the car for that year.</w:t>
      </w:r>
    </w:p>
    <w:p w:rsidR="007E7608" w:rsidRPr="00D34196" w:rsidRDefault="007E7608" w:rsidP="007E7608">
      <w:pPr>
        <w:pStyle w:val="notetext"/>
      </w:pPr>
      <w:r w:rsidRPr="00D34196">
        <w:t>Note:</w:t>
      </w:r>
      <w:r w:rsidRPr="00D34196">
        <w:tab/>
        <w:t>See Subdivision</w:t>
      </w:r>
      <w:r w:rsidR="00441136" w:rsidRPr="00D34196">
        <w:t> </w:t>
      </w:r>
      <w:r w:rsidRPr="00D34196">
        <w:t>28</w:t>
      </w:r>
      <w:r w:rsidR="00CE165C">
        <w:noBreakHyphen/>
      </w:r>
      <w:r w:rsidRPr="00D34196">
        <w:t>C for that method.</w:t>
      </w:r>
    </w:p>
    <w:p w:rsidR="00D97CCC" w:rsidRPr="00D34196" w:rsidRDefault="00D97CCC" w:rsidP="00D97CCC">
      <w:pPr>
        <w:pStyle w:val="ActHead5"/>
      </w:pPr>
      <w:bookmarkStart w:id="23" w:name="_Toc51079709"/>
      <w:r w:rsidRPr="00D34196">
        <w:rPr>
          <w:rStyle w:val="CharSectno"/>
        </w:rPr>
        <w:t>40</w:t>
      </w:r>
      <w:r w:rsidR="00CE165C">
        <w:rPr>
          <w:rStyle w:val="CharSectno"/>
        </w:rPr>
        <w:noBreakHyphen/>
      </w:r>
      <w:r w:rsidRPr="00D34196">
        <w:rPr>
          <w:rStyle w:val="CharSectno"/>
        </w:rPr>
        <w:t>60</w:t>
      </w:r>
      <w:r w:rsidRPr="00D34196">
        <w:t xml:space="preserve">  When a depreciating asset starts to decline in value</w:t>
      </w:r>
      <w:bookmarkEnd w:id="23"/>
    </w:p>
    <w:p w:rsidR="00D97CCC" w:rsidRPr="00D34196" w:rsidRDefault="00D97CCC" w:rsidP="00D97CCC">
      <w:pPr>
        <w:pStyle w:val="subsection"/>
      </w:pPr>
      <w:r w:rsidRPr="00D34196">
        <w:tab/>
        <w:t>(1)</w:t>
      </w:r>
      <w:r w:rsidRPr="00D34196">
        <w:tab/>
        <w:t xml:space="preserve">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starts to decline in value from when its </w:t>
      </w:r>
      <w:r w:rsidR="00CE165C" w:rsidRPr="00CE165C">
        <w:rPr>
          <w:position w:val="6"/>
          <w:sz w:val="16"/>
        </w:rPr>
        <w:t>*</w:t>
      </w:r>
      <w:r w:rsidRPr="00D34196">
        <w:t>start time occurs.</w:t>
      </w:r>
    </w:p>
    <w:p w:rsidR="00D97CCC" w:rsidRPr="00D34196" w:rsidRDefault="00D97CCC" w:rsidP="00D97CCC">
      <w:pPr>
        <w:pStyle w:val="subsection"/>
      </w:pPr>
      <w:r w:rsidRPr="00D34196">
        <w:tab/>
        <w:t>(2)</w:t>
      </w:r>
      <w:r w:rsidRPr="00D34196">
        <w:tab/>
        <w:t xml:space="preserve">The </w:t>
      </w:r>
      <w:r w:rsidRPr="00D34196">
        <w:rPr>
          <w:b/>
          <w:i/>
        </w:rPr>
        <w:t>start time</w:t>
      </w:r>
      <w:r w:rsidRPr="00D34196">
        <w:t xml:space="preserve"> of a </w:t>
      </w:r>
      <w:r w:rsidR="00CE165C" w:rsidRPr="00CE165C">
        <w:rPr>
          <w:position w:val="6"/>
          <w:sz w:val="16"/>
        </w:rPr>
        <w:t>*</w:t>
      </w:r>
      <w:r w:rsidRPr="00D34196">
        <w:t xml:space="preserve">depreciating asset is when you first use it, or have it </w:t>
      </w:r>
      <w:r w:rsidR="00CE165C" w:rsidRPr="00CE165C">
        <w:rPr>
          <w:position w:val="6"/>
          <w:sz w:val="16"/>
        </w:rPr>
        <w:t>*</w:t>
      </w:r>
      <w:r w:rsidRPr="00D34196">
        <w:t>installed ready for use, for any purpose.</w:t>
      </w:r>
    </w:p>
    <w:p w:rsidR="00D97CCC" w:rsidRPr="00D34196" w:rsidRDefault="00D97CCC" w:rsidP="00D97CCC">
      <w:pPr>
        <w:pStyle w:val="notetext"/>
      </w:pPr>
      <w:r w:rsidRPr="00D34196">
        <w:t>Note:</w:t>
      </w:r>
      <w:r w:rsidRPr="00D34196">
        <w:tab/>
        <w:t>Previous use by a transition entity is ignored: see section</w:t>
      </w:r>
      <w:r w:rsidR="00441136" w:rsidRPr="00D34196">
        <w:t> </w:t>
      </w:r>
      <w:r w:rsidRPr="00D34196">
        <w:t>58</w:t>
      </w:r>
      <w:r w:rsidR="00CE165C">
        <w:noBreakHyphen/>
      </w:r>
      <w:r w:rsidRPr="00D34196">
        <w:t>70.</w:t>
      </w:r>
    </w:p>
    <w:p w:rsidR="00D97CCC" w:rsidRPr="00D34196" w:rsidRDefault="00D97CCC" w:rsidP="00D97CCC">
      <w:pPr>
        <w:pStyle w:val="subsection"/>
      </w:pPr>
      <w:r w:rsidRPr="00D34196">
        <w:tab/>
        <w:t>(3)</w:t>
      </w:r>
      <w:r w:rsidRPr="00D34196">
        <w:tab/>
        <w:t xml:space="preserve">However, there is another </w:t>
      </w:r>
      <w:r w:rsidRPr="00D34196">
        <w:rPr>
          <w:b/>
          <w:i/>
        </w:rPr>
        <w:t>start time</w:t>
      </w:r>
      <w:r w:rsidRPr="00D34196">
        <w:t xml:space="preserve"> for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if a </w:t>
      </w:r>
      <w:r w:rsidR="00CE165C" w:rsidRPr="00CE165C">
        <w:rPr>
          <w:position w:val="6"/>
          <w:sz w:val="16"/>
        </w:rPr>
        <w:t>*</w:t>
      </w:r>
      <w:r w:rsidRPr="00D34196">
        <w:t>balancing adjustment event referred to in paragraph</w:t>
      </w:r>
      <w:r w:rsidR="00441136" w:rsidRPr="00D34196">
        <w:t> </w:t>
      </w:r>
      <w:r w:rsidRPr="00D34196">
        <w:t>40</w:t>
      </w:r>
      <w:r w:rsidR="00CE165C">
        <w:noBreakHyphen/>
      </w:r>
      <w:r w:rsidRPr="00D34196">
        <w:t xml:space="preserve">295(1)(b) occurs for the asset and you start to use the asset again. Its second </w:t>
      </w:r>
      <w:r w:rsidRPr="00D34196">
        <w:rPr>
          <w:b/>
          <w:i/>
        </w:rPr>
        <w:t>start time</w:t>
      </w:r>
      <w:r w:rsidRPr="00D34196">
        <w:t xml:space="preserve"> is when you start using it again.</w:t>
      </w:r>
    </w:p>
    <w:p w:rsidR="00D97CCC" w:rsidRPr="00D34196" w:rsidRDefault="00D97CCC" w:rsidP="00D97CCC">
      <w:pPr>
        <w:pStyle w:val="ActHead5"/>
      </w:pPr>
      <w:bookmarkStart w:id="24" w:name="_Toc51079710"/>
      <w:r w:rsidRPr="00D34196">
        <w:rPr>
          <w:rStyle w:val="CharSectno"/>
        </w:rPr>
        <w:t>40</w:t>
      </w:r>
      <w:r w:rsidR="00CE165C">
        <w:rPr>
          <w:rStyle w:val="CharSectno"/>
        </w:rPr>
        <w:noBreakHyphen/>
      </w:r>
      <w:r w:rsidRPr="00D34196">
        <w:rPr>
          <w:rStyle w:val="CharSectno"/>
        </w:rPr>
        <w:t>65</w:t>
      </w:r>
      <w:r w:rsidRPr="00D34196">
        <w:t xml:space="preserve">  Choice of methods to work out the decline in value</w:t>
      </w:r>
      <w:bookmarkEnd w:id="24"/>
    </w:p>
    <w:p w:rsidR="00D97CCC" w:rsidRPr="00D34196" w:rsidRDefault="00D97CCC" w:rsidP="00D97CCC">
      <w:pPr>
        <w:pStyle w:val="subsection"/>
      </w:pPr>
      <w:r w:rsidRPr="00D34196">
        <w:tab/>
        <w:t>(1)</w:t>
      </w:r>
      <w:r w:rsidRPr="00D34196">
        <w:tab/>
        <w:t xml:space="preserve">You have a choice of 2 methods to work out the decline in value of a </w:t>
      </w:r>
      <w:r w:rsidR="00CE165C" w:rsidRPr="00CE165C">
        <w:rPr>
          <w:position w:val="6"/>
          <w:sz w:val="16"/>
        </w:rPr>
        <w:t>*</w:t>
      </w:r>
      <w:r w:rsidRPr="00D34196">
        <w:t xml:space="preserve">depreciating asset. You must choose to use either the </w:t>
      </w:r>
      <w:r w:rsidR="00CE165C" w:rsidRPr="00CE165C">
        <w:rPr>
          <w:position w:val="6"/>
          <w:sz w:val="16"/>
        </w:rPr>
        <w:t>*</w:t>
      </w:r>
      <w:r w:rsidRPr="00D34196">
        <w:t xml:space="preserve">diminishing value method or the </w:t>
      </w:r>
      <w:r w:rsidR="00CE165C" w:rsidRPr="00CE165C">
        <w:rPr>
          <w:position w:val="6"/>
          <w:sz w:val="16"/>
        </w:rPr>
        <w:t>*</w:t>
      </w:r>
      <w:r w:rsidRPr="00D34196">
        <w:t>prime cost method.</w:t>
      </w:r>
    </w:p>
    <w:p w:rsidR="00D97CCC" w:rsidRPr="00D34196" w:rsidRDefault="00D97CCC" w:rsidP="00D97CCC">
      <w:pPr>
        <w:pStyle w:val="notetext"/>
      </w:pPr>
      <w:r w:rsidRPr="00D34196">
        <w:t>Note 1:</w:t>
      </w:r>
      <w:r w:rsidRPr="00D34196">
        <w:tab/>
        <w:t>Once you make the choice for an asset, you cannot change it: see section</w:t>
      </w:r>
      <w:r w:rsidR="00441136" w:rsidRPr="00D34196">
        <w:t> </w:t>
      </w:r>
      <w:r w:rsidRPr="00D34196">
        <w:t>40</w:t>
      </w:r>
      <w:r w:rsidR="00CE165C">
        <w:noBreakHyphen/>
      </w:r>
      <w:r w:rsidRPr="00D34196">
        <w:t>130.</w:t>
      </w:r>
    </w:p>
    <w:p w:rsidR="00D97CCC" w:rsidRPr="00D34196" w:rsidRDefault="00D97CCC" w:rsidP="00D97CCC">
      <w:pPr>
        <w:pStyle w:val="notetext"/>
      </w:pPr>
      <w:r w:rsidRPr="00D34196">
        <w:t>Note 2:</w:t>
      </w:r>
      <w:r w:rsidRPr="00D34196">
        <w:tab/>
        <w:t>For the diminishing value method, see sections</w:t>
      </w:r>
      <w:r w:rsidR="00441136" w:rsidRPr="00D34196">
        <w:t> </w:t>
      </w:r>
      <w:r w:rsidRPr="00D34196">
        <w:t>40</w:t>
      </w:r>
      <w:r w:rsidR="00CE165C">
        <w:noBreakHyphen/>
      </w:r>
      <w:r w:rsidRPr="00D34196">
        <w:t>70 and 40</w:t>
      </w:r>
      <w:r w:rsidR="00CE165C">
        <w:noBreakHyphen/>
      </w:r>
      <w:r w:rsidRPr="00D34196">
        <w:t>72. For the prime cost method, see section</w:t>
      </w:r>
      <w:r w:rsidR="00441136" w:rsidRPr="00D34196">
        <w:t> </w:t>
      </w:r>
      <w:r w:rsidRPr="00D34196">
        <w:t>40</w:t>
      </w:r>
      <w:r w:rsidR="00CE165C">
        <w:noBreakHyphen/>
      </w:r>
      <w:r w:rsidRPr="00D34196">
        <w:t>75.</w:t>
      </w:r>
    </w:p>
    <w:p w:rsidR="00D97CCC" w:rsidRPr="00D34196" w:rsidRDefault="00D97CCC" w:rsidP="00D97CCC">
      <w:pPr>
        <w:pStyle w:val="notetext"/>
      </w:pPr>
      <w:r w:rsidRPr="00D34196">
        <w:t>Note 3:</w:t>
      </w:r>
      <w:r w:rsidRPr="00D34196">
        <w:tab/>
        <w:t xml:space="preserve">In some cases you do not have to make the choice because you can deduct the asset’s cost: see </w:t>
      </w:r>
      <w:r w:rsidR="005E68BE" w:rsidRPr="00D34196">
        <w:t>sections</w:t>
      </w:r>
      <w:r w:rsidR="00441136" w:rsidRPr="00D34196">
        <w:t> </w:t>
      </w:r>
      <w:r w:rsidR="005E68BE" w:rsidRPr="00D34196">
        <w:t>40</w:t>
      </w:r>
      <w:r w:rsidR="00CE165C">
        <w:noBreakHyphen/>
      </w:r>
      <w:r w:rsidR="005E68BE" w:rsidRPr="00D34196">
        <w:t>80 and 40</w:t>
      </w:r>
      <w:r w:rsidR="00CE165C">
        <w:noBreakHyphen/>
      </w:r>
      <w:r w:rsidR="005E68BE" w:rsidRPr="00D34196">
        <w:t>82</w:t>
      </w:r>
      <w:r w:rsidRPr="00D34196">
        <w:t>.</w:t>
      </w:r>
    </w:p>
    <w:p w:rsidR="00D02504" w:rsidRPr="00D34196" w:rsidRDefault="00D02504" w:rsidP="00D02504">
      <w:pPr>
        <w:pStyle w:val="notetext"/>
        <w:rPr>
          <w:i/>
        </w:rPr>
      </w:pPr>
      <w:r w:rsidRPr="00D34196">
        <w:t>Note 4:</w:t>
      </w:r>
      <w:r w:rsidRPr="00D34196">
        <w:tab/>
        <w:t>An accelerated decline in value applies to certain assets you start to hold between 12</w:t>
      </w:r>
      <w:r w:rsidR="00441136" w:rsidRPr="00D34196">
        <w:t> </w:t>
      </w:r>
      <w:r w:rsidRPr="00D34196">
        <w:t>March 2020 and 30</w:t>
      </w:r>
      <w:r w:rsidR="00441136" w:rsidRPr="00D34196">
        <w:t> </w:t>
      </w:r>
      <w:r w:rsidRPr="00D34196">
        <w:t>June 2021: see Subdivision</w:t>
      </w:r>
      <w:r w:rsidR="00441136" w:rsidRPr="00D34196">
        <w:t> </w:t>
      </w:r>
      <w:r w:rsidRPr="00D34196">
        <w:t>40</w:t>
      </w:r>
      <w:r w:rsidR="00CE165C">
        <w:noBreakHyphen/>
      </w:r>
      <w:r w:rsidRPr="00D34196">
        <w:t xml:space="preserve">BA of the </w:t>
      </w:r>
      <w:r w:rsidRPr="00D34196">
        <w:rPr>
          <w:i/>
        </w:rPr>
        <w:t>Income Tax (Transitional Provisions) Act 1997.</w:t>
      </w:r>
    </w:p>
    <w:p w:rsidR="00D97CCC" w:rsidRPr="00D34196" w:rsidRDefault="00D97CCC" w:rsidP="00D97CCC">
      <w:pPr>
        <w:pStyle w:val="SubsectionHead"/>
      </w:pPr>
      <w:r w:rsidRPr="00D34196">
        <w:t>Exception: asset acquired from associate</w:t>
      </w:r>
    </w:p>
    <w:p w:rsidR="00D97CCC" w:rsidRPr="00D34196" w:rsidRDefault="00D97CCC" w:rsidP="00D97CCC">
      <w:pPr>
        <w:pStyle w:val="subsection"/>
      </w:pPr>
      <w:r w:rsidRPr="00D34196">
        <w:tab/>
        <w:t>(2)</w:t>
      </w:r>
      <w:r w:rsidRPr="00D34196">
        <w:tab/>
        <w:t xml:space="preserve">For a </w:t>
      </w:r>
      <w:r w:rsidR="00CE165C" w:rsidRPr="00CE165C">
        <w:rPr>
          <w:position w:val="6"/>
          <w:sz w:val="16"/>
        </w:rPr>
        <w:t>*</w:t>
      </w:r>
      <w:r w:rsidRPr="00D34196">
        <w:t xml:space="preserve">depreciating asset that you acquire from an </w:t>
      </w:r>
      <w:r w:rsidR="00CE165C" w:rsidRPr="00CE165C">
        <w:rPr>
          <w:position w:val="6"/>
          <w:sz w:val="16"/>
        </w:rPr>
        <w:t>*</w:t>
      </w:r>
      <w:r w:rsidRPr="00D34196">
        <w:t>associate of yours where the associate has deducted or can deduct an amount for the asset under this Division, you must use the same method that the associate was using.</w:t>
      </w:r>
    </w:p>
    <w:p w:rsidR="00D97CCC" w:rsidRPr="00D34196" w:rsidRDefault="00D97CCC" w:rsidP="00D97CCC">
      <w:pPr>
        <w:pStyle w:val="notetext"/>
      </w:pPr>
      <w:r w:rsidRPr="00D34196">
        <w:t>Note:</w:t>
      </w:r>
      <w:r w:rsidRPr="00D34196">
        <w:tab/>
        <w:t>You can require the associate to tell you which method the associate was using: see section</w:t>
      </w:r>
      <w:r w:rsidR="00441136" w:rsidRPr="00D34196">
        <w:t> </w:t>
      </w:r>
      <w:r w:rsidRPr="00D34196">
        <w:t>40</w:t>
      </w:r>
      <w:r w:rsidR="00CE165C">
        <w:noBreakHyphen/>
      </w:r>
      <w:r w:rsidRPr="00D34196">
        <w:t>140.</w:t>
      </w:r>
    </w:p>
    <w:p w:rsidR="00D97CCC" w:rsidRPr="00D34196" w:rsidRDefault="00D97CCC" w:rsidP="00D97CCC">
      <w:pPr>
        <w:pStyle w:val="SubsectionHead"/>
      </w:pPr>
      <w:r w:rsidRPr="00D34196">
        <w:t>Exception: holder changes but user same or associate of former user</w:t>
      </w:r>
    </w:p>
    <w:p w:rsidR="00D97CCC" w:rsidRPr="00D34196" w:rsidRDefault="00D97CCC" w:rsidP="00D97CCC">
      <w:pPr>
        <w:pStyle w:val="subsection"/>
      </w:pPr>
      <w:r w:rsidRPr="00D34196">
        <w:tab/>
        <w:t>(3)</w:t>
      </w:r>
      <w:r w:rsidRPr="00D34196">
        <w:tab/>
        <w:t xml:space="preserve">For a </w:t>
      </w:r>
      <w:r w:rsidR="00CE165C" w:rsidRPr="00CE165C">
        <w:rPr>
          <w:position w:val="6"/>
          <w:sz w:val="16"/>
        </w:rPr>
        <w:t>*</w:t>
      </w:r>
      <w:r w:rsidRPr="00D34196">
        <w:t xml:space="preserve">depreciating asset that you acquire from a former </w:t>
      </w:r>
      <w:r w:rsidR="00CE165C" w:rsidRPr="00CE165C">
        <w:rPr>
          <w:position w:val="6"/>
          <w:sz w:val="16"/>
        </w:rPr>
        <w:t>*</w:t>
      </w:r>
      <w:r w:rsidRPr="00D34196">
        <w:t>holder of the asset, you must use the same method that the former holder was using for the asset if:</w:t>
      </w:r>
    </w:p>
    <w:p w:rsidR="00D97CCC" w:rsidRPr="00D34196" w:rsidRDefault="00D97CCC" w:rsidP="00D97CCC">
      <w:pPr>
        <w:pStyle w:val="paragraph"/>
      </w:pPr>
      <w:r w:rsidRPr="00D34196">
        <w:tab/>
        <w:t>(a)</w:t>
      </w:r>
      <w:r w:rsidRPr="00D34196">
        <w:tab/>
        <w:t xml:space="preserve">the former holder or another entity (each of which is the </w:t>
      </w:r>
      <w:r w:rsidRPr="00D34196">
        <w:rPr>
          <w:b/>
          <w:i/>
        </w:rPr>
        <w:t>former user</w:t>
      </w:r>
      <w:r w:rsidRPr="00D34196">
        <w:t>) was using the asset at a time before you became the holder; and</w:t>
      </w:r>
    </w:p>
    <w:p w:rsidR="00D97CCC" w:rsidRPr="00D34196" w:rsidRDefault="00D97CCC" w:rsidP="00D97CCC">
      <w:pPr>
        <w:pStyle w:val="paragraph"/>
      </w:pPr>
      <w:r w:rsidRPr="00D34196">
        <w:tab/>
        <w:t>(b)</w:t>
      </w:r>
      <w:r w:rsidRPr="00D34196">
        <w:tab/>
        <w:t xml:space="preserve">while you hold the asset, the former user or an </w:t>
      </w:r>
      <w:r w:rsidR="00CE165C" w:rsidRPr="00CE165C">
        <w:rPr>
          <w:position w:val="6"/>
          <w:sz w:val="16"/>
        </w:rPr>
        <w:t>*</w:t>
      </w:r>
      <w:r w:rsidRPr="00D34196">
        <w:t>associate of the former user uses the asset.</w:t>
      </w:r>
    </w:p>
    <w:p w:rsidR="00D97CCC" w:rsidRPr="00D34196" w:rsidRDefault="00D97CCC" w:rsidP="00D97CCC">
      <w:pPr>
        <w:pStyle w:val="subsection"/>
      </w:pPr>
      <w:r w:rsidRPr="00D34196">
        <w:tab/>
        <w:t>(4)</w:t>
      </w:r>
      <w:r w:rsidRPr="00D34196">
        <w:tab/>
        <w:t xml:space="preserve">However, you must use the </w:t>
      </w:r>
      <w:r w:rsidR="00CE165C" w:rsidRPr="00CE165C">
        <w:rPr>
          <w:position w:val="6"/>
          <w:sz w:val="16"/>
        </w:rPr>
        <w:t>*</w:t>
      </w:r>
      <w:r w:rsidRPr="00D34196">
        <w:t>diminishing value method if:</w:t>
      </w:r>
    </w:p>
    <w:p w:rsidR="00D97CCC" w:rsidRPr="00D34196" w:rsidRDefault="00D97CCC" w:rsidP="00D97CCC">
      <w:pPr>
        <w:pStyle w:val="paragraph"/>
      </w:pPr>
      <w:r w:rsidRPr="00D34196">
        <w:tab/>
        <w:t>(a)</w:t>
      </w:r>
      <w:r w:rsidRPr="00D34196">
        <w:tab/>
        <w:t>you do not know, and cannot readily find out, which method the former holder was using; or</w:t>
      </w:r>
    </w:p>
    <w:p w:rsidR="00D97CCC" w:rsidRPr="00D34196" w:rsidRDefault="00D97CCC" w:rsidP="00D97CCC">
      <w:pPr>
        <w:pStyle w:val="paragraph"/>
      </w:pPr>
      <w:r w:rsidRPr="00D34196">
        <w:tab/>
        <w:t>(b)</w:t>
      </w:r>
      <w:r w:rsidRPr="00D34196">
        <w:tab/>
        <w:t>the former holder did not use a method.</w:t>
      </w:r>
    </w:p>
    <w:p w:rsidR="00D97CCC" w:rsidRPr="00D34196" w:rsidRDefault="00D97CCC" w:rsidP="00D97CCC">
      <w:pPr>
        <w:pStyle w:val="SubsectionHead"/>
      </w:pPr>
      <w:r w:rsidRPr="00D34196">
        <w:t>Exception: low</w:t>
      </w:r>
      <w:r w:rsidR="00CE165C">
        <w:noBreakHyphen/>
      </w:r>
      <w:r w:rsidRPr="00D34196">
        <w:t>value pools</w:t>
      </w:r>
    </w:p>
    <w:p w:rsidR="00D97CCC" w:rsidRPr="00D34196" w:rsidRDefault="00D97CCC" w:rsidP="00D97CCC">
      <w:pPr>
        <w:pStyle w:val="subsection"/>
      </w:pPr>
      <w:r w:rsidRPr="00D34196">
        <w:tab/>
        <w:t>(5)</w:t>
      </w:r>
      <w:r w:rsidRPr="00D34196">
        <w:tab/>
        <w:t xml:space="preserve">You work out the decline in value of a </w:t>
      </w:r>
      <w:r w:rsidR="00CE165C" w:rsidRPr="00CE165C">
        <w:rPr>
          <w:position w:val="6"/>
          <w:sz w:val="16"/>
        </w:rPr>
        <w:t>*</w:t>
      </w:r>
      <w:r w:rsidRPr="00D34196">
        <w:t>depreciating asset in a low</w:t>
      </w:r>
      <w:r w:rsidR="00CE165C">
        <w:noBreakHyphen/>
      </w:r>
      <w:r w:rsidRPr="00D34196">
        <w:t>value pool under Subdivision</w:t>
      </w:r>
      <w:r w:rsidR="00441136" w:rsidRPr="00D34196">
        <w:t> </w:t>
      </w:r>
      <w:r w:rsidRPr="00D34196">
        <w:t>40</w:t>
      </w:r>
      <w:r w:rsidR="00CE165C">
        <w:noBreakHyphen/>
      </w:r>
      <w:r w:rsidRPr="00D34196">
        <w:t>E rather than under this Subdivision.</w:t>
      </w:r>
    </w:p>
    <w:p w:rsidR="00D97CCC" w:rsidRPr="00D34196" w:rsidRDefault="00D97CCC" w:rsidP="00D97CCC">
      <w:pPr>
        <w:pStyle w:val="SubsectionHead"/>
      </w:pPr>
      <w:r w:rsidRPr="00D34196">
        <w:t>Exception: also notionally deductible under R&amp;D provisions</w:t>
      </w:r>
    </w:p>
    <w:p w:rsidR="00D97CCC" w:rsidRPr="00D34196" w:rsidRDefault="00D97CCC" w:rsidP="00D97CCC">
      <w:pPr>
        <w:pStyle w:val="subsection"/>
      </w:pPr>
      <w:r w:rsidRPr="00D34196">
        <w:tab/>
        <w:t>(6)</w:t>
      </w:r>
      <w:r w:rsidRPr="00D34196">
        <w:tab/>
        <w:t>If:</w:t>
      </w:r>
    </w:p>
    <w:p w:rsidR="00D97CCC" w:rsidRPr="00D34196" w:rsidRDefault="00D97CCC" w:rsidP="00D97CCC">
      <w:pPr>
        <w:pStyle w:val="paragraph"/>
      </w:pPr>
      <w:r w:rsidRPr="00D34196">
        <w:tab/>
        <w:t>(a)</w:t>
      </w:r>
      <w:r w:rsidRPr="00D34196">
        <w:tab/>
        <w:t>only one of the following events has happened:</w:t>
      </w:r>
    </w:p>
    <w:p w:rsidR="00D97CCC" w:rsidRPr="00D34196" w:rsidRDefault="00D97CCC" w:rsidP="00D97CCC">
      <w:pPr>
        <w:pStyle w:val="paragraphsub"/>
      </w:pPr>
      <w:r w:rsidRPr="00D34196">
        <w:tab/>
        <w:t>(i)</w:t>
      </w:r>
      <w:r w:rsidRPr="00D34196">
        <w:tab/>
        <w:t>you have deducted one or more amounts under this Division for an asset;</w:t>
      </w:r>
    </w:p>
    <w:p w:rsidR="00D97CCC" w:rsidRPr="00D34196" w:rsidRDefault="00D97CCC" w:rsidP="001C3690">
      <w:pPr>
        <w:pStyle w:val="paragraphsub"/>
      </w:pPr>
      <w:r w:rsidRPr="00D34196">
        <w:tab/>
        <w:t>(ii)</w:t>
      </w:r>
      <w:r w:rsidRPr="00D34196">
        <w:tab/>
        <w:t>you have been entitled under section</w:t>
      </w:r>
      <w:r w:rsidR="00441136" w:rsidRPr="00D34196">
        <w:t> </w:t>
      </w:r>
      <w:r w:rsidRPr="00D34196">
        <w:t>355</w:t>
      </w:r>
      <w:r w:rsidR="00CE165C">
        <w:noBreakHyphen/>
      </w:r>
      <w:r w:rsidRPr="00D34196">
        <w:t xml:space="preserve">100 (about R&amp;D) to one or more </w:t>
      </w:r>
      <w:r w:rsidR="00CE165C" w:rsidRPr="00CE165C">
        <w:rPr>
          <w:position w:val="6"/>
          <w:sz w:val="16"/>
        </w:rPr>
        <w:t>*</w:t>
      </w:r>
      <w:r w:rsidRPr="00D34196">
        <w:t>tax offsets because you can deduct one or more amounts under section</w:t>
      </w:r>
      <w:r w:rsidR="00441136" w:rsidRPr="00D34196">
        <w:t> </w:t>
      </w:r>
      <w:r w:rsidRPr="00D34196">
        <w:t>355</w:t>
      </w:r>
      <w:r w:rsidR="00CE165C">
        <w:noBreakHyphen/>
      </w:r>
      <w:r w:rsidRPr="00D34196">
        <w:t>305 for an asset; but</w:t>
      </w:r>
    </w:p>
    <w:p w:rsidR="00D97CCC" w:rsidRPr="00D34196" w:rsidRDefault="00D97CCC" w:rsidP="00D97CCC">
      <w:pPr>
        <w:pStyle w:val="paragraph"/>
      </w:pPr>
      <w:r w:rsidRPr="00D34196">
        <w:tab/>
        <w:t>(b)</w:t>
      </w:r>
      <w:r w:rsidRPr="00D34196">
        <w:tab/>
        <w:t>later, the other event happens for the asset;</w:t>
      </w:r>
    </w:p>
    <w:p w:rsidR="00D97CCC" w:rsidRPr="00D34196" w:rsidRDefault="00D97CCC" w:rsidP="00D97CCC">
      <w:pPr>
        <w:pStyle w:val="subsection2"/>
      </w:pPr>
      <w:r w:rsidRPr="00D34196">
        <w:t>then, for the purposes of working out the deduction for the later event, you must choose the same method that you chose for the first event.</w:t>
      </w:r>
    </w:p>
    <w:p w:rsidR="00D97CCC" w:rsidRPr="00D34196" w:rsidRDefault="00D97CCC" w:rsidP="00D97CCC">
      <w:pPr>
        <w:pStyle w:val="notetext"/>
      </w:pPr>
      <w:r w:rsidRPr="00D34196">
        <w:t>Note 1:</w:t>
      </w:r>
      <w:r w:rsidRPr="00D34196">
        <w:tab/>
        <w:t>Deductions under section</w:t>
      </w:r>
      <w:r w:rsidR="00441136" w:rsidRPr="00D34196">
        <w:t> </w:t>
      </w:r>
      <w:r w:rsidRPr="00D34196">
        <w:t>355</w:t>
      </w:r>
      <w:r w:rsidR="00CE165C">
        <w:noBreakHyphen/>
      </w:r>
      <w:r w:rsidRPr="00D34196">
        <w:t>305 (about decline in value of tangible depreciating assets used for R&amp;D activities) are worked out using a notional application of this Division.</w:t>
      </w:r>
    </w:p>
    <w:p w:rsidR="00D97CCC" w:rsidRPr="00D34196" w:rsidRDefault="00D97CCC" w:rsidP="00D97CCC">
      <w:pPr>
        <w:pStyle w:val="notetext"/>
      </w:pPr>
      <w:r w:rsidRPr="00D34196">
        <w:t>Note 2:</w:t>
      </w:r>
      <w:r w:rsidRPr="00D34196">
        <w:tab/>
        <w:t>This subsection applies with changes if you have or could have deducted an amount under former section</w:t>
      </w:r>
      <w:r w:rsidR="00441136" w:rsidRPr="00D34196">
        <w:t> </w:t>
      </w:r>
      <w:r w:rsidRPr="00D34196">
        <w:t xml:space="preserve">73BA of the </w:t>
      </w:r>
      <w:r w:rsidRPr="00D34196">
        <w:rPr>
          <w:i/>
        </w:rPr>
        <w:t>Income Tax Assessment Act 1936</w:t>
      </w:r>
      <w:r w:rsidRPr="00D34196">
        <w:t xml:space="preserve"> for the asset (see section</w:t>
      </w:r>
      <w:r w:rsidR="00441136" w:rsidRPr="00D34196">
        <w:t> </w:t>
      </w:r>
      <w:r w:rsidRPr="00D34196">
        <w:t>40</w:t>
      </w:r>
      <w:r w:rsidR="00CE165C">
        <w:noBreakHyphen/>
      </w:r>
      <w:r w:rsidRPr="00D34196">
        <w:t xml:space="preserve">67 of the </w:t>
      </w:r>
      <w:r w:rsidRPr="00D34196">
        <w:rPr>
          <w:i/>
        </w:rPr>
        <w:t>Income Tax (Transitional Provisions) Act 1997</w:t>
      </w:r>
      <w:r w:rsidRPr="00D34196">
        <w:t>).</w:t>
      </w:r>
    </w:p>
    <w:p w:rsidR="00D97CCC" w:rsidRPr="00D34196" w:rsidRDefault="00D97CCC" w:rsidP="00D97CCC">
      <w:pPr>
        <w:pStyle w:val="subsection"/>
      </w:pPr>
      <w:r w:rsidRPr="00D34196">
        <w:tab/>
        <w:t>(7)</w:t>
      </w:r>
      <w:r w:rsidRPr="00D34196">
        <w:tab/>
        <w:t>If:</w:t>
      </w:r>
    </w:p>
    <w:p w:rsidR="00D97CCC" w:rsidRPr="00D34196" w:rsidRDefault="00D97CCC" w:rsidP="00D97CCC">
      <w:pPr>
        <w:pStyle w:val="paragraph"/>
      </w:pPr>
      <w:r w:rsidRPr="00D34196">
        <w:tab/>
        <w:t>(a)</w:t>
      </w:r>
      <w:r w:rsidRPr="00D34196">
        <w:tab/>
        <w:t xml:space="preserve">the events in </w:t>
      </w:r>
      <w:r w:rsidR="00441136" w:rsidRPr="00D34196">
        <w:t>paragraph (</w:t>
      </w:r>
      <w:r w:rsidRPr="00D34196">
        <w:t>6)(a) could both arise for the same period for an asset; and</w:t>
      </w:r>
    </w:p>
    <w:p w:rsidR="00D97CCC" w:rsidRPr="00D34196" w:rsidRDefault="00D97CCC" w:rsidP="00D97CCC">
      <w:pPr>
        <w:pStyle w:val="paragraph"/>
      </w:pPr>
      <w:r w:rsidRPr="00D34196">
        <w:tab/>
        <w:t>(b)</w:t>
      </w:r>
      <w:r w:rsidRPr="00D34196">
        <w:tab/>
        <w:t>neither event has already arisen for the asset;</w:t>
      </w:r>
    </w:p>
    <w:p w:rsidR="00D97CCC" w:rsidRPr="00D34196" w:rsidRDefault="00D97CCC" w:rsidP="00D97CCC">
      <w:pPr>
        <w:pStyle w:val="subsection2"/>
      </w:pPr>
      <w:r w:rsidRPr="00D34196">
        <w:t>then you must choose the same method for the purposes of working out the deduction for each event.</w:t>
      </w:r>
    </w:p>
    <w:p w:rsidR="00D97CCC" w:rsidRPr="00D34196" w:rsidRDefault="00D97CCC" w:rsidP="002C6616">
      <w:pPr>
        <w:pStyle w:val="ActHead5"/>
      </w:pPr>
      <w:bookmarkStart w:id="25" w:name="_Toc51079711"/>
      <w:r w:rsidRPr="00D34196">
        <w:rPr>
          <w:rStyle w:val="CharSectno"/>
        </w:rPr>
        <w:t>40</w:t>
      </w:r>
      <w:r w:rsidR="00CE165C">
        <w:rPr>
          <w:rStyle w:val="CharSectno"/>
        </w:rPr>
        <w:noBreakHyphen/>
      </w:r>
      <w:r w:rsidRPr="00D34196">
        <w:rPr>
          <w:rStyle w:val="CharSectno"/>
        </w:rPr>
        <w:t>70</w:t>
      </w:r>
      <w:r w:rsidRPr="00D34196">
        <w:t xml:space="preserve">  Diminishing value method</w:t>
      </w:r>
      <w:bookmarkEnd w:id="25"/>
    </w:p>
    <w:p w:rsidR="00D97CCC" w:rsidRPr="00D34196" w:rsidRDefault="00D97CCC" w:rsidP="002C6616">
      <w:pPr>
        <w:pStyle w:val="subsection"/>
        <w:keepNext/>
        <w:keepLines/>
      </w:pPr>
      <w:r w:rsidRPr="00D34196">
        <w:tab/>
        <w:t>(1)</w:t>
      </w:r>
      <w:r w:rsidRPr="00D34196">
        <w:tab/>
        <w:t xml:space="preserve">You work out the decline in value of a </w:t>
      </w:r>
      <w:r w:rsidR="00CE165C" w:rsidRPr="00CE165C">
        <w:rPr>
          <w:position w:val="6"/>
          <w:sz w:val="16"/>
        </w:rPr>
        <w:t>*</w:t>
      </w:r>
      <w:r w:rsidRPr="00D34196">
        <w:t xml:space="preserve">depreciating asset for an income year using the </w:t>
      </w:r>
      <w:r w:rsidRPr="00D34196">
        <w:rPr>
          <w:b/>
          <w:i/>
        </w:rPr>
        <w:t>diminishing value method</w:t>
      </w:r>
      <w:r w:rsidRPr="00D34196">
        <w:t xml:space="preserve"> in this way:</w:t>
      </w:r>
    </w:p>
    <w:p w:rsidR="00D97CCC" w:rsidRPr="00D34196" w:rsidRDefault="00A41E55" w:rsidP="002C6616">
      <w:pPr>
        <w:pStyle w:val="Formula"/>
        <w:keepNext/>
        <w:keepLines/>
      </w:pPr>
      <w:r w:rsidRPr="00D34196">
        <w:rPr>
          <w:noProof/>
        </w:rPr>
        <w:drawing>
          <wp:inline distT="0" distB="0" distL="0" distR="0" wp14:anchorId="499C7FE3" wp14:editId="13E2F7DE">
            <wp:extent cx="27813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keepNext/>
      </w:pPr>
      <w:r w:rsidRPr="00D34196">
        <w:rPr>
          <w:b/>
          <w:i/>
        </w:rPr>
        <w:t>base value</w:t>
      </w:r>
      <w:r w:rsidRPr="00D34196">
        <w:t xml:space="preserve"> is:</w:t>
      </w:r>
    </w:p>
    <w:p w:rsidR="00D97CCC" w:rsidRPr="00D34196" w:rsidRDefault="00D97CCC" w:rsidP="00D97CCC">
      <w:pPr>
        <w:pStyle w:val="paragraph"/>
      </w:pPr>
      <w:r w:rsidRPr="00D34196">
        <w:tab/>
        <w:t>(a)</w:t>
      </w:r>
      <w:r w:rsidRPr="00D34196">
        <w:tab/>
        <w:t xml:space="preserve">for the income year in which the asset’s </w:t>
      </w:r>
      <w:r w:rsidR="00CE165C" w:rsidRPr="00CE165C">
        <w:rPr>
          <w:position w:val="6"/>
          <w:sz w:val="16"/>
        </w:rPr>
        <w:t>*</w:t>
      </w:r>
      <w:r w:rsidRPr="00D34196">
        <w:t xml:space="preserve">start time occurs—its </w:t>
      </w:r>
      <w:r w:rsidR="00CE165C" w:rsidRPr="00CE165C">
        <w:rPr>
          <w:position w:val="6"/>
          <w:sz w:val="16"/>
        </w:rPr>
        <w:t>*</w:t>
      </w:r>
      <w:r w:rsidRPr="00D34196">
        <w:t>cost; or</w:t>
      </w:r>
    </w:p>
    <w:p w:rsidR="00D97CCC" w:rsidRPr="00D34196" w:rsidRDefault="00D97CCC" w:rsidP="00D97CCC">
      <w:pPr>
        <w:pStyle w:val="paragraph"/>
      </w:pPr>
      <w:r w:rsidRPr="00D34196">
        <w:tab/>
        <w:t>(b)</w:t>
      </w:r>
      <w:r w:rsidRPr="00D34196">
        <w:tab/>
        <w:t xml:space="preserve">for a later year—the sum of its </w:t>
      </w:r>
      <w:r w:rsidR="00CE165C" w:rsidRPr="00CE165C">
        <w:rPr>
          <w:position w:val="6"/>
          <w:sz w:val="16"/>
        </w:rPr>
        <w:t>*</w:t>
      </w:r>
      <w:r w:rsidRPr="00D34196">
        <w:t>opening adjustable value for that year and any amount included in the second element of its cost for that year.</w:t>
      </w:r>
    </w:p>
    <w:p w:rsidR="00D97CCC" w:rsidRPr="00D34196" w:rsidRDefault="00D97CCC" w:rsidP="00D97CCC">
      <w:pPr>
        <w:pStyle w:val="Definition"/>
      </w:pPr>
      <w:r w:rsidRPr="00D34196">
        <w:rPr>
          <w:b/>
          <w:i/>
        </w:rPr>
        <w:t>days held</w:t>
      </w:r>
      <w:r w:rsidRPr="00D34196">
        <w:t xml:space="preserve"> is the number of days you </w:t>
      </w:r>
      <w:r w:rsidR="00CE165C" w:rsidRPr="00CE165C">
        <w:rPr>
          <w:position w:val="6"/>
          <w:sz w:val="16"/>
        </w:rPr>
        <w:t>*</w:t>
      </w:r>
      <w:r w:rsidRPr="00D34196">
        <w:t xml:space="preserve">held the asset in the income year from its </w:t>
      </w:r>
      <w:r w:rsidR="00CE165C" w:rsidRPr="00CE165C">
        <w:rPr>
          <w:position w:val="6"/>
          <w:sz w:val="16"/>
        </w:rPr>
        <w:t>*</w:t>
      </w:r>
      <w:r w:rsidRPr="00D34196">
        <w:t xml:space="preserve">start time, ignoring any days in that year when you did not use the asset, or have it </w:t>
      </w:r>
      <w:r w:rsidR="00CE165C" w:rsidRPr="00CE165C">
        <w:rPr>
          <w:position w:val="6"/>
          <w:sz w:val="16"/>
        </w:rPr>
        <w:t>*</w:t>
      </w:r>
      <w:r w:rsidRPr="00D34196">
        <w:t>installed ready for use, for any purpose.</w:t>
      </w:r>
    </w:p>
    <w:p w:rsidR="00D97CCC" w:rsidRPr="00D34196" w:rsidRDefault="00D97CCC" w:rsidP="00D97CCC">
      <w:pPr>
        <w:pStyle w:val="notetext"/>
      </w:pPr>
      <w:r w:rsidRPr="00D34196">
        <w:t>Note 1:</w:t>
      </w:r>
      <w:r w:rsidRPr="00D34196">
        <w:tab/>
        <w:t>If you recalculate the effective life of a depreciating asset, you use that recalculated life in working out your deduction.</w:t>
      </w:r>
    </w:p>
    <w:p w:rsidR="00D97CCC" w:rsidRPr="00D34196" w:rsidRDefault="00D97CCC" w:rsidP="00D97CCC">
      <w:pPr>
        <w:pStyle w:val="notetext"/>
      </w:pPr>
      <w:r w:rsidRPr="00D34196">
        <w:tab/>
        <w:t>You can choose to recalculate effective life because of changed circumstances: see section</w:t>
      </w:r>
      <w:r w:rsidR="00441136" w:rsidRPr="00D34196">
        <w:t> </w:t>
      </w:r>
      <w:r w:rsidRPr="00D34196">
        <w:t>40</w:t>
      </w:r>
      <w:r w:rsidR="00CE165C">
        <w:noBreakHyphen/>
      </w:r>
      <w:r w:rsidRPr="00D34196">
        <w:t>110. That section also requires you to recalculate effective life in some cases.</w:t>
      </w:r>
    </w:p>
    <w:p w:rsidR="00D97CCC" w:rsidRPr="00D34196" w:rsidRDefault="00D97CCC" w:rsidP="00D97CCC">
      <w:pPr>
        <w:pStyle w:val="notetext"/>
      </w:pPr>
      <w:r w:rsidRPr="00D34196">
        <w:t>Note 2:</w:t>
      </w:r>
      <w:r w:rsidRPr="00D34196">
        <w:tab/>
        <w:t>The effective life of a vessel can change in some cases: see subsection</w:t>
      </w:r>
      <w:r w:rsidR="00441136" w:rsidRPr="00D34196">
        <w:t> </w:t>
      </w:r>
      <w:r w:rsidRPr="00D34196">
        <w:t>40</w:t>
      </w:r>
      <w:r w:rsidR="00CE165C">
        <w:noBreakHyphen/>
      </w:r>
      <w:r w:rsidRPr="00D34196">
        <w:t>103(2).</w:t>
      </w:r>
    </w:p>
    <w:p w:rsidR="00D97CCC" w:rsidRPr="00D34196" w:rsidRDefault="00D97CCC" w:rsidP="00D97CCC">
      <w:pPr>
        <w:pStyle w:val="SubsectionHead"/>
      </w:pPr>
      <w:r w:rsidRPr="00D34196">
        <w:t>Exception: intangibles</w:t>
      </w:r>
    </w:p>
    <w:p w:rsidR="00D97CCC" w:rsidRPr="00D34196" w:rsidRDefault="00D97CCC" w:rsidP="00D97CCC">
      <w:pPr>
        <w:pStyle w:val="subsection"/>
      </w:pPr>
      <w:r w:rsidRPr="00D34196">
        <w:tab/>
        <w:t>(2)</w:t>
      </w:r>
      <w:r w:rsidRPr="00D34196">
        <w:tab/>
        <w:t xml:space="preserve">You cannot use the </w:t>
      </w:r>
      <w:r w:rsidR="00CE165C" w:rsidRPr="00CE165C">
        <w:rPr>
          <w:position w:val="6"/>
          <w:sz w:val="16"/>
        </w:rPr>
        <w:t>*</w:t>
      </w:r>
      <w:r w:rsidRPr="00D34196">
        <w:t>diminishing value method to work out the decline in value of:</w:t>
      </w:r>
    </w:p>
    <w:p w:rsidR="00D97CCC" w:rsidRPr="00D34196" w:rsidRDefault="00D97CCC" w:rsidP="00D97CCC">
      <w:pPr>
        <w:pStyle w:val="paragraph"/>
      </w:pPr>
      <w:r w:rsidRPr="00D34196">
        <w:tab/>
        <w:t>(a)</w:t>
      </w:r>
      <w:r w:rsidRPr="00D34196">
        <w:tab/>
      </w:r>
      <w:r w:rsidR="00CE165C" w:rsidRPr="00CE165C">
        <w:rPr>
          <w:position w:val="6"/>
          <w:sz w:val="16"/>
        </w:rPr>
        <w:t>*</w:t>
      </w:r>
      <w:r w:rsidRPr="00D34196">
        <w:t>in</w:t>
      </w:r>
      <w:r w:rsidR="00CE165C">
        <w:noBreakHyphen/>
      </w:r>
      <w:r w:rsidRPr="00D34196">
        <w:t>house software; or</w:t>
      </w:r>
    </w:p>
    <w:p w:rsidR="00D97CCC" w:rsidRPr="00D34196" w:rsidRDefault="00D97CCC" w:rsidP="00D97CCC">
      <w:pPr>
        <w:pStyle w:val="paragraph"/>
      </w:pPr>
      <w:r w:rsidRPr="00D34196">
        <w:tab/>
        <w:t>(b)</w:t>
      </w:r>
      <w:r w:rsidRPr="00D34196">
        <w:tab/>
        <w:t xml:space="preserve">an item of </w:t>
      </w:r>
      <w:r w:rsidR="00CE165C" w:rsidRPr="00CE165C">
        <w:rPr>
          <w:position w:val="6"/>
          <w:sz w:val="16"/>
        </w:rPr>
        <w:t>*</w:t>
      </w:r>
      <w:r w:rsidRPr="00D34196">
        <w:t xml:space="preserve">intellectual property (except copyright in a </w:t>
      </w:r>
      <w:r w:rsidR="00CE165C" w:rsidRPr="00CE165C">
        <w:rPr>
          <w:position w:val="6"/>
          <w:sz w:val="16"/>
        </w:rPr>
        <w:t>*</w:t>
      </w:r>
      <w:r w:rsidRPr="00D34196">
        <w:t>film); or</w:t>
      </w:r>
    </w:p>
    <w:p w:rsidR="00D97CCC" w:rsidRPr="00D34196" w:rsidRDefault="00D97CCC" w:rsidP="00D97CCC">
      <w:pPr>
        <w:pStyle w:val="paragraph"/>
      </w:pPr>
      <w:r w:rsidRPr="00D34196">
        <w:tab/>
        <w:t>(c)</w:t>
      </w:r>
      <w:r w:rsidRPr="00D34196">
        <w:tab/>
        <w:t xml:space="preserve">a </w:t>
      </w:r>
      <w:r w:rsidR="00CE165C" w:rsidRPr="00CE165C">
        <w:rPr>
          <w:position w:val="6"/>
          <w:sz w:val="16"/>
        </w:rPr>
        <w:t>*</w:t>
      </w:r>
      <w:r w:rsidRPr="00D34196">
        <w:t>spectrum licence; or</w:t>
      </w:r>
    </w:p>
    <w:p w:rsidR="00D97CCC" w:rsidRPr="00D34196" w:rsidRDefault="00D97CCC" w:rsidP="00D97CCC">
      <w:pPr>
        <w:pStyle w:val="paragraph"/>
      </w:pPr>
      <w:r w:rsidRPr="00D34196">
        <w:tab/>
        <w:t>(d)</w:t>
      </w:r>
      <w:r w:rsidRPr="00D34196">
        <w:tab/>
        <w:t xml:space="preserve">a </w:t>
      </w:r>
      <w:r w:rsidR="00CE165C" w:rsidRPr="00CE165C">
        <w:rPr>
          <w:position w:val="6"/>
          <w:sz w:val="16"/>
        </w:rPr>
        <w:t>*</w:t>
      </w:r>
      <w:r w:rsidRPr="00D34196">
        <w:t>datacasting transmitter licence; or</w:t>
      </w:r>
    </w:p>
    <w:p w:rsidR="00D97CCC" w:rsidRPr="00D34196" w:rsidRDefault="00D97CCC" w:rsidP="00D97CCC">
      <w:pPr>
        <w:pStyle w:val="paragraph"/>
      </w:pPr>
      <w:r w:rsidRPr="00D34196">
        <w:tab/>
        <w:t>(e)</w:t>
      </w:r>
      <w:r w:rsidRPr="00D34196">
        <w:tab/>
        <w:t xml:space="preserve">a </w:t>
      </w:r>
      <w:r w:rsidR="00CE165C" w:rsidRPr="00CE165C">
        <w:rPr>
          <w:position w:val="6"/>
          <w:sz w:val="16"/>
        </w:rPr>
        <w:t>*</w:t>
      </w:r>
      <w:r w:rsidRPr="00D34196">
        <w:t>telecommunications site access right.</w:t>
      </w:r>
    </w:p>
    <w:p w:rsidR="00D97CCC" w:rsidRPr="00D34196" w:rsidRDefault="00D97CCC" w:rsidP="00D97CCC">
      <w:pPr>
        <w:pStyle w:val="SubsectionHead"/>
      </w:pPr>
      <w:r w:rsidRPr="00D34196">
        <w:t>Limit on decline</w:t>
      </w:r>
    </w:p>
    <w:p w:rsidR="00D97CCC" w:rsidRPr="00D34196" w:rsidRDefault="00D97CCC" w:rsidP="00D97CCC">
      <w:pPr>
        <w:pStyle w:val="subsection"/>
      </w:pPr>
      <w:r w:rsidRPr="00D34196">
        <w:tab/>
        <w:t>(3)</w:t>
      </w:r>
      <w:r w:rsidRPr="00D34196">
        <w:tab/>
        <w:t xml:space="preserve">The decline in value of a </w:t>
      </w:r>
      <w:r w:rsidR="00CE165C" w:rsidRPr="00CE165C">
        <w:rPr>
          <w:position w:val="6"/>
          <w:sz w:val="16"/>
        </w:rPr>
        <w:t>*</w:t>
      </w:r>
      <w:r w:rsidRPr="00D34196">
        <w:t xml:space="preserve">depreciating asset under this section for an income year cannot be more than the amount that is the asset’s </w:t>
      </w:r>
      <w:r w:rsidR="00CE165C" w:rsidRPr="00CE165C">
        <w:rPr>
          <w:position w:val="6"/>
          <w:sz w:val="16"/>
        </w:rPr>
        <w:t>*</w:t>
      </w:r>
      <w:r w:rsidRPr="00D34196">
        <w:t>base value for that income year.</w:t>
      </w:r>
    </w:p>
    <w:p w:rsidR="00D97CCC" w:rsidRPr="00D34196" w:rsidRDefault="00D97CCC" w:rsidP="00D97CCC">
      <w:pPr>
        <w:pStyle w:val="ActHead5"/>
      </w:pPr>
      <w:bookmarkStart w:id="26" w:name="_Toc51079712"/>
      <w:r w:rsidRPr="00D34196">
        <w:rPr>
          <w:rStyle w:val="CharSectno"/>
        </w:rPr>
        <w:t>40</w:t>
      </w:r>
      <w:r w:rsidR="00CE165C">
        <w:rPr>
          <w:rStyle w:val="CharSectno"/>
        </w:rPr>
        <w:noBreakHyphen/>
      </w:r>
      <w:r w:rsidRPr="00D34196">
        <w:rPr>
          <w:rStyle w:val="CharSectno"/>
        </w:rPr>
        <w:t>72</w:t>
      </w:r>
      <w:r w:rsidRPr="00D34196">
        <w:t xml:space="preserve">  Diminishing value method for post</w:t>
      </w:r>
      <w:r w:rsidR="00CE165C">
        <w:noBreakHyphen/>
      </w:r>
      <w:r w:rsidRPr="00D34196">
        <w:t>9</w:t>
      </w:r>
      <w:r w:rsidR="00441136" w:rsidRPr="00D34196">
        <w:t> </w:t>
      </w:r>
      <w:r w:rsidRPr="00D34196">
        <w:t>May 2006 assets</w:t>
      </w:r>
      <w:bookmarkEnd w:id="26"/>
    </w:p>
    <w:p w:rsidR="00D97CCC" w:rsidRPr="00D34196" w:rsidRDefault="00D97CCC" w:rsidP="00D97CCC">
      <w:pPr>
        <w:pStyle w:val="subsection"/>
      </w:pPr>
      <w:r w:rsidRPr="00D34196">
        <w:tab/>
        <w:t>(1)</w:t>
      </w:r>
      <w:r w:rsidRPr="00D34196">
        <w:tab/>
        <w:t xml:space="preserve">You work out the decline in value of a </w:t>
      </w:r>
      <w:r w:rsidR="00CE165C" w:rsidRPr="00CE165C">
        <w:rPr>
          <w:position w:val="6"/>
          <w:sz w:val="16"/>
        </w:rPr>
        <w:t>*</w:t>
      </w:r>
      <w:r w:rsidRPr="00D34196">
        <w:t xml:space="preserve">depreciating asset for an income year using the </w:t>
      </w:r>
      <w:r w:rsidRPr="00D34196">
        <w:rPr>
          <w:b/>
          <w:i/>
        </w:rPr>
        <w:t>diminishing value method</w:t>
      </w:r>
      <w:r w:rsidRPr="00D34196">
        <w:t xml:space="preserve"> in this way if you started to </w:t>
      </w:r>
      <w:r w:rsidR="00CE165C" w:rsidRPr="00CE165C">
        <w:rPr>
          <w:position w:val="6"/>
          <w:sz w:val="16"/>
        </w:rPr>
        <w:t>*</w:t>
      </w:r>
      <w:r w:rsidRPr="00D34196">
        <w:t>hold the asset on or after 10</w:t>
      </w:r>
      <w:r w:rsidR="00441136" w:rsidRPr="00D34196">
        <w:t> </w:t>
      </w:r>
      <w:r w:rsidRPr="00D34196">
        <w:t>May 2006:</w:t>
      </w:r>
    </w:p>
    <w:p w:rsidR="00D97CCC" w:rsidRPr="00D34196" w:rsidRDefault="00D97CCC" w:rsidP="00D97CCC">
      <w:pPr>
        <w:pStyle w:val="Formula"/>
      </w:pPr>
      <w:r w:rsidRPr="00D34196">
        <w:rPr>
          <w:noProof/>
        </w:rPr>
        <w:drawing>
          <wp:inline distT="0" distB="0" distL="0" distR="0" wp14:anchorId="3B650909" wp14:editId="2E18605C">
            <wp:extent cx="2647950"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47950" cy="56197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days held</w:t>
      </w:r>
      <w:r w:rsidRPr="00D34196">
        <w:t xml:space="preserve"> has the same meaning as in subsection</w:t>
      </w:r>
      <w:r w:rsidR="00441136" w:rsidRPr="00D34196">
        <w:t> </w:t>
      </w:r>
      <w:r w:rsidRPr="00D34196">
        <w:t>40</w:t>
      </w:r>
      <w:r w:rsidR="00CE165C">
        <w:noBreakHyphen/>
      </w:r>
      <w:r w:rsidRPr="00D34196">
        <w:t>70(1).</w:t>
      </w:r>
    </w:p>
    <w:p w:rsidR="00D97CCC" w:rsidRPr="00D34196" w:rsidRDefault="00D97CCC" w:rsidP="00D97CCC">
      <w:pPr>
        <w:pStyle w:val="notetext"/>
      </w:pPr>
      <w:r w:rsidRPr="00D34196">
        <w:t>Note:</w:t>
      </w:r>
      <w:r w:rsidRPr="00D34196">
        <w:tab/>
        <w:t>If you recalculate the effective life of a depreciating asset, you use that recalculated life in working out your deduction.</w:t>
      </w:r>
    </w:p>
    <w:p w:rsidR="00D97CCC" w:rsidRPr="00D34196" w:rsidRDefault="00D97CCC" w:rsidP="00D97CCC">
      <w:pPr>
        <w:pStyle w:val="notetext"/>
      </w:pPr>
      <w:r w:rsidRPr="00D34196">
        <w:tab/>
        <w:t>You can choose to recalculate effective life because of changed circumstances: see section</w:t>
      </w:r>
      <w:r w:rsidR="00441136" w:rsidRPr="00D34196">
        <w:t> </w:t>
      </w:r>
      <w:r w:rsidRPr="00D34196">
        <w:t>40</w:t>
      </w:r>
      <w:r w:rsidR="00CE165C">
        <w:noBreakHyphen/>
      </w:r>
      <w:r w:rsidRPr="00D34196">
        <w:t>110. That section also requires you to recalculate effective life in some cases.</w:t>
      </w:r>
    </w:p>
    <w:p w:rsidR="00D97CCC" w:rsidRPr="00D34196" w:rsidRDefault="00D97CCC" w:rsidP="00D97CCC">
      <w:pPr>
        <w:pStyle w:val="SubsectionHead"/>
      </w:pPr>
      <w:r w:rsidRPr="00D34196">
        <w:t>Exception: intangibles</w:t>
      </w:r>
    </w:p>
    <w:p w:rsidR="00D97CCC" w:rsidRPr="00D34196" w:rsidRDefault="00D97CCC" w:rsidP="00D97CCC">
      <w:pPr>
        <w:pStyle w:val="subsection"/>
      </w:pPr>
      <w:r w:rsidRPr="00D34196">
        <w:tab/>
        <w:t>(2)</w:t>
      </w:r>
      <w:r w:rsidRPr="00D34196">
        <w:tab/>
        <w:t xml:space="preserve">You cannot use the </w:t>
      </w:r>
      <w:r w:rsidR="00CE165C" w:rsidRPr="00CE165C">
        <w:rPr>
          <w:position w:val="6"/>
          <w:sz w:val="16"/>
        </w:rPr>
        <w:t>*</w:t>
      </w:r>
      <w:r w:rsidRPr="00D34196">
        <w:t>diminishing value method to work out the decline in value of:</w:t>
      </w:r>
    </w:p>
    <w:p w:rsidR="00D97CCC" w:rsidRPr="00D34196" w:rsidRDefault="00D97CCC" w:rsidP="00D97CCC">
      <w:pPr>
        <w:pStyle w:val="paragraph"/>
      </w:pPr>
      <w:r w:rsidRPr="00D34196">
        <w:tab/>
        <w:t>(a)</w:t>
      </w:r>
      <w:r w:rsidRPr="00D34196">
        <w:tab/>
      </w:r>
      <w:r w:rsidR="00CE165C" w:rsidRPr="00CE165C">
        <w:rPr>
          <w:position w:val="6"/>
          <w:sz w:val="16"/>
        </w:rPr>
        <w:t>*</w:t>
      </w:r>
      <w:r w:rsidRPr="00D34196">
        <w:t>in</w:t>
      </w:r>
      <w:r w:rsidR="00CE165C">
        <w:noBreakHyphen/>
      </w:r>
      <w:r w:rsidRPr="00D34196">
        <w:t>house software; or</w:t>
      </w:r>
    </w:p>
    <w:p w:rsidR="00D97CCC" w:rsidRPr="00D34196" w:rsidRDefault="00D97CCC" w:rsidP="00D97CCC">
      <w:pPr>
        <w:pStyle w:val="paragraph"/>
      </w:pPr>
      <w:r w:rsidRPr="00D34196">
        <w:tab/>
        <w:t>(b)</w:t>
      </w:r>
      <w:r w:rsidRPr="00D34196">
        <w:tab/>
        <w:t xml:space="preserve">an item of </w:t>
      </w:r>
      <w:r w:rsidR="00CE165C" w:rsidRPr="00CE165C">
        <w:rPr>
          <w:position w:val="6"/>
          <w:sz w:val="16"/>
        </w:rPr>
        <w:t>*</w:t>
      </w:r>
      <w:r w:rsidRPr="00D34196">
        <w:t xml:space="preserve">intellectual property (except copyright in a </w:t>
      </w:r>
      <w:r w:rsidR="00CE165C" w:rsidRPr="00CE165C">
        <w:rPr>
          <w:position w:val="6"/>
          <w:sz w:val="16"/>
        </w:rPr>
        <w:t>*</w:t>
      </w:r>
      <w:r w:rsidRPr="00D34196">
        <w:t>film); or</w:t>
      </w:r>
    </w:p>
    <w:p w:rsidR="00D97CCC" w:rsidRPr="00D34196" w:rsidRDefault="00D97CCC" w:rsidP="00D97CCC">
      <w:pPr>
        <w:pStyle w:val="paragraph"/>
      </w:pPr>
      <w:r w:rsidRPr="00D34196">
        <w:tab/>
        <w:t>(c)</w:t>
      </w:r>
      <w:r w:rsidRPr="00D34196">
        <w:tab/>
        <w:t xml:space="preserve">a </w:t>
      </w:r>
      <w:r w:rsidR="00CE165C" w:rsidRPr="00CE165C">
        <w:rPr>
          <w:position w:val="6"/>
          <w:sz w:val="16"/>
        </w:rPr>
        <w:t>*</w:t>
      </w:r>
      <w:r w:rsidRPr="00D34196">
        <w:t>spectrum licence; or</w:t>
      </w:r>
    </w:p>
    <w:p w:rsidR="00D97CCC" w:rsidRPr="00D34196" w:rsidRDefault="00D97CCC" w:rsidP="00D97CCC">
      <w:pPr>
        <w:pStyle w:val="paragraph"/>
      </w:pPr>
      <w:r w:rsidRPr="00D34196">
        <w:tab/>
        <w:t>(d)</w:t>
      </w:r>
      <w:r w:rsidRPr="00D34196">
        <w:tab/>
        <w:t xml:space="preserve">a </w:t>
      </w:r>
      <w:r w:rsidR="00CE165C" w:rsidRPr="00CE165C">
        <w:rPr>
          <w:position w:val="6"/>
          <w:sz w:val="16"/>
        </w:rPr>
        <w:t>*</w:t>
      </w:r>
      <w:r w:rsidRPr="00D34196">
        <w:t>datacasting transmitter licence; or</w:t>
      </w:r>
    </w:p>
    <w:p w:rsidR="00D97CCC" w:rsidRPr="00D34196" w:rsidRDefault="00D97CCC" w:rsidP="00D97CCC">
      <w:pPr>
        <w:pStyle w:val="paragraph"/>
      </w:pPr>
      <w:r w:rsidRPr="00D34196">
        <w:tab/>
        <w:t>(e)</w:t>
      </w:r>
      <w:r w:rsidRPr="00D34196">
        <w:tab/>
        <w:t xml:space="preserve">a </w:t>
      </w:r>
      <w:r w:rsidR="00CE165C" w:rsidRPr="00CE165C">
        <w:rPr>
          <w:position w:val="6"/>
          <w:sz w:val="16"/>
        </w:rPr>
        <w:t>*</w:t>
      </w:r>
      <w:r w:rsidRPr="00D34196">
        <w:t>telecommunications site access right.</w:t>
      </w:r>
    </w:p>
    <w:p w:rsidR="00D97CCC" w:rsidRPr="00D34196" w:rsidRDefault="00D97CCC" w:rsidP="00D97CCC">
      <w:pPr>
        <w:pStyle w:val="SubsectionHead"/>
      </w:pPr>
      <w:r w:rsidRPr="00D34196">
        <w:t>Limit on decline</w:t>
      </w:r>
    </w:p>
    <w:p w:rsidR="00D97CCC" w:rsidRPr="00D34196" w:rsidRDefault="00D97CCC" w:rsidP="00D97CCC">
      <w:pPr>
        <w:pStyle w:val="subsection"/>
      </w:pPr>
      <w:r w:rsidRPr="00D34196">
        <w:tab/>
        <w:t>(3)</w:t>
      </w:r>
      <w:r w:rsidRPr="00D34196">
        <w:tab/>
        <w:t xml:space="preserve">The decline in value of a </w:t>
      </w:r>
      <w:r w:rsidR="00CE165C" w:rsidRPr="00CE165C">
        <w:rPr>
          <w:position w:val="6"/>
          <w:sz w:val="16"/>
        </w:rPr>
        <w:t>*</w:t>
      </w:r>
      <w:r w:rsidRPr="00D34196">
        <w:t xml:space="preserve">depreciating asset under this section for an income year cannot be more than the amount that is the asset’s </w:t>
      </w:r>
      <w:r w:rsidR="00CE165C" w:rsidRPr="00CE165C">
        <w:rPr>
          <w:position w:val="6"/>
          <w:sz w:val="16"/>
        </w:rPr>
        <w:t>*</w:t>
      </w:r>
      <w:r w:rsidRPr="00D34196">
        <w:t>base value for that income year.</w:t>
      </w:r>
    </w:p>
    <w:p w:rsidR="00D97CCC" w:rsidRPr="00D34196" w:rsidRDefault="00D97CCC" w:rsidP="00D97CCC">
      <w:pPr>
        <w:pStyle w:val="ActHead5"/>
      </w:pPr>
      <w:bookmarkStart w:id="27" w:name="_Toc51079713"/>
      <w:r w:rsidRPr="00D34196">
        <w:rPr>
          <w:rStyle w:val="CharSectno"/>
        </w:rPr>
        <w:t>40</w:t>
      </w:r>
      <w:r w:rsidR="00CE165C">
        <w:rPr>
          <w:rStyle w:val="CharSectno"/>
        </w:rPr>
        <w:noBreakHyphen/>
      </w:r>
      <w:r w:rsidRPr="00D34196">
        <w:rPr>
          <w:rStyle w:val="CharSectno"/>
        </w:rPr>
        <w:t>75</w:t>
      </w:r>
      <w:r w:rsidRPr="00D34196">
        <w:t xml:space="preserve">  Prime cost method</w:t>
      </w:r>
      <w:bookmarkEnd w:id="27"/>
    </w:p>
    <w:p w:rsidR="00D97CCC" w:rsidRPr="00D34196" w:rsidRDefault="00D97CCC" w:rsidP="00D97CCC">
      <w:pPr>
        <w:pStyle w:val="subsection"/>
      </w:pPr>
      <w:r w:rsidRPr="00D34196">
        <w:tab/>
        <w:t>(1)</w:t>
      </w:r>
      <w:r w:rsidRPr="00D34196">
        <w:tab/>
        <w:t xml:space="preserve">You work out the decline in value of a </w:t>
      </w:r>
      <w:r w:rsidR="00CE165C" w:rsidRPr="00CE165C">
        <w:rPr>
          <w:position w:val="6"/>
          <w:sz w:val="16"/>
        </w:rPr>
        <w:t>*</w:t>
      </w:r>
      <w:r w:rsidRPr="00D34196">
        <w:t xml:space="preserve">depreciating asset for an income year using the </w:t>
      </w:r>
      <w:r w:rsidRPr="00D34196">
        <w:rPr>
          <w:b/>
          <w:i/>
        </w:rPr>
        <w:t>prime cost method</w:t>
      </w:r>
      <w:r w:rsidRPr="00D34196">
        <w:t xml:space="preserve"> in this way:</w:t>
      </w:r>
    </w:p>
    <w:p w:rsidR="00D97CCC" w:rsidRPr="00D34196" w:rsidRDefault="00D97CCC" w:rsidP="00D97CCC">
      <w:pPr>
        <w:pStyle w:val="subsection2"/>
      </w:pPr>
      <w:r w:rsidRPr="00D34196">
        <w:t>where:</w:t>
      </w:r>
    </w:p>
    <w:p w:rsidR="00D97CCC" w:rsidRPr="00D34196" w:rsidRDefault="00D97CCC" w:rsidP="00D97CCC">
      <w:pPr>
        <w:pStyle w:val="Formula"/>
      </w:pPr>
      <w:r w:rsidRPr="00D34196">
        <w:rPr>
          <w:noProof/>
        </w:rPr>
        <w:drawing>
          <wp:inline distT="0" distB="0" distL="0" distR="0" wp14:anchorId="71E68BEB" wp14:editId="3492A8CA">
            <wp:extent cx="27432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days held</w:t>
      </w:r>
      <w:r w:rsidRPr="00D34196">
        <w:t xml:space="preserve"> has the same meaning as in subsection</w:t>
      </w:r>
      <w:r w:rsidR="00441136" w:rsidRPr="00D34196">
        <w:t> </w:t>
      </w:r>
      <w:r w:rsidRPr="00D34196">
        <w:t>40</w:t>
      </w:r>
      <w:r w:rsidR="00CE165C">
        <w:noBreakHyphen/>
      </w:r>
      <w:r w:rsidRPr="00D34196">
        <w:t>70(1).</w:t>
      </w:r>
    </w:p>
    <w:p w:rsidR="00D97CCC" w:rsidRPr="00D34196" w:rsidRDefault="00D97CCC" w:rsidP="00D97CCC">
      <w:pPr>
        <w:pStyle w:val="notetext"/>
        <w:keepNext/>
        <w:keepLines/>
      </w:pPr>
      <w:r w:rsidRPr="00D34196">
        <w:t>Example:</w:t>
      </w:r>
      <w:r w:rsidRPr="00D34196">
        <w:tab/>
        <w:t>Greg acquires an asset for $3,500 and first uses it on the 26th day of the income year. If the effective life of the asset is 3</w:t>
      </w:r>
      <w:r w:rsidRPr="00D34196">
        <w:rPr>
          <w:position w:val="4"/>
          <w:sz w:val="14"/>
        </w:rPr>
        <w:t>1</w:t>
      </w:r>
      <w:r w:rsidRPr="00D34196">
        <w:t>/</w:t>
      </w:r>
      <w:r w:rsidRPr="00D34196">
        <w:rPr>
          <w:sz w:val="14"/>
        </w:rPr>
        <w:t>3</w:t>
      </w:r>
      <w:r w:rsidRPr="00D34196">
        <w:t xml:space="preserve"> years, the asset would decline in value in that year by:</w:t>
      </w:r>
    </w:p>
    <w:p w:rsidR="00D97CCC" w:rsidRPr="00D34196" w:rsidRDefault="00D97CCC" w:rsidP="00D97CCC">
      <w:pPr>
        <w:pStyle w:val="Formula"/>
        <w:keepNext/>
        <w:keepLines/>
        <w:ind w:left="1985"/>
      </w:pPr>
      <w:r w:rsidRPr="00D34196">
        <w:rPr>
          <w:noProof/>
        </w:rPr>
        <w:drawing>
          <wp:inline distT="0" distB="0" distL="0" distR="0" wp14:anchorId="2359897A" wp14:editId="3CFBD63A">
            <wp:extent cx="2133600"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p w:rsidR="00D97CCC" w:rsidRPr="00D34196" w:rsidRDefault="00D97CCC" w:rsidP="00D97CCC">
      <w:pPr>
        <w:pStyle w:val="notetext"/>
      </w:pPr>
      <w:r w:rsidRPr="00D34196">
        <w:tab/>
        <w:t>The asset’s adjustable value at the end of the income year is:</w:t>
      </w:r>
    </w:p>
    <w:p w:rsidR="00D97CCC" w:rsidRPr="00D34196" w:rsidRDefault="00D97CCC" w:rsidP="00D97CCC">
      <w:pPr>
        <w:pStyle w:val="Formula"/>
        <w:ind w:left="1985"/>
      </w:pPr>
      <w:r w:rsidRPr="00D34196">
        <w:rPr>
          <w:noProof/>
        </w:rPr>
        <w:drawing>
          <wp:inline distT="0" distB="0" distL="0" distR="0" wp14:anchorId="24563ECC" wp14:editId="1BB3D5C7">
            <wp:extent cx="13811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D97CCC" w:rsidRPr="00D34196" w:rsidRDefault="00D97CCC" w:rsidP="00D97CCC">
      <w:pPr>
        <w:pStyle w:val="subsection"/>
      </w:pPr>
      <w:r w:rsidRPr="00D34196">
        <w:tab/>
        <w:t>(2)</w:t>
      </w:r>
      <w:r w:rsidRPr="00D34196">
        <w:tab/>
        <w:t xml:space="preserve">However, you must adjust the formula in </w:t>
      </w:r>
      <w:r w:rsidR="00441136" w:rsidRPr="00D34196">
        <w:t>subsection (</w:t>
      </w:r>
      <w:r w:rsidRPr="00D34196">
        <w:t xml:space="preserve">1) for an income year (the </w:t>
      </w:r>
      <w:r w:rsidRPr="00D34196">
        <w:rPr>
          <w:b/>
          <w:i/>
        </w:rPr>
        <w:t>change year</w:t>
      </w:r>
      <w:r w:rsidRPr="00D34196">
        <w:t>):</w:t>
      </w:r>
    </w:p>
    <w:p w:rsidR="00D97CCC" w:rsidRPr="00D34196" w:rsidRDefault="00D97CCC" w:rsidP="00D97CCC">
      <w:pPr>
        <w:pStyle w:val="paragraph"/>
      </w:pPr>
      <w:r w:rsidRPr="00D34196">
        <w:tab/>
        <w:t>(a)</w:t>
      </w:r>
      <w:r w:rsidRPr="00D34196">
        <w:tab/>
        <w:t xml:space="preserve">for which you recalculate the </w:t>
      </w:r>
      <w:r w:rsidR="00CE165C" w:rsidRPr="00CE165C">
        <w:rPr>
          <w:position w:val="6"/>
          <w:sz w:val="16"/>
        </w:rPr>
        <w:t>*</w:t>
      </w:r>
      <w:r w:rsidRPr="00D34196">
        <w:t xml:space="preserve">depreciating asset’s </w:t>
      </w:r>
      <w:r w:rsidR="00CE165C" w:rsidRPr="00CE165C">
        <w:rPr>
          <w:position w:val="6"/>
          <w:sz w:val="16"/>
        </w:rPr>
        <w:t>*</w:t>
      </w:r>
      <w:r w:rsidRPr="00D34196">
        <w:t>effective life; or</w:t>
      </w:r>
    </w:p>
    <w:p w:rsidR="00D97CCC" w:rsidRPr="00D34196" w:rsidRDefault="00D97CCC" w:rsidP="00D97CCC">
      <w:pPr>
        <w:pStyle w:val="paragraph"/>
      </w:pPr>
      <w:r w:rsidRPr="00D34196">
        <w:tab/>
        <w:t>(b)</w:t>
      </w:r>
      <w:r w:rsidRPr="00D34196">
        <w:tab/>
        <w:t xml:space="preserve">after the year in which the asset’s start time occurs and in which an amount is included in the second element of the asset’s </w:t>
      </w:r>
      <w:r w:rsidR="00CE165C" w:rsidRPr="00CE165C">
        <w:rPr>
          <w:position w:val="6"/>
          <w:sz w:val="16"/>
        </w:rPr>
        <w:t>*</w:t>
      </w:r>
      <w:r w:rsidRPr="00D34196">
        <w:t>cost; or</w:t>
      </w:r>
    </w:p>
    <w:p w:rsidR="00D97CCC" w:rsidRPr="00D34196" w:rsidRDefault="00D97CCC" w:rsidP="00D97CCC">
      <w:pPr>
        <w:pStyle w:val="paragraph"/>
      </w:pPr>
      <w:r w:rsidRPr="00D34196">
        <w:tab/>
        <w:t>(c)</w:t>
      </w:r>
      <w:r w:rsidRPr="00D34196">
        <w:tab/>
        <w:t xml:space="preserve">for which the asset’s </w:t>
      </w:r>
      <w:r w:rsidR="00CE165C" w:rsidRPr="00CE165C">
        <w:rPr>
          <w:position w:val="6"/>
          <w:sz w:val="16"/>
        </w:rPr>
        <w:t>*</w:t>
      </w:r>
      <w:r w:rsidRPr="00D34196">
        <w:t>opening adjustable value is reduced under section</w:t>
      </w:r>
      <w:r w:rsidR="00441136" w:rsidRPr="00D34196">
        <w:t> </w:t>
      </w:r>
      <w:r w:rsidRPr="00D34196">
        <w:t>40</w:t>
      </w:r>
      <w:r w:rsidR="00CE165C">
        <w:noBreakHyphen/>
      </w:r>
      <w:r w:rsidRPr="00D34196">
        <w:t>90 (about debt forgiveness); or</w:t>
      </w:r>
    </w:p>
    <w:p w:rsidR="00D97CCC" w:rsidRPr="00D34196" w:rsidRDefault="00D97CCC" w:rsidP="00D97CCC">
      <w:pPr>
        <w:pStyle w:val="paragraph"/>
      </w:pPr>
      <w:r w:rsidRPr="00D34196">
        <w:tab/>
        <w:t>(d)</w:t>
      </w:r>
      <w:r w:rsidRPr="00D34196">
        <w:tab/>
        <w:t xml:space="preserve">in which the </w:t>
      </w:r>
      <w:r w:rsidR="00CE165C" w:rsidRPr="00CE165C">
        <w:rPr>
          <w:position w:val="6"/>
          <w:sz w:val="16"/>
        </w:rPr>
        <w:t>*</w:t>
      </w:r>
      <w:r w:rsidRPr="00D34196">
        <w:t>remaining effective life of the asset is calculated under section</w:t>
      </w:r>
      <w:r w:rsidR="00441136" w:rsidRPr="00D34196">
        <w:t> </w:t>
      </w:r>
      <w:r w:rsidRPr="00D34196">
        <w:t>40</w:t>
      </w:r>
      <w:r w:rsidR="00CE165C">
        <w:noBreakHyphen/>
      </w:r>
      <w:r w:rsidRPr="00D34196">
        <w:t>103; or</w:t>
      </w:r>
    </w:p>
    <w:p w:rsidR="00D97CCC" w:rsidRPr="00D34196" w:rsidRDefault="00D97CCC" w:rsidP="00D97CCC">
      <w:pPr>
        <w:pStyle w:val="paragraph"/>
        <w:keepNext/>
        <w:keepLines/>
      </w:pPr>
      <w:r w:rsidRPr="00D34196">
        <w:tab/>
        <w:t>(e)</w:t>
      </w:r>
      <w:r w:rsidRPr="00D34196">
        <w:tab/>
        <w:t>for which there is a reduction to the asset’s opening adjustable value under paragraph</w:t>
      </w:r>
      <w:r w:rsidR="00441136" w:rsidRPr="00D34196">
        <w:t> </w:t>
      </w:r>
      <w:r w:rsidRPr="00D34196">
        <w:t>40</w:t>
      </w:r>
      <w:r w:rsidR="00CE165C">
        <w:noBreakHyphen/>
      </w:r>
      <w:r w:rsidRPr="00D34196">
        <w:t>365(5)(b) (about involuntary disposals) where you are using the prime cost method; or</w:t>
      </w:r>
    </w:p>
    <w:p w:rsidR="00D97CCC" w:rsidRPr="00D34196" w:rsidRDefault="00D97CCC" w:rsidP="00D97CCC">
      <w:pPr>
        <w:pStyle w:val="paragraph"/>
      </w:pPr>
      <w:r w:rsidRPr="00D34196">
        <w:tab/>
        <w:t>(f)</w:t>
      </w:r>
      <w:r w:rsidRPr="00D34196">
        <w:tab/>
        <w:t>for which the opening adjustable value of the asset is modified under subsection</w:t>
      </w:r>
      <w:r w:rsidR="00441136" w:rsidRPr="00D34196">
        <w:t> </w:t>
      </w:r>
      <w:r w:rsidRPr="00D34196">
        <w:t>27</w:t>
      </w:r>
      <w:r w:rsidR="00CE165C">
        <w:noBreakHyphen/>
      </w:r>
      <w:r w:rsidRPr="00D34196">
        <w:t>80(3A) or (4), 27</w:t>
      </w:r>
      <w:r w:rsidR="00CE165C">
        <w:noBreakHyphen/>
      </w:r>
      <w:r w:rsidRPr="00D34196">
        <w:t>85(3) or 27</w:t>
      </w:r>
      <w:r w:rsidR="00CE165C">
        <w:noBreakHyphen/>
      </w:r>
      <w:r w:rsidRPr="00D34196">
        <w:t>90(3); or</w:t>
      </w:r>
    </w:p>
    <w:p w:rsidR="00D97CCC" w:rsidRPr="00D34196" w:rsidRDefault="00D97CCC" w:rsidP="00D97CCC">
      <w:pPr>
        <w:pStyle w:val="paragraph"/>
      </w:pPr>
      <w:r w:rsidRPr="00D34196">
        <w:tab/>
        <w:t>(g)</w:t>
      </w:r>
      <w:r w:rsidRPr="00D34196">
        <w:tab/>
        <w:t>for which there is a reduction in the asset’s opening adjustable value under section</w:t>
      </w:r>
      <w:r w:rsidR="00441136" w:rsidRPr="00D34196">
        <w:t> </w:t>
      </w:r>
      <w:r w:rsidRPr="00D34196">
        <w:t>775</w:t>
      </w:r>
      <w:r w:rsidR="00CE165C">
        <w:noBreakHyphen/>
      </w:r>
      <w:r w:rsidRPr="00D34196">
        <w:t>70; or</w:t>
      </w:r>
    </w:p>
    <w:p w:rsidR="00D97CCC" w:rsidRPr="00D34196" w:rsidRDefault="00D97CCC" w:rsidP="00D97CCC">
      <w:pPr>
        <w:pStyle w:val="paragraph"/>
      </w:pPr>
      <w:r w:rsidRPr="00D34196">
        <w:tab/>
        <w:t>(h)</w:t>
      </w:r>
      <w:r w:rsidRPr="00D34196">
        <w:tab/>
        <w:t>for which there is an increase in the asset’s opening adjustable value under section</w:t>
      </w:r>
      <w:r w:rsidR="00441136" w:rsidRPr="00D34196">
        <w:t> </w:t>
      </w:r>
      <w:r w:rsidRPr="00D34196">
        <w:t>775</w:t>
      </w:r>
      <w:r w:rsidR="00CE165C">
        <w:noBreakHyphen/>
      </w:r>
      <w:r w:rsidRPr="00D34196">
        <w:t>75.</w:t>
      </w:r>
    </w:p>
    <w:p w:rsidR="00D97CCC" w:rsidRPr="00D34196" w:rsidRDefault="00D97CCC" w:rsidP="00D97CCC">
      <w:pPr>
        <w:pStyle w:val="subsection2"/>
      </w:pPr>
      <w:r w:rsidRPr="00D34196">
        <w:t>The adjustments apply for the change year and later years.</w:t>
      </w:r>
    </w:p>
    <w:p w:rsidR="00D97CCC" w:rsidRPr="00D34196" w:rsidRDefault="00D97CCC" w:rsidP="00D97CCC">
      <w:pPr>
        <w:pStyle w:val="notetext"/>
      </w:pPr>
      <w:r w:rsidRPr="00D34196">
        <w:t>Note 1:</w:t>
      </w:r>
      <w:r w:rsidRPr="00D34196">
        <w:tab/>
        <w:t>For recalculating a depreciating asset’s effective life: see section</w:t>
      </w:r>
      <w:r w:rsidR="00441136" w:rsidRPr="00D34196">
        <w:t> </w:t>
      </w:r>
      <w:r w:rsidRPr="00D34196">
        <w:t>40</w:t>
      </w:r>
      <w:r w:rsidR="00CE165C">
        <w:noBreakHyphen/>
      </w:r>
      <w:r w:rsidRPr="00D34196">
        <w:t>110.</w:t>
      </w:r>
    </w:p>
    <w:p w:rsidR="00D97CCC" w:rsidRPr="00D34196" w:rsidRDefault="00D97CCC" w:rsidP="00D97CCC">
      <w:pPr>
        <w:pStyle w:val="notetext"/>
        <w:keepNext/>
        <w:keepLines/>
      </w:pPr>
      <w:r w:rsidRPr="00D34196">
        <w:t>Note 2:</w:t>
      </w:r>
      <w:r w:rsidRPr="00D34196">
        <w:tab/>
        <w:t xml:space="preserve">You may also adjust the formula for an income year if you had undeducted core technology expenditure for the asset at the end of your last income year commencing before </w:t>
      </w:r>
      <w:r w:rsidR="002717C2" w:rsidRPr="00D34196">
        <w:rPr>
          <w:color w:val="000000"/>
        </w:rPr>
        <w:t>1 July</w:t>
      </w:r>
      <w:r w:rsidRPr="00D34196">
        <w:rPr>
          <w:color w:val="000000"/>
        </w:rPr>
        <w:t xml:space="preserve"> 2011</w:t>
      </w:r>
      <w:r w:rsidRPr="00D34196">
        <w:t xml:space="preserve"> (see section</w:t>
      </w:r>
      <w:r w:rsidR="00441136" w:rsidRPr="00D34196">
        <w:t> </w:t>
      </w:r>
      <w:r w:rsidRPr="00D34196">
        <w:t>355</w:t>
      </w:r>
      <w:r w:rsidR="00CE165C">
        <w:noBreakHyphen/>
      </w:r>
      <w:r w:rsidRPr="00D34196">
        <w:t xml:space="preserve">605 of the </w:t>
      </w:r>
      <w:r w:rsidRPr="00D34196">
        <w:rPr>
          <w:i/>
        </w:rPr>
        <w:t>Income Tax (Transitional Provisions) Act 1997</w:t>
      </w:r>
      <w:r w:rsidRPr="00D34196">
        <w:t>).</w:t>
      </w:r>
    </w:p>
    <w:p w:rsidR="00D02504" w:rsidRPr="00D34196" w:rsidRDefault="00D02504" w:rsidP="00D02504">
      <w:pPr>
        <w:pStyle w:val="notetext"/>
      </w:pPr>
      <w:r w:rsidRPr="00D34196">
        <w:t>Note 3:</w:t>
      </w:r>
      <w:r w:rsidRPr="00D34196">
        <w:tab/>
        <w:t>You must also adjust the formula if an accelerated decline in value applied to the asset under Subdivision</w:t>
      </w:r>
      <w:r w:rsidR="00441136" w:rsidRPr="00D34196">
        <w:t> </w:t>
      </w:r>
      <w:r w:rsidRPr="00D34196">
        <w:t>40</w:t>
      </w:r>
      <w:r w:rsidR="00CE165C">
        <w:noBreakHyphen/>
      </w:r>
      <w:r w:rsidRPr="00D34196">
        <w:t xml:space="preserve">BA of the </w:t>
      </w:r>
      <w:r w:rsidRPr="00D34196">
        <w:rPr>
          <w:i/>
        </w:rPr>
        <w:t>Income Tax (Transitional Provisions) Act 1997</w:t>
      </w:r>
      <w:r w:rsidRPr="00D34196">
        <w:t>: see subsection</w:t>
      </w:r>
      <w:r w:rsidR="00441136" w:rsidRPr="00D34196">
        <w:t> </w:t>
      </w:r>
      <w:r w:rsidRPr="00D34196">
        <w:t>40</w:t>
      </w:r>
      <w:r w:rsidR="00CE165C">
        <w:noBreakHyphen/>
      </w:r>
      <w:r w:rsidRPr="00D34196">
        <w:t>135(3) of that Act.</w:t>
      </w:r>
    </w:p>
    <w:p w:rsidR="00D97CCC" w:rsidRPr="00D34196" w:rsidRDefault="00D97CCC" w:rsidP="00D97CCC">
      <w:pPr>
        <w:pStyle w:val="subsection"/>
        <w:keepNext/>
        <w:keepLines/>
      </w:pPr>
      <w:r w:rsidRPr="00D34196">
        <w:tab/>
        <w:t>(3)</w:t>
      </w:r>
      <w:r w:rsidRPr="00D34196">
        <w:tab/>
        <w:t>The adjustments are:</w:t>
      </w:r>
    </w:p>
    <w:p w:rsidR="00D97CCC" w:rsidRPr="00D34196" w:rsidRDefault="00D97CCC" w:rsidP="00D97CCC">
      <w:pPr>
        <w:pStyle w:val="paragraph"/>
      </w:pPr>
      <w:r w:rsidRPr="00D34196">
        <w:tab/>
        <w:t>(a)</w:t>
      </w:r>
      <w:r w:rsidRPr="00D34196">
        <w:tab/>
        <w:t xml:space="preserve">instead of the asset’s </w:t>
      </w:r>
      <w:r w:rsidR="00CE165C" w:rsidRPr="00CE165C">
        <w:rPr>
          <w:position w:val="6"/>
          <w:sz w:val="16"/>
        </w:rPr>
        <w:t>*</w:t>
      </w:r>
      <w:r w:rsidRPr="00D34196">
        <w:t xml:space="preserve">cost, you use its </w:t>
      </w:r>
      <w:r w:rsidR="00CE165C" w:rsidRPr="00CE165C">
        <w:rPr>
          <w:position w:val="6"/>
          <w:sz w:val="16"/>
        </w:rPr>
        <w:t>*</w:t>
      </w:r>
      <w:r w:rsidRPr="00D34196">
        <w:t>opening adjustable value for the change year plus the amounts (if any) included in the second element of its cost for that year; and</w:t>
      </w:r>
    </w:p>
    <w:p w:rsidR="00D97CCC" w:rsidRPr="00D34196" w:rsidRDefault="00D97CCC" w:rsidP="00D97CCC">
      <w:pPr>
        <w:pStyle w:val="paragraph"/>
      </w:pPr>
      <w:r w:rsidRPr="00D34196">
        <w:tab/>
        <w:t>(b)</w:t>
      </w:r>
      <w:r w:rsidRPr="00D34196">
        <w:tab/>
        <w:t xml:space="preserve">instead of the asset’s </w:t>
      </w:r>
      <w:r w:rsidR="00CE165C" w:rsidRPr="00CE165C">
        <w:rPr>
          <w:position w:val="6"/>
          <w:sz w:val="16"/>
        </w:rPr>
        <w:t>*</w:t>
      </w:r>
      <w:r w:rsidRPr="00D34196">
        <w:t xml:space="preserve">effective life, you use its </w:t>
      </w:r>
      <w:r w:rsidR="00CE165C" w:rsidRPr="00CE165C">
        <w:rPr>
          <w:position w:val="6"/>
          <w:sz w:val="16"/>
        </w:rPr>
        <w:t>*</w:t>
      </w:r>
      <w:r w:rsidRPr="00D34196">
        <w:t>remaining effective life.</w:t>
      </w:r>
    </w:p>
    <w:p w:rsidR="00D97CCC" w:rsidRPr="00D34196" w:rsidRDefault="00D97CCC" w:rsidP="00D97CCC">
      <w:pPr>
        <w:pStyle w:val="subsection"/>
      </w:pPr>
      <w:r w:rsidRPr="00D34196">
        <w:tab/>
        <w:t>(4)</w:t>
      </w:r>
      <w:r w:rsidRPr="00D34196">
        <w:tab/>
        <w:t xml:space="preserve">The </w:t>
      </w:r>
      <w:r w:rsidRPr="00D34196">
        <w:rPr>
          <w:b/>
          <w:i/>
        </w:rPr>
        <w:t>remaining effective life</w:t>
      </w:r>
      <w:r w:rsidRPr="00D34196">
        <w:t xml:space="preserve"> of a </w:t>
      </w:r>
      <w:r w:rsidR="00CE165C" w:rsidRPr="00CE165C">
        <w:rPr>
          <w:position w:val="6"/>
          <w:sz w:val="16"/>
        </w:rPr>
        <w:t>*</w:t>
      </w:r>
      <w:r w:rsidRPr="00D34196">
        <w:t xml:space="preserve">depreciating asset is any period of its </w:t>
      </w:r>
      <w:r w:rsidR="00CE165C" w:rsidRPr="00CE165C">
        <w:rPr>
          <w:position w:val="6"/>
          <w:sz w:val="16"/>
        </w:rPr>
        <w:t>*</w:t>
      </w:r>
      <w:r w:rsidRPr="00D34196">
        <w:t>effective life that is yet to elapse as at:</w:t>
      </w:r>
    </w:p>
    <w:p w:rsidR="00D97CCC" w:rsidRPr="00D34196" w:rsidRDefault="00D97CCC" w:rsidP="00D97CCC">
      <w:pPr>
        <w:pStyle w:val="paragraph"/>
      </w:pPr>
      <w:r w:rsidRPr="00D34196">
        <w:tab/>
        <w:t>(a)</w:t>
      </w:r>
      <w:r w:rsidRPr="00D34196">
        <w:tab/>
        <w:t>the start of the change year; or</w:t>
      </w:r>
    </w:p>
    <w:p w:rsidR="00D97CCC" w:rsidRPr="00D34196" w:rsidRDefault="00D97CCC" w:rsidP="00D97CCC">
      <w:pPr>
        <w:pStyle w:val="paragraph"/>
      </w:pPr>
      <w:r w:rsidRPr="00D34196">
        <w:tab/>
        <w:t>(b)</w:t>
      </w:r>
      <w:r w:rsidRPr="00D34196">
        <w:tab/>
        <w:t>in the case of a roll</w:t>
      </w:r>
      <w:r w:rsidR="00CE165C">
        <w:noBreakHyphen/>
      </w:r>
      <w:r w:rsidRPr="00D34196">
        <w:t>over under section</w:t>
      </w:r>
      <w:r w:rsidR="00441136" w:rsidRPr="00D34196">
        <w:t> </w:t>
      </w:r>
      <w:r w:rsidRPr="00D34196">
        <w:t>40</w:t>
      </w:r>
      <w:r w:rsidR="00CE165C">
        <w:noBreakHyphen/>
      </w:r>
      <w:r w:rsidRPr="00D34196">
        <w:t xml:space="preserve">340—the time when the </w:t>
      </w:r>
      <w:r w:rsidR="00CE165C" w:rsidRPr="00CE165C">
        <w:rPr>
          <w:position w:val="6"/>
          <w:sz w:val="16"/>
        </w:rPr>
        <w:t>*</w:t>
      </w:r>
      <w:r w:rsidRPr="00D34196">
        <w:t>balancing adjustment event occurs for the transferor.</w:t>
      </w:r>
    </w:p>
    <w:p w:rsidR="00D97CCC" w:rsidRPr="00D34196" w:rsidRDefault="00D97CCC" w:rsidP="00D97CCC">
      <w:pPr>
        <w:pStyle w:val="notetext"/>
      </w:pPr>
      <w:r w:rsidRPr="00D34196">
        <w:t>Note:</w:t>
      </w:r>
      <w:r w:rsidRPr="00D34196">
        <w:tab/>
        <w:t>Effective life is worked out in years and fractions of years.</w:t>
      </w:r>
    </w:p>
    <w:p w:rsidR="00D97CCC" w:rsidRPr="00D34196" w:rsidRDefault="00D97CCC" w:rsidP="00D97CCC">
      <w:pPr>
        <w:pStyle w:val="subsection"/>
      </w:pPr>
      <w:r w:rsidRPr="00D34196">
        <w:tab/>
        <w:t>(5)</w:t>
      </w:r>
      <w:r w:rsidRPr="00D34196">
        <w:tab/>
        <w:t xml:space="preserve">You must also adjust the formula in </w:t>
      </w:r>
      <w:r w:rsidR="00441136" w:rsidRPr="00D34196">
        <w:t>subsection (</w:t>
      </w:r>
      <w:r w:rsidRPr="00D34196">
        <w:t xml:space="preserve">1) for an intangible </w:t>
      </w:r>
      <w:r w:rsidR="00CE165C" w:rsidRPr="00CE165C">
        <w:rPr>
          <w:position w:val="6"/>
          <w:sz w:val="16"/>
        </w:rPr>
        <w:t>*</w:t>
      </w:r>
      <w:r w:rsidRPr="00D34196">
        <w:t>depreciating asset that:</w:t>
      </w:r>
    </w:p>
    <w:p w:rsidR="00D97CCC" w:rsidRPr="00D34196" w:rsidRDefault="00D97CCC" w:rsidP="00D97CCC">
      <w:pPr>
        <w:pStyle w:val="paragraph"/>
      </w:pPr>
      <w:r w:rsidRPr="00D34196">
        <w:tab/>
        <w:t>(a)</w:t>
      </w:r>
      <w:r w:rsidRPr="00D34196">
        <w:tab/>
        <w:t>is mentioned in an item in the table in subsection</w:t>
      </w:r>
      <w:r w:rsidR="00441136" w:rsidRPr="00D34196">
        <w:t> </w:t>
      </w:r>
      <w:r w:rsidRPr="00D34196">
        <w:t>40</w:t>
      </w:r>
      <w:r w:rsidR="00CE165C">
        <w:noBreakHyphen/>
      </w:r>
      <w:r w:rsidRPr="00D34196">
        <w:t>95(7) (except item</w:t>
      </w:r>
      <w:r w:rsidR="00441136" w:rsidRPr="00D34196">
        <w:t> </w:t>
      </w:r>
      <w:r w:rsidRPr="00D34196">
        <w:t>5, 7 or 8); and</w:t>
      </w:r>
    </w:p>
    <w:p w:rsidR="00D97CCC" w:rsidRPr="00D34196" w:rsidRDefault="00D97CCC" w:rsidP="00D97CCC">
      <w:pPr>
        <w:pStyle w:val="paragraph"/>
      </w:pPr>
      <w:r w:rsidRPr="00D34196">
        <w:tab/>
        <w:t>(b)</w:t>
      </w:r>
      <w:r w:rsidRPr="00D34196">
        <w:tab/>
        <w:t xml:space="preserve">you acquire from a former </w:t>
      </w:r>
      <w:r w:rsidR="00CE165C" w:rsidRPr="00CE165C">
        <w:rPr>
          <w:position w:val="6"/>
          <w:sz w:val="16"/>
        </w:rPr>
        <w:t>*</w:t>
      </w:r>
      <w:r w:rsidRPr="00D34196">
        <w:t>holder of the asset.</w:t>
      </w:r>
    </w:p>
    <w:p w:rsidR="00D97CCC" w:rsidRPr="00D34196" w:rsidRDefault="00D97CCC" w:rsidP="00D97CCC">
      <w:pPr>
        <w:pStyle w:val="subsection2"/>
      </w:pPr>
      <w:r w:rsidRPr="00D34196">
        <w:t>The adjustment applies for the income year in which you acquire the asset and later income years.</w:t>
      </w:r>
    </w:p>
    <w:p w:rsidR="00D97CCC" w:rsidRPr="00D34196" w:rsidRDefault="00D97CCC" w:rsidP="00FD133C">
      <w:pPr>
        <w:pStyle w:val="subsection"/>
      </w:pPr>
      <w:r w:rsidRPr="00D34196">
        <w:tab/>
        <w:t>(6)</w:t>
      </w:r>
      <w:r w:rsidRPr="00D34196">
        <w:tab/>
        <w:t xml:space="preserve">Instead of the asset’s </w:t>
      </w:r>
      <w:r w:rsidR="00CE165C" w:rsidRPr="00CE165C">
        <w:rPr>
          <w:position w:val="6"/>
          <w:sz w:val="16"/>
        </w:rPr>
        <w:t>*</w:t>
      </w:r>
      <w:r w:rsidRPr="00D34196">
        <w:t>effective life under the table in subsection</w:t>
      </w:r>
      <w:r w:rsidR="00441136" w:rsidRPr="00D34196">
        <w:t> </w:t>
      </w:r>
      <w:r w:rsidRPr="00D34196">
        <w:t>40</w:t>
      </w:r>
      <w:r w:rsidR="00CE165C">
        <w:noBreakHyphen/>
      </w:r>
      <w:r w:rsidRPr="00D34196">
        <w:t>95(7), you use the number of years remaining in that effective life as at the start of the income year in which you acquire the asset.</w:t>
      </w:r>
    </w:p>
    <w:p w:rsidR="00D97CCC" w:rsidRPr="00D34196" w:rsidRDefault="00D97CCC" w:rsidP="00D97CCC">
      <w:pPr>
        <w:pStyle w:val="SubsectionHead"/>
      </w:pPr>
      <w:r w:rsidRPr="00D34196">
        <w:t>Limit on decline</w:t>
      </w:r>
    </w:p>
    <w:p w:rsidR="00D97CCC" w:rsidRPr="00D34196" w:rsidRDefault="00D97CCC" w:rsidP="00D97CCC">
      <w:pPr>
        <w:pStyle w:val="subsection"/>
      </w:pPr>
      <w:r w:rsidRPr="00D34196">
        <w:tab/>
        <w:t>(7)</w:t>
      </w:r>
      <w:r w:rsidRPr="00D34196">
        <w:tab/>
        <w:t xml:space="preserve">The decline in value of a </w:t>
      </w:r>
      <w:r w:rsidR="00CE165C" w:rsidRPr="00CE165C">
        <w:rPr>
          <w:position w:val="6"/>
          <w:sz w:val="16"/>
        </w:rPr>
        <w:t>*</w:t>
      </w:r>
      <w:r w:rsidRPr="00D34196">
        <w:t>depreciating asset under this section for an income year cannot be more than:</w:t>
      </w:r>
    </w:p>
    <w:p w:rsidR="00D97CCC" w:rsidRPr="00D34196" w:rsidRDefault="00D97CCC" w:rsidP="00D97CCC">
      <w:pPr>
        <w:pStyle w:val="paragraph"/>
      </w:pPr>
      <w:r w:rsidRPr="00D34196">
        <w:tab/>
        <w:t>(a)</w:t>
      </w:r>
      <w:r w:rsidRPr="00D34196">
        <w:tab/>
        <w:t xml:space="preserve">for the income year in which the asset’s </w:t>
      </w:r>
      <w:r w:rsidR="00CE165C" w:rsidRPr="00CE165C">
        <w:rPr>
          <w:position w:val="6"/>
          <w:sz w:val="16"/>
        </w:rPr>
        <w:t>*</w:t>
      </w:r>
      <w:r w:rsidRPr="00D34196">
        <w:t xml:space="preserve">start time occurs—its </w:t>
      </w:r>
      <w:r w:rsidR="00CE165C" w:rsidRPr="00CE165C">
        <w:rPr>
          <w:position w:val="6"/>
          <w:sz w:val="16"/>
        </w:rPr>
        <w:t>*</w:t>
      </w:r>
      <w:r w:rsidRPr="00D34196">
        <w:t>cost; or</w:t>
      </w:r>
    </w:p>
    <w:p w:rsidR="00D97CCC" w:rsidRPr="00D34196" w:rsidRDefault="00D97CCC" w:rsidP="00D97CCC">
      <w:pPr>
        <w:pStyle w:val="paragraph"/>
      </w:pPr>
      <w:r w:rsidRPr="00D34196">
        <w:tab/>
        <w:t>(b)</w:t>
      </w:r>
      <w:r w:rsidRPr="00D34196">
        <w:tab/>
        <w:t xml:space="preserve">for a later year—the sum of its </w:t>
      </w:r>
      <w:r w:rsidR="00CE165C" w:rsidRPr="00CE165C">
        <w:rPr>
          <w:position w:val="6"/>
          <w:sz w:val="16"/>
        </w:rPr>
        <w:t>*</w:t>
      </w:r>
      <w:r w:rsidRPr="00D34196">
        <w:t>opening adjustable value for that year and any amount included in the second element of its cost for that year.</w:t>
      </w:r>
    </w:p>
    <w:p w:rsidR="00D97CCC" w:rsidRPr="00D34196" w:rsidRDefault="00D97CCC" w:rsidP="00D97CCC">
      <w:pPr>
        <w:pStyle w:val="ActHead5"/>
      </w:pPr>
      <w:bookmarkStart w:id="28" w:name="_Toc51079714"/>
      <w:r w:rsidRPr="00D34196">
        <w:rPr>
          <w:rStyle w:val="CharSectno"/>
        </w:rPr>
        <w:t>40</w:t>
      </w:r>
      <w:r w:rsidR="00CE165C">
        <w:rPr>
          <w:rStyle w:val="CharSectno"/>
        </w:rPr>
        <w:noBreakHyphen/>
      </w:r>
      <w:r w:rsidRPr="00D34196">
        <w:rPr>
          <w:rStyle w:val="CharSectno"/>
        </w:rPr>
        <w:t>80</w:t>
      </w:r>
      <w:r w:rsidRPr="00D34196">
        <w:t xml:space="preserve">  When you can deduct the asset’s cost</w:t>
      </w:r>
      <w:bookmarkEnd w:id="28"/>
    </w:p>
    <w:p w:rsidR="00D97CCC" w:rsidRPr="00D34196" w:rsidRDefault="00D97CCC" w:rsidP="00D97CCC">
      <w:pPr>
        <w:pStyle w:val="SubsectionHead"/>
      </w:pPr>
      <w:r w:rsidRPr="00D34196">
        <w:t>Exploration or prospecting</w:t>
      </w:r>
    </w:p>
    <w:p w:rsidR="00D97CCC" w:rsidRPr="00D34196" w:rsidRDefault="00D97CCC" w:rsidP="00D97CCC">
      <w:pPr>
        <w:pStyle w:val="subsection"/>
      </w:pPr>
      <w:r w:rsidRPr="00D34196">
        <w:tab/>
        <w:t>(1)</w:t>
      </w:r>
      <w:r w:rsidRPr="00D34196">
        <w:tab/>
        <w:t xml:space="preserve">The decline in value of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is the asset’s </w:t>
      </w:r>
      <w:r w:rsidR="00CE165C" w:rsidRPr="00CE165C">
        <w:rPr>
          <w:position w:val="6"/>
          <w:sz w:val="16"/>
        </w:rPr>
        <w:t>*</w:t>
      </w:r>
      <w:r w:rsidRPr="00D34196">
        <w:t>cost if:</w:t>
      </w:r>
    </w:p>
    <w:p w:rsidR="00D97CCC" w:rsidRPr="00D34196" w:rsidRDefault="00D97CCC" w:rsidP="00D97CCC">
      <w:pPr>
        <w:pStyle w:val="paragraph"/>
      </w:pPr>
      <w:r w:rsidRPr="00D34196">
        <w:tab/>
        <w:t>(a)</w:t>
      </w:r>
      <w:r w:rsidRPr="00D34196">
        <w:tab/>
        <w:t xml:space="preserve">you first use the asset for </w:t>
      </w:r>
      <w:r w:rsidR="00CE165C" w:rsidRPr="00CE165C">
        <w:rPr>
          <w:position w:val="6"/>
          <w:sz w:val="16"/>
        </w:rPr>
        <w:t>*</w:t>
      </w:r>
      <w:r w:rsidRPr="00D34196">
        <w:t xml:space="preserve">exploration or prospecting for </w:t>
      </w:r>
      <w:r w:rsidR="00CE165C" w:rsidRPr="00CE165C">
        <w:rPr>
          <w:position w:val="6"/>
          <w:sz w:val="16"/>
        </w:rPr>
        <w:t>*</w:t>
      </w:r>
      <w:r w:rsidRPr="00D34196">
        <w:t xml:space="preserve">minerals, or quarry materials, obtainable by </w:t>
      </w:r>
      <w:r w:rsidR="00CE165C" w:rsidRPr="00CE165C">
        <w:rPr>
          <w:position w:val="6"/>
          <w:sz w:val="16"/>
        </w:rPr>
        <w:t>*</w:t>
      </w:r>
      <w:r w:rsidRPr="00D34196">
        <w:t>mining and quarrying operations; and</w:t>
      </w:r>
    </w:p>
    <w:p w:rsidR="00D97CCC" w:rsidRPr="00D34196" w:rsidRDefault="00D97CCC" w:rsidP="00D97CCC">
      <w:pPr>
        <w:pStyle w:val="paragraph"/>
      </w:pPr>
      <w:r w:rsidRPr="00D34196">
        <w:tab/>
        <w:t>(b)</w:t>
      </w:r>
      <w:r w:rsidRPr="00D34196">
        <w:tab/>
        <w:t>when you first use the asset, you do not use it for:</w:t>
      </w:r>
    </w:p>
    <w:p w:rsidR="00D97CCC" w:rsidRPr="00D34196" w:rsidRDefault="00D97CCC" w:rsidP="00D97CCC">
      <w:pPr>
        <w:pStyle w:val="paragraphsub"/>
      </w:pPr>
      <w:r w:rsidRPr="00D34196">
        <w:tab/>
        <w:t>(i)</w:t>
      </w:r>
      <w:r w:rsidRPr="00D34196">
        <w:tab/>
        <w:t xml:space="preserve">development drilling for </w:t>
      </w:r>
      <w:r w:rsidR="00CE165C" w:rsidRPr="00CE165C">
        <w:rPr>
          <w:position w:val="6"/>
          <w:sz w:val="16"/>
        </w:rPr>
        <w:t>*</w:t>
      </w:r>
      <w:r w:rsidRPr="00D34196">
        <w:t>petroleum; or</w:t>
      </w:r>
    </w:p>
    <w:p w:rsidR="00D97CCC" w:rsidRPr="00D34196" w:rsidRDefault="00D97CCC" w:rsidP="00D97CCC">
      <w:pPr>
        <w:pStyle w:val="paragraphsub"/>
      </w:pPr>
      <w:r w:rsidRPr="00D34196">
        <w:tab/>
        <w:t>(ii)</w:t>
      </w:r>
      <w:r w:rsidRPr="00D34196">
        <w:tab/>
        <w:t>operations in the course of working a mining property, quarrying property or petroleum field; and</w:t>
      </w:r>
    </w:p>
    <w:p w:rsidR="00D97CCC" w:rsidRPr="00D34196" w:rsidRDefault="00D97CCC" w:rsidP="00D97CCC">
      <w:pPr>
        <w:pStyle w:val="paragraph"/>
      </w:pPr>
      <w:r w:rsidRPr="00D34196">
        <w:tab/>
        <w:t>(c)</w:t>
      </w:r>
      <w:r w:rsidRPr="00D34196">
        <w:tab/>
        <w:t xml:space="preserve">you satisfy one or more of these subparagraphs at the asset’s </w:t>
      </w:r>
      <w:r w:rsidR="00CE165C" w:rsidRPr="00CE165C">
        <w:rPr>
          <w:position w:val="6"/>
          <w:sz w:val="16"/>
        </w:rPr>
        <w:t>*</w:t>
      </w:r>
      <w:r w:rsidRPr="00D34196">
        <w:t>start time:</w:t>
      </w:r>
    </w:p>
    <w:p w:rsidR="00D97CCC" w:rsidRPr="00D34196" w:rsidRDefault="00D97CCC" w:rsidP="00D97CCC">
      <w:pPr>
        <w:pStyle w:val="paragraphsub"/>
      </w:pPr>
      <w:r w:rsidRPr="00D34196">
        <w:tab/>
        <w:t>(i)</w:t>
      </w:r>
      <w:r w:rsidRPr="00D34196">
        <w:tab/>
        <w:t xml:space="preserve">you carry on </w:t>
      </w:r>
      <w:r w:rsidR="009D5A8A" w:rsidRPr="00D34196">
        <w:t>mining and quarrying operations</w:t>
      </w:r>
      <w:r w:rsidRPr="00D34196">
        <w:t>;</w:t>
      </w:r>
    </w:p>
    <w:p w:rsidR="00D97CCC" w:rsidRPr="00D34196" w:rsidRDefault="00D97CCC" w:rsidP="00D97CCC">
      <w:pPr>
        <w:pStyle w:val="paragraphsub"/>
      </w:pPr>
      <w:r w:rsidRPr="00D34196">
        <w:tab/>
        <w:t>(ii)</w:t>
      </w:r>
      <w:r w:rsidRPr="00D34196">
        <w:tab/>
        <w:t>it would be reasonable to conclude you proposed to carry on such operations;</w:t>
      </w:r>
    </w:p>
    <w:p w:rsidR="00807B64" w:rsidRPr="00D34196" w:rsidRDefault="00D97CCC" w:rsidP="00064127">
      <w:pPr>
        <w:pStyle w:val="paragraphsub"/>
      </w:pPr>
      <w:r w:rsidRPr="00D34196">
        <w:tab/>
        <w:t>(iii)</w:t>
      </w:r>
      <w:r w:rsidRPr="00D34196">
        <w:tab/>
        <w:t xml:space="preserve">you carry on a </w:t>
      </w:r>
      <w:r w:rsidR="00CE165C" w:rsidRPr="00CE165C">
        <w:rPr>
          <w:position w:val="6"/>
          <w:sz w:val="16"/>
        </w:rPr>
        <w:t>*</w:t>
      </w:r>
      <w:r w:rsidRPr="00D34196">
        <w:t>business of, or a business that included, exploration or prospecting for minerals or quarry materials obtainable by such operations, and expenditure on the asset was necessarily incurred in carrying on that business</w:t>
      </w:r>
      <w:r w:rsidR="00807B64" w:rsidRPr="00D34196">
        <w:t>; and</w:t>
      </w:r>
    </w:p>
    <w:p w:rsidR="00807B64" w:rsidRPr="00D34196" w:rsidRDefault="00807B64" w:rsidP="00807B64">
      <w:pPr>
        <w:pStyle w:val="paragraph"/>
      </w:pPr>
      <w:r w:rsidRPr="00D34196">
        <w:tab/>
        <w:t>(d)</w:t>
      </w:r>
      <w:r w:rsidRPr="00D34196">
        <w:tab/>
        <w:t xml:space="preserve">in a case where the asset is a </w:t>
      </w:r>
      <w:r w:rsidR="00CE165C" w:rsidRPr="00CE165C">
        <w:rPr>
          <w:position w:val="6"/>
          <w:sz w:val="16"/>
        </w:rPr>
        <w:t>*</w:t>
      </w:r>
      <w:r w:rsidRPr="00D34196">
        <w:t xml:space="preserve">mining, quarrying or prospecting right—you acquired the asset from an </w:t>
      </w:r>
      <w:r w:rsidR="00CE165C" w:rsidRPr="00CE165C">
        <w:rPr>
          <w:position w:val="6"/>
          <w:sz w:val="16"/>
        </w:rPr>
        <w:t>*</w:t>
      </w:r>
      <w:r w:rsidRPr="00D34196">
        <w:t xml:space="preserve">Australian government agency or a </w:t>
      </w:r>
      <w:r w:rsidR="00CE165C" w:rsidRPr="00CE165C">
        <w:rPr>
          <w:position w:val="6"/>
          <w:sz w:val="16"/>
        </w:rPr>
        <w:t>*</w:t>
      </w:r>
      <w:r w:rsidRPr="00D34196">
        <w:t>government entity; and</w:t>
      </w:r>
    </w:p>
    <w:p w:rsidR="00807B64" w:rsidRPr="00D34196" w:rsidRDefault="00807B64" w:rsidP="00807B64">
      <w:pPr>
        <w:pStyle w:val="paragraph"/>
      </w:pPr>
      <w:r w:rsidRPr="00D34196">
        <w:tab/>
        <w:t>(e)</w:t>
      </w:r>
      <w:r w:rsidRPr="00D34196">
        <w:tab/>
        <w:t xml:space="preserve">in a case where the asset is </w:t>
      </w:r>
      <w:r w:rsidR="00CE165C" w:rsidRPr="00CE165C">
        <w:rPr>
          <w:position w:val="6"/>
          <w:sz w:val="16"/>
        </w:rPr>
        <w:t>*</w:t>
      </w:r>
      <w:r w:rsidRPr="00D34196">
        <w:t>mining, quarrying or prospecting information:</w:t>
      </w:r>
    </w:p>
    <w:p w:rsidR="00807B64" w:rsidRPr="00D34196" w:rsidRDefault="00807B64" w:rsidP="00807B64">
      <w:pPr>
        <w:pStyle w:val="paragraphsub"/>
      </w:pPr>
      <w:r w:rsidRPr="00D34196">
        <w:tab/>
        <w:t>(i)</w:t>
      </w:r>
      <w:r w:rsidRPr="00D34196">
        <w:tab/>
        <w:t>you acquired the asset from an Australian government agency or a government entity; or</w:t>
      </w:r>
    </w:p>
    <w:p w:rsidR="00807B64" w:rsidRPr="00D34196" w:rsidRDefault="00807B64" w:rsidP="00807B64">
      <w:pPr>
        <w:pStyle w:val="paragraphsub"/>
      </w:pPr>
      <w:r w:rsidRPr="00D34196">
        <w:tab/>
        <w:t>(ii)</w:t>
      </w:r>
      <w:r w:rsidRPr="00D34196">
        <w:tab/>
        <w:t xml:space="preserve">the asset is a geophysical or geological data package you acquired from an entity to which </w:t>
      </w:r>
      <w:r w:rsidR="00441136" w:rsidRPr="00D34196">
        <w:t>subsection (</w:t>
      </w:r>
      <w:r w:rsidRPr="00D34196">
        <w:t>1AA) applies; or</w:t>
      </w:r>
    </w:p>
    <w:p w:rsidR="00807B64" w:rsidRPr="00D34196" w:rsidRDefault="00807B64" w:rsidP="00807B64">
      <w:pPr>
        <w:pStyle w:val="paragraphsub"/>
      </w:pPr>
      <w:r w:rsidRPr="00D34196">
        <w:tab/>
        <w:t>(iii)</w:t>
      </w:r>
      <w:r w:rsidRPr="00D34196">
        <w:tab/>
        <w:t>you created the asset, or contributed to the cost of its creation; or</w:t>
      </w:r>
    </w:p>
    <w:p w:rsidR="00D97CCC" w:rsidRPr="00D34196" w:rsidRDefault="00807B64" w:rsidP="00D97CCC">
      <w:pPr>
        <w:pStyle w:val="paragraphsub"/>
      </w:pPr>
      <w:r w:rsidRPr="00D34196">
        <w:tab/>
        <w:t>(iv)</w:t>
      </w:r>
      <w:r w:rsidRPr="00D34196">
        <w:tab/>
        <w:t xml:space="preserve">you caused the asset to be created, or contributed to the cost of it being created, by an entity to which </w:t>
      </w:r>
      <w:r w:rsidR="00441136" w:rsidRPr="00D34196">
        <w:t>subsection (</w:t>
      </w:r>
      <w:r w:rsidRPr="00D34196">
        <w:t>1AA) applies.</w:t>
      </w:r>
    </w:p>
    <w:p w:rsidR="00E23D2F" w:rsidRPr="00D34196" w:rsidRDefault="00E23D2F" w:rsidP="00E23D2F">
      <w:pPr>
        <w:pStyle w:val="subsection"/>
      </w:pPr>
      <w:r w:rsidRPr="00D34196">
        <w:tab/>
        <w:t>(1AA)</w:t>
      </w:r>
      <w:r w:rsidRPr="00D34196">
        <w:tab/>
        <w:t xml:space="preserve">This subsection applies to an entity if, at the time of the acquisition referred to in </w:t>
      </w:r>
      <w:r w:rsidR="00441136" w:rsidRPr="00D34196">
        <w:t>subparagraph (</w:t>
      </w:r>
      <w:r w:rsidRPr="00D34196">
        <w:t xml:space="preserve">1)(e)(ii) or the creation referred to in </w:t>
      </w:r>
      <w:r w:rsidR="00441136" w:rsidRPr="00D34196">
        <w:t>subparagraph (</w:t>
      </w:r>
      <w:r w:rsidRPr="00D34196">
        <w:t xml:space="preserve">1)(e)(iv), the entity predominantly carries on a </w:t>
      </w:r>
      <w:r w:rsidR="00CE165C" w:rsidRPr="00CE165C">
        <w:rPr>
          <w:position w:val="6"/>
          <w:sz w:val="16"/>
        </w:rPr>
        <w:t>*</w:t>
      </w:r>
      <w:r w:rsidRPr="00D34196">
        <w:t xml:space="preserve">business of providing </w:t>
      </w:r>
      <w:r w:rsidR="00CE165C" w:rsidRPr="00CE165C">
        <w:rPr>
          <w:position w:val="6"/>
          <w:sz w:val="16"/>
        </w:rPr>
        <w:t>*</w:t>
      </w:r>
      <w:r w:rsidRPr="00D34196">
        <w:t>mining, quarrying or prospecting information to other entities that:</w:t>
      </w:r>
    </w:p>
    <w:p w:rsidR="00E23D2F" w:rsidRPr="00D34196" w:rsidRDefault="00E23D2F" w:rsidP="00E23D2F">
      <w:pPr>
        <w:pStyle w:val="paragraph"/>
      </w:pPr>
      <w:r w:rsidRPr="00D34196">
        <w:tab/>
        <w:t>(a)</w:t>
      </w:r>
      <w:r w:rsidRPr="00D34196">
        <w:tab/>
        <w:t xml:space="preserve">carry on </w:t>
      </w:r>
      <w:r w:rsidR="00CE165C" w:rsidRPr="00CE165C">
        <w:rPr>
          <w:position w:val="6"/>
          <w:sz w:val="16"/>
        </w:rPr>
        <w:t>*</w:t>
      </w:r>
      <w:r w:rsidRPr="00D34196">
        <w:t>mining and quarrying operations; or</w:t>
      </w:r>
    </w:p>
    <w:p w:rsidR="00E23D2F" w:rsidRPr="00D34196" w:rsidRDefault="00E23D2F" w:rsidP="00E23D2F">
      <w:pPr>
        <w:pStyle w:val="paragraph"/>
      </w:pPr>
      <w:r w:rsidRPr="00D34196">
        <w:tab/>
        <w:t>(b)</w:t>
      </w:r>
      <w:r w:rsidRPr="00D34196">
        <w:tab/>
        <w:t>it would be reasonable to conclude propose to carry on such operations; or</w:t>
      </w:r>
    </w:p>
    <w:p w:rsidR="00E23D2F" w:rsidRPr="00D34196" w:rsidRDefault="00E23D2F" w:rsidP="00E23D2F">
      <w:pPr>
        <w:pStyle w:val="paragraph"/>
      </w:pPr>
      <w:r w:rsidRPr="00D34196">
        <w:tab/>
        <w:t>(c)</w:t>
      </w:r>
      <w:r w:rsidRPr="00D34196">
        <w:tab/>
        <w:t xml:space="preserve">carry on a business of, or a business that included, </w:t>
      </w:r>
      <w:r w:rsidR="00CE165C" w:rsidRPr="00CE165C">
        <w:rPr>
          <w:position w:val="6"/>
          <w:sz w:val="16"/>
        </w:rPr>
        <w:t>*</w:t>
      </w:r>
      <w:r w:rsidRPr="00D34196">
        <w:t xml:space="preserve">exploration or prospecting for </w:t>
      </w:r>
      <w:r w:rsidR="00CE165C" w:rsidRPr="00CE165C">
        <w:rPr>
          <w:position w:val="6"/>
          <w:sz w:val="16"/>
        </w:rPr>
        <w:t>*</w:t>
      </w:r>
      <w:r w:rsidRPr="00D34196">
        <w:t>minerals or quarry materials obtainable by such operations.</w:t>
      </w:r>
    </w:p>
    <w:p w:rsidR="00E23D2F" w:rsidRPr="00D34196" w:rsidRDefault="00E23D2F" w:rsidP="00E23D2F">
      <w:pPr>
        <w:pStyle w:val="subsection"/>
      </w:pPr>
      <w:r w:rsidRPr="00D34196">
        <w:tab/>
        <w:t>(1AB)</w:t>
      </w:r>
      <w:r w:rsidRPr="00D34196">
        <w:tab/>
        <w:t xml:space="preserve">If an amount is included in the second element of the </w:t>
      </w:r>
      <w:r w:rsidR="00CE165C" w:rsidRPr="00CE165C">
        <w:rPr>
          <w:position w:val="6"/>
          <w:sz w:val="16"/>
        </w:rPr>
        <w:t>*</w:t>
      </w:r>
      <w:r w:rsidRPr="00D34196">
        <w:t xml:space="preserve">cost of a </w:t>
      </w:r>
      <w:r w:rsidR="00CE165C" w:rsidRPr="00CE165C">
        <w:rPr>
          <w:position w:val="6"/>
          <w:sz w:val="16"/>
        </w:rPr>
        <w:t>*</w:t>
      </w:r>
      <w:r w:rsidRPr="00D34196">
        <w:t xml:space="preserve">depreciating asset, </w:t>
      </w:r>
      <w:r w:rsidR="00441136" w:rsidRPr="00D34196">
        <w:t>subsection (</w:t>
      </w:r>
      <w:r w:rsidRPr="00D34196">
        <w:t>1) applies in relation to that amount only if:</w:t>
      </w:r>
    </w:p>
    <w:p w:rsidR="00E23D2F" w:rsidRPr="00D34196" w:rsidRDefault="00E23D2F" w:rsidP="00E23D2F">
      <w:pPr>
        <w:pStyle w:val="paragraph"/>
      </w:pPr>
      <w:r w:rsidRPr="00D34196">
        <w:tab/>
        <w:t>(a)</w:t>
      </w:r>
      <w:r w:rsidRPr="00D34196">
        <w:tab/>
        <w:t xml:space="preserve">your first use of the asset, after the inclusion of the amount in the second element, is for </w:t>
      </w:r>
      <w:r w:rsidR="00CE165C" w:rsidRPr="00CE165C">
        <w:rPr>
          <w:position w:val="6"/>
          <w:sz w:val="16"/>
        </w:rPr>
        <w:t>*</w:t>
      </w:r>
      <w:r w:rsidRPr="00D34196">
        <w:t xml:space="preserve">exploration or prospecting for </w:t>
      </w:r>
      <w:r w:rsidR="00CE165C" w:rsidRPr="00CE165C">
        <w:rPr>
          <w:position w:val="6"/>
          <w:sz w:val="16"/>
        </w:rPr>
        <w:t>*</w:t>
      </w:r>
      <w:r w:rsidRPr="00D34196">
        <w:t xml:space="preserve">minerals, or quarry materials, obtainable by </w:t>
      </w:r>
      <w:r w:rsidR="00CE165C" w:rsidRPr="00CE165C">
        <w:rPr>
          <w:position w:val="6"/>
          <w:sz w:val="16"/>
        </w:rPr>
        <w:t>*</w:t>
      </w:r>
      <w:r w:rsidRPr="00D34196">
        <w:t>mining and quarrying operations; and</w:t>
      </w:r>
    </w:p>
    <w:p w:rsidR="00E23D2F" w:rsidRPr="00D34196" w:rsidRDefault="00E23D2F" w:rsidP="00E23D2F">
      <w:pPr>
        <w:pStyle w:val="paragraph"/>
      </w:pPr>
      <w:r w:rsidRPr="00D34196">
        <w:tab/>
        <w:t>(b)</w:t>
      </w:r>
      <w:r w:rsidRPr="00D34196">
        <w:tab/>
        <w:t>at the time of that first use:</w:t>
      </w:r>
    </w:p>
    <w:p w:rsidR="00E23D2F" w:rsidRPr="00D34196" w:rsidRDefault="00E23D2F" w:rsidP="00E23D2F">
      <w:pPr>
        <w:pStyle w:val="paragraphsub"/>
      </w:pPr>
      <w:r w:rsidRPr="00D34196">
        <w:tab/>
        <w:t>(i)</w:t>
      </w:r>
      <w:r w:rsidRPr="00D34196">
        <w:tab/>
        <w:t xml:space="preserve">you satisfy </w:t>
      </w:r>
      <w:r w:rsidR="00441136" w:rsidRPr="00D34196">
        <w:t>paragraph (</w:t>
      </w:r>
      <w:r w:rsidRPr="00D34196">
        <w:t>1)(b) as if that first use was your first use of the asset; and</w:t>
      </w:r>
    </w:p>
    <w:p w:rsidR="00E23D2F" w:rsidRPr="00D34196" w:rsidRDefault="00E23D2F" w:rsidP="00E23D2F">
      <w:pPr>
        <w:pStyle w:val="paragraphsub"/>
      </w:pPr>
      <w:r w:rsidRPr="00D34196">
        <w:tab/>
        <w:t>(ii)</w:t>
      </w:r>
      <w:r w:rsidRPr="00D34196">
        <w:tab/>
        <w:t xml:space="preserve">you satisfy </w:t>
      </w:r>
      <w:r w:rsidR="00441136" w:rsidRPr="00D34196">
        <w:t>paragraph (</w:t>
      </w:r>
      <w:r w:rsidRPr="00D34196">
        <w:t xml:space="preserve">1)(c) as if the time of that first use was the asset’s </w:t>
      </w:r>
      <w:r w:rsidR="00CE165C" w:rsidRPr="00CE165C">
        <w:rPr>
          <w:position w:val="6"/>
          <w:sz w:val="16"/>
        </w:rPr>
        <w:t>*</w:t>
      </w:r>
      <w:r w:rsidRPr="00D34196">
        <w:t>start time; and</w:t>
      </w:r>
    </w:p>
    <w:p w:rsidR="00E23D2F" w:rsidRPr="00D34196" w:rsidRDefault="00E23D2F" w:rsidP="00E23D2F">
      <w:pPr>
        <w:pStyle w:val="paragraph"/>
      </w:pPr>
      <w:r w:rsidRPr="00D34196">
        <w:tab/>
        <w:t>(c)</w:t>
      </w:r>
      <w:r w:rsidRPr="00D34196">
        <w:tab/>
        <w:t xml:space="preserve">if the amount relates to a </w:t>
      </w:r>
      <w:r w:rsidR="00CE165C" w:rsidRPr="00CE165C">
        <w:rPr>
          <w:position w:val="6"/>
          <w:sz w:val="16"/>
        </w:rPr>
        <w:t>*</w:t>
      </w:r>
      <w:r w:rsidRPr="00D34196">
        <w:t xml:space="preserve">mining, quarrying or prospecting right—after the inclusion of the amount in the second element, you satisfy </w:t>
      </w:r>
      <w:r w:rsidR="00441136" w:rsidRPr="00D34196">
        <w:t>paragraph (</w:t>
      </w:r>
      <w:r w:rsidRPr="00D34196">
        <w:t>1)(d) in relation to the right; and</w:t>
      </w:r>
    </w:p>
    <w:p w:rsidR="00794D31" w:rsidRPr="00D34196" w:rsidRDefault="00794D31" w:rsidP="00794D31">
      <w:pPr>
        <w:pStyle w:val="paragraph"/>
      </w:pPr>
      <w:r w:rsidRPr="00D34196">
        <w:tab/>
        <w:t>(d)</w:t>
      </w:r>
      <w:r w:rsidRPr="00D34196">
        <w:tab/>
        <w:t xml:space="preserve">if the amount relates to </w:t>
      </w:r>
      <w:r w:rsidR="00CE165C" w:rsidRPr="00CE165C">
        <w:rPr>
          <w:position w:val="6"/>
          <w:sz w:val="16"/>
        </w:rPr>
        <w:t>*</w:t>
      </w:r>
      <w:r w:rsidRPr="00D34196">
        <w:t>mining, quarrying or prospecting information—after the inclusion of the amount in the second element:</w:t>
      </w:r>
    </w:p>
    <w:p w:rsidR="00794D31" w:rsidRPr="00D34196" w:rsidRDefault="00794D31" w:rsidP="00794D31">
      <w:pPr>
        <w:pStyle w:val="paragraphsub"/>
      </w:pPr>
      <w:r w:rsidRPr="00D34196">
        <w:tab/>
        <w:t>(i)</w:t>
      </w:r>
      <w:r w:rsidRPr="00D34196">
        <w:tab/>
        <w:t xml:space="preserve">you satisfy </w:t>
      </w:r>
      <w:r w:rsidR="00441136" w:rsidRPr="00D34196">
        <w:t>paragraph (</w:t>
      </w:r>
      <w:r w:rsidRPr="00D34196">
        <w:t>1)(e) in relation to the information; or</w:t>
      </w:r>
    </w:p>
    <w:p w:rsidR="00794D31" w:rsidRPr="00D34196" w:rsidRDefault="00794D31" w:rsidP="00794D31">
      <w:pPr>
        <w:pStyle w:val="paragraphsub"/>
      </w:pPr>
      <w:r w:rsidRPr="00D34196">
        <w:tab/>
        <w:t>(ii)</w:t>
      </w:r>
      <w:r w:rsidRPr="00D34196">
        <w:tab/>
        <w:t>you would satisfy that paragraph, in relation to the economic benefit that resulted in the inclusion of the amount in the second element, if that economic benefit were the asset referred to in that paragraph.</w:t>
      </w:r>
    </w:p>
    <w:p w:rsidR="00E23D2F" w:rsidRPr="00D34196" w:rsidRDefault="00E23D2F" w:rsidP="00E23D2F">
      <w:pPr>
        <w:pStyle w:val="subsection"/>
      </w:pPr>
      <w:r w:rsidRPr="00D34196">
        <w:tab/>
        <w:t>(1AC)</w:t>
      </w:r>
      <w:r w:rsidRPr="00D34196">
        <w:tab/>
        <w:t xml:space="preserve">If </w:t>
      </w:r>
      <w:r w:rsidR="00441136" w:rsidRPr="00D34196">
        <w:t>subsection (</w:t>
      </w:r>
      <w:r w:rsidRPr="00D34196">
        <w:t xml:space="preserve">1) does not apply to a </w:t>
      </w:r>
      <w:r w:rsidR="00CE165C" w:rsidRPr="00CE165C">
        <w:rPr>
          <w:position w:val="6"/>
          <w:sz w:val="16"/>
        </w:rPr>
        <w:t>*</w:t>
      </w:r>
      <w:r w:rsidRPr="00D34196">
        <w:t>depreciating asset:</w:t>
      </w:r>
    </w:p>
    <w:p w:rsidR="00E23D2F" w:rsidRPr="00D34196" w:rsidRDefault="00E23D2F" w:rsidP="00E23D2F">
      <w:pPr>
        <w:pStyle w:val="paragraph"/>
      </w:pPr>
      <w:r w:rsidRPr="00D34196">
        <w:tab/>
        <w:t>(a)</w:t>
      </w:r>
      <w:r w:rsidRPr="00D34196">
        <w:tab/>
        <w:t xml:space="preserve">the fact that </w:t>
      </w:r>
      <w:r w:rsidR="00441136" w:rsidRPr="00D34196">
        <w:t>subsection (</w:t>
      </w:r>
      <w:r w:rsidRPr="00D34196">
        <w:t xml:space="preserve">1) does not apply to the asset does not prevent the application of </w:t>
      </w:r>
      <w:r w:rsidR="00441136" w:rsidRPr="00D34196">
        <w:t>subsection (</w:t>
      </w:r>
      <w:r w:rsidRPr="00D34196">
        <w:t xml:space="preserve">1AB) to an amount included in the second element of the </w:t>
      </w:r>
      <w:r w:rsidR="00CE165C" w:rsidRPr="00CE165C">
        <w:rPr>
          <w:position w:val="6"/>
          <w:sz w:val="16"/>
        </w:rPr>
        <w:t>*</w:t>
      </w:r>
      <w:r w:rsidRPr="00D34196">
        <w:t>cost of the asset; but</w:t>
      </w:r>
    </w:p>
    <w:p w:rsidR="00E23D2F" w:rsidRPr="00D34196" w:rsidRDefault="00E23D2F" w:rsidP="00E23D2F">
      <w:pPr>
        <w:pStyle w:val="paragraph"/>
      </w:pPr>
      <w:r w:rsidRPr="00D34196">
        <w:tab/>
        <w:t>(b)</w:t>
      </w:r>
      <w:r w:rsidRPr="00D34196">
        <w:tab/>
      </w:r>
      <w:r w:rsidR="00441136" w:rsidRPr="00D34196">
        <w:t>subsection (</w:t>
      </w:r>
      <w:r w:rsidRPr="00D34196">
        <w:t>1) only affects the asset’s decline in value to the extent that the asset’s cost consists of that amount.</w:t>
      </w:r>
    </w:p>
    <w:p w:rsidR="00D97CCC" w:rsidRPr="00D34196" w:rsidRDefault="00D97CCC" w:rsidP="00D97CCC">
      <w:pPr>
        <w:pStyle w:val="SubsectionHead"/>
      </w:pPr>
      <w:r w:rsidRPr="00D34196">
        <w:t>Depreciating assets used for certain purposes</w:t>
      </w:r>
    </w:p>
    <w:p w:rsidR="00D97CCC" w:rsidRPr="00D34196" w:rsidRDefault="00D97CCC" w:rsidP="00D97CCC">
      <w:pPr>
        <w:pStyle w:val="subsection"/>
      </w:pPr>
      <w:r w:rsidRPr="00D34196">
        <w:tab/>
        <w:t>(2)</w:t>
      </w:r>
      <w:r w:rsidRPr="00D34196">
        <w:tab/>
        <w:t xml:space="preserve">The decline in value of a </w:t>
      </w:r>
      <w:r w:rsidR="00CE165C" w:rsidRPr="00CE165C">
        <w:rPr>
          <w:position w:val="6"/>
          <w:sz w:val="16"/>
        </w:rPr>
        <w:t>*</w:t>
      </w:r>
      <w:r w:rsidRPr="00D34196">
        <w:t xml:space="preserve">depreciating asset you start to </w:t>
      </w:r>
      <w:r w:rsidR="00CE165C" w:rsidRPr="00CE165C">
        <w:rPr>
          <w:position w:val="6"/>
          <w:sz w:val="16"/>
        </w:rPr>
        <w:t>*</w:t>
      </w:r>
      <w:r w:rsidRPr="00D34196">
        <w:t xml:space="preserve">hold in an income year is the asset’s </w:t>
      </w:r>
      <w:r w:rsidR="00CE165C" w:rsidRPr="00CE165C">
        <w:rPr>
          <w:position w:val="6"/>
          <w:sz w:val="16"/>
        </w:rPr>
        <w:t>*</w:t>
      </w:r>
      <w:r w:rsidRPr="00D34196">
        <w:t>cost if:</w:t>
      </w:r>
    </w:p>
    <w:p w:rsidR="00D97CCC" w:rsidRPr="00D34196" w:rsidRDefault="00D97CCC" w:rsidP="00D97CCC">
      <w:pPr>
        <w:pStyle w:val="paragraph"/>
      </w:pPr>
      <w:r w:rsidRPr="00D34196">
        <w:tab/>
        <w:t>(a)</w:t>
      </w:r>
      <w:r w:rsidRPr="00D34196">
        <w:tab/>
        <w:t>that cost does not exceed $300; and</w:t>
      </w:r>
    </w:p>
    <w:p w:rsidR="00D97CCC" w:rsidRPr="00D34196" w:rsidRDefault="00D97CCC" w:rsidP="00D97CCC">
      <w:pPr>
        <w:pStyle w:val="paragraph"/>
      </w:pPr>
      <w:r w:rsidRPr="00D34196">
        <w:tab/>
        <w:t>(b)</w:t>
      </w:r>
      <w:r w:rsidRPr="00D34196">
        <w:tab/>
        <w:t xml:space="preserve">you use the asset predominantly for the </w:t>
      </w:r>
      <w:r w:rsidR="00CE165C" w:rsidRPr="00CE165C">
        <w:rPr>
          <w:position w:val="6"/>
          <w:sz w:val="16"/>
        </w:rPr>
        <w:t>*</w:t>
      </w:r>
      <w:r w:rsidRPr="00D34196">
        <w:t xml:space="preserve">purpose of producing assessable income that is not income from carrying on a </w:t>
      </w:r>
      <w:r w:rsidR="00CE165C" w:rsidRPr="00CE165C">
        <w:rPr>
          <w:position w:val="6"/>
          <w:sz w:val="16"/>
        </w:rPr>
        <w:t>*</w:t>
      </w:r>
      <w:r w:rsidRPr="00D34196">
        <w:t>business; and</w:t>
      </w:r>
    </w:p>
    <w:p w:rsidR="00D97CCC" w:rsidRPr="00D34196" w:rsidRDefault="00D97CCC" w:rsidP="00D97CCC">
      <w:pPr>
        <w:pStyle w:val="paragraph"/>
      </w:pPr>
      <w:r w:rsidRPr="00D34196">
        <w:tab/>
        <w:t>(c)</w:t>
      </w:r>
      <w:r w:rsidRPr="00D34196">
        <w:tab/>
        <w:t>the asset is not one that is part of a set of assets that you started to hold in that income year where the total cost of the set of assets exceeds $300; and</w:t>
      </w:r>
    </w:p>
    <w:p w:rsidR="00D97CCC" w:rsidRPr="00D34196" w:rsidRDefault="00D97CCC" w:rsidP="00D97CCC">
      <w:pPr>
        <w:pStyle w:val="paragraph"/>
      </w:pPr>
      <w:r w:rsidRPr="00D34196">
        <w:tab/>
        <w:t>(d)</w:t>
      </w:r>
      <w:r w:rsidRPr="00D34196">
        <w:tab/>
        <w:t>the total cost of the asset and any other identical, or substantially identical, asset that you start to hold in that income year does not exceed $300.</w:t>
      </w:r>
    </w:p>
    <w:p w:rsidR="005E68BE" w:rsidRPr="00D34196" w:rsidRDefault="005E68BE" w:rsidP="005E68BE">
      <w:pPr>
        <w:pStyle w:val="ActHead5"/>
      </w:pPr>
      <w:bookmarkStart w:id="29" w:name="_Toc51079715"/>
      <w:r w:rsidRPr="00D34196">
        <w:rPr>
          <w:rStyle w:val="CharSectno"/>
        </w:rPr>
        <w:t>40</w:t>
      </w:r>
      <w:r w:rsidR="00CE165C">
        <w:rPr>
          <w:rStyle w:val="CharSectno"/>
        </w:rPr>
        <w:noBreakHyphen/>
      </w:r>
      <w:r w:rsidRPr="00D34196">
        <w:rPr>
          <w:rStyle w:val="CharSectno"/>
        </w:rPr>
        <w:t>82</w:t>
      </w:r>
      <w:r w:rsidRPr="00D34196">
        <w:t xml:space="preserve">  Assets costing less than </w:t>
      </w:r>
      <w:r w:rsidR="00D0724F" w:rsidRPr="00D34196">
        <w:t>$150,000</w:t>
      </w:r>
      <w:r w:rsidRPr="00D34196">
        <w:t>—medium sized businesses—</w:t>
      </w:r>
      <w:r w:rsidR="003747F7" w:rsidRPr="00D34196">
        <w:t>assets first acquired between 2</w:t>
      </w:r>
      <w:r w:rsidR="00441136" w:rsidRPr="00D34196">
        <w:t> </w:t>
      </w:r>
      <w:r w:rsidR="003747F7" w:rsidRPr="00D34196">
        <w:t>April 2019 and 31</w:t>
      </w:r>
      <w:r w:rsidR="00441136" w:rsidRPr="00D34196">
        <w:t> </w:t>
      </w:r>
      <w:r w:rsidR="003747F7" w:rsidRPr="00D34196">
        <w:t>December 2020</w:t>
      </w:r>
      <w:bookmarkEnd w:id="29"/>
    </w:p>
    <w:p w:rsidR="005E68BE" w:rsidRPr="00D34196" w:rsidRDefault="005E68BE" w:rsidP="005E68BE">
      <w:pPr>
        <w:pStyle w:val="SubsectionHead"/>
      </w:pPr>
      <w:r w:rsidRPr="00D34196">
        <w:t>Year in which asset first used, or installed ready for use, for a taxable purpose</w:t>
      </w:r>
    </w:p>
    <w:p w:rsidR="005E68BE" w:rsidRPr="00D34196" w:rsidRDefault="005E68BE" w:rsidP="005E68BE">
      <w:pPr>
        <w:pStyle w:val="subsection"/>
      </w:pPr>
      <w:r w:rsidRPr="00D34196">
        <w:tab/>
        <w:t>(1)</w:t>
      </w:r>
      <w:r w:rsidRPr="00D34196">
        <w:tab/>
        <w:t xml:space="preserve">The decline in value of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for the income year (the </w:t>
      </w:r>
      <w:r w:rsidRPr="00D34196">
        <w:rPr>
          <w:b/>
          <w:i/>
        </w:rPr>
        <w:t>current year</w:t>
      </w:r>
      <w:r w:rsidRPr="00D34196">
        <w:t xml:space="preserve">) in which you start to use the asset, or have it </w:t>
      </w:r>
      <w:r w:rsidR="00CE165C" w:rsidRPr="00CE165C">
        <w:rPr>
          <w:position w:val="6"/>
          <w:sz w:val="16"/>
        </w:rPr>
        <w:t>*</w:t>
      </w:r>
      <w:r w:rsidRPr="00D34196">
        <w:t xml:space="preserve">installed ready for use, for a </w:t>
      </w:r>
      <w:r w:rsidR="00CE165C" w:rsidRPr="00CE165C">
        <w:rPr>
          <w:position w:val="6"/>
          <w:sz w:val="16"/>
        </w:rPr>
        <w:t>*</w:t>
      </w:r>
      <w:r w:rsidRPr="00D34196">
        <w:t xml:space="preserve">taxable purpose is the amount worked out under </w:t>
      </w:r>
      <w:r w:rsidR="00441136" w:rsidRPr="00D34196">
        <w:t>subsection (</w:t>
      </w:r>
      <w:r w:rsidRPr="00D34196">
        <w:t>2) if:</w:t>
      </w:r>
    </w:p>
    <w:p w:rsidR="003747F7" w:rsidRPr="00D34196" w:rsidRDefault="003747F7" w:rsidP="003747F7">
      <w:pPr>
        <w:pStyle w:val="paragraph"/>
      </w:pPr>
      <w:r w:rsidRPr="00D34196">
        <w:tab/>
        <w:t>(a)</w:t>
      </w:r>
      <w:r w:rsidRPr="00D34196">
        <w:tab/>
        <w:t xml:space="preserve">you are an entity covered by </w:t>
      </w:r>
      <w:r w:rsidR="00441136" w:rsidRPr="00D34196">
        <w:t>subsection (</w:t>
      </w:r>
      <w:r w:rsidRPr="00D34196">
        <w:t>4) (about medium sized businesses) for:</w:t>
      </w:r>
    </w:p>
    <w:p w:rsidR="003747F7" w:rsidRPr="00D34196" w:rsidRDefault="003747F7" w:rsidP="003747F7">
      <w:pPr>
        <w:pStyle w:val="paragraphsub"/>
      </w:pPr>
      <w:r w:rsidRPr="00D34196">
        <w:tab/>
        <w:t>(i)</w:t>
      </w:r>
      <w:r w:rsidRPr="00D34196">
        <w:tab/>
        <w:t>the current year; and</w:t>
      </w:r>
    </w:p>
    <w:p w:rsidR="003747F7" w:rsidRPr="00D34196" w:rsidRDefault="003747F7" w:rsidP="003747F7">
      <w:pPr>
        <w:pStyle w:val="paragraphsub"/>
      </w:pPr>
      <w:r w:rsidRPr="00D34196">
        <w:tab/>
        <w:t>(ii)</w:t>
      </w:r>
      <w:r w:rsidRPr="00D34196">
        <w:tab/>
        <w:t>the income year in which you started to hold the asset; and</w:t>
      </w:r>
    </w:p>
    <w:p w:rsidR="003747F7" w:rsidRPr="00D34196" w:rsidRDefault="003747F7" w:rsidP="003747F7">
      <w:pPr>
        <w:pStyle w:val="paragraph"/>
      </w:pPr>
      <w:r w:rsidRPr="00D34196">
        <w:tab/>
        <w:t>(b)</w:t>
      </w:r>
      <w:r w:rsidRPr="00D34196">
        <w:tab/>
        <w:t>you first acquired the asset:</w:t>
      </w:r>
    </w:p>
    <w:p w:rsidR="003747F7" w:rsidRPr="00D34196" w:rsidRDefault="003747F7" w:rsidP="003747F7">
      <w:pPr>
        <w:pStyle w:val="paragraphsub"/>
      </w:pPr>
      <w:r w:rsidRPr="00D34196">
        <w:tab/>
        <w:t>(i)</w:t>
      </w:r>
      <w:r w:rsidRPr="00D34196">
        <w:tab/>
        <w:t>at or after 7.30 pm, by legal time in the Australian Capital Territory, on 2</w:t>
      </w:r>
      <w:r w:rsidR="00441136" w:rsidRPr="00D34196">
        <w:t> </w:t>
      </w:r>
      <w:r w:rsidRPr="00D34196">
        <w:t>April 2019; and</w:t>
      </w:r>
    </w:p>
    <w:p w:rsidR="003747F7" w:rsidRPr="00D34196" w:rsidRDefault="003747F7" w:rsidP="003747F7">
      <w:pPr>
        <w:pStyle w:val="paragraphsub"/>
      </w:pPr>
      <w:r w:rsidRPr="00D34196">
        <w:tab/>
        <w:t>(ii)</w:t>
      </w:r>
      <w:r w:rsidRPr="00D34196">
        <w:tab/>
        <w:t>before 12</w:t>
      </w:r>
      <w:r w:rsidR="00441136" w:rsidRPr="00D34196">
        <w:t> </w:t>
      </w:r>
      <w:r w:rsidRPr="00D34196">
        <w:t>March 2020; and</w:t>
      </w:r>
    </w:p>
    <w:p w:rsidR="003747F7" w:rsidRPr="00D34196" w:rsidRDefault="003747F7" w:rsidP="003747F7">
      <w:pPr>
        <w:pStyle w:val="paragraph"/>
      </w:pPr>
      <w:r w:rsidRPr="00D34196">
        <w:tab/>
        <w:t>(c)</w:t>
      </w:r>
      <w:r w:rsidRPr="00D34196">
        <w:tab/>
        <w:t>the current year ends on or after 2</w:t>
      </w:r>
      <w:r w:rsidR="00441136" w:rsidRPr="00D34196">
        <w:t> </w:t>
      </w:r>
      <w:r w:rsidRPr="00D34196">
        <w:t>April 2019; and</w:t>
      </w:r>
    </w:p>
    <w:p w:rsidR="003747F7" w:rsidRPr="00D34196" w:rsidRDefault="003747F7" w:rsidP="003747F7">
      <w:pPr>
        <w:pStyle w:val="paragraph"/>
      </w:pPr>
      <w:r w:rsidRPr="00D34196">
        <w:tab/>
        <w:t>(d)</w:t>
      </w:r>
      <w:r w:rsidRPr="00D34196">
        <w:tab/>
        <w:t>you start to use the asset, or have it installed ready for use, for a taxable purpose before 12</w:t>
      </w:r>
      <w:r w:rsidR="00441136" w:rsidRPr="00D34196">
        <w:t> </w:t>
      </w:r>
      <w:r w:rsidRPr="00D34196">
        <w:t>March 2020; and</w:t>
      </w:r>
    </w:p>
    <w:p w:rsidR="003747F7" w:rsidRPr="00D34196" w:rsidRDefault="003747F7" w:rsidP="003747F7">
      <w:pPr>
        <w:pStyle w:val="paragraph"/>
      </w:pPr>
      <w:r w:rsidRPr="00D34196">
        <w:tab/>
        <w:t>(e)</w:t>
      </w:r>
      <w:r w:rsidRPr="00D34196">
        <w:tab/>
        <w:t xml:space="preserve">the asset is a depreciating asset whose </w:t>
      </w:r>
      <w:r w:rsidR="00CE165C" w:rsidRPr="00CE165C">
        <w:rPr>
          <w:position w:val="6"/>
          <w:sz w:val="16"/>
        </w:rPr>
        <w:t>*</w:t>
      </w:r>
      <w:r w:rsidRPr="00D34196">
        <w:t>cost as at the end of the current year is less than $30,000.</w:t>
      </w:r>
    </w:p>
    <w:p w:rsidR="005E68BE" w:rsidRPr="00D34196" w:rsidRDefault="005E68BE" w:rsidP="005E68BE">
      <w:pPr>
        <w:pStyle w:val="notetext"/>
      </w:pPr>
      <w:r w:rsidRPr="00D34196">
        <w:t>Note:</w:t>
      </w:r>
      <w:r w:rsidRPr="00D34196">
        <w:tab/>
        <w:t>The amount you can deduct may be reduced by other provisions, such as subsection</w:t>
      </w:r>
      <w:r w:rsidR="00441136" w:rsidRPr="00D34196">
        <w:t> </w:t>
      </w:r>
      <w:r w:rsidRPr="00D34196">
        <w:t>40</w:t>
      </w:r>
      <w:r w:rsidR="00CE165C">
        <w:noBreakHyphen/>
      </w:r>
      <w:r w:rsidRPr="00D34196">
        <w:t>25(2) (about taxable purpose) and section</w:t>
      </w:r>
      <w:r w:rsidR="00441136" w:rsidRPr="00D34196">
        <w:t> </w:t>
      </w:r>
      <w:r w:rsidRPr="00D34196">
        <w:t>40</w:t>
      </w:r>
      <w:r w:rsidR="00CE165C">
        <w:noBreakHyphen/>
      </w:r>
      <w:r w:rsidRPr="00D34196">
        <w:t>215 (about double deductions).</w:t>
      </w:r>
    </w:p>
    <w:p w:rsidR="005E68BE" w:rsidRPr="00D34196" w:rsidRDefault="005E68BE" w:rsidP="005E68BE">
      <w:pPr>
        <w:pStyle w:val="subsection"/>
      </w:pPr>
      <w:r w:rsidRPr="00D34196">
        <w:tab/>
        <w:t>(2)</w:t>
      </w:r>
      <w:r w:rsidRPr="00D34196">
        <w:tab/>
        <w:t>The amount is:</w:t>
      </w:r>
    </w:p>
    <w:p w:rsidR="005E68BE" w:rsidRPr="00D34196" w:rsidRDefault="005E68BE" w:rsidP="005E68BE">
      <w:pPr>
        <w:pStyle w:val="paragraph"/>
      </w:pPr>
      <w:r w:rsidRPr="00D34196">
        <w:tab/>
        <w:t>(a)</w:t>
      </w:r>
      <w:r w:rsidRPr="00D34196">
        <w:tab/>
        <w:t xml:space="preserve">unless </w:t>
      </w:r>
      <w:r w:rsidR="00441136" w:rsidRPr="00D34196">
        <w:t>paragraph (</w:t>
      </w:r>
      <w:r w:rsidRPr="00D34196">
        <w:t xml:space="preserve">b) applies—the asset’s </w:t>
      </w:r>
      <w:r w:rsidR="00CE165C" w:rsidRPr="00CE165C">
        <w:rPr>
          <w:position w:val="6"/>
          <w:sz w:val="16"/>
        </w:rPr>
        <w:t>*</w:t>
      </w:r>
      <w:r w:rsidRPr="00D34196">
        <w:t>cost as at the end of the current year; or</w:t>
      </w:r>
    </w:p>
    <w:p w:rsidR="005E68BE" w:rsidRPr="00D34196" w:rsidRDefault="005E68BE" w:rsidP="005E68BE">
      <w:pPr>
        <w:pStyle w:val="paragraph"/>
      </w:pPr>
      <w:r w:rsidRPr="00D34196">
        <w:tab/>
        <w:t>(b)</w:t>
      </w:r>
      <w:r w:rsidRPr="00D34196">
        <w:tab/>
        <w:t xml:space="preserve">if the asset’s </w:t>
      </w:r>
      <w:r w:rsidR="00CE165C" w:rsidRPr="00CE165C">
        <w:rPr>
          <w:position w:val="6"/>
          <w:sz w:val="16"/>
        </w:rPr>
        <w:t>*</w:t>
      </w:r>
      <w:r w:rsidRPr="00D34196">
        <w:t xml:space="preserve">start time occurred in an earlier income year—the sum of the asset’s </w:t>
      </w:r>
      <w:r w:rsidR="00CE165C" w:rsidRPr="00CE165C">
        <w:rPr>
          <w:position w:val="6"/>
          <w:sz w:val="16"/>
        </w:rPr>
        <w:t>*</w:t>
      </w:r>
      <w:r w:rsidRPr="00D34196">
        <w:t>opening adjustable value for the current year and any amount included in the second element of its cost for the current year.</w:t>
      </w:r>
    </w:p>
    <w:p w:rsidR="001A0793" w:rsidRPr="00D34196" w:rsidRDefault="001A0793" w:rsidP="001A0793">
      <w:pPr>
        <w:pStyle w:val="subsection"/>
      </w:pPr>
      <w:r w:rsidRPr="00D34196">
        <w:tab/>
        <w:t>(2A)</w:t>
      </w:r>
      <w:r w:rsidRPr="00D34196">
        <w:tab/>
        <w:t xml:space="preserve">The decline in value of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for the income year (the </w:t>
      </w:r>
      <w:r w:rsidRPr="00D34196">
        <w:rPr>
          <w:b/>
          <w:i/>
        </w:rPr>
        <w:t>current year</w:t>
      </w:r>
      <w:r w:rsidRPr="00D34196">
        <w:t xml:space="preserve">) in which you start to use the asset, or have it </w:t>
      </w:r>
      <w:r w:rsidR="00CE165C" w:rsidRPr="00CE165C">
        <w:rPr>
          <w:position w:val="6"/>
          <w:sz w:val="16"/>
        </w:rPr>
        <w:t>*</w:t>
      </w:r>
      <w:r w:rsidRPr="00D34196">
        <w:t xml:space="preserve">installed ready for use, for a </w:t>
      </w:r>
      <w:r w:rsidR="00CE165C" w:rsidRPr="00CE165C">
        <w:rPr>
          <w:position w:val="6"/>
          <w:sz w:val="16"/>
        </w:rPr>
        <w:t>*</w:t>
      </w:r>
      <w:r w:rsidRPr="00D34196">
        <w:t xml:space="preserve">taxable purpose is the amount worked out under </w:t>
      </w:r>
      <w:r w:rsidR="00441136" w:rsidRPr="00D34196">
        <w:t>subsection (</w:t>
      </w:r>
      <w:r w:rsidRPr="00D34196">
        <w:t>2B) if:</w:t>
      </w:r>
    </w:p>
    <w:p w:rsidR="001A0793" w:rsidRPr="00D34196" w:rsidRDefault="001A0793" w:rsidP="001A0793">
      <w:pPr>
        <w:pStyle w:val="paragraph"/>
      </w:pPr>
      <w:r w:rsidRPr="00D34196">
        <w:tab/>
        <w:t>(a)</w:t>
      </w:r>
      <w:r w:rsidRPr="00D34196">
        <w:tab/>
        <w:t xml:space="preserve">you are an entity covered by </w:t>
      </w:r>
      <w:r w:rsidR="00441136" w:rsidRPr="00D34196">
        <w:t>subsection (</w:t>
      </w:r>
      <w:r w:rsidRPr="00D34196">
        <w:t xml:space="preserve">4) (about medium sized businesses), or by </w:t>
      </w:r>
      <w:r w:rsidR="00441136" w:rsidRPr="00D34196">
        <w:t>subsection (</w:t>
      </w:r>
      <w:r w:rsidRPr="00D34196">
        <w:t>4A) (about medium sized businesses and certain assets) in relation to the asset, for:</w:t>
      </w:r>
    </w:p>
    <w:p w:rsidR="001A0793" w:rsidRPr="00D34196" w:rsidRDefault="001A0793" w:rsidP="001A0793">
      <w:pPr>
        <w:pStyle w:val="paragraphsub"/>
      </w:pPr>
      <w:r w:rsidRPr="00D34196">
        <w:tab/>
        <w:t>(i)</w:t>
      </w:r>
      <w:r w:rsidRPr="00D34196">
        <w:tab/>
        <w:t>the current year; and</w:t>
      </w:r>
    </w:p>
    <w:p w:rsidR="001A0793" w:rsidRPr="00D34196" w:rsidRDefault="001A0793" w:rsidP="001A0793">
      <w:pPr>
        <w:pStyle w:val="paragraphsub"/>
      </w:pPr>
      <w:r w:rsidRPr="00D34196">
        <w:tab/>
        <w:t>(ii)</w:t>
      </w:r>
      <w:r w:rsidRPr="00D34196">
        <w:tab/>
        <w:t>the income year in which you started to hold the asset; and</w:t>
      </w:r>
    </w:p>
    <w:p w:rsidR="001A0793" w:rsidRPr="00D34196" w:rsidRDefault="001A0793" w:rsidP="001A0793">
      <w:pPr>
        <w:pStyle w:val="paragraph"/>
      </w:pPr>
      <w:r w:rsidRPr="00D34196">
        <w:tab/>
        <w:t>(b)</w:t>
      </w:r>
      <w:r w:rsidRPr="00D34196">
        <w:tab/>
        <w:t>you first acquired the asset:</w:t>
      </w:r>
    </w:p>
    <w:p w:rsidR="001A0793" w:rsidRPr="00D34196" w:rsidRDefault="001A0793" w:rsidP="001A0793">
      <w:pPr>
        <w:pStyle w:val="paragraphsub"/>
      </w:pPr>
      <w:r w:rsidRPr="00D34196">
        <w:tab/>
        <w:t>(i)</w:t>
      </w:r>
      <w:r w:rsidRPr="00D34196">
        <w:tab/>
        <w:t>at or after 7.30 pm, by legal time in the Australian Capital Territory, on 2</w:t>
      </w:r>
      <w:r w:rsidR="00441136" w:rsidRPr="00D34196">
        <w:t> </w:t>
      </w:r>
      <w:r w:rsidRPr="00D34196">
        <w:t>April 2019; and</w:t>
      </w:r>
    </w:p>
    <w:p w:rsidR="001A0793" w:rsidRPr="00D34196" w:rsidRDefault="001A0793" w:rsidP="001A0793">
      <w:pPr>
        <w:pStyle w:val="paragraphsub"/>
      </w:pPr>
      <w:r w:rsidRPr="00D34196">
        <w:tab/>
        <w:t>(ii)</w:t>
      </w:r>
      <w:r w:rsidRPr="00D34196">
        <w:tab/>
        <w:t>on or before 31</w:t>
      </w:r>
      <w:r w:rsidR="00441136" w:rsidRPr="00D34196">
        <w:t> </w:t>
      </w:r>
      <w:r w:rsidRPr="00D34196">
        <w:t>December 2020; and</w:t>
      </w:r>
    </w:p>
    <w:p w:rsidR="001A0793" w:rsidRPr="00D34196" w:rsidRDefault="001A0793" w:rsidP="001A0793">
      <w:pPr>
        <w:pStyle w:val="paragraph"/>
      </w:pPr>
      <w:r w:rsidRPr="00D34196">
        <w:tab/>
        <w:t>(c)</w:t>
      </w:r>
      <w:r w:rsidRPr="00D34196">
        <w:tab/>
        <w:t>the current year ends on or after 12</w:t>
      </w:r>
      <w:r w:rsidR="00441136" w:rsidRPr="00D34196">
        <w:t> </w:t>
      </w:r>
      <w:r w:rsidRPr="00D34196">
        <w:t>March 2020; and</w:t>
      </w:r>
    </w:p>
    <w:p w:rsidR="001A0793" w:rsidRPr="00D34196" w:rsidRDefault="001A0793" w:rsidP="001A0793">
      <w:pPr>
        <w:pStyle w:val="paragraph"/>
      </w:pPr>
      <w:r w:rsidRPr="00D34196">
        <w:tab/>
        <w:t>(d)</w:t>
      </w:r>
      <w:r w:rsidRPr="00D34196">
        <w:tab/>
        <w:t>you start to use the asset, or have it installed ready for use, for a taxable purpose:</w:t>
      </w:r>
    </w:p>
    <w:p w:rsidR="001A0793" w:rsidRPr="00D34196" w:rsidRDefault="001A0793" w:rsidP="001A0793">
      <w:pPr>
        <w:pStyle w:val="paragraphsub"/>
      </w:pPr>
      <w:r w:rsidRPr="00D34196">
        <w:tab/>
        <w:t>(i)</w:t>
      </w:r>
      <w:r w:rsidRPr="00D34196">
        <w:tab/>
        <w:t>on or after 12</w:t>
      </w:r>
      <w:r w:rsidR="00441136" w:rsidRPr="00D34196">
        <w:t> </w:t>
      </w:r>
      <w:r w:rsidRPr="00D34196">
        <w:t>March 2020; and</w:t>
      </w:r>
    </w:p>
    <w:p w:rsidR="001A0793" w:rsidRPr="00D34196" w:rsidRDefault="001A0793" w:rsidP="001A0793">
      <w:pPr>
        <w:pStyle w:val="paragraphsub"/>
      </w:pPr>
      <w:r w:rsidRPr="00D34196">
        <w:tab/>
        <w:t>(ii)</w:t>
      </w:r>
      <w:r w:rsidRPr="00D34196">
        <w:tab/>
        <w:t>on or before 31</w:t>
      </w:r>
      <w:r w:rsidR="00441136" w:rsidRPr="00D34196">
        <w:t> </w:t>
      </w:r>
      <w:r w:rsidRPr="00D34196">
        <w:t>December 2020; and</w:t>
      </w:r>
    </w:p>
    <w:p w:rsidR="001A0793" w:rsidRPr="00D34196" w:rsidRDefault="001A0793" w:rsidP="001A0793">
      <w:pPr>
        <w:pStyle w:val="paragraph"/>
      </w:pPr>
      <w:r w:rsidRPr="00D34196">
        <w:tab/>
        <w:t>(e)</w:t>
      </w:r>
      <w:r w:rsidRPr="00D34196">
        <w:tab/>
        <w:t xml:space="preserve">the asset is a depreciating asset whose </w:t>
      </w:r>
      <w:r w:rsidR="00CE165C" w:rsidRPr="00CE165C">
        <w:rPr>
          <w:position w:val="6"/>
          <w:sz w:val="16"/>
        </w:rPr>
        <w:t>*</w:t>
      </w:r>
      <w:r w:rsidRPr="00D34196">
        <w:t>cost as at the end of the earlier of:</w:t>
      </w:r>
    </w:p>
    <w:p w:rsidR="001A0793" w:rsidRPr="00D34196" w:rsidRDefault="001A0793" w:rsidP="001A0793">
      <w:pPr>
        <w:pStyle w:val="paragraphsub"/>
      </w:pPr>
      <w:r w:rsidRPr="00D34196">
        <w:tab/>
        <w:t>(i)</w:t>
      </w:r>
      <w:r w:rsidRPr="00D34196">
        <w:tab/>
        <w:t>the end of the current year; and</w:t>
      </w:r>
    </w:p>
    <w:p w:rsidR="001A0793" w:rsidRPr="00D34196" w:rsidRDefault="001A0793" w:rsidP="001A0793">
      <w:pPr>
        <w:pStyle w:val="paragraphsub"/>
      </w:pPr>
      <w:r w:rsidRPr="00D34196">
        <w:tab/>
        <w:t>(ii)</w:t>
      </w:r>
      <w:r w:rsidRPr="00D34196">
        <w:tab/>
        <w:t>31</w:t>
      </w:r>
      <w:r w:rsidR="00441136" w:rsidRPr="00D34196">
        <w:t> </w:t>
      </w:r>
      <w:r w:rsidRPr="00D34196">
        <w:t>December 2020;</w:t>
      </w:r>
    </w:p>
    <w:p w:rsidR="001A0793" w:rsidRPr="00D34196" w:rsidRDefault="001A0793" w:rsidP="001A0793">
      <w:pPr>
        <w:pStyle w:val="paragraph"/>
      </w:pPr>
      <w:r w:rsidRPr="00D34196">
        <w:tab/>
      </w:r>
      <w:r w:rsidRPr="00D34196">
        <w:tab/>
        <w:t>is less than $150,000.</w:t>
      </w:r>
    </w:p>
    <w:p w:rsidR="001A0793" w:rsidRPr="00D34196" w:rsidRDefault="001A0793" w:rsidP="001A0793">
      <w:pPr>
        <w:pStyle w:val="notetext"/>
      </w:pPr>
      <w:r w:rsidRPr="00D34196">
        <w:t>Note:</w:t>
      </w:r>
      <w:r w:rsidRPr="00D34196">
        <w:tab/>
        <w:t>The amount you can deduct may be reduced by other provisions, such as subsection</w:t>
      </w:r>
      <w:r w:rsidR="00441136" w:rsidRPr="00D34196">
        <w:t> </w:t>
      </w:r>
      <w:r w:rsidRPr="00D34196">
        <w:t>40</w:t>
      </w:r>
      <w:r w:rsidR="00CE165C">
        <w:noBreakHyphen/>
      </w:r>
      <w:r w:rsidRPr="00D34196">
        <w:t>25(2) (about taxable purpose) and section</w:t>
      </w:r>
      <w:r w:rsidR="00441136" w:rsidRPr="00D34196">
        <w:t> </w:t>
      </w:r>
      <w:r w:rsidRPr="00D34196">
        <w:t>40</w:t>
      </w:r>
      <w:r w:rsidR="00CE165C">
        <w:noBreakHyphen/>
      </w:r>
      <w:r w:rsidRPr="00D34196">
        <w:t>215 (about double deductions).</w:t>
      </w:r>
    </w:p>
    <w:p w:rsidR="001A0793" w:rsidRPr="00D34196" w:rsidRDefault="001A0793" w:rsidP="001A0793">
      <w:pPr>
        <w:pStyle w:val="subsection"/>
      </w:pPr>
      <w:r w:rsidRPr="00D34196">
        <w:tab/>
        <w:t>(2B)</w:t>
      </w:r>
      <w:r w:rsidRPr="00D34196">
        <w:tab/>
        <w:t>The amount is:</w:t>
      </w:r>
    </w:p>
    <w:p w:rsidR="001A0793" w:rsidRPr="00D34196" w:rsidRDefault="001A0793" w:rsidP="001A0793">
      <w:pPr>
        <w:pStyle w:val="paragraph"/>
      </w:pPr>
      <w:r w:rsidRPr="00D34196">
        <w:tab/>
        <w:t>(a)</w:t>
      </w:r>
      <w:r w:rsidRPr="00D34196">
        <w:tab/>
        <w:t xml:space="preserve">unless </w:t>
      </w:r>
      <w:r w:rsidR="00441136" w:rsidRPr="00D34196">
        <w:t>paragraph (</w:t>
      </w:r>
      <w:r w:rsidRPr="00D34196">
        <w:t xml:space="preserve">b) applies—the asset’s </w:t>
      </w:r>
      <w:r w:rsidR="00CE165C" w:rsidRPr="00CE165C">
        <w:rPr>
          <w:position w:val="6"/>
          <w:sz w:val="16"/>
        </w:rPr>
        <w:t>*</w:t>
      </w:r>
      <w:r w:rsidRPr="00D34196">
        <w:t>cost as at the earlier of:</w:t>
      </w:r>
    </w:p>
    <w:p w:rsidR="001A0793" w:rsidRPr="00D34196" w:rsidRDefault="001A0793" w:rsidP="001A0793">
      <w:pPr>
        <w:pStyle w:val="paragraphsub"/>
      </w:pPr>
      <w:r w:rsidRPr="00D34196">
        <w:tab/>
        <w:t>(i)</w:t>
      </w:r>
      <w:r w:rsidRPr="00D34196">
        <w:tab/>
        <w:t>the end of the current year; and</w:t>
      </w:r>
    </w:p>
    <w:p w:rsidR="001A0793" w:rsidRPr="00D34196" w:rsidRDefault="001A0793" w:rsidP="001A0793">
      <w:pPr>
        <w:pStyle w:val="paragraphsub"/>
      </w:pPr>
      <w:r w:rsidRPr="00D34196">
        <w:tab/>
        <w:t>(ii)</w:t>
      </w:r>
      <w:r w:rsidRPr="00D34196">
        <w:tab/>
        <w:t>31</w:t>
      </w:r>
      <w:r w:rsidR="00441136" w:rsidRPr="00D34196">
        <w:t> </w:t>
      </w:r>
      <w:r w:rsidRPr="00D34196">
        <w:t>December 2020; or</w:t>
      </w:r>
    </w:p>
    <w:p w:rsidR="001A0793" w:rsidRPr="00D34196" w:rsidRDefault="001A0793" w:rsidP="001A0793">
      <w:pPr>
        <w:pStyle w:val="paragraph"/>
      </w:pPr>
      <w:r w:rsidRPr="00D34196">
        <w:tab/>
        <w:t>(b)</w:t>
      </w:r>
      <w:r w:rsidRPr="00D34196">
        <w:tab/>
        <w:t xml:space="preserve">if the asset’s </w:t>
      </w:r>
      <w:r w:rsidR="00CE165C" w:rsidRPr="00CE165C">
        <w:rPr>
          <w:position w:val="6"/>
          <w:sz w:val="16"/>
        </w:rPr>
        <w:t>*</w:t>
      </w:r>
      <w:r w:rsidRPr="00D34196">
        <w:t>start time occurred in an earlier income year—the sum of:</w:t>
      </w:r>
    </w:p>
    <w:p w:rsidR="001A0793" w:rsidRPr="00D34196" w:rsidRDefault="001A0793" w:rsidP="001A0793">
      <w:pPr>
        <w:pStyle w:val="paragraphsub"/>
      </w:pPr>
      <w:r w:rsidRPr="00D34196">
        <w:tab/>
        <w:t>(i)</w:t>
      </w:r>
      <w:r w:rsidRPr="00D34196">
        <w:tab/>
        <w:t xml:space="preserve">the asset’s </w:t>
      </w:r>
      <w:r w:rsidR="00CE165C" w:rsidRPr="00CE165C">
        <w:rPr>
          <w:position w:val="6"/>
          <w:sz w:val="16"/>
        </w:rPr>
        <w:t>*</w:t>
      </w:r>
      <w:r w:rsidRPr="00D34196">
        <w:t>opening adjustable value for the current year; and</w:t>
      </w:r>
    </w:p>
    <w:p w:rsidR="001A0793" w:rsidRPr="00D34196" w:rsidRDefault="001A0793" w:rsidP="001A0793">
      <w:pPr>
        <w:pStyle w:val="paragraphsub"/>
      </w:pPr>
      <w:r w:rsidRPr="00D34196">
        <w:tab/>
        <w:t>(ii)</w:t>
      </w:r>
      <w:r w:rsidRPr="00D34196">
        <w:tab/>
        <w:t>any amount included in the second element of the asset’s cost for the current year, other than an amount included after 31</w:t>
      </w:r>
      <w:r w:rsidR="00441136" w:rsidRPr="00D34196">
        <w:t> </w:t>
      </w:r>
      <w:r w:rsidRPr="00D34196">
        <w:t>December 2020.</w:t>
      </w:r>
    </w:p>
    <w:p w:rsidR="005E68BE" w:rsidRPr="00D34196" w:rsidRDefault="005E68BE" w:rsidP="005E68BE">
      <w:pPr>
        <w:pStyle w:val="SubsectionHead"/>
      </w:pPr>
      <w:r w:rsidRPr="00D34196">
        <w:t>Later year</w:t>
      </w:r>
    </w:p>
    <w:p w:rsidR="005E68BE" w:rsidRPr="00D34196" w:rsidRDefault="005E68BE" w:rsidP="005E68BE">
      <w:pPr>
        <w:pStyle w:val="subsection"/>
      </w:pPr>
      <w:r w:rsidRPr="00D34196">
        <w:tab/>
        <w:t>(3)</w:t>
      </w:r>
      <w:r w:rsidRPr="00D34196">
        <w:tab/>
        <w:t xml:space="preserve">The decline in value of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for an income year (the </w:t>
      </w:r>
      <w:r w:rsidRPr="00D34196">
        <w:rPr>
          <w:b/>
          <w:i/>
        </w:rPr>
        <w:t>later year</w:t>
      </w:r>
      <w:r w:rsidRPr="00D34196">
        <w:t xml:space="preserve">) is the first amount included in the second element of the asset’s </w:t>
      </w:r>
      <w:r w:rsidR="00CE165C" w:rsidRPr="00CE165C">
        <w:rPr>
          <w:position w:val="6"/>
          <w:sz w:val="16"/>
        </w:rPr>
        <w:t>*</w:t>
      </w:r>
      <w:r w:rsidRPr="00D34196">
        <w:t>cost for the later year if:</w:t>
      </w:r>
    </w:p>
    <w:p w:rsidR="001A0793" w:rsidRPr="00D34196" w:rsidRDefault="001A0793" w:rsidP="001A0793">
      <w:pPr>
        <w:pStyle w:val="paragraph"/>
      </w:pPr>
      <w:r w:rsidRPr="00D34196">
        <w:tab/>
        <w:t>(a)</w:t>
      </w:r>
      <w:r w:rsidRPr="00D34196">
        <w:tab/>
        <w:t xml:space="preserve">you are an entity covered by </w:t>
      </w:r>
      <w:r w:rsidR="00441136" w:rsidRPr="00D34196">
        <w:t>subsection (</w:t>
      </w:r>
      <w:r w:rsidRPr="00D34196">
        <w:t>4) (about medium sized businesses) for the later year; and</w:t>
      </w:r>
    </w:p>
    <w:p w:rsidR="001A0793" w:rsidRPr="00D34196" w:rsidRDefault="001A0793" w:rsidP="001A0793">
      <w:pPr>
        <w:pStyle w:val="paragraph"/>
      </w:pPr>
      <w:r w:rsidRPr="00D34196">
        <w:tab/>
        <w:t>(aa)</w:t>
      </w:r>
      <w:r w:rsidRPr="00D34196">
        <w:tab/>
        <w:t>the amount is included before 12</w:t>
      </w:r>
      <w:r w:rsidR="00441136" w:rsidRPr="00D34196">
        <w:t> </w:t>
      </w:r>
      <w:r w:rsidRPr="00D34196">
        <w:t>March 2020; and</w:t>
      </w:r>
    </w:p>
    <w:p w:rsidR="001A0793" w:rsidRPr="00D34196" w:rsidRDefault="001A0793" w:rsidP="001A0793">
      <w:pPr>
        <w:pStyle w:val="paragraph"/>
      </w:pPr>
      <w:r w:rsidRPr="00D34196">
        <w:tab/>
        <w:t>(b)</w:t>
      </w:r>
      <w:r w:rsidRPr="00D34196">
        <w:tab/>
        <w:t>the amount included is less than $30,000; and</w:t>
      </w:r>
    </w:p>
    <w:p w:rsidR="005E68BE" w:rsidRPr="00D34196" w:rsidRDefault="005E68BE" w:rsidP="005E68BE">
      <w:pPr>
        <w:pStyle w:val="paragraph"/>
      </w:pPr>
      <w:r w:rsidRPr="00D34196">
        <w:tab/>
        <w:t>(c)</w:t>
      </w:r>
      <w:r w:rsidRPr="00D34196">
        <w:tab/>
        <w:t xml:space="preserve">you worked out the decline in value of the asset for an earlier income year under </w:t>
      </w:r>
      <w:r w:rsidR="00441136" w:rsidRPr="00D34196">
        <w:t>subsection (</w:t>
      </w:r>
      <w:r w:rsidRPr="00D34196">
        <w:t>1); and</w:t>
      </w:r>
    </w:p>
    <w:p w:rsidR="001A0793" w:rsidRPr="00D34196" w:rsidRDefault="001A0793" w:rsidP="001A0793">
      <w:pPr>
        <w:pStyle w:val="paragraph"/>
      </w:pPr>
      <w:r w:rsidRPr="00D34196">
        <w:tab/>
        <w:t>(d)</w:t>
      </w:r>
      <w:r w:rsidRPr="00D34196">
        <w:tab/>
        <w:t>the later year ends on or after 2</w:t>
      </w:r>
      <w:r w:rsidR="00441136" w:rsidRPr="00D34196">
        <w:t> </w:t>
      </w:r>
      <w:r w:rsidRPr="00D34196">
        <w:t>April 2019.</w:t>
      </w:r>
    </w:p>
    <w:p w:rsidR="005E68BE" w:rsidRPr="00D34196" w:rsidRDefault="005E68BE" w:rsidP="005E68BE">
      <w:pPr>
        <w:pStyle w:val="notetext"/>
      </w:pPr>
      <w:r w:rsidRPr="00D34196">
        <w:t>Note:</w:t>
      </w:r>
      <w:r w:rsidRPr="00D34196">
        <w:tab/>
        <w:t>The amount you can deduct may be reduced by other provisions, such as subsection</w:t>
      </w:r>
      <w:r w:rsidR="00441136" w:rsidRPr="00D34196">
        <w:t> </w:t>
      </w:r>
      <w:r w:rsidRPr="00D34196">
        <w:t>40</w:t>
      </w:r>
      <w:r w:rsidR="00CE165C">
        <w:noBreakHyphen/>
      </w:r>
      <w:r w:rsidRPr="00D34196">
        <w:t>25(2) (about taxable purpose) and section</w:t>
      </w:r>
      <w:r w:rsidR="00441136" w:rsidRPr="00D34196">
        <w:t> </w:t>
      </w:r>
      <w:r w:rsidRPr="00D34196">
        <w:t>40</w:t>
      </w:r>
      <w:r w:rsidR="00CE165C">
        <w:noBreakHyphen/>
      </w:r>
      <w:r w:rsidRPr="00D34196">
        <w:t>215 (about double deductions).</w:t>
      </w:r>
    </w:p>
    <w:p w:rsidR="001A0793" w:rsidRPr="00D34196" w:rsidRDefault="001A0793" w:rsidP="001A0793">
      <w:pPr>
        <w:pStyle w:val="subsection"/>
      </w:pPr>
      <w:r w:rsidRPr="00D34196">
        <w:tab/>
        <w:t>(3A)</w:t>
      </w:r>
      <w:r w:rsidRPr="00D34196">
        <w:tab/>
        <w:t xml:space="preserve">The decline in value of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for an income year (the </w:t>
      </w:r>
      <w:r w:rsidRPr="00D34196">
        <w:rPr>
          <w:b/>
          <w:i/>
        </w:rPr>
        <w:t>later year</w:t>
      </w:r>
      <w:r w:rsidRPr="00D34196">
        <w:t xml:space="preserve">) is the first amount included in the second element of the asset’s </w:t>
      </w:r>
      <w:r w:rsidR="00CE165C" w:rsidRPr="00CE165C">
        <w:rPr>
          <w:position w:val="6"/>
          <w:sz w:val="16"/>
        </w:rPr>
        <w:t>*</w:t>
      </w:r>
      <w:r w:rsidRPr="00D34196">
        <w:t>cost for the later year if:</w:t>
      </w:r>
    </w:p>
    <w:p w:rsidR="001A0793" w:rsidRPr="00D34196" w:rsidRDefault="001A0793" w:rsidP="001A0793">
      <w:pPr>
        <w:pStyle w:val="paragraph"/>
      </w:pPr>
      <w:r w:rsidRPr="00D34196">
        <w:tab/>
        <w:t>(a)</w:t>
      </w:r>
      <w:r w:rsidRPr="00D34196">
        <w:tab/>
        <w:t xml:space="preserve">you are an entity covered by </w:t>
      </w:r>
      <w:r w:rsidR="00441136" w:rsidRPr="00D34196">
        <w:t>subsection (</w:t>
      </w:r>
      <w:r w:rsidRPr="00D34196">
        <w:t xml:space="preserve">4) (about medium sized businesses), or by </w:t>
      </w:r>
      <w:r w:rsidR="00441136" w:rsidRPr="00D34196">
        <w:t>subsection (</w:t>
      </w:r>
      <w:r w:rsidRPr="00D34196">
        <w:t>4B) (about medium sized businesses and certain amounts) in relation to the amount, for the later year; and</w:t>
      </w:r>
    </w:p>
    <w:p w:rsidR="001A0793" w:rsidRPr="00D34196" w:rsidRDefault="001A0793" w:rsidP="001A0793">
      <w:pPr>
        <w:pStyle w:val="paragraph"/>
      </w:pPr>
      <w:r w:rsidRPr="00D34196">
        <w:tab/>
        <w:t>(b)</w:t>
      </w:r>
      <w:r w:rsidRPr="00D34196">
        <w:tab/>
        <w:t>the amount is included:</w:t>
      </w:r>
    </w:p>
    <w:p w:rsidR="001A0793" w:rsidRPr="00D34196" w:rsidRDefault="001A0793" w:rsidP="001A0793">
      <w:pPr>
        <w:pStyle w:val="paragraphsub"/>
      </w:pPr>
      <w:r w:rsidRPr="00D34196">
        <w:tab/>
        <w:t>(i)</w:t>
      </w:r>
      <w:r w:rsidRPr="00D34196">
        <w:tab/>
        <w:t>on or after 12</w:t>
      </w:r>
      <w:r w:rsidR="00441136" w:rsidRPr="00D34196">
        <w:t> </w:t>
      </w:r>
      <w:r w:rsidRPr="00D34196">
        <w:t>March 2020; and</w:t>
      </w:r>
    </w:p>
    <w:p w:rsidR="001A0793" w:rsidRPr="00D34196" w:rsidRDefault="001A0793" w:rsidP="001A0793">
      <w:pPr>
        <w:pStyle w:val="paragraphsub"/>
      </w:pPr>
      <w:r w:rsidRPr="00D34196">
        <w:tab/>
        <w:t>(ii)</w:t>
      </w:r>
      <w:r w:rsidRPr="00D34196">
        <w:tab/>
        <w:t>on or before 31</w:t>
      </w:r>
      <w:r w:rsidR="00441136" w:rsidRPr="00D34196">
        <w:t> </w:t>
      </w:r>
      <w:r w:rsidRPr="00D34196">
        <w:t>December 2020; and</w:t>
      </w:r>
    </w:p>
    <w:p w:rsidR="001A0793" w:rsidRPr="00D34196" w:rsidRDefault="001A0793" w:rsidP="001A0793">
      <w:pPr>
        <w:pStyle w:val="paragraph"/>
      </w:pPr>
      <w:r w:rsidRPr="00D34196">
        <w:tab/>
        <w:t>(c)</w:t>
      </w:r>
      <w:r w:rsidRPr="00D34196">
        <w:tab/>
        <w:t>the amount included is less than $150,000; and</w:t>
      </w:r>
    </w:p>
    <w:p w:rsidR="001A0793" w:rsidRPr="00D34196" w:rsidRDefault="001A0793" w:rsidP="001A0793">
      <w:pPr>
        <w:pStyle w:val="paragraph"/>
      </w:pPr>
      <w:r w:rsidRPr="00D34196">
        <w:tab/>
        <w:t>(d)</w:t>
      </w:r>
      <w:r w:rsidRPr="00D34196">
        <w:tab/>
        <w:t xml:space="preserve">you worked out the decline in value of the asset for an earlier income year under </w:t>
      </w:r>
      <w:r w:rsidR="00441136" w:rsidRPr="00D34196">
        <w:t>subsection (</w:t>
      </w:r>
      <w:r w:rsidRPr="00D34196">
        <w:t>1) or (2A); and</w:t>
      </w:r>
    </w:p>
    <w:p w:rsidR="001A0793" w:rsidRPr="00D34196" w:rsidRDefault="001A0793" w:rsidP="001A0793">
      <w:pPr>
        <w:pStyle w:val="paragraph"/>
      </w:pPr>
      <w:r w:rsidRPr="00D34196">
        <w:tab/>
        <w:t>(e)</w:t>
      </w:r>
      <w:r w:rsidRPr="00D34196">
        <w:tab/>
        <w:t>the later year ends on or after 12</w:t>
      </w:r>
      <w:r w:rsidR="00441136" w:rsidRPr="00D34196">
        <w:t> </w:t>
      </w:r>
      <w:r w:rsidRPr="00D34196">
        <w:t>March 2020.</w:t>
      </w:r>
    </w:p>
    <w:p w:rsidR="001A0793" w:rsidRPr="00D34196" w:rsidRDefault="001A0793" w:rsidP="001A0793">
      <w:pPr>
        <w:pStyle w:val="notetext"/>
      </w:pPr>
      <w:r w:rsidRPr="00D34196">
        <w:t>Note:</w:t>
      </w:r>
      <w:r w:rsidRPr="00D34196">
        <w:tab/>
        <w:t>The amount you can deduct may be reduced by other provisions, such as subsection</w:t>
      </w:r>
      <w:r w:rsidR="00441136" w:rsidRPr="00D34196">
        <w:t> </w:t>
      </w:r>
      <w:r w:rsidRPr="00D34196">
        <w:t>40</w:t>
      </w:r>
      <w:r w:rsidR="00CE165C">
        <w:noBreakHyphen/>
      </w:r>
      <w:r w:rsidRPr="00D34196">
        <w:t>25(2) (about taxable purpose) and section</w:t>
      </w:r>
      <w:r w:rsidR="00441136" w:rsidRPr="00D34196">
        <w:t> </w:t>
      </w:r>
      <w:r w:rsidRPr="00D34196">
        <w:t>40</w:t>
      </w:r>
      <w:r w:rsidR="00CE165C">
        <w:noBreakHyphen/>
      </w:r>
      <w:r w:rsidRPr="00D34196">
        <w:t>215 (about double deductions).</w:t>
      </w:r>
    </w:p>
    <w:p w:rsidR="005E68BE" w:rsidRPr="00D34196" w:rsidRDefault="005E68BE" w:rsidP="005E68BE">
      <w:pPr>
        <w:pStyle w:val="SubsectionHead"/>
      </w:pPr>
      <w:r w:rsidRPr="00D34196">
        <w:t>Medium sized business</w:t>
      </w:r>
    </w:p>
    <w:p w:rsidR="005E68BE" w:rsidRPr="00D34196" w:rsidRDefault="005E68BE" w:rsidP="005E68BE">
      <w:pPr>
        <w:pStyle w:val="subsection"/>
      </w:pPr>
      <w:r w:rsidRPr="00D34196">
        <w:tab/>
        <w:t>(4)</w:t>
      </w:r>
      <w:r w:rsidRPr="00D34196">
        <w:tab/>
        <w:t>An entity is covered by this subsection for an income year if:</w:t>
      </w:r>
    </w:p>
    <w:p w:rsidR="005E68BE" w:rsidRPr="00D34196" w:rsidRDefault="005E68BE" w:rsidP="005E68BE">
      <w:pPr>
        <w:pStyle w:val="paragraph"/>
      </w:pPr>
      <w:r w:rsidRPr="00D34196">
        <w:tab/>
        <w:t>(a)</w:t>
      </w:r>
      <w:r w:rsidRPr="00D34196">
        <w:tab/>
        <w:t xml:space="preserve">the entity is not a </w:t>
      </w:r>
      <w:r w:rsidR="00CE165C" w:rsidRPr="00CE165C">
        <w:rPr>
          <w:position w:val="6"/>
          <w:sz w:val="16"/>
        </w:rPr>
        <w:t>*</w:t>
      </w:r>
      <w:r w:rsidRPr="00D34196">
        <w:t>small business entity for the income year; and</w:t>
      </w:r>
    </w:p>
    <w:p w:rsidR="005E68BE" w:rsidRPr="00D34196" w:rsidRDefault="005E68BE" w:rsidP="005E68BE">
      <w:pPr>
        <w:pStyle w:val="paragraph"/>
      </w:pPr>
      <w:r w:rsidRPr="00D34196">
        <w:tab/>
        <w:t>(b)</w:t>
      </w:r>
      <w:r w:rsidRPr="00D34196">
        <w:tab/>
        <w:t>the entity would be a small business entity for the income year if:</w:t>
      </w:r>
    </w:p>
    <w:p w:rsidR="005E68BE" w:rsidRPr="00D34196" w:rsidRDefault="005E68BE" w:rsidP="005E68BE">
      <w:pPr>
        <w:pStyle w:val="paragraphsub"/>
      </w:pPr>
      <w:r w:rsidRPr="00D34196">
        <w:tab/>
        <w:t>(i)</w:t>
      </w:r>
      <w:r w:rsidRPr="00D34196">
        <w:tab/>
        <w:t>each reference in Subdivision</w:t>
      </w:r>
      <w:r w:rsidR="00441136" w:rsidRPr="00D34196">
        <w:t> </w:t>
      </w:r>
      <w:r w:rsidRPr="00D34196">
        <w:t>328</w:t>
      </w:r>
      <w:r w:rsidR="00CE165C">
        <w:noBreakHyphen/>
      </w:r>
      <w:r w:rsidRPr="00D34196">
        <w:t>C (about what is a small business entity) to $10 million were instead a reference to $50 million; and</w:t>
      </w:r>
    </w:p>
    <w:p w:rsidR="005E68BE" w:rsidRPr="00D34196" w:rsidRDefault="005E68BE" w:rsidP="005E68BE">
      <w:pPr>
        <w:pStyle w:val="paragraphsub"/>
      </w:pPr>
      <w:r w:rsidRPr="00D34196">
        <w:tab/>
        <w:t>(ii)</w:t>
      </w:r>
      <w:r w:rsidRPr="00D34196">
        <w:tab/>
        <w:t>the reference in paragraph</w:t>
      </w:r>
      <w:r w:rsidR="00441136" w:rsidRPr="00D34196">
        <w:t> </w:t>
      </w:r>
      <w:r w:rsidRPr="00D34196">
        <w:t>328</w:t>
      </w:r>
      <w:r w:rsidR="00CE165C">
        <w:noBreakHyphen/>
      </w:r>
      <w:r w:rsidRPr="00D34196">
        <w:t>110(5)(b) to a small business entity were instead a reference to an entity covered by this subsection.</w:t>
      </w:r>
    </w:p>
    <w:p w:rsidR="00AC367E" w:rsidRPr="00D34196" w:rsidRDefault="00AC367E" w:rsidP="00AC367E">
      <w:pPr>
        <w:pStyle w:val="subsection"/>
      </w:pPr>
      <w:r w:rsidRPr="00D34196">
        <w:tab/>
        <w:t>(4A)</w:t>
      </w:r>
      <w:r w:rsidRPr="00D34196">
        <w:tab/>
        <w:t xml:space="preserve">An entity is covered by this subsection for an income year in relation to an asset mentioned in </w:t>
      </w:r>
      <w:r w:rsidR="00441136" w:rsidRPr="00D34196">
        <w:t>subsection (</w:t>
      </w:r>
      <w:r w:rsidR="001A0793" w:rsidRPr="00D34196">
        <w:t>2A)</w:t>
      </w:r>
      <w:r w:rsidRPr="00D34196">
        <w:t xml:space="preserve"> if:</w:t>
      </w:r>
    </w:p>
    <w:p w:rsidR="00AC367E" w:rsidRPr="00D34196" w:rsidRDefault="00AC367E" w:rsidP="00AC367E">
      <w:pPr>
        <w:pStyle w:val="paragraph"/>
      </w:pPr>
      <w:r w:rsidRPr="00D34196">
        <w:tab/>
        <w:t>(a)</w:t>
      </w:r>
      <w:r w:rsidRPr="00D34196">
        <w:tab/>
        <w:t xml:space="preserve">the entity starts to use the asset, or has the asset </w:t>
      </w:r>
      <w:r w:rsidR="00CE165C" w:rsidRPr="00CE165C">
        <w:rPr>
          <w:position w:val="6"/>
          <w:sz w:val="16"/>
        </w:rPr>
        <w:t>*</w:t>
      </w:r>
      <w:r w:rsidRPr="00D34196">
        <w:t xml:space="preserve">installed ready for use, for a </w:t>
      </w:r>
      <w:r w:rsidR="00CE165C" w:rsidRPr="00CE165C">
        <w:rPr>
          <w:position w:val="6"/>
          <w:sz w:val="16"/>
        </w:rPr>
        <w:t>*</w:t>
      </w:r>
      <w:r w:rsidRPr="00D34196">
        <w:t>taxable purpose in the period beginning on 12</w:t>
      </w:r>
      <w:r w:rsidR="00441136" w:rsidRPr="00D34196">
        <w:t> </w:t>
      </w:r>
      <w:r w:rsidRPr="00D34196">
        <w:t xml:space="preserve">March 2020 and ending on </w:t>
      </w:r>
      <w:r w:rsidR="001A0793" w:rsidRPr="00D34196">
        <w:t>31</w:t>
      </w:r>
      <w:r w:rsidR="00441136" w:rsidRPr="00D34196">
        <w:t> </w:t>
      </w:r>
      <w:r w:rsidR="001A0793" w:rsidRPr="00D34196">
        <w:t>December 2020</w:t>
      </w:r>
      <w:r w:rsidRPr="00D34196">
        <w:t>; and</w:t>
      </w:r>
    </w:p>
    <w:p w:rsidR="00AC367E" w:rsidRPr="00D34196" w:rsidRDefault="00AC367E" w:rsidP="00AC367E">
      <w:pPr>
        <w:pStyle w:val="paragraph"/>
      </w:pPr>
      <w:r w:rsidRPr="00D34196">
        <w:tab/>
        <w:t>(b)</w:t>
      </w:r>
      <w:r w:rsidRPr="00D34196">
        <w:tab/>
        <w:t xml:space="preserve">the entity is not a </w:t>
      </w:r>
      <w:r w:rsidR="00CE165C" w:rsidRPr="00CE165C">
        <w:rPr>
          <w:position w:val="6"/>
          <w:sz w:val="16"/>
        </w:rPr>
        <w:t>*</w:t>
      </w:r>
      <w:r w:rsidRPr="00D34196">
        <w:t>small business entity for the income year; and</w:t>
      </w:r>
    </w:p>
    <w:p w:rsidR="00AC367E" w:rsidRPr="00D34196" w:rsidRDefault="00AC367E" w:rsidP="00AC367E">
      <w:pPr>
        <w:pStyle w:val="paragraph"/>
      </w:pPr>
      <w:r w:rsidRPr="00D34196">
        <w:tab/>
        <w:t>(c)</w:t>
      </w:r>
      <w:r w:rsidRPr="00D34196">
        <w:tab/>
        <w:t>the entity would be a small business entity for the income year if:</w:t>
      </w:r>
    </w:p>
    <w:p w:rsidR="00AC367E" w:rsidRPr="00D34196" w:rsidRDefault="00AC367E" w:rsidP="00AC367E">
      <w:pPr>
        <w:pStyle w:val="paragraphsub"/>
      </w:pPr>
      <w:r w:rsidRPr="00D34196">
        <w:tab/>
        <w:t>(i)</w:t>
      </w:r>
      <w:r w:rsidRPr="00D34196">
        <w:tab/>
        <w:t>each reference in Subdivision</w:t>
      </w:r>
      <w:r w:rsidR="00441136" w:rsidRPr="00D34196">
        <w:t> </w:t>
      </w:r>
      <w:r w:rsidRPr="00D34196">
        <w:t>328</w:t>
      </w:r>
      <w:r w:rsidR="00CE165C">
        <w:noBreakHyphen/>
      </w:r>
      <w:r w:rsidRPr="00D34196">
        <w:t>C (about what is a small business entity) to $10 million were instead a reference to $500 million; and</w:t>
      </w:r>
    </w:p>
    <w:p w:rsidR="00AC367E" w:rsidRPr="00D34196" w:rsidRDefault="00AC367E" w:rsidP="00AC367E">
      <w:pPr>
        <w:pStyle w:val="paragraphsub"/>
      </w:pPr>
      <w:r w:rsidRPr="00D34196">
        <w:tab/>
        <w:t>(ii)</w:t>
      </w:r>
      <w:r w:rsidRPr="00D34196">
        <w:tab/>
        <w:t>the reference in paragraph</w:t>
      </w:r>
      <w:r w:rsidR="00441136" w:rsidRPr="00D34196">
        <w:t> </w:t>
      </w:r>
      <w:r w:rsidRPr="00D34196">
        <w:t>328</w:t>
      </w:r>
      <w:r w:rsidR="00CE165C">
        <w:noBreakHyphen/>
      </w:r>
      <w:r w:rsidRPr="00D34196">
        <w:t>110(5)(b) to a small business entity were instead a reference to an entity covered by this subsection in relation to the asset.</w:t>
      </w:r>
    </w:p>
    <w:p w:rsidR="00AC367E" w:rsidRPr="00D34196" w:rsidRDefault="00AC367E" w:rsidP="00AC367E">
      <w:pPr>
        <w:pStyle w:val="subsection"/>
      </w:pPr>
      <w:r w:rsidRPr="00D34196">
        <w:tab/>
        <w:t>(4B)</w:t>
      </w:r>
      <w:r w:rsidRPr="00D34196">
        <w:tab/>
        <w:t xml:space="preserve">An entity is covered by this subsection for an income year in relation to an amount included as mentioned in </w:t>
      </w:r>
      <w:r w:rsidR="00441136" w:rsidRPr="00D34196">
        <w:t>subsection (</w:t>
      </w:r>
      <w:r w:rsidR="001A0793" w:rsidRPr="00D34196">
        <w:t>3A)</w:t>
      </w:r>
      <w:r w:rsidRPr="00D34196">
        <w:t xml:space="preserve"> if:</w:t>
      </w:r>
    </w:p>
    <w:p w:rsidR="00AC367E" w:rsidRPr="00D34196" w:rsidRDefault="00AC367E" w:rsidP="00AC367E">
      <w:pPr>
        <w:pStyle w:val="paragraph"/>
      </w:pPr>
      <w:r w:rsidRPr="00D34196">
        <w:tab/>
        <w:t>(a)</w:t>
      </w:r>
      <w:r w:rsidRPr="00D34196">
        <w:tab/>
        <w:t>the amount is so included in the period beginning on 12</w:t>
      </w:r>
      <w:r w:rsidR="00441136" w:rsidRPr="00D34196">
        <w:t> </w:t>
      </w:r>
      <w:r w:rsidRPr="00D34196">
        <w:t xml:space="preserve">March 2020 and ending on </w:t>
      </w:r>
      <w:r w:rsidR="001A0793" w:rsidRPr="00D34196">
        <w:t>31</w:t>
      </w:r>
      <w:r w:rsidR="00441136" w:rsidRPr="00D34196">
        <w:t> </w:t>
      </w:r>
      <w:r w:rsidR="001A0793" w:rsidRPr="00D34196">
        <w:t>December 2020</w:t>
      </w:r>
      <w:r w:rsidRPr="00D34196">
        <w:t>; and</w:t>
      </w:r>
    </w:p>
    <w:p w:rsidR="00AC367E" w:rsidRPr="00D34196" w:rsidRDefault="00AC367E" w:rsidP="00AC367E">
      <w:pPr>
        <w:pStyle w:val="paragraph"/>
      </w:pPr>
      <w:r w:rsidRPr="00D34196">
        <w:tab/>
        <w:t>(b)</w:t>
      </w:r>
      <w:r w:rsidRPr="00D34196">
        <w:tab/>
        <w:t xml:space="preserve">the entity is not a </w:t>
      </w:r>
      <w:r w:rsidR="00CE165C" w:rsidRPr="00CE165C">
        <w:rPr>
          <w:position w:val="6"/>
          <w:sz w:val="16"/>
        </w:rPr>
        <w:t>*</w:t>
      </w:r>
      <w:r w:rsidRPr="00D34196">
        <w:t>small business entity for the income year; and</w:t>
      </w:r>
    </w:p>
    <w:p w:rsidR="00AC367E" w:rsidRPr="00D34196" w:rsidRDefault="00AC367E" w:rsidP="00AC367E">
      <w:pPr>
        <w:pStyle w:val="paragraph"/>
      </w:pPr>
      <w:r w:rsidRPr="00D34196">
        <w:tab/>
        <w:t>(c)</w:t>
      </w:r>
      <w:r w:rsidRPr="00D34196">
        <w:tab/>
        <w:t>the entity would be a small business entity for the income year if:</w:t>
      </w:r>
    </w:p>
    <w:p w:rsidR="00AC367E" w:rsidRPr="00D34196" w:rsidRDefault="00AC367E" w:rsidP="00AC367E">
      <w:pPr>
        <w:pStyle w:val="paragraphsub"/>
      </w:pPr>
      <w:r w:rsidRPr="00D34196">
        <w:tab/>
        <w:t>(i)</w:t>
      </w:r>
      <w:r w:rsidRPr="00D34196">
        <w:tab/>
        <w:t>each reference in Subdivision</w:t>
      </w:r>
      <w:r w:rsidR="00441136" w:rsidRPr="00D34196">
        <w:t> </w:t>
      </w:r>
      <w:r w:rsidRPr="00D34196">
        <w:t>328</w:t>
      </w:r>
      <w:r w:rsidR="00CE165C">
        <w:noBreakHyphen/>
      </w:r>
      <w:r w:rsidRPr="00D34196">
        <w:t>C (about what is a small business entity) to $10 million were instead a reference to $500 million; and</w:t>
      </w:r>
    </w:p>
    <w:p w:rsidR="00AC367E" w:rsidRPr="00D34196" w:rsidRDefault="00AC367E" w:rsidP="00AC367E">
      <w:pPr>
        <w:pStyle w:val="paragraphsub"/>
      </w:pPr>
      <w:r w:rsidRPr="00D34196">
        <w:tab/>
        <w:t>(ii)</w:t>
      </w:r>
      <w:r w:rsidRPr="00D34196">
        <w:tab/>
        <w:t>the reference in paragraph</w:t>
      </w:r>
      <w:r w:rsidR="00441136" w:rsidRPr="00D34196">
        <w:t> </w:t>
      </w:r>
      <w:r w:rsidRPr="00D34196">
        <w:t>328</w:t>
      </w:r>
      <w:r w:rsidR="00CE165C">
        <w:noBreakHyphen/>
      </w:r>
      <w:r w:rsidRPr="00D34196">
        <w:t>110(5)(b) to a small business entity were instead a reference to an entity covered by this subsection in relation to the amount.</w:t>
      </w:r>
    </w:p>
    <w:p w:rsidR="001A0793" w:rsidRPr="00D34196" w:rsidRDefault="001A0793" w:rsidP="001A0793">
      <w:pPr>
        <w:pStyle w:val="SubsectionHead"/>
      </w:pPr>
      <w:r w:rsidRPr="00D34196">
        <w:t>Assets you start to use, or have installed ready for use, after 31</w:t>
      </w:r>
      <w:r w:rsidR="00441136" w:rsidRPr="00D34196">
        <w:t> </w:t>
      </w:r>
      <w:r w:rsidRPr="00D34196">
        <w:t>December 2020</w:t>
      </w:r>
    </w:p>
    <w:p w:rsidR="001A0793" w:rsidRPr="00D34196" w:rsidRDefault="001A0793" w:rsidP="001A0793">
      <w:pPr>
        <w:pStyle w:val="subsection"/>
      </w:pPr>
      <w:r w:rsidRPr="00D34196">
        <w:tab/>
        <w:t>(5)</w:t>
      </w:r>
      <w:r w:rsidRPr="00D34196">
        <w:tab/>
        <w:t xml:space="preserve">The decline in value of a </w:t>
      </w:r>
      <w:r w:rsidR="00CE165C" w:rsidRPr="00CE165C">
        <w:rPr>
          <w:position w:val="6"/>
          <w:sz w:val="16"/>
        </w:rPr>
        <w:t>*</w:t>
      </w:r>
      <w:r w:rsidRPr="00D34196">
        <w:t xml:space="preserve">depreciating asset you start to use, or have </w:t>
      </w:r>
      <w:r w:rsidR="00CE165C" w:rsidRPr="00CE165C">
        <w:rPr>
          <w:position w:val="6"/>
          <w:sz w:val="16"/>
        </w:rPr>
        <w:t>*</w:t>
      </w:r>
      <w:r w:rsidRPr="00D34196">
        <w:t xml:space="preserve">installed ready for use, for a </w:t>
      </w:r>
      <w:r w:rsidR="00CE165C" w:rsidRPr="00CE165C">
        <w:rPr>
          <w:position w:val="6"/>
          <w:sz w:val="16"/>
        </w:rPr>
        <w:t>*</w:t>
      </w:r>
      <w:r w:rsidRPr="00D34196">
        <w:t>taxable purpose after 31</w:t>
      </w:r>
      <w:r w:rsidR="00441136" w:rsidRPr="00D34196">
        <w:t> </w:t>
      </w:r>
      <w:r w:rsidRPr="00D34196">
        <w:t>December 2020 is worked out under the other provisions of this Division.</w:t>
      </w:r>
    </w:p>
    <w:p w:rsidR="001A0793" w:rsidRPr="00D34196" w:rsidRDefault="001A0793" w:rsidP="001A0793">
      <w:pPr>
        <w:pStyle w:val="SubsectionHead"/>
      </w:pPr>
      <w:r w:rsidRPr="00D34196">
        <w:t>Amounts included in second element of cost after 31</w:t>
      </w:r>
      <w:r w:rsidR="00441136" w:rsidRPr="00D34196">
        <w:t> </w:t>
      </w:r>
      <w:r w:rsidRPr="00D34196">
        <w:t>December 2020</w:t>
      </w:r>
    </w:p>
    <w:p w:rsidR="001A0793" w:rsidRPr="00D34196" w:rsidRDefault="001A0793" w:rsidP="001A0793">
      <w:pPr>
        <w:pStyle w:val="subsection"/>
      </w:pPr>
      <w:r w:rsidRPr="00D34196">
        <w:tab/>
        <w:t>(6)</w:t>
      </w:r>
      <w:r w:rsidRPr="00D34196">
        <w:tab/>
        <w:t xml:space="preserve">The effect on the value of a </w:t>
      </w:r>
      <w:r w:rsidR="00CE165C" w:rsidRPr="00CE165C">
        <w:rPr>
          <w:position w:val="6"/>
          <w:sz w:val="16"/>
        </w:rPr>
        <w:t>*</w:t>
      </w:r>
      <w:r w:rsidRPr="00D34196">
        <w:t xml:space="preserve">depreciating asset of an amount included in the second element of the asset’s </w:t>
      </w:r>
      <w:r w:rsidR="00CE165C" w:rsidRPr="00CE165C">
        <w:rPr>
          <w:position w:val="6"/>
          <w:sz w:val="16"/>
        </w:rPr>
        <w:t>*</w:t>
      </w:r>
      <w:r w:rsidRPr="00D34196">
        <w:t>cost after 31</w:t>
      </w:r>
      <w:r w:rsidR="00441136" w:rsidRPr="00D34196">
        <w:t> </w:t>
      </w:r>
      <w:r w:rsidRPr="00D34196">
        <w:t>December 2020 is worked out under the other provisions of this Division.</w:t>
      </w:r>
    </w:p>
    <w:p w:rsidR="00D97CCC" w:rsidRPr="00D34196" w:rsidRDefault="00D97CCC" w:rsidP="00D97CCC">
      <w:pPr>
        <w:pStyle w:val="ActHead5"/>
      </w:pPr>
      <w:bookmarkStart w:id="30" w:name="_Toc51079716"/>
      <w:r w:rsidRPr="00D34196">
        <w:rPr>
          <w:rStyle w:val="CharSectno"/>
        </w:rPr>
        <w:t>40</w:t>
      </w:r>
      <w:r w:rsidR="00CE165C">
        <w:rPr>
          <w:rStyle w:val="CharSectno"/>
        </w:rPr>
        <w:noBreakHyphen/>
      </w:r>
      <w:r w:rsidRPr="00D34196">
        <w:rPr>
          <w:rStyle w:val="CharSectno"/>
        </w:rPr>
        <w:t>85</w:t>
      </w:r>
      <w:r w:rsidRPr="00D34196">
        <w:t xml:space="preserve">  Meaning of </w:t>
      </w:r>
      <w:r w:rsidRPr="00D34196">
        <w:rPr>
          <w:i/>
        </w:rPr>
        <w:t>adjustable value</w:t>
      </w:r>
      <w:r w:rsidRPr="00D34196">
        <w:t xml:space="preserve"> and </w:t>
      </w:r>
      <w:r w:rsidRPr="00D34196">
        <w:rPr>
          <w:i/>
        </w:rPr>
        <w:t xml:space="preserve">opening adjustable value </w:t>
      </w:r>
      <w:r w:rsidRPr="00D34196">
        <w:t>of a depreciating asset</w:t>
      </w:r>
      <w:bookmarkEnd w:id="30"/>
    </w:p>
    <w:p w:rsidR="00D97CCC" w:rsidRPr="00D34196" w:rsidRDefault="00D97CCC" w:rsidP="00D97CCC">
      <w:pPr>
        <w:pStyle w:val="subsection"/>
      </w:pPr>
      <w:r w:rsidRPr="00D34196">
        <w:tab/>
        <w:t>(1)</w:t>
      </w:r>
      <w:r w:rsidRPr="00D34196">
        <w:tab/>
        <w:t xml:space="preserve">The </w:t>
      </w:r>
      <w:r w:rsidRPr="00D34196">
        <w:rPr>
          <w:b/>
          <w:i/>
        </w:rPr>
        <w:t>adjustable value</w:t>
      </w:r>
      <w:r w:rsidRPr="00D34196">
        <w:t xml:space="preserve"> of a </w:t>
      </w:r>
      <w:r w:rsidR="00CE165C" w:rsidRPr="00CE165C">
        <w:rPr>
          <w:position w:val="6"/>
          <w:sz w:val="16"/>
        </w:rPr>
        <w:t>*</w:t>
      </w:r>
      <w:r w:rsidRPr="00D34196">
        <w:t>depreciating asset at a particular time is:</w:t>
      </w:r>
    </w:p>
    <w:p w:rsidR="00D97CCC" w:rsidRPr="00D34196" w:rsidRDefault="00D97CCC" w:rsidP="00D97CCC">
      <w:pPr>
        <w:pStyle w:val="paragraph"/>
      </w:pPr>
      <w:r w:rsidRPr="00D34196">
        <w:tab/>
        <w:t>(a)</w:t>
      </w:r>
      <w:r w:rsidRPr="00D34196">
        <w:tab/>
        <w:t xml:space="preserve">if you have not yet used it or had it </w:t>
      </w:r>
      <w:r w:rsidR="00CE165C" w:rsidRPr="00CE165C">
        <w:rPr>
          <w:position w:val="6"/>
          <w:sz w:val="16"/>
        </w:rPr>
        <w:t>*</w:t>
      </w:r>
      <w:r w:rsidRPr="00D34196">
        <w:t xml:space="preserve">installed ready for use for any purpose—its </w:t>
      </w:r>
      <w:r w:rsidR="00CE165C" w:rsidRPr="00CE165C">
        <w:rPr>
          <w:position w:val="6"/>
          <w:sz w:val="16"/>
        </w:rPr>
        <w:t>*</w:t>
      </w:r>
      <w:r w:rsidRPr="00D34196">
        <w:t>cost; or</w:t>
      </w:r>
    </w:p>
    <w:p w:rsidR="00D97CCC" w:rsidRPr="00D34196" w:rsidRDefault="00D97CCC" w:rsidP="00D97CCC">
      <w:pPr>
        <w:pStyle w:val="paragraph"/>
      </w:pPr>
      <w:r w:rsidRPr="00D34196">
        <w:tab/>
        <w:t>(b)</w:t>
      </w:r>
      <w:r w:rsidRPr="00D34196">
        <w:tab/>
        <w:t>for a time in the income year in which you first use it, or have it installed ready for use, for any purpose—its cost less its decline in value up to that time; or</w:t>
      </w:r>
    </w:p>
    <w:p w:rsidR="00D97CCC" w:rsidRPr="00D34196" w:rsidRDefault="00D97CCC" w:rsidP="00D97CCC">
      <w:pPr>
        <w:pStyle w:val="paragraph"/>
      </w:pPr>
      <w:r w:rsidRPr="00D34196">
        <w:tab/>
        <w:t>(c)</w:t>
      </w:r>
      <w:r w:rsidRPr="00D34196">
        <w:tab/>
        <w:t xml:space="preserve">for a time in a later income year—the sum of its </w:t>
      </w:r>
      <w:r w:rsidR="00CE165C" w:rsidRPr="00CE165C">
        <w:rPr>
          <w:position w:val="6"/>
          <w:sz w:val="16"/>
        </w:rPr>
        <w:t>*</w:t>
      </w:r>
      <w:r w:rsidRPr="00D34196">
        <w:t>opening adjustable value for that year and any amount included in the second element of its cost for that year up to that time, less its decline in value for that year up to that time.</w:t>
      </w:r>
    </w:p>
    <w:p w:rsidR="00D97CCC" w:rsidRPr="00D34196" w:rsidRDefault="00D97CCC" w:rsidP="00D97CCC">
      <w:pPr>
        <w:pStyle w:val="notetext"/>
      </w:pPr>
      <w:r w:rsidRPr="00D34196">
        <w:t>Note:</w:t>
      </w:r>
      <w:r w:rsidRPr="00D34196">
        <w:tab/>
        <w:t>The adjustable value of a depreciating asset may be modified by section</w:t>
      </w:r>
      <w:r w:rsidR="00441136" w:rsidRPr="00D34196">
        <w:t> </w:t>
      </w:r>
      <w:r w:rsidRPr="00D34196">
        <w:t>250</w:t>
      </w:r>
      <w:r w:rsidR="00CE165C">
        <w:noBreakHyphen/>
      </w:r>
      <w:r w:rsidRPr="00D34196">
        <w:t>285.</w:t>
      </w:r>
    </w:p>
    <w:p w:rsidR="00D97CCC" w:rsidRPr="00D34196" w:rsidRDefault="00D97CCC" w:rsidP="00D97CCC">
      <w:pPr>
        <w:pStyle w:val="subsection"/>
      </w:pPr>
      <w:r w:rsidRPr="00D34196">
        <w:tab/>
        <w:t>(2)</w:t>
      </w:r>
      <w:r w:rsidRPr="00D34196">
        <w:tab/>
        <w:t xml:space="preserve">The </w:t>
      </w:r>
      <w:r w:rsidRPr="00D34196">
        <w:rPr>
          <w:b/>
          <w:i/>
        </w:rPr>
        <w:t xml:space="preserve">opening adjustable value </w:t>
      </w:r>
      <w:r w:rsidRPr="00D34196">
        <w:t xml:space="preserve">of a </w:t>
      </w:r>
      <w:r w:rsidR="00CE165C" w:rsidRPr="00CE165C">
        <w:rPr>
          <w:position w:val="6"/>
          <w:sz w:val="16"/>
        </w:rPr>
        <w:t>*</w:t>
      </w:r>
      <w:r w:rsidRPr="00D34196">
        <w:t xml:space="preserve">depreciating asset for an income year is its </w:t>
      </w:r>
      <w:r w:rsidR="00CE165C" w:rsidRPr="00CE165C">
        <w:rPr>
          <w:position w:val="6"/>
          <w:sz w:val="16"/>
        </w:rPr>
        <w:t>*</w:t>
      </w:r>
      <w:r w:rsidRPr="00D34196">
        <w:t>adjustable value to you at the end of the previous income year.</w:t>
      </w:r>
    </w:p>
    <w:p w:rsidR="00D97CCC" w:rsidRPr="00D34196" w:rsidRDefault="00D97CCC" w:rsidP="00D97CCC">
      <w:pPr>
        <w:pStyle w:val="notetext"/>
        <w:keepNext/>
        <w:keepLines/>
      </w:pPr>
      <w:r w:rsidRPr="00D34196">
        <w:t>Note:</w:t>
      </w:r>
      <w:r w:rsidRPr="00D34196">
        <w:tab/>
        <w:t>The opening adjustable value of a depreciating asset may be modified by one of these provisions:</w:t>
      </w:r>
    </w:p>
    <w:p w:rsidR="00D97CCC" w:rsidRPr="00D34196" w:rsidRDefault="00D97CCC" w:rsidP="00D97CCC">
      <w:pPr>
        <w:pStyle w:val="notepara"/>
      </w:pPr>
      <w:r w:rsidRPr="00D34196">
        <w:t>(a)</w:t>
      </w:r>
      <w:r w:rsidRPr="00D34196">
        <w:tab/>
        <w:t>Subdivision</w:t>
      </w:r>
      <w:r w:rsidR="00441136" w:rsidRPr="00D34196">
        <w:t> </w:t>
      </w:r>
      <w:r w:rsidRPr="00D34196">
        <w:t>27</w:t>
      </w:r>
      <w:r w:rsidR="00CE165C">
        <w:noBreakHyphen/>
      </w:r>
      <w:r w:rsidRPr="00D34196">
        <w:t>B;</w:t>
      </w:r>
    </w:p>
    <w:p w:rsidR="00D97CCC" w:rsidRPr="00D34196" w:rsidRDefault="00D97CCC" w:rsidP="00D97CCC">
      <w:pPr>
        <w:pStyle w:val="notepara"/>
      </w:pPr>
      <w:r w:rsidRPr="00D34196">
        <w:t>(b)</w:t>
      </w:r>
      <w:r w:rsidRPr="00D34196">
        <w:tab/>
        <w:t>subsection</w:t>
      </w:r>
      <w:r w:rsidR="00441136" w:rsidRPr="00D34196">
        <w:t> </w:t>
      </w:r>
      <w:r w:rsidRPr="00D34196">
        <w:t>40</w:t>
      </w:r>
      <w:r w:rsidR="00CE165C">
        <w:noBreakHyphen/>
      </w:r>
      <w:r w:rsidRPr="00D34196">
        <w:t>90(3);</w:t>
      </w:r>
    </w:p>
    <w:p w:rsidR="00D97CCC" w:rsidRPr="00D34196" w:rsidRDefault="00D97CCC" w:rsidP="00D97CCC">
      <w:pPr>
        <w:pStyle w:val="notepara"/>
      </w:pPr>
      <w:r w:rsidRPr="00D34196">
        <w:t>(c)</w:t>
      </w:r>
      <w:r w:rsidRPr="00D34196">
        <w:tab/>
        <w:t>subsection</w:t>
      </w:r>
      <w:r w:rsidR="00441136" w:rsidRPr="00D34196">
        <w:t> </w:t>
      </w:r>
      <w:r w:rsidRPr="00D34196">
        <w:t>40</w:t>
      </w:r>
      <w:r w:rsidR="00CE165C">
        <w:noBreakHyphen/>
      </w:r>
      <w:r w:rsidRPr="00D34196">
        <w:t>285(4);</w:t>
      </w:r>
    </w:p>
    <w:p w:rsidR="00D97CCC" w:rsidRPr="00D34196" w:rsidRDefault="00D97CCC" w:rsidP="00D97CCC">
      <w:pPr>
        <w:pStyle w:val="notepara"/>
      </w:pPr>
      <w:r w:rsidRPr="00D34196">
        <w:t>(d)</w:t>
      </w:r>
      <w:r w:rsidRPr="00D34196">
        <w:tab/>
        <w:t>paragraph</w:t>
      </w:r>
      <w:r w:rsidR="00441136" w:rsidRPr="00D34196">
        <w:t> </w:t>
      </w:r>
      <w:r w:rsidRPr="00D34196">
        <w:t>40</w:t>
      </w:r>
      <w:r w:rsidR="00CE165C">
        <w:noBreakHyphen/>
      </w:r>
      <w:r w:rsidRPr="00D34196">
        <w:t>365(5)(b);</w:t>
      </w:r>
    </w:p>
    <w:p w:rsidR="00D97CCC" w:rsidRPr="00D34196" w:rsidRDefault="00D97CCC" w:rsidP="00D97CCC">
      <w:pPr>
        <w:pStyle w:val="notepara"/>
      </w:pPr>
      <w:r w:rsidRPr="00D34196">
        <w:t>(e)</w:t>
      </w:r>
      <w:r w:rsidRPr="00D34196">
        <w:tab/>
        <w:t>section</w:t>
      </w:r>
      <w:r w:rsidR="00441136" w:rsidRPr="00D34196">
        <w:t> </w:t>
      </w:r>
      <w:r w:rsidRPr="00D34196">
        <w:t>775</w:t>
      </w:r>
      <w:r w:rsidR="00CE165C">
        <w:noBreakHyphen/>
      </w:r>
      <w:r w:rsidRPr="00D34196">
        <w:t>70;</w:t>
      </w:r>
    </w:p>
    <w:p w:rsidR="00D97CCC" w:rsidRPr="00D34196" w:rsidRDefault="00D97CCC" w:rsidP="00D97CCC">
      <w:pPr>
        <w:pStyle w:val="notepara"/>
      </w:pPr>
      <w:r w:rsidRPr="00D34196">
        <w:t>(f)</w:t>
      </w:r>
      <w:r w:rsidRPr="00D34196">
        <w:tab/>
        <w:t>section</w:t>
      </w:r>
      <w:r w:rsidR="00441136" w:rsidRPr="00D34196">
        <w:t> </w:t>
      </w:r>
      <w:r w:rsidRPr="00D34196">
        <w:t>775</w:t>
      </w:r>
      <w:r w:rsidR="00CE165C">
        <w:noBreakHyphen/>
      </w:r>
      <w:r w:rsidRPr="00D34196">
        <w:t>75;</w:t>
      </w:r>
    </w:p>
    <w:p w:rsidR="00D97CCC" w:rsidRPr="00D34196" w:rsidRDefault="00D97CCC" w:rsidP="00D97CCC">
      <w:pPr>
        <w:pStyle w:val="notepara"/>
      </w:pPr>
      <w:r w:rsidRPr="00D34196">
        <w:t>(g)</w:t>
      </w:r>
      <w:r w:rsidRPr="00D34196">
        <w:tab/>
        <w:t>section</w:t>
      </w:r>
      <w:r w:rsidR="00441136" w:rsidRPr="00D34196">
        <w:t> </w:t>
      </w:r>
      <w:r w:rsidRPr="00D34196">
        <w:t>355</w:t>
      </w:r>
      <w:r w:rsidR="00CE165C">
        <w:noBreakHyphen/>
      </w:r>
      <w:r w:rsidRPr="00D34196">
        <w:t xml:space="preserve">605 of the </w:t>
      </w:r>
      <w:r w:rsidRPr="00D34196">
        <w:rPr>
          <w:i/>
        </w:rPr>
        <w:t>Income Tax (Transitional Provisions) Act 1997.</w:t>
      </w:r>
    </w:p>
    <w:p w:rsidR="00D97CCC" w:rsidRPr="00D34196" w:rsidRDefault="00D97CCC" w:rsidP="00D97CCC">
      <w:pPr>
        <w:pStyle w:val="ActHead5"/>
      </w:pPr>
      <w:bookmarkStart w:id="31" w:name="_Toc51079717"/>
      <w:r w:rsidRPr="00D34196">
        <w:rPr>
          <w:rStyle w:val="CharSectno"/>
        </w:rPr>
        <w:t>40</w:t>
      </w:r>
      <w:r w:rsidR="00CE165C">
        <w:rPr>
          <w:rStyle w:val="CharSectno"/>
        </w:rPr>
        <w:noBreakHyphen/>
      </w:r>
      <w:r w:rsidRPr="00D34196">
        <w:rPr>
          <w:rStyle w:val="CharSectno"/>
        </w:rPr>
        <w:t>90</w:t>
      </w:r>
      <w:r w:rsidRPr="00D34196">
        <w:t xml:space="preserve">  Debt forgiveness</w:t>
      </w:r>
      <w:bookmarkEnd w:id="31"/>
    </w:p>
    <w:p w:rsidR="00D97CCC" w:rsidRPr="00D34196" w:rsidRDefault="00D97CCC" w:rsidP="00D97CCC">
      <w:pPr>
        <w:pStyle w:val="subsection"/>
        <w:keepLines/>
      </w:pPr>
      <w:r w:rsidRPr="00D34196">
        <w:tab/>
        <w:t>(1)</w:t>
      </w:r>
      <w:r w:rsidRPr="00D34196">
        <w:tab/>
        <w:t xml:space="preserve">This section applies if an amount (the </w:t>
      </w:r>
      <w:r w:rsidRPr="00D34196">
        <w:rPr>
          <w:b/>
          <w:i/>
        </w:rPr>
        <w:t>debt forgiveness amount</w:t>
      </w:r>
      <w:r w:rsidRPr="00D34196">
        <w:t xml:space="preserve">) is applied in reduction of expenditure for a </w:t>
      </w:r>
      <w:r w:rsidR="00CE165C" w:rsidRPr="00CE165C">
        <w:rPr>
          <w:position w:val="6"/>
          <w:sz w:val="16"/>
        </w:rPr>
        <w:t>*</w:t>
      </w:r>
      <w:r w:rsidRPr="00D34196">
        <w:t>depreciating asset in an income year under section</w:t>
      </w:r>
      <w:r w:rsidR="00441136" w:rsidRPr="00D34196">
        <w:t> </w:t>
      </w:r>
      <w:r w:rsidRPr="00D34196">
        <w:t>245</w:t>
      </w:r>
      <w:r w:rsidR="00CE165C">
        <w:noBreakHyphen/>
      </w:r>
      <w:r w:rsidRPr="00D34196">
        <w:t>155 or 245</w:t>
      </w:r>
      <w:r w:rsidR="00CE165C">
        <w:noBreakHyphen/>
      </w:r>
      <w:r w:rsidRPr="00D34196">
        <w:t>157.</w:t>
      </w:r>
    </w:p>
    <w:p w:rsidR="00D97CCC" w:rsidRPr="00D34196" w:rsidRDefault="00D97CCC" w:rsidP="00D97CCC">
      <w:pPr>
        <w:pStyle w:val="subsection"/>
        <w:keepLines/>
      </w:pPr>
      <w:r w:rsidRPr="00D34196">
        <w:tab/>
        <w:t>(2)</w:t>
      </w:r>
      <w:r w:rsidRPr="00D34196">
        <w:tab/>
        <w:t xml:space="preserve">The asset’s </w:t>
      </w:r>
      <w:r w:rsidR="00CE165C" w:rsidRPr="00CE165C">
        <w:rPr>
          <w:position w:val="6"/>
          <w:sz w:val="16"/>
        </w:rPr>
        <w:t>*</w:t>
      </w:r>
      <w:r w:rsidRPr="00D34196">
        <w:t>cost is reduced for that income year by the debt forgiveness amount.</w:t>
      </w:r>
    </w:p>
    <w:p w:rsidR="00D97CCC" w:rsidRPr="00D34196" w:rsidRDefault="00D97CCC" w:rsidP="00D97CCC">
      <w:pPr>
        <w:pStyle w:val="subsection"/>
        <w:keepLines/>
      </w:pPr>
      <w:r w:rsidRPr="00D34196">
        <w:tab/>
        <w:t>(3)</w:t>
      </w:r>
      <w:r w:rsidRPr="00D34196">
        <w:tab/>
        <w:t xml:space="preserve">The asset’s </w:t>
      </w:r>
      <w:r w:rsidR="00CE165C" w:rsidRPr="00CE165C">
        <w:rPr>
          <w:position w:val="6"/>
          <w:sz w:val="16"/>
        </w:rPr>
        <w:t>*</w:t>
      </w:r>
      <w:r w:rsidRPr="00D34196">
        <w:t xml:space="preserve">opening adjustable value for that income year is reduced by the debt forgiveness amount if that income year is later than the one in which its </w:t>
      </w:r>
      <w:r w:rsidR="00CE165C" w:rsidRPr="00CE165C">
        <w:rPr>
          <w:position w:val="6"/>
          <w:sz w:val="16"/>
        </w:rPr>
        <w:t>*</w:t>
      </w:r>
      <w:r w:rsidRPr="00D34196">
        <w:t>start time occurs.</w:t>
      </w:r>
    </w:p>
    <w:p w:rsidR="00D97CCC" w:rsidRPr="00D34196" w:rsidRDefault="00D97CCC" w:rsidP="00D97CCC">
      <w:pPr>
        <w:pStyle w:val="ActHead5"/>
      </w:pPr>
      <w:bookmarkStart w:id="32" w:name="_Toc51079718"/>
      <w:r w:rsidRPr="00D34196">
        <w:rPr>
          <w:rStyle w:val="CharSectno"/>
        </w:rPr>
        <w:t>40</w:t>
      </w:r>
      <w:r w:rsidR="00CE165C">
        <w:rPr>
          <w:rStyle w:val="CharSectno"/>
        </w:rPr>
        <w:noBreakHyphen/>
      </w:r>
      <w:r w:rsidRPr="00D34196">
        <w:rPr>
          <w:rStyle w:val="CharSectno"/>
        </w:rPr>
        <w:t>95</w:t>
      </w:r>
      <w:r w:rsidRPr="00D34196">
        <w:t xml:space="preserve">  Choice of determining effective life</w:t>
      </w:r>
      <w:bookmarkEnd w:id="32"/>
    </w:p>
    <w:p w:rsidR="00D97CCC" w:rsidRPr="00D34196" w:rsidRDefault="00D97CCC" w:rsidP="00D97CCC">
      <w:pPr>
        <w:pStyle w:val="subsection"/>
      </w:pPr>
      <w:r w:rsidRPr="00D34196">
        <w:tab/>
        <w:t>(1)</w:t>
      </w:r>
      <w:r w:rsidRPr="00D34196">
        <w:tab/>
        <w:t>You must choose either:</w:t>
      </w:r>
    </w:p>
    <w:p w:rsidR="00D97CCC" w:rsidRPr="00D34196" w:rsidRDefault="00D97CCC" w:rsidP="00D97CCC">
      <w:pPr>
        <w:pStyle w:val="paragraph"/>
      </w:pPr>
      <w:r w:rsidRPr="00D34196">
        <w:tab/>
        <w:t>(a)</w:t>
      </w:r>
      <w:r w:rsidRPr="00D34196">
        <w:tab/>
        <w:t xml:space="preserve">to use an </w:t>
      </w:r>
      <w:r w:rsidR="00CE165C" w:rsidRPr="00CE165C">
        <w:rPr>
          <w:position w:val="6"/>
          <w:sz w:val="16"/>
        </w:rPr>
        <w:t>*</w:t>
      </w:r>
      <w:r w:rsidRPr="00D34196">
        <w:t xml:space="preserve">effective life determined by the Commissioner for a </w:t>
      </w:r>
      <w:r w:rsidR="00CE165C" w:rsidRPr="00CE165C">
        <w:rPr>
          <w:position w:val="6"/>
          <w:sz w:val="16"/>
        </w:rPr>
        <w:t>*</w:t>
      </w:r>
      <w:r w:rsidRPr="00D34196">
        <w:t>depreciating asset under section</w:t>
      </w:r>
      <w:r w:rsidR="00441136" w:rsidRPr="00D34196">
        <w:t> </w:t>
      </w:r>
      <w:r w:rsidRPr="00D34196">
        <w:t>40</w:t>
      </w:r>
      <w:r w:rsidR="00CE165C">
        <w:noBreakHyphen/>
      </w:r>
      <w:r w:rsidRPr="00D34196">
        <w:t>100; or</w:t>
      </w:r>
    </w:p>
    <w:p w:rsidR="00D97CCC" w:rsidRPr="00D34196" w:rsidRDefault="00D97CCC" w:rsidP="00D97CCC">
      <w:pPr>
        <w:pStyle w:val="paragraph"/>
      </w:pPr>
      <w:r w:rsidRPr="00D34196">
        <w:tab/>
        <w:t>(b)</w:t>
      </w:r>
      <w:r w:rsidRPr="00D34196">
        <w:tab/>
        <w:t>to work out the effective life of the asset yourself under section</w:t>
      </w:r>
      <w:r w:rsidR="00441136" w:rsidRPr="00D34196">
        <w:t> </w:t>
      </w:r>
      <w:r w:rsidRPr="00D34196">
        <w:t>40</w:t>
      </w:r>
      <w:r w:rsidR="00CE165C">
        <w:noBreakHyphen/>
      </w:r>
      <w:r w:rsidRPr="00D34196">
        <w:t>105.</w:t>
      </w:r>
    </w:p>
    <w:p w:rsidR="00D97CCC" w:rsidRPr="00D34196" w:rsidRDefault="00D97CCC" w:rsidP="00D97CCC">
      <w:pPr>
        <w:pStyle w:val="notetext"/>
      </w:pPr>
      <w:r w:rsidRPr="00D34196">
        <w:t>Note:</w:t>
      </w:r>
      <w:r w:rsidRPr="00D34196">
        <w:tab/>
        <w:t>If you choose to use an effective life determined by the Commissioner for a depreciating asset, a capped life may apply to the asset under section</w:t>
      </w:r>
      <w:r w:rsidR="00441136" w:rsidRPr="00D34196">
        <w:t> </w:t>
      </w:r>
      <w:r w:rsidRPr="00D34196">
        <w:t>40</w:t>
      </w:r>
      <w:r w:rsidR="00CE165C">
        <w:noBreakHyphen/>
      </w:r>
      <w:r w:rsidRPr="00D34196">
        <w:t>102.</w:t>
      </w:r>
    </w:p>
    <w:p w:rsidR="00D97CCC" w:rsidRPr="00D34196" w:rsidRDefault="00D97CCC" w:rsidP="00D97CCC">
      <w:pPr>
        <w:pStyle w:val="subsection"/>
      </w:pPr>
      <w:r w:rsidRPr="00D34196">
        <w:tab/>
        <w:t>(2)</w:t>
      </w:r>
      <w:r w:rsidRPr="00D34196">
        <w:tab/>
        <w:t xml:space="preserve">Your choice of an </w:t>
      </w:r>
      <w:r w:rsidR="00CE165C" w:rsidRPr="00CE165C">
        <w:rPr>
          <w:position w:val="6"/>
          <w:sz w:val="16"/>
        </w:rPr>
        <w:t>*</w:t>
      </w:r>
      <w:r w:rsidRPr="00D34196">
        <w:t xml:space="preserve">effective life determined by the Commissioner for a </w:t>
      </w:r>
      <w:r w:rsidR="00CE165C" w:rsidRPr="00CE165C">
        <w:rPr>
          <w:position w:val="6"/>
          <w:sz w:val="16"/>
        </w:rPr>
        <w:t>*</w:t>
      </w:r>
      <w:r w:rsidRPr="00D34196">
        <w:t>depreciating asset is limited to one in force as at:</w:t>
      </w:r>
    </w:p>
    <w:p w:rsidR="00D97CCC" w:rsidRPr="00D34196" w:rsidRDefault="00D97CCC" w:rsidP="00D97CCC">
      <w:pPr>
        <w:pStyle w:val="paragraph"/>
      </w:pPr>
      <w:r w:rsidRPr="00D34196">
        <w:tab/>
        <w:t>(a)</w:t>
      </w:r>
      <w:r w:rsidRPr="00D34196">
        <w:tab/>
        <w:t xml:space="preserve">the time when you entered into a contract to acquire the asset, you otherwise acquired it or you started to construct it if its </w:t>
      </w:r>
      <w:r w:rsidR="00CE165C" w:rsidRPr="00CE165C">
        <w:rPr>
          <w:position w:val="6"/>
          <w:sz w:val="16"/>
        </w:rPr>
        <w:t>*</w:t>
      </w:r>
      <w:r w:rsidRPr="00D34196">
        <w:t>start time occurs within 5 years of that time; or</w:t>
      </w:r>
    </w:p>
    <w:p w:rsidR="00D97CCC" w:rsidRPr="00D34196" w:rsidRDefault="00D97CCC" w:rsidP="00D97CCC">
      <w:pPr>
        <w:pStyle w:val="paragraph"/>
      </w:pPr>
      <w:r w:rsidRPr="00D34196">
        <w:tab/>
        <w:t>(b)</w:t>
      </w:r>
      <w:r w:rsidRPr="00D34196">
        <w:tab/>
        <w:t xml:space="preserve">for </w:t>
      </w:r>
      <w:r w:rsidR="00CE165C" w:rsidRPr="00CE165C">
        <w:rPr>
          <w:position w:val="6"/>
          <w:sz w:val="16"/>
        </w:rPr>
        <w:t>*</w:t>
      </w:r>
      <w:r w:rsidRPr="00D34196">
        <w:t>plant that you entered into a contract to acquire, you otherwise acquired or you started to construct before 11.45 am, by legal time in the Australian Capital Territory, on 21</w:t>
      </w:r>
      <w:r w:rsidR="00441136" w:rsidRPr="00D34196">
        <w:t> </w:t>
      </w:r>
      <w:r w:rsidRPr="00D34196">
        <w:t>September 1999—the time when you entered into the contract to acquire it, otherwise acquired it or started to construct it; or</w:t>
      </w:r>
    </w:p>
    <w:p w:rsidR="00D97CCC" w:rsidRPr="00D34196" w:rsidRDefault="00D97CCC" w:rsidP="00D97CCC">
      <w:pPr>
        <w:pStyle w:val="paragraph"/>
      </w:pPr>
      <w:r w:rsidRPr="00D34196">
        <w:tab/>
        <w:t>(c)</w:t>
      </w:r>
      <w:r w:rsidRPr="00D34196">
        <w:tab/>
        <w:t xml:space="preserve">otherwise—its </w:t>
      </w:r>
      <w:r w:rsidR="00CE165C" w:rsidRPr="00CE165C">
        <w:rPr>
          <w:position w:val="6"/>
          <w:sz w:val="16"/>
        </w:rPr>
        <w:t>*</w:t>
      </w:r>
      <w:r w:rsidRPr="00D34196">
        <w:t>start time.</w:t>
      </w:r>
    </w:p>
    <w:p w:rsidR="00D97CCC" w:rsidRPr="00D34196" w:rsidRDefault="00D97CCC" w:rsidP="00D97CCC">
      <w:pPr>
        <w:pStyle w:val="subsection"/>
      </w:pPr>
      <w:r w:rsidRPr="00D34196">
        <w:tab/>
        <w:t>(3)</w:t>
      </w:r>
      <w:r w:rsidRPr="00D34196">
        <w:tab/>
        <w:t xml:space="preserve">You must make the choice for the income year in which the asset’s </w:t>
      </w:r>
      <w:r w:rsidR="00CE165C" w:rsidRPr="00CE165C">
        <w:rPr>
          <w:position w:val="6"/>
          <w:sz w:val="16"/>
        </w:rPr>
        <w:t>*</w:t>
      </w:r>
      <w:r w:rsidRPr="00D34196">
        <w:t>start time occurs.</w:t>
      </w:r>
    </w:p>
    <w:p w:rsidR="00D97CCC" w:rsidRPr="00D34196" w:rsidRDefault="00D97CCC" w:rsidP="00D97CCC">
      <w:pPr>
        <w:pStyle w:val="notetext"/>
      </w:pPr>
      <w:r w:rsidRPr="00D34196">
        <w:t>Note:</w:t>
      </w:r>
      <w:r w:rsidRPr="00D34196">
        <w:tab/>
        <w:t>For rules about choices: see section</w:t>
      </w:r>
      <w:r w:rsidR="00441136" w:rsidRPr="00D34196">
        <w:t> </w:t>
      </w:r>
      <w:r w:rsidRPr="00D34196">
        <w:t>40</w:t>
      </w:r>
      <w:r w:rsidR="00CE165C">
        <w:noBreakHyphen/>
      </w:r>
      <w:r w:rsidRPr="00D34196">
        <w:t>130.</w:t>
      </w:r>
    </w:p>
    <w:p w:rsidR="00D97CCC" w:rsidRPr="00D34196" w:rsidRDefault="00D97CCC" w:rsidP="00D97CCC">
      <w:pPr>
        <w:pStyle w:val="SubsectionHead"/>
      </w:pPr>
      <w:r w:rsidRPr="00D34196">
        <w:t>Exception: asset acquired from associate</w:t>
      </w:r>
    </w:p>
    <w:p w:rsidR="00D97CCC" w:rsidRPr="00D34196" w:rsidRDefault="00D97CCC" w:rsidP="00D97CCC">
      <w:pPr>
        <w:pStyle w:val="subsection"/>
      </w:pPr>
      <w:r w:rsidRPr="00D34196">
        <w:tab/>
        <w:t>(4)</w:t>
      </w:r>
      <w:r w:rsidRPr="00D34196">
        <w:tab/>
        <w:t xml:space="preserve">For a </w:t>
      </w:r>
      <w:r w:rsidR="00CE165C" w:rsidRPr="00CE165C">
        <w:rPr>
          <w:position w:val="6"/>
          <w:sz w:val="16"/>
        </w:rPr>
        <w:t>*</w:t>
      </w:r>
      <w:r w:rsidRPr="00D34196">
        <w:t xml:space="preserve">depreciating asset that you start to </w:t>
      </w:r>
      <w:r w:rsidR="00CE165C" w:rsidRPr="00CE165C">
        <w:rPr>
          <w:position w:val="6"/>
          <w:sz w:val="16"/>
        </w:rPr>
        <w:t>*</w:t>
      </w:r>
      <w:r w:rsidRPr="00D34196">
        <w:t xml:space="preserve">hold where the former holder is an </w:t>
      </w:r>
      <w:r w:rsidR="00CE165C" w:rsidRPr="00CE165C">
        <w:rPr>
          <w:position w:val="6"/>
          <w:sz w:val="16"/>
        </w:rPr>
        <w:t>*</w:t>
      </w:r>
      <w:r w:rsidRPr="00D34196">
        <w:t>associate of yours and the associate has deducted or can deduct an amount for the asset under this Division, you must use:</w:t>
      </w:r>
    </w:p>
    <w:p w:rsidR="00D97CCC" w:rsidRPr="00D34196" w:rsidRDefault="00D97CCC" w:rsidP="00D97CCC">
      <w:pPr>
        <w:pStyle w:val="paragraph"/>
      </w:pPr>
      <w:r w:rsidRPr="00D34196">
        <w:tab/>
        <w:t>(a)</w:t>
      </w:r>
      <w:r w:rsidRPr="00D34196">
        <w:tab/>
        <w:t xml:space="preserve">if the associate was using the </w:t>
      </w:r>
      <w:r w:rsidR="00CE165C" w:rsidRPr="00CE165C">
        <w:rPr>
          <w:position w:val="6"/>
          <w:sz w:val="16"/>
        </w:rPr>
        <w:t>*</w:t>
      </w:r>
      <w:r w:rsidRPr="00D34196">
        <w:t xml:space="preserve">diminishing value method for the asset—the same </w:t>
      </w:r>
      <w:r w:rsidR="00CE165C" w:rsidRPr="00CE165C">
        <w:rPr>
          <w:position w:val="6"/>
          <w:sz w:val="16"/>
        </w:rPr>
        <w:t>*</w:t>
      </w:r>
      <w:r w:rsidRPr="00D34196">
        <w:t>effective life that the associate was using; or</w:t>
      </w:r>
    </w:p>
    <w:p w:rsidR="00D97CCC" w:rsidRPr="00D34196" w:rsidRDefault="00D97CCC" w:rsidP="00D97CCC">
      <w:pPr>
        <w:pStyle w:val="paragraph"/>
      </w:pPr>
      <w:r w:rsidRPr="00D34196">
        <w:tab/>
        <w:t>(b)</w:t>
      </w:r>
      <w:r w:rsidRPr="00D34196">
        <w:tab/>
        <w:t xml:space="preserve">if the associate was using the </w:t>
      </w:r>
      <w:r w:rsidR="00CE165C" w:rsidRPr="00CE165C">
        <w:rPr>
          <w:position w:val="6"/>
          <w:sz w:val="16"/>
        </w:rPr>
        <w:t>*</w:t>
      </w:r>
      <w:r w:rsidRPr="00D34196">
        <w:t>prime cost method—an effective life equal to any period of the asset’s effective life the associate was using that is yet to elapse at the time you started to hold it.</w:t>
      </w:r>
    </w:p>
    <w:p w:rsidR="00D97CCC" w:rsidRPr="00D34196" w:rsidRDefault="00D97CCC" w:rsidP="00D97CCC">
      <w:pPr>
        <w:pStyle w:val="notetext"/>
      </w:pPr>
      <w:r w:rsidRPr="00D34196">
        <w:t>Note:</w:t>
      </w:r>
      <w:r w:rsidRPr="00D34196">
        <w:tab/>
        <w:t>You can require the associate to tell you which effective life the associate was using: see section</w:t>
      </w:r>
      <w:r w:rsidR="00441136" w:rsidRPr="00D34196">
        <w:t> </w:t>
      </w:r>
      <w:r w:rsidRPr="00D34196">
        <w:t>40</w:t>
      </w:r>
      <w:r w:rsidR="00CE165C">
        <w:noBreakHyphen/>
      </w:r>
      <w:r w:rsidRPr="00D34196">
        <w:t>140.</w:t>
      </w:r>
    </w:p>
    <w:p w:rsidR="00D97CCC" w:rsidRPr="00D34196" w:rsidRDefault="00D97CCC" w:rsidP="00D97CCC">
      <w:pPr>
        <w:pStyle w:val="subsection"/>
      </w:pPr>
      <w:r w:rsidRPr="00D34196">
        <w:tab/>
        <w:t>(4A)</w:t>
      </w:r>
      <w:r w:rsidRPr="00D34196">
        <w:tab/>
      </w:r>
      <w:r w:rsidR="00441136" w:rsidRPr="00D34196">
        <w:t>Subsection (</w:t>
      </w:r>
      <w:r w:rsidRPr="00D34196">
        <w:t xml:space="preserve">4) does not apply to a </w:t>
      </w:r>
      <w:r w:rsidR="00CE165C" w:rsidRPr="00CE165C">
        <w:rPr>
          <w:position w:val="6"/>
          <w:sz w:val="16"/>
        </w:rPr>
        <w:t>*</w:t>
      </w:r>
      <w:r w:rsidRPr="00D34196">
        <w:t xml:space="preserve">depreciating asset if </w:t>
      </w:r>
      <w:r w:rsidR="00441136" w:rsidRPr="00D34196">
        <w:t>subsection (</w:t>
      </w:r>
      <w:r w:rsidRPr="00D34196">
        <w:t>4B) or (4C) applies to the asset.</w:t>
      </w:r>
    </w:p>
    <w:p w:rsidR="00D97CCC" w:rsidRPr="00D34196" w:rsidRDefault="00D97CCC" w:rsidP="00D97CCC">
      <w:pPr>
        <w:pStyle w:val="subsection"/>
      </w:pPr>
      <w:r w:rsidRPr="00D34196">
        <w:tab/>
        <w:t>(4B)</w:t>
      </w:r>
      <w:r w:rsidRPr="00D34196">
        <w:tab/>
        <w:t xml:space="preserve">For a </w:t>
      </w:r>
      <w:r w:rsidR="00CE165C" w:rsidRPr="00CE165C">
        <w:rPr>
          <w:position w:val="6"/>
          <w:sz w:val="16"/>
        </w:rPr>
        <w:t>*</w:t>
      </w:r>
      <w:r w:rsidRPr="00D34196">
        <w:t xml:space="preserve">depreciating asset that you start to </w:t>
      </w:r>
      <w:r w:rsidR="00CE165C" w:rsidRPr="00CE165C">
        <w:rPr>
          <w:position w:val="6"/>
          <w:sz w:val="16"/>
        </w:rPr>
        <w:t>*</w:t>
      </w:r>
      <w:r w:rsidRPr="00D34196">
        <w:t>hold if:</w:t>
      </w:r>
    </w:p>
    <w:p w:rsidR="00D97CCC" w:rsidRPr="00D34196" w:rsidRDefault="00D97CCC" w:rsidP="00D97CCC">
      <w:pPr>
        <w:pStyle w:val="paragraph"/>
      </w:pPr>
      <w:r w:rsidRPr="00D34196">
        <w:tab/>
        <w:t>(a)</w:t>
      </w:r>
      <w:r w:rsidRPr="00D34196">
        <w:tab/>
        <w:t xml:space="preserve">the former holder is an </w:t>
      </w:r>
      <w:r w:rsidR="00CE165C" w:rsidRPr="00CE165C">
        <w:rPr>
          <w:position w:val="6"/>
          <w:sz w:val="16"/>
        </w:rPr>
        <w:t>*</w:t>
      </w:r>
      <w:r w:rsidRPr="00D34196">
        <w:t>associate of yours; and</w:t>
      </w:r>
    </w:p>
    <w:p w:rsidR="00D97CCC" w:rsidRPr="00D34196" w:rsidRDefault="00D97CCC" w:rsidP="00D97CCC">
      <w:pPr>
        <w:pStyle w:val="paragraph"/>
      </w:pPr>
      <w:r w:rsidRPr="00D34196">
        <w:tab/>
        <w:t>(b)</w:t>
      </w:r>
      <w:r w:rsidRPr="00D34196">
        <w:tab/>
        <w:t>the associate has deducted or can deduct an amount for the asset under this Division; and</w:t>
      </w:r>
    </w:p>
    <w:p w:rsidR="00D97CCC" w:rsidRPr="00D34196" w:rsidRDefault="00D97CCC" w:rsidP="00D97CCC">
      <w:pPr>
        <w:pStyle w:val="paragraph"/>
      </w:pPr>
      <w:r w:rsidRPr="00D34196">
        <w:tab/>
        <w:t>(c)</w:t>
      </w:r>
      <w:r w:rsidRPr="00D34196">
        <w:tab/>
        <w:t>section</w:t>
      </w:r>
      <w:r w:rsidR="00441136" w:rsidRPr="00D34196">
        <w:t> </w:t>
      </w:r>
      <w:r w:rsidRPr="00D34196">
        <w:t>40</w:t>
      </w:r>
      <w:r w:rsidR="00CE165C">
        <w:noBreakHyphen/>
      </w:r>
      <w:r w:rsidRPr="00D34196">
        <w:t>102 applied to the asset immediately before you started to hold it because an item in the tables in subsections</w:t>
      </w:r>
      <w:r w:rsidR="00441136" w:rsidRPr="00D34196">
        <w:t> </w:t>
      </w:r>
      <w:r w:rsidRPr="00D34196">
        <w:t>40</w:t>
      </w:r>
      <w:r w:rsidR="00CE165C">
        <w:noBreakHyphen/>
      </w:r>
      <w:r w:rsidRPr="00D34196">
        <w:t xml:space="preserve">102(4) and (5) applied to it at the relevant time (the </w:t>
      </w:r>
      <w:r w:rsidRPr="00D34196">
        <w:rPr>
          <w:b/>
          <w:i/>
        </w:rPr>
        <w:t>relevant time for the associate</w:t>
      </w:r>
      <w:r w:rsidRPr="00D34196">
        <w:t>) that applied to the associate under subsection</w:t>
      </w:r>
      <w:r w:rsidR="00441136" w:rsidRPr="00D34196">
        <w:t> </w:t>
      </w:r>
      <w:r w:rsidRPr="00D34196">
        <w:t>40</w:t>
      </w:r>
      <w:r w:rsidR="00CE165C">
        <w:noBreakHyphen/>
      </w:r>
      <w:r w:rsidRPr="00D34196">
        <w:t>102(3); and</w:t>
      </w:r>
    </w:p>
    <w:p w:rsidR="00D97CCC" w:rsidRPr="00D34196" w:rsidRDefault="00D97CCC" w:rsidP="00D97CCC">
      <w:pPr>
        <w:pStyle w:val="paragraph"/>
      </w:pPr>
      <w:r w:rsidRPr="00D34196">
        <w:tab/>
        <w:t>(d)</w:t>
      </w:r>
      <w:r w:rsidRPr="00D34196">
        <w:tab/>
        <w:t>a different item in the tables in subsections</w:t>
      </w:r>
      <w:r w:rsidR="00441136" w:rsidRPr="00D34196">
        <w:t> </w:t>
      </w:r>
      <w:r w:rsidRPr="00D34196">
        <w:t>40</w:t>
      </w:r>
      <w:r w:rsidR="00CE165C">
        <w:noBreakHyphen/>
      </w:r>
      <w:r w:rsidRPr="00D34196">
        <w:t>102(4) and (5) applies to the asset when you start to hold it; and</w:t>
      </w:r>
    </w:p>
    <w:p w:rsidR="00D97CCC" w:rsidRPr="00D34196" w:rsidRDefault="00D97CCC" w:rsidP="00D97CCC">
      <w:pPr>
        <w:pStyle w:val="paragraph"/>
      </w:pPr>
      <w:r w:rsidRPr="00D34196">
        <w:tab/>
        <w:t>(e)</w:t>
      </w:r>
      <w:r w:rsidRPr="00D34196">
        <w:tab/>
        <w:t xml:space="preserve">the item referred to in </w:t>
      </w:r>
      <w:r w:rsidR="00441136" w:rsidRPr="00D34196">
        <w:t>paragraph (</w:t>
      </w:r>
      <w:r w:rsidRPr="00D34196">
        <w:t xml:space="preserve">d) would have applied to the asset at the relevant time for the associate if the use to which the asset were put at that time were the use (the </w:t>
      </w:r>
      <w:r w:rsidRPr="00D34196">
        <w:rPr>
          <w:b/>
          <w:i/>
        </w:rPr>
        <w:t>new use</w:t>
      </w:r>
      <w:r w:rsidRPr="00D34196">
        <w:t>) to which it is put when you start to hold it;</w:t>
      </w:r>
    </w:p>
    <w:p w:rsidR="00D97CCC" w:rsidRPr="00D34196" w:rsidRDefault="00D97CCC" w:rsidP="00D97CCC">
      <w:pPr>
        <w:pStyle w:val="subsection2"/>
      </w:pPr>
      <w:r w:rsidRPr="00D34196">
        <w:t>you must use:</w:t>
      </w:r>
    </w:p>
    <w:p w:rsidR="00D97CCC" w:rsidRPr="00D34196" w:rsidRDefault="00D97CCC" w:rsidP="00D97CCC">
      <w:pPr>
        <w:pStyle w:val="paragraph"/>
      </w:pPr>
      <w:r w:rsidRPr="00D34196">
        <w:tab/>
        <w:t>(f)</w:t>
      </w:r>
      <w:r w:rsidRPr="00D34196">
        <w:tab/>
        <w:t xml:space="preserve">if the associate was using the </w:t>
      </w:r>
      <w:r w:rsidR="00CE165C" w:rsidRPr="00CE165C">
        <w:rPr>
          <w:position w:val="6"/>
          <w:sz w:val="16"/>
        </w:rPr>
        <w:t>*</w:t>
      </w:r>
      <w:r w:rsidRPr="00D34196">
        <w:t xml:space="preserve">diminishing value method for the asset—an </w:t>
      </w:r>
      <w:r w:rsidR="00CE165C" w:rsidRPr="00CE165C">
        <w:rPr>
          <w:position w:val="6"/>
          <w:sz w:val="16"/>
        </w:rPr>
        <w:t>*</w:t>
      </w:r>
      <w:r w:rsidRPr="00D34196">
        <w:t xml:space="preserve">effective life equal to the </w:t>
      </w:r>
      <w:r w:rsidR="00CE165C" w:rsidRPr="00CE165C">
        <w:rPr>
          <w:position w:val="6"/>
          <w:sz w:val="16"/>
        </w:rPr>
        <w:t>*</w:t>
      </w:r>
      <w:r w:rsidRPr="00D34196">
        <w:t>capped life that would have applied to the asset under subsection</w:t>
      </w:r>
      <w:r w:rsidR="00441136" w:rsidRPr="00D34196">
        <w:t> </w:t>
      </w:r>
      <w:r w:rsidRPr="00D34196">
        <w:t>40</w:t>
      </w:r>
      <w:r w:rsidR="00CE165C">
        <w:noBreakHyphen/>
      </w:r>
      <w:r w:rsidRPr="00D34196">
        <w:t>102(4) or (5) at the relevant time for the associate if the use to which the asset were put at that time were the new use; or</w:t>
      </w:r>
    </w:p>
    <w:p w:rsidR="00D97CCC" w:rsidRPr="00D34196" w:rsidRDefault="00D97CCC" w:rsidP="00D97CCC">
      <w:pPr>
        <w:pStyle w:val="paragraph"/>
      </w:pPr>
      <w:r w:rsidRPr="00D34196">
        <w:tab/>
        <w:t>(g)</w:t>
      </w:r>
      <w:r w:rsidRPr="00D34196">
        <w:tab/>
        <w:t xml:space="preserve">if the associate was using the </w:t>
      </w:r>
      <w:r w:rsidR="00CE165C" w:rsidRPr="00CE165C">
        <w:rPr>
          <w:position w:val="6"/>
          <w:sz w:val="16"/>
        </w:rPr>
        <w:t>*</w:t>
      </w:r>
      <w:r w:rsidRPr="00D34196">
        <w:t>prime cost method—an effective life equal to the capped life that:</w:t>
      </w:r>
    </w:p>
    <w:p w:rsidR="00D97CCC" w:rsidRPr="00D34196" w:rsidRDefault="00D97CCC" w:rsidP="00D97CCC">
      <w:pPr>
        <w:pStyle w:val="paragraphsub"/>
      </w:pPr>
      <w:r w:rsidRPr="00D34196">
        <w:tab/>
        <w:t>(i)</w:t>
      </w:r>
      <w:r w:rsidRPr="00D34196">
        <w:tab/>
        <w:t>would have applied to the asset under subsection</w:t>
      </w:r>
      <w:r w:rsidR="00441136" w:rsidRPr="00D34196">
        <w:t> </w:t>
      </w:r>
      <w:r w:rsidRPr="00D34196">
        <w:t>40</w:t>
      </w:r>
      <w:r w:rsidR="00CE165C">
        <w:noBreakHyphen/>
      </w:r>
      <w:r w:rsidRPr="00D34196">
        <w:t>102(4) or (5) at the relevant time for the associate if the use to which the asset were put at that time were the new use; and</w:t>
      </w:r>
    </w:p>
    <w:p w:rsidR="00D97CCC" w:rsidRPr="00D34196" w:rsidRDefault="00D97CCC" w:rsidP="00D97CCC">
      <w:pPr>
        <w:pStyle w:val="paragraphsub"/>
      </w:pPr>
      <w:r w:rsidRPr="00D34196">
        <w:tab/>
        <w:t>(ii)</w:t>
      </w:r>
      <w:r w:rsidRPr="00D34196">
        <w:tab/>
        <w:t>is yet to elapse at the time you start to hold it.</w:t>
      </w:r>
    </w:p>
    <w:p w:rsidR="00D97CCC" w:rsidRPr="00D34196" w:rsidRDefault="00D97CCC" w:rsidP="00D97CCC">
      <w:pPr>
        <w:pStyle w:val="notetext"/>
      </w:pPr>
      <w:r w:rsidRPr="00D34196">
        <w:t>Note 1:</w:t>
      </w:r>
      <w:r w:rsidRPr="00D34196">
        <w:tab/>
        <w:t xml:space="preserve">If </w:t>
      </w:r>
      <w:r w:rsidR="00441136" w:rsidRPr="00D34196">
        <w:t>paragraph (</w:t>
      </w:r>
      <w:r w:rsidRPr="00D34196">
        <w:t xml:space="preserve">e) is not satisfied, </w:t>
      </w:r>
      <w:r w:rsidR="00441136" w:rsidRPr="00D34196">
        <w:t>subsection (</w:t>
      </w:r>
      <w:r w:rsidRPr="00D34196">
        <w:t>4C) may apply to the depreciating asset.</w:t>
      </w:r>
    </w:p>
    <w:p w:rsidR="00D97CCC" w:rsidRPr="00D34196" w:rsidRDefault="00D97CCC" w:rsidP="00D97CCC">
      <w:pPr>
        <w:pStyle w:val="notetext"/>
      </w:pPr>
      <w:r w:rsidRPr="00D34196">
        <w:t>Note 2:</w:t>
      </w:r>
      <w:r w:rsidRPr="00D34196">
        <w:tab/>
        <w:t>You can require the associate to tell you the relevant time that applied to the associate under subsection</w:t>
      </w:r>
      <w:r w:rsidR="00441136" w:rsidRPr="00D34196">
        <w:t> </w:t>
      </w:r>
      <w:r w:rsidRPr="00D34196">
        <w:t>40</w:t>
      </w:r>
      <w:r w:rsidR="00CE165C">
        <w:noBreakHyphen/>
      </w:r>
      <w:r w:rsidRPr="00D34196">
        <w:t>102(3): see section</w:t>
      </w:r>
      <w:r w:rsidR="00441136" w:rsidRPr="00D34196">
        <w:t> </w:t>
      </w:r>
      <w:r w:rsidRPr="00D34196">
        <w:t>40</w:t>
      </w:r>
      <w:r w:rsidR="00CE165C">
        <w:noBreakHyphen/>
      </w:r>
      <w:r w:rsidRPr="00D34196">
        <w:t>140.</w:t>
      </w:r>
    </w:p>
    <w:p w:rsidR="00D97CCC" w:rsidRPr="00D34196" w:rsidRDefault="00D97CCC" w:rsidP="00D97CCC">
      <w:pPr>
        <w:pStyle w:val="subsection"/>
      </w:pPr>
      <w:r w:rsidRPr="00D34196">
        <w:tab/>
        <w:t>(4C)</w:t>
      </w:r>
      <w:r w:rsidRPr="00D34196">
        <w:tab/>
        <w:t xml:space="preserve">For a </w:t>
      </w:r>
      <w:r w:rsidR="00CE165C" w:rsidRPr="00CE165C">
        <w:rPr>
          <w:position w:val="6"/>
          <w:sz w:val="16"/>
        </w:rPr>
        <w:t>*</w:t>
      </w:r>
      <w:r w:rsidRPr="00D34196">
        <w:t xml:space="preserve">depreciating asset that you start to </w:t>
      </w:r>
      <w:r w:rsidR="00CE165C" w:rsidRPr="00CE165C">
        <w:rPr>
          <w:position w:val="6"/>
          <w:sz w:val="16"/>
        </w:rPr>
        <w:t>*</w:t>
      </w:r>
      <w:r w:rsidRPr="00D34196">
        <w:t>hold if:</w:t>
      </w:r>
    </w:p>
    <w:p w:rsidR="00D97CCC" w:rsidRPr="00D34196" w:rsidRDefault="00D97CCC" w:rsidP="00D97CCC">
      <w:pPr>
        <w:pStyle w:val="paragraph"/>
      </w:pPr>
      <w:r w:rsidRPr="00D34196">
        <w:tab/>
        <w:t>(a)</w:t>
      </w:r>
      <w:r w:rsidRPr="00D34196">
        <w:tab/>
        <w:t xml:space="preserve">the former holder is an </w:t>
      </w:r>
      <w:r w:rsidR="00CE165C" w:rsidRPr="00CE165C">
        <w:rPr>
          <w:position w:val="6"/>
          <w:sz w:val="16"/>
        </w:rPr>
        <w:t>*</w:t>
      </w:r>
      <w:r w:rsidRPr="00D34196">
        <w:t>associate of yours; and</w:t>
      </w:r>
    </w:p>
    <w:p w:rsidR="00D97CCC" w:rsidRPr="00D34196" w:rsidRDefault="00D97CCC" w:rsidP="00D97CCC">
      <w:pPr>
        <w:pStyle w:val="paragraph"/>
      </w:pPr>
      <w:r w:rsidRPr="00D34196">
        <w:tab/>
        <w:t>(b)</w:t>
      </w:r>
      <w:r w:rsidRPr="00D34196">
        <w:tab/>
        <w:t>the associate has deducted or can deduct an amount for the asset under this Division; and</w:t>
      </w:r>
    </w:p>
    <w:p w:rsidR="00D97CCC" w:rsidRPr="00D34196" w:rsidRDefault="00D97CCC" w:rsidP="00D97CCC">
      <w:pPr>
        <w:pStyle w:val="paragraph"/>
      </w:pPr>
      <w:r w:rsidRPr="00D34196">
        <w:tab/>
        <w:t>(c)</w:t>
      </w:r>
      <w:r w:rsidRPr="00D34196">
        <w:tab/>
        <w:t>section</w:t>
      </w:r>
      <w:r w:rsidR="00441136" w:rsidRPr="00D34196">
        <w:t> </w:t>
      </w:r>
      <w:r w:rsidRPr="00D34196">
        <w:t>40</w:t>
      </w:r>
      <w:r w:rsidR="00CE165C">
        <w:noBreakHyphen/>
      </w:r>
      <w:r w:rsidRPr="00D34196">
        <w:t>102 applied to the asset immediately before you started to hold it; and</w:t>
      </w:r>
    </w:p>
    <w:p w:rsidR="00D97CCC" w:rsidRPr="00D34196" w:rsidRDefault="00D97CCC" w:rsidP="00D97CCC">
      <w:pPr>
        <w:pStyle w:val="paragraph"/>
      </w:pPr>
      <w:r w:rsidRPr="00D34196">
        <w:tab/>
        <w:t>(d)</w:t>
      </w:r>
      <w:r w:rsidRPr="00D34196">
        <w:tab/>
        <w:t>one of the following applies:</w:t>
      </w:r>
    </w:p>
    <w:p w:rsidR="00D97CCC" w:rsidRPr="00D34196" w:rsidRDefault="00D97CCC" w:rsidP="00D97CCC">
      <w:pPr>
        <w:pStyle w:val="paragraphsub"/>
      </w:pPr>
      <w:r w:rsidRPr="00D34196">
        <w:tab/>
        <w:t>(i)</w:t>
      </w:r>
      <w:r w:rsidRPr="00D34196">
        <w:tab/>
        <w:t>no item in the tables in subsections</w:t>
      </w:r>
      <w:r w:rsidR="00441136" w:rsidRPr="00D34196">
        <w:t> </w:t>
      </w:r>
      <w:r w:rsidRPr="00D34196">
        <w:t>40</w:t>
      </w:r>
      <w:r w:rsidR="00CE165C">
        <w:noBreakHyphen/>
      </w:r>
      <w:r w:rsidRPr="00D34196">
        <w:t>102(4) and (5) applies to the asset when you start to hold it;</w:t>
      </w:r>
    </w:p>
    <w:p w:rsidR="00D97CCC" w:rsidRPr="00D34196" w:rsidRDefault="00D97CCC" w:rsidP="00D97CCC">
      <w:pPr>
        <w:pStyle w:val="paragraphsub"/>
      </w:pPr>
      <w:r w:rsidRPr="00D34196">
        <w:tab/>
        <w:t>(ii)</w:t>
      </w:r>
      <w:r w:rsidRPr="00D34196">
        <w:tab/>
      </w:r>
      <w:r w:rsidR="00441136" w:rsidRPr="00D34196">
        <w:t>subsection (</w:t>
      </w:r>
      <w:r w:rsidRPr="00D34196">
        <w:t xml:space="preserve">4B) would apply to the asset but for </w:t>
      </w:r>
      <w:r w:rsidR="00441136" w:rsidRPr="00D34196">
        <w:t>paragraph (</w:t>
      </w:r>
      <w:r w:rsidRPr="00D34196">
        <w:t>e) of that subsection not being satisfied;</w:t>
      </w:r>
    </w:p>
    <w:p w:rsidR="00D97CCC" w:rsidRPr="00D34196" w:rsidRDefault="00D97CCC" w:rsidP="00D97CCC">
      <w:pPr>
        <w:pStyle w:val="subsection2"/>
        <w:keepNext/>
        <w:keepLines/>
      </w:pPr>
      <w:r w:rsidRPr="00D34196">
        <w:t>you must use:</w:t>
      </w:r>
    </w:p>
    <w:p w:rsidR="00D97CCC" w:rsidRPr="00D34196" w:rsidRDefault="00D97CCC" w:rsidP="00D97CCC">
      <w:pPr>
        <w:pStyle w:val="paragraph"/>
        <w:keepNext/>
        <w:keepLines/>
      </w:pPr>
      <w:r w:rsidRPr="00D34196">
        <w:tab/>
        <w:t>(e)</w:t>
      </w:r>
      <w:r w:rsidRPr="00D34196">
        <w:tab/>
        <w:t xml:space="preserve">if the associate was using the </w:t>
      </w:r>
      <w:r w:rsidR="00CE165C" w:rsidRPr="00CE165C">
        <w:rPr>
          <w:position w:val="6"/>
          <w:sz w:val="16"/>
        </w:rPr>
        <w:t>*</w:t>
      </w:r>
      <w:r w:rsidRPr="00D34196">
        <w:t xml:space="preserve">diminishing value method for the asset—the </w:t>
      </w:r>
      <w:r w:rsidR="00CE165C" w:rsidRPr="00CE165C">
        <w:rPr>
          <w:position w:val="6"/>
          <w:sz w:val="16"/>
        </w:rPr>
        <w:t>*</w:t>
      </w:r>
      <w:r w:rsidRPr="00D34196">
        <w:t>effective life determined by the Commissioner for the asset under section</w:t>
      </w:r>
      <w:r w:rsidR="00441136" w:rsidRPr="00D34196">
        <w:t> </w:t>
      </w:r>
      <w:r w:rsidRPr="00D34196">
        <w:t>40</w:t>
      </w:r>
      <w:r w:rsidR="00CE165C">
        <w:noBreakHyphen/>
      </w:r>
      <w:r w:rsidRPr="00D34196">
        <w:t>100 that the associate would have used if section</w:t>
      </w:r>
      <w:r w:rsidR="00441136" w:rsidRPr="00D34196">
        <w:t> </w:t>
      </w:r>
      <w:r w:rsidRPr="00D34196">
        <w:t>40</w:t>
      </w:r>
      <w:r w:rsidR="00CE165C">
        <w:noBreakHyphen/>
      </w:r>
      <w:r w:rsidRPr="00D34196">
        <w:t>102 had not applied to the asset; or</w:t>
      </w:r>
    </w:p>
    <w:p w:rsidR="00D97CCC" w:rsidRPr="00D34196" w:rsidRDefault="00D97CCC" w:rsidP="00D97CCC">
      <w:pPr>
        <w:pStyle w:val="paragraph"/>
      </w:pPr>
      <w:r w:rsidRPr="00D34196">
        <w:tab/>
        <w:t>(f)</w:t>
      </w:r>
      <w:r w:rsidRPr="00D34196">
        <w:tab/>
        <w:t xml:space="preserve">if the associate was using the </w:t>
      </w:r>
      <w:r w:rsidR="00CE165C" w:rsidRPr="00CE165C">
        <w:rPr>
          <w:position w:val="6"/>
          <w:sz w:val="16"/>
        </w:rPr>
        <w:t>*</w:t>
      </w:r>
      <w:r w:rsidRPr="00D34196">
        <w:t>prime cost method—an effective life equal to any period of the effective life determined by the Commissioner for the asset under section</w:t>
      </w:r>
      <w:r w:rsidR="00441136" w:rsidRPr="00D34196">
        <w:t> </w:t>
      </w:r>
      <w:r w:rsidRPr="00D34196">
        <w:t>40</w:t>
      </w:r>
      <w:r w:rsidR="00CE165C">
        <w:noBreakHyphen/>
      </w:r>
      <w:r w:rsidRPr="00D34196">
        <w:t>100 that:</w:t>
      </w:r>
    </w:p>
    <w:p w:rsidR="00D97CCC" w:rsidRPr="00D34196" w:rsidRDefault="00D97CCC" w:rsidP="00D97CCC">
      <w:pPr>
        <w:pStyle w:val="paragraphsub"/>
      </w:pPr>
      <w:r w:rsidRPr="00D34196">
        <w:tab/>
        <w:t>(i)</w:t>
      </w:r>
      <w:r w:rsidRPr="00D34196">
        <w:tab/>
        <w:t>the associate would have used if section</w:t>
      </w:r>
      <w:r w:rsidR="00441136" w:rsidRPr="00D34196">
        <w:t> </w:t>
      </w:r>
      <w:r w:rsidRPr="00D34196">
        <w:t>40</w:t>
      </w:r>
      <w:r w:rsidR="00CE165C">
        <w:noBreakHyphen/>
      </w:r>
      <w:r w:rsidRPr="00D34196">
        <w:t>102 had not applied to the asset; and</w:t>
      </w:r>
    </w:p>
    <w:p w:rsidR="00D97CCC" w:rsidRPr="00D34196" w:rsidRDefault="00D97CCC" w:rsidP="00D97CCC">
      <w:pPr>
        <w:pStyle w:val="paragraphsub"/>
      </w:pPr>
      <w:r w:rsidRPr="00D34196">
        <w:tab/>
        <w:t>(ii)</w:t>
      </w:r>
      <w:r w:rsidRPr="00D34196">
        <w:tab/>
        <w:t>is yet to elapse at the time you start to hold it.</w:t>
      </w:r>
    </w:p>
    <w:p w:rsidR="00D97CCC" w:rsidRPr="00D34196" w:rsidRDefault="00D97CCC" w:rsidP="00D97CCC">
      <w:pPr>
        <w:pStyle w:val="notetext"/>
      </w:pPr>
      <w:r w:rsidRPr="00D34196">
        <w:t>Note:</w:t>
      </w:r>
      <w:r w:rsidRPr="00D34196">
        <w:tab/>
        <w:t>You can require the associate to tell you which effective life the associate would have used if section</w:t>
      </w:r>
      <w:r w:rsidR="00441136" w:rsidRPr="00D34196">
        <w:t> </w:t>
      </w:r>
      <w:r w:rsidRPr="00D34196">
        <w:t>40</w:t>
      </w:r>
      <w:r w:rsidR="00CE165C">
        <w:noBreakHyphen/>
      </w:r>
      <w:r w:rsidRPr="00D34196">
        <w:t>102 had not applied to the asset: see section</w:t>
      </w:r>
      <w:r w:rsidR="00441136" w:rsidRPr="00D34196">
        <w:t> </w:t>
      </w:r>
      <w:r w:rsidRPr="00D34196">
        <w:t>40</w:t>
      </w:r>
      <w:r w:rsidR="00CE165C">
        <w:noBreakHyphen/>
      </w:r>
      <w:r w:rsidRPr="00D34196">
        <w:t>140.</w:t>
      </w:r>
    </w:p>
    <w:p w:rsidR="00D97CCC" w:rsidRPr="00D34196" w:rsidRDefault="00D97CCC" w:rsidP="00D97CCC">
      <w:pPr>
        <w:pStyle w:val="SubsectionHead"/>
      </w:pPr>
      <w:r w:rsidRPr="00D34196">
        <w:t>Exception: holder changes but user same or associate of former user</w:t>
      </w:r>
    </w:p>
    <w:p w:rsidR="00D97CCC" w:rsidRPr="00D34196" w:rsidRDefault="00D97CCC" w:rsidP="00D97CCC">
      <w:pPr>
        <w:pStyle w:val="subsection"/>
      </w:pPr>
      <w:r w:rsidRPr="00D34196">
        <w:tab/>
        <w:t>(5)</w:t>
      </w:r>
      <w:r w:rsidRPr="00D34196">
        <w:tab/>
        <w:t xml:space="preserve">For a </w:t>
      </w:r>
      <w:r w:rsidR="00CE165C" w:rsidRPr="00CE165C">
        <w:rPr>
          <w:position w:val="6"/>
          <w:sz w:val="16"/>
        </w:rPr>
        <w:t>*</w:t>
      </w:r>
      <w:r w:rsidRPr="00D34196">
        <w:t xml:space="preserve">depreciating asset that you start to </w:t>
      </w:r>
      <w:r w:rsidR="00CE165C" w:rsidRPr="00CE165C">
        <w:rPr>
          <w:position w:val="6"/>
          <w:sz w:val="16"/>
        </w:rPr>
        <w:t>*</w:t>
      </w:r>
      <w:r w:rsidRPr="00D34196">
        <w:t>hold where:</w:t>
      </w:r>
    </w:p>
    <w:p w:rsidR="00D97CCC" w:rsidRPr="00D34196" w:rsidRDefault="00D97CCC" w:rsidP="00D97CCC">
      <w:pPr>
        <w:pStyle w:val="paragraph"/>
      </w:pPr>
      <w:r w:rsidRPr="00D34196">
        <w:tab/>
        <w:t>(a)</w:t>
      </w:r>
      <w:r w:rsidRPr="00D34196">
        <w:tab/>
        <w:t xml:space="preserve">the former holder or another entity (each of which is the </w:t>
      </w:r>
      <w:r w:rsidRPr="00D34196">
        <w:rPr>
          <w:b/>
          <w:i/>
        </w:rPr>
        <w:t>former user</w:t>
      </w:r>
      <w:r w:rsidRPr="00D34196">
        <w:t>) was using the asset at a time before you became the holder; and</w:t>
      </w:r>
    </w:p>
    <w:p w:rsidR="00D97CCC" w:rsidRPr="00D34196" w:rsidRDefault="00D97CCC" w:rsidP="00D97CCC">
      <w:pPr>
        <w:pStyle w:val="paragraph"/>
      </w:pPr>
      <w:r w:rsidRPr="00D34196">
        <w:tab/>
        <w:t>(b)</w:t>
      </w:r>
      <w:r w:rsidRPr="00D34196">
        <w:tab/>
        <w:t xml:space="preserve">while you hold the asset, the former user or an </w:t>
      </w:r>
      <w:r w:rsidR="00CE165C" w:rsidRPr="00CE165C">
        <w:rPr>
          <w:position w:val="6"/>
          <w:sz w:val="16"/>
        </w:rPr>
        <w:t>*</w:t>
      </w:r>
      <w:r w:rsidRPr="00D34196">
        <w:t>associate of the former user uses the asset;</w:t>
      </w:r>
    </w:p>
    <w:p w:rsidR="00D97CCC" w:rsidRPr="00D34196" w:rsidRDefault="00D97CCC" w:rsidP="00D97CCC">
      <w:pPr>
        <w:pStyle w:val="subsection2"/>
      </w:pPr>
      <w:r w:rsidRPr="00D34196">
        <w:t>you must use:</w:t>
      </w:r>
    </w:p>
    <w:p w:rsidR="00D97CCC" w:rsidRPr="00D34196" w:rsidRDefault="00D97CCC" w:rsidP="00D97CCC">
      <w:pPr>
        <w:pStyle w:val="paragraph"/>
      </w:pPr>
      <w:r w:rsidRPr="00D34196">
        <w:tab/>
        <w:t>(c)</w:t>
      </w:r>
      <w:r w:rsidRPr="00D34196">
        <w:tab/>
        <w:t xml:space="preserve">if the former holder was using the </w:t>
      </w:r>
      <w:r w:rsidR="00CE165C" w:rsidRPr="00CE165C">
        <w:rPr>
          <w:position w:val="6"/>
          <w:sz w:val="16"/>
        </w:rPr>
        <w:t>*</w:t>
      </w:r>
      <w:r w:rsidRPr="00D34196">
        <w:t xml:space="preserve">diminishing value method for the asset—the same </w:t>
      </w:r>
      <w:r w:rsidR="00CE165C" w:rsidRPr="00CE165C">
        <w:rPr>
          <w:position w:val="6"/>
          <w:sz w:val="16"/>
        </w:rPr>
        <w:t>*</w:t>
      </w:r>
      <w:r w:rsidRPr="00D34196">
        <w:t>effective life that the former holder was using; or</w:t>
      </w:r>
    </w:p>
    <w:p w:rsidR="00D97CCC" w:rsidRPr="00D34196" w:rsidRDefault="00D97CCC" w:rsidP="00D97CCC">
      <w:pPr>
        <w:pStyle w:val="paragraph"/>
      </w:pPr>
      <w:r w:rsidRPr="00D34196">
        <w:tab/>
        <w:t>(d)</w:t>
      </w:r>
      <w:r w:rsidRPr="00D34196">
        <w:tab/>
        <w:t xml:space="preserve">if the former holder was using the </w:t>
      </w:r>
      <w:r w:rsidR="00CE165C" w:rsidRPr="00CE165C">
        <w:rPr>
          <w:position w:val="6"/>
          <w:sz w:val="16"/>
        </w:rPr>
        <w:t>*</w:t>
      </w:r>
      <w:r w:rsidRPr="00D34196">
        <w:t>prime cost method—an effective life equal to any period of the asset’s effective life the former holder was using that is yet to elapse at the time you started to hold it.</w:t>
      </w:r>
    </w:p>
    <w:p w:rsidR="00D97CCC" w:rsidRPr="00D34196" w:rsidRDefault="00D97CCC" w:rsidP="00D97CCC">
      <w:pPr>
        <w:pStyle w:val="subsection"/>
      </w:pPr>
      <w:r w:rsidRPr="00D34196">
        <w:tab/>
        <w:t>(5A)</w:t>
      </w:r>
      <w:r w:rsidRPr="00D34196">
        <w:tab/>
      </w:r>
      <w:r w:rsidR="00441136" w:rsidRPr="00D34196">
        <w:t>Subsection (</w:t>
      </w:r>
      <w:r w:rsidRPr="00D34196">
        <w:t xml:space="preserve">5) does not apply to a </w:t>
      </w:r>
      <w:r w:rsidR="00CE165C" w:rsidRPr="00CE165C">
        <w:rPr>
          <w:position w:val="6"/>
          <w:sz w:val="16"/>
        </w:rPr>
        <w:t>*</w:t>
      </w:r>
      <w:r w:rsidRPr="00D34196">
        <w:t xml:space="preserve">depreciating asset if </w:t>
      </w:r>
      <w:r w:rsidR="00441136" w:rsidRPr="00D34196">
        <w:t>subsection (</w:t>
      </w:r>
      <w:r w:rsidRPr="00D34196">
        <w:t>5B) or (5C) applies to the asset.</w:t>
      </w:r>
    </w:p>
    <w:p w:rsidR="00D97CCC" w:rsidRPr="00D34196" w:rsidRDefault="00D97CCC" w:rsidP="00D97CCC">
      <w:pPr>
        <w:pStyle w:val="subsection"/>
        <w:keepNext/>
        <w:keepLines/>
      </w:pPr>
      <w:r w:rsidRPr="00D34196">
        <w:tab/>
        <w:t>(5B)</w:t>
      </w:r>
      <w:r w:rsidRPr="00D34196">
        <w:tab/>
        <w:t xml:space="preserve">For a </w:t>
      </w:r>
      <w:r w:rsidR="00CE165C" w:rsidRPr="00CE165C">
        <w:rPr>
          <w:position w:val="6"/>
          <w:sz w:val="16"/>
        </w:rPr>
        <w:t>*</w:t>
      </w:r>
      <w:r w:rsidRPr="00D34196">
        <w:t xml:space="preserve">depreciating asset that you start to </w:t>
      </w:r>
      <w:r w:rsidR="00CE165C" w:rsidRPr="00CE165C">
        <w:rPr>
          <w:position w:val="6"/>
          <w:sz w:val="16"/>
        </w:rPr>
        <w:t>*</w:t>
      </w:r>
      <w:r w:rsidRPr="00D34196">
        <w:t>hold if:</w:t>
      </w:r>
    </w:p>
    <w:p w:rsidR="00D97CCC" w:rsidRPr="00D34196" w:rsidRDefault="00D97CCC" w:rsidP="00D97CCC">
      <w:pPr>
        <w:pStyle w:val="paragraph"/>
      </w:pPr>
      <w:r w:rsidRPr="00D34196">
        <w:tab/>
        <w:t>(a)</w:t>
      </w:r>
      <w:r w:rsidRPr="00D34196">
        <w:tab/>
      </w:r>
      <w:r w:rsidR="00441136" w:rsidRPr="00D34196">
        <w:t>paragraphs (</w:t>
      </w:r>
      <w:r w:rsidRPr="00D34196">
        <w:t>5)(a) and (b) apply; and</w:t>
      </w:r>
    </w:p>
    <w:p w:rsidR="00D97CCC" w:rsidRPr="00D34196" w:rsidRDefault="00D97CCC" w:rsidP="00D97CCC">
      <w:pPr>
        <w:pStyle w:val="paragraph"/>
      </w:pPr>
      <w:r w:rsidRPr="00D34196">
        <w:tab/>
        <w:t>(b)</w:t>
      </w:r>
      <w:r w:rsidRPr="00D34196">
        <w:tab/>
        <w:t>section</w:t>
      </w:r>
      <w:r w:rsidR="00441136" w:rsidRPr="00D34196">
        <w:t> </w:t>
      </w:r>
      <w:r w:rsidRPr="00D34196">
        <w:t>40</w:t>
      </w:r>
      <w:r w:rsidR="00CE165C">
        <w:noBreakHyphen/>
      </w:r>
      <w:r w:rsidRPr="00D34196">
        <w:t>102 applied to the asset immediately before you started to hold it because an item in the tables in subsections</w:t>
      </w:r>
      <w:r w:rsidR="00441136" w:rsidRPr="00D34196">
        <w:t> </w:t>
      </w:r>
      <w:r w:rsidRPr="00D34196">
        <w:t>40</w:t>
      </w:r>
      <w:r w:rsidR="00CE165C">
        <w:noBreakHyphen/>
      </w:r>
      <w:r w:rsidRPr="00D34196">
        <w:t xml:space="preserve">102(4) and (5) applied to it at the relevant time (the </w:t>
      </w:r>
      <w:r w:rsidRPr="00D34196">
        <w:rPr>
          <w:b/>
          <w:i/>
        </w:rPr>
        <w:t>relevant time for the former holder</w:t>
      </w:r>
      <w:r w:rsidRPr="00D34196">
        <w:t>) that applied to the former holder under subsection</w:t>
      </w:r>
      <w:r w:rsidR="00441136" w:rsidRPr="00D34196">
        <w:t> </w:t>
      </w:r>
      <w:r w:rsidRPr="00D34196">
        <w:t>40</w:t>
      </w:r>
      <w:r w:rsidR="00CE165C">
        <w:noBreakHyphen/>
      </w:r>
      <w:r w:rsidRPr="00D34196">
        <w:t>102(3); and</w:t>
      </w:r>
    </w:p>
    <w:p w:rsidR="00D97CCC" w:rsidRPr="00D34196" w:rsidRDefault="00D97CCC" w:rsidP="00D97CCC">
      <w:pPr>
        <w:pStyle w:val="paragraph"/>
      </w:pPr>
      <w:r w:rsidRPr="00D34196">
        <w:tab/>
        <w:t>(c)</w:t>
      </w:r>
      <w:r w:rsidRPr="00D34196">
        <w:tab/>
        <w:t>a different item in the tables in subsections</w:t>
      </w:r>
      <w:r w:rsidR="00441136" w:rsidRPr="00D34196">
        <w:t> </w:t>
      </w:r>
      <w:r w:rsidRPr="00D34196">
        <w:t>40</w:t>
      </w:r>
      <w:r w:rsidR="00CE165C">
        <w:noBreakHyphen/>
      </w:r>
      <w:r w:rsidRPr="00D34196">
        <w:t>102(4) and (5) applies to the asset when you start to hold it; and</w:t>
      </w:r>
    </w:p>
    <w:p w:rsidR="00D97CCC" w:rsidRPr="00D34196" w:rsidRDefault="00D97CCC" w:rsidP="00D97CCC">
      <w:pPr>
        <w:pStyle w:val="paragraph"/>
      </w:pPr>
      <w:r w:rsidRPr="00D34196">
        <w:tab/>
        <w:t>(d)</w:t>
      </w:r>
      <w:r w:rsidRPr="00D34196">
        <w:tab/>
        <w:t xml:space="preserve">the item referred to in </w:t>
      </w:r>
      <w:r w:rsidR="00441136" w:rsidRPr="00D34196">
        <w:t>paragraph (</w:t>
      </w:r>
      <w:r w:rsidRPr="00D34196">
        <w:t xml:space="preserve">c) would have applied to the asset at the relevant time for the former holder if the use to which the asset were put at that time were the use (the </w:t>
      </w:r>
      <w:r w:rsidRPr="00D34196">
        <w:rPr>
          <w:b/>
          <w:i/>
        </w:rPr>
        <w:t>new use</w:t>
      </w:r>
      <w:r w:rsidRPr="00D34196">
        <w:t>) to which it is put when you start to hold it;</w:t>
      </w:r>
    </w:p>
    <w:p w:rsidR="00D97CCC" w:rsidRPr="00D34196" w:rsidRDefault="00D97CCC" w:rsidP="00D97CCC">
      <w:pPr>
        <w:pStyle w:val="subsection2"/>
      </w:pPr>
      <w:r w:rsidRPr="00D34196">
        <w:t>you must use:</w:t>
      </w:r>
    </w:p>
    <w:p w:rsidR="00D97CCC" w:rsidRPr="00D34196" w:rsidRDefault="00D97CCC" w:rsidP="00D97CCC">
      <w:pPr>
        <w:pStyle w:val="paragraph"/>
      </w:pPr>
      <w:r w:rsidRPr="00D34196">
        <w:tab/>
        <w:t>(e)</w:t>
      </w:r>
      <w:r w:rsidRPr="00D34196">
        <w:tab/>
        <w:t xml:space="preserve">if the former holder was using the </w:t>
      </w:r>
      <w:r w:rsidR="00CE165C" w:rsidRPr="00CE165C">
        <w:rPr>
          <w:position w:val="6"/>
          <w:sz w:val="16"/>
        </w:rPr>
        <w:t>*</w:t>
      </w:r>
      <w:r w:rsidRPr="00D34196">
        <w:t xml:space="preserve">diminishing value method for the asset—an </w:t>
      </w:r>
      <w:r w:rsidR="00CE165C" w:rsidRPr="00CE165C">
        <w:rPr>
          <w:position w:val="6"/>
          <w:sz w:val="16"/>
        </w:rPr>
        <w:t>*</w:t>
      </w:r>
      <w:r w:rsidRPr="00D34196">
        <w:t xml:space="preserve">effective life equal to the </w:t>
      </w:r>
      <w:r w:rsidR="00CE165C" w:rsidRPr="00CE165C">
        <w:rPr>
          <w:position w:val="6"/>
          <w:sz w:val="16"/>
        </w:rPr>
        <w:t>*</w:t>
      </w:r>
      <w:r w:rsidRPr="00D34196">
        <w:t>capped life that would have applied to the asset under subsection</w:t>
      </w:r>
      <w:r w:rsidR="00441136" w:rsidRPr="00D34196">
        <w:t> </w:t>
      </w:r>
      <w:r w:rsidRPr="00D34196">
        <w:t>40</w:t>
      </w:r>
      <w:r w:rsidR="00CE165C">
        <w:noBreakHyphen/>
      </w:r>
      <w:r w:rsidRPr="00D34196">
        <w:t>102(4) or (5) at the relevant time for the former holder if the use to which the asset were put at that time were the new use; or</w:t>
      </w:r>
    </w:p>
    <w:p w:rsidR="00D97CCC" w:rsidRPr="00D34196" w:rsidRDefault="00D97CCC" w:rsidP="00D97CCC">
      <w:pPr>
        <w:pStyle w:val="paragraph"/>
      </w:pPr>
      <w:r w:rsidRPr="00D34196">
        <w:tab/>
        <w:t>(f)</w:t>
      </w:r>
      <w:r w:rsidRPr="00D34196">
        <w:tab/>
        <w:t xml:space="preserve">if the former holder was using the </w:t>
      </w:r>
      <w:r w:rsidR="00CE165C" w:rsidRPr="00CE165C">
        <w:rPr>
          <w:position w:val="6"/>
          <w:sz w:val="16"/>
        </w:rPr>
        <w:t>*</w:t>
      </w:r>
      <w:r w:rsidRPr="00D34196">
        <w:t>prime cost method—an effective life equal to the capped life that:</w:t>
      </w:r>
    </w:p>
    <w:p w:rsidR="00D97CCC" w:rsidRPr="00D34196" w:rsidRDefault="00D97CCC" w:rsidP="00D97CCC">
      <w:pPr>
        <w:pStyle w:val="paragraphsub"/>
      </w:pPr>
      <w:r w:rsidRPr="00D34196">
        <w:tab/>
        <w:t>(i)</w:t>
      </w:r>
      <w:r w:rsidRPr="00D34196">
        <w:tab/>
        <w:t>would have applied to the asset under subsection</w:t>
      </w:r>
      <w:r w:rsidR="00441136" w:rsidRPr="00D34196">
        <w:t> </w:t>
      </w:r>
      <w:r w:rsidRPr="00D34196">
        <w:t>40</w:t>
      </w:r>
      <w:r w:rsidR="00CE165C">
        <w:noBreakHyphen/>
      </w:r>
      <w:r w:rsidRPr="00D34196">
        <w:t>102(4) or (5) at the relevant time for the former holder if the use to which the asset were put at that time were the new use; and</w:t>
      </w:r>
    </w:p>
    <w:p w:rsidR="00D97CCC" w:rsidRPr="00D34196" w:rsidRDefault="00D97CCC" w:rsidP="00D97CCC">
      <w:pPr>
        <w:pStyle w:val="paragraphsub"/>
      </w:pPr>
      <w:r w:rsidRPr="00D34196">
        <w:tab/>
        <w:t>(ii)</w:t>
      </w:r>
      <w:r w:rsidRPr="00D34196">
        <w:tab/>
        <w:t>is yet to elapse at the time you start to hold it.</w:t>
      </w:r>
    </w:p>
    <w:p w:rsidR="00D97CCC" w:rsidRPr="00D34196" w:rsidRDefault="00D97CCC" w:rsidP="00D97CCC">
      <w:pPr>
        <w:pStyle w:val="notetext"/>
      </w:pPr>
      <w:r w:rsidRPr="00D34196">
        <w:t>Note:</w:t>
      </w:r>
      <w:r w:rsidRPr="00D34196">
        <w:tab/>
        <w:t xml:space="preserve">If </w:t>
      </w:r>
      <w:r w:rsidR="00441136" w:rsidRPr="00D34196">
        <w:t>paragraph (</w:t>
      </w:r>
      <w:r w:rsidRPr="00D34196">
        <w:t xml:space="preserve">d) is not satisfied, </w:t>
      </w:r>
      <w:r w:rsidR="00441136" w:rsidRPr="00D34196">
        <w:t>subsection (</w:t>
      </w:r>
      <w:r w:rsidRPr="00D34196">
        <w:t>5C) may apply to the depreciating asset.</w:t>
      </w:r>
    </w:p>
    <w:p w:rsidR="00D97CCC" w:rsidRPr="00D34196" w:rsidRDefault="00D97CCC" w:rsidP="00D97CCC">
      <w:pPr>
        <w:pStyle w:val="subsection"/>
      </w:pPr>
      <w:r w:rsidRPr="00D34196">
        <w:tab/>
        <w:t>(5C)</w:t>
      </w:r>
      <w:r w:rsidRPr="00D34196">
        <w:tab/>
        <w:t xml:space="preserve">For a </w:t>
      </w:r>
      <w:r w:rsidR="00CE165C" w:rsidRPr="00CE165C">
        <w:rPr>
          <w:position w:val="6"/>
          <w:sz w:val="16"/>
        </w:rPr>
        <w:t>*</w:t>
      </w:r>
      <w:r w:rsidRPr="00D34196">
        <w:t xml:space="preserve">depreciating asset that you start to </w:t>
      </w:r>
      <w:r w:rsidR="00CE165C" w:rsidRPr="00CE165C">
        <w:rPr>
          <w:position w:val="6"/>
          <w:sz w:val="16"/>
        </w:rPr>
        <w:t>*</w:t>
      </w:r>
      <w:r w:rsidRPr="00D34196">
        <w:t>hold if:</w:t>
      </w:r>
    </w:p>
    <w:p w:rsidR="00D97CCC" w:rsidRPr="00D34196" w:rsidRDefault="00D97CCC" w:rsidP="00D97CCC">
      <w:pPr>
        <w:pStyle w:val="paragraph"/>
      </w:pPr>
      <w:r w:rsidRPr="00D34196">
        <w:tab/>
        <w:t>(a)</w:t>
      </w:r>
      <w:r w:rsidRPr="00D34196">
        <w:tab/>
      </w:r>
      <w:r w:rsidR="00441136" w:rsidRPr="00D34196">
        <w:t>paragraphs (</w:t>
      </w:r>
      <w:r w:rsidRPr="00D34196">
        <w:t>5)(a) and (b) apply; and</w:t>
      </w:r>
    </w:p>
    <w:p w:rsidR="00D97CCC" w:rsidRPr="00D34196" w:rsidRDefault="00D97CCC" w:rsidP="00D97CCC">
      <w:pPr>
        <w:pStyle w:val="paragraph"/>
      </w:pPr>
      <w:r w:rsidRPr="00D34196">
        <w:tab/>
        <w:t>(b)</w:t>
      </w:r>
      <w:r w:rsidRPr="00D34196">
        <w:tab/>
        <w:t>section</w:t>
      </w:r>
      <w:r w:rsidR="00441136" w:rsidRPr="00D34196">
        <w:t> </w:t>
      </w:r>
      <w:r w:rsidRPr="00D34196">
        <w:t>40</w:t>
      </w:r>
      <w:r w:rsidR="00CE165C">
        <w:noBreakHyphen/>
      </w:r>
      <w:r w:rsidRPr="00D34196">
        <w:t>102 applied to the asset immediately before you started to hold it; and</w:t>
      </w:r>
    </w:p>
    <w:p w:rsidR="00D97CCC" w:rsidRPr="00D34196" w:rsidRDefault="00D97CCC" w:rsidP="00D97CCC">
      <w:pPr>
        <w:pStyle w:val="paragraph"/>
      </w:pPr>
      <w:r w:rsidRPr="00D34196">
        <w:tab/>
        <w:t>(c)</w:t>
      </w:r>
      <w:r w:rsidRPr="00D34196">
        <w:tab/>
        <w:t>one of the following applies:</w:t>
      </w:r>
    </w:p>
    <w:p w:rsidR="00D97CCC" w:rsidRPr="00D34196" w:rsidRDefault="00D97CCC" w:rsidP="00D97CCC">
      <w:pPr>
        <w:pStyle w:val="paragraphsub"/>
      </w:pPr>
      <w:r w:rsidRPr="00D34196">
        <w:tab/>
        <w:t>(i)</w:t>
      </w:r>
      <w:r w:rsidRPr="00D34196">
        <w:tab/>
        <w:t>no item in the tables in subsections</w:t>
      </w:r>
      <w:r w:rsidR="00441136" w:rsidRPr="00D34196">
        <w:t> </w:t>
      </w:r>
      <w:r w:rsidRPr="00D34196">
        <w:t>40</w:t>
      </w:r>
      <w:r w:rsidR="00CE165C">
        <w:noBreakHyphen/>
      </w:r>
      <w:r w:rsidRPr="00D34196">
        <w:t>102(4) and (5) applies to the asset when you start to hold it;</w:t>
      </w:r>
    </w:p>
    <w:p w:rsidR="00D97CCC" w:rsidRPr="00D34196" w:rsidRDefault="00D97CCC" w:rsidP="00D97CCC">
      <w:pPr>
        <w:pStyle w:val="paragraphsub"/>
      </w:pPr>
      <w:r w:rsidRPr="00D34196">
        <w:tab/>
        <w:t>(ii)</w:t>
      </w:r>
      <w:r w:rsidRPr="00D34196">
        <w:tab/>
      </w:r>
      <w:r w:rsidR="00441136" w:rsidRPr="00D34196">
        <w:t>subsection (</w:t>
      </w:r>
      <w:r w:rsidRPr="00D34196">
        <w:t xml:space="preserve">5B) would apply to the asset but for </w:t>
      </w:r>
      <w:r w:rsidR="00441136" w:rsidRPr="00D34196">
        <w:t>paragraph (</w:t>
      </w:r>
      <w:r w:rsidRPr="00D34196">
        <w:t>d) of that subsection not being satisfied;</w:t>
      </w:r>
    </w:p>
    <w:p w:rsidR="00D97CCC" w:rsidRPr="00D34196" w:rsidRDefault="00D97CCC" w:rsidP="00D97CCC">
      <w:pPr>
        <w:pStyle w:val="subsection2"/>
      </w:pPr>
      <w:r w:rsidRPr="00D34196">
        <w:t>you must use:</w:t>
      </w:r>
    </w:p>
    <w:p w:rsidR="00D97CCC" w:rsidRPr="00D34196" w:rsidRDefault="00D97CCC" w:rsidP="00D97CCC">
      <w:pPr>
        <w:pStyle w:val="paragraph"/>
      </w:pPr>
      <w:r w:rsidRPr="00D34196">
        <w:tab/>
        <w:t>(d)</w:t>
      </w:r>
      <w:r w:rsidRPr="00D34196">
        <w:tab/>
        <w:t xml:space="preserve">if the former holder was using the </w:t>
      </w:r>
      <w:r w:rsidR="00CE165C" w:rsidRPr="00CE165C">
        <w:rPr>
          <w:position w:val="6"/>
          <w:sz w:val="16"/>
        </w:rPr>
        <w:t>*</w:t>
      </w:r>
      <w:r w:rsidRPr="00D34196">
        <w:t xml:space="preserve">diminishing value method for the asset—the </w:t>
      </w:r>
      <w:r w:rsidR="00CE165C" w:rsidRPr="00CE165C">
        <w:rPr>
          <w:position w:val="6"/>
          <w:sz w:val="16"/>
        </w:rPr>
        <w:t>*</w:t>
      </w:r>
      <w:r w:rsidRPr="00D34196">
        <w:t>effective life determined by the Commissioner for the asset under section</w:t>
      </w:r>
      <w:r w:rsidR="00441136" w:rsidRPr="00D34196">
        <w:t> </w:t>
      </w:r>
      <w:r w:rsidRPr="00D34196">
        <w:t>40</w:t>
      </w:r>
      <w:r w:rsidR="00CE165C">
        <w:noBreakHyphen/>
      </w:r>
      <w:r w:rsidRPr="00D34196">
        <w:t>100 that the former holder would have used if section</w:t>
      </w:r>
      <w:r w:rsidR="00441136" w:rsidRPr="00D34196">
        <w:t> </w:t>
      </w:r>
      <w:r w:rsidRPr="00D34196">
        <w:t>40</w:t>
      </w:r>
      <w:r w:rsidR="00CE165C">
        <w:noBreakHyphen/>
      </w:r>
      <w:r w:rsidRPr="00D34196">
        <w:t>102 had not applied to the asset; or</w:t>
      </w:r>
    </w:p>
    <w:p w:rsidR="00D97CCC" w:rsidRPr="00D34196" w:rsidRDefault="00D97CCC" w:rsidP="00D97CCC">
      <w:pPr>
        <w:pStyle w:val="paragraph"/>
      </w:pPr>
      <w:r w:rsidRPr="00D34196">
        <w:tab/>
        <w:t>(e)</w:t>
      </w:r>
      <w:r w:rsidRPr="00D34196">
        <w:tab/>
        <w:t xml:space="preserve">if the former holder was using the </w:t>
      </w:r>
      <w:r w:rsidR="00CE165C" w:rsidRPr="00CE165C">
        <w:rPr>
          <w:position w:val="6"/>
          <w:sz w:val="16"/>
        </w:rPr>
        <w:t>*</w:t>
      </w:r>
      <w:r w:rsidRPr="00D34196">
        <w:t>prime cost method—an effective life equal to any period of the effective life determined by the Commissioner for the asset under section</w:t>
      </w:r>
      <w:r w:rsidR="00441136" w:rsidRPr="00D34196">
        <w:t> </w:t>
      </w:r>
      <w:r w:rsidRPr="00D34196">
        <w:t>40</w:t>
      </w:r>
      <w:r w:rsidR="00CE165C">
        <w:noBreakHyphen/>
      </w:r>
      <w:r w:rsidRPr="00D34196">
        <w:t>100 that:</w:t>
      </w:r>
    </w:p>
    <w:p w:rsidR="00D97CCC" w:rsidRPr="00D34196" w:rsidRDefault="00D97CCC" w:rsidP="00D97CCC">
      <w:pPr>
        <w:pStyle w:val="paragraphsub"/>
      </w:pPr>
      <w:r w:rsidRPr="00D34196">
        <w:tab/>
        <w:t>(i)</w:t>
      </w:r>
      <w:r w:rsidRPr="00D34196">
        <w:tab/>
        <w:t>the former holder would have used if section</w:t>
      </w:r>
      <w:r w:rsidR="00441136" w:rsidRPr="00D34196">
        <w:t> </w:t>
      </w:r>
      <w:r w:rsidRPr="00D34196">
        <w:t>40</w:t>
      </w:r>
      <w:r w:rsidR="00CE165C">
        <w:noBreakHyphen/>
      </w:r>
      <w:r w:rsidRPr="00D34196">
        <w:t>102 had not applied to the asset; and</w:t>
      </w:r>
    </w:p>
    <w:p w:rsidR="00D97CCC" w:rsidRPr="00D34196" w:rsidRDefault="00D97CCC" w:rsidP="00D97CCC">
      <w:pPr>
        <w:pStyle w:val="paragraphsub"/>
      </w:pPr>
      <w:r w:rsidRPr="00D34196">
        <w:tab/>
        <w:t>(ii)</w:t>
      </w:r>
      <w:r w:rsidRPr="00D34196">
        <w:tab/>
        <w:t>is yet to elapse at the time you start to hold it.</w:t>
      </w:r>
    </w:p>
    <w:p w:rsidR="00D97CCC" w:rsidRPr="00D34196" w:rsidRDefault="00D97CCC" w:rsidP="00D97CCC">
      <w:pPr>
        <w:pStyle w:val="subsection"/>
        <w:keepNext/>
        <w:keepLines/>
      </w:pPr>
      <w:r w:rsidRPr="00D34196">
        <w:tab/>
        <w:t>(6)</w:t>
      </w:r>
      <w:r w:rsidRPr="00D34196">
        <w:tab/>
        <w:t xml:space="preserve">However, you must use an </w:t>
      </w:r>
      <w:r w:rsidR="00CE165C" w:rsidRPr="00CE165C">
        <w:rPr>
          <w:position w:val="6"/>
          <w:sz w:val="16"/>
        </w:rPr>
        <w:t>*</w:t>
      </w:r>
      <w:r w:rsidRPr="00D34196">
        <w:t>effective life determined by the Commissioner if:</w:t>
      </w:r>
    </w:p>
    <w:p w:rsidR="00D97CCC" w:rsidRPr="00D34196" w:rsidRDefault="00D97CCC" w:rsidP="00D97CCC">
      <w:pPr>
        <w:pStyle w:val="paragraph"/>
      </w:pPr>
      <w:r w:rsidRPr="00D34196">
        <w:tab/>
        <w:t>(a)</w:t>
      </w:r>
      <w:r w:rsidRPr="00D34196">
        <w:tab/>
        <w:t xml:space="preserve">you do not know, and cannot readily find out, which effective life the former holder was using and, if </w:t>
      </w:r>
      <w:r w:rsidR="00441136" w:rsidRPr="00D34196">
        <w:t>subsection (</w:t>
      </w:r>
      <w:r w:rsidRPr="00D34196">
        <w:t>5B) or (5C) applied to the asset, either of the following matters:</w:t>
      </w:r>
    </w:p>
    <w:p w:rsidR="00D97CCC" w:rsidRPr="00D34196" w:rsidRDefault="00D97CCC" w:rsidP="00D97CCC">
      <w:pPr>
        <w:pStyle w:val="paragraphsub"/>
      </w:pPr>
      <w:r w:rsidRPr="00D34196">
        <w:tab/>
        <w:t>(i)</w:t>
      </w:r>
      <w:r w:rsidRPr="00D34196">
        <w:tab/>
        <w:t>the effective life the former holder would have used if section</w:t>
      </w:r>
      <w:r w:rsidR="00441136" w:rsidRPr="00D34196">
        <w:t> </w:t>
      </w:r>
      <w:r w:rsidRPr="00D34196">
        <w:t>40</w:t>
      </w:r>
      <w:r w:rsidR="00CE165C">
        <w:noBreakHyphen/>
      </w:r>
      <w:r w:rsidRPr="00D34196">
        <w:t>102 had not applied to the asset;</w:t>
      </w:r>
    </w:p>
    <w:p w:rsidR="00D97CCC" w:rsidRPr="00D34196" w:rsidRDefault="00D97CCC" w:rsidP="00D97CCC">
      <w:pPr>
        <w:pStyle w:val="paragraphsub"/>
      </w:pPr>
      <w:r w:rsidRPr="00D34196">
        <w:tab/>
        <w:t>(ii)</w:t>
      </w:r>
      <w:r w:rsidRPr="00D34196">
        <w:tab/>
        <w:t>the relevant time that applied to the former holder under subsection</w:t>
      </w:r>
      <w:r w:rsidR="00441136" w:rsidRPr="00D34196">
        <w:t> </w:t>
      </w:r>
      <w:r w:rsidRPr="00D34196">
        <w:t>40</w:t>
      </w:r>
      <w:r w:rsidR="00CE165C">
        <w:noBreakHyphen/>
      </w:r>
      <w:r w:rsidRPr="00D34196">
        <w:t>102(3); or</w:t>
      </w:r>
    </w:p>
    <w:p w:rsidR="00D97CCC" w:rsidRPr="00D34196" w:rsidRDefault="00D97CCC" w:rsidP="00D97CCC">
      <w:pPr>
        <w:pStyle w:val="paragraph"/>
      </w:pPr>
      <w:r w:rsidRPr="00D34196">
        <w:tab/>
        <w:t>(b)</w:t>
      </w:r>
      <w:r w:rsidRPr="00D34196">
        <w:tab/>
        <w:t>the former holder did not use an effective life.</w:t>
      </w:r>
    </w:p>
    <w:p w:rsidR="00D97CCC" w:rsidRPr="00D34196" w:rsidRDefault="00D97CCC" w:rsidP="00D97CCC">
      <w:pPr>
        <w:pStyle w:val="SubsectionHead"/>
      </w:pPr>
      <w:r w:rsidRPr="00D34196">
        <w:t>Exception: intangible depreciating assets</w:t>
      </w:r>
    </w:p>
    <w:p w:rsidR="00D97CCC" w:rsidRPr="00D34196" w:rsidRDefault="00D97CCC" w:rsidP="00D97CCC">
      <w:pPr>
        <w:pStyle w:val="subsection"/>
        <w:keepNext/>
        <w:keepLines/>
        <w:tabs>
          <w:tab w:val="left" w:pos="2268"/>
          <w:tab w:val="left" w:pos="3402"/>
          <w:tab w:val="left" w:pos="4536"/>
          <w:tab w:val="left" w:pos="5670"/>
          <w:tab w:val="left" w:pos="6804"/>
        </w:tabs>
      </w:pPr>
      <w:r w:rsidRPr="00D34196">
        <w:tab/>
        <w:t>(7)</w:t>
      </w:r>
      <w:r w:rsidRPr="00D34196">
        <w:tab/>
        <w:t xml:space="preserve">The </w:t>
      </w:r>
      <w:r w:rsidRPr="00D34196">
        <w:rPr>
          <w:b/>
          <w:i/>
        </w:rPr>
        <w:t>effective life</w:t>
      </w:r>
      <w:r w:rsidRPr="00D34196">
        <w:t xml:space="preserve"> of an intangible </w:t>
      </w:r>
      <w:r w:rsidR="00CE165C" w:rsidRPr="00CE165C">
        <w:rPr>
          <w:position w:val="6"/>
          <w:sz w:val="16"/>
        </w:rPr>
        <w:t>*</w:t>
      </w:r>
      <w:r w:rsidRPr="00D34196">
        <w:t>depreciating asset mentioned in this table is the period applicable to that asset under the table.</w:t>
      </w:r>
    </w:p>
    <w:p w:rsidR="00D97CCC" w:rsidRPr="00D34196" w:rsidRDefault="00D97CCC" w:rsidP="00D97CCC">
      <w:pPr>
        <w:pStyle w:val="Tabletext"/>
        <w:keepNext/>
      </w:pPr>
    </w:p>
    <w:tbl>
      <w:tblPr>
        <w:tblW w:w="7230" w:type="dxa"/>
        <w:tblInd w:w="216" w:type="dxa"/>
        <w:tblLayout w:type="fixed"/>
        <w:tblLook w:val="0000" w:firstRow="0" w:lastRow="0" w:firstColumn="0" w:lastColumn="0" w:noHBand="0" w:noVBand="0"/>
      </w:tblPr>
      <w:tblGrid>
        <w:gridCol w:w="709"/>
        <w:gridCol w:w="3152"/>
        <w:gridCol w:w="3369"/>
      </w:tblGrid>
      <w:tr w:rsidR="00D97CCC" w:rsidRPr="00D34196" w:rsidTr="0035255E">
        <w:trPr>
          <w:cantSplit/>
          <w:tblHeader/>
        </w:trPr>
        <w:tc>
          <w:tcPr>
            <w:tcW w:w="7230" w:type="dxa"/>
            <w:gridSpan w:val="3"/>
            <w:tcBorders>
              <w:top w:val="single" w:sz="12" w:space="0" w:color="auto"/>
              <w:bottom w:val="single" w:sz="6" w:space="0" w:color="auto"/>
            </w:tcBorders>
          </w:tcPr>
          <w:p w:rsidR="00D97CCC" w:rsidRPr="00D34196" w:rsidRDefault="00D97CCC" w:rsidP="0035255E">
            <w:pPr>
              <w:pStyle w:val="Tabletext"/>
              <w:keepNext/>
            </w:pPr>
            <w:r w:rsidRPr="00D34196">
              <w:rPr>
                <w:b/>
                <w:i/>
              </w:rPr>
              <w:t>Effective life</w:t>
            </w:r>
            <w:r w:rsidRPr="00D34196">
              <w:rPr>
                <w:b/>
              </w:rPr>
              <w:t xml:space="preserve"> of certain intangible depreciating assets</w:t>
            </w:r>
          </w:p>
        </w:tc>
      </w:tr>
      <w:tr w:rsidR="00D97CCC" w:rsidRPr="00D34196" w:rsidTr="0035255E">
        <w:trPr>
          <w:cantSplit/>
          <w:tblHeader/>
        </w:trPr>
        <w:tc>
          <w:tcPr>
            <w:tcW w:w="709" w:type="dxa"/>
            <w:tcBorders>
              <w:bottom w:val="single" w:sz="12" w:space="0" w:color="auto"/>
            </w:tcBorders>
          </w:tcPr>
          <w:p w:rsidR="00D97CCC" w:rsidRPr="00D34196" w:rsidRDefault="00D97CCC" w:rsidP="0035255E">
            <w:pPr>
              <w:pStyle w:val="Tabletext"/>
              <w:keepNext/>
            </w:pPr>
            <w:r w:rsidRPr="00D34196">
              <w:rPr>
                <w:b/>
              </w:rPr>
              <w:t>Item</w:t>
            </w:r>
          </w:p>
        </w:tc>
        <w:tc>
          <w:tcPr>
            <w:tcW w:w="3152" w:type="dxa"/>
            <w:tcBorders>
              <w:bottom w:val="single" w:sz="12" w:space="0" w:color="auto"/>
            </w:tcBorders>
          </w:tcPr>
          <w:p w:rsidR="00D97CCC" w:rsidRPr="00D34196" w:rsidRDefault="00D97CCC" w:rsidP="0035255E">
            <w:pPr>
              <w:pStyle w:val="Tabletext"/>
              <w:keepNext/>
            </w:pPr>
            <w:r w:rsidRPr="00D34196">
              <w:rPr>
                <w:b/>
              </w:rPr>
              <w:t>For this asset:</w:t>
            </w:r>
          </w:p>
        </w:tc>
        <w:tc>
          <w:tcPr>
            <w:tcW w:w="3369" w:type="dxa"/>
            <w:tcBorders>
              <w:bottom w:val="single" w:sz="12" w:space="0" w:color="auto"/>
            </w:tcBorders>
          </w:tcPr>
          <w:p w:rsidR="00D97CCC" w:rsidRPr="00D34196" w:rsidRDefault="00D97CCC" w:rsidP="0035255E">
            <w:pPr>
              <w:pStyle w:val="Tabletext"/>
              <w:keepNext/>
            </w:pPr>
            <w:r w:rsidRPr="00D34196">
              <w:rPr>
                <w:b/>
              </w:rPr>
              <w:t>The effective life is:</w:t>
            </w:r>
          </w:p>
        </w:tc>
      </w:tr>
      <w:tr w:rsidR="00D97CCC" w:rsidRPr="00D34196" w:rsidTr="0035255E">
        <w:trPr>
          <w:cantSplit/>
        </w:trPr>
        <w:tc>
          <w:tcPr>
            <w:tcW w:w="709" w:type="dxa"/>
            <w:tcBorders>
              <w:top w:val="single" w:sz="12" w:space="0" w:color="auto"/>
              <w:bottom w:val="single" w:sz="2" w:space="0" w:color="auto"/>
            </w:tcBorders>
            <w:shd w:val="clear" w:color="auto" w:fill="auto"/>
          </w:tcPr>
          <w:p w:rsidR="00D97CCC" w:rsidRPr="00D34196" w:rsidRDefault="00D97CCC" w:rsidP="0035255E">
            <w:pPr>
              <w:pStyle w:val="Tabletext"/>
              <w:keepNext/>
            </w:pPr>
            <w:r w:rsidRPr="00D34196">
              <w:t>1</w:t>
            </w:r>
          </w:p>
        </w:tc>
        <w:tc>
          <w:tcPr>
            <w:tcW w:w="3152" w:type="dxa"/>
            <w:tcBorders>
              <w:top w:val="single" w:sz="12" w:space="0" w:color="auto"/>
              <w:bottom w:val="single" w:sz="2" w:space="0" w:color="auto"/>
            </w:tcBorders>
            <w:shd w:val="clear" w:color="auto" w:fill="auto"/>
          </w:tcPr>
          <w:p w:rsidR="00D97CCC" w:rsidRPr="00D34196" w:rsidRDefault="00D97CCC" w:rsidP="0035255E">
            <w:pPr>
              <w:pStyle w:val="Tabletext"/>
              <w:keepNext/>
            </w:pPr>
            <w:r w:rsidRPr="00D34196">
              <w:t>Standard patent</w:t>
            </w:r>
          </w:p>
        </w:tc>
        <w:tc>
          <w:tcPr>
            <w:tcW w:w="3369" w:type="dxa"/>
            <w:tcBorders>
              <w:top w:val="single" w:sz="12" w:space="0" w:color="auto"/>
              <w:bottom w:val="single" w:sz="2" w:space="0" w:color="auto"/>
            </w:tcBorders>
            <w:shd w:val="clear" w:color="auto" w:fill="auto"/>
          </w:tcPr>
          <w:p w:rsidR="00D97CCC" w:rsidRPr="00D34196" w:rsidRDefault="00D97CCC" w:rsidP="0035255E">
            <w:pPr>
              <w:pStyle w:val="Tabletext"/>
              <w:keepNext/>
            </w:pPr>
            <w:r w:rsidRPr="00D34196">
              <w:t>20 years</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w:t>
            </w:r>
          </w:p>
        </w:tc>
        <w:tc>
          <w:tcPr>
            <w:tcW w:w="31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Innovation patent</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8 years</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w:t>
            </w:r>
          </w:p>
        </w:tc>
        <w:tc>
          <w:tcPr>
            <w:tcW w:w="31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Petty patent</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 years</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4</w:t>
            </w:r>
          </w:p>
        </w:tc>
        <w:tc>
          <w:tcPr>
            <w:tcW w:w="31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Registered design</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15 years</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w:t>
            </w:r>
          </w:p>
        </w:tc>
        <w:tc>
          <w:tcPr>
            <w:tcW w:w="31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 xml:space="preserve">Copyright (except copyright in a </w:t>
            </w:r>
            <w:r w:rsidR="00CE165C" w:rsidRPr="00CE165C">
              <w:rPr>
                <w:position w:val="6"/>
                <w:sz w:val="16"/>
              </w:rPr>
              <w:t>*</w:t>
            </w:r>
            <w:r w:rsidRPr="00D34196">
              <w:t>film)</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The shorter of:</w:t>
            </w:r>
          </w:p>
          <w:p w:rsidR="00D97CCC" w:rsidRPr="00D34196" w:rsidRDefault="00D97CCC" w:rsidP="0035255E">
            <w:pPr>
              <w:pStyle w:val="Tablea"/>
            </w:pPr>
            <w:r w:rsidRPr="00D34196">
              <w:t>(a) 25 years from when you acquire the copyright; or</w:t>
            </w:r>
          </w:p>
          <w:p w:rsidR="00D97CCC" w:rsidRPr="00D34196" w:rsidRDefault="00D97CCC" w:rsidP="0035255E">
            <w:pPr>
              <w:pStyle w:val="Tablea"/>
            </w:pPr>
            <w:r w:rsidRPr="00D34196">
              <w:t>(b) the period until the copyright ends</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w:t>
            </w:r>
          </w:p>
        </w:tc>
        <w:tc>
          <w:tcPr>
            <w:tcW w:w="31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 xml:space="preserve">A licence (except one relating to a copyright or </w:t>
            </w:r>
            <w:r w:rsidR="00CE165C" w:rsidRPr="00CE165C">
              <w:rPr>
                <w:position w:val="6"/>
                <w:sz w:val="16"/>
              </w:rPr>
              <w:t>*</w:t>
            </w:r>
            <w:r w:rsidRPr="00D34196">
              <w:t>in</w:t>
            </w:r>
            <w:r w:rsidR="00CE165C">
              <w:noBreakHyphen/>
            </w:r>
            <w:r w:rsidRPr="00D34196">
              <w:t>house software)</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The term of the licence</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7</w:t>
            </w:r>
          </w:p>
        </w:tc>
        <w:tc>
          <w:tcPr>
            <w:tcW w:w="31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 xml:space="preserve">A licence relating to a copyright (except copyright in a </w:t>
            </w:r>
            <w:r w:rsidR="00CE165C" w:rsidRPr="00CE165C">
              <w:rPr>
                <w:position w:val="6"/>
                <w:sz w:val="16"/>
              </w:rPr>
              <w:t>*</w:t>
            </w:r>
            <w:r w:rsidRPr="00D34196">
              <w:t>film)</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The shorter of:</w:t>
            </w:r>
          </w:p>
          <w:p w:rsidR="00D97CCC" w:rsidRPr="00D34196" w:rsidRDefault="00D97CCC" w:rsidP="0035255E">
            <w:pPr>
              <w:pStyle w:val="Tablea"/>
            </w:pPr>
            <w:r w:rsidRPr="00D34196">
              <w:t>(a) 25 years from when you become the licensee; or</w:t>
            </w:r>
          </w:p>
          <w:p w:rsidR="00D97CCC" w:rsidRPr="00D34196" w:rsidRDefault="00D97CCC" w:rsidP="0035255E">
            <w:pPr>
              <w:pStyle w:val="Tablea"/>
            </w:pPr>
            <w:r w:rsidRPr="00D34196">
              <w:t>(b) the period until the licence ends</w:t>
            </w:r>
          </w:p>
        </w:tc>
      </w:tr>
      <w:tr w:rsidR="00C558AE" w:rsidRPr="00D34196" w:rsidTr="0035255E">
        <w:trPr>
          <w:cantSplit/>
        </w:trPr>
        <w:tc>
          <w:tcPr>
            <w:tcW w:w="709" w:type="dxa"/>
            <w:tcBorders>
              <w:top w:val="single" w:sz="2" w:space="0" w:color="auto"/>
              <w:bottom w:val="single" w:sz="2" w:space="0" w:color="auto"/>
            </w:tcBorders>
            <w:shd w:val="clear" w:color="auto" w:fill="auto"/>
          </w:tcPr>
          <w:p w:rsidR="00C558AE" w:rsidRPr="00D34196" w:rsidRDefault="00C558AE" w:rsidP="0035255E">
            <w:pPr>
              <w:pStyle w:val="Tabletext"/>
            </w:pPr>
            <w:r w:rsidRPr="00D34196">
              <w:t>8</w:t>
            </w:r>
          </w:p>
        </w:tc>
        <w:tc>
          <w:tcPr>
            <w:tcW w:w="3152" w:type="dxa"/>
            <w:tcBorders>
              <w:top w:val="single" w:sz="2" w:space="0" w:color="auto"/>
              <w:bottom w:val="single" w:sz="2" w:space="0" w:color="auto"/>
            </w:tcBorders>
            <w:shd w:val="clear" w:color="auto" w:fill="auto"/>
          </w:tcPr>
          <w:p w:rsidR="00C558AE" w:rsidRPr="00D34196" w:rsidRDefault="00CE165C" w:rsidP="0035255E">
            <w:pPr>
              <w:pStyle w:val="Tabletext"/>
            </w:pPr>
            <w:r w:rsidRPr="00CE165C">
              <w:rPr>
                <w:position w:val="6"/>
                <w:sz w:val="16"/>
              </w:rPr>
              <w:t>*</w:t>
            </w:r>
            <w:r w:rsidR="00C558AE" w:rsidRPr="00D34196">
              <w:t>In</w:t>
            </w:r>
            <w:r>
              <w:noBreakHyphen/>
            </w:r>
            <w:r w:rsidR="00C558AE" w:rsidRPr="00D34196">
              <w:t>house software</w:t>
            </w:r>
          </w:p>
        </w:tc>
        <w:tc>
          <w:tcPr>
            <w:tcW w:w="3369" w:type="dxa"/>
            <w:tcBorders>
              <w:top w:val="single" w:sz="2" w:space="0" w:color="auto"/>
              <w:bottom w:val="single" w:sz="2" w:space="0" w:color="auto"/>
            </w:tcBorders>
            <w:shd w:val="clear" w:color="auto" w:fill="auto"/>
          </w:tcPr>
          <w:p w:rsidR="00C558AE" w:rsidRPr="00D34196" w:rsidRDefault="00C558AE" w:rsidP="0035255E">
            <w:pPr>
              <w:pStyle w:val="Tabletext"/>
            </w:pPr>
            <w:r w:rsidRPr="00D34196">
              <w:t>5 years</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w:t>
            </w:r>
          </w:p>
        </w:tc>
        <w:tc>
          <w:tcPr>
            <w:tcW w:w="3152" w:type="dxa"/>
            <w:tcBorders>
              <w:top w:val="single" w:sz="2" w:space="0" w:color="auto"/>
              <w:bottom w:val="single" w:sz="2" w:space="0" w:color="auto"/>
            </w:tcBorders>
            <w:shd w:val="clear" w:color="auto" w:fill="auto"/>
          </w:tcPr>
          <w:p w:rsidR="00D97CCC" w:rsidRPr="00D34196" w:rsidRDefault="00CE165C" w:rsidP="0035255E">
            <w:pPr>
              <w:pStyle w:val="Tabletext"/>
            </w:pPr>
            <w:r w:rsidRPr="00CE165C">
              <w:rPr>
                <w:position w:val="6"/>
                <w:sz w:val="16"/>
              </w:rPr>
              <w:t>*</w:t>
            </w:r>
            <w:r w:rsidR="00D97CCC" w:rsidRPr="00D34196">
              <w:t>Spectrum licence</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The term of the licence</w:t>
            </w:r>
          </w:p>
        </w:tc>
      </w:tr>
      <w:tr w:rsidR="00D97CCC" w:rsidRPr="00D34196" w:rsidTr="0035255E">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10</w:t>
            </w:r>
          </w:p>
        </w:tc>
        <w:tc>
          <w:tcPr>
            <w:tcW w:w="3152" w:type="dxa"/>
            <w:tcBorders>
              <w:top w:val="single" w:sz="2" w:space="0" w:color="auto"/>
              <w:bottom w:val="single" w:sz="2" w:space="0" w:color="auto"/>
            </w:tcBorders>
            <w:shd w:val="clear" w:color="auto" w:fill="auto"/>
          </w:tcPr>
          <w:p w:rsidR="00D97CCC" w:rsidRPr="00D34196" w:rsidRDefault="00CE165C" w:rsidP="0035255E">
            <w:pPr>
              <w:pStyle w:val="Tabletext"/>
            </w:pPr>
            <w:r w:rsidRPr="00CE165C">
              <w:rPr>
                <w:position w:val="6"/>
                <w:sz w:val="16"/>
              </w:rPr>
              <w:t>*</w:t>
            </w:r>
            <w:r w:rsidR="00D97CCC" w:rsidRPr="00D34196">
              <w:t>Datacasting transmitter licence</w:t>
            </w:r>
          </w:p>
        </w:tc>
        <w:tc>
          <w:tcPr>
            <w:tcW w:w="33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15 years</w:t>
            </w:r>
          </w:p>
        </w:tc>
      </w:tr>
      <w:tr w:rsidR="00D97CCC" w:rsidRPr="00D34196" w:rsidTr="0035255E">
        <w:trPr>
          <w:cantSplit/>
        </w:trPr>
        <w:tc>
          <w:tcPr>
            <w:tcW w:w="709" w:type="dxa"/>
            <w:tcBorders>
              <w:top w:val="single" w:sz="2" w:space="0" w:color="auto"/>
              <w:bottom w:val="single" w:sz="12" w:space="0" w:color="auto"/>
            </w:tcBorders>
          </w:tcPr>
          <w:p w:rsidR="00D97CCC" w:rsidRPr="00D34196" w:rsidRDefault="00D97CCC" w:rsidP="0035255E">
            <w:pPr>
              <w:pStyle w:val="Tabletext"/>
            </w:pPr>
            <w:r w:rsidRPr="00D34196">
              <w:t>14</w:t>
            </w:r>
          </w:p>
        </w:tc>
        <w:tc>
          <w:tcPr>
            <w:tcW w:w="3152" w:type="dxa"/>
            <w:tcBorders>
              <w:top w:val="single" w:sz="2" w:space="0" w:color="auto"/>
              <w:bottom w:val="single" w:sz="12" w:space="0" w:color="auto"/>
            </w:tcBorders>
          </w:tcPr>
          <w:p w:rsidR="00D97CCC" w:rsidRPr="00D34196" w:rsidRDefault="00CE165C" w:rsidP="0035255E">
            <w:pPr>
              <w:pStyle w:val="Tabletext"/>
            </w:pPr>
            <w:r w:rsidRPr="00CE165C">
              <w:rPr>
                <w:position w:val="6"/>
                <w:sz w:val="16"/>
              </w:rPr>
              <w:t>*</w:t>
            </w:r>
            <w:r w:rsidR="00D97CCC" w:rsidRPr="00D34196">
              <w:t>Telecommunications site access right</w:t>
            </w:r>
          </w:p>
        </w:tc>
        <w:tc>
          <w:tcPr>
            <w:tcW w:w="3369" w:type="dxa"/>
            <w:tcBorders>
              <w:top w:val="single" w:sz="2" w:space="0" w:color="auto"/>
              <w:bottom w:val="single" w:sz="12" w:space="0" w:color="auto"/>
            </w:tcBorders>
          </w:tcPr>
          <w:p w:rsidR="00D97CCC" w:rsidRPr="00D34196" w:rsidRDefault="00D97CCC" w:rsidP="0035255E">
            <w:pPr>
              <w:pStyle w:val="Tabletext"/>
            </w:pPr>
            <w:r w:rsidRPr="00D34196">
              <w:t>The term of the right</w:t>
            </w:r>
          </w:p>
        </w:tc>
      </w:tr>
    </w:tbl>
    <w:p w:rsidR="00D97CCC" w:rsidRPr="00D34196" w:rsidRDefault="00D97CCC" w:rsidP="00D97CCC">
      <w:pPr>
        <w:pStyle w:val="subsection"/>
        <w:tabs>
          <w:tab w:val="left" w:pos="2268"/>
          <w:tab w:val="left" w:pos="3402"/>
          <w:tab w:val="left" w:pos="4536"/>
          <w:tab w:val="left" w:pos="5670"/>
          <w:tab w:val="left" w:pos="6804"/>
        </w:tabs>
      </w:pPr>
      <w:r w:rsidRPr="00D34196">
        <w:tab/>
        <w:t>(8)</w:t>
      </w:r>
      <w:r w:rsidRPr="00D34196">
        <w:tab/>
        <w:t xml:space="preserve">The </w:t>
      </w:r>
      <w:r w:rsidRPr="00D34196">
        <w:rPr>
          <w:b/>
          <w:i/>
        </w:rPr>
        <w:t>effective life</w:t>
      </w:r>
      <w:r w:rsidRPr="00D34196">
        <w:t xml:space="preserve"> of an intangible </w:t>
      </w:r>
      <w:r w:rsidR="00CE165C" w:rsidRPr="00CE165C">
        <w:rPr>
          <w:position w:val="6"/>
          <w:sz w:val="16"/>
        </w:rPr>
        <w:t>*</w:t>
      </w:r>
      <w:r w:rsidRPr="00D34196">
        <w:t xml:space="preserve">depreciating asset that is not mentioned in the table in </w:t>
      </w:r>
      <w:r w:rsidR="00441136" w:rsidRPr="00D34196">
        <w:t>subsection (</w:t>
      </w:r>
      <w:r w:rsidRPr="00D34196">
        <w:t xml:space="preserve">7) and is not an </w:t>
      </w:r>
      <w:r w:rsidR="00CE165C" w:rsidRPr="00CE165C">
        <w:rPr>
          <w:position w:val="6"/>
          <w:sz w:val="16"/>
        </w:rPr>
        <w:t>*</w:t>
      </w:r>
      <w:r w:rsidRPr="00D34196">
        <w:t xml:space="preserve">IRU or a </w:t>
      </w:r>
      <w:r w:rsidR="00CE165C" w:rsidRPr="00CE165C">
        <w:rPr>
          <w:position w:val="6"/>
          <w:sz w:val="16"/>
        </w:rPr>
        <w:t>*</w:t>
      </w:r>
      <w:r w:rsidRPr="00D34196">
        <w:t>mining, quarrying or prospecting right cannot be longer than the term of the asset as extended by any reasonably assured extension or renewal of that term.</w:t>
      </w:r>
    </w:p>
    <w:p w:rsidR="00D97CCC" w:rsidRPr="00D34196" w:rsidRDefault="00D97CCC" w:rsidP="00BC6DD4">
      <w:pPr>
        <w:pStyle w:val="subsection"/>
        <w:tabs>
          <w:tab w:val="left" w:pos="2268"/>
          <w:tab w:val="left" w:pos="3402"/>
          <w:tab w:val="left" w:pos="4536"/>
          <w:tab w:val="left" w:pos="5670"/>
          <w:tab w:val="left" w:pos="6804"/>
        </w:tabs>
      </w:pPr>
      <w:r w:rsidRPr="00D34196">
        <w:tab/>
        <w:t>(9)</w:t>
      </w:r>
      <w:r w:rsidRPr="00D34196">
        <w:tab/>
        <w:t xml:space="preserve">The </w:t>
      </w:r>
      <w:r w:rsidRPr="00D34196">
        <w:rPr>
          <w:b/>
          <w:i/>
        </w:rPr>
        <w:t>effective life</w:t>
      </w:r>
      <w:r w:rsidRPr="00D34196">
        <w:t xml:space="preserve"> of an </w:t>
      </w:r>
      <w:r w:rsidR="00CE165C" w:rsidRPr="00CE165C">
        <w:rPr>
          <w:position w:val="6"/>
          <w:sz w:val="16"/>
        </w:rPr>
        <w:t>*</w:t>
      </w:r>
      <w:r w:rsidRPr="00D34196">
        <w:t xml:space="preserve">IRU is the </w:t>
      </w:r>
      <w:r w:rsidR="00CE165C" w:rsidRPr="00CE165C">
        <w:rPr>
          <w:position w:val="6"/>
          <w:sz w:val="16"/>
        </w:rPr>
        <w:t>*</w:t>
      </w:r>
      <w:r w:rsidRPr="00D34196">
        <w:t>effective life of the telecommunications cable over which the IRU is granted.</w:t>
      </w:r>
    </w:p>
    <w:p w:rsidR="00E23D2F" w:rsidRPr="00D34196" w:rsidRDefault="00E23D2F" w:rsidP="00E23D2F">
      <w:pPr>
        <w:pStyle w:val="SubsectionHead"/>
      </w:pPr>
      <w:r w:rsidRPr="00D34196">
        <w:t>Exceptions: mining, quarrying or prospecting rights and mining, quarrying or prospecting information</w:t>
      </w:r>
    </w:p>
    <w:p w:rsidR="00E23D2F" w:rsidRPr="00D34196" w:rsidRDefault="00E23D2F" w:rsidP="00E23D2F">
      <w:pPr>
        <w:pStyle w:val="subsection"/>
      </w:pPr>
      <w:r w:rsidRPr="00D34196">
        <w:tab/>
        <w:t>(10)</w:t>
      </w:r>
      <w:r w:rsidRPr="00D34196">
        <w:tab/>
        <w:t xml:space="preserve">Subject to </w:t>
      </w:r>
      <w:r w:rsidR="00441136" w:rsidRPr="00D34196">
        <w:t>subsection (</w:t>
      </w:r>
      <w:r w:rsidRPr="00D34196">
        <w:t xml:space="preserve">12), the </w:t>
      </w:r>
      <w:r w:rsidRPr="00D34196">
        <w:rPr>
          <w:b/>
          <w:i/>
        </w:rPr>
        <w:t xml:space="preserve">effective life </w:t>
      </w:r>
      <w:r w:rsidRPr="00D34196">
        <w:t>of:</w:t>
      </w:r>
    </w:p>
    <w:p w:rsidR="00E23D2F" w:rsidRPr="00D34196" w:rsidRDefault="00E23D2F" w:rsidP="00E23D2F">
      <w:pPr>
        <w:pStyle w:val="paragraph"/>
      </w:pPr>
      <w:r w:rsidRPr="00D34196">
        <w:tab/>
        <w:t>(a)</w:t>
      </w:r>
      <w:r w:rsidRPr="00D34196">
        <w:tab/>
        <w:t xml:space="preserve">a </w:t>
      </w:r>
      <w:r w:rsidR="00CE165C" w:rsidRPr="00CE165C">
        <w:rPr>
          <w:position w:val="6"/>
          <w:sz w:val="16"/>
        </w:rPr>
        <w:t>*</w:t>
      </w:r>
      <w:r w:rsidRPr="00D34196">
        <w:t>mining, quarrying or prospecting right; or</w:t>
      </w:r>
    </w:p>
    <w:p w:rsidR="00E23D2F" w:rsidRPr="00D34196" w:rsidRDefault="00E23D2F" w:rsidP="00E23D2F">
      <w:pPr>
        <w:pStyle w:val="paragraph"/>
      </w:pPr>
      <w:r w:rsidRPr="00D34196">
        <w:tab/>
        <w:t>(b)</w:t>
      </w:r>
      <w:r w:rsidRPr="00D34196">
        <w:tab/>
      </w:r>
      <w:r w:rsidR="00CE165C" w:rsidRPr="00CE165C">
        <w:rPr>
          <w:position w:val="6"/>
          <w:sz w:val="16"/>
        </w:rPr>
        <w:t>*</w:t>
      </w:r>
      <w:r w:rsidRPr="00D34196">
        <w:t>mining, quarrying or prospecting information;</w:t>
      </w:r>
    </w:p>
    <w:p w:rsidR="00E23D2F" w:rsidRPr="00D34196" w:rsidRDefault="00E23D2F" w:rsidP="00E23D2F">
      <w:pPr>
        <w:pStyle w:val="subsection2"/>
      </w:pPr>
      <w:r w:rsidRPr="00D34196">
        <w:t>is the period you work out yourself by estimating the period (in years, including fractions of years) set out in column 2 of this table:</w:t>
      </w:r>
    </w:p>
    <w:p w:rsidR="00E23D2F" w:rsidRPr="00D34196" w:rsidRDefault="00E23D2F" w:rsidP="00E23D2F">
      <w:pPr>
        <w:pStyle w:val="Tabletext"/>
        <w:keepNext/>
      </w:pPr>
    </w:p>
    <w:tbl>
      <w:tblPr>
        <w:tblW w:w="0" w:type="auto"/>
        <w:tblInd w:w="113" w:type="dxa"/>
        <w:tblLayout w:type="fixed"/>
        <w:tblLook w:val="0000" w:firstRow="0" w:lastRow="0" w:firstColumn="0" w:lastColumn="0" w:noHBand="0" w:noVBand="0"/>
      </w:tblPr>
      <w:tblGrid>
        <w:gridCol w:w="714"/>
        <w:gridCol w:w="3186"/>
        <w:gridCol w:w="3186"/>
      </w:tblGrid>
      <w:tr w:rsidR="00E23D2F" w:rsidRPr="00D34196" w:rsidTr="008B6FBD">
        <w:trPr>
          <w:tblHeader/>
        </w:trPr>
        <w:tc>
          <w:tcPr>
            <w:tcW w:w="7086" w:type="dxa"/>
            <w:gridSpan w:val="3"/>
            <w:tcBorders>
              <w:top w:val="single" w:sz="12" w:space="0" w:color="auto"/>
              <w:bottom w:val="single" w:sz="2" w:space="0" w:color="auto"/>
            </w:tcBorders>
            <w:shd w:val="clear" w:color="auto" w:fill="auto"/>
          </w:tcPr>
          <w:p w:rsidR="00E23D2F" w:rsidRPr="00D34196" w:rsidRDefault="00E23D2F" w:rsidP="008B6FBD">
            <w:pPr>
              <w:pStyle w:val="TableHeading"/>
            </w:pPr>
            <w:r w:rsidRPr="00D34196">
              <w:rPr>
                <w:i/>
              </w:rPr>
              <w:t>Effective life</w:t>
            </w:r>
            <w:r w:rsidRPr="00D34196">
              <w:t xml:space="preserve"> of certain mining, quarrying or prospecting rights and mining, quarrying or prospecting information</w:t>
            </w:r>
          </w:p>
        </w:tc>
      </w:tr>
      <w:tr w:rsidR="00E23D2F" w:rsidRPr="00D34196" w:rsidTr="008B6FBD">
        <w:trPr>
          <w:tblHeader/>
        </w:trPr>
        <w:tc>
          <w:tcPr>
            <w:tcW w:w="714" w:type="dxa"/>
            <w:tcBorders>
              <w:top w:val="single" w:sz="2" w:space="0" w:color="auto"/>
              <w:bottom w:val="single" w:sz="12" w:space="0" w:color="auto"/>
            </w:tcBorders>
            <w:shd w:val="clear" w:color="auto" w:fill="auto"/>
          </w:tcPr>
          <w:p w:rsidR="00E23D2F" w:rsidRPr="00D34196" w:rsidRDefault="00E23D2F" w:rsidP="008B6FBD">
            <w:pPr>
              <w:pStyle w:val="TableHeading"/>
            </w:pPr>
            <w:r w:rsidRPr="00D34196">
              <w:t>Item</w:t>
            </w:r>
          </w:p>
        </w:tc>
        <w:tc>
          <w:tcPr>
            <w:tcW w:w="3186" w:type="dxa"/>
            <w:tcBorders>
              <w:top w:val="single" w:sz="2" w:space="0" w:color="auto"/>
              <w:bottom w:val="single" w:sz="12" w:space="0" w:color="auto"/>
            </w:tcBorders>
            <w:shd w:val="clear" w:color="auto" w:fill="auto"/>
          </w:tcPr>
          <w:p w:rsidR="00E23D2F" w:rsidRPr="00D34196" w:rsidRDefault="00E23D2F" w:rsidP="008B6FBD">
            <w:pPr>
              <w:pStyle w:val="TableHeading"/>
            </w:pPr>
            <w:r w:rsidRPr="00D34196">
              <w:t>Column 1</w:t>
            </w:r>
            <w:r w:rsidRPr="00D34196">
              <w:br/>
              <w:t>For this asset:</w:t>
            </w:r>
          </w:p>
        </w:tc>
        <w:tc>
          <w:tcPr>
            <w:tcW w:w="3186" w:type="dxa"/>
            <w:tcBorders>
              <w:top w:val="single" w:sz="2" w:space="0" w:color="auto"/>
              <w:bottom w:val="single" w:sz="12" w:space="0" w:color="auto"/>
            </w:tcBorders>
            <w:shd w:val="clear" w:color="auto" w:fill="auto"/>
          </w:tcPr>
          <w:p w:rsidR="00E23D2F" w:rsidRPr="00D34196" w:rsidRDefault="00E23D2F" w:rsidP="008B6FBD">
            <w:pPr>
              <w:pStyle w:val="TableHeading"/>
            </w:pPr>
            <w:r w:rsidRPr="00D34196">
              <w:t>Column 2</w:t>
            </w:r>
            <w:r w:rsidRPr="00D34196">
              <w:br/>
              <w:t>Estimate the period until the end of:</w:t>
            </w:r>
          </w:p>
        </w:tc>
      </w:tr>
      <w:tr w:rsidR="00E23D2F" w:rsidRPr="00D34196" w:rsidTr="008B6FBD">
        <w:tc>
          <w:tcPr>
            <w:tcW w:w="714" w:type="dxa"/>
            <w:tcBorders>
              <w:top w:val="single" w:sz="12" w:space="0" w:color="auto"/>
              <w:bottom w:val="single" w:sz="2" w:space="0" w:color="auto"/>
            </w:tcBorders>
            <w:shd w:val="clear" w:color="auto" w:fill="auto"/>
          </w:tcPr>
          <w:p w:rsidR="00E23D2F" w:rsidRPr="00D34196" w:rsidRDefault="00E23D2F" w:rsidP="001C3690">
            <w:pPr>
              <w:pStyle w:val="Tabletext"/>
            </w:pPr>
            <w:r w:rsidRPr="00D34196">
              <w:t>1</w:t>
            </w:r>
          </w:p>
        </w:tc>
        <w:tc>
          <w:tcPr>
            <w:tcW w:w="3186" w:type="dxa"/>
            <w:tcBorders>
              <w:top w:val="single" w:sz="12" w:space="0" w:color="auto"/>
              <w:bottom w:val="single" w:sz="2" w:space="0" w:color="auto"/>
            </w:tcBorders>
            <w:shd w:val="clear" w:color="auto" w:fill="auto"/>
          </w:tcPr>
          <w:p w:rsidR="00E23D2F" w:rsidRPr="00D34196" w:rsidRDefault="00E23D2F" w:rsidP="008B6FBD">
            <w:pPr>
              <w:pStyle w:val="Tabletext"/>
              <w:keepNext/>
            </w:pPr>
            <w:r w:rsidRPr="00D34196">
              <w:t xml:space="preserve">A </w:t>
            </w:r>
            <w:r w:rsidR="00CE165C" w:rsidRPr="00CE165C">
              <w:rPr>
                <w:position w:val="6"/>
                <w:sz w:val="16"/>
              </w:rPr>
              <w:t>*</w:t>
            </w:r>
            <w:r w:rsidRPr="00D34196">
              <w:t xml:space="preserve">mining, quarrying or prospecting right, or </w:t>
            </w:r>
            <w:r w:rsidR="00CE165C" w:rsidRPr="00CE165C">
              <w:rPr>
                <w:position w:val="6"/>
                <w:sz w:val="16"/>
              </w:rPr>
              <w:t>*</w:t>
            </w:r>
            <w:r w:rsidRPr="00D34196">
              <w:t xml:space="preserve">mining, quarrying or prospecting information, relating to </w:t>
            </w:r>
            <w:r w:rsidR="00CE165C" w:rsidRPr="00CE165C">
              <w:rPr>
                <w:position w:val="6"/>
                <w:sz w:val="16"/>
              </w:rPr>
              <w:t>*</w:t>
            </w:r>
            <w:r w:rsidRPr="00D34196">
              <w:t xml:space="preserve">mining and quarrying operations (except obtaining </w:t>
            </w:r>
            <w:r w:rsidR="00CE165C" w:rsidRPr="00CE165C">
              <w:rPr>
                <w:position w:val="6"/>
                <w:sz w:val="16"/>
              </w:rPr>
              <w:t>*</w:t>
            </w:r>
            <w:r w:rsidRPr="00D34196">
              <w:t>petroleum or quarry materials)</w:t>
            </w:r>
          </w:p>
        </w:tc>
        <w:tc>
          <w:tcPr>
            <w:tcW w:w="3186" w:type="dxa"/>
            <w:tcBorders>
              <w:top w:val="single" w:sz="12" w:space="0" w:color="auto"/>
              <w:bottom w:val="single" w:sz="2" w:space="0" w:color="auto"/>
            </w:tcBorders>
            <w:shd w:val="clear" w:color="auto" w:fill="auto"/>
          </w:tcPr>
          <w:p w:rsidR="00E23D2F" w:rsidRPr="00D34196" w:rsidRDefault="00E23D2F" w:rsidP="008B6FBD">
            <w:pPr>
              <w:pStyle w:val="Tabletext"/>
              <w:keepNext/>
            </w:pPr>
            <w:r w:rsidRPr="00D34196">
              <w:t>The life of the mine or proposed mine to which the right or information relates or, if there is more than one, the life of the mine that has the longest estimated life</w:t>
            </w:r>
          </w:p>
        </w:tc>
      </w:tr>
      <w:tr w:rsidR="00E23D2F" w:rsidRPr="00D34196" w:rsidTr="008B6FBD">
        <w:tc>
          <w:tcPr>
            <w:tcW w:w="714" w:type="dxa"/>
            <w:tcBorders>
              <w:top w:val="single" w:sz="2" w:space="0" w:color="auto"/>
              <w:bottom w:val="single" w:sz="2" w:space="0" w:color="auto"/>
            </w:tcBorders>
            <w:shd w:val="clear" w:color="auto" w:fill="auto"/>
          </w:tcPr>
          <w:p w:rsidR="00E23D2F" w:rsidRPr="00D34196" w:rsidRDefault="00E23D2F" w:rsidP="008B6FBD">
            <w:pPr>
              <w:pStyle w:val="Tabletext"/>
            </w:pPr>
            <w:r w:rsidRPr="00D34196">
              <w:t>2</w:t>
            </w:r>
          </w:p>
        </w:tc>
        <w:tc>
          <w:tcPr>
            <w:tcW w:w="3186" w:type="dxa"/>
            <w:tcBorders>
              <w:top w:val="single" w:sz="2" w:space="0" w:color="auto"/>
              <w:bottom w:val="single" w:sz="2" w:space="0" w:color="auto"/>
            </w:tcBorders>
            <w:shd w:val="clear" w:color="auto" w:fill="auto"/>
          </w:tcPr>
          <w:p w:rsidR="00E23D2F" w:rsidRPr="00D34196" w:rsidRDefault="00E23D2F" w:rsidP="008B6FBD">
            <w:pPr>
              <w:pStyle w:val="Tabletext"/>
            </w:pPr>
            <w:r w:rsidRPr="00D34196">
              <w:t xml:space="preserve">A </w:t>
            </w:r>
            <w:r w:rsidR="00CE165C" w:rsidRPr="00CE165C">
              <w:rPr>
                <w:position w:val="6"/>
                <w:sz w:val="16"/>
              </w:rPr>
              <w:t>*</w:t>
            </w:r>
            <w:r w:rsidRPr="00D34196">
              <w:t xml:space="preserve">mining, quarrying or prospecting right, or </w:t>
            </w:r>
            <w:r w:rsidR="00CE165C" w:rsidRPr="00CE165C">
              <w:rPr>
                <w:position w:val="6"/>
                <w:sz w:val="16"/>
              </w:rPr>
              <w:t>*</w:t>
            </w:r>
            <w:r w:rsidRPr="00D34196">
              <w:t xml:space="preserve">mining, quarrying or prospecting information, relating to </w:t>
            </w:r>
            <w:r w:rsidR="00CE165C" w:rsidRPr="00CE165C">
              <w:rPr>
                <w:position w:val="6"/>
                <w:sz w:val="16"/>
              </w:rPr>
              <w:t>*</w:t>
            </w:r>
            <w:r w:rsidRPr="00D34196">
              <w:t xml:space="preserve">mining and quarrying operations to obtain </w:t>
            </w:r>
            <w:r w:rsidR="00CE165C" w:rsidRPr="00CE165C">
              <w:rPr>
                <w:position w:val="6"/>
                <w:sz w:val="16"/>
              </w:rPr>
              <w:t>*</w:t>
            </w:r>
            <w:r w:rsidRPr="00D34196">
              <w:t>petroleum</w:t>
            </w:r>
          </w:p>
        </w:tc>
        <w:tc>
          <w:tcPr>
            <w:tcW w:w="3186" w:type="dxa"/>
            <w:tcBorders>
              <w:top w:val="single" w:sz="2" w:space="0" w:color="auto"/>
              <w:bottom w:val="single" w:sz="2" w:space="0" w:color="auto"/>
            </w:tcBorders>
            <w:shd w:val="clear" w:color="auto" w:fill="auto"/>
          </w:tcPr>
          <w:p w:rsidR="00E23D2F" w:rsidRPr="00D34196" w:rsidRDefault="00E23D2F" w:rsidP="008B6FBD">
            <w:pPr>
              <w:pStyle w:val="Tabletext"/>
            </w:pPr>
            <w:r w:rsidRPr="00D34196">
              <w:t>The life of the petroleum field or proposed petroleum field to which the right or information relates or, if there is more than one, the life of the petroleum field that has the longest estimated life</w:t>
            </w:r>
          </w:p>
        </w:tc>
      </w:tr>
      <w:tr w:rsidR="00E23D2F" w:rsidRPr="00D34196" w:rsidTr="008B6FBD">
        <w:tc>
          <w:tcPr>
            <w:tcW w:w="714" w:type="dxa"/>
            <w:tcBorders>
              <w:top w:val="single" w:sz="2" w:space="0" w:color="auto"/>
              <w:bottom w:val="single" w:sz="12" w:space="0" w:color="auto"/>
            </w:tcBorders>
            <w:shd w:val="clear" w:color="auto" w:fill="auto"/>
          </w:tcPr>
          <w:p w:rsidR="00E23D2F" w:rsidRPr="00D34196" w:rsidRDefault="00E23D2F" w:rsidP="008B6FBD">
            <w:pPr>
              <w:pStyle w:val="Tabletext"/>
            </w:pPr>
            <w:r w:rsidRPr="00D34196">
              <w:t>3</w:t>
            </w:r>
          </w:p>
        </w:tc>
        <w:tc>
          <w:tcPr>
            <w:tcW w:w="3186" w:type="dxa"/>
            <w:tcBorders>
              <w:top w:val="single" w:sz="2" w:space="0" w:color="auto"/>
              <w:bottom w:val="single" w:sz="12" w:space="0" w:color="auto"/>
            </w:tcBorders>
            <w:shd w:val="clear" w:color="auto" w:fill="auto"/>
          </w:tcPr>
          <w:p w:rsidR="00E23D2F" w:rsidRPr="00D34196" w:rsidRDefault="00E23D2F" w:rsidP="008B6FBD">
            <w:pPr>
              <w:pStyle w:val="Tabletext"/>
            </w:pPr>
            <w:r w:rsidRPr="00D34196">
              <w:t xml:space="preserve">A </w:t>
            </w:r>
            <w:r w:rsidR="00CE165C" w:rsidRPr="00CE165C">
              <w:rPr>
                <w:position w:val="6"/>
                <w:sz w:val="16"/>
              </w:rPr>
              <w:t>*</w:t>
            </w:r>
            <w:r w:rsidRPr="00D34196">
              <w:t xml:space="preserve">mining, quarrying or prospecting right, or </w:t>
            </w:r>
            <w:r w:rsidR="00CE165C" w:rsidRPr="00CE165C">
              <w:rPr>
                <w:position w:val="6"/>
                <w:sz w:val="16"/>
              </w:rPr>
              <w:t>*</w:t>
            </w:r>
            <w:r w:rsidRPr="00D34196">
              <w:t xml:space="preserve">mining, quarrying or prospecting information, relating to </w:t>
            </w:r>
            <w:r w:rsidR="00CE165C" w:rsidRPr="00CE165C">
              <w:rPr>
                <w:position w:val="6"/>
                <w:sz w:val="16"/>
              </w:rPr>
              <w:t>*</w:t>
            </w:r>
            <w:r w:rsidRPr="00D34196">
              <w:t>mining and quarrying operations to obtain quarry materials</w:t>
            </w:r>
          </w:p>
        </w:tc>
        <w:tc>
          <w:tcPr>
            <w:tcW w:w="3186" w:type="dxa"/>
            <w:tcBorders>
              <w:top w:val="single" w:sz="2" w:space="0" w:color="auto"/>
              <w:bottom w:val="single" w:sz="12" w:space="0" w:color="auto"/>
            </w:tcBorders>
            <w:shd w:val="clear" w:color="auto" w:fill="auto"/>
          </w:tcPr>
          <w:p w:rsidR="00E23D2F" w:rsidRPr="00D34196" w:rsidRDefault="00E23D2F" w:rsidP="008B6FBD">
            <w:pPr>
              <w:pStyle w:val="Tabletext"/>
            </w:pPr>
            <w:r w:rsidRPr="00D34196">
              <w:t>The life of the quarry or proposed quarry to which the right or information relates or, if there is more than one, the life of the quarry that has the longest estimated life</w:t>
            </w:r>
          </w:p>
        </w:tc>
      </w:tr>
    </w:tbl>
    <w:p w:rsidR="00E23D2F" w:rsidRPr="00D34196" w:rsidRDefault="00E23D2F" w:rsidP="00E23D2F">
      <w:pPr>
        <w:pStyle w:val="subsection"/>
      </w:pPr>
      <w:r w:rsidRPr="00D34196">
        <w:tab/>
        <w:t>(10A)</w:t>
      </w:r>
      <w:r w:rsidRPr="00D34196">
        <w:tab/>
        <w:t>However, if the only reason that subsection</w:t>
      </w:r>
      <w:r w:rsidR="00441136" w:rsidRPr="00D34196">
        <w:t> </w:t>
      </w:r>
      <w:r w:rsidRPr="00D34196">
        <w:t>40</w:t>
      </w:r>
      <w:r w:rsidR="00CE165C">
        <w:noBreakHyphen/>
      </w:r>
      <w:r w:rsidRPr="00D34196">
        <w:t xml:space="preserve">80(1) does not apply to the </w:t>
      </w:r>
      <w:r w:rsidR="00CE165C" w:rsidRPr="00CE165C">
        <w:rPr>
          <w:position w:val="6"/>
          <w:sz w:val="16"/>
        </w:rPr>
        <w:t>*</w:t>
      </w:r>
      <w:r w:rsidRPr="00D34196">
        <w:t xml:space="preserve">mining, quarrying or prospecting right, or </w:t>
      </w:r>
      <w:r w:rsidR="00CE165C" w:rsidRPr="00CE165C">
        <w:rPr>
          <w:position w:val="6"/>
          <w:sz w:val="16"/>
        </w:rPr>
        <w:t>*</w:t>
      </w:r>
      <w:r w:rsidRPr="00D34196">
        <w:t>mining, quarrying or prospecting information, is that the right or information does not meet the requirements of paragraph</w:t>
      </w:r>
      <w:r w:rsidR="00441136" w:rsidRPr="00D34196">
        <w:t> </w:t>
      </w:r>
      <w:r w:rsidRPr="00D34196">
        <w:t>40</w:t>
      </w:r>
      <w:r w:rsidR="00CE165C">
        <w:noBreakHyphen/>
      </w:r>
      <w:r w:rsidRPr="00D34196">
        <w:t xml:space="preserve">80(1)(d) or (e), the </w:t>
      </w:r>
      <w:r w:rsidRPr="00D34196">
        <w:rPr>
          <w:b/>
          <w:i/>
        </w:rPr>
        <w:t xml:space="preserve">effective life </w:t>
      </w:r>
      <w:r w:rsidRPr="00D34196">
        <w:t>of the right or information is the shorter of:</w:t>
      </w:r>
    </w:p>
    <w:p w:rsidR="00E23D2F" w:rsidRPr="00D34196" w:rsidRDefault="00E23D2F" w:rsidP="00E23D2F">
      <w:pPr>
        <w:pStyle w:val="paragraph"/>
      </w:pPr>
      <w:r w:rsidRPr="00D34196">
        <w:tab/>
        <w:t>(a)</w:t>
      </w:r>
      <w:r w:rsidRPr="00D34196">
        <w:tab/>
        <w:t xml:space="preserve">the period that would, apart from this subsection, be the effective life of the information or right under </w:t>
      </w:r>
      <w:r w:rsidR="00441136" w:rsidRPr="00D34196">
        <w:t>subsection (</w:t>
      </w:r>
      <w:r w:rsidRPr="00D34196">
        <w:t>10); and</w:t>
      </w:r>
    </w:p>
    <w:p w:rsidR="00E23D2F" w:rsidRPr="00D34196" w:rsidRDefault="00E23D2F" w:rsidP="00E23D2F">
      <w:pPr>
        <w:pStyle w:val="paragraph"/>
      </w:pPr>
      <w:r w:rsidRPr="00D34196">
        <w:tab/>
        <w:t>(b)</w:t>
      </w:r>
      <w:r w:rsidRPr="00D34196">
        <w:tab/>
        <w:t>15 years.</w:t>
      </w:r>
    </w:p>
    <w:p w:rsidR="00D97CCC" w:rsidRPr="00D34196" w:rsidRDefault="00D97CCC" w:rsidP="00D97CCC">
      <w:pPr>
        <w:pStyle w:val="subsection"/>
        <w:keepNext/>
        <w:keepLines/>
      </w:pPr>
      <w:r w:rsidRPr="00D34196">
        <w:tab/>
        <w:t>(11)</w:t>
      </w:r>
      <w:r w:rsidRPr="00D34196">
        <w:tab/>
        <w:t xml:space="preserve">You work out the period in </w:t>
      </w:r>
      <w:r w:rsidR="00441136" w:rsidRPr="00D34196">
        <w:t>subsection (</w:t>
      </w:r>
      <w:r w:rsidRPr="00D34196">
        <w:t>10):</w:t>
      </w:r>
    </w:p>
    <w:p w:rsidR="00D97CCC" w:rsidRPr="00D34196" w:rsidRDefault="00D97CCC" w:rsidP="00D97CCC">
      <w:pPr>
        <w:pStyle w:val="paragraph"/>
      </w:pPr>
      <w:r w:rsidRPr="00D34196">
        <w:tab/>
        <w:t>(a)</w:t>
      </w:r>
      <w:r w:rsidRPr="00D34196">
        <w:tab/>
        <w:t xml:space="preserve">as from the </w:t>
      </w:r>
      <w:r w:rsidR="00CE165C" w:rsidRPr="00CE165C">
        <w:rPr>
          <w:position w:val="6"/>
          <w:sz w:val="16"/>
        </w:rPr>
        <w:t>*</w:t>
      </w:r>
      <w:r w:rsidRPr="00D34196">
        <w:t xml:space="preserve">start time of the </w:t>
      </w:r>
      <w:r w:rsidR="00CE165C" w:rsidRPr="00CE165C">
        <w:rPr>
          <w:position w:val="6"/>
          <w:sz w:val="16"/>
        </w:rPr>
        <w:t>*</w:t>
      </w:r>
      <w:r w:rsidRPr="00D34196">
        <w:t>mining, quarrying or prospecting right</w:t>
      </w:r>
      <w:r w:rsidR="00765E11" w:rsidRPr="00D34196">
        <w:t xml:space="preserve"> or </w:t>
      </w:r>
      <w:r w:rsidR="00CE165C" w:rsidRPr="00CE165C">
        <w:rPr>
          <w:position w:val="6"/>
          <w:sz w:val="16"/>
        </w:rPr>
        <w:t>*</w:t>
      </w:r>
      <w:r w:rsidR="00765E11" w:rsidRPr="00D34196">
        <w:t>mining, quarrying or prospecting information</w:t>
      </w:r>
      <w:r w:rsidRPr="00D34196">
        <w:t>; and</w:t>
      </w:r>
    </w:p>
    <w:p w:rsidR="00D97CCC" w:rsidRPr="00D34196" w:rsidRDefault="00D97CCC" w:rsidP="00D97CCC">
      <w:pPr>
        <w:pStyle w:val="paragraph"/>
      </w:pPr>
      <w:r w:rsidRPr="00D34196">
        <w:tab/>
        <w:t>(b)</w:t>
      </w:r>
      <w:r w:rsidRPr="00D34196">
        <w:tab/>
        <w:t xml:space="preserve">by reference only to the period of time over which the reserves, reasonably estimated using an appropriate accepted industry practice, are expected to be extracted from the mine, </w:t>
      </w:r>
      <w:r w:rsidR="00CE165C" w:rsidRPr="00CE165C">
        <w:rPr>
          <w:position w:val="6"/>
          <w:sz w:val="16"/>
        </w:rPr>
        <w:t>*</w:t>
      </w:r>
      <w:r w:rsidRPr="00D34196">
        <w:t>petroleum field or quarry.</w:t>
      </w:r>
    </w:p>
    <w:p w:rsidR="004C4D78" w:rsidRPr="00D34196" w:rsidRDefault="004C4D78" w:rsidP="004C4D78">
      <w:pPr>
        <w:pStyle w:val="subsection"/>
      </w:pPr>
      <w:r w:rsidRPr="00D34196">
        <w:tab/>
        <w:t>(12)</w:t>
      </w:r>
      <w:r w:rsidRPr="00D34196">
        <w:tab/>
        <w:t xml:space="preserve">The </w:t>
      </w:r>
      <w:r w:rsidRPr="00D34196">
        <w:rPr>
          <w:b/>
          <w:i/>
        </w:rPr>
        <w:t xml:space="preserve">effective life </w:t>
      </w:r>
      <w:r w:rsidRPr="00D34196">
        <w:t xml:space="preserve">of a </w:t>
      </w:r>
      <w:r w:rsidR="00CE165C" w:rsidRPr="00CE165C">
        <w:rPr>
          <w:position w:val="6"/>
          <w:sz w:val="16"/>
        </w:rPr>
        <w:t>*</w:t>
      </w:r>
      <w:r w:rsidRPr="00D34196">
        <w:t xml:space="preserve">mining, quarrying or prospecting right, or </w:t>
      </w:r>
      <w:r w:rsidR="00CE165C" w:rsidRPr="00CE165C">
        <w:rPr>
          <w:position w:val="6"/>
          <w:sz w:val="16"/>
        </w:rPr>
        <w:t>*</w:t>
      </w:r>
      <w:r w:rsidRPr="00D34196">
        <w:t>mining, quarrying or prospecting information, is 15 years if the right or information does not relate to:</w:t>
      </w:r>
    </w:p>
    <w:p w:rsidR="004C4D78" w:rsidRPr="00D34196" w:rsidRDefault="004C4D78" w:rsidP="004C4D78">
      <w:pPr>
        <w:pStyle w:val="paragraph"/>
      </w:pPr>
      <w:r w:rsidRPr="00D34196">
        <w:tab/>
        <w:t>(a)</w:t>
      </w:r>
      <w:r w:rsidRPr="00D34196">
        <w:tab/>
        <w:t>a mine or proposed mine; or</w:t>
      </w:r>
    </w:p>
    <w:p w:rsidR="004C4D78" w:rsidRPr="00D34196" w:rsidRDefault="004C4D78" w:rsidP="004C4D78">
      <w:pPr>
        <w:pStyle w:val="paragraph"/>
      </w:pPr>
      <w:r w:rsidRPr="00D34196">
        <w:tab/>
        <w:t>(b)</w:t>
      </w:r>
      <w:r w:rsidRPr="00D34196">
        <w:tab/>
        <w:t>a petroleum field or proposed petroleum field; or</w:t>
      </w:r>
    </w:p>
    <w:p w:rsidR="004C4D78" w:rsidRPr="00D34196" w:rsidRDefault="004C4D78" w:rsidP="004C4D78">
      <w:pPr>
        <w:pStyle w:val="paragraph"/>
      </w:pPr>
      <w:r w:rsidRPr="00D34196">
        <w:tab/>
        <w:t>(c)</w:t>
      </w:r>
      <w:r w:rsidRPr="00D34196">
        <w:tab/>
        <w:t>a quarry or proposed quarry.</w:t>
      </w:r>
    </w:p>
    <w:p w:rsidR="00D97CCC" w:rsidRPr="00D34196" w:rsidRDefault="00D97CCC" w:rsidP="00D97CCC">
      <w:pPr>
        <w:pStyle w:val="ActHead5"/>
      </w:pPr>
      <w:bookmarkStart w:id="33" w:name="_Toc51079719"/>
      <w:r w:rsidRPr="00D34196">
        <w:rPr>
          <w:rStyle w:val="CharSectno"/>
        </w:rPr>
        <w:t>40</w:t>
      </w:r>
      <w:r w:rsidR="00CE165C">
        <w:rPr>
          <w:rStyle w:val="CharSectno"/>
        </w:rPr>
        <w:noBreakHyphen/>
      </w:r>
      <w:r w:rsidRPr="00D34196">
        <w:rPr>
          <w:rStyle w:val="CharSectno"/>
        </w:rPr>
        <w:t>100</w:t>
      </w:r>
      <w:r w:rsidRPr="00D34196">
        <w:t xml:space="preserve">  Commissioner’s determination of effective life</w:t>
      </w:r>
      <w:bookmarkEnd w:id="33"/>
    </w:p>
    <w:p w:rsidR="00D97CCC" w:rsidRPr="00D34196" w:rsidRDefault="00D97CCC" w:rsidP="00D97CCC">
      <w:pPr>
        <w:pStyle w:val="subsection"/>
      </w:pPr>
      <w:r w:rsidRPr="00D34196">
        <w:tab/>
        <w:t>(1)</w:t>
      </w:r>
      <w:r w:rsidRPr="00D34196">
        <w:tab/>
        <w:t xml:space="preserve">The Commissioner may make a written determination specifying the </w:t>
      </w:r>
      <w:r w:rsidRPr="00D34196">
        <w:rPr>
          <w:b/>
          <w:i/>
        </w:rPr>
        <w:t>effective life</w:t>
      </w:r>
      <w:r w:rsidRPr="00D34196">
        <w:t xml:space="preserve"> of </w:t>
      </w:r>
      <w:r w:rsidR="00CE165C" w:rsidRPr="00CE165C">
        <w:rPr>
          <w:position w:val="6"/>
          <w:sz w:val="16"/>
        </w:rPr>
        <w:t>*</w:t>
      </w:r>
      <w:r w:rsidRPr="00D34196">
        <w:t>depreciating assets. The determination may specify conditions for particular depreciating assets.</w:t>
      </w:r>
    </w:p>
    <w:p w:rsidR="00D97CCC" w:rsidRPr="00D34196" w:rsidRDefault="00D97CCC" w:rsidP="00D97CCC">
      <w:pPr>
        <w:pStyle w:val="subsection"/>
      </w:pPr>
      <w:r w:rsidRPr="00D34196">
        <w:tab/>
        <w:t>(2)</w:t>
      </w:r>
      <w:r w:rsidRPr="00D34196">
        <w:tab/>
        <w:t xml:space="preserve">A determination may specify a day from which it takes effect for </w:t>
      </w:r>
      <w:r w:rsidR="00CE165C" w:rsidRPr="00CE165C">
        <w:rPr>
          <w:position w:val="6"/>
          <w:sz w:val="16"/>
        </w:rPr>
        <w:t>*</w:t>
      </w:r>
      <w:r w:rsidRPr="00D34196">
        <w:t>depreciating assets specified in the determination.</w:t>
      </w:r>
    </w:p>
    <w:p w:rsidR="00D97CCC" w:rsidRPr="00D34196" w:rsidRDefault="00D97CCC" w:rsidP="00D97CCC">
      <w:pPr>
        <w:pStyle w:val="subsection"/>
      </w:pPr>
      <w:r w:rsidRPr="00D34196">
        <w:tab/>
        <w:t>(3)</w:t>
      </w:r>
      <w:r w:rsidRPr="00D34196">
        <w:tab/>
        <w:t>A determination may operate retrospectively to a day specified in the determination if:</w:t>
      </w:r>
    </w:p>
    <w:p w:rsidR="00D97CCC" w:rsidRPr="00D34196" w:rsidRDefault="00D97CCC" w:rsidP="00D97CCC">
      <w:pPr>
        <w:pStyle w:val="paragraph"/>
      </w:pPr>
      <w:r w:rsidRPr="00D34196">
        <w:tab/>
        <w:t>(a)</w:t>
      </w:r>
      <w:r w:rsidRPr="00D34196">
        <w:tab/>
        <w:t xml:space="preserve">there was no applicable determination at that day for the </w:t>
      </w:r>
      <w:r w:rsidR="00CE165C" w:rsidRPr="00CE165C">
        <w:rPr>
          <w:position w:val="6"/>
          <w:sz w:val="16"/>
        </w:rPr>
        <w:t>*</w:t>
      </w:r>
      <w:r w:rsidRPr="00D34196">
        <w:t>depreciating asset covered by the determination; or</w:t>
      </w:r>
    </w:p>
    <w:p w:rsidR="00D97CCC" w:rsidRPr="00D34196" w:rsidRDefault="00D97CCC" w:rsidP="00D97CCC">
      <w:pPr>
        <w:pStyle w:val="paragraph"/>
      </w:pPr>
      <w:r w:rsidRPr="00D34196">
        <w:tab/>
        <w:t>(b)</w:t>
      </w:r>
      <w:r w:rsidRPr="00D34196">
        <w:tab/>
        <w:t xml:space="preserve">the determination specifies a shorter </w:t>
      </w:r>
      <w:r w:rsidR="00CE165C" w:rsidRPr="00CE165C">
        <w:rPr>
          <w:position w:val="6"/>
          <w:sz w:val="16"/>
        </w:rPr>
        <w:t>*</w:t>
      </w:r>
      <w:r w:rsidRPr="00D34196">
        <w:t>effective life for the depreciating asset covered by the determination than was previously applicable.</w:t>
      </w:r>
    </w:p>
    <w:p w:rsidR="00D97CCC" w:rsidRPr="00D34196" w:rsidRDefault="00D97CCC" w:rsidP="00D97CCC">
      <w:pPr>
        <w:pStyle w:val="SubsectionHead"/>
      </w:pPr>
      <w:r w:rsidRPr="00D34196">
        <w:t>Criteria for making a determination</w:t>
      </w:r>
    </w:p>
    <w:p w:rsidR="00D97CCC" w:rsidRPr="00D34196" w:rsidRDefault="00D97CCC" w:rsidP="00D97CCC">
      <w:pPr>
        <w:pStyle w:val="subsection"/>
      </w:pPr>
      <w:r w:rsidRPr="00D34196">
        <w:tab/>
        <w:t>(4)</w:t>
      </w:r>
      <w:r w:rsidRPr="00D34196">
        <w:tab/>
        <w:t xml:space="preserve">The Commissioner is to make a determination of the </w:t>
      </w:r>
      <w:r w:rsidRPr="00D34196">
        <w:rPr>
          <w:b/>
          <w:i/>
        </w:rPr>
        <w:t>effective life</w:t>
      </w:r>
      <w:r w:rsidRPr="00D34196">
        <w:t xml:space="preserve"> of a </w:t>
      </w:r>
      <w:r w:rsidR="00CE165C" w:rsidRPr="00CE165C">
        <w:rPr>
          <w:position w:val="6"/>
          <w:sz w:val="16"/>
        </w:rPr>
        <w:t>*</w:t>
      </w:r>
      <w:r w:rsidRPr="00D34196">
        <w:t xml:space="preserve">depreciating asset in accordance with </w:t>
      </w:r>
      <w:r w:rsidR="00441136" w:rsidRPr="00D34196">
        <w:t>subsections (</w:t>
      </w:r>
      <w:r w:rsidRPr="00D34196">
        <w:t>5) and (6).</w:t>
      </w:r>
    </w:p>
    <w:p w:rsidR="00D97CCC" w:rsidRPr="00D34196" w:rsidRDefault="00D97CCC" w:rsidP="00D97CCC">
      <w:pPr>
        <w:pStyle w:val="subsection"/>
      </w:pPr>
      <w:r w:rsidRPr="00D34196">
        <w:tab/>
        <w:t>(5)</w:t>
      </w:r>
      <w:r w:rsidRPr="00D34196">
        <w:tab/>
        <w:t>Firstly, estimate the period (in years, including fractions of years) the asset can be used by any entity for one or more of the following purposes:</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taxable purpose;</w:t>
      </w:r>
    </w:p>
    <w:p w:rsidR="00D97CCC" w:rsidRPr="00D34196" w:rsidRDefault="00D97CCC" w:rsidP="00D97CCC">
      <w:pPr>
        <w:pStyle w:val="paragraph"/>
      </w:pPr>
      <w:r w:rsidRPr="00D34196">
        <w:tab/>
        <w:t>(b)</w:t>
      </w:r>
      <w:r w:rsidRPr="00D34196">
        <w:tab/>
        <w:t xml:space="preserve">the purpose of producing </w:t>
      </w:r>
      <w:r w:rsidR="00CE165C" w:rsidRPr="00CE165C">
        <w:rPr>
          <w:position w:val="6"/>
          <w:sz w:val="16"/>
        </w:rPr>
        <w:t>*</w:t>
      </w:r>
      <w:r w:rsidRPr="00D34196">
        <w:t xml:space="preserve">exempt income or </w:t>
      </w:r>
      <w:r w:rsidR="00CE165C" w:rsidRPr="00CE165C">
        <w:rPr>
          <w:position w:val="6"/>
          <w:sz w:val="16"/>
        </w:rPr>
        <w:t>*</w:t>
      </w:r>
      <w:r w:rsidRPr="00D34196">
        <w:t>non</w:t>
      </w:r>
      <w:r w:rsidR="00CE165C">
        <w:noBreakHyphen/>
      </w:r>
      <w:r w:rsidRPr="00D34196">
        <w:t>assessable non</w:t>
      </w:r>
      <w:r w:rsidR="00CE165C">
        <w:noBreakHyphen/>
      </w:r>
      <w:r w:rsidRPr="00D34196">
        <w:t>exempt income;</w:t>
      </w:r>
    </w:p>
    <w:p w:rsidR="00D97CCC" w:rsidRPr="00D34196" w:rsidRDefault="00D97CCC" w:rsidP="00D97CCC">
      <w:pPr>
        <w:pStyle w:val="paragraph"/>
      </w:pPr>
      <w:r w:rsidRPr="00D34196">
        <w:tab/>
        <w:t>(c)</w:t>
      </w:r>
      <w:r w:rsidRPr="00D34196">
        <w:tab/>
        <w:t xml:space="preserve">the purpose of conducting </w:t>
      </w:r>
      <w:r w:rsidR="00CE165C" w:rsidRPr="00CE165C">
        <w:rPr>
          <w:position w:val="6"/>
          <w:sz w:val="16"/>
        </w:rPr>
        <w:t>*</w:t>
      </w:r>
      <w:r w:rsidRPr="00D34196">
        <w:t>R&amp;D activities, assuming that this is reasonably likely.</w:t>
      </w:r>
    </w:p>
    <w:p w:rsidR="00D97CCC" w:rsidRPr="00D34196" w:rsidRDefault="00D97CCC" w:rsidP="00D97CCC">
      <w:pPr>
        <w:pStyle w:val="subsection"/>
        <w:keepNext/>
        <w:keepLines/>
      </w:pPr>
      <w:r w:rsidRPr="00D34196">
        <w:tab/>
        <w:t>(6)</w:t>
      </w:r>
      <w:r w:rsidRPr="00D34196">
        <w:tab/>
        <w:t>Secondly, if relevant for the asset:</w:t>
      </w:r>
    </w:p>
    <w:p w:rsidR="00D97CCC" w:rsidRPr="00D34196" w:rsidRDefault="00D97CCC" w:rsidP="00D97CCC">
      <w:pPr>
        <w:pStyle w:val="paragraph"/>
      </w:pPr>
      <w:r w:rsidRPr="00D34196">
        <w:tab/>
        <w:t>(a)</w:t>
      </w:r>
      <w:r w:rsidRPr="00D34196">
        <w:tab/>
        <w:t>assume the asset will be subject to wear and tear at a rate that is reasonable for the Commissioner to assume; and</w:t>
      </w:r>
    </w:p>
    <w:p w:rsidR="00D97CCC" w:rsidRPr="00D34196" w:rsidRDefault="00D97CCC" w:rsidP="00D97CCC">
      <w:pPr>
        <w:pStyle w:val="paragraph"/>
      </w:pPr>
      <w:r w:rsidRPr="00D34196">
        <w:tab/>
        <w:t>(b)</w:t>
      </w:r>
      <w:r w:rsidRPr="00D34196">
        <w:tab/>
        <w:t>assume the asset will be maintained in reasonably good order and condition; and</w:t>
      </w:r>
    </w:p>
    <w:p w:rsidR="00D97CCC" w:rsidRPr="00D34196" w:rsidRDefault="00D97CCC" w:rsidP="00D97CCC">
      <w:pPr>
        <w:pStyle w:val="paragraph"/>
      </w:pPr>
      <w:r w:rsidRPr="00D34196">
        <w:tab/>
        <w:t>(c)</w:t>
      </w:r>
      <w:r w:rsidRPr="00D34196">
        <w:tab/>
        <w:t>have regard to the period within which the asset is likely to be scrapped, sold for no more than scrap value or abandoned.</w:t>
      </w:r>
    </w:p>
    <w:p w:rsidR="00D97CCC" w:rsidRPr="00D34196" w:rsidRDefault="00D97CCC" w:rsidP="00D97CCC">
      <w:pPr>
        <w:pStyle w:val="subsection2"/>
      </w:pPr>
      <w:r w:rsidRPr="00D34196">
        <w:t xml:space="preserve">However, for </w:t>
      </w:r>
      <w:r w:rsidR="00441136" w:rsidRPr="00D34196">
        <w:t>paragraph (</w:t>
      </w:r>
      <w:r w:rsidRPr="00D34196">
        <w:t xml:space="preserve">c), disregard reasons attributable to the technical risk in conducting </w:t>
      </w:r>
      <w:r w:rsidR="00CE165C" w:rsidRPr="00CE165C">
        <w:rPr>
          <w:position w:val="6"/>
          <w:sz w:val="16"/>
        </w:rPr>
        <w:t>*</w:t>
      </w:r>
      <w:r w:rsidRPr="00D34196">
        <w:t>R&amp;D activities if it is reasonably likely that the asset will be used for such activities.</w:t>
      </w:r>
    </w:p>
    <w:p w:rsidR="00D97CCC" w:rsidRPr="00D34196" w:rsidRDefault="00D97CCC" w:rsidP="00D97CCC">
      <w:pPr>
        <w:pStyle w:val="ActHead5"/>
      </w:pPr>
      <w:bookmarkStart w:id="34" w:name="_Toc51079720"/>
      <w:r w:rsidRPr="00D34196">
        <w:rPr>
          <w:rStyle w:val="CharSectno"/>
        </w:rPr>
        <w:t>40</w:t>
      </w:r>
      <w:r w:rsidR="00CE165C">
        <w:rPr>
          <w:rStyle w:val="CharSectno"/>
        </w:rPr>
        <w:noBreakHyphen/>
      </w:r>
      <w:r w:rsidRPr="00D34196">
        <w:rPr>
          <w:rStyle w:val="CharSectno"/>
        </w:rPr>
        <w:t>102</w:t>
      </w:r>
      <w:r w:rsidRPr="00D34196">
        <w:t xml:space="preserve">  Capped life of certain depreciating assets</w:t>
      </w:r>
      <w:bookmarkEnd w:id="34"/>
    </w:p>
    <w:p w:rsidR="00D97CCC" w:rsidRPr="00D34196" w:rsidRDefault="00D97CCC" w:rsidP="00D97CCC">
      <w:pPr>
        <w:pStyle w:val="subsection"/>
      </w:pPr>
      <w:r w:rsidRPr="00D34196">
        <w:tab/>
        <w:t>(1)</w:t>
      </w:r>
      <w:r w:rsidRPr="00D34196">
        <w:tab/>
        <w:t xml:space="preserve">If this section applies to a </w:t>
      </w:r>
      <w:r w:rsidR="00CE165C" w:rsidRPr="00CE165C">
        <w:rPr>
          <w:position w:val="6"/>
          <w:sz w:val="16"/>
        </w:rPr>
        <w:t>*</w:t>
      </w:r>
      <w:r w:rsidRPr="00D34196">
        <w:t xml:space="preserve">depreciating asset, the </w:t>
      </w:r>
      <w:r w:rsidRPr="00D34196">
        <w:rPr>
          <w:b/>
          <w:i/>
        </w:rPr>
        <w:t>effective life</w:t>
      </w:r>
      <w:r w:rsidRPr="00D34196">
        <w:t xml:space="preserve"> of the asset is the period (the </w:t>
      </w:r>
      <w:r w:rsidRPr="00D34196">
        <w:rPr>
          <w:b/>
          <w:i/>
        </w:rPr>
        <w:t>capped life)</w:t>
      </w:r>
      <w:r w:rsidRPr="00D34196">
        <w:t xml:space="preserve"> that applies to the asset under </w:t>
      </w:r>
      <w:r w:rsidR="00441136" w:rsidRPr="00D34196">
        <w:t>subsection (</w:t>
      </w:r>
      <w:r w:rsidRPr="00D34196">
        <w:t xml:space="preserve">4) or (5) at the relevant time (which is worked out using </w:t>
      </w:r>
      <w:r w:rsidR="00441136" w:rsidRPr="00D34196">
        <w:t>subsection (</w:t>
      </w:r>
      <w:r w:rsidRPr="00D34196">
        <w:t>3)).</w:t>
      </w:r>
    </w:p>
    <w:p w:rsidR="00D97CCC" w:rsidRPr="00D34196" w:rsidRDefault="00D97CCC" w:rsidP="00D97CCC">
      <w:pPr>
        <w:pStyle w:val="SubsectionHead"/>
      </w:pPr>
      <w:r w:rsidRPr="00D34196">
        <w:t>Working out if this section applies</w:t>
      </w:r>
    </w:p>
    <w:p w:rsidR="00D97CCC" w:rsidRPr="00D34196" w:rsidRDefault="00D97CCC" w:rsidP="00D97CCC">
      <w:pPr>
        <w:pStyle w:val="subsection"/>
      </w:pPr>
      <w:r w:rsidRPr="00D34196">
        <w:tab/>
        <w:t>(2)</w:t>
      </w:r>
      <w:r w:rsidRPr="00D34196">
        <w:tab/>
        <w:t xml:space="preserve">This section applies to a </w:t>
      </w:r>
      <w:r w:rsidR="00CE165C" w:rsidRPr="00CE165C">
        <w:rPr>
          <w:position w:val="6"/>
          <w:sz w:val="16"/>
        </w:rPr>
        <w:t>*</w:t>
      </w:r>
      <w:r w:rsidRPr="00D34196">
        <w:t>depreciating asset if:</w:t>
      </w:r>
    </w:p>
    <w:p w:rsidR="00D97CCC" w:rsidRPr="00D34196" w:rsidRDefault="00D97CCC" w:rsidP="00D97CCC">
      <w:pPr>
        <w:pStyle w:val="paragraph"/>
      </w:pPr>
      <w:r w:rsidRPr="00D34196">
        <w:tab/>
        <w:t>(a)</w:t>
      </w:r>
      <w:r w:rsidRPr="00D34196">
        <w:tab/>
        <w:t>you choose, under paragraph</w:t>
      </w:r>
      <w:r w:rsidR="00441136" w:rsidRPr="00D34196">
        <w:t> </w:t>
      </w:r>
      <w:r w:rsidRPr="00D34196">
        <w:t>40</w:t>
      </w:r>
      <w:r w:rsidR="00CE165C">
        <w:noBreakHyphen/>
      </w:r>
      <w:r w:rsidRPr="00D34196">
        <w:t xml:space="preserve">95(1)(a), to use an </w:t>
      </w:r>
      <w:r w:rsidR="00CE165C" w:rsidRPr="00CE165C">
        <w:rPr>
          <w:position w:val="6"/>
          <w:sz w:val="16"/>
        </w:rPr>
        <w:t>*</w:t>
      </w:r>
      <w:r w:rsidRPr="00D34196">
        <w:t>effective life determined by the Commissioner for the asset under section</w:t>
      </w:r>
      <w:r w:rsidR="00441136" w:rsidRPr="00D34196">
        <w:t> </w:t>
      </w:r>
      <w:r w:rsidRPr="00D34196">
        <w:t>40</w:t>
      </w:r>
      <w:r w:rsidR="00CE165C">
        <w:noBreakHyphen/>
      </w:r>
      <w:r w:rsidRPr="00D34196">
        <w:t>100; and</w:t>
      </w:r>
    </w:p>
    <w:p w:rsidR="00D97CCC" w:rsidRPr="00D34196" w:rsidRDefault="00D97CCC" w:rsidP="00D97CCC">
      <w:pPr>
        <w:pStyle w:val="paragraph"/>
      </w:pPr>
      <w:r w:rsidRPr="00D34196">
        <w:tab/>
        <w:t>(b)</w:t>
      </w:r>
      <w:r w:rsidRPr="00D34196">
        <w:tab/>
        <w:t>your choice is limited to a determination in force at the time mentioned in paragraph</w:t>
      </w:r>
      <w:r w:rsidR="00441136" w:rsidRPr="00D34196">
        <w:t> </w:t>
      </w:r>
      <w:r w:rsidRPr="00D34196">
        <w:t>40</w:t>
      </w:r>
      <w:r w:rsidR="00CE165C">
        <w:noBreakHyphen/>
      </w:r>
      <w:r w:rsidRPr="00D34196">
        <w:t>95(2)(a) or (c); and</w:t>
      </w:r>
    </w:p>
    <w:p w:rsidR="00D97CCC" w:rsidRPr="00D34196" w:rsidRDefault="00D97CCC" w:rsidP="00D97CCC">
      <w:pPr>
        <w:pStyle w:val="paragraph"/>
      </w:pPr>
      <w:r w:rsidRPr="00D34196">
        <w:tab/>
        <w:t>(c)</w:t>
      </w:r>
      <w:r w:rsidRPr="00D34196">
        <w:tab/>
        <w:t xml:space="preserve">a </w:t>
      </w:r>
      <w:r w:rsidR="00CE165C" w:rsidRPr="00CE165C">
        <w:rPr>
          <w:position w:val="6"/>
          <w:sz w:val="16"/>
        </w:rPr>
        <w:t>*</w:t>
      </w:r>
      <w:r w:rsidRPr="00D34196">
        <w:t xml:space="preserve">capped life applies to the asset under </w:t>
      </w:r>
      <w:r w:rsidR="00441136" w:rsidRPr="00D34196">
        <w:t>subsection (</w:t>
      </w:r>
      <w:r w:rsidRPr="00D34196">
        <w:t xml:space="preserve">4) or (5) at the relevant time (which is worked out using </w:t>
      </w:r>
      <w:r w:rsidR="00441136" w:rsidRPr="00D34196">
        <w:t>subsection (</w:t>
      </w:r>
      <w:r w:rsidRPr="00D34196">
        <w:t>3)); and</w:t>
      </w:r>
    </w:p>
    <w:p w:rsidR="00D97CCC" w:rsidRPr="00D34196" w:rsidRDefault="00D97CCC" w:rsidP="00D97CCC">
      <w:pPr>
        <w:pStyle w:val="paragraph"/>
      </w:pPr>
      <w:r w:rsidRPr="00D34196">
        <w:tab/>
        <w:t>(d)</w:t>
      </w:r>
      <w:r w:rsidRPr="00D34196">
        <w:tab/>
        <w:t xml:space="preserve">the capped life is shorter than the effective life mentioned in </w:t>
      </w:r>
      <w:r w:rsidR="00441136" w:rsidRPr="00D34196">
        <w:t>paragraph (</w:t>
      </w:r>
      <w:r w:rsidRPr="00D34196">
        <w:t>a).</w:t>
      </w:r>
    </w:p>
    <w:p w:rsidR="00D97CCC" w:rsidRPr="00D34196" w:rsidRDefault="00D97CCC" w:rsidP="00D97CCC">
      <w:pPr>
        <w:pStyle w:val="subsection"/>
        <w:keepNext/>
      </w:pPr>
      <w:r w:rsidRPr="00D34196">
        <w:tab/>
        <w:t>(3)</w:t>
      </w:r>
      <w:r w:rsidRPr="00D34196">
        <w:tab/>
        <w:t>For the purposes of this section, the relevant time is:</w:t>
      </w:r>
    </w:p>
    <w:p w:rsidR="00D97CCC" w:rsidRPr="00D34196" w:rsidRDefault="00D97CCC" w:rsidP="00D97CCC">
      <w:pPr>
        <w:pStyle w:val="paragraph"/>
        <w:keepNext/>
      </w:pPr>
      <w:r w:rsidRPr="00D34196">
        <w:tab/>
        <w:t>(a)</w:t>
      </w:r>
      <w:r w:rsidRPr="00D34196">
        <w:tab/>
        <w:t xml:space="preserve">the </w:t>
      </w:r>
      <w:r w:rsidR="00CE165C" w:rsidRPr="00CE165C">
        <w:rPr>
          <w:position w:val="6"/>
          <w:sz w:val="16"/>
        </w:rPr>
        <w:t>*</w:t>
      </w:r>
      <w:r w:rsidRPr="00D34196">
        <w:t xml:space="preserve">start time of the </w:t>
      </w:r>
      <w:r w:rsidR="00CE165C" w:rsidRPr="00CE165C">
        <w:rPr>
          <w:position w:val="6"/>
          <w:sz w:val="16"/>
        </w:rPr>
        <w:t>*</w:t>
      </w:r>
      <w:r w:rsidRPr="00D34196">
        <w:t>depreciating asset if:</w:t>
      </w:r>
    </w:p>
    <w:p w:rsidR="00D97CCC" w:rsidRPr="00D34196" w:rsidRDefault="00D97CCC" w:rsidP="00D97CCC">
      <w:pPr>
        <w:pStyle w:val="paragraphsub"/>
      </w:pPr>
      <w:r w:rsidRPr="00D34196">
        <w:tab/>
        <w:t>(i)</w:t>
      </w:r>
      <w:r w:rsidRPr="00D34196">
        <w:tab/>
        <w:t>paragraph</w:t>
      </w:r>
      <w:r w:rsidR="00441136" w:rsidRPr="00D34196">
        <w:t> </w:t>
      </w:r>
      <w:r w:rsidRPr="00D34196">
        <w:t>40</w:t>
      </w:r>
      <w:r w:rsidR="00CE165C">
        <w:noBreakHyphen/>
      </w:r>
      <w:r w:rsidRPr="00D34196">
        <w:t>95(2)(c) applies to you; or</w:t>
      </w:r>
    </w:p>
    <w:p w:rsidR="00D97CCC" w:rsidRPr="00D34196" w:rsidRDefault="00D97CCC" w:rsidP="00D97CCC">
      <w:pPr>
        <w:pStyle w:val="paragraphsub"/>
      </w:pPr>
      <w:r w:rsidRPr="00D34196">
        <w:tab/>
        <w:t>(ii)</w:t>
      </w:r>
      <w:r w:rsidRPr="00D34196">
        <w:tab/>
        <w:t>paragraph</w:t>
      </w:r>
      <w:r w:rsidR="00441136" w:rsidRPr="00D34196">
        <w:t> </w:t>
      </w:r>
      <w:r w:rsidRPr="00D34196">
        <w:t>40</w:t>
      </w:r>
      <w:r w:rsidR="00CE165C">
        <w:noBreakHyphen/>
      </w:r>
      <w:r w:rsidRPr="00D34196">
        <w:t xml:space="preserve">95(2)(a) applies to you and a </w:t>
      </w:r>
      <w:r w:rsidR="00CE165C" w:rsidRPr="00CE165C">
        <w:rPr>
          <w:position w:val="6"/>
          <w:sz w:val="16"/>
        </w:rPr>
        <w:t>*</w:t>
      </w:r>
      <w:r w:rsidRPr="00D34196">
        <w:t xml:space="preserve">capped life does not apply to the asset under </w:t>
      </w:r>
      <w:r w:rsidR="00441136" w:rsidRPr="00D34196">
        <w:t>subsection (</w:t>
      </w:r>
      <w:r w:rsidRPr="00D34196">
        <w:t>4) or (5) at the time mentioned in that paragraph; or</w:t>
      </w:r>
    </w:p>
    <w:p w:rsidR="00D97CCC" w:rsidRPr="00D34196" w:rsidRDefault="00D97CCC" w:rsidP="00D97CCC">
      <w:pPr>
        <w:pStyle w:val="paragraphsub"/>
      </w:pPr>
      <w:r w:rsidRPr="00D34196">
        <w:tab/>
        <w:t>(iii)</w:t>
      </w:r>
      <w:r w:rsidRPr="00D34196">
        <w:tab/>
        <w:t>paragraph</w:t>
      </w:r>
      <w:r w:rsidR="00441136" w:rsidRPr="00D34196">
        <w:t> </w:t>
      </w:r>
      <w:r w:rsidRPr="00D34196">
        <w:t>40</w:t>
      </w:r>
      <w:r w:rsidR="00CE165C">
        <w:noBreakHyphen/>
      </w:r>
      <w:r w:rsidRPr="00D34196">
        <w:t xml:space="preserve">95(2)(a) applies to you and the capped life that applies to the asset under </w:t>
      </w:r>
      <w:r w:rsidR="00441136" w:rsidRPr="00D34196">
        <w:t>subsection (</w:t>
      </w:r>
      <w:r w:rsidRPr="00D34196">
        <w:t>4) or (5) at the time mentioned in that paragraph is longer than the capped life that applies to the asset at its start time; or</w:t>
      </w:r>
    </w:p>
    <w:p w:rsidR="00D97CCC" w:rsidRPr="00D34196" w:rsidRDefault="00D97CCC" w:rsidP="00D97CCC">
      <w:pPr>
        <w:pStyle w:val="paragraph"/>
      </w:pPr>
      <w:r w:rsidRPr="00D34196">
        <w:tab/>
        <w:t>(b)</w:t>
      </w:r>
      <w:r w:rsidRPr="00D34196">
        <w:tab/>
        <w:t xml:space="preserve">if </w:t>
      </w:r>
      <w:r w:rsidR="00441136" w:rsidRPr="00D34196">
        <w:t>paragraph (</w:t>
      </w:r>
      <w:r w:rsidRPr="00D34196">
        <w:t>a) does not apply—the time mentioned in paragraph</w:t>
      </w:r>
      <w:r w:rsidR="00441136" w:rsidRPr="00D34196">
        <w:t> </w:t>
      </w:r>
      <w:r w:rsidRPr="00D34196">
        <w:t>40</w:t>
      </w:r>
      <w:r w:rsidR="00CE165C">
        <w:noBreakHyphen/>
      </w:r>
      <w:r w:rsidRPr="00D34196">
        <w:t>95(2)(a).</w:t>
      </w:r>
    </w:p>
    <w:p w:rsidR="00D97CCC" w:rsidRPr="00D34196" w:rsidRDefault="00D97CCC" w:rsidP="00D97CCC">
      <w:pPr>
        <w:pStyle w:val="SubsectionHead"/>
      </w:pPr>
      <w:r w:rsidRPr="00D34196">
        <w:t>Capped life</w:t>
      </w:r>
    </w:p>
    <w:p w:rsidR="00D97CCC" w:rsidRPr="00D34196" w:rsidRDefault="00D97CCC" w:rsidP="00D97CCC">
      <w:pPr>
        <w:pStyle w:val="subsection"/>
      </w:pPr>
      <w:r w:rsidRPr="00D34196">
        <w:tab/>
        <w:t>(4)</w:t>
      </w:r>
      <w:r w:rsidRPr="00D34196">
        <w:tab/>
        <w:t xml:space="preserve">If the </w:t>
      </w:r>
      <w:r w:rsidR="00CE165C" w:rsidRPr="00CE165C">
        <w:rPr>
          <w:position w:val="6"/>
          <w:sz w:val="16"/>
        </w:rPr>
        <w:t>*</w:t>
      </w:r>
      <w:r w:rsidRPr="00D34196">
        <w:t xml:space="preserve">depreciating asset corresponds exactly to the description in column 2 of the table, the </w:t>
      </w:r>
      <w:r w:rsidRPr="00D34196">
        <w:rPr>
          <w:b/>
          <w:i/>
        </w:rPr>
        <w:t>capped life</w:t>
      </w:r>
      <w:r w:rsidRPr="00D34196">
        <w:t xml:space="preserve"> of the asset is the period specified in column 3 of the table.</w:t>
      </w:r>
    </w:p>
    <w:p w:rsidR="00D97CCC" w:rsidRPr="00D34196"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5"/>
        <w:gridCol w:w="4955"/>
        <w:gridCol w:w="1418"/>
      </w:tblGrid>
      <w:tr w:rsidR="00D97CCC" w:rsidRPr="00D34196" w:rsidTr="0035255E">
        <w:trPr>
          <w:cantSplit/>
          <w:tblHeader/>
        </w:trPr>
        <w:tc>
          <w:tcPr>
            <w:tcW w:w="7088" w:type="dxa"/>
            <w:gridSpan w:val="3"/>
            <w:tcBorders>
              <w:top w:val="single" w:sz="12" w:space="0" w:color="auto"/>
              <w:left w:val="nil"/>
              <w:bottom w:val="nil"/>
              <w:right w:val="nil"/>
            </w:tcBorders>
          </w:tcPr>
          <w:p w:rsidR="00D97CCC" w:rsidRPr="00D34196" w:rsidRDefault="00D97CCC" w:rsidP="0035255E">
            <w:pPr>
              <w:pStyle w:val="Tabletext"/>
              <w:keepNext/>
              <w:rPr>
                <w:b/>
              </w:rPr>
            </w:pPr>
            <w:r w:rsidRPr="00D34196">
              <w:rPr>
                <w:b/>
                <w:i/>
              </w:rPr>
              <w:t>Capped life</w:t>
            </w:r>
            <w:r w:rsidRPr="00D34196">
              <w:rPr>
                <w:b/>
              </w:rPr>
              <w:t xml:space="preserve"> of certain depreciating assets</w:t>
            </w:r>
          </w:p>
        </w:tc>
      </w:tr>
      <w:tr w:rsidR="00D97CCC" w:rsidRPr="00D34196" w:rsidTr="0035255E">
        <w:trPr>
          <w:cantSplit/>
          <w:tblHeader/>
        </w:trPr>
        <w:tc>
          <w:tcPr>
            <w:tcW w:w="715" w:type="dxa"/>
            <w:tcBorders>
              <w:top w:val="single" w:sz="6" w:space="0" w:color="auto"/>
              <w:left w:val="nil"/>
              <w:bottom w:val="single" w:sz="12" w:space="0" w:color="auto"/>
              <w:right w:val="nil"/>
            </w:tcBorders>
          </w:tcPr>
          <w:p w:rsidR="00D97CCC" w:rsidRPr="00D34196" w:rsidRDefault="00D97CCC" w:rsidP="0035255E">
            <w:pPr>
              <w:pStyle w:val="Tabletext"/>
              <w:keepNext/>
              <w:rPr>
                <w:b/>
              </w:rPr>
            </w:pPr>
            <w:r w:rsidRPr="00D34196">
              <w:rPr>
                <w:b/>
              </w:rPr>
              <w:t>Item</w:t>
            </w:r>
          </w:p>
        </w:tc>
        <w:tc>
          <w:tcPr>
            <w:tcW w:w="4955" w:type="dxa"/>
            <w:tcBorders>
              <w:top w:val="single" w:sz="6" w:space="0" w:color="auto"/>
              <w:left w:val="nil"/>
              <w:bottom w:val="single" w:sz="12" w:space="0" w:color="auto"/>
              <w:right w:val="nil"/>
            </w:tcBorders>
          </w:tcPr>
          <w:p w:rsidR="00D97CCC" w:rsidRPr="00D34196" w:rsidRDefault="00D97CCC" w:rsidP="0035255E">
            <w:pPr>
              <w:pStyle w:val="Tabletext"/>
              <w:keepNext/>
              <w:rPr>
                <w:b/>
              </w:rPr>
            </w:pPr>
            <w:r w:rsidRPr="00D34196">
              <w:rPr>
                <w:b/>
              </w:rPr>
              <w:t>Kind of depreciating asset</w:t>
            </w:r>
          </w:p>
        </w:tc>
        <w:tc>
          <w:tcPr>
            <w:tcW w:w="1418" w:type="dxa"/>
            <w:tcBorders>
              <w:top w:val="single" w:sz="6" w:space="0" w:color="auto"/>
              <w:left w:val="nil"/>
              <w:bottom w:val="single" w:sz="12" w:space="0" w:color="auto"/>
              <w:right w:val="nil"/>
            </w:tcBorders>
          </w:tcPr>
          <w:p w:rsidR="00D97CCC" w:rsidRPr="00D34196" w:rsidRDefault="00D97CCC" w:rsidP="0035255E">
            <w:pPr>
              <w:pStyle w:val="Tabletext"/>
              <w:keepNext/>
              <w:rPr>
                <w:b/>
              </w:rPr>
            </w:pPr>
            <w:r w:rsidRPr="00D34196">
              <w:rPr>
                <w:b/>
              </w:rPr>
              <w:t>Period</w:t>
            </w:r>
          </w:p>
        </w:tc>
      </w:tr>
      <w:tr w:rsidR="00D97CCC" w:rsidRPr="00D34196" w:rsidTr="0035255E">
        <w:trPr>
          <w:cantSplit/>
        </w:trPr>
        <w:tc>
          <w:tcPr>
            <w:tcW w:w="715"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4955"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Aeroplane used predominantly for agricultural spraying or agricultural dusting</w:t>
            </w:r>
          </w:p>
        </w:tc>
        <w:tc>
          <w:tcPr>
            <w:tcW w:w="141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8 years</w:t>
            </w:r>
          </w:p>
        </w:tc>
      </w:tr>
      <w:tr w:rsidR="00D97CCC" w:rsidRPr="00D34196" w:rsidTr="0035255E">
        <w:trPr>
          <w:cantSplit/>
        </w:trPr>
        <w:tc>
          <w:tcPr>
            <w:tcW w:w="71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495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Aeroplane to which item</w:t>
            </w:r>
            <w:r w:rsidR="00441136" w:rsidRPr="00D34196">
              <w:t> </w:t>
            </w:r>
            <w:r w:rsidRPr="00D34196">
              <w:t>1 does not apply</w:t>
            </w:r>
          </w:p>
        </w:tc>
        <w:tc>
          <w:tcPr>
            <w:tcW w:w="141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10 years</w:t>
            </w:r>
          </w:p>
        </w:tc>
      </w:tr>
      <w:tr w:rsidR="00D97CCC" w:rsidRPr="00D34196" w:rsidTr="0035255E">
        <w:trPr>
          <w:cantSplit/>
        </w:trPr>
        <w:tc>
          <w:tcPr>
            <w:tcW w:w="71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3</w:t>
            </w:r>
          </w:p>
        </w:tc>
        <w:tc>
          <w:tcPr>
            <w:tcW w:w="495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Helicopter used predominantly for mustering, agricultural spraying or agricultural dusting </w:t>
            </w:r>
          </w:p>
        </w:tc>
        <w:tc>
          <w:tcPr>
            <w:tcW w:w="141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8 years</w:t>
            </w:r>
          </w:p>
        </w:tc>
      </w:tr>
      <w:tr w:rsidR="00D97CCC" w:rsidRPr="00D34196" w:rsidTr="0035255E">
        <w:trPr>
          <w:cantSplit/>
        </w:trPr>
        <w:tc>
          <w:tcPr>
            <w:tcW w:w="715" w:type="dxa"/>
            <w:tcBorders>
              <w:top w:val="single" w:sz="2" w:space="0" w:color="auto"/>
              <w:left w:val="nil"/>
              <w:bottom w:val="single" w:sz="2" w:space="0" w:color="auto"/>
              <w:right w:val="nil"/>
            </w:tcBorders>
          </w:tcPr>
          <w:p w:rsidR="00D97CCC" w:rsidRPr="00D34196" w:rsidRDefault="00D97CCC" w:rsidP="0035255E">
            <w:pPr>
              <w:pStyle w:val="Tabletext"/>
            </w:pPr>
            <w:r w:rsidRPr="00D34196">
              <w:t>4</w:t>
            </w:r>
          </w:p>
        </w:tc>
        <w:tc>
          <w:tcPr>
            <w:tcW w:w="4955" w:type="dxa"/>
            <w:tcBorders>
              <w:top w:val="single" w:sz="2" w:space="0" w:color="auto"/>
              <w:left w:val="nil"/>
              <w:bottom w:val="single" w:sz="2" w:space="0" w:color="auto"/>
              <w:right w:val="nil"/>
            </w:tcBorders>
          </w:tcPr>
          <w:p w:rsidR="00D97CCC" w:rsidRPr="00D34196" w:rsidRDefault="00D97CCC" w:rsidP="0035255E">
            <w:pPr>
              <w:pStyle w:val="Tabletext"/>
            </w:pPr>
            <w:r w:rsidRPr="00D34196">
              <w:t>Helicopter to which item</w:t>
            </w:r>
            <w:r w:rsidR="00441136" w:rsidRPr="00D34196">
              <w:t> </w:t>
            </w:r>
            <w:r w:rsidRPr="00D34196">
              <w:t>3 does not apply</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10 years</w:t>
            </w:r>
          </w:p>
        </w:tc>
      </w:tr>
      <w:tr w:rsidR="00D97CCC" w:rsidRPr="00D34196" w:rsidTr="0035255E">
        <w:trPr>
          <w:cantSplit/>
        </w:trPr>
        <w:tc>
          <w:tcPr>
            <w:tcW w:w="715" w:type="dxa"/>
            <w:tcBorders>
              <w:top w:val="single" w:sz="2" w:space="0" w:color="auto"/>
              <w:left w:val="nil"/>
              <w:bottom w:val="single" w:sz="2" w:space="0" w:color="auto"/>
              <w:right w:val="nil"/>
            </w:tcBorders>
          </w:tcPr>
          <w:p w:rsidR="00D97CCC" w:rsidRPr="00D34196" w:rsidRDefault="00D97CCC" w:rsidP="0035255E">
            <w:pPr>
              <w:pStyle w:val="Tabletext"/>
            </w:pPr>
            <w:r w:rsidRPr="00D34196">
              <w:t>5</w:t>
            </w:r>
          </w:p>
        </w:tc>
        <w:tc>
          <w:tcPr>
            <w:tcW w:w="4955" w:type="dxa"/>
            <w:tcBorders>
              <w:top w:val="single" w:sz="2" w:space="0" w:color="auto"/>
              <w:left w:val="nil"/>
              <w:bottom w:val="single" w:sz="2" w:space="0" w:color="auto"/>
              <w:right w:val="nil"/>
            </w:tcBorders>
          </w:tcPr>
          <w:p w:rsidR="00D97CCC" w:rsidRPr="00D34196" w:rsidRDefault="00D97CCC" w:rsidP="0035255E">
            <w:pPr>
              <w:pStyle w:val="Tabletext"/>
            </w:pPr>
            <w:r w:rsidRPr="00D34196">
              <w:t xml:space="preserve">Bus with a </w:t>
            </w:r>
            <w:r w:rsidR="00CE165C" w:rsidRPr="00CE165C">
              <w:rPr>
                <w:position w:val="6"/>
                <w:sz w:val="16"/>
              </w:rPr>
              <w:t>*</w:t>
            </w:r>
            <w:r w:rsidRPr="00D34196">
              <w:t>gross vehicle mass of more than 3.5 tonnes</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7.5 years</w:t>
            </w:r>
          </w:p>
        </w:tc>
      </w:tr>
      <w:tr w:rsidR="00D97CCC" w:rsidRPr="00D34196" w:rsidTr="0035255E">
        <w:trPr>
          <w:cantSplit/>
        </w:trPr>
        <w:tc>
          <w:tcPr>
            <w:tcW w:w="715" w:type="dxa"/>
            <w:tcBorders>
              <w:top w:val="single" w:sz="2" w:space="0" w:color="auto"/>
              <w:left w:val="nil"/>
              <w:bottom w:val="single" w:sz="2" w:space="0" w:color="auto"/>
              <w:right w:val="nil"/>
            </w:tcBorders>
          </w:tcPr>
          <w:p w:rsidR="00D97CCC" w:rsidRPr="00D34196" w:rsidRDefault="00D97CCC" w:rsidP="0035255E">
            <w:pPr>
              <w:pStyle w:val="Tabletext"/>
            </w:pPr>
            <w:r w:rsidRPr="00D34196">
              <w:t>6</w:t>
            </w:r>
          </w:p>
        </w:tc>
        <w:tc>
          <w:tcPr>
            <w:tcW w:w="4955" w:type="dxa"/>
            <w:tcBorders>
              <w:top w:val="single" w:sz="2" w:space="0" w:color="auto"/>
              <w:left w:val="nil"/>
              <w:bottom w:val="single" w:sz="2" w:space="0" w:color="auto"/>
              <w:right w:val="nil"/>
            </w:tcBorders>
          </w:tcPr>
          <w:p w:rsidR="00D97CCC" w:rsidRPr="00D34196" w:rsidRDefault="00D97CCC" w:rsidP="0035255E">
            <w:pPr>
              <w:pStyle w:val="Tabletext"/>
            </w:pPr>
            <w:r w:rsidRPr="00D34196">
              <w:t xml:space="preserve">Light commercial vehicle with a </w:t>
            </w:r>
            <w:r w:rsidR="00CE165C" w:rsidRPr="00CE165C">
              <w:rPr>
                <w:position w:val="6"/>
                <w:sz w:val="16"/>
              </w:rPr>
              <w:t>*</w:t>
            </w:r>
            <w:r w:rsidRPr="00D34196">
              <w:t>gross vehicle mass of 3.5 tonnes or less and designed to carry a load of 1 tonne or more</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7.5 years</w:t>
            </w:r>
          </w:p>
        </w:tc>
      </w:tr>
      <w:tr w:rsidR="00D97CCC" w:rsidRPr="00D34196" w:rsidTr="0035255E">
        <w:trPr>
          <w:cantSplit/>
        </w:trPr>
        <w:tc>
          <w:tcPr>
            <w:tcW w:w="715" w:type="dxa"/>
            <w:tcBorders>
              <w:top w:val="single" w:sz="2" w:space="0" w:color="auto"/>
              <w:left w:val="nil"/>
              <w:bottom w:val="single" w:sz="2" w:space="0" w:color="auto"/>
              <w:right w:val="nil"/>
            </w:tcBorders>
          </w:tcPr>
          <w:p w:rsidR="00D97CCC" w:rsidRPr="00D34196" w:rsidRDefault="00D97CCC" w:rsidP="0035255E">
            <w:pPr>
              <w:pStyle w:val="Tabletext"/>
            </w:pPr>
            <w:r w:rsidRPr="00D34196">
              <w:t>7</w:t>
            </w:r>
          </w:p>
        </w:tc>
        <w:tc>
          <w:tcPr>
            <w:tcW w:w="4955" w:type="dxa"/>
            <w:tcBorders>
              <w:top w:val="single" w:sz="2" w:space="0" w:color="auto"/>
              <w:left w:val="nil"/>
              <w:bottom w:val="single" w:sz="2" w:space="0" w:color="auto"/>
              <w:right w:val="nil"/>
            </w:tcBorders>
          </w:tcPr>
          <w:p w:rsidR="00D97CCC" w:rsidRPr="00D34196" w:rsidRDefault="00D97CCC" w:rsidP="0035255E">
            <w:pPr>
              <w:pStyle w:val="Tabletext"/>
            </w:pPr>
            <w:r w:rsidRPr="00D34196">
              <w:t xml:space="preserve">Minibus with a </w:t>
            </w:r>
            <w:r w:rsidR="00CE165C" w:rsidRPr="00CE165C">
              <w:rPr>
                <w:position w:val="6"/>
                <w:sz w:val="16"/>
              </w:rPr>
              <w:t>*</w:t>
            </w:r>
            <w:r w:rsidRPr="00D34196">
              <w:t>gross vehicle mass of 3.5 tonnes or less and designed to carry 9 or more passengers</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7.5 years</w:t>
            </w:r>
          </w:p>
        </w:tc>
      </w:tr>
      <w:tr w:rsidR="00D97CCC" w:rsidRPr="00D34196" w:rsidTr="0035255E">
        <w:trPr>
          <w:cantSplit/>
        </w:trPr>
        <w:tc>
          <w:tcPr>
            <w:tcW w:w="715" w:type="dxa"/>
            <w:tcBorders>
              <w:top w:val="single" w:sz="2" w:space="0" w:color="auto"/>
              <w:left w:val="nil"/>
              <w:bottom w:val="single" w:sz="2" w:space="0" w:color="auto"/>
              <w:right w:val="nil"/>
            </w:tcBorders>
          </w:tcPr>
          <w:p w:rsidR="00D97CCC" w:rsidRPr="00D34196" w:rsidRDefault="00D97CCC" w:rsidP="0035255E">
            <w:pPr>
              <w:pStyle w:val="Tabletext"/>
            </w:pPr>
            <w:r w:rsidRPr="00D34196">
              <w:t>8</w:t>
            </w:r>
          </w:p>
        </w:tc>
        <w:tc>
          <w:tcPr>
            <w:tcW w:w="4955" w:type="dxa"/>
            <w:tcBorders>
              <w:top w:val="single" w:sz="2" w:space="0" w:color="auto"/>
              <w:left w:val="nil"/>
              <w:bottom w:val="single" w:sz="2" w:space="0" w:color="auto"/>
              <w:right w:val="nil"/>
            </w:tcBorders>
          </w:tcPr>
          <w:p w:rsidR="00D97CCC" w:rsidRPr="00D34196" w:rsidRDefault="00D97CCC" w:rsidP="0035255E">
            <w:pPr>
              <w:pStyle w:val="Tabletext"/>
            </w:pPr>
            <w:r w:rsidRPr="00D34196">
              <w:t xml:space="preserve">Trailer with a </w:t>
            </w:r>
            <w:r w:rsidR="00CE165C" w:rsidRPr="00CE165C">
              <w:rPr>
                <w:position w:val="6"/>
                <w:sz w:val="16"/>
              </w:rPr>
              <w:t>*</w:t>
            </w:r>
            <w:r w:rsidRPr="00D34196">
              <w:t>gross vehicle mass of more than 4.5 tonnes</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10 years</w:t>
            </w:r>
          </w:p>
        </w:tc>
      </w:tr>
      <w:tr w:rsidR="00D97CCC" w:rsidRPr="00D34196" w:rsidTr="0035255E">
        <w:trPr>
          <w:cantSplit/>
        </w:trPr>
        <w:tc>
          <w:tcPr>
            <w:tcW w:w="715" w:type="dxa"/>
            <w:tcBorders>
              <w:top w:val="single" w:sz="2" w:space="0" w:color="auto"/>
              <w:left w:val="nil"/>
              <w:bottom w:val="single" w:sz="2" w:space="0" w:color="auto"/>
              <w:right w:val="nil"/>
            </w:tcBorders>
          </w:tcPr>
          <w:p w:rsidR="00D97CCC" w:rsidRPr="00D34196" w:rsidRDefault="00D97CCC" w:rsidP="0035255E">
            <w:pPr>
              <w:pStyle w:val="Tabletext"/>
            </w:pPr>
            <w:r w:rsidRPr="00D34196">
              <w:t>9</w:t>
            </w:r>
          </w:p>
        </w:tc>
        <w:tc>
          <w:tcPr>
            <w:tcW w:w="4955" w:type="dxa"/>
            <w:tcBorders>
              <w:top w:val="single" w:sz="2" w:space="0" w:color="auto"/>
              <w:left w:val="nil"/>
              <w:bottom w:val="single" w:sz="2" w:space="0" w:color="auto"/>
              <w:right w:val="nil"/>
            </w:tcBorders>
          </w:tcPr>
          <w:p w:rsidR="00D97CCC" w:rsidRPr="00D34196" w:rsidRDefault="00D97CCC" w:rsidP="0035255E">
            <w:pPr>
              <w:pStyle w:val="Tabletext"/>
            </w:pPr>
            <w:r w:rsidRPr="00D34196">
              <w:t xml:space="preserve">Truck with a </w:t>
            </w:r>
            <w:r w:rsidR="00CE165C" w:rsidRPr="00CE165C">
              <w:rPr>
                <w:position w:val="6"/>
                <w:sz w:val="16"/>
              </w:rPr>
              <w:t>*</w:t>
            </w:r>
            <w:r w:rsidRPr="00D34196">
              <w:t xml:space="preserve">gross vehicle mass of more than 3.5 tonnes (other than a truck that is used in </w:t>
            </w:r>
            <w:r w:rsidR="00CE165C" w:rsidRPr="00CE165C">
              <w:rPr>
                <w:position w:val="6"/>
                <w:sz w:val="16"/>
              </w:rPr>
              <w:t>*</w:t>
            </w:r>
            <w:r w:rsidRPr="00D34196">
              <w:t>mining and quarrying operations and that is not of a kind that can be registered to be driven on a public road in the place in which the truck is operated)</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7.5 years</w:t>
            </w:r>
          </w:p>
        </w:tc>
      </w:tr>
      <w:tr w:rsidR="00D97CCC" w:rsidRPr="00D34196"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tcBorders>
              <w:top w:val="single" w:sz="2" w:space="0" w:color="auto"/>
              <w:bottom w:val="single" w:sz="12" w:space="0" w:color="auto"/>
            </w:tcBorders>
          </w:tcPr>
          <w:p w:rsidR="00D97CCC" w:rsidRPr="00D34196" w:rsidRDefault="00D97CCC" w:rsidP="0035255E">
            <w:pPr>
              <w:pStyle w:val="Tabletext"/>
            </w:pPr>
            <w:r w:rsidRPr="00D34196">
              <w:t>10</w:t>
            </w:r>
          </w:p>
        </w:tc>
        <w:tc>
          <w:tcPr>
            <w:tcW w:w="4955" w:type="dxa"/>
            <w:tcBorders>
              <w:top w:val="single" w:sz="2" w:space="0" w:color="auto"/>
              <w:bottom w:val="single" w:sz="12" w:space="0" w:color="auto"/>
            </w:tcBorders>
          </w:tcPr>
          <w:p w:rsidR="00D97CCC" w:rsidRPr="00D34196" w:rsidRDefault="00D97CCC" w:rsidP="0035255E">
            <w:pPr>
              <w:pStyle w:val="Tabletext"/>
            </w:pPr>
            <w:r w:rsidRPr="00D34196">
              <w:t>Vessel for which you have a certificate under Part</w:t>
            </w:r>
            <w:r w:rsidR="00441136" w:rsidRPr="00D34196">
              <w:t> </w:t>
            </w:r>
            <w:r w:rsidRPr="00D34196">
              <w:t xml:space="preserve">2 of the </w:t>
            </w:r>
            <w:r w:rsidRPr="00D34196">
              <w:rPr>
                <w:i/>
              </w:rPr>
              <w:t>Shipping Reform (Tax Incentives) Act 2012</w:t>
            </w:r>
          </w:p>
        </w:tc>
        <w:tc>
          <w:tcPr>
            <w:tcW w:w="1418" w:type="dxa"/>
            <w:tcBorders>
              <w:top w:val="single" w:sz="2" w:space="0" w:color="auto"/>
              <w:bottom w:val="single" w:sz="12" w:space="0" w:color="auto"/>
            </w:tcBorders>
          </w:tcPr>
          <w:p w:rsidR="00D97CCC" w:rsidRPr="00D34196" w:rsidRDefault="00D97CCC" w:rsidP="0035255E">
            <w:pPr>
              <w:pStyle w:val="Tabletext"/>
            </w:pPr>
            <w:r w:rsidRPr="00D34196">
              <w:t>10 years</w:t>
            </w:r>
          </w:p>
        </w:tc>
      </w:tr>
    </w:tbl>
    <w:p w:rsidR="00D97CCC" w:rsidRPr="00D34196" w:rsidRDefault="00D97CCC" w:rsidP="00D97CCC">
      <w:pPr>
        <w:pStyle w:val="subsection"/>
        <w:keepNext/>
        <w:keepLines/>
      </w:pPr>
      <w:r w:rsidRPr="00D34196">
        <w:tab/>
        <w:t>(4A)</w:t>
      </w:r>
      <w:r w:rsidRPr="00D34196">
        <w:tab/>
        <w:t>Item</w:t>
      </w:r>
      <w:r w:rsidR="00441136" w:rsidRPr="00D34196">
        <w:t> </w:t>
      </w:r>
      <w:r w:rsidRPr="00D34196">
        <w:t>10 of the table in subsection</w:t>
      </w:r>
      <w:r w:rsidR="00441136" w:rsidRPr="00D34196">
        <w:t> </w:t>
      </w:r>
      <w:r w:rsidRPr="00D34196">
        <w:t>40</w:t>
      </w:r>
      <w:r w:rsidR="00CE165C">
        <w:noBreakHyphen/>
      </w:r>
      <w:r w:rsidRPr="00D34196">
        <w:t>102(4) does not apply to a vessel if:</w:t>
      </w:r>
    </w:p>
    <w:p w:rsidR="00D97CCC" w:rsidRPr="00D34196" w:rsidRDefault="00D97CCC" w:rsidP="00D97CCC">
      <w:pPr>
        <w:pStyle w:val="paragraph"/>
      </w:pPr>
      <w:r w:rsidRPr="00D34196">
        <w:tab/>
        <w:t>(a)</w:t>
      </w:r>
      <w:r w:rsidRPr="00D34196">
        <w:tab/>
      </w:r>
      <w:r w:rsidR="00CE165C" w:rsidRPr="00CE165C">
        <w:rPr>
          <w:position w:val="6"/>
          <w:sz w:val="16"/>
        </w:rPr>
        <w:t>*</w:t>
      </w:r>
      <w:r w:rsidRPr="00D34196">
        <w:t xml:space="preserve">ordinary income that you </w:t>
      </w:r>
      <w:r w:rsidR="00CE165C" w:rsidRPr="00CE165C">
        <w:rPr>
          <w:position w:val="6"/>
          <w:sz w:val="16"/>
        </w:rPr>
        <w:t>*</w:t>
      </w:r>
      <w:r w:rsidRPr="00D34196">
        <w:t xml:space="preserve">derive, or your </w:t>
      </w:r>
      <w:r w:rsidR="00CE165C" w:rsidRPr="00CE165C">
        <w:rPr>
          <w:position w:val="6"/>
          <w:sz w:val="16"/>
        </w:rPr>
        <w:t>*</w:t>
      </w:r>
      <w:r w:rsidRPr="00D34196">
        <w:t>statutory income, in relation to the vessel; or</w:t>
      </w:r>
    </w:p>
    <w:p w:rsidR="00D97CCC" w:rsidRPr="00D34196" w:rsidRDefault="00D97CCC" w:rsidP="00D97CCC">
      <w:pPr>
        <w:pStyle w:val="paragraph"/>
      </w:pPr>
      <w:r w:rsidRPr="00D34196">
        <w:tab/>
        <w:t>(b)</w:t>
      </w:r>
      <w:r w:rsidRPr="00D34196">
        <w:tab/>
        <w:t xml:space="preserve">ordinary income that your </w:t>
      </w:r>
      <w:r w:rsidR="00CE165C" w:rsidRPr="00CE165C">
        <w:rPr>
          <w:position w:val="6"/>
          <w:sz w:val="16"/>
        </w:rPr>
        <w:t>*</w:t>
      </w:r>
      <w:r w:rsidRPr="00D34196">
        <w:t>associate derives, or your associate’s statutory income, in relation to the vessel;</w:t>
      </w:r>
    </w:p>
    <w:p w:rsidR="00D97CCC" w:rsidRPr="00D34196" w:rsidRDefault="00D97CCC" w:rsidP="00D97CCC">
      <w:pPr>
        <w:pStyle w:val="subsection2"/>
      </w:pPr>
      <w:r w:rsidRPr="00D34196">
        <w:t>is exempt from income tax under section</w:t>
      </w:r>
      <w:r w:rsidR="00441136" w:rsidRPr="00D34196">
        <w:t> </w:t>
      </w:r>
      <w:r w:rsidRPr="00D34196">
        <w:t>51</w:t>
      </w:r>
      <w:r w:rsidR="00CE165C">
        <w:noBreakHyphen/>
      </w:r>
      <w:r w:rsidRPr="00D34196">
        <w:t>100 for the income year for which you are working out the vessel’s decline in value.</w:t>
      </w:r>
    </w:p>
    <w:p w:rsidR="00D97CCC" w:rsidRPr="00D34196" w:rsidRDefault="00D97CCC" w:rsidP="00D97CCC">
      <w:pPr>
        <w:pStyle w:val="subsection"/>
      </w:pPr>
      <w:r w:rsidRPr="00D34196">
        <w:tab/>
        <w:t>(5)</w:t>
      </w:r>
      <w:r w:rsidRPr="00D34196">
        <w:tab/>
        <w:t xml:space="preserve">If the </w:t>
      </w:r>
      <w:r w:rsidR="00CE165C" w:rsidRPr="00CE165C">
        <w:rPr>
          <w:position w:val="6"/>
          <w:sz w:val="16"/>
        </w:rPr>
        <w:t>*</w:t>
      </w:r>
      <w:r w:rsidRPr="00D34196">
        <w:t xml:space="preserve">depreciating asset is of a kind described in column 2 of the table and is used in the industry specified in column 3 of the table for the asset, the </w:t>
      </w:r>
      <w:r w:rsidRPr="00D34196">
        <w:rPr>
          <w:b/>
          <w:i/>
        </w:rPr>
        <w:t>capped life</w:t>
      </w:r>
      <w:r w:rsidRPr="00D34196">
        <w:t xml:space="preserve"> of the asset is the period specified in column 4 of the table.</w:t>
      </w:r>
    </w:p>
    <w:p w:rsidR="00D97CCC" w:rsidRPr="00D34196"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2126"/>
        <w:gridCol w:w="1418"/>
      </w:tblGrid>
      <w:tr w:rsidR="00D97CCC" w:rsidRPr="00D34196" w:rsidTr="0035255E">
        <w:trPr>
          <w:cantSplit/>
          <w:tblHeader/>
        </w:trPr>
        <w:tc>
          <w:tcPr>
            <w:tcW w:w="7087" w:type="dxa"/>
            <w:gridSpan w:val="4"/>
            <w:tcBorders>
              <w:top w:val="single" w:sz="12" w:space="0" w:color="auto"/>
              <w:left w:val="nil"/>
              <w:bottom w:val="nil"/>
              <w:right w:val="nil"/>
            </w:tcBorders>
          </w:tcPr>
          <w:p w:rsidR="00D97CCC" w:rsidRPr="00D34196" w:rsidRDefault="00D97CCC" w:rsidP="0035255E">
            <w:pPr>
              <w:pStyle w:val="Tabletext"/>
              <w:keepNext/>
              <w:rPr>
                <w:b/>
              </w:rPr>
            </w:pPr>
            <w:r w:rsidRPr="00D34196">
              <w:rPr>
                <w:b/>
                <w:i/>
              </w:rPr>
              <w:t>Capped life</w:t>
            </w:r>
            <w:r w:rsidRPr="00D34196">
              <w:rPr>
                <w:b/>
              </w:rPr>
              <w:t xml:space="preserve"> of certain depreciating assets used in specified industries</w:t>
            </w:r>
          </w:p>
        </w:tc>
      </w:tr>
      <w:tr w:rsidR="00D97CCC" w:rsidRPr="00D34196" w:rsidTr="0035255E">
        <w:trPr>
          <w:cantSplit/>
          <w:tblHeader/>
        </w:trPr>
        <w:tc>
          <w:tcPr>
            <w:tcW w:w="714" w:type="dxa"/>
            <w:tcBorders>
              <w:top w:val="single" w:sz="6" w:space="0" w:color="auto"/>
              <w:left w:val="nil"/>
              <w:bottom w:val="single" w:sz="12" w:space="0" w:color="auto"/>
              <w:right w:val="nil"/>
            </w:tcBorders>
          </w:tcPr>
          <w:p w:rsidR="00D97CCC" w:rsidRPr="00D34196" w:rsidRDefault="00D97CCC" w:rsidP="0035255E">
            <w:pPr>
              <w:pStyle w:val="Tabletext"/>
              <w:keepNext/>
              <w:rPr>
                <w:b/>
              </w:rPr>
            </w:pPr>
            <w:r w:rsidRPr="00D34196">
              <w:rPr>
                <w:b/>
              </w:rPr>
              <w:t>Item</w:t>
            </w:r>
          </w:p>
        </w:tc>
        <w:tc>
          <w:tcPr>
            <w:tcW w:w="2829" w:type="dxa"/>
            <w:tcBorders>
              <w:top w:val="single" w:sz="6" w:space="0" w:color="auto"/>
              <w:left w:val="nil"/>
              <w:bottom w:val="single" w:sz="12" w:space="0" w:color="auto"/>
              <w:right w:val="nil"/>
            </w:tcBorders>
          </w:tcPr>
          <w:p w:rsidR="00D97CCC" w:rsidRPr="00D34196" w:rsidRDefault="00D97CCC" w:rsidP="0035255E">
            <w:pPr>
              <w:pStyle w:val="Tabletext"/>
              <w:keepNext/>
              <w:rPr>
                <w:b/>
              </w:rPr>
            </w:pPr>
            <w:r w:rsidRPr="00D34196">
              <w:rPr>
                <w:b/>
              </w:rPr>
              <w:t>Kind of depreciating asset</w:t>
            </w:r>
          </w:p>
        </w:tc>
        <w:tc>
          <w:tcPr>
            <w:tcW w:w="2126" w:type="dxa"/>
            <w:tcBorders>
              <w:top w:val="single" w:sz="6" w:space="0" w:color="auto"/>
              <w:left w:val="nil"/>
              <w:bottom w:val="single" w:sz="12" w:space="0" w:color="auto"/>
              <w:right w:val="nil"/>
            </w:tcBorders>
          </w:tcPr>
          <w:p w:rsidR="00D97CCC" w:rsidRPr="00D34196" w:rsidRDefault="00D97CCC" w:rsidP="0035255E">
            <w:pPr>
              <w:pStyle w:val="Tabletext"/>
              <w:keepNext/>
              <w:rPr>
                <w:b/>
              </w:rPr>
            </w:pPr>
            <w:r w:rsidRPr="00D34196">
              <w:rPr>
                <w:b/>
              </w:rPr>
              <w:t>Industry in which the asset is used</w:t>
            </w:r>
          </w:p>
        </w:tc>
        <w:tc>
          <w:tcPr>
            <w:tcW w:w="1418" w:type="dxa"/>
            <w:tcBorders>
              <w:top w:val="single" w:sz="6" w:space="0" w:color="auto"/>
              <w:left w:val="nil"/>
              <w:bottom w:val="single" w:sz="12" w:space="0" w:color="auto"/>
              <w:right w:val="nil"/>
            </w:tcBorders>
          </w:tcPr>
          <w:p w:rsidR="00D97CCC" w:rsidRPr="00D34196" w:rsidRDefault="00D97CCC" w:rsidP="0035255E">
            <w:pPr>
              <w:pStyle w:val="Tabletext"/>
              <w:keepNext/>
              <w:rPr>
                <w:b/>
              </w:rPr>
            </w:pPr>
            <w:r w:rsidRPr="00D34196">
              <w:rPr>
                <w:b/>
              </w:rPr>
              <w:t>Period</w:t>
            </w:r>
          </w:p>
        </w:tc>
      </w:tr>
      <w:tr w:rsidR="00D97CCC" w:rsidRPr="00D34196" w:rsidTr="0035255E">
        <w:trPr>
          <w:cantSplit/>
        </w:trPr>
        <w:tc>
          <w:tcPr>
            <w:tcW w:w="714"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2829"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Gas transmission asset</w:t>
            </w:r>
          </w:p>
        </w:tc>
        <w:tc>
          <w:tcPr>
            <w:tcW w:w="2126"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Gas supply </w:t>
            </w:r>
          </w:p>
        </w:tc>
        <w:tc>
          <w:tcPr>
            <w:tcW w:w="141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20 years</w:t>
            </w:r>
          </w:p>
        </w:tc>
      </w:tr>
      <w:tr w:rsidR="00D97CCC" w:rsidRPr="00D34196" w:rsidTr="0035255E">
        <w:trPr>
          <w:cantSplit/>
        </w:trPr>
        <w:tc>
          <w:tcPr>
            <w:tcW w:w="71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282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Gas distribution asset</w:t>
            </w:r>
          </w:p>
        </w:tc>
        <w:tc>
          <w:tcPr>
            <w:tcW w:w="2126"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Gas supply </w:t>
            </w:r>
          </w:p>
        </w:tc>
        <w:tc>
          <w:tcPr>
            <w:tcW w:w="141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20 years</w:t>
            </w:r>
          </w:p>
        </w:tc>
      </w:tr>
      <w:tr w:rsidR="00D97CCC" w:rsidRPr="00D34196" w:rsidTr="0035255E">
        <w:trPr>
          <w:cantSplit/>
        </w:trPr>
        <w:tc>
          <w:tcPr>
            <w:tcW w:w="71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3</w:t>
            </w:r>
          </w:p>
        </w:tc>
        <w:tc>
          <w:tcPr>
            <w:tcW w:w="282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Oil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Oil and gas extraction</w:t>
            </w:r>
          </w:p>
        </w:tc>
        <w:tc>
          <w:tcPr>
            <w:tcW w:w="141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15 years</w:t>
            </w:r>
          </w:p>
        </w:tc>
      </w:tr>
      <w:tr w:rsidR="00D97CCC" w:rsidRPr="00D34196" w:rsidTr="0035255E">
        <w:trPr>
          <w:cantSplit/>
        </w:trPr>
        <w:tc>
          <w:tcPr>
            <w:tcW w:w="71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4</w:t>
            </w:r>
          </w:p>
        </w:tc>
        <w:tc>
          <w:tcPr>
            <w:tcW w:w="282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Gas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Oil and gas extraction </w:t>
            </w:r>
          </w:p>
        </w:tc>
        <w:tc>
          <w:tcPr>
            <w:tcW w:w="141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15 years</w:t>
            </w:r>
          </w:p>
        </w:tc>
      </w:tr>
      <w:tr w:rsidR="00D97CCC" w:rsidRPr="00D34196" w:rsidTr="0035255E">
        <w:trPr>
          <w:cantSplit/>
        </w:trPr>
        <w:tc>
          <w:tcPr>
            <w:tcW w:w="714"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5</w:t>
            </w:r>
          </w:p>
        </w:tc>
        <w:tc>
          <w:tcPr>
            <w:tcW w:w="282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Offshore platform</w:t>
            </w:r>
          </w:p>
        </w:tc>
        <w:tc>
          <w:tcPr>
            <w:tcW w:w="2126"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Oil and gas extraction</w:t>
            </w:r>
          </w:p>
        </w:tc>
        <w:tc>
          <w:tcPr>
            <w:tcW w:w="141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20 years</w:t>
            </w:r>
          </w:p>
        </w:tc>
      </w:tr>
      <w:tr w:rsidR="00D97CCC" w:rsidRPr="00D34196" w:rsidTr="0035255E">
        <w:trPr>
          <w:cantSplit/>
        </w:trPr>
        <w:tc>
          <w:tcPr>
            <w:tcW w:w="714" w:type="dxa"/>
            <w:tcBorders>
              <w:top w:val="single" w:sz="2" w:space="0" w:color="auto"/>
              <w:left w:val="nil"/>
              <w:bottom w:val="single" w:sz="2" w:space="0" w:color="auto"/>
              <w:right w:val="nil"/>
            </w:tcBorders>
          </w:tcPr>
          <w:p w:rsidR="00D97CCC" w:rsidRPr="00D34196" w:rsidRDefault="00D97CCC" w:rsidP="0035255E">
            <w:pPr>
              <w:pStyle w:val="Tabletext"/>
            </w:pPr>
            <w:r w:rsidRPr="00D34196">
              <w:t>6</w:t>
            </w:r>
          </w:p>
        </w:tc>
        <w:tc>
          <w:tcPr>
            <w:tcW w:w="2829" w:type="dxa"/>
            <w:tcBorders>
              <w:top w:val="single" w:sz="2" w:space="0" w:color="auto"/>
              <w:left w:val="nil"/>
              <w:bottom w:val="single" w:sz="2" w:space="0" w:color="auto"/>
              <w:right w:val="nil"/>
            </w:tcBorders>
          </w:tcPr>
          <w:p w:rsidR="00D97CCC" w:rsidRPr="00D34196" w:rsidRDefault="00D97CCC" w:rsidP="0035255E">
            <w:pPr>
              <w:pStyle w:val="Tabletext"/>
            </w:pPr>
            <w:r w:rsidRPr="00D34196">
              <w:t>Asset (other than an electricity generation asset) used to manufacture condensate, crude oil, domestic gas, liquid natural gas or liquid petroleum gas but not if the manufacture occurs in an oil refinery</w:t>
            </w:r>
          </w:p>
        </w:tc>
        <w:tc>
          <w:tcPr>
            <w:tcW w:w="2126" w:type="dxa"/>
            <w:tcBorders>
              <w:top w:val="single" w:sz="2" w:space="0" w:color="auto"/>
              <w:left w:val="nil"/>
              <w:bottom w:val="single" w:sz="2" w:space="0" w:color="auto"/>
              <w:right w:val="nil"/>
            </w:tcBorders>
          </w:tcPr>
          <w:p w:rsidR="00D97CCC" w:rsidRPr="00D34196" w:rsidRDefault="00D97CCC" w:rsidP="0035255E">
            <w:pPr>
              <w:pStyle w:val="Tabletext"/>
            </w:pPr>
            <w:r w:rsidRPr="00D34196">
              <w:t>Petroleum refining</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15 years</w:t>
            </w:r>
          </w:p>
        </w:tc>
      </w:tr>
      <w:tr w:rsidR="00D97CCC" w:rsidRPr="00D34196" w:rsidTr="0035255E">
        <w:trPr>
          <w:cantSplit/>
        </w:trPr>
        <w:tc>
          <w:tcPr>
            <w:tcW w:w="714" w:type="dxa"/>
            <w:tcBorders>
              <w:top w:val="single" w:sz="2" w:space="0" w:color="auto"/>
              <w:left w:val="nil"/>
              <w:bottom w:val="single" w:sz="2" w:space="0" w:color="auto"/>
              <w:right w:val="nil"/>
            </w:tcBorders>
          </w:tcPr>
          <w:p w:rsidR="00D97CCC" w:rsidRPr="00D34196" w:rsidRDefault="00D97CCC" w:rsidP="0035255E">
            <w:pPr>
              <w:pStyle w:val="Tabletext"/>
            </w:pPr>
            <w:r w:rsidRPr="00D34196">
              <w:t>7</w:t>
            </w:r>
          </w:p>
        </w:tc>
        <w:tc>
          <w:tcPr>
            <w:tcW w:w="2829" w:type="dxa"/>
            <w:tcBorders>
              <w:top w:val="single" w:sz="2" w:space="0" w:color="auto"/>
              <w:left w:val="nil"/>
              <w:bottom w:val="single" w:sz="2" w:space="0" w:color="auto"/>
              <w:right w:val="nil"/>
            </w:tcBorders>
          </w:tcPr>
          <w:p w:rsidR="00D97CCC" w:rsidRPr="00D34196" w:rsidRDefault="00D97CCC" w:rsidP="0035255E">
            <w:pPr>
              <w:pStyle w:val="Tabletext"/>
            </w:pPr>
            <w:r w:rsidRPr="00D34196">
              <w:t>Harvester</w:t>
            </w:r>
          </w:p>
        </w:tc>
        <w:tc>
          <w:tcPr>
            <w:tcW w:w="2126" w:type="dxa"/>
            <w:tcBorders>
              <w:top w:val="single" w:sz="2" w:space="0" w:color="auto"/>
              <w:left w:val="nil"/>
              <w:bottom w:val="single" w:sz="2" w:space="0" w:color="auto"/>
              <w:right w:val="nil"/>
            </w:tcBorders>
          </w:tcPr>
          <w:p w:rsidR="00D97CCC" w:rsidRPr="00D34196" w:rsidRDefault="00D97CCC" w:rsidP="0035255E">
            <w:pPr>
              <w:pStyle w:val="Tabletext"/>
            </w:pPr>
            <w:r w:rsidRPr="00D34196">
              <w:t>Primary production sector</w:t>
            </w:r>
          </w:p>
        </w:tc>
        <w:tc>
          <w:tcPr>
            <w:tcW w:w="1418" w:type="dxa"/>
            <w:tcBorders>
              <w:top w:val="single" w:sz="2" w:space="0" w:color="auto"/>
              <w:left w:val="nil"/>
              <w:bottom w:val="single" w:sz="2" w:space="0" w:color="auto"/>
              <w:right w:val="nil"/>
            </w:tcBorders>
          </w:tcPr>
          <w:p w:rsidR="00D97CCC" w:rsidRPr="00D34196" w:rsidRDefault="00D97CCC" w:rsidP="0035255E">
            <w:pPr>
              <w:pStyle w:val="Tabletext"/>
            </w:pPr>
            <w:r w:rsidRPr="00D34196">
              <w:t>6</w:t>
            </w:r>
            <w:r w:rsidR="00441136" w:rsidRPr="00D34196">
              <w:t> </w:t>
            </w:r>
            <w:r w:rsidRPr="00D34196">
              <w:rPr>
                <w:position w:val="4"/>
                <w:sz w:val="16"/>
                <w:szCs w:val="16"/>
              </w:rPr>
              <w:t>2</w:t>
            </w:r>
            <w:r w:rsidRPr="00D34196">
              <w:rPr>
                <w:sz w:val="16"/>
                <w:szCs w:val="16"/>
              </w:rPr>
              <w:t>/3</w:t>
            </w:r>
            <w:r w:rsidRPr="00D34196">
              <w:t xml:space="preserve"> years</w:t>
            </w:r>
          </w:p>
        </w:tc>
      </w:tr>
      <w:tr w:rsidR="00D97CCC" w:rsidRPr="00D34196" w:rsidTr="0035255E">
        <w:trPr>
          <w:cantSplit/>
        </w:trPr>
        <w:tc>
          <w:tcPr>
            <w:tcW w:w="714" w:type="dxa"/>
            <w:tcBorders>
              <w:top w:val="single" w:sz="2" w:space="0" w:color="auto"/>
              <w:left w:val="nil"/>
              <w:bottom w:val="single" w:sz="12" w:space="0" w:color="auto"/>
              <w:right w:val="nil"/>
            </w:tcBorders>
          </w:tcPr>
          <w:p w:rsidR="00D97CCC" w:rsidRPr="00D34196" w:rsidRDefault="00D97CCC" w:rsidP="0035255E">
            <w:pPr>
              <w:pStyle w:val="Tabletext"/>
            </w:pPr>
            <w:r w:rsidRPr="00D34196">
              <w:t>8</w:t>
            </w:r>
          </w:p>
        </w:tc>
        <w:tc>
          <w:tcPr>
            <w:tcW w:w="2829" w:type="dxa"/>
            <w:tcBorders>
              <w:top w:val="single" w:sz="2" w:space="0" w:color="auto"/>
              <w:left w:val="nil"/>
              <w:bottom w:val="single" w:sz="12" w:space="0" w:color="auto"/>
              <w:right w:val="nil"/>
            </w:tcBorders>
          </w:tcPr>
          <w:p w:rsidR="00D97CCC" w:rsidRPr="00D34196" w:rsidRDefault="00D97CCC" w:rsidP="0035255E">
            <w:pPr>
              <w:pStyle w:val="Tabletext"/>
            </w:pPr>
            <w:r w:rsidRPr="00D34196">
              <w:t>Tractor</w:t>
            </w:r>
          </w:p>
        </w:tc>
        <w:tc>
          <w:tcPr>
            <w:tcW w:w="2126" w:type="dxa"/>
            <w:tcBorders>
              <w:top w:val="single" w:sz="2" w:space="0" w:color="auto"/>
              <w:left w:val="nil"/>
              <w:bottom w:val="single" w:sz="12" w:space="0" w:color="auto"/>
              <w:right w:val="nil"/>
            </w:tcBorders>
          </w:tcPr>
          <w:p w:rsidR="00D97CCC" w:rsidRPr="00D34196" w:rsidRDefault="00D97CCC" w:rsidP="0035255E">
            <w:pPr>
              <w:pStyle w:val="Tabletext"/>
            </w:pPr>
            <w:r w:rsidRPr="00D34196">
              <w:t>Primary production sector</w:t>
            </w:r>
          </w:p>
        </w:tc>
        <w:tc>
          <w:tcPr>
            <w:tcW w:w="1418" w:type="dxa"/>
            <w:tcBorders>
              <w:top w:val="single" w:sz="2" w:space="0" w:color="auto"/>
              <w:left w:val="nil"/>
              <w:bottom w:val="single" w:sz="12" w:space="0" w:color="auto"/>
              <w:right w:val="nil"/>
            </w:tcBorders>
          </w:tcPr>
          <w:p w:rsidR="00D97CCC" w:rsidRPr="00D34196" w:rsidRDefault="00D97CCC" w:rsidP="0035255E">
            <w:pPr>
              <w:pStyle w:val="Tabletext"/>
            </w:pPr>
            <w:r w:rsidRPr="00D34196">
              <w:t>6</w:t>
            </w:r>
            <w:r w:rsidR="00441136" w:rsidRPr="00D34196">
              <w:t> </w:t>
            </w:r>
            <w:r w:rsidRPr="00D34196">
              <w:rPr>
                <w:position w:val="4"/>
                <w:sz w:val="16"/>
                <w:szCs w:val="16"/>
              </w:rPr>
              <w:t>2</w:t>
            </w:r>
            <w:r w:rsidRPr="00D34196">
              <w:rPr>
                <w:sz w:val="16"/>
                <w:szCs w:val="16"/>
              </w:rPr>
              <w:t>/3</w:t>
            </w:r>
            <w:r w:rsidRPr="00D34196">
              <w:t xml:space="preserve"> years</w:t>
            </w:r>
          </w:p>
        </w:tc>
      </w:tr>
    </w:tbl>
    <w:p w:rsidR="00D97CCC" w:rsidRPr="00D34196" w:rsidRDefault="00D97CCC" w:rsidP="00D97CCC">
      <w:pPr>
        <w:pStyle w:val="ActHead5"/>
      </w:pPr>
      <w:bookmarkStart w:id="35" w:name="_Toc51079721"/>
      <w:r w:rsidRPr="00D34196">
        <w:rPr>
          <w:rStyle w:val="CharSectno"/>
        </w:rPr>
        <w:t>40</w:t>
      </w:r>
      <w:r w:rsidR="00CE165C">
        <w:rPr>
          <w:rStyle w:val="CharSectno"/>
        </w:rPr>
        <w:noBreakHyphen/>
      </w:r>
      <w:r w:rsidRPr="00D34196">
        <w:rPr>
          <w:rStyle w:val="CharSectno"/>
        </w:rPr>
        <w:t>103</w:t>
      </w:r>
      <w:r w:rsidRPr="00D34196">
        <w:t xml:space="preserve">  Effective life and remaining effective life of certain vessels</w:t>
      </w:r>
      <w:bookmarkEnd w:id="35"/>
    </w:p>
    <w:p w:rsidR="00D97CCC" w:rsidRPr="00D34196" w:rsidRDefault="00D97CCC" w:rsidP="00D97CCC">
      <w:pPr>
        <w:pStyle w:val="subsection"/>
      </w:pPr>
      <w:r w:rsidRPr="00D34196">
        <w:tab/>
        <w:t>(1)</w:t>
      </w:r>
      <w:r w:rsidRPr="00D34196">
        <w:tab/>
        <w:t>If, at a particular time, item</w:t>
      </w:r>
      <w:r w:rsidR="00441136" w:rsidRPr="00D34196">
        <w:t> </w:t>
      </w:r>
      <w:r w:rsidRPr="00D34196">
        <w:t>10 of the table in subsection</w:t>
      </w:r>
      <w:r w:rsidR="00441136" w:rsidRPr="00D34196">
        <w:t> </w:t>
      </w:r>
      <w:r w:rsidRPr="00D34196">
        <w:t>40</w:t>
      </w:r>
      <w:r w:rsidR="00CE165C">
        <w:noBreakHyphen/>
      </w:r>
      <w:r w:rsidRPr="00D34196">
        <w:t>102(4):</w:t>
      </w:r>
    </w:p>
    <w:p w:rsidR="00D97CCC" w:rsidRPr="00D34196" w:rsidRDefault="00D97CCC" w:rsidP="00D97CCC">
      <w:pPr>
        <w:pStyle w:val="paragraph"/>
      </w:pPr>
      <w:r w:rsidRPr="00D34196">
        <w:tab/>
        <w:t>(a)</w:t>
      </w:r>
      <w:r w:rsidRPr="00D34196">
        <w:tab/>
        <w:t>starts to apply to a vessel (whether or not that item has previously applied to the vessel); or</w:t>
      </w:r>
    </w:p>
    <w:p w:rsidR="00D97CCC" w:rsidRPr="00D34196" w:rsidRDefault="00D97CCC" w:rsidP="00D97CCC">
      <w:pPr>
        <w:pStyle w:val="paragraph"/>
      </w:pPr>
      <w:r w:rsidRPr="00D34196">
        <w:tab/>
        <w:t>(b)</w:t>
      </w:r>
      <w:r w:rsidRPr="00D34196">
        <w:tab/>
        <w:t>ceases to apply to a vessel (whether or not that item subsequently applies to the vessel);</w:t>
      </w:r>
    </w:p>
    <w:p w:rsidR="00D97CCC" w:rsidRPr="00D34196" w:rsidRDefault="00D97CCC" w:rsidP="00D97CCC">
      <w:pPr>
        <w:pStyle w:val="subsection2"/>
      </w:pPr>
      <w:r w:rsidRPr="00D34196">
        <w:t xml:space="preserve">at that time the </w:t>
      </w:r>
      <w:r w:rsidRPr="00D34196">
        <w:rPr>
          <w:b/>
          <w:i/>
        </w:rPr>
        <w:t>effective life</w:t>
      </w:r>
      <w:r w:rsidRPr="00D34196">
        <w:t xml:space="preserve"> of the vessel changes accordingly.</w:t>
      </w:r>
    </w:p>
    <w:p w:rsidR="00D97CCC" w:rsidRPr="00D34196" w:rsidRDefault="00D97CCC" w:rsidP="00D97CCC">
      <w:pPr>
        <w:pStyle w:val="subsection"/>
      </w:pPr>
      <w:r w:rsidRPr="00D34196">
        <w:tab/>
        <w:t>(2)</w:t>
      </w:r>
      <w:r w:rsidRPr="00D34196">
        <w:tab/>
        <w:t xml:space="preserve">If </w:t>
      </w:r>
      <w:r w:rsidR="00441136" w:rsidRPr="00D34196">
        <w:t>subsection (</w:t>
      </w:r>
      <w:r w:rsidRPr="00D34196">
        <w:t xml:space="preserve">1) applies and the decline in value of the vessel is worked out using the </w:t>
      </w:r>
      <w:r w:rsidR="00CE165C" w:rsidRPr="00CE165C">
        <w:rPr>
          <w:position w:val="6"/>
          <w:sz w:val="16"/>
        </w:rPr>
        <w:t>*</w:t>
      </w:r>
      <w:r w:rsidRPr="00D34196">
        <w:t xml:space="preserve">prime cost method, the </w:t>
      </w:r>
      <w:r w:rsidRPr="00D34196">
        <w:rPr>
          <w:b/>
          <w:i/>
        </w:rPr>
        <w:t>remaining effective life</w:t>
      </w:r>
      <w:r w:rsidRPr="00D34196">
        <w:t xml:space="preserve"> of the vessel just after that time is:</w:t>
      </w:r>
    </w:p>
    <w:p w:rsidR="00D97CCC" w:rsidRPr="00D34196" w:rsidRDefault="00D97CCC" w:rsidP="00D97CCC">
      <w:pPr>
        <w:pStyle w:val="Formula"/>
      </w:pPr>
      <w:r w:rsidRPr="00D34196">
        <w:rPr>
          <w:noProof/>
        </w:rPr>
        <w:drawing>
          <wp:inline distT="0" distB="0" distL="0" distR="0" wp14:anchorId="352DB404" wp14:editId="355FC0AA">
            <wp:extent cx="32861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alternative effective life</w:t>
      </w:r>
      <w:r w:rsidRPr="00D34196">
        <w:t xml:space="preserve"> is:</w:t>
      </w:r>
    </w:p>
    <w:p w:rsidR="00D97CCC" w:rsidRPr="00D34196" w:rsidRDefault="00D97CCC" w:rsidP="00D97CCC">
      <w:pPr>
        <w:pStyle w:val="paragraph"/>
      </w:pPr>
      <w:r w:rsidRPr="00D34196">
        <w:tab/>
        <w:t>(a)</w:t>
      </w:r>
      <w:r w:rsidRPr="00D34196">
        <w:tab/>
        <w:t xml:space="preserve">if that item starts to apply to the vessel at that time—what would have been the </w:t>
      </w:r>
      <w:r w:rsidR="00CE165C" w:rsidRPr="00CE165C">
        <w:rPr>
          <w:position w:val="6"/>
          <w:sz w:val="16"/>
        </w:rPr>
        <w:t>*</w:t>
      </w:r>
      <w:r w:rsidRPr="00D34196">
        <w:t>effective life of the vessel just before that time if that item had applied to the vessel; or</w:t>
      </w:r>
    </w:p>
    <w:p w:rsidR="00D97CCC" w:rsidRPr="00D34196" w:rsidRDefault="00D97CCC" w:rsidP="00D97CCC">
      <w:pPr>
        <w:pStyle w:val="paragraph"/>
      </w:pPr>
      <w:r w:rsidRPr="00D34196">
        <w:tab/>
        <w:t>(b)</w:t>
      </w:r>
      <w:r w:rsidRPr="00D34196">
        <w:tab/>
        <w:t>if that item ceases to apply to the vessel at that time—what would have been the effective life of the vessel just before that time if that item had not applied to the vessel.</w:t>
      </w:r>
    </w:p>
    <w:p w:rsidR="00D97CCC" w:rsidRPr="00D34196" w:rsidRDefault="00D97CCC" w:rsidP="00D97CCC">
      <w:pPr>
        <w:pStyle w:val="Definition"/>
      </w:pPr>
      <w:r w:rsidRPr="00D34196">
        <w:rPr>
          <w:b/>
          <w:i/>
        </w:rPr>
        <w:t>unadjusted effective life</w:t>
      </w:r>
      <w:r w:rsidRPr="00D34196">
        <w:t xml:space="preserve"> is what was the </w:t>
      </w:r>
      <w:r w:rsidR="00CE165C" w:rsidRPr="00CE165C">
        <w:rPr>
          <w:position w:val="6"/>
          <w:sz w:val="16"/>
        </w:rPr>
        <w:t>*</w:t>
      </w:r>
      <w:r w:rsidRPr="00D34196">
        <w:t>effective life of the vessel just before that time.</w:t>
      </w:r>
    </w:p>
    <w:p w:rsidR="00D97CCC" w:rsidRPr="00D34196" w:rsidRDefault="00D97CCC" w:rsidP="00D97CCC">
      <w:pPr>
        <w:pStyle w:val="Definition"/>
      </w:pPr>
      <w:r w:rsidRPr="00D34196">
        <w:rPr>
          <w:b/>
          <w:i/>
        </w:rPr>
        <w:t>unadjusted remaining effective life</w:t>
      </w:r>
      <w:r w:rsidRPr="00D34196">
        <w:t xml:space="preserve"> is what was the </w:t>
      </w:r>
      <w:r w:rsidR="00CE165C" w:rsidRPr="00CE165C">
        <w:rPr>
          <w:position w:val="6"/>
          <w:sz w:val="16"/>
        </w:rPr>
        <w:t>*</w:t>
      </w:r>
      <w:r w:rsidRPr="00D34196">
        <w:t>remaining effective life of the vessel just before that time.</w:t>
      </w:r>
    </w:p>
    <w:p w:rsidR="00D97CCC" w:rsidRPr="00D34196" w:rsidRDefault="00D97CCC" w:rsidP="00D97CCC">
      <w:pPr>
        <w:pStyle w:val="notetext"/>
      </w:pPr>
      <w:r w:rsidRPr="00D34196">
        <w:t>Example:</w:t>
      </w:r>
      <w:r w:rsidRPr="00D34196">
        <w:tab/>
        <w:t>Assume that item</w:t>
      </w:r>
      <w:r w:rsidR="00441136" w:rsidRPr="00D34196">
        <w:t> </w:t>
      </w:r>
      <w:r w:rsidRPr="00D34196">
        <w:t>10 of the table in subsection</w:t>
      </w:r>
      <w:r w:rsidR="00441136" w:rsidRPr="00D34196">
        <w:t> </w:t>
      </w:r>
      <w:r w:rsidRPr="00D34196">
        <w:t>40</w:t>
      </w:r>
      <w:r w:rsidR="00CE165C">
        <w:noBreakHyphen/>
      </w:r>
      <w:r w:rsidRPr="00D34196">
        <w:t>102(4) ceases to apply to a vessel after having applied to the vessel for 7 years, and again starts to apply after another 4 years. Assume further that the effective life of a vessel of that kind has been determined under section</w:t>
      </w:r>
      <w:r w:rsidR="00441136" w:rsidRPr="00D34196">
        <w:t> </w:t>
      </w:r>
      <w:r w:rsidRPr="00D34196">
        <w:t>40</w:t>
      </w:r>
      <w:r w:rsidR="00CE165C">
        <w:noBreakHyphen/>
      </w:r>
      <w:r w:rsidRPr="00D34196">
        <w:t>100 to be 20 years.</w:t>
      </w:r>
    </w:p>
    <w:p w:rsidR="00D97CCC" w:rsidRPr="00D34196" w:rsidRDefault="00D97CCC" w:rsidP="00D97CCC">
      <w:pPr>
        <w:pStyle w:val="notetext"/>
      </w:pPr>
      <w:r w:rsidRPr="00D34196">
        <w:tab/>
        <w:t>The remaining effective life of the vessel just before that item ceases to apply to the vessel is 3 years. Its alternative effective life is 20 years, and its unadjusted effective life is 10 years. Its remaining effective life just after that time is therefore 6 years.</w:t>
      </w:r>
    </w:p>
    <w:p w:rsidR="00D97CCC" w:rsidRPr="00D34196" w:rsidRDefault="00D97CCC" w:rsidP="00D97CCC">
      <w:pPr>
        <w:pStyle w:val="notetext"/>
        <w:keepNext/>
        <w:keepLines/>
      </w:pPr>
      <w:r w:rsidRPr="00D34196">
        <w:tab/>
        <w:t>The remaining effective life of the vessel just before that item again starts to apply to the vessel is 2 years. Its alternative effective life is 10 years, and its unadjusted effective life is 20 years. Its remaining effective life just after that time is therefore 1 year.</w:t>
      </w:r>
    </w:p>
    <w:p w:rsidR="00D97CCC" w:rsidRPr="00D34196" w:rsidRDefault="00D97CCC" w:rsidP="00D97CCC">
      <w:pPr>
        <w:pStyle w:val="ActHead5"/>
      </w:pPr>
      <w:bookmarkStart w:id="36" w:name="_Toc51079722"/>
      <w:r w:rsidRPr="00D34196">
        <w:rPr>
          <w:rStyle w:val="CharSectno"/>
        </w:rPr>
        <w:t>40</w:t>
      </w:r>
      <w:r w:rsidR="00CE165C">
        <w:rPr>
          <w:rStyle w:val="CharSectno"/>
        </w:rPr>
        <w:noBreakHyphen/>
      </w:r>
      <w:r w:rsidRPr="00D34196">
        <w:rPr>
          <w:rStyle w:val="CharSectno"/>
        </w:rPr>
        <w:t>105</w:t>
      </w:r>
      <w:r w:rsidRPr="00D34196">
        <w:t xml:space="preserve">  Self</w:t>
      </w:r>
      <w:r w:rsidR="00CE165C">
        <w:noBreakHyphen/>
      </w:r>
      <w:r w:rsidRPr="00D34196">
        <w:t>assessing effective life</w:t>
      </w:r>
      <w:bookmarkEnd w:id="36"/>
    </w:p>
    <w:p w:rsidR="00D97CCC" w:rsidRPr="00D34196" w:rsidRDefault="00D97CCC" w:rsidP="00D97CCC">
      <w:pPr>
        <w:pStyle w:val="subsection"/>
      </w:pPr>
      <w:r w:rsidRPr="00D34196">
        <w:tab/>
        <w:t>(1)</w:t>
      </w:r>
      <w:r w:rsidRPr="00D34196">
        <w:tab/>
        <w:t xml:space="preserve">You work out the </w:t>
      </w:r>
      <w:r w:rsidRPr="00D34196">
        <w:rPr>
          <w:b/>
          <w:i/>
        </w:rPr>
        <w:t>effective life</w:t>
      </w:r>
      <w:r w:rsidRPr="00D34196">
        <w:t xml:space="preserve"> of a </w:t>
      </w:r>
      <w:r w:rsidR="00CE165C" w:rsidRPr="00CE165C">
        <w:rPr>
          <w:position w:val="6"/>
          <w:sz w:val="16"/>
        </w:rPr>
        <w:t>*</w:t>
      </w:r>
      <w:r w:rsidRPr="00D34196">
        <w:t>depreciating asset yourself in accordance with this section.</w:t>
      </w:r>
    </w:p>
    <w:p w:rsidR="00D97CCC" w:rsidRPr="00D34196" w:rsidRDefault="00D97CCC" w:rsidP="00D97CCC">
      <w:pPr>
        <w:pStyle w:val="subsection"/>
      </w:pPr>
      <w:r w:rsidRPr="00D34196">
        <w:tab/>
        <w:t>(1A)</w:t>
      </w:r>
      <w:r w:rsidRPr="00D34196">
        <w:tab/>
        <w:t>Firstly, estimate the period (in years, including fractions of years) the asset can be used by any entity for one or more of the following purposes:</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taxable purpose;</w:t>
      </w:r>
    </w:p>
    <w:p w:rsidR="00D97CCC" w:rsidRPr="00D34196" w:rsidRDefault="00D97CCC" w:rsidP="00D97CCC">
      <w:pPr>
        <w:pStyle w:val="paragraph"/>
      </w:pPr>
      <w:r w:rsidRPr="00D34196">
        <w:tab/>
        <w:t>(b)</w:t>
      </w:r>
      <w:r w:rsidRPr="00D34196">
        <w:tab/>
        <w:t xml:space="preserve">the purpose of producing </w:t>
      </w:r>
      <w:r w:rsidR="00CE165C" w:rsidRPr="00CE165C">
        <w:rPr>
          <w:position w:val="6"/>
          <w:sz w:val="16"/>
        </w:rPr>
        <w:t>*</w:t>
      </w:r>
      <w:r w:rsidRPr="00D34196">
        <w:t xml:space="preserve">exempt income or </w:t>
      </w:r>
      <w:r w:rsidR="00CE165C" w:rsidRPr="00CE165C">
        <w:rPr>
          <w:position w:val="6"/>
          <w:sz w:val="16"/>
        </w:rPr>
        <w:t>*</w:t>
      </w:r>
      <w:r w:rsidRPr="00D34196">
        <w:t>non</w:t>
      </w:r>
      <w:r w:rsidR="00CE165C">
        <w:noBreakHyphen/>
      </w:r>
      <w:r w:rsidRPr="00D34196">
        <w:t>assessable non</w:t>
      </w:r>
      <w:r w:rsidR="00CE165C">
        <w:noBreakHyphen/>
      </w:r>
      <w:r w:rsidRPr="00D34196">
        <w:t>exempt income;</w:t>
      </w:r>
    </w:p>
    <w:p w:rsidR="00D97CCC" w:rsidRPr="00D34196" w:rsidRDefault="00D97CCC" w:rsidP="00D97CCC">
      <w:pPr>
        <w:pStyle w:val="paragraph"/>
      </w:pPr>
      <w:r w:rsidRPr="00D34196">
        <w:tab/>
        <w:t>(c)</w:t>
      </w:r>
      <w:r w:rsidRPr="00D34196">
        <w:tab/>
        <w:t xml:space="preserve">the purpose of conducting </w:t>
      </w:r>
      <w:r w:rsidR="00CE165C" w:rsidRPr="00CE165C">
        <w:rPr>
          <w:position w:val="6"/>
          <w:sz w:val="16"/>
        </w:rPr>
        <w:t>*</w:t>
      </w:r>
      <w:r w:rsidRPr="00D34196">
        <w:t>R&amp;D activities, assuming that this is reasonably likely.</w:t>
      </w:r>
    </w:p>
    <w:p w:rsidR="00D97CCC" w:rsidRPr="00D34196" w:rsidRDefault="00D97CCC" w:rsidP="00D97CCC">
      <w:pPr>
        <w:pStyle w:val="subsection"/>
      </w:pPr>
      <w:r w:rsidRPr="00D34196">
        <w:tab/>
        <w:t>(1B)</w:t>
      </w:r>
      <w:r w:rsidRPr="00D34196">
        <w:tab/>
        <w:t>Secondly, if relevant for the asset:</w:t>
      </w:r>
    </w:p>
    <w:p w:rsidR="00D97CCC" w:rsidRPr="00D34196" w:rsidRDefault="00D97CCC" w:rsidP="00D97CCC">
      <w:pPr>
        <w:pStyle w:val="paragraph"/>
      </w:pPr>
      <w:r w:rsidRPr="00D34196">
        <w:tab/>
        <w:t>(a)</w:t>
      </w:r>
      <w:r w:rsidRPr="00D34196">
        <w:tab/>
        <w:t>have regard to the wear and tear you reasonably expect from your expected circumstances of use; and</w:t>
      </w:r>
    </w:p>
    <w:p w:rsidR="00D97CCC" w:rsidRPr="00D34196" w:rsidRDefault="00D97CCC" w:rsidP="00D97CCC">
      <w:pPr>
        <w:pStyle w:val="paragraph"/>
      </w:pPr>
      <w:r w:rsidRPr="00D34196">
        <w:tab/>
        <w:t>(b)</w:t>
      </w:r>
      <w:r w:rsidRPr="00D34196">
        <w:tab/>
        <w:t>assume that the asset will be maintained in reasonably good order and condition.</w:t>
      </w:r>
    </w:p>
    <w:p w:rsidR="00D97CCC" w:rsidRPr="00D34196" w:rsidRDefault="00D97CCC" w:rsidP="00D97CCC">
      <w:pPr>
        <w:pStyle w:val="subsection"/>
      </w:pPr>
      <w:r w:rsidRPr="00D34196">
        <w:tab/>
        <w:t>(2)</w:t>
      </w:r>
      <w:r w:rsidRPr="00D34196">
        <w:tab/>
        <w:t>If, in working out that period, you decide that the asset would be likely to be:</w:t>
      </w:r>
    </w:p>
    <w:p w:rsidR="00D97CCC" w:rsidRPr="00D34196" w:rsidRDefault="00D97CCC" w:rsidP="00D97CCC">
      <w:pPr>
        <w:pStyle w:val="paragraph"/>
      </w:pPr>
      <w:r w:rsidRPr="00D34196">
        <w:tab/>
        <w:t>(a)</w:t>
      </w:r>
      <w:r w:rsidRPr="00D34196">
        <w:tab/>
        <w:t>scrapped; or</w:t>
      </w:r>
    </w:p>
    <w:p w:rsidR="00D97CCC" w:rsidRPr="00D34196" w:rsidRDefault="00D97CCC" w:rsidP="00D97CCC">
      <w:pPr>
        <w:pStyle w:val="paragraph"/>
      </w:pPr>
      <w:r w:rsidRPr="00D34196">
        <w:tab/>
        <w:t>(b)</w:t>
      </w:r>
      <w:r w:rsidRPr="00D34196">
        <w:tab/>
        <w:t>sold for no more than scrap value or abandoned;</w:t>
      </w:r>
    </w:p>
    <w:p w:rsidR="00D97CCC" w:rsidRPr="00D34196" w:rsidRDefault="00D97CCC" w:rsidP="00D97CCC">
      <w:pPr>
        <w:pStyle w:val="subsection2"/>
      </w:pPr>
      <w:r w:rsidRPr="00D34196">
        <w:t xml:space="preserve">before the end of that period, its </w:t>
      </w:r>
      <w:r w:rsidRPr="00D34196">
        <w:rPr>
          <w:b/>
          <w:i/>
        </w:rPr>
        <w:t>effective life</w:t>
      </w:r>
      <w:r w:rsidRPr="00D34196">
        <w:t xml:space="preserve"> ends at the earlier time. However, when making your decision, disregard reasons attributable to the technical risk in conducting </w:t>
      </w:r>
      <w:r w:rsidR="00CE165C" w:rsidRPr="00CE165C">
        <w:rPr>
          <w:position w:val="6"/>
          <w:sz w:val="16"/>
        </w:rPr>
        <w:t>*</w:t>
      </w:r>
      <w:r w:rsidRPr="00D34196">
        <w:t>R&amp;D activities if it is reasonably likely that the asset will be used for such activities.</w:t>
      </w:r>
    </w:p>
    <w:p w:rsidR="00D97CCC" w:rsidRPr="00D34196" w:rsidRDefault="00D97CCC" w:rsidP="00D97CCC">
      <w:pPr>
        <w:pStyle w:val="subsection"/>
      </w:pPr>
      <w:r w:rsidRPr="00D34196">
        <w:tab/>
        <w:t>(3)</w:t>
      </w:r>
      <w:r w:rsidRPr="00D34196">
        <w:tab/>
        <w:t xml:space="preserve">You work out the period mentioned in </w:t>
      </w:r>
      <w:r w:rsidR="00441136" w:rsidRPr="00D34196">
        <w:t>subsection (</w:t>
      </w:r>
      <w:r w:rsidRPr="00D34196">
        <w:t xml:space="preserve">1A) or (2) beginning at the </w:t>
      </w:r>
      <w:r w:rsidR="00CE165C" w:rsidRPr="00CE165C">
        <w:rPr>
          <w:position w:val="6"/>
          <w:sz w:val="16"/>
        </w:rPr>
        <w:t>*</w:t>
      </w:r>
      <w:r w:rsidRPr="00D34196">
        <w:t xml:space="preserve">start time of the </w:t>
      </w:r>
      <w:r w:rsidR="00CE165C" w:rsidRPr="00CE165C">
        <w:rPr>
          <w:position w:val="6"/>
          <w:sz w:val="16"/>
        </w:rPr>
        <w:t>*</w:t>
      </w:r>
      <w:r w:rsidRPr="00D34196">
        <w:t>depreciating asset.</w:t>
      </w:r>
    </w:p>
    <w:p w:rsidR="00D97CCC" w:rsidRPr="00D34196" w:rsidRDefault="00D97CCC" w:rsidP="00D97CCC">
      <w:pPr>
        <w:pStyle w:val="SubsectionHead"/>
      </w:pPr>
      <w:r w:rsidRPr="00D34196">
        <w:t>Exception: intangibles</w:t>
      </w:r>
    </w:p>
    <w:p w:rsidR="00D97CCC" w:rsidRPr="00D34196" w:rsidRDefault="00D97CCC" w:rsidP="00D97CCC">
      <w:pPr>
        <w:pStyle w:val="subsection"/>
        <w:keepNext/>
        <w:keepLines/>
      </w:pPr>
      <w:r w:rsidRPr="00D34196">
        <w:tab/>
        <w:t>(4)</w:t>
      </w:r>
      <w:r w:rsidRPr="00D34196">
        <w:tab/>
        <w:t xml:space="preserve">This section does not apply to the following intangible </w:t>
      </w:r>
      <w:r w:rsidR="00CE165C" w:rsidRPr="00CE165C">
        <w:rPr>
          <w:position w:val="6"/>
          <w:sz w:val="16"/>
        </w:rPr>
        <w:t>*</w:t>
      </w:r>
      <w:r w:rsidRPr="00D34196">
        <w:t>depreciating assets:</w:t>
      </w:r>
    </w:p>
    <w:p w:rsidR="00D97CCC" w:rsidRPr="00D34196" w:rsidRDefault="00D97CCC" w:rsidP="00D97CCC">
      <w:pPr>
        <w:pStyle w:val="paragraph"/>
      </w:pPr>
      <w:r w:rsidRPr="00D34196">
        <w:tab/>
        <w:t>(a)</w:t>
      </w:r>
      <w:r w:rsidRPr="00D34196">
        <w:tab/>
        <w:t>assets to which an item in the table in subsection</w:t>
      </w:r>
      <w:r w:rsidR="00441136" w:rsidRPr="00D34196">
        <w:t> </w:t>
      </w:r>
      <w:r w:rsidRPr="00D34196">
        <w:t>40</w:t>
      </w:r>
      <w:r w:rsidR="00CE165C">
        <w:noBreakHyphen/>
      </w:r>
      <w:r w:rsidRPr="00D34196">
        <w:t>95(7) applies;</w:t>
      </w:r>
    </w:p>
    <w:p w:rsidR="00BA45B7" w:rsidRPr="00D34196" w:rsidRDefault="00D97CCC" w:rsidP="00BA45B7">
      <w:pPr>
        <w:pStyle w:val="paragraph"/>
      </w:pPr>
      <w:r w:rsidRPr="00D34196">
        <w:tab/>
        <w:t>(b)</w:t>
      </w:r>
      <w:r w:rsidRPr="00D34196">
        <w:tab/>
      </w:r>
      <w:r w:rsidR="00CE165C" w:rsidRPr="00CE165C">
        <w:rPr>
          <w:position w:val="6"/>
          <w:sz w:val="16"/>
        </w:rPr>
        <w:t>*</w:t>
      </w:r>
      <w:r w:rsidRPr="00D34196">
        <w:t>mining, quarrying or prospecting rights</w:t>
      </w:r>
      <w:r w:rsidR="00BA45B7" w:rsidRPr="00D34196">
        <w:t>;</w:t>
      </w:r>
    </w:p>
    <w:p w:rsidR="00D97CCC" w:rsidRPr="00D34196" w:rsidRDefault="00BA45B7" w:rsidP="00D97CCC">
      <w:pPr>
        <w:pStyle w:val="paragraph"/>
      </w:pPr>
      <w:r w:rsidRPr="00D34196">
        <w:tab/>
        <w:t>(c)</w:t>
      </w:r>
      <w:r w:rsidRPr="00D34196">
        <w:tab/>
      </w:r>
      <w:r w:rsidR="00CE165C" w:rsidRPr="00CE165C">
        <w:rPr>
          <w:position w:val="6"/>
          <w:sz w:val="16"/>
        </w:rPr>
        <w:t>*</w:t>
      </w:r>
      <w:r w:rsidRPr="00D34196">
        <w:t>mining, quarrying or prospecting information.</w:t>
      </w:r>
    </w:p>
    <w:p w:rsidR="00D97CCC" w:rsidRPr="00D34196" w:rsidRDefault="00D97CCC" w:rsidP="00FD133C">
      <w:pPr>
        <w:pStyle w:val="ActHead5"/>
      </w:pPr>
      <w:bookmarkStart w:id="37" w:name="_Toc51079723"/>
      <w:r w:rsidRPr="00D34196">
        <w:rPr>
          <w:rStyle w:val="CharSectno"/>
        </w:rPr>
        <w:t>40</w:t>
      </w:r>
      <w:r w:rsidR="00CE165C">
        <w:rPr>
          <w:rStyle w:val="CharSectno"/>
        </w:rPr>
        <w:noBreakHyphen/>
      </w:r>
      <w:r w:rsidRPr="00D34196">
        <w:rPr>
          <w:rStyle w:val="CharSectno"/>
        </w:rPr>
        <w:t>110</w:t>
      </w:r>
      <w:r w:rsidRPr="00D34196">
        <w:t xml:space="preserve">  Recalculating effective life</w:t>
      </w:r>
      <w:bookmarkEnd w:id="37"/>
    </w:p>
    <w:p w:rsidR="00D97CCC" w:rsidRPr="00D34196" w:rsidRDefault="00D97CCC" w:rsidP="00FD133C">
      <w:pPr>
        <w:pStyle w:val="subsection"/>
        <w:keepNext/>
        <w:keepLines/>
      </w:pPr>
      <w:r w:rsidRPr="00D34196">
        <w:tab/>
        <w:t>(1)</w:t>
      </w:r>
      <w:r w:rsidRPr="00D34196">
        <w:tab/>
        <w:t xml:space="preserve">You may choose to recalculate the </w:t>
      </w:r>
      <w:r w:rsidR="00CE165C" w:rsidRPr="00CE165C">
        <w:rPr>
          <w:position w:val="6"/>
          <w:sz w:val="16"/>
        </w:rPr>
        <w:t>*</w:t>
      </w:r>
      <w:r w:rsidRPr="00D34196">
        <w:t xml:space="preserve">effective life of a </w:t>
      </w:r>
      <w:r w:rsidR="00CE165C" w:rsidRPr="00CE165C">
        <w:rPr>
          <w:position w:val="6"/>
          <w:sz w:val="16"/>
        </w:rPr>
        <w:t>*</w:t>
      </w:r>
      <w:r w:rsidRPr="00D34196">
        <w:t>depreciating asset from a later income year if the effective life you have been using is no longer accurate because of changed circumstances relating to the nature of the use of the asset.</w:t>
      </w:r>
    </w:p>
    <w:p w:rsidR="00D97CCC" w:rsidRPr="00D34196" w:rsidRDefault="00D97CCC" w:rsidP="00FD133C">
      <w:pPr>
        <w:pStyle w:val="notetext"/>
        <w:keepNext/>
        <w:keepLines/>
      </w:pPr>
      <w:r w:rsidRPr="00D34196">
        <w:t>Example:</w:t>
      </w:r>
      <w:r w:rsidRPr="00D34196">
        <w:tab/>
        <w:t>Some examples of changes in circumstances that may result in your recalculating the effective life of a depreciating asset are:</w:t>
      </w:r>
    </w:p>
    <w:p w:rsidR="00D97CCC" w:rsidRPr="00D34196" w:rsidRDefault="00D97CCC" w:rsidP="00D97CCC">
      <w:pPr>
        <w:pStyle w:val="notepara"/>
      </w:pPr>
      <w:r w:rsidRPr="00D34196">
        <w:t>•</w:t>
      </w:r>
      <w:r w:rsidRPr="00D34196">
        <w:tab/>
        <w:t>your use of the asset turns out to be more or less rigorous than you expected (or was anticipated by the Commissioner’s determination);</w:t>
      </w:r>
    </w:p>
    <w:p w:rsidR="00D97CCC" w:rsidRPr="00D34196" w:rsidRDefault="00D97CCC" w:rsidP="00D97CCC">
      <w:pPr>
        <w:pStyle w:val="notepara"/>
      </w:pPr>
      <w:r w:rsidRPr="00D34196">
        <w:t>•</w:t>
      </w:r>
      <w:r w:rsidRPr="00D34196">
        <w:tab/>
        <w:t>there is a downturn in demand for the goods or services the asset is used to produce that will result in the asset being scrapped;</w:t>
      </w:r>
    </w:p>
    <w:p w:rsidR="00D97CCC" w:rsidRPr="00D34196" w:rsidRDefault="00D97CCC" w:rsidP="00D97CCC">
      <w:pPr>
        <w:pStyle w:val="notepara"/>
      </w:pPr>
      <w:r w:rsidRPr="00D34196">
        <w:t>•</w:t>
      </w:r>
      <w:r w:rsidRPr="00D34196">
        <w:tab/>
        <w:t>legislation prevents the asset’s continued use;</w:t>
      </w:r>
    </w:p>
    <w:p w:rsidR="00D97CCC" w:rsidRPr="00D34196" w:rsidRDefault="00D97CCC" w:rsidP="00D97CCC">
      <w:pPr>
        <w:pStyle w:val="notepara"/>
      </w:pPr>
      <w:r w:rsidRPr="00D34196">
        <w:t>•</w:t>
      </w:r>
      <w:r w:rsidRPr="00D34196">
        <w:tab/>
        <w:t>changes in technology make the asset redundant;</w:t>
      </w:r>
    </w:p>
    <w:p w:rsidR="00D97CCC" w:rsidRPr="00D34196" w:rsidRDefault="00D97CCC" w:rsidP="00D97CCC">
      <w:pPr>
        <w:pStyle w:val="notepara"/>
      </w:pPr>
      <w:r w:rsidRPr="00D34196">
        <w:t>•</w:t>
      </w:r>
      <w:r w:rsidRPr="00D34196">
        <w:tab/>
        <w:t>there is an unexpected demand, or lack of success, for a film.</w:t>
      </w:r>
    </w:p>
    <w:p w:rsidR="00D97CCC" w:rsidRPr="00D34196" w:rsidRDefault="00D97CCC" w:rsidP="00D97CCC">
      <w:pPr>
        <w:pStyle w:val="subsection"/>
      </w:pPr>
      <w:r w:rsidRPr="00D34196">
        <w:tab/>
        <w:t>(2)</w:t>
      </w:r>
      <w:r w:rsidRPr="00D34196">
        <w:tab/>
        <w:t xml:space="preserve">You must recalculate a </w:t>
      </w:r>
      <w:r w:rsidR="00CE165C" w:rsidRPr="00CE165C">
        <w:rPr>
          <w:position w:val="6"/>
          <w:sz w:val="16"/>
        </w:rPr>
        <w:t>*</w:t>
      </w:r>
      <w:r w:rsidRPr="00D34196">
        <w:t xml:space="preserve">depreciating asset’s </w:t>
      </w:r>
      <w:r w:rsidR="00CE165C" w:rsidRPr="00CE165C">
        <w:rPr>
          <w:position w:val="6"/>
          <w:sz w:val="16"/>
        </w:rPr>
        <w:t>*</w:t>
      </w:r>
      <w:r w:rsidRPr="00D34196">
        <w:t>effective life from a later income year if:</w:t>
      </w:r>
    </w:p>
    <w:p w:rsidR="00D97CCC" w:rsidRPr="00D34196" w:rsidRDefault="00D97CCC" w:rsidP="00D97CCC">
      <w:pPr>
        <w:pStyle w:val="paragraph"/>
      </w:pPr>
      <w:r w:rsidRPr="00D34196">
        <w:tab/>
        <w:t>(a)</w:t>
      </w:r>
      <w:r w:rsidRPr="00D34196">
        <w:tab/>
        <w:t>you:</w:t>
      </w:r>
    </w:p>
    <w:p w:rsidR="00D97CCC" w:rsidRPr="00D34196" w:rsidRDefault="00D97CCC" w:rsidP="00D97CCC">
      <w:pPr>
        <w:pStyle w:val="paragraphsub"/>
      </w:pPr>
      <w:r w:rsidRPr="00D34196">
        <w:tab/>
        <w:t>(i)</w:t>
      </w:r>
      <w:r w:rsidRPr="00D34196">
        <w:tab/>
        <w:t>self</w:t>
      </w:r>
      <w:r w:rsidR="00CE165C">
        <w:noBreakHyphen/>
      </w:r>
      <w:r w:rsidRPr="00D34196">
        <w:t>assessed its effective life; or</w:t>
      </w:r>
    </w:p>
    <w:p w:rsidR="00D97CCC" w:rsidRPr="00D34196" w:rsidRDefault="00D97CCC" w:rsidP="00D97CCC">
      <w:pPr>
        <w:pStyle w:val="paragraphsub"/>
      </w:pPr>
      <w:r w:rsidRPr="00D34196">
        <w:tab/>
        <w:t>(ii)</w:t>
      </w:r>
      <w:r w:rsidRPr="00D34196">
        <w:tab/>
        <w:t>are using an effective life worked out under section</w:t>
      </w:r>
      <w:r w:rsidR="00441136" w:rsidRPr="00D34196">
        <w:t> </w:t>
      </w:r>
      <w:r w:rsidRPr="00D34196">
        <w:t>40</w:t>
      </w:r>
      <w:r w:rsidR="00CE165C">
        <w:noBreakHyphen/>
      </w:r>
      <w:r w:rsidRPr="00D34196">
        <w:t>100 (about the Commissioner’s determination), or 40</w:t>
      </w:r>
      <w:r w:rsidR="00CE165C">
        <w:noBreakHyphen/>
      </w:r>
      <w:r w:rsidRPr="00D34196">
        <w:t xml:space="preserve">102 (about the capped life of certain depreciating assets), and the </w:t>
      </w:r>
      <w:r w:rsidR="00CE165C" w:rsidRPr="00CE165C">
        <w:rPr>
          <w:position w:val="6"/>
          <w:sz w:val="16"/>
        </w:rPr>
        <w:t>*</w:t>
      </w:r>
      <w:r w:rsidRPr="00D34196">
        <w:t>prime cost method; or</w:t>
      </w:r>
    </w:p>
    <w:p w:rsidR="00D97CCC" w:rsidRPr="00D34196" w:rsidRDefault="00D97CCC" w:rsidP="00D97CCC">
      <w:pPr>
        <w:pStyle w:val="paragraphsub"/>
      </w:pPr>
      <w:r w:rsidRPr="00D34196">
        <w:tab/>
        <w:t>(iii)</w:t>
      </w:r>
      <w:r w:rsidRPr="00D34196">
        <w:tab/>
        <w:t>are using an effective life because of subsection</w:t>
      </w:r>
      <w:r w:rsidR="00441136" w:rsidRPr="00D34196">
        <w:t> </w:t>
      </w:r>
      <w:r w:rsidRPr="00D34196">
        <w:t>40</w:t>
      </w:r>
      <w:r w:rsidR="00CE165C">
        <w:noBreakHyphen/>
      </w:r>
      <w:r w:rsidRPr="00D34196">
        <w:t>95(4), (4B), (4C), (5), (5B) or (5C); and</w:t>
      </w:r>
    </w:p>
    <w:p w:rsidR="00D97CCC" w:rsidRPr="00D34196" w:rsidRDefault="00D97CCC" w:rsidP="00D97CCC">
      <w:pPr>
        <w:pStyle w:val="paragraph"/>
      </w:pPr>
      <w:r w:rsidRPr="00D34196">
        <w:tab/>
        <w:t>(b)</w:t>
      </w:r>
      <w:r w:rsidRPr="00D34196">
        <w:tab/>
        <w:t xml:space="preserve">its </w:t>
      </w:r>
      <w:r w:rsidR="00CE165C" w:rsidRPr="00CE165C">
        <w:rPr>
          <w:position w:val="6"/>
          <w:sz w:val="16"/>
        </w:rPr>
        <w:t>*</w:t>
      </w:r>
      <w:r w:rsidRPr="00D34196">
        <w:t>cost is increased in that year by at least 10%.</w:t>
      </w:r>
    </w:p>
    <w:p w:rsidR="00D97CCC" w:rsidRPr="00D34196" w:rsidRDefault="00D97CCC" w:rsidP="00D97CCC">
      <w:pPr>
        <w:pStyle w:val="notetext"/>
      </w:pPr>
      <w:r w:rsidRPr="00D34196">
        <w:t>Note 1:</w:t>
      </w:r>
      <w:r w:rsidRPr="00D34196">
        <w:tab/>
        <w:t>You may conclude that the effective life is the same.</w:t>
      </w:r>
    </w:p>
    <w:p w:rsidR="00D97CCC" w:rsidRPr="00D34196" w:rsidRDefault="00D97CCC" w:rsidP="00D97CCC">
      <w:pPr>
        <w:pStyle w:val="notetext"/>
      </w:pPr>
      <w:r w:rsidRPr="00D34196">
        <w:t>Note 2:</w:t>
      </w:r>
      <w:r w:rsidRPr="00D34196">
        <w:tab/>
        <w:t>For the elements of the cost of a depreciating asset, see Subdivision</w:t>
      </w:r>
      <w:r w:rsidR="00441136" w:rsidRPr="00D34196">
        <w:t> </w:t>
      </w:r>
      <w:r w:rsidRPr="00D34196">
        <w:t>40</w:t>
      </w:r>
      <w:r w:rsidR="00CE165C">
        <w:noBreakHyphen/>
      </w:r>
      <w:r w:rsidRPr="00D34196">
        <w:t>C.</w:t>
      </w:r>
    </w:p>
    <w:p w:rsidR="00D97CCC" w:rsidRPr="00D34196" w:rsidRDefault="00D97CCC" w:rsidP="00D97CCC">
      <w:pPr>
        <w:pStyle w:val="notetext"/>
      </w:pPr>
      <w:r w:rsidRPr="00D34196">
        <w:t>Example 1:</w:t>
      </w:r>
      <w:r w:rsidRPr="00D34196">
        <w:tab/>
        <w:t>Paul purchases a photocopier and self</w:t>
      </w:r>
      <w:r w:rsidR="00CE165C">
        <w:noBreakHyphen/>
      </w:r>
      <w:r w:rsidRPr="00D34196">
        <w:t>assesses its effective life at 6 years. In a later year he incurs expenditure to increase the quality of the reproductions it makes. He recalculates its effective life, but concludes that it remains the same.</w:t>
      </w:r>
    </w:p>
    <w:p w:rsidR="00D97CCC" w:rsidRPr="00D34196" w:rsidRDefault="00D97CCC" w:rsidP="00D97CCC">
      <w:pPr>
        <w:pStyle w:val="notetext"/>
      </w:pPr>
      <w:r w:rsidRPr="00D34196">
        <w:t>Example 2:</w:t>
      </w:r>
      <w:r w:rsidRPr="00D34196">
        <w:tab/>
        <w:t>Fiona also purchases a photocopier and self</w:t>
      </w:r>
      <w:r w:rsidR="00CE165C">
        <w:noBreakHyphen/>
      </w:r>
      <w:r w:rsidRPr="00D34196">
        <w:t>assesses its effective life at 6 years. In a later year she incurs expenditure to incorporate a more robust paper handling system. She recalculates its effective life, and concludes that it is increased to 7 years.</w:t>
      </w:r>
    </w:p>
    <w:p w:rsidR="00D97CCC" w:rsidRPr="00D34196" w:rsidRDefault="00D97CCC" w:rsidP="00D97CCC">
      <w:pPr>
        <w:pStyle w:val="subsection"/>
      </w:pPr>
      <w:r w:rsidRPr="00D34196">
        <w:tab/>
        <w:t>(3)</w:t>
      </w:r>
      <w:r w:rsidRPr="00D34196">
        <w:tab/>
        <w:t xml:space="preserve">You must recalculate a </w:t>
      </w:r>
      <w:r w:rsidR="00CE165C" w:rsidRPr="00CE165C">
        <w:rPr>
          <w:position w:val="6"/>
          <w:sz w:val="16"/>
        </w:rPr>
        <w:t>*</w:t>
      </w:r>
      <w:r w:rsidRPr="00D34196">
        <w:t xml:space="preserve">depreciating asset’s </w:t>
      </w:r>
      <w:r w:rsidR="00CE165C" w:rsidRPr="00CE165C">
        <w:rPr>
          <w:position w:val="6"/>
          <w:sz w:val="16"/>
        </w:rPr>
        <w:t>*</w:t>
      </w:r>
      <w:r w:rsidRPr="00D34196">
        <w:t xml:space="preserve">effective life for the income year in which you started to </w:t>
      </w:r>
      <w:r w:rsidR="00CE165C" w:rsidRPr="00CE165C">
        <w:rPr>
          <w:position w:val="6"/>
          <w:sz w:val="16"/>
        </w:rPr>
        <w:t>*</w:t>
      </w:r>
      <w:r w:rsidRPr="00D34196">
        <w:t>hold it if:</w:t>
      </w:r>
    </w:p>
    <w:p w:rsidR="00D97CCC" w:rsidRPr="00D34196" w:rsidRDefault="00D97CCC" w:rsidP="00D97CCC">
      <w:pPr>
        <w:pStyle w:val="paragraph"/>
      </w:pPr>
      <w:r w:rsidRPr="00D34196">
        <w:tab/>
        <w:t>(a)</w:t>
      </w:r>
      <w:r w:rsidRPr="00D34196">
        <w:tab/>
        <w:t>you are using an effective life because of subsection</w:t>
      </w:r>
      <w:r w:rsidR="00441136" w:rsidRPr="00D34196">
        <w:t> </w:t>
      </w:r>
      <w:r w:rsidRPr="00D34196">
        <w:t>40</w:t>
      </w:r>
      <w:r w:rsidR="00CE165C">
        <w:noBreakHyphen/>
      </w:r>
      <w:r w:rsidRPr="00D34196">
        <w:t>95(4), (4B), (4C), (5), (5B) or (5C); and</w:t>
      </w:r>
    </w:p>
    <w:p w:rsidR="00D97CCC" w:rsidRPr="00D34196" w:rsidRDefault="00D97CCC" w:rsidP="00D97CCC">
      <w:pPr>
        <w:pStyle w:val="paragraph"/>
      </w:pPr>
      <w:r w:rsidRPr="00D34196">
        <w:tab/>
        <w:t>(b)</w:t>
      </w:r>
      <w:r w:rsidRPr="00D34196">
        <w:tab/>
        <w:t xml:space="preserve">the asset’s </w:t>
      </w:r>
      <w:r w:rsidR="00CE165C" w:rsidRPr="00CE165C">
        <w:rPr>
          <w:position w:val="6"/>
          <w:sz w:val="16"/>
        </w:rPr>
        <w:t>*</w:t>
      </w:r>
      <w:r w:rsidRPr="00D34196">
        <w:t>cost is increased after you started to hold it in that year by at least 10%.</w:t>
      </w:r>
    </w:p>
    <w:p w:rsidR="00D97CCC" w:rsidRPr="00D34196" w:rsidRDefault="00D97CCC" w:rsidP="00D97CCC">
      <w:pPr>
        <w:pStyle w:val="subsection"/>
      </w:pPr>
      <w:r w:rsidRPr="00D34196">
        <w:tab/>
        <w:t>(3A)</w:t>
      </w:r>
      <w:r w:rsidRPr="00D34196">
        <w:tab/>
      </w:r>
      <w:r w:rsidR="00441136" w:rsidRPr="00D34196">
        <w:t>Subsections (</w:t>
      </w:r>
      <w:r w:rsidRPr="00D34196">
        <w:t xml:space="preserve">1), (2) and (3) do not apply to a </w:t>
      </w:r>
      <w:r w:rsidR="00CE165C" w:rsidRPr="00CE165C">
        <w:rPr>
          <w:position w:val="6"/>
          <w:sz w:val="16"/>
        </w:rPr>
        <w:t>*</w:t>
      </w:r>
      <w:r w:rsidRPr="00D34196">
        <w:t xml:space="preserve">depreciating asset that is a </w:t>
      </w:r>
      <w:r w:rsidR="00CE165C" w:rsidRPr="00CE165C">
        <w:rPr>
          <w:position w:val="6"/>
          <w:sz w:val="16"/>
        </w:rPr>
        <w:t>*</w:t>
      </w:r>
      <w:r w:rsidRPr="00D34196">
        <w:t>mining, quarrying or prospecting right</w:t>
      </w:r>
      <w:r w:rsidR="0073166F" w:rsidRPr="00D34196">
        <w:t xml:space="preserve"> or </w:t>
      </w:r>
      <w:r w:rsidR="00CE165C" w:rsidRPr="00CE165C">
        <w:rPr>
          <w:position w:val="6"/>
          <w:sz w:val="16"/>
        </w:rPr>
        <w:t>*</w:t>
      </w:r>
      <w:r w:rsidR="0073166F" w:rsidRPr="00D34196">
        <w:t>mining, quarrying or prospecting information</w:t>
      </w:r>
      <w:r w:rsidRPr="00D34196">
        <w:t>.</w:t>
      </w:r>
    </w:p>
    <w:p w:rsidR="00F13456" w:rsidRPr="00D34196" w:rsidRDefault="00F13456" w:rsidP="00F13456">
      <w:pPr>
        <w:pStyle w:val="subsection"/>
      </w:pPr>
      <w:r w:rsidRPr="00D34196">
        <w:tab/>
        <w:t>(3B)</w:t>
      </w:r>
      <w:r w:rsidRPr="00D34196">
        <w:tab/>
        <w:t xml:space="preserve">You may choose to recalculate the </w:t>
      </w:r>
      <w:r w:rsidR="00CE165C" w:rsidRPr="00CE165C">
        <w:rPr>
          <w:position w:val="6"/>
          <w:sz w:val="16"/>
        </w:rPr>
        <w:t>*</w:t>
      </w:r>
      <w:r w:rsidRPr="00D34196">
        <w:t xml:space="preserve">effective life of a </w:t>
      </w:r>
      <w:r w:rsidR="00CE165C" w:rsidRPr="00CE165C">
        <w:rPr>
          <w:position w:val="6"/>
          <w:sz w:val="16"/>
        </w:rPr>
        <w:t>*</w:t>
      </w:r>
      <w:r w:rsidRPr="00D34196">
        <w:t xml:space="preserve">mining, quarrying or prospecting right, or </w:t>
      </w:r>
      <w:r w:rsidR="00CE165C" w:rsidRPr="00CE165C">
        <w:rPr>
          <w:position w:val="6"/>
          <w:sz w:val="16"/>
        </w:rPr>
        <w:t>*</w:t>
      </w:r>
      <w:r w:rsidRPr="00D34196">
        <w:t>mining, quarrying or prospecting information, from a later income year if the effective life you have been using is no longer accurate:</w:t>
      </w:r>
    </w:p>
    <w:p w:rsidR="00F13456" w:rsidRPr="00D34196" w:rsidRDefault="00F13456" w:rsidP="00F13456">
      <w:pPr>
        <w:pStyle w:val="paragraph"/>
      </w:pPr>
      <w:r w:rsidRPr="00D34196">
        <w:tab/>
        <w:t>(a)</w:t>
      </w:r>
      <w:r w:rsidRPr="00D34196">
        <w:tab/>
        <w:t>because of changed circumstances relating to an existing or proposed mine, petroleum field or quarry to which that right or information relates; or</w:t>
      </w:r>
    </w:p>
    <w:p w:rsidR="00F13456" w:rsidRPr="00D34196" w:rsidRDefault="00F13456" w:rsidP="00F13456">
      <w:pPr>
        <w:pStyle w:val="paragraph"/>
      </w:pPr>
      <w:r w:rsidRPr="00D34196">
        <w:tab/>
        <w:t>(b)</w:t>
      </w:r>
      <w:r w:rsidRPr="00D34196">
        <w:tab/>
        <w:t>because that right or information now relates to an existing or proposed mine, petroleum field or quarry; or</w:t>
      </w:r>
    </w:p>
    <w:p w:rsidR="00F13456" w:rsidRPr="00D34196" w:rsidRDefault="00F13456" w:rsidP="00F13456">
      <w:pPr>
        <w:pStyle w:val="paragraph"/>
      </w:pPr>
      <w:r w:rsidRPr="00D34196">
        <w:tab/>
        <w:t>(c)</w:t>
      </w:r>
      <w:r w:rsidRPr="00D34196">
        <w:tab/>
        <w:t>because that right or information no longer relates to an existing or proposed mine, petroleum field or quarry.</w:t>
      </w:r>
    </w:p>
    <w:p w:rsidR="00D97CCC" w:rsidRPr="00D34196" w:rsidRDefault="00D97CCC" w:rsidP="00D97CCC">
      <w:pPr>
        <w:pStyle w:val="subsection"/>
      </w:pPr>
      <w:r w:rsidRPr="00D34196">
        <w:tab/>
        <w:t>(4)</w:t>
      </w:r>
      <w:r w:rsidRPr="00D34196">
        <w:tab/>
        <w:t>A recalculation under this section must be done using:</w:t>
      </w:r>
    </w:p>
    <w:p w:rsidR="00D97CCC" w:rsidRPr="00D34196" w:rsidRDefault="00D97CCC" w:rsidP="00D97CCC">
      <w:pPr>
        <w:pStyle w:val="paragraph"/>
      </w:pPr>
      <w:r w:rsidRPr="00D34196">
        <w:tab/>
        <w:t>(a)</w:t>
      </w:r>
      <w:r w:rsidRPr="00D34196">
        <w:tab/>
        <w:t xml:space="preserve">if </w:t>
      </w:r>
      <w:r w:rsidR="00441136" w:rsidRPr="00D34196">
        <w:t>paragraph (</w:t>
      </w:r>
      <w:r w:rsidRPr="00D34196">
        <w:t>b) does not apply—section</w:t>
      </w:r>
      <w:r w:rsidR="00441136" w:rsidRPr="00D34196">
        <w:t> </w:t>
      </w:r>
      <w:r w:rsidRPr="00D34196">
        <w:t>40</w:t>
      </w:r>
      <w:r w:rsidR="00CE165C">
        <w:noBreakHyphen/>
      </w:r>
      <w:r w:rsidRPr="00D34196">
        <w:t>105 (about self</w:t>
      </w:r>
      <w:r w:rsidR="00CE165C">
        <w:noBreakHyphen/>
      </w:r>
      <w:r w:rsidRPr="00D34196">
        <w:t>assessing effective life); or</w:t>
      </w:r>
    </w:p>
    <w:p w:rsidR="00B97880" w:rsidRPr="00D34196" w:rsidRDefault="00B97880" w:rsidP="00B97880">
      <w:pPr>
        <w:pStyle w:val="paragraph"/>
      </w:pPr>
      <w:r w:rsidRPr="00D34196">
        <w:tab/>
        <w:t>(b)</w:t>
      </w:r>
      <w:r w:rsidRPr="00D34196">
        <w:tab/>
        <w:t xml:space="preserve">if the </w:t>
      </w:r>
      <w:r w:rsidR="00CE165C" w:rsidRPr="00CE165C">
        <w:rPr>
          <w:position w:val="6"/>
          <w:sz w:val="16"/>
        </w:rPr>
        <w:t>*</w:t>
      </w:r>
      <w:r w:rsidRPr="00D34196">
        <w:t xml:space="preserve">depreciating asset is a </w:t>
      </w:r>
      <w:r w:rsidR="00CE165C" w:rsidRPr="00CE165C">
        <w:rPr>
          <w:position w:val="6"/>
          <w:sz w:val="16"/>
        </w:rPr>
        <w:t>*</w:t>
      </w:r>
      <w:r w:rsidRPr="00D34196">
        <w:t xml:space="preserve">mining, quarrying or prospecting right or </w:t>
      </w:r>
      <w:r w:rsidR="00CE165C" w:rsidRPr="00CE165C">
        <w:rPr>
          <w:position w:val="6"/>
          <w:sz w:val="16"/>
        </w:rPr>
        <w:t>*</w:t>
      </w:r>
      <w:r w:rsidRPr="00D34196">
        <w:t>mining, quarrying or prospecting information:</w:t>
      </w:r>
    </w:p>
    <w:p w:rsidR="00B97880" w:rsidRPr="00D34196" w:rsidRDefault="00B97880" w:rsidP="00B97880">
      <w:pPr>
        <w:pStyle w:val="paragraphsub"/>
      </w:pPr>
      <w:r w:rsidRPr="00D34196">
        <w:tab/>
        <w:t>(i)</w:t>
      </w:r>
      <w:r w:rsidRPr="00D34196">
        <w:tab/>
        <w:t>subsections</w:t>
      </w:r>
      <w:r w:rsidR="00441136" w:rsidRPr="00D34196">
        <w:t> </w:t>
      </w:r>
      <w:r w:rsidRPr="00D34196">
        <w:t>40</w:t>
      </w:r>
      <w:r w:rsidR="00CE165C">
        <w:noBreakHyphen/>
      </w:r>
      <w:r w:rsidRPr="00D34196">
        <w:t>95(10) and (11) (if the right or information relates to an existing or proposed mine, petroleum field or quarry); or</w:t>
      </w:r>
    </w:p>
    <w:p w:rsidR="00B97880" w:rsidRPr="00D34196" w:rsidRDefault="00B97880" w:rsidP="00B97880">
      <w:pPr>
        <w:pStyle w:val="paragraphsub"/>
      </w:pPr>
      <w:r w:rsidRPr="00D34196">
        <w:tab/>
        <w:t>(ii)</w:t>
      </w:r>
      <w:r w:rsidRPr="00D34196">
        <w:tab/>
        <w:t>subsection</w:t>
      </w:r>
      <w:r w:rsidR="00441136" w:rsidRPr="00D34196">
        <w:t> </w:t>
      </w:r>
      <w:r w:rsidRPr="00D34196">
        <w:t>40</w:t>
      </w:r>
      <w:r w:rsidR="00CE165C">
        <w:noBreakHyphen/>
      </w:r>
      <w:r w:rsidRPr="00D34196">
        <w:t>95(12) (if the right or information no longer relates to an existing or proposed mine, petroleum field or quarry).</w:t>
      </w:r>
    </w:p>
    <w:p w:rsidR="00D97CCC" w:rsidRPr="00D34196" w:rsidRDefault="00D97CCC" w:rsidP="00D97CCC">
      <w:pPr>
        <w:pStyle w:val="SubsectionHead"/>
      </w:pPr>
      <w:r w:rsidRPr="00D34196">
        <w:t>Exception: intangibles</w:t>
      </w:r>
    </w:p>
    <w:p w:rsidR="00D97CCC" w:rsidRPr="00D34196" w:rsidRDefault="00D97CCC" w:rsidP="00D97CCC">
      <w:pPr>
        <w:pStyle w:val="subsection"/>
      </w:pPr>
      <w:r w:rsidRPr="00D34196">
        <w:tab/>
        <w:t>(5)</w:t>
      </w:r>
      <w:r w:rsidRPr="00D34196">
        <w:tab/>
        <w:t xml:space="preserve">This section does not apply to an intangible </w:t>
      </w:r>
      <w:r w:rsidR="00CE165C" w:rsidRPr="00CE165C">
        <w:rPr>
          <w:position w:val="6"/>
          <w:sz w:val="16"/>
        </w:rPr>
        <w:t>*</w:t>
      </w:r>
      <w:r w:rsidRPr="00D34196">
        <w:t>depreciating asset to which an item in the table in subsection</w:t>
      </w:r>
      <w:r w:rsidR="00441136" w:rsidRPr="00D34196">
        <w:t> </w:t>
      </w:r>
      <w:r w:rsidRPr="00D34196">
        <w:t>40</w:t>
      </w:r>
      <w:r w:rsidR="00CE165C">
        <w:noBreakHyphen/>
      </w:r>
      <w:r w:rsidRPr="00D34196">
        <w:t>95(7) applies.</w:t>
      </w:r>
    </w:p>
    <w:p w:rsidR="00D97CCC" w:rsidRPr="00D34196" w:rsidRDefault="00D97CCC" w:rsidP="00D97CCC">
      <w:pPr>
        <w:pStyle w:val="ActHead5"/>
      </w:pPr>
      <w:bookmarkStart w:id="38" w:name="_Toc51079724"/>
      <w:r w:rsidRPr="00D34196">
        <w:rPr>
          <w:rStyle w:val="CharSectno"/>
        </w:rPr>
        <w:t>40</w:t>
      </w:r>
      <w:r w:rsidR="00CE165C">
        <w:rPr>
          <w:rStyle w:val="CharSectno"/>
        </w:rPr>
        <w:noBreakHyphen/>
      </w:r>
      <w:r w:rsidRPr="00D34196">
        <w:rPr>
          <w:rStyle w:val="CharSectno"/>
        </w:rPr>
        <w:t>115</w:t>
      </w:r>
      <w:r w:rsidRPr="00D34196">
        <w:t xml:space="preserve">  Splitting a depreciating asset</w:t>
      </w:r>
      <w:bookmarkEnd w:id="38"/>
    </w:p>
    <w:p w:rsidR="00D97CCC" w:rsidRPr="00D34196" w:rsidRDefault="00D97CCC" w:rsidP="00D97CCC">
      <w:pPr>
        <w:pStyle w:val="subsection"/>
        <w:keepNext/>
        <w:keepLines/>
      </w:pPr>
      <w:r w:rsidRPr="00D34196">
        <w:tab/>
        <w:t>(1)</w:t>
      </w:r>
      <w:r w:rsidRPr="00D34196">
        <w:tab/>
        <w:t xml:space="preserve">If a </w:t>
      </w:r>
      <w:r w:rsidR="00CE165C" w:rsidRPr="00CE165C">
        <w:rPr>
          <w:position w:val="6"/>
          <w:sz w:val="16"/>
        </w:rPr>
        <w:t>*</w:t>
      </w:r>
      <w:r w:rsidRPr="00D34196">
        <w:t xml:space="preserve">depreciating asset you </w:t>
      </w:r>
      <w:r w:rsidR="00CE165C" w:rsidRPr="00CE165C">
        <w:rPr>
          <w:position w:val="6"/>
          <w:sz w:val="16"/>
        </w:rPr>
        <w:t>*</w:t>
      </w:r>
      <w:r w:rsidRPr="00D34196">
        <w:t>hold is split into 2 or more assets, this Division applies as if you had stopped holding the original asset and started holding the assets into which it is split.</w:t>
      </w:r>
    </w:p>
    <w:p w:rsidR="00D97CCC" w:rsidRPr="00D34196" w:rsidRDefault="00D97CCC" w:rsidP="00D97CCC">
      <w:pPr>
        <w:pStyle w:val="notetext"/>
        <w:keepNext/>
        <w:keepLines/>
      </w:pPr>
      <w:r w:rsidRPr="00D34196">
        <w:t>Note 1:</w:t>
      </w:r>
      <w:r w:rsidRPr="00D34196">
        <w:tab/>
        <w:t>For the cost of the split assets, see section</w:t>
      </w:r>
      <w:r w:rsidR="00441136" w:rsidRPr="00D34196">
        <w:t> </w:t>
      </w:r>
      <w:r w:rsidRPr="00D34196">
        <w:t>40</w:t>
      </w:r>
      <w:r w:rsidR="00CE165C">
        <w:noBreakHyphen/>
      </w:r>
      <w:r w:rsidRPr="00D34196">
        <w:t>205.</w:t>
      </w:r>
    </w:p>
    <w:p w:rsidR="00D97CCC" w:rsidRPr="00D34196" w:rsidRDefault="00D97CCC" w:rsidP="00D97CCC">
      <w:pPr>
        <w:pStyle w:val="notetext"/>
        <w:keepNext/>
        <w:keepLines/>
      </w:pPr>
      <w:r w:rsidRPr="00D34196">
        <w:t>Note 2:</w:t>
      </w:r>
      <w:r w:rsidRPr="00D34196">
        <w:tab/>
        <w:t>A balancing adjustment event does not occur just because you split a depreciating asset: see section</w:t>
      </w:r>
      <w:r w:rsidR="00441136" w:rsidRPr="00D34196">
        <w:t> </w:t>
      </w:r>
      <w:r w:rsidRPr="00D34196">
        <w:t>40</w:t>
      </w:r>
      <w:r w:rsidR="00CE165C">
        <w:noBreakHyphen/>
      </w:r>
      <w:r w:rsidRPr="00D34196">
        <w:t>295.</w:t>
      </w:r>
    </w:p>
    <w:p w:rsidR="00D97CCC" w:rsidRPr="00D34196" w:rsidRDefault="00D97CCC" w:rsidP="00D97CCC">
      <w:pPr>
        <w:pStyle w:val="subsection"/>
      </w:pPr>
      <w:r w:rsidRPr="00D34196">
        <w:tab/>
        <w:t>(2)</w:t>
      </w:r>
      <w:r w:rsidRPr="00D34196">
        <w:tab/>
        <w:t xml:space="preserve">If you stop </w:t>
      </w:r>
      <w:r w:rsidR="00CE165C" w:rsidRPr="00CE165C">
        <w:rPr>
          <w:position w:val="6"/>
          <w:sz w:val="16"/>
        </w:rPr>
        <w:t>*</w:t>
      </w:r>
      <w:r w:rsidRPr="00D34196">
        <w:t xml:space="preserve">holding part of a </w:t>
      </w:r>
      <w:r w:rsidR="00CE165C" w:rsidRPr="00CE165C">
        <w:rPr>
          <w:position w:val="6"/>
          <w:sz w:val="16"/>
        </w:rPr>
        <w:t>*</w:t>
      </w:r>
      <w:r w:rsidRPr="00D34196">
        <w:t>depreciating asset, this Division applies as if, just before you stopped holding that part, you had split the original asset into the part you stopped holding and the rest of the original asset. (The rest of the original asset is then taken to be a different asset from the original asset.)</w:t>
      </w:r>
    </w:p>
    <w:p w:rsidR="00D97CCC" w:rsidRPr="00D34196" w:rsidRDefault="00D97CCC" w:rsidP="00D97CCC">
      <w:pPr>
        <w:pStyle w:val="notetext"/>
      </w:pPr>
      <w:r w:rsidRPr="00D34196">
        <w:t>Example:</w:t>
      </w:r>
      <w:r w:rsidRPr="00D34196">
        <w:tab/>
        <w:t xml:space="preserve">Bronwyn sells Tim a </w:t>
      </w:r>
      <w:r w:rsidR="002717C2" w:rsidRPr="00D34196">
        <w:t>part i</w:t>
      </w:r>
      <w:r w:rsidRPr="00D34196">
        <w:t>nterest in a depreciating asset she owns. They become joint holders under section</w:t>
      </w:r>
      <w:r w:rsidR="00441136" w:rsidRPr="00D34196">
        <w:t> </w:t>
      </w:r>
      <w:r w:rsidRPr="00D34196">
        <w:t>40</w:t>
      </w:r>
      <w:r w:rsidR="00CE165C">
        <w:noBreakHyphen/>
      </w:r>
      <w:r w:rsidRPr="00D34196">
        <w:t>35. She is taken to have split the underlying asset into the interest she retains and the interest Tim buys. She now holds an interest (a new depreciating asset) in the underlying asset and is taken to have stopped holding the interest sold.</w:t>
      </w:r>
    </w:p>
    <w:p w:rsidR="00D97CCC" w:rsidRPr="00D34196" w:rsidRDefault="00D97CCC" w:rsidP="00D97CCC">
      <w:pPr>
        <w:pStyle w:val="subsection"/>
      </w:pPr>
      <w:r w:rsidRPr="00D34196">
        <w:tab/>
        <w:t>(3)</w:t>
      </w:r>
      <w:r w:rsidRPr="00D34196">
        <w:tab/>
        <w:t xml:space="preserve">If you grant or assign an interest in an item of </w:t>
      </w:r>
      <w:r w:rsidR="00CE165C" w:rsidRPr="00CE165C">
        <w:rPr>
          <w:position w:val="6"/>
          <w:sz w:val="16"/>
        </w:rPr>
        <w:t>*</w:t>
      </w:r>
      <w:r w:rsidRPr="00D34196">
        <w:t xml:space="preserve">intellectual property, </w:t>
      </w:r>
      <w:r w:rsidR="00441136" w:rsidRPr="00D34196">
        <w:t>subsection (</w:t>
      </w:r>
      <w:r w:rsidRPr="00D34196">
        <w:t xml:space="preserve">2) applies to you as if you had stopped </w:t>
      </w:r>
      <w:r w:rsidR="00CE165C" w:rsidRPr="00CE165C">
        <w:rPr>
          <w:position w:val="6"/>
          <w:sz w:val="16"/>
        </w:rPr>
        <w:t>*</w:t>
      </w:r>
      <w:r w:rsidRPr="00D34196">
        <w:t>holding part of the item.</w:t>
      </w:r>
    </w:p>
    <w:p w:rsidR="00D97CCC" w:rsidRPr="00D34196" w:rsidRDefault="00D97CCC" w:rsidP="00D97CCC">
      <w:pPr>
        <w:pStyle w:val="ActHead5"/>
      </w:pPr>
      <w:bookmarkStart w:id="39" w:name="_Toc51079725"/>
      <w:r w:rsidRPr="00D34196">
        <w:rPr>
          <w:rStyle w:val="CharSectno"/>
        </w:rPr>
        <w:t>40</w:t>
      </w:r>
      <w:r w:rsidR="00CE165C">
        <w:rPr>
          <w:rStyle w:val="CharSectno"/>
        </w:rPr>
        <w:noBreakHyphen/>
      </w:r>
      <w:r w:rsidRPr="00D34196">
        <w:rPr>
          <w:rStyle w:val="CharSectno"/>
        </w:rPr>
        <w:t>120</w:t>
      </w:r>
      <w:r w:rsidRPr="00D34196">
        <w:t xml:space="preserve">  Replacement spectrum licences</w:t>
      </w:r>
      <w:bookmarkEnd w:id="39"/>
    </w:p>
    <w:p w:rsidR="00D97CCC" w:rsidRPr="00D34196" w:rsidRDefault="00D97CCC" w:rsidP="00D97CCC">
      <w:pPr>
        <w:pStyle w:val="subsection"/>
      </w:pPr>
      <w:r w:rsidRPr="00D34196">
        <w:tab/>
        <w:t>(1)</w:t>
      </w:r>
      <w:r w:rsidRPr="00D34196">
        <w:tab/>
        <w:t>If:</w:t>
      </w:r>
    </w:p>
    <w:p w:rsidR="00D97CCC" w:rsidRPr="00D34196" w:rsidRDefault="00D97CCC" w:rsidP="00D97CCC">
      <w:pPr>
        <w:pStyle w:val="paragraph"/>
      </w:pPr>
      <w:r w:rsidRPr="00D34196">
        <w:tab/>
        <w:t>(a)</w:t>
      </w:r>
      <w:r w:rsidRPr="00D34196">
        <w:tab/>
        <w:t xml:space="preserve">some (but not all) of a </w:t>
      </w:r>
      <w:r w:rsidR="00CE165C" w:rsidRPr="00CE165C">
        <w:rPr>
          <w:position w:val="6"/>
          <w:sz w:val="16"/>
        </w:rPr>
        <w:t>*</w:t>
      </w:r>
      <w:r w:rsidRPr="00D34196">
        <w:t xml:space="preserve">spectrum licence you </w:t>
      </w:r>
      <w:r w:rsidR="00CE165C" w:rsidRPr="00CE165C">
        <w:rPr>
          <w:position w:val="6"/>
          <w:sz w:val="16"/>
        </w:rPr>
        <w:t>*</w:t>
      </w:r>
      <w:r w:rsidRPr="00D34196">
        <w:t>hold is assigned or resumed; and</w:t>
      </w:r>
    </w:p>
    <w:p w:rsidR="00D97CCC" w:rsidRPr="00D34196" w:rsidRDefault="00D97CCC" w:rsidP="00D97CCC">
      <w:pPr>
        <w:pStyle w:val="paragraph"/>
      </w:pPr>
      <w:r w:rsidRPr="00D34196">
        <w:tab/>
        <w:t>(b)</w:t>
      </w:r>
      <w:r w:rsidRPr="00D34196">
        <w:tab/>
        <w:t>your original licence is replaced by one or more other spectrum licences (possibly including a modified version of your original licence); and</w:t>
      </w:r>
    </w:p>
    <w:p w:rsidR="00D97CCC" w:rsidRPr="00D34196" w:rsidRDefault="00D97CCC" w:rsidP="00D97CCC">
      <w:pPr>
        <w:pStyle w:val="paragraph"/>
      </w:pPr>
      <w:r w:rsidRPr="00D34196">
        <w:tab/>
        <w:t>(c)</w:t>
      </w:r>
      <w:r w:rsidRPr="00D34196">
        <w:tab/>
        <w:t>the replacement licences together cover exactly the same rights as were covered by your original licence just after the assignment or resumption;</w:t>
      </w:r>
    </w:p>
    <w:p w:rsidR="00D97CCC" w:rsidRPr="00D34196" w:rsidRDefault="00D97CCC" w:rsidP="00D97CCC">
      <w:pPr>
        <w:pStyle w:val="subsection2"/>
      </w:pPr>
      <w:r w:rsidRPr="00D34196">
        <w:t>this Division applies as if your original licence (as it existed just after the assignment or resumption) had been split into the replacement licences.</w:t>
      </w:r>
    </w:p>
    <w:p w:rsidR="00D97CCC" w:rsidRPr="00D34196" w:rsidRDefault="00D97CCC" w:rsidP="00D97CCC">
      <w:pPr>
        <w:pStyle w:val="notetext"/>
      </w:pPr>
      <w:r w:rsidRPr="00D34196">
        <w:t>Example:</w:t>
      </w:r>
      <w:r w:rsidRPr="00D34196">
        <w:tab/>
        <w:t xml:space="preserve">MGP Communications Ltd buys a spectrum licence on </w:t>
      </w:r>
      <w:r w:rsidR="002717C2" w:rsidRPr="00D34196">
        <w:t>1 July</w:t>
      </w:r>
      <w:r w:rsidRPr="00D34196">
        <w:t xml:space="preserve"> 2003 for $5 million. The licence specifies areas A, B, C and D. The company assigns the spectrum relating to area C. Area C represents 20% of the market value of the overall licence. $1m of the adjustable value is allocated to it and $4m is allocated to the remaining licence.</w:t>
      </w:r>
    </w:p>
    <w:p w:rsidR="00D97CCC" w:rsidRPr="00D34196" w:rsidRDefault="00D97CCC" w:rsidP="00D97CCC">
      <w:pPr>
        <w:pStyle w:val="notetext"/>
      </w:pPr>
      <w:r w:rsidRPr="00D34196">
        <w:tab/>
        <w:t>The Australian Communications and Media Authority adjusts the licence to specify only areas A and B, and issues a new licence specifying area D.</w:t>
      </w:r>
    </w:p>
    <w:p w:rsidR="00D97CCC" w:rsidRPr="00D34196" w:rsidRDefault="00D97CCC" w:rsidP="00D97CCC">
      <w:pPr>
        <w:pStyle w:val="notetext"/>
      </w:pPr>
      <w:r w:rsidRPr="00D34196">
        <w:tab/>
        <w:t>Area D represents 25% of the market value of the spectrum remaining in the licence. The adjustable value of the new licence is therefore $1m and the adjustable value of the original (modified) licence is $3m.</w:t>
      </w:r>
    </w:p>
    <w:p w:rsidR="00D97CCC" w:rsidRPr="00D34196" w:rsidRDefault="00D97CCC" w:rsidP="00D97CCC">
      <w:pPr>
        <w:pStyle w:val="subsection"/>
      </w:pPr>
      <w:r w:rsidRPr="00D34196">
        <w:tab/>
        <w:t>(2)</w:t>
      </w:r>
      <w:r w:rsidRPr="00D34196">
        <w:tab/>
        <w:t xml:space="preserve">If a </w:t>
      </w:r>
      <w:r w:rsidR="00CE165C" w:rsidRPr="00CE165C">
        <w:rPr>
          <w:position w:val="6"/>
          <w:sz w:val="16"/>
        </w:rPr>
        <w:t>*</w:t>
      </w:r>
      <w:r w:rsidRPr="00D34196">
        <w:t xml:space="preserve">spectrum licence you </w:t>
      </w:r>
      <w:r w:rsidR="00CE165C" w:rsidRPr="00CE165C">
        <w:rPr>
          <w:position w:val="6"/>
          <w:sz w:val="16"/>
        </w:rPr>
        <w:t>*</w:t>
      </w:r>
      <w:r w:rsidRPr="00D34196">
        <w:t>hold is replaced by 2 or more spectrum licences (possibly including a modified version of your original licence) that together cover exactly the same rights as your original licence, this Division applies as if the original licence had been split into the replacement licences.</w:t>
      </w:r>
    </w:p>
    <w:p w:rsidR="00D97CCC" w:rsidRPr="00D34196" w:rsidRDefault="00D97CCC" w:rsidP="00D97CCC">
      <w:pPr>
        <w:pStyle w:val="ActHead5"/>
      </w:pPr>
      <w:bookmarkStart w:id="40" w:name="_Toc51079726"/>
      <w:r w:rsidRPr="00D34196">
        <w:rPr>
          <w:rStyle w:val="CharSectno"/>
        </w:rPr>
        <w:t>40</w:t>
      </w:r>
      <w:r w:rsidR="00CE165C">
        <w:rPr>
          <w:rStyle w:val="CharSectno"/>
        </w:rPr>
        <w:noBreakHyphen/>
      </w:r>
      <w:r w:rsidRPr="00D34196">
        <w:rPr>
          <w:rStyle w:val="CharSectno"/>
        </w:rPr>
        <w:t>125</w:t>
      </w:r>
      <w:r w:rsidRPr="00D34196">
        <w:t xml:space="preserve">  Merging depreciating assets</w:t>
      </w:r>
      <w:bookmarkEnd w:id="40"/>
    </w:p>
    <w:p w:rsidR="00D97CCC" w:rsidRPr="00D34196" w:rsidRDefault="00D97CCC" w:rsidP="00D97CCC">
      <w:pPr>
        <w:pStyle w:val="subsection"/>
      </w:pPr>
      <w:r w:rsidRPr="00D34196">
        <w:tab/>
      </w:r>
      <w:r w:rsidRPr="00D34196">
        <w:tab/>
        <w:t xml:space="preserve">If a </w:t>
      </w:r>
      <w:r w:rsidR="00CE165C" w:rsidRPr="00CE165C">
        <w:rPr>
          <w:position w:val="6"/>
          <w:sz w:val="16"/>
        </w:rPr>
        <w:t>*</w:t>
      </w:r>
      <w:r w:rsidRPr="00D34196">
        <w:t xml:space="preserve">depreciating asset or assets that you </w:t>
      </w:r>
      <w:r w:rsidR="00CE165C" w:rsidRPr="00CE165C">
        <w:rPr>
          <w:position w:val="6"/>
          <w:sz w:val="16"/>
        </w:rPr>
        <w:t>*</w:t>
      </w:r>
      <w:r w:rsidRPr="00D34196">
        <w:t>hold is or are merged into another depreciating asset, this Division applies as if you had stopped holding the original asset or assets and started holding the merged asset.</w:t>
      </w:r>
    </w:p>
    <w:p w:rsidR="00D97CCC" w:rsidRPr="00D34196" w:rsidRDefault="00D97CCC" w:rsidP="00D97CCC">
      <w:pPr>
        <w:pStyle w:val="notetext"/>
      </w:pPr>
      <w:r w:rsidRPr="00D34196">
        <w:t>Note 1:</w:t>
      </w:r>
      <w:r w:rsidRPr="00D34196">
        <w:tab/>
        <w:t>For the cost of the merged asset, see section</w:t>
      </w:r>
      <w:r w:rsidR="00441136" w:rsidRPr="00D34196">
        <w:t> </w:t>
      </w:r>
      <w:r w:rsidRPr="00D34196">
        <w:t>40</w:t>
      </w:r>
      <w:r w:rsidR="00CE165C">
        <w:noBreakHyphen/>
      </w:r>
      <w:r w:rsidRPr="00D34196">
        <w:t>210.</w:t>
      </w:r>
    </w:p>
    <w:p w:rsidR="00D97CCC" w:rsidRPr="00D34196" w:rsidRDefault="00D97CCC" w:rsidP="00D97CCC">
      <w:pPr>
        <w:pStyle w:val="notetext"/>
      </w:pPr>
      <w:r w:rsidRPr="00D34196">
        <w:t>Note 2:</w:t>
      </w:r>
      <w:r w:rsidRPr="00D34196">
        <w:tab/>
        <w:t>A balancing adjustment event does not occur just because you merge depreciating assets: see section</w:t>
      </w:r>
      <w:r w:rsidR="00441136" w:rsidRPr="00D34196">
        <w:t> </w:t>
      </w:r>
      <w:r w:rsidRPr="00D34196">
        <w:t>40</w:t>
      </w:r>
      <w:r w:rsidR="00CE165C">
        <w:noBreakHyphen/>
      </w:r>
      <w:r w:rsidRPr="00D34196">
        <w:t>295.</w:t>
      </w:r>
    </w:p>
    <w:p w:rsidR="00D97CCC" w:rsidRPr="00D34196" w:rsidRDefault="00D97CCC" w:rsidP="00D97CCC">
      <w:pPr>
        <w:pStyle w:val="ActHead5"/>
      </w:pPr>
      <w:bookmarkStart w:id="41" w:name="_Toc51079727"/>
      <w:r w:rsidRPr="00D34196">
        <w:rPr>
          <w:rStyle w:val="CharSectno"/>
        </w:rPr>
        <w:t>40</w:t>
      </w:r>
      <w:r w:rsidR="00CE165C">
        <w:rPr>
          <w:rStyle w:val="CharSectno"/>
        </w:rPr>
        <w:noBreakHyphen/>
      </w:r>
      <w:r w:rsidRPr="00D34196">
        <w:rPr>
          <w:rStyle w:val="CharSectno"/>
        </w:rPr>
        <w:t>130</w:t>
      </w:r>
      <w:r w:rsidRPr="00D34196">
        <w:t xml:space="preserve">  Choices</w:t>
      </w:r>
      <w:bookmarkEnd w:id="41"/>
    </w:p>
    <w:p w:rsidR="00D97CCC" w:rsidRPr="00D34196" w:rsidRDefault="00D97CCC" w:rsidP="00D97CCC">
      <w:pPr>
        <w:pStyle w:val="subsection"/>
      </w:pPr>
      <w:r w:rsidRPr="00D34196">
        <w:tab/>
        <w:t>(1)</w:t>
      </w:r>
      <w:r w:rsidRPr="00D34196">
        <w:tab/>
        <w:t xml:space="preserve">A choice you can make under this Division about a </w:t>
      </w:r>
      <w:r w:rsidR="00CE165C" w:rsidRPr="00CE165C">
        <w:rPr>
          <w:position w:val="6"/>
          <w:sz w:val="16"/>
        </w:rPr>
        <w:t>*</w:t>
      </w:r>
      <w:r w:rsidRPr="00D34196">
        <w:t>depreciating asset must be made:</w:t>
      </w:r>
    </w:p>
    <w:p w:rsidR="00D97CCC" w:rsidRPr="00D34196" w:rsidRDefault="00D97CCC" w:rsidP="00D97CCC">
      <w:pPr>
        <w:pStyle w:val="paragraph"/>
      </w:pPr>
      <w:r w:rsidRPr="00D34196">
        <w:tab/>
        <w:t>(a)</w:t>
      </w:r>
      <w:r w:rsidRPr="00D34196">
        <w:tab/>
        <w:t xml:space="preserve">by the day you lodge your </w:t>
      </w:r>
      <w:r w:rsidR="00CE165C" w:rsidRPr="00CE165C">
        <w:rPr>
          <w:position w:val="6"/>
          <w:sz w:val="16"/>
        </w:rPr>
        <w:t>*</w:t>
      </w:r>
      <w:r w:rsidRPr="00D34196">
        <w:t>income tax return for the income year to which the choice relates; or</w:t>
      </w:r>
    </w:p>
    <w:p w:rsidR="00D97CCC" w:rsidRPr="00D34196" w:rsidRDefault="00D97CCC" w:rsidP="00D97CCC">
      <w:pPr>
        <w:pStyle w:val="paragraph"/>
      </w:pPr>
      <w:r w:rsidRPr="00D34196">
        <w:tab/>
        <w:t>(b)</w:t>
      </w:r>
      <w:r w:rsidRPr="00D34196">
        <w:tab/>
        <w:t>within a further time allowed by the Commissioner.</w:t>
      </w:r>
    </w:p>
    <w:p w:rsidR="00D97CCC" w:rsidRPr="00D34196" w:rsidRDefault="00D97CCC" w:rsidP="00D97CCC">
      <w:pPr>
        <w:pStyle w:val="subsection"/>
      </w:pPr>
      <w:r w:rsidRPr="00D34196">
        <w:tab/>
        <w:t>(2)</w:t>
      </w:r>
      <w:r w:rsidRPr="00D34196">
        <w:tab/>
        <w:t>Your choice, once made, applies to that income year and all later income years.</w:t>
      </w:r>
    </w:p>
    <w:p w:rsidR="00D97CCC" w:rsidRPr="00D34196" w:rsidRDefault="00D97CCC" w:rsidP="00D97CCC">
      <w:pPr>
        <w:pStyle w:val="SubsectionHead"/>
      </w:pPr>
      <w:r w:rsidRPr="00D34196">
        <w:t>Exception: recalculating effective life</w:t>
      </w:r>
    </w:p>
    <w:p w:rsidR="00D97CCC" w:rsidRPr="00D34196" w:rsidRDefault="00D97CCC" w:rsidP="00D97CCC">
      <w:pPr>
        <w:pStyle w:val="subsection"/>
      </w:pPr>
      <w:r w:rsidRPr="00D34196">
        <w:tab/>
        <w:t>(3)</w:t>
      </w:r>
      <w:r w:rsidRPr="00D34196">
        <w:tab/>
        <w:t xml:space="preserve">However, </w:t>
      </w:r>
      <w:r w:rsidR="00441136" w:rsidRPr="00D34196">
        <w:t>subsection (</w:t>
      </w:r>
      <w:r w:rsidRPr="00D34196">
        <w:t xml:space="preserve">2) does not apply to a choice to recalculate the </w:t>
      </w:r>
      <w:r w:rsidR="00CE165C" w:rsidRPr="00CE165C">
        <w:rPr>
          <w:position w:val="6"/>
          <w:sz w:val="16"/>
        </w:rPr>
        <w:t>*</w:t>
      </w:r>
      <w:r w:rsidRPr="00D34196">
        <w:t xml:space="preserve">effective life of a </w:t>
      </w:r>
      <w:r w:rsidR="00CE165C" w:rsidRPr="00CE165C">
        <w:rPr>
          <w:position w:val="6"/>
          <w:sz w:val="16"/>
        </w:rPr>
        <w:t>*</w:t>
      </w:r>
      <w:r w:rsidRPr="00D34196">
        <w:t>depreciating asset under section</w:t>
      </w:r>
      <w:r w:rsidR="00441136" w:rsidRPr="00D34196">
        <w:t> </w:t>
      </w:r>
      <w:r w:rsidRPr="00D34196">
        <w:t>40</w:t>
      </w:r>
      <w:r w:rsidR="00CE165C">
        <w:noBreakHyphen/>
      </w:r>
      <w:r w:rsidRPr="00D34196">
        <w:t>110.</w:t>
      </w:r>
    </w:p>
    <w:p w:rsidR="00D97CCC" w:rsidRPr="00D34196" w:rsidRDefault="00D97CCC" w:rsidP="00D97CCC">
      <w:pPr>
        <w:pStyle w:val="ActHead5"/>
      </w:pPr>
      <w:bookmarkStart w:id="42" w:name="_Toc51079728"/>
      <w:r w:rsidRPr="00D34196">
        <w:rPr>
          <w:rStyle w:val="CharSectno"/>
        </w:rPr>
        <w:t>40</w:t>
      </w:r>
      <w:r w:rsidR="00CE165C">
        <w:rPr>
          <w:rStyle w:val="CharSectno"/>
        </w:rPr>
        <w:noBreakHyphen/>
      </w:r>
      <w:r w:rsidRPr="00D34196">
        <w:rPr>
          <w:rStyle w:val="CharSectno"/>
        </w:rPr>
        <w:t>135</w:t>
      </w:r>
      <w:r w:rsidRPr="00D34196">
        <w:t xml:space="preserve">  Certain anti</w:t>
      </w:r>
      <w:r w:rsidR="00CE165C">
        <w:noBreakHyphen/>
      </w:r>
      <w:r w:rsidRPr="00D34196">
        <w:t>avoidance provisions</w:t>
      </w:r>
      <w:bookmarkEnd w:id="42"/>
    </w:p>
    <w:p w:rsidR="00D97CCC" w:rsidRPr="00D34196" w:rsidRDefault="00D97CCC" w:rsidP="00D97CCC">
      <w:pPr>
        <w:pStyle w:val="subsection"/>
      </w:pPr>
      <w:r w:rsidRPr="00D34196">
        <w:tab/>
      </w:r>
      <w:r w:rsidRPr="00D34196">
        <w:tab/>
        <w:t>These anti</w:t>
      </w:r>
      <w:r w:rsidR="00CE165C">
        <w:noBreakHyphen/>
      </w:r>
      <w:r w:rsidRPr="00D34196">
        <w:t>avoidance provisions:</w:t>
      </w:r>
    </w:p>
    <w:p w:rsidR="00D97CCC" w:rsidRPr="00D34196" w:rsidRDefault="00D97CCC" w:rsidP="00D97CCC">
      <w:pPr>
        <w:pStyle w:val="paragraph"/>
      </w:pPr>
      <w:r w:rsidRPr="00D34196">
        <w:tab/>
        <w:t>(a)</w:t>
      </w:r>
      <w:r w:rsidRPr="00D34196">
        <w:tab/>
        <w:t>section</w:t>
      </w:r>
      <w:r w:rsidR="00441136" w:rsidRPr="00D34196">
        <w:t> </w:t>
      </w:r>
      <w:r w:rsidRPr="00D34196">
        <w:t xml:space="preserve">51AD (Deductions not allowable in respect of property under certain leveraged arrangements) of the </w:t>
      </w:r>
      <w:r w:rsidRPr="00D34196">
        <w:rPr>
          <w:i/>
        </w:rPr>
        <w:t>Income Tax Assessment Act 1936</w:t>
      </w:r>
      <w:r w:rsidRPr="00D34196">
        <w:t>;</w:t>
      </w:r>
    </w:p>
    <w:p w:rsidR="00D97CCC" w:rsidRPr="00D34196" w:rsidRDefault="00D97CCC" w:rsidP="00D97CCC">
      <w:pPr>
        <w:pStyle w:val="paragraph"/>
      </w:pPr>
      <w:r w:rsidRPr="00D34196">
        <w:tab/>
        <w:t>(b)</w:t>
      </w:r>
      <w:r w:rsidRPr="00D34196">
        <w:tab/>
        <w:t>Division</w:t>
      </w:r>
      <w:r w:rsidR="00441136" w:rsidRPr="00D34196">
        <w:t> </w:t>
      </w:r>
      <w:r w:rsidRPr="00D34196">
        <w:t>16D (Certain arrangements relating to the use of property) of Part III of that Act;</w:t>
      </w:r>
    </w:p>
    <w:p w:rsidR="00D97CCC" w:rsidRPr="00D34196" w:rsidRDefault="00D97CCC" w:rsidP="00D97CCC">
      <w:pPr>
        <w:pStyle w:val="subsection2"/>
      </w:pPr>
      <w:r w:rsidRPr="00D34196">
        <w:t xml:space="preserve">apply to your deductions under this Division for a </w:t>
      </w:r>
      <w:r w:rsidR="00CE165C" w:rsidRPr="00CE165C">
        <w:rPr>
          <w:position w:val="6"/>
          <w:sz w:val="16"/>
        </w:rPr>
        <w:t>*</w:t>
      </w:r>
      <w:r w:rsidRPr="00D34196">
        <w:t xml:space="preserve">depreciating asset you </w:t>
      </w:r>
      <w:r w:rsidR="00CE165C" w:rsidRPr="00CE165C">
        <w:rPr>
          <w:position w:val="6"/>
          <w:sz w:val="16"/>
        </w:rPr>
        <w:t>*</w:t>
      </w:r>
      <w:r w:rsidRPr="00D34196">
        <w:t>hold as if you were the owner of the asset instead of any other person.</w:t>
      </w:r>
    </w:p>
    <w:p w:rsidR="00D97CCC" w:rsidRPr="00D34196" w:rsidRDefault="00D97CCC" w:rsidP="00D97CCC">
      <w:pPr>
        <w:pStyle w:val="ActHead5"/>
      </w:pPr>
      <w:bookmarkStart w:id="43" w:name="_Toc51079729"/>
      <w:r w:rsidRPr="00D34196">
        <w:rPr>
          <w:rStyle w:val="CharSectno"/>
        </w:rPr>
        <w:t>40</w:t>
      </w:r>
      <w:r w:rsidR="00CE165C">
        <w:rPr>
          <w:rStyle w:val="CharSectno"/>
        </w:rPr>
        <w:noBreakHyphen/>
      </w:r>
      <w:r w:rsidRPr="00D34196">
        <w:rPr>
          <w:rStyle w:val="CharSectno"/>
        </w:rPr>
        <w:t>140</w:t>
      </w:r>
      <w:r w:rsidRPr="00D34196">
        <w:t xml:space="preserve">  Getting tax information from associates</w:t>
      </w:r>
      <w:bookmarkEnd w:id="43"/>
    </w:p>
    <w:p w:rsidR="00D97CCC" w:rsidRPr="00D34196" w:rsidRDefault="00D97CCC" w:rsidP="00D97CCC">
      <w:pPr>
        <w:pStyle w:val="subsection"/>
        <w:tabs>
          <w:tab w:val="left" w:pos="2268"/>
          <w:tab w:val="left" w:pos="3402"/>
          <w:tab w:val="left" w:pos="4536"/>
          <w:tab w:val="left" w:pos="5670"/>
          <w:tab w:val="left" w:pos="6804"/>
        </w:tabs>
      </w:pPr>
      <w:r w:rsidRPr="00D34196">
        <w:tab/>
        <w:t>(1)</w:t>
      </w:r>
      <w:r w:rsidRPr="00D34196">
        <w:tab/>
        <w:t xml:space="preserve">If you acquire a </w:t>
      </w:r>
      <w:r w:rsidR="00CE165C" w:rsidRPr="00CE165C">
        <w:rPr>
          <w:position w:val="6"/>
          <w:sz w:val="16"/>
        </w:rPr>
        <w:t>*</w:t>
      </w:r>
      <w:r w:rsidRPr="00D34196">
        <w:t xml:space="preserve">depreciating asset from an </w:t>
      </w:r>
      <w:r w:rsidR="00CE165C" w:rsidRPr="00CE165C">
        <w:rPr>
          <w:position w:val="6"/>
          <w:sz w:val="16"/>
        </w:rPr>
        <w:t>*</w:t>
      </w:r>
      <w:r w:rsidRPr="00D34196">
        <w:t>associate of yours where the associate has deducted or can deduct an amount for the asset under this Division, you may give the associate a written notice requiring the associate to tell you:</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the method the associate was using to work out the decline in value of the asset; and</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 xml:space="preserve">the </w:t>
      </w:r>
      <w:r w:rsidR="00CE165C" w:rsidRPr="00CE165C">
        <w:rPr>
          <w:position w:val="6"/>
          <w:sz w:val="16"/>
        </w:rPr>
        <w:t>*</w:t>
      </w:r>
      <w:r w:rsidRPr="00D34196">
        <w:t xml:space="preserve">effective life the associate was using; and </w:t>
      </w:r>
    </w:p>
    <w:p w:rsidR="00D97CCC" w:rsidRPr="00D34196" w:rsidRDefault="00D97CCC" w:rsidP="00D97CCC">
      <w:pPr>
        <w:pStyle w:val="paragraph"/>
      </w:pPr>
      <w:r w:rsidRPr="00D34196">
        <w:tab/>
        <w:t>(c)</w:t>
      </w:r>
      <w:r w:rsidRPr="00D34196">
        <w:tab/>
        <w:t>if section</w:t>
      </w:r>
      <w:r w:rsidR="00441136" w:rsidRPr="00D34196">
        <w:t> </w:t>
      </w:r>
      <w:r w:rsidRPr="00D34196">
        <w:t>40</w:t>
      </w:r>
      <w:r w:rsidR="00CE165C">
        <w:noBreakHyphen/>
      </w:r>
      <w:r w:rsidRPr="00D34196">
        <w:t>102 applied to the asset at any time:</w:t>
      </w:r>
    </w:p>
    <w:p w:rsidR="00D97CCC" w:rsidRPr="00D34196" w:rsidRDefault="00D97CCC" w:rsidP="00D97CCC">
      <w:pPr>
        <w:pStyle w:val="paragraphsub"/>
      </w:pPr>
      <w:r w:rsidRPr="00D34196">
        <w:tab/>
        <w:t>(i)</w:t>
      </w:r>
      <w:r w:rsidRPr="00D34196">
        <w:tab/>
        <w:t>the effective life that the associate would have used if section</w:t>
      </w:r>
      <w:r w:rsidR="00441136" w:rsidRPr="00D34196">
        <w:t> </w:t>
      </w:r>
      <w:r w:rsidRPr="00D34196">
        <w:t>40</w:t>
      </w:r>
      <w:r w:rsidR="00CE165C">
        <w:noBreakHyphen/>
      </w:r>
      <w:r w:rsidRPr="00D34196">
        <w:t>102 had not applied to the asset; and</w:t>
      </w:r>
    </w:p>
    <w:p w:rsidR="00D97CCC" w:rsidRPr="00D34196" w:rsidRDefault="00D97CCC" w:rsidP="00D97CCC">
      <w:pPr>
        <w:pStyle w:val="paragraphsub"/>
      </w:pPr>
      <w:r w:rsidRPr="00D34196">
        <w:tab/>
        <w:t>(ii)</w:t>
      </w:r>
      <w:r w:rsidRPr="00D34196">
        <w:tab/>
        <w:t>the relevant time that applied to the associate under subsection</w:t>
      </w:r>
      <w:r w:rsidR="00441136" w:rsidRPr="00D34196">
        <w:t> </w:t>
      </w:r>
      <w:r w:rsidRPr="00D34196">
        <w:t>40</w:t>
      </w:r>
      <w:r w:rsidR="00CE165C">
        <w:noBreakHyphen/>
      </w:r>
      <w:r w:rsidRPr="00D34196">
        <w:t>102(3).</w:t>
      </w:r>
    </w:p>
    <w:p w:rsidR="00D97CCC" w:rsidRPr="00D34196" w:rsidRDefault="00D97CCC" w:rsidP="00D97CCC">
      <w:pPr>
        <w:pStyle w:val="subsection"/>
        <w:keepNext/>
      </w:pPr>
      <w:r w:rsidRPr="00D34196">
        <w:tab/>
        <w:t>(2)</w:t>
      </w:r>
      <w:r w:rsidRPr="00D34196">
        <w:tab/>
        <w:t>The notice must:</w:t>
      </w:r>
    </w:p>
    <w:p w:rsidR="00D97CCC" w:rsidRPr="00D34196" w:rsidRDefault="00D97CCC" w:rsidP="00D97CCC">
      <w:pPr>
        <w:pStyle w:val="paragraph"/>
      </w:pPr>
      <w:r w:rsidRPr="00D34196">
        <w:tab/>
        <w:t>(a)</w:t>
      </w:r>
      <w:r w:rsidRPr="00D34196">
        <w:tab/>
        <w:t>be given within 60 days of your acquiring the asset; and</w:t>
      </w:r>
    </w:p>
    <w:p w:rsidR="00D97CCC" w:rsidRPr="00D34196" w:rsidRDefault="00D97CCC" w:rsidP="00D97CCC">
      <w:pPr>
        <w:pStyle w:val="paragraph"/>
      </w:pPr>
      <w:r w:rsidRPr="00D34196">
        <w:tab/>
        <w:t>(b)</w:t>
      </w:r>
      <w:r w:rsidRPr="00D34196">
        <w:tab/>
        <w:t>specify a period of at least 60 days within which the information must be given; and</w:t>
      </w:r>
    </w:p>
    <w:p w:rsidR="00D97CCC" w:rsidRPr="00D34196" w:rsidRDefault="00D97CCC" w:rsidP="00D97CCC">
      <w:pPr>
        <w:pStyle w:val="paragraph"/>
      </w:pPr>
      <w:r w:rsidRPr="00D34196">
        <w:tab/>
        <w:t>(c)</w:t>
      </w:r>
      <w:r w:rsidRPr="00D34196">
        <w:tab/>
        <w:t xml:space="preserve">set out the effect of </w:t>
      </w:r>
      <w:r w:rsidR="00441136" w:rsidRPr="00D34196">
        <w:t>subsection (</w:t>
      </w:r>
      <w:r w:rsidRPr="00D34196">
        <w:t>3).</w:t>
      </w:r>
    </w:p>
    <w:p w:rsidR="00D97CCC" w:rsidRPr="00D34196" w:rsidRDefault="00D97CCC" w:rsidP="00D97CCC">
      <w:pPr>
        <w:pStyle w:val="notetext"/>
        <w:tabs>
          <w:tab w:val="left" w:pos="2268"/>
          <w:tab w:val="left" w:pos="3402"/>
          <w:tab w:val="left" w:pos="4536"/>
          <w:tab w:val="left" w:pos="5670"/>
          <w:tab w:val="left" w:pos="6804"/>
        </w:tabs>
      </w:pPr>
      <w:r w:rsidRPr="00D34196">
        <w:t>Note:</w:t>
      </w:r>
      <w:r w:rsidRPr="00D34196">
        <w:tab/>
      </w:r>
      <w:r w:rsidR="00441136" w:rsidRPr="00D34196">
        <w:t>Subsections (</w:t>
      </w:r>
      <w:r w:rsidRPr="00D34196">
        <w:t>4) and (5) explain how this subsection operates if the associate is a partnership.</w:t>
      </w:r>
    </w:p>
    <w:p w:rsidR="00D97CCC" w:rsidRPr="00D34196" w:rsidRDefault="00D97CCC" w:rsidP="00D97CCC">
      <w:pPr>
        <w:pStyle w:val="SubsectionHead"/>
        <w:tabs>
          <w:tab w:val="left" w:pos="2268"/>
          <w:tab w:val="left" w:pos="3402"/>
          <w:tab w:val="left" w:pos="4536"/>
          <w:tab w:val="left" w:pos="5670"/>
          <w:tab w:val="left" w:pos="6804"/>
        </w:tabs>
      </w:pPr>
      <w:r w:rsidRPr="00D34196">
        <w:t>Requirement to comply with notice</w:t>
      </w:r>
    </w:p>
    <w:p w:rsidR="00D97CCC" w:rsidRPr="00D34196" w:rsidRDefault="00D97CCC" w:rsidP="00D97CCC">
      <w:pPr>
        <w:pStyle w:val="subsection"/>
        <w:tabs>
          <w:tab w:val="left" w:pos="2268"/>
          <w:tab w:val="left" w:pos="3402"/>
          <w:tab w:val="left" w:pos="4536"/>
          <w:tab w:val="left" w:pos="5670"/>
          <w:tab w:val="left" w:pos="6804"/>
        </w:tabs>
      </w:pPr>
      <w:r w:rsidRPr="00D34196">
        <w:tab/>
        <w:t>(3)</w:t>
      </w:r>
      <w:r w:rsidRPr="00D34196">
        <w:tab/>
        <w:t xml:space="preserve">The </w:t>
      </w:r>
      <w:r w:rsidR="00CE165C" w:rsidRPr="00CE165C">
        <w:rPr>
          <w:position w:val="6"/>
          <w:sz w:val="16"/>
        </w:rPr>
        <w:t>*</w:t>
      </w:r>
      <w:r w:rsidRPr="00D34196">
        <w:t>associate must not intentionally refuse or fail to comply with the notice.</w:t>
      </w:r>
    </w:p>
    <w:p w:rsidR="00D97CCC" w:rsidRPr="00D34196" w:rsidRDefault="00D97CCC" w:rsidP="00D97CCC">
      <w:pPr>
        <w:pStyle w:val="Penalty"/>
        <w:tabs>
          <w:tab w:val="left" w:pos="3402"/>
          <w:tab w:val="left" w:pos="4536"/>
          <w:tab w:val="left" w:pos="5670"/>
          <w:tab w:val="left" w:pos="6804"/>
        </w:tabs>
      </w:pPr>
      <w:r w:rsidRPr="00D34196">
        <w:t>Penalty:</w:t>
      </w:r>
      <w:r w:rsidRPr="00D34196">
        <w:tab/>
        <w:t>10 penalty units.</w:t>
      </w:r>
    </w:p>
    <w:p w:rsidR="00D97CCC" w:rsidRPr="00D34196" w:rsidRDefault="00D97CCC" w:rsidP="00D97CCC">
      <w:pPr>
        <w:pStyle w:val="SubsectionHead"/>
        <w:tabs>
          <w:tab w:val="left" w:pos="2268"/>
          <w:tab w:val="left" w:pos="3402"/>
          <w:tab w:val="left" w:pos="4536"/>
          <w:tab w:val="left" w:pos="5670"/>
          <w:tab w:val="left" w:pos="6804"/>
        </w:tabs>
      </w:pPr>
      <w:r w:rsidRPr="00D34196">
        <w:t>Giving the notice to a partnership</w:t>
      </w:r>
    </w:p>
    <w:p w:rsidR="00D97CCC" w:rsidRPr="00D34196" w:rsidRDefault="00D97CCC" w:rsidP="00D97CCC">
      <w:pPr>
        <w:pStyle w:val="subsection"/>
        <w:tabs>
          <w:tab w:val="left" w:pos="2268"/>
          <w:tab w:val="left" w:pos="3402"/>
          <w:tab w:val="left" w:pos="4536"/>
          <w:tab w:val="left" w:pos="5670"/>
          <w:tab w:val="left" w:pos="6804"/>
        </w:tabs>
      </w:pPr>
      <w:r w:rsidRPr="00D34196">
        <w:tab/>
        <w:t>(4)</w:t>
      </w:r>
      <w:r w:rsidRPr="00D34196">
        <w:tab/>
        <w:t xml:space="preserve">If the </w:t>
      </w:r>
      <w:r w:rsidR="00CE165C" w:rsidRPr="00CE165C">
        <w:rPr>
          <w:position w:val="6"/>
          <w:sz w:val="16"/>
        </w:rPr>
        <w:t>*</w:t>
      </w:r>
      <w:r w:rsidRPr="00D34196">
        <w:t>associate is a partnership:</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you may give it to the partnership by giving it to any of the partners (this does not limit how else you can give it); and</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the obligation to comply with the notice is imposed on each of the partners (not on the partnership), but may be discharged by any of them.</w:t>
      </w:r>
    </w:p>
    <w:p w:rsidR="00D97CCC" w:rsidRPr="00D34196" w:rsidRDefault="00D97CCC" w:rsidP="00D97CCC">
      <w:pPr>
        <w:pStyle w:val="subsection"/>
      </w:pPr>
      <w:r w:rsidRPr="00D34196">
        <w:tab/>
        <w:t>(5)</w:t>
      </w:r>
      <w:r w:rsidRPr="00D34196">
        <w:tab/>
        <w:t>A partner must not intentionally refuse or fail to comply with that obligation, unless another partner has already complied with it.</w:t>
      </w:r>
    </w:p>
    <w:p w:rsidR="00D97CCC" w:rsidRPr="00D34196" w:rsidRDefault="00D97CCC" w:rsidP="00D97CCC">
      <w:pPr>
        <w:pStyle w:val="Penalty"/>
        <w:tabs>
          <w:tab w:val="left" w:pos="3402"/>
          <w:tab w:val="left" w:pos="4536"/>
          <w:tab w:val="left" w:pos="5670"/>
          <w:tab w:val="left" w:pos="6804"/>
        </w:tabs>
      </w:pPr>
      <w:r w:rsidRPr="00D34196">
        <w:t>Penalty:</w:t>
      </w:r>
      <w:r w:rsidRPr="00D34196">
        <w:tab/>
        <w:t>10 penalty units.</w:t>
      </w:r>
    </w:p>
    <w:p w:rsidR="00D97CCC" w:rsidRPr="00D34196" w:rsidRDefault="00D97CCC" w:rsidP="00D97CCC">
      <w:pPr>
        <w:pStyle w:val="SubsectionHead"/>
        <w:tabs>
          <w:tab w:val="left" w:pos="2268"/>
          <w:tab w:val="left" w:pos="3402"/>
          <w:tab w:val="left" w:pos="4536"/>
          <w:tab w:val="left" w:pos="5670"/>
          <w:tab w:val="left" w:pos="6804"/>
        </w:tabs>
      </w:pPr>
      <w:r w:rsidRPr="00D34196">
        <w:t>Limits on giving a notice</w:t>
      </w:r>
    </w:p>
    <w:p w:rsidR="00D97CCC" w:rsidRPr="00D34196" w:rsidRDefault="00D97CCC" w:rsidP="00D97CCC">
      <w:pPr>
        <w:pStyle w:val="subsection"/>
        <w:tabs>
          <w:tab w:val="left" w:pos="2268"/>
          <w:tab w:val="left" w:pos="3402"/>
          <w:tab w:val="left" w:pos="4536"/>
          <w:tab w:val="left" w:pos="5670"/>
          <w:tab w:val="left" w:pos="6804"/>
        </w:tabs>
      </w:pPr>
      <w:r w:rsidRPr="00D34196">
        <w:tab/>
        <w:t>(6)</w:t>
      </w:r>
      <w:r w:rsidRPr="00D34196">
        <w:tab/>
        <w:t xml:space="preserve">Only one notice can be given in relation to the same </w:t>
      </w:r>
      <w:r w:rsidR="00CE165C" w:rsidRPr="00CE165C">
        <w:rPr>
          <w:position w:val="6"/>
          <w:sz w:val="16"/>
        </w:rPr>
        <w:t>*</w:t>
      </w:r>
      <w:r w:rsidRPr="00D34196">
        <w:t>depreciating asset.</w:t>
      </w:r>
    </w:p>
    <w:p w:rsidR="00D97CCC" w:rsidRPr="00D34196" w:rsidRDefault="00D97CCC" w:rsidP="00D97CCC">
      <w:pPr>
        <w:pStyle w:val="ActHead4"/>
      </w:pPr>
      <w:bookmarkStart w:id="44" w:name="_Toc51079730"/>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C</w:t>
      </w:r>
      <w:r w:rsidRPr="00D34196">
        <w:t>—</w:t>
      </w:r>
      <w:r w:rsidRPr="00D34196">
        <w:rPr>
          <w:rStyle w:val="CharSubdText"/>
        </w:rPr>
        <w:t>Cost</w:t>
      </w:r>
      <w:bookmarkEnd w:id="44"/>
    </w:p>
    <w:p w:rsidR="00D97CCC" w:rsidRPr="00D34196" w:rsidRDefault="00D97CCC" w:rsidP="00D97CCC">
      <w:pPr>
        <w:pStyle w:val="ActHead4"/>
      </w:pPr>
      <w:bookmarkStart w:id="45" w:name="_Toc51079731"/>
      <w:r w:rsidRPr="00D34196">
        <w:t>Guide to Subdivision</w:t>
      </w:r>
      <w:r w:rsidR="00441136" w:rsidRPr="00D34196">
        <w:t> </w:t>
      </w:r>
      <w:r w:rsidRPr="00D34196">
        <w:t>40</w:t>
      </w:r>
      <w:r w:rsidR="00CE165C">
        <w:noBreakHyphen/>
      </w:r>
      <w:r w:rsidRPr="00D34196">
        <w:t>C</w:t>
      </w:r>
      <w:bookmarkEnd w:id="45"/>
    </w:p>
    <w:p w:rsidR="00D97CCC" w:rsidRPr="00D34196" w:rsidRDefault="00D97CCC" w:rsidP="00D97CCC">
      <w:pPr>
        <w:pStyle w:val="ActHead5"/>
      </w:pPr>
      <w:bookmarkStart w:id="46" w:name="_Toc51079732"/>
      <w:r w:rsidRPr="00D34196">
        <w:rPr>
          <w:rStyle w:val="CharSectno"/>
        </w:rPr>
        <w:t>40</w:t>
      </w:r>
      <w:r w:rsidR="00CE165C">
        <w:rPr>
          <w:rStyle w:val="CharSectno"/>
        </w:rPr>
        <w:noBreakHyphen/>
      </w:r>
      <w:r w:rsidRPr="00D34196">
        <w:rPr>
          <w:rStyle w:val="CharSectno"/>
        </w:rPr>
        <w:t>170</w:t>
      </w:r>
      <w:r w:rsidRPr="00D34196">
        <w:t xml:space="preserve">  What this Subdivision is about</w:t>
      </w:r>
      <w:bookmarkEnd w:id="46"/>
    </w:p>
    <w:p w:rsidR="00D97CCC" w:rsidRPr="00D34196" w:rsidRDefault="00D97CCC" w:rsidP="00D97CCC">
      <w:pPr>
        <w:pStyle w:val="BoxText"/>
      </w:pPr>
      <w:r w:rsidRPr="00D34196">
        <w:t>Your cost of a depreciating asset is a component in working out the amounts you can deduct for it.</w:t>
      </w:r>
    </w:p>
    <w:p w:rsidR="00D97CCC" w:rsidRPr="00D34196" w:rsidRDefault="00D97CCC" w:rsidP="00D97CCC">
      <w:pPr>
        <w:pStyle w:val="BoxText"/>
      </w:pPr>
      <w:r w:rsidRPr="00D34196">
        <w:t>There are 2 elements of the cost of a depreciating asset. This Subdivision shows you how to work out those elements.</w:t>
      </w:r>
    </w:p>
    <w:p w:rsidR="00D97CCC" w:rsidRPr="00D34196" w:rsidRDefault="00D97CCC" w:rsidP="00D97CCC">
      <w:pPr>
        <w:pStyle w:val="TofSectsHeading"/>
        <w:keepNext/>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40</w:t>
      </w:r>
      <w:r w:rsidR="00CE165C">
        <w:noBreakHyphen/>
      </w:r>
      <w:r w:rsidRPr="00D34196">
        <w:t>175</w:t>
      </w:r>
      <w:r w:rsidRPr="00D34196">
        <w:tab/>
        <w:t>Cost</w:t>
      </w:r>
    </w:p>
    <w:p w:rsidR="00D97CCC" w:rsidRPr="00D34196" w:rsidRDefault="00D97CCC" w:rsidP="00D97CCC">
      <w:pPr>
        <w:pStyle w:val="TofSectsSection"/>
      </w:pPr>
      <w:r w:rsidRPr="00D34196">
        <w:t>40</w:t>
      </w:r>
      <w:r w:rsidR="00CE165C">
        <w:noBreakHyphen/>
      </w:r>
      <w:r w:rsidRPr="00D34196">
        <w:t>180</w:t>
      </w:r>
      <w:r w:rsidRPr="00D34196">
        <w:tab/>
        <w:t>First element of cost</w:t>
      </w:r>
    </w:p>
    <w:p w:rsidR="00D97CCC" w:rsidRPr="00D34196" w:rsidRDefault="00D97CCC" w:rsidP="00D97CCC">
      <w:pPr>
        <w:pStyle w:val="TofSectsSection"/>
      </w:pPr>
      <w:r w:rsidRPr="00D34196">
        <w:t>40</w:t>
      </w:r>
      <w:r w:rsidR="00CE165C">
        <w:noBreakHyphen/>
      </w:r>
      <w:r w:rsidRPr="00D34196">
        <w:t>185</w:t>
      </w:r>
      <w:r w:rsidRPr="00D34196">
        <w:tab/>
        <w:t>Amount you are taken to have paid to hold a depreciating asset or to receive a benefit</w:t>
      </w:r>
    </w:p>
    <w:p w:rsidR="00D97CCC" w:rsidRPr="00D34196" w:rsidRDefault="00D97CCC" w:rsidP="00D97CCC">
      <w:pPr>
        <w:pStyle w:val="TofSectsSection"/>
      </w:pPr>
      <w:r w:rsidRPr="00D34196">
        <w:t>40</w:t>
      </w:r>
      <w:r w:rsidR="00CE165C">
        <w:noBreakHyphen/>
      </w:r>
      <w:r w:rsidRPr="00D34196">
        <w:t>190</w:t>
      </w:r>
      <w:r w:rsidRPr="00D34196">
        <w:tab/>
        <w:t>Second element of cost</w:t>
      </w:r>
    </w:p>
    <w:p w:rsidR="00D97CCC" w:rsidRPr="00D34196" w:rsidRDefault="00D97CCC" w:rsidP="00D97CCC">
      <w:pPr>
        <w:pStyle w:val="TofSectsSection"/>
      </w:pPr>
      <w:r w:rsidRPr="00D34196">
        <w:t>40</w:t>
      </w:r>
      <w:r w:rsidR="00CE165C">
        <w:noBreakHyphen/>
      </w:r>
      <w:r w:rsidRPr="00D34196">
        <w:t>195</w:t>
      </w:r>
      <w:r w:rsidRPr="00D34196">
        <w:tab/>
        <w:t>Apportionment of cost</w:t>
      </w:r>
    </w:p>
    <w:p w:rsidR="00D97CCC" w:rsidRPr="00D34196" w:rsidRDefault="00D97CCC" w:rsidP="00D97CCC">
      <w:pPr>
        <w:pStyle w:val="TofSectsSection"/>
      </w:pPr>
      <w:r w:rsidRPr="00D34196">
        <w:t>40</w:t>
      </w:r>
      <w:r w:rsidR="00CE165C">
        <w:noBreakHyphen/>
      </w:r>
      <w:r w:rsidRPr="00D34196">
        <w:t>200</w:t>
      </w:r>
      <w:r w:rsidRPr="00D34196">
        <w:tab/>
        <w:t>Exclusion from cost</w:t>
      </w:r>
    </w:p>
    <w:p w:rsidR="00D97CCC" w:rsidRPr="00D34196" w:rsidRDefault="00D97CCC" w:rsidP="00D97CCC">
      <w:pPr>
        <w:pStyle w:val="TofSectsSection"/>
      </w:pPr>
      <w:r w:rsidRPr="00D34196">
        <w:t>40</w:t>
      </w:r>
      <w:r w:rsidR="00CE165C">
        <w:noBreakHyphen/>
      </w:r>
      <w:r w:rsidRPr="00D34196">
        <w:t>205</w:t>
      </w:r>
      <w:r w:rsidRPr="00D34196">
        <w:tab/>
        <w:t>Cost of a split depreciating asset</w:t>
      </w:r>
    </w:p>
    <w:p w:rsidR="00D97CCC" w:rsidRPr="00D34196" w:rsidRDefault="00D97CCC" w:rsidP="00D97CCC">
      <w:pPr>
        <w:pStyle w:val="TofSectsSection"/>
      </w:pPr>
      <w:r w:rsidRPr="00D34196">
        <w:t>40</w:t>
      </w:r>
      <w:r w:rsidR="00CE165C">
        <w:noBreakHyphen/>
      </w:r>
      <w:r w:rsidRPr="00D34196">
        <w:t>210</w:t>
      </w:r>
      <w:r w:rsidRPr="00D34196">
        <w:tab/>
        <w:t>Cost of merged depreciating assets</w:t>
      </w:r>
    </w:p>
    <w:p w:rsidR="00D97CCC" w:rsidRPr="00D34196" w:rsidRDefault="00D97CCC" w:rsidP="00D97CCC">
      <w:pPr>
        <w:pStyle w:val="TofSectsSection"/>
      </w:pPr>
      <w:r w:rsidRPr="00D34196">
        <w:t>40</w:t>
      </w:r>
      <w:r w:rsidR="00CE165C">
        <w:noBreakHyphen/>
      </w:r>
      <w:r w:rsidRPr="00D34196">
        <w:t>215</w:t>
      </w:r>
      <w:r w:rsidRPr="00D34196">
        <w:tab/>
        <w:t>Adjustment: double deduction</w:t>
      </w:r>
    </w:p>
    <w:p w:rsidR="00D97CCC" w:rsidRPr="00D34196" w:rsidRDefault="00D97CCC" w:rsidP="00D97CCC">
      <w:pPr>
        <w:pStyle w:val="TofSectsSection"/>
      </w:pPr>
      <w:r w:rsidRPr="00D34196">
        <w:t>40</w:t>
      </w:r>
      <w:r w:rsidR="00CE165C">
        <w:noBreakHyphen/>
      </w:r>
      <w:r w:rsidRPr="00D34196">
        <w:t>220</w:t>
      </w:r>
      <w:r w:rsidRPr="00D34196">
        <w:tab/>
        <w:t>Cost reduced by amounts not of a capital nature</w:t>
      </w:r>
    </w:p>
    <w:p w:rsidR="00D97CCC" w:rsidRPr="00D34196" w:rsidRDefault="00D97CCC" w:rsidP="00D97CCC">
      <w:pPr>
        <w:pStyle w:val="TofSectsSection"/>
      </w:pPr>
      <w:r w:rsidRPr="00D34196">
        <w:t>40</w:t>
      </w:r>
      <w:r w:rsidR="00CE165C">
        <w:noBreakHyphen/>
      </w:r>
      <w:r w:rsidRPr="00D34196">
        <w:t>222</w:t>
      </w:r>
      <w:r w:rsidRPr="00D34196">
        <w:tab/>
        <w:t>Cost reduced by water infrastructure improvement expenditure</w:t>
      </w:r>
    </w:p>
    <w:p w:rsidR="00D97CCC" w:rsidRPr="00D34196" w:rsidRDefault="00D97CCC" w:rsidP="00D97CCC">
      <w:pPr>
        <w:pStyle w:val="TofSectsSection"/>
      </w:pPr>
      <w:r w:rsidRPr="00D34196">
        <w:t>40</w:t>
      </w:r>
      <w:r w:rsidR="00CE165C">
        <w:noBreakHyphen/>
      </w:r>
      <w:r w:rsidRPr="00D34196">
        <w:t>225</w:t>
      </w:r>
      <w:r w:rsidRPr="00D34196">
        <w:tab/>
        <w:t>Adjustment: acquiring a car at a discount</w:t>
      </w:r>
    </w:p>
    <w:p w:rsidR="00D97CCC" w:rsidRPr="00D34196" w:rsidRDefault="00D97CCC" w:rsidP="00D97CCC">
      <w:pPr>
        <w:pStyle w:val="TofSectsSection"/>
      </w:pPr>
      <w:r w:rsidRPr="00D34196">
        <w:t>40</w:t>
      </w:r>
      <w:r w:rsidR="00CE165C">
        <w:noBreakHyphen/>
      </w:r>
      <w:r w:rsidRPr="00D34196">
        <w:t>230</w:t>
      </w:r>
      <w:r w:rsidRPr="00D34196">
        <w:tab/>
        <w:t>Adjustment: car limit</w:t>
      </w:r>
    </w:p>
    <w:p w:rsidR="00D97CCC" w:rsidRPr="00D34196" w:rsidRDefault="00D97CCC" w:rsidP="00D97CCC">
      <w:pPr>
        <w:pStyle w:val="TofSectsSection"/>
      </w:pPr>
      <w:r w:rsidRPr="00D34196">
        <w:t>40</w:t>
      </w:r>
      <w:r w:rsidR="00CE165C">
        <w:noBreakHyphen/>
      </w:r>
      <w:r w:rsidRPr="00D34196">
        <w:t>235</w:t>
      </w:r>
      <w:r w:rsidRPr="00D34196">
        <w:tab/>
        <w:t>Adjustment: National Disability Insurance Scheme costs</w:t>
      </w:r>
    </w:p>
    <w:p w:rsidR="00D97CCC" w:rsidRPr="00D34196" w:rsidRDefault="00D97CCC" w:rsidP="00D97CCC">
      <w:pPr>
        <w:pStyle w:val="ActHead4"/>
      </w:pPr>
      <w:bookmarkStart w:id="47" w:name="_Toc51079733"/>
      <w:r w:rsidRPr="00D34196">
        <w:t>Operative provisions</w:t>
      </w:r>
      <w:bookmarkEnd w:id="47"/>
    </w:p>
    <w:p w:rsidR="00D97CCC" w:rsidRPr="00D34196" w:rsidRDefault="00D97CCC" w:rsidP="00D97CCC">
      <w:pPr>
        <w:pStyle w:val="ActHead5"/>
      </w:pPr>
      <w:bookmarkStart w:id="48" w:name="_Toc51079734"/>
      <w:r w:rsidRPr="00D34196">
        <w:rPr>
          <w:rStyle w:val="CharSectno"/>
        </w:rPr>
        <w:t>40</w:t>
      </w:r>
      <w:r w:rsidR="00CE165C">
        <w:rPr>
          <w:rStyle w:val="CharSectno"/>
        </w:rPr>
        <w:noBreakHyphen/>
      </w:r>
      <w:r w:rsidRPr="00D34196">
        <w:rPr>
          <w:rStyle w:val="CharSectno"/>
        </w:rPr>
        <w:t>175</w:t>
      </w:r>
      <w:r w:rsidRPr="00D34196">
        <w:t xml:space="preserve">  Cost</w:t>
      </w:r>
      <w:bookmarkEnd w:id="48"/>
    </w:p>
    <w:p w:rsidR="00D97CCC" w:rsidRPr="00D34196" w:rsidRDefault="00D97CCC" w:rsidP="00D97CCC">
      <w:pPr>
        <w:pStyle w:val="subsection"/>
      </w:pPr>
      <w:r w:rsidRPr="00D34196">
        <w:tab/>
      </w:r>
      <w:r w:rsidRPr="00D34196">
        <w:tab/>
        <w:t xml:space="preserve">The </w:t>
      </w:r>
      <w:r w:rsidRPr="00D34196">
        <w:rPr>
          <w:b/>
          <w:i/>
        </w:rPr>
        <w:t>cost</w:t>
      </w:r>
      <w:r w:rsidRPr="00D34196">
        <w:t xml:space="preserve"> of a </w:t>
      </w:r>
      <w:r w:rsidR="00CE165C" w:rsidRPr="00CE165C">
        <w:rPr>
          <w:position w:val="6"/>
          <w:sz w:val="16"/>
        </w:rPr>
        <w:t>*</w:t>
      </w:r>
      <w:r w:rsidRPr="00D34196">
        <w:t xml:space="preserve">depreciating asset you </w:t>
      </w:r>
      <w:r w:rsidR="00CE165C" w:rsidRPr="00CE165C">
        <w:rPr>
          <w:position w:val="6"/>
          <w:sz w:val="16"/>
        </w:rPr>
        <w:t>*</w:t>
      </w:r>
      <w:r w:rsidRPr="00D34196">
        <w:t>hold consists of 2 elements.</w:t>
      </w:r>
    </w:p>
    <w:p w:rsidR="00D97CCC" w:rsidRPr="00D34196" w:rsidRDefault="00D97CCC" w:rsidP="00D97CCC">
      <w:pPr>
        <w:pStyle w:val="notetext"/>
      </w:pPr>
      <w:r w:rsidRPr="00D34196">
        <w:t>Note:</w:t>
      </w:r>
      <w:r w:rsidRPr="00D34196">
        <w:tab/>
        <w:t>The cost of a depreciating asset may be modified by one of these provisions:</w:t>
      </w:r>
    </w:p>
    <w:p w:rsidR="00D97CCC" w:rsidRPr="00D34196" w:rsidRDefault="00D97CCC" w:rsidP="00D97CCC">
      <w:pPr>
        <w:pStyle w:val="notepara"/>
      </w:pPr>
      <w:r w:rsidRPr="00D34196">
        <w:t>•</w:t>
      </w:r>
      <w:r w:rsidRPr="00D34196">
        <w:tab/>
        <w:t>Subdivision</w:t>
      </w:r>
      <w:r w:rsidR="00441136" w:rsidRPr="00D34196">
        <w:t> </w:t>
      </w:r>
      <w:r w:rsidRPr="00D34196">
        <w:t>27</w:t>
      </w:r>
      <w:r w:rsidR="00CE165C">
        <w:noBreakHyphen/>
      </w:r>
      <w:r w:rsidRPr="00D34196">
        <w:t>B;</w:t>
      </w:r>
    </w:p>
    <w:p w:rsidR="00D97CCC" w:rsidRPr="00D34196" w:rsidRDefault="00D97CCC" w:rsidP="00D97CCC">
      <w:pPr>
        <w:pStyle w:val="notepara"/>
      </w:pPr>
      <w:r w:rsidRPr="00D34196">
        <w:t>•</w:t>
      </w:r>
      <w:r w:rsidRPr="00D34196">
        <w:tab/>
        <w:t>subsection</w:t>
      </w:r>
      <w:r w:rsidR="00441136" w:rsidRPr="00D34196">
        <w:t> </w:t>
      </w:r>
      <w:r w:rsidRPr="00D34196">
        <w:t>40</w:t>
      </w:r>
      <w:r w:rsidR="00CE165C">
        <w:noBreakHyphen/>
      </w:r>
      <w:r w:rsidRPr="00D34196">
        <w:t>90(2);</w:t>
      </w:r>
    </w:p>
    <w:p w:rsidR="00D97CCC" w:rsidRPr="00D34196" w:rsidRDefault="00D97CCC" w:rsidP="00D97CCC">
      <w:pPr>
        <w:pStyle w:val="notepara"/>
      </w:pPr>
      <w:r w:rsidRPr="00D34196">
        <w:t>•</w:t>
      </w:r>
      <w:r w:rsidRPr="00D34196">
        <w:tab/>
        <w:t>paragraph</w:t>
      </w:r>
      <w:r w:rsidR="00441136" w:rsidRPr="00D34196">
        <w:t> </w:t>
      </w:r>
      <w:r w:rsidRPr="00D34196">
        <w:t>40</w:t>
      </w:r>
      <w:r w:rsidR="00CE165C">
        <w:noBreakHyphen/>
      </w:r>
      <w:r w:rsidRPr="00D34196">
        <w:t>362(3)(c);</w:t>
      </w:r>
    </w:p>
    <w:p w:rsidR="00D97CCC" w:rsidRPr="00D34196" w:rsidRDefault="00D97CCC" w:rsidP="00D97CCC">
      <w:pPr>
        <w:pStyle w:val="notepara"/>
      </w:pPr>
      <w:r w:rsidRPr="00D34196">
        <w:t>•</w:t>
      </w:r>
      <w:r w:rsidRPr="00D34196">
        <w:tab/>
        <w:t>paragraph</w:t>
      </w:r>
      <w:r w:rsidR="00441136" w:rsidRPr="00D34196">
        <w:t> </w:t>
      </w:r>
      <w:r w:rsidRPr="00D34196">
        <w:t>40</w:t>
      </w:r>
      <w:r w:rsidR="00CE165C">
        <w:noBreakHyphen/>
      </w:r>
      <w:r w:rsidRPr="00D34196">
        <w:t>365(5)(a);</w:t>
      </w:r>
    </w:p>
    <w:p w:rsidR="00591FC1" w:rsidRPr="00D34196" w:rsidRDefault="00591FC1" w:rsidP="00D97CCC">
      <w:pPr>
        <w:pStyle w:val="notepara"/>
      </w:pPr>
      <w:r w:rsidRPr="00D34196">
        <w:t>•</w:t>
      </w:r>
      <w:r w:rsidRPr="00D34196">
        <w:tab/>
        <w:t>section</w:t>
      </w:r>
      <w:r w:rsidR="00441136" w:rsidRPr="00D34196">
        <w:t> </w:t>
      </w:r>
      <w:r w:rsidRPr="00D34196">
        <w:t>40</w:t>
      </w:r>
      <w:r w:rsidR="00CE165C">
        <w:noBreakHyphen/>
      </w:r>
      <w:r w:rsidRPr="00D34196">
        <w:t>1110;</w:t>
      </w:r>
    </w:p>
    <w:p w:rsidR="00D97CCC" w:rsidRPr="00D34196" w:rsidRDefault="00D97CCC" w:rsidP="00D97CCC">
      <w:pPr>
        <w:pStyle w:val="notepara"/>
      </w:pPr>
      <w:r w:rsidRPr="00D34196">
        <w:t>•</w:t>
      </w:r>
      <w:r w:rsidRPr="00D34196">
        <w:tab/>
        <w:t>section</w:t>
      </w:r>
      <w:r w:rsidR="00441136" w:rsidRPr="00D34196">
        <w:t> </w:t>
      </w:r>
      <w:r w:rsidRPr="00D34196">
        <w:t>775</w:t>
      </w:r>
      <w:r w:rsidR="00CE165C">
        <w:noBreakHyphen/>
      </w:r>
      <w:r w:rsidRPr="00D34196">
        <w:t>70;</w:t>
      </w:r>
    </w:p>
    <w:p w:rsidR="00D97CCC" w:rsidRPr="00D34196" w:rsidRDefault="00D97CCC" w:rsidP="00D97CCC">
      <w:pPr>
        <w:pStyle w:val="notepara"/>
      </w:pPr>
      <w:r w:rsidRPr="00D34196">
        <w:t>•</w:t>
      </w:r>
      <w:r w:rsidRPr="00D34196">
        <w:tab/>
        <w:t>section</w:t>
      </w:r>
      <w:r w:rsidR="00441136" w:rsidRPr="00D34196">
        <w:t> </w:t>
      </w:r>
      <w:r w:rsidRPr="00D34196">
        <w:t>775</w:t>
      </w:r>
      <w:r w:rsidR="00CE165C">
        <w:noBreakHyphen/>
      </w:r>
      <w:r w:rsidRPr="00D34196">
        <w:t>75.</w:t>
      </w:r>
    </w:p>
    <w:p w:rsidR="00D97CCC" w:rsidRPr="00D34196" w:rsidRDefault="00D97CCC" w:rsidP="00D97CCC">
      <w:pPr>
        <w:pStyle w:val="ActHead5"/>
      </w:pPr>
      <w:bookmarkStart w:id="49" w:name="_Toc51079735"/>
      <w:r w:rsidRPr="00D34196">
        <w:rPr>
          <w:rStyle w:val="CharSectno"/>
        </w:rPr>
        <w:t>40</w:t>
      </w:r>
      <w:r w:rsidR="00CE165C">
        <w:rPr>
          <w:rStyle w:val="CharSectno"/>
        </w:rPr>
        <w:noBreakHyphen/>
      </w:r>
      <w:r w:rsidRPr="00D34196">
        <w:rPr>
          <w:rStyle w:val="CharSectno"/>
        </w:rPr>
        <w:t>180</w:t>
      </w:r>
      <w:r w:rsidRPr="00D34196">
        <w:t xml:space="preserve">  First element of cost</w:t>
      </w:r>
      <w:bookmarkEnd w:id="49"/>
    </w:p>
    <w:p w:rsidR="00D97CCC" w:rsidRPr="00D34196" w:rsidRDefault="00D97CCC" w:rsidP="00D97CCC">
      <w:pPr>
        <w:pStyle w:val="subsection"/>
      </w:pPr>
      <w:r w:rsidRPr="00D34196">
        <w:tab/>
        <w:t>(1)</w:t>
      </w:r>
      <w:r w:rsidRPr="00D34196">
        <w:tab/>
        <w:t xml:space="preserve">The first element is worked out as at the time when you began to </w:t>
      </w:r>
      <w:r w:rsidR="00CE165C" w:rsidRPr="00CE165C">
        <w:rPr>
          <w:position w:val="6"/>
          <w:sz w:val="16"/>
        </w:rPr>
        <w:t>*</w:t>
      </w:r>
      <w:r w:rsidRPr="00D34196">
        <w:t xml:space="preserve">hold the </w:t>
      </w:r>
      <w:r w:rsidR="00CE165C" w:rsidRPr="00CE165C">
        <w:rPr>
          <w:position w:val="6"/>
          <w:sz w:val="16"/>
        </w:rPr>
        <w:t>*</w:t>
      </w:r>
      <w:r w:rsidRPr="00D34196">
        <w:t xml:space="preserve">depreciating asset (except for a case to which </w:t>
      </w:r>
      <w:r w:rsidR="00A15F63" w:rsidRPr="00D34196">
        <w:t>item</w:t>
      </w:r>
      <w:r w:rsidR="00441136" w:rsidRPr="00D34196">
        <w:t> </w:t>
      </w:r>
      <w:r w:rsidR="00A15F63" w:rsidRPr="00D34196">
        <w:t>3, 4 or 14</w:t>
      </w:r>
      <w:r w:rsidRPr="00D34196">
        <w:t xml:space="preserve"> of the table in </w:t>
      </w:r>
      <w:r w:rsidR="00441136" w:rsidRPr="00D34196">
        <w:t>subsection (</w:t>
      </w:r>
      <w:r w:rsidRPr="00D34196">
        <w:t>2) applies). It is:</w:t>
      </w:r>
    </w:p>
    <w:p w:rsidR="00D97CCC" w:rsidRPr="00D34196" w:rsidRDefault="00D97CCC" w:rsidP="00D97CCC">
      <w:pPr>
        <w:pStyle w:val="paragraph"/>
      </w:pPr>
      <w:r w:rsidRPr="00D34196">
        <w:tab/>
        <w:t>(a)</w:t>
      </w:r>
      <w:r w:rsidRPr="00D34196">
        <w:tab/>
        <w:t>if an item in that table applies—the amount specified in that item; or</w:t>
      </w:r>
    </w:p>
    <w:p w:rsidR="00D97CCC" w:rsidRPr="00D34196" w:rsidRDefault="00D97CCC" w:rsidP="00D97CCC">
      <w:pPr>
        <w:pStyle w:val="paragraph"/>
      </w:pPr>
      <w:r w:rsidRPr="00D34196">
        <w:tab/>
        <w:t>(b)</w:t>
      </w:r>
      <w:r w:rsidRPr="00D34196">
        <w:tab/>
        <w:t>otherwise—the amount you are taken to have paid to hold the asset under section</w:t>
      </w:r>
      <w:r w:rsidR="00441136" w:rsidRPr="00D34196">
        <w:t> </w:t>
      </w:r>
      <w:r w:rsidRPr="00D34196">
        <w:t>40</w:t>
      </w:r>
      <w:r w:rsidR="00CE165C">
        <w:noBreakHyphen/>
      </w:r>
      <w:r w:rsidRPr="00D34196">
        <w:t>185.</w:t>
      </w:r>
    </w:p>
    <w:p w:rsidR="00D97CCC" w:rsidRPr="00D34196" w:rsidRDefault="00D97CCC" w:rsidP="00D97CCC">
      <w:pPr>
        <w:pStyle w:val="notetext"/>
      </w:pPr>
      <w:r w:rsidRPr="00D34196">
        <w:t>Note 1:</w:t>
      </w:r>
      <w:r w:rsidRPr="00D34196">
        <w:tab/>
        <w:t>The first element of the cost may be modified by a later provision in this Subdivision.</w:t>
      </w:r>
    </w:p>
    <w:p w:rsidR="00D97CCC" w:rsidRPr="00D34196" w:rsidRDefault="00D97CCC" w:rsidP="00D97CCC">
      <w:pPr>
        <w:pStyle w:val="notetext"/>
        <w:keepNext/>
        <w:keepLines/>
      </w:pPr>
      <w:r w:rsidRPr="00D34196">
        <w:t>Note 2:</w:t>
      </w:r>
      <w:r w:rsidRPr="00D34196">
        <w:tab/>
        <w:t>Section</w:t>
      </w:r>
      <w:r w:rsidR="00441136" w:rsidRPr="00D34196">
        <w:t> </w:t>
      </w:r>
      <w:r w:rsidRPr="00D34196">
        <w:t>230</w:t>
      </w:r>
      <w:r w:rsidR="00CE165C">
        <w:noBreakHyphen/>
      </w:r>
      <w:r w:rsidRPr="00D34196">
        <w:t>505 provides special rules for working out the amount of consideration for an asset if the asset is a Division</w:t>
      </w:r>
      <w:r w:rsidR="00441136" w:rsidRPr="00D34196">
        <w:t> </w:t>
      </w:r>
      <w:r w:rsidRPr="00D34196">
        <w:t>230 financial arrangement or a Division</w:t>
      </w:r>
      <w:r w:rsidR="00441136" w:rsidRPr="00D34196">
        <w:t> </w:t>
      </w:r>
      <w:r w:rsidRPr="00D34196">
        <w:t>230 financial arrangement is involved in that consideration.</w:t>
      </w:r>
    </w:p>
    <w:p w:rsidR="00D97CCC" w:rsidRPr="00D34196" w:rsidRDefault="00D97CCC" w:rsidP="00D97CCC">
      <w:pPr>
        <w:pStyle w:val="subsection"/>
      </w:pPr>
      <w:r w:rsidRPr="00D34196">
        <w:tab/>
        <w:t>(2)</w:t>
      </w:r>
      <w:r w:rsidRPr="00D34196">
        <w:tab/>
        <w:t>If more than one item in this table covers the asset, apply the last item that covers it.</w:t>
      </w:r>
    </w:p>
    <w:p w:rsidR="00D97CCC" w:rsidRPr="00D34196"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433"/>
      </w:tblGrid>
      <w:tr w:rsidR="00D97CCC" w:rsidRPr="00D34196" w:rsidTr="0035255E">
        <w:trPr>
          <w:cantSplit/>
          <w:tblHeader/>
        </w:trPr>
        <w:tc>
          <w:tcPr>
            <w:tcW w:w="7110" w:type="dxa"/>
            <w:gridSpan w:val="3"/>
            <w:tcBorders>
              <w:top w:val="single" w:sz="12" w:space="0" w:color="auto"/>
              <w:left w:val="nil"/>
              <w:bottom w:val="nil"/>
              <w:right w:val="nil"/>
            </w:tcBorders>
          </w:tcPr>
          <w:p w:rsidR="00D97CCC" w:rsidRPr="00D34196" w:rsidRDefault="00D97CCC" w:rsidP="00BC6DD4">
            <w:pPr>
              <w:pStyle w:val="Tabletext"/>
              <w:keepNext/>
              <w:keepLines/>
            </w:pPr>
            <w:r w:rsidRPr="00D34196">
              <w:rPr>
                <w:b/>
              </w:rPr>
              <w:t xml:space="preserve">First element of the </w:t>
            </w:r>
            <w:r w:rsidRPr="00D34196">
              <w:rPr>
                <w:b/>
                <w:i/>
              </w:rPr>
              <w:t>cost</w:t>
            </w:r>
            <w:r w:rsidRPr="00D34196">
              <w:rPr>
                <w:b/>
              </w:rPr>
              <w:t xml:space="preserve"> of a depreciating asset</w:t>
            </w:r>
          </w:p>
        </w:tc>
      </w:tr>
      <w:tr w:rsidR="00D97CCC" w:rsidRPr="00D34196" w:rsidTr="0035255E">
        <w:trPr>
          <w:cantSplit/>
          <w:tblHeader/>
        </w:trPr>
        <w:tc>
          <w:tcPr>
            <w:tcW w:w="708" w:type="dxa"/>
            <w:tcBorders>
              <w:top w:val="single" w:sz="6" w:space="0" w:color="auto"/>
              <w:left w:val="nil"/>
              <w:bottom w:val="single" w:sz="12" w:space="0" w:color="auto"/>
              <w:right w:val="nil"/>
            </w:tcBorders>
          </w:tcPr>
          <w:p w:rsidR="00D97CCC" w:rsidRPr="00D34196" w:rsidRDefault="00D97CCC" w:rsidP="00BC6DD4">
            <w:pPr>
              <w:pStyle w:val="Tabletext"/>
              <w:keepNext/>
              <w:keepLines/>
            </w:pPr>
            <w:r w:rsidRPr="00D34196">
              <w:rPr>
                <w:b/>
              </w:rPr>
              <w:t>Item</w:t>
            </w:r>
          </w:p>
        </w:tc>
        <w:tc>
          <w:tcPr>
            <w:tcW w:w="3969" w:type="dxa"/>
            <w:tcBorders>
              <w:top w:val="single" w:sz="6" w:space="0" w:color="auto"/>
              <w:left w:val="nil"/>
              <w:bottom w:val="single" w:sz="12" w:space="0" w:color="auto"/>
              <w:right w:val="nil"/>
            </w:tcBorders>
          </w:tcPr>
          <w:p w:rsidR="00D97CCC" w:rsidRPr="00D34196" w:rsidRDefault="00D97CCC" w:rsidP="00BC6DD4">
            <w:pPr>
              <w:pStyle w:val="Tabletext"/>
              <w:keepNext/>
              <w:keepLines/>
            </w:pPr>
            <w:r w:rsidRPr="00D34196">
              <w:rPr>
                <w:b/>
              </w:rPr>
              <w:t>In this case:</w:t>
            </w:r>
          </w:p>
        </w:tc>
        <w:tc>
          <w:tcPr>
            <w:tcW w:w="2433" w:type="dxa"/>
            <w:tcBorders>
              <w:top w:val="single" w:sz="6" w:space="0" w:color="auto"/>
              <w:left w:val="nil"/>
              <w:bottom w:val="single" w:sz="12" w:space="0" w:color="auto"/>
              <w:right w:val="nil"/>
            </w:tcBorders>
          </w:tcPr>
          <w:p w:rsidR="00D97CCC" w:rsidRPr="00D34196" w:rsidRDefault="00D97CCC" w:rsidP="00BC6DD4">
            <w:pPr>
              <w:pStyle w:val="Tabletext"/>
              <w:keepNext/>
              <w:keepLines/>
            </w:pPr>
            <w:r w:rsidRPr="00D34196">
              <w:rPr>
                <w:b/>
              </w:rPr>
              <w:t xml:space="preserve">The </w:t>
            </w:r>
            <w:r w:rsidRPr="00D34196">
              <w:rPr>
                <w:b/>
                <w:i/>
              </w:rPr>
              <w:t>cost</w:t>
            </w:r>
            <w:r w:rsidRPr="00D34196">
              <w:rPr>
                <w:b/>
              </w:rPr>
              <w:t xml:space="preserve"> is:</w:t>
            </w:r>
          </w:p>
        </w:tc>
      </w:tr>
      <w:tr w:rsidR="00D97CCC" w:rsidRPr="00D34196" w:rsidTr="0035255E">
        <w:trPr>
          <w:cantSplit/>
        </w:trPr>
        <w:tc>
          <w:tcPr>
            <w:tcW w:w="70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3969"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depreciating asset you </w:t>
            </w:r>
            <w:r w:rsidR="00CE165C" w:rsidRPr="00CE165C">
              <w:rPr>
                <w:position w:val="6"/>
                <w:sz w:val="16"/>
              </w:rPr>
              <w:t>*</w:t>
            </w:r>
            <w:r w:rsidRPr="00D34196">
              <w:t>hold is split into 2 or more assets</w:t>
            </w:r>
          </w:p>
        </w:tc>
        <w:tc>
          <w:tcPr>
            <w:tcW w:w="2433"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For each of the assets into which it is split, the amount worked out under section</w:t>
            </w:r>
            <w:r w:rsidR="00441136" w:rsidRPr="00D34196">
              <w:t> </w:t>
            </w:r>
            <w:r w:rsidRPr="00D34196">
              <w:t>40</w:t>
            </w:r>
            <w:r w:rsidR="00CE165C">
              <w:noBreakHyphen/>
            </w:r>
            <w:r w:rsidRPr="00D34196">
              <w:t>205</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depreciating asset or assets that you </w:t>
            </w:r>
            <w:r w:rsidR="00CE165C" w:rsidRPr="00CE165C">
              <w:rPr>
                <w:position w:val="6"/>
                <w:sz w:val="16"/>
              </w:rPr>
              <w:t>*</w:t>
            </w:r>
            <w:r w:rsidRPr="00D34196">
              <w:t>hold is or are merged into another depreciating asset</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For the other asset, the amount worked out under section</w:t>
            </w:r>
            <w:r w:rsidR="00441136" w:rsidRPr="00D34196">
              <w:t> </w:t>
            </w:r>
            <w:r w:rsidRPr="00D34196">
              <w:t>40</w:t>
            </w:r>
            <w:r w:rsidR="00CE165C">
              <w:noBreakHyphen/>
            </w:r>
            <w:r w:rsidRPr="00D34196">
              <w:t>210</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3</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balancing adjustment event happens to a </w:t>
            </w:r>
            <w:r w:rsidR="00CE165C" w:rsidRPr="00CE165C">
              <w:rPr>
                <w:position w:val="6"/>
                <w:sz w:val="16"/>
              </w:rPr>
              <w:t>*</w:t>
            </w:r>
            <w:r w:rsidRPr="00D34196">
              <w:t xml:space="preserve">depreciating asset you </w:t>
            </w:r>
            <w:r w:rsidR="00CE165C" w:rsidRPr="00CE165C">
              <w:rPr>
                <w:position w:val="6"/>
                <w:sz w:val="16"/>
              </w:rPr>
              <w:t>*</w:t>
            </w:r>
            <w:r w:rsidRPr="00D34196">
              <w:t>hold because you stop using it for any purpose expecting never to use it again, and you continue to hold it</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termination value of the asset at the time of the event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4</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balancing adjustment event happens to a </w:t>
            </w:r>
            <w:r w:rsidR="00CE165C" w:rsidRPr="00CE165C">
              <w:rPr>
                <w:position w:val="6"/>
                <w:sz w:val="16"/>
              </w:rPr>
              <w:t>*</w:t>
            </w:r>
            <w:r w:rsidRPr="00D34196">
              <w:t xml:space="preserve">depreciating asset you </w:t>
            </w:r>
            <w:r w:rsidR="00CE165C" w:rsidRPr="00CE165C">
              <w:rPr>
                <w:position w:val="6"/>
                <w:sz w:val="16"/>
              </w:rPr>
              <w:t>*</w:t>
            </w:r>
            <w:r w:rsidRPr="00D34196">
              <w:t>hold but have not used because you expect never to use it, and you continue to hold it</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termination value of the asset at the time of the event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5</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partnership asset that was </w:t>
            </w:r>
            <w:r w:rsidR="00CE165C" w:rsidRPr="00CE165C">
              <w:rPr>
                <w:position w:val="6"/>
                <w:sz w:val="16"/>
              </w:rPr>
              <w:t>*</w:t>
            </w:r>
            <w:r w:rsidRPr="00D34196">
              <w:t>held, just before it became a partnership asset, by one or more partners (whether or not any other entity was a joint holder) or a partnership asset to which subsection</w:t>
            </w:r>
            <w:r w:rsidR="00441136" w:rsidRPr="00D34196">
              <w:t> </w:t>
            </w:r>
            <w:r w:rsidRPr="00D34196">
              <w:t>40</w:t>
            </w:r>
            <w:r w:rsidR="00CE165C">
              <w:noBreakHyphen/>
            </w:r>
            <w:r w:rsidRPr="00D34196">
              <w:t>295(2) applies</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asset when the partnership started to hold it or when the change referred to in subsection</w:t>
            </w:r>
            <w:r w:rsidR="00441136" w:rsidRPr="00D34196">
              <w:t> </w:t>
            </w:r>
            <w:r w:rsidRPr="00D34196">
              <w:t>40</w:t>
            </w:r>
            <w:r w:rsidR="00CE165C">
              <w:noBreakHyphen/>
            </w:r>
            <w:r w:rsidRPr="00D34196">
              <w:t>295(2) occurred</w:t>
            </w:r>
          </w:p>
        </w:tc>
      </w:tr>
      <w:tr w:rsidR="00D97CCC" w:rsidRPr="00D34196" w:rsidTr="004134D0">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6</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There is roll</w:t>
            </w:r>
            <w:r w:rsidR="00CE165C">
              <w:noBreakHyphen/>
            </w:r>
            <w:r w:rsidRPr="00D34196">
              <w:t>over relief under section</w:t>
            </w:r>
            <w:r w:rsidR="00441136" w:rsidRPr="00D34196">
              <w:t> </w:t>
            </w:r>
            <w:r w:rsidRPr="00D34196">
              <w:t>40</w:t>
            </w:r>
            <w:r w:rsidR="00CE165C">
              <w:noBreakHyphen/>
            </w:r>
            <w:r w:rsidRPr="00D34196">
              <w:t xml:space="preserve">340 for a </w:t>
            </w:r>
            <w:r w:rsidR="00CE165C" w:rsidRPr="00CE165C">
              <w:rPr>
                <w:position w:val="6"/>
                <w:sz w:val="16"/>
              </w:rPr>
              <w:t>*</w:t>
            </w:r>
            <w:r w:rsidRPr="00D34196">
              <w:t xml:space="preserve">balancing adjustment event happening to a </w:t>
            </w:r>
            <w:r w:rsidR="00CE165C" w:rsidRPr="00CE165C">
              <w:rPr>
                <w:position w:val="6"/>
                <w:sz w:val="16"/>
              </w:rPr>
              <w:t>*</w:t>
            </w:r>
            <w:r w:rsidRPr="00D34196">
              <w:t>depreciating asset</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adjustable value of the asset to the transferor just before the balancing adjustment event occurred</w:t>
            </w:r>
          </w:p>
        </w:tc>
      </w:tr>
      <w:tr w:rsidR="00D97CCC" w:rsidRPr="00D34196" w:rsidTr="004134D0">
        <w:trPr>
          <w:cantSplit/>
        </w:trPr>
        <w:tc>
          <w:tcPr>
            <w:tcW w:w="70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7</w:t>
            </w:r>
          </w:p>
        </w:tc>
        <w:tc>
          <w:tcPr>
            <w:tcW w:w="3969"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 xml:space="preserve">You are the legal owner of a </w:t>
            </w:r>
            <w:r w:rsidR="00CE165C" w:rsidRPr="00CE165C">
              <w:rPr>
                <w:position w:val="6"/>
                <w:sz w:val="16"/>
              </w:rPr>
              <w:t>*</w:t>
            </w:r>
            <w:r w:rsidRPr="00D34196">
              <w:t xml:space="preserve">depreciating asset that is hired under a </w:t>
            </w:r>
            <w:r w:rsidR="00CE165C" w:rsidRPr="00CE165C">
              <w:rPr>
                <w:position w:val="6"/>
                <w:sz w:val="16"/>
              </w:rPr>
              <w:t>*</w:t>
            </w:r>
            <w:r w:rsidRPr="00D34196">
              <w:t xml:space="preserve">hire purchase agreement and you start </w:t>
            </w:r>
            <w:r w:rsidR="00CE165C" w:rsidRPr="00CE165C">
              <w:rPr>
                <w:position w:val="6"/>
                <w:sz w:val="16"/>
              </w:rPr>
              <w:t>*</w:t>
            </w:r>
            <w:r w:rsidRPr="00D34196">
              <w:t>holding it because the entity to whom it is hired does not become the legal owner</w:t>
            </w:r>
          </w:p>
        </w:tc>
        <w:tc>
          <w:tcPr>
            <w:tcW w:w="2433"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asset when you started to hold it</w:t>
            </w:r>
          </w:p>
        </w:tc>
      </w:tr>
      <w:tr w:rsidR="00D97CCC" w:rsidRPr="00D34196" w:rsidTr="004134D0">
        <w:trPr>
          <w:cantSplit/>
        </w:trPr>
        <w:tc>
          <w:tcPr>
            <w:tcW w:w="708"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8</w:t>
            </w:r>
          </w:p>
        </w:tc>
        <w:tc>
          <w:tcPr>
            <w:tcW w:w="3969"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started to </w:t>
            </w:r>
            <w:r w:rsidR="00CE165C" w:rsidRPr="00CE165C">
              <w:rPr>
                <w:position w:val="6"/>
                <w:sz w:val="16"/>
              </w:rPr>
              <w:t>*</w:t>
            </w:r>
            <w:r w:rsidRPr="00D34196">
              <w:t xml:space="preserve">hold the asset under an </w:t>
            </w:r>
            <w:r w:rsidR="00CE165C" w:rsidRPr="00CE165C">
              <w:rPr>
                <w:position w:val="6"/>
                <w:sz w:val="16"/>
              </w:rPr>
              <w:t>*</w:t>
            </w:r>
            <w:r w:rsidRPr="00D34196">
              <w:t>arrangement and:</w:t>
            </w:r>
          </w:p>
          <w:p w:rsidR="00D97CCC" w:rsidRPr="00D34196" w:rsidRDefault="00D97CCC" w:rsidP="0035255E">
            <w:pPr>
              <w:pStyle w:val="Tablea"/>
            </w:pPr>
            <w:r w:rsidRPr="00D34196">
              <w:t xml:space="preserve">(a) there is at least one other party to the arrangement with whom you did not deal at </w:t>
            </w:r>
            <w:r w:rsidR="00CE165C" w:rsidRPr="00CE165C">
              <w:rPr>
                <w:position w:val="6"/>
                <w:sz w:val="16"/>
              </w:rPr>
              <w:t>*</w:t>
            </w:r>
            <w:r w:rsidRPr="00D34196">
              <w:t>arm’s length; and</w:t>
            </w:r>
          </w:p>
          <w:p w:rsidR="00D97CCC" w:rsidRPr="00D34196" w:rsidRDefault="00D97CCC" w:rsidP="0035255E">
            <w:pPr>
              <w:pStyle w:val="Tablea"/>
            </w:pPr>
            <w:r w:rsidRPr="00D34196">
              <w:t xml:space="preserve">(b) apart from this item, the first element of the asset’s cost would exceed its </w:t>
            </w:r>
            <w:r w:rsidR="00CE165C" w:rsidRPr="00CE165C">
              <w:rPr>
                <w:position w:val="6"/>
                <w:sz w:val="16"/>
              </w:rPr>
              <w:t>*</w:t>
            </w:r>
            <w:r w:rsidRPr="00D34196">
              <w:t>market value</w:t>
            </w:r>
          </w:p>
        </w:tc>
        <w:tc>
          <w:tcPr>
            <w:tcW w:w="2433"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The market value of the asset when you started to hold it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9</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started to </w:t>
            </w:r>
            <w:r w:rsidR="00CE165C" w:rsidRPr="00CE165C">
              <w:rPr>
                <w:position w:val="6"/>
                <w:sz w:val="16"/>
              </w:rPr>
              <w:t>*</w:t>
            </w:r>
            <w:r w:rsidRPr="00D34196">
              <w:t xml:space="preserve">hold the asset under an </w:t>
            </w:r>
            <w:r w:rsidR="00CE165C" w:rsidRPr="00CE165C">
              <w:rPr>
                <w:position w:val="6"/>
                <w:sz w:val="16"/>
              </w:rPr>
              <w:t>*</w:t>
            </w:r>
            <w:r w:rsidRPr="00D34196">
              <w:t>arrangement that was private or domestic in nature to you (for example, a gift)</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asset when you started to hold it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rPr>
                <w:sz w:val="18"/>
              </w:rPr>
              <w:t>10</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Finance Minister has determined a cost for you under section</w:t>
            </w:r>
            <w:r w:rsidR="00441136" w:rsidRPr="00D34196">
              <w:t> </w:t>
            </w:r>
            <w:r w:rsidRPr="00D34196">
              <w:t xml:space="preserve">49A, 49B, 50A, 50B, 51A or 51B of the </w:t>
            </w:r>
            <w:r w:rsidRPr="00D34196">
              <w:rPr>
                <w:i/>
              </w:rPr>
              <w:t>Airports (Transitional) Act 1996</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cost so determined</w:t>
            </w:r>
          </w:p>
        </w:tc>
      </w:tr>
      <w:tr w:rsidR="00D97CCC" w:rsidRPr="00D34196" w:rsidTr="004134D0">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rPr>
                <w:sz w:val="18"/>
              </w:rPr>
              <w:t>11</w:t>
            </w:r>
          </w:p>
        </w:tc>
        <w:tc>
          <w:tcPr>
            <w:tcW w:w="396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To which Division</w:t>
            </w:r>
            <w:r w:rsidR="00441136" w:rsidRPr="00D34196">
              <w:t> </w:t>
            </w:r>
            <w:r w:rsidRPr="00D34196">
              <w:t xml:space="preserve">58 (which deals with assets previously owned by an </w:t>
            </w:r>
            <w:r w:rsidR="00CE165C" w:rsidRPr="00CE165C">
              <w:rPr>
                <w:position w:val="6"/>
                <w:sz w:val="16"/>
              </w:rPr>
              <w:t>*</w:t>
            </w:r>
            <w:r w:rsidRPr="00D34196">
              <w:t>exempt entity) applies</w:t>
            </w:r>
          </w:p>
        </w:tc>
        <w:tc>
          <w:tcPr>
            <w:tcW w:w="2433"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 applicable under subsections</w:t>
            </w:r>
            <w:r w:rsidR="00441136" w:rsidRPr="00D34196">
              <w:t> </w:t>
            </w:r>
            <w:r w:rsidRPr="00D34196">
              <w:t>58</w:t>
            </w:r>
            <w:r w:rsidR="00CE165C">
              <w:noBreakHyphen/>
            </w:r>
            <w:r w:rsidRPr="00D34196">
              <w:t>70(3) and (5)</w:t>
            </w:r>
          </w:p>
        </w:tc>
      </w:tr>
      <w:tr w:rsidR="00D97CCC" w:rsidRPr="00D34196" w:rsidTr="004134D0">
        <w:trPr>
          <w:cantSplit/>
        </w:trPr>
        <w:tc>
          <w:tcPr>
            <w:tcW w:w="70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rPr>
                <w:sz w:val="18"/>
              </w:rPr>
              <w:t>12</w:t>
            </w:r>
          </w:p>
        </w:tc>
        <w:tc>
          <w:tcPr>
            <w:tcW w:w="3969"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 xml:space="preserve">balancing adjustment event happens to a </w:t>
            </w:r>
            <w:r w:rsidR="00CE165C" w:rsidRPr="00CE165C">
              <w:rPr>
                <w:position w:val="6"/>
                <w:sz w:val="16"/>
              </w:rPr>
              <w:t>*</w:t>
            </w:r>
            <w:r w:rsidRPr="00D34196">
              <w:t xml:space="preserve">depreciating asset because a person dies and the asset devolves to you as the person’s </w:t>
            </w:r>
            <w:r w:rsidR="00CE165C" w:rsidRPr="00CE165C">
              <w:rPr>
                <w:position w:val="6"/>
                <w:sz w:val="16"/>
              </w:rPr>
              <w:t>*</w:t>
            </w:r>
            <w:r w:rsidRPr="00D34196">
              <w:t>legal personal representative</w:t>
            </w:r>
          </w:p>
        </w:tc>
        <w:tc>
          <w:tcPr>
            <w:tcW w:w="2433"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 xml:space="preserve">The asset’s </w:t>
            </w:r>
            <w:r w:rsidR="00CE165C" w:rsidRPr="00CE165C">
              <w:rPr>
                <w:position w:val="6"/>
                <w:sz w:val="16"/>
              </w:rPr>
              <w:t>*</w:t>
            </w:r>
            <w:r w:rsidRPr="00D34196">
              <w:t>adjustable value on the day the person died or, if the asset is allocated to a low</w:t>
            </w:r>
            <w:r w:rsidR="00CE165C">
              <w:noBreakHyphen/>
            </w:r>
            <w:r w:rsidRPr="00D34196">
              <w:t xml:space="preserve">value pool, so much of the </w:t>
            </w:r>
            <w:r w:rsidR="00CE165C" w:rsidRPr="00CE165C">
              <w:rPr>
                <w:position w:val="6"/>
                <w:sz w:val="16"/>
              </w:rPr>
              <w:t>*</w:t>
            </w:r>
            <w:r w:rsidRPr="00D34196">
              <w:t>closing pool balance for the income year in which the person died as is reasonably attributable to the asset</w:t>
            </w:r>
          </w:p>
        </w:tc>
      </w:tr>
      <w:tr w:rsidR="00D97CCC" w:rsidRPr="00D34196" w:rsidTr="004134D0">
        <w:trPr>
          <w:cantSplit/>
        </w:trPr>
        <w:tc>
          <w:tcPr>
            <w:tcW w:w="708" w:type="dxa"/>
            <w:tcBorders>
              <w:top w:val="single" w:sz="4" w:space="0" w:color="auto"/>
              <w:left w:val="nil"/>
              <w:bottom w:val="single" w:sz="2" w:space="0" w:color="auto"/>
              <w:right w:val="nil"/>
            </w:tcBorders>
          </w:tcPr>
          <w:p w:rsidR="00D97CCC" w:rsidRPr="00D34196" w:rsidRDefault="00D97CCC" w:rsidP="0035255E">
            <w:pPr>
              <w:pStyle w:val="Tabletext"/>
            </w:pPr>
            <w:r w:rsidRPr="00D34196">
              <w:rPr>
                <w:sz w:val="18"/>
              </w:rPr>
              <w:t>13</w:t>
            </w:r>
          </w:p>
        </w:tc>
        <w:tc>
          <w:tcPr>
            <w:tcW w:w="3969" w:type="dxa"/>
            <w:tcBorders>
              <w:top w:val="single" w:sz="4" w:space="0" w:color="auto"/>
              <w:left w:val="nil"/>
              <w:bottom w:val="single" w:sz="2" w:space="0" w:color="auto"/>
              <w:right w:val="nil"/>
            </w:tcBorders>
          </w:tcPr>
          <w:p w:rsidR="00D97CCC" w:rsidRPr="00D34196" w:rsidRDefault="00D97CCC" w:rsidP="0035255E">
            <w:pPr>
              <w:pStyle w:val="Tabletext"/>
            </w:pPr>
            <w:r w:rsidRPr="00D34196">
              <w:t xml:space="preserve">You started to </w:t>
            </w:r>
            <w:r w:rsidR="00CE165C" w:rsidRPr="00CE165C">
              <w:rPr>
                <w:position w:val="6"/>
                <w:sz w:val="16"/>
              </w:rPr>
              <w:t>*</w:t>
            </w:r>
            <w:r w:rsidRPr="00D34196">
              <w:t xml:space="preserve">hold a </w:t>
            </w:r>
            <w:r w:rsidR="00CE165C" w:rsidRPr="00CE165C">
              <w:rPr>
                <w:position w:val="6"/>
                <w:sz w:val="16"/>
              </w:rPr>
              <w:t>*</w:t>
            </w:r>
            <w:r w:rsidRPr="00D34196">
              <w:t xml:space="preserve">depreciating asset because it </w:t>
            </w:r>
            <w:r w:rsidR="00CE165C" w:rsidRPr="00CE165C">
              <w:rPr>
                <w:position w:val="6"/>
                <w:sz w:val="16"/>
              </w:rPr>
              <w:t>*</w:t>
            </w:r>
            <w:r w:rsidRPr="00D34196">
              <w:t>passed to you as the beneficiary or a joint tenant</w:t>
            </w:r>
          </w:p>
        </w:tc>
        <w:tc>
          <w:tcPr>
            <w:tcW w:w="2433" w:type="dxa"/>
            <w:tcBorders>
              <w:top w:val="single" w:sz="4" w:space="0" w:color="auto"/>
              <w:left w:val="nil"/>
              <w:bottom w:val="single" w:sz="2" w:space="0" w:color="auto"/>
              <w:right w:val="nil"/>
            </w:tcBorders>
          </w:tcPr>
          <w:p w:rsidR="00D97CCC" w:rsidRPr="00D34196" w:rsidRDefault="00D97CCC" w:rsidP="0035255E">
            <w:pPr>
              <w:pStyle w:val="Tabletext"/>
            </w:pPr>
            <w:r w:rsidRPr="00D34196">
              <w:t xml:space="preserve">The </w:t>
            </w:r>
            <w:r w:rsidR="00CE165C" w:rsidRPr="00CE165C">
              <w:rPr>
                <w:position w:val="6"/>
                <w:sz w:val="16"/>
              </w:rPr>
              <w:t>*</w:t>
            </w:r>
            <w:r w:rsidRPr="00D34196">
              <w:t xml:space="preserve">market value of the asset when you started to hold it reduced by any </w:t>
            </w:r>
            <w:r w:rsidR="00CE165C" w:rsidRPr="00CE165C">
              <w:rPr>
                <w:position w:val="6"/>
                <w:sz w:val="16"/>
              </w:rPr>
              <w:t>*</w:t>
            </w:r>
            <w:r w:rsidRPr="00D34196">
              <w:t>capital gain that was disregarded under section</w:t>
            </w:r>
            <w:r w:rsidR="00441136" w:rsidRPr="00D34196">
              <w:t> </w:t>
            </w:r>
            <w:r w:rsidRPr="00D34196">
              <w:t>128</w:t>
            </w:r>
            <w:r w:rsidR="00CE165C">
              <w:noBreakHyphen/>
            </w:r>
            <w:r w:rsidRPr="00D34196">
              <w:t>10 or subsection</w:t>
            </w:r>
            <w:r w:rsidR="00441136" w:rsidRPr="00D34196">
              <w:t> </w:t>
            </w:r>
            <w:r w:rsidRPr="00D34196">
              <w:t>128</w:t>
            </w:r>
            <w:r w:rsidR="00CE165C">
              <w:noBreakHyphen/>
            </w:r>
            <w:r w:rsidRPr="00D34196">
              <w:t xml:space="preserve">15(3), whether by the deceased or by the </w:t>
            </w:r>
            <w:r w:rsidR="00CE165C" w:rsidRPr="00CE165C">
              <w:rPr>
                <w:position w:val="6"/>
                <w:sz w:val="16"/>
              </w:rPr>
              <w:t>*</w:t>
            </w:r>
            <w:r w:rsidRPr="00D34196">
              <w:t>legal personal representative</w:t>
            </w:r>
          </w:p>
        </w:tc>
      </w:tr>
      <w:tr w:rsidR="00C679A9" w:rsidRPr="00D34196" w:rsidTr="0035255E">
        <w:trPr>
          <w:cantSplit/>
        </w:trPr>
        <w:tc>
          <w:tcPr>
            <w:tcW w:w="708" w:type="dxa"/>
            <w:tcBorders>
              <w:top w:val="single" w:sz="2" w:space="0" w:color="auto"/>
              <w:left w:val="nil"/>
              <w:bottom w:val="single" w:sz="12" w:space="0" w:color="auto"/>
              <w:right w:val="nil"/>
            </w:tcBorders>
          </w:tcPr>
          <w:p w:rsidR="00C679A9" w:rsidRPr="00D34196" w:rsidRDefault="00C679A9" w:rsidP="0035255E">
            <w:pPr>
              <w:pStyle w:val="Tabletext"/>
              <w:rPr>
                <w:sz w:val="18"/>
              </w:rPr>
            </w:pPr>
            <w:r w:rsidRPr="00D34196">
              <w:rPr>
                <w:sz w:val="18"/>
              </w:rPr>
              <w:t>14</w:t>
            </w:r>
          </w:p>
        </w:tc>
        <w:tc>
          <w:tcPr>
            <w:tcW w:w="3969" w:type="dxa"/>
            <w:tcBorders>
              <w:top w:val="single" w:sz="2" w:space="0" w:color="auto"/>
              <w:left w:val="nil"/>
              <w:bottom w:val="single" w:sz="12" w:space="0" w:color="auto"/>
              <w:right w:val="nil"/>
            </w:tcBorders>
          </w:tcPr>
          <w:p w:rsidR="00C679A9" w:rsidRPr="00D34196" w:rsidRDefault="00C679A9" w:rsidP="0035255E">
            <w:pPr>
              <w:pStyle w:val="Tabletext"/>
            </w:pPr>
            <w:r w:rsidRPr="00D34196">
              <w:t xml:space="preserve">A </w:t>
            </w:r>
            <w:r w:rsidR="00CE165C" w:rsidRPr="00CE165C">
              <w:rPr>
                <w:position w:val="6"/>
                <w:sz w:val="16"/>
              </w:rPr>
              <w:t>*</w:t>
            </w:r>
            <w:r w:rsidRPr="00D34196">
              <w:t xml:space="preserve">balancing adjustment event happens to a </w:t>
            </w:r>
            <w:r w:rsidR="00CE165C" w:rsidRPr="00CE165C">
              <w:rPr>
                <w:position w:val="6"/>
                <w:sz w:val="16"/>
              </w:rPr>
              <w:t>*</w:t>
            </w:r>
            <w:r w:rsidRPr="00D34196">
              <w:t xml:space="preserve">depreciating asset you </w:t>
            </w:r>
            <w:r w:rsidR="00CE165C" w:rsidRPr="00CE165C">
              <w:rPr>
                <w:position w:val="6"/>
                <w:sz w:val="16"/>
              </w:rPr>
              <w:t>*</w:t>
            </w:r>
            <w:r w:rsidRPr="00D34196">
              <w:t>hold because of subsection</w:t>
            </w:r>
            <w:r w:rsidR="00441136" w:rsidRPr="00D34196">
              <w:t> </w:t>
            </w:r>
            <w:r w:rsidRPr="00D34196">
              <w:t>40</w:t>
            </w:r>
            <w:r w:rsidR="00CE165C">
              <w:noBreakHyphen/>
            </w:r>
            <w:r w:rsidRPr="00D34196">
              <w:t>295(1B)</w:t>
            </w:r>
          </w:p>
        </w:tc>
        <w:tc>
          <w:tcPr>
            <w:tcW w:w="2433" w:type="dxa"/>
            <w:tcBorders>
              <w:top w:val="single" w:sz="2" w:space="0" w:color="auto"/>
              <w:left w:val="nil"/>
              <w:bottom w:val="single" w:sz="12" w:space="0" w:color="auto"/>
              <w:right w:val="nil"/>
            </w:tcBorders>
          </w:tcPr>
          <w:p w:rsidR="00C679A9" w:rsidRPr="00D34196" w:rsidRDefault="00C679A9" w:rsidP="0035255E">
            <w:pPr>
              <w:pStyle w:val="Tabletext"/>
            </w:pPr>
            <w:r w:rsidRPr="00D34196">
              <w:t>What would, apart from subsection</w:t>
            </w:r>
            <w:r w:rsidR="00441136" w:rsidRPr="00D34196">
              <w:t> </w:t>
            </w:r>
            <w:r w:rsidRPr="00D34196">
              <w:t>40</w:t>
            </w:r>
            <w:r w:rsidR="00CE165C">
              <w:noBreakHyphen/>
            </w:r>
            <w:r w:rsidRPr="00D34196">
              <w:t xml:space="preserve">285(3), be the asset’s </w:t>
            </w:r>
            <w:r w:rsidR="00CE165C" w:rsidRPr="00CE165C">
              <w:rPr>
                <w:position w:val="6"/>
                <w:sz w:val="16"/>
              </w:rPr>
              <w:t>*</w:t>
            </w:r>
            <w:r w:rsidRPr="00D34196">
              <w:t xml:space="preserve">adjustable value on the day the </w:t>
            </w:r>
            <w:r w:rsidR="00CE165C" w:rsidRPr="00CE165C">
              <w:rPr>
                <w:position w:val="6"/>
                <w:sz w:val="16"/>
              </w:rPr>
              <w:t>*</w:t>
            </w:r>
            <w:r w:rsidRPr="00D34196">
              <w:t>balancing adjustment event occurs</w:t>
            </w:r>
          </w:p>
        </w:tc>
      </w:tr>
    </w:tbl>
    <w:p w:rsidR="00D97CCC" w:rsidRPr="00D34196" w:rsidRDefault="00D97CCC" w:rsidP="00D97CCC">
      <w:pPr>
        <w:pStyle w:val="subsection"/>
      </w:pPr>
      <w:r w:rsidRPr="00D34196">
        <w:tab/>
        <w:t>(3)</w:t>
      </w:r>
      <w:r w:rsidRPr="00D34196">
        <w:tab/>
        <w:t xml:space="preserve">The first element of </w:t>
      </w:r>
      <w:r w:rsidR="00CE165C" w:rsidRPr="00CE165C">
        <w:rPr>
          <w:position w:val="6"/>
          <w:sz w:val="16"/>
        </w:rPr>
        <w:t>*</w:t>
      </w:r>
      <w:r w:rsidRPr="00D34196">
        <w:t xml:space="preserve">cost includes an amount you paid or are taken to have paid in relation to starting to </w:t>
      </w:r>
      <w:r w:rsidR="00CE165C" w:rsidRPr="00CE165C">
        <w:rPr>
          <w:position w:val="6"/>
          <w:sz w:val="16"/>
        </w:rPr>
        <w:t>*</w:t>
      </w:r>
      <w:r w:rsidRPr="00D34196">
        <w:t xml:space="preserve">hold the </w:t>
      </w:r>
      <w:r w:rsidR="00CE165C" w:rsidRPr="00CE165C">
        <w:rPr>
          <w:position w:val="6"/>
          <w:sz w:val="16"/>
        </w:rPr>
        <w:t>*</w:t>
      </w:r>
      <w:r w:rsidRPr="00D34196">
        <w:t>depreciating asset if that amount is directly connected with holding the asset.</w:t>
      </w:r>
    </w:p>
    <w:p w:rsidR="00D97CCC" w:rsidRPr="00D34196" w:rsidRDefault="00D97CCC" w:rsidP="00D97CCC">
      <w:pPr>
        <w:pStyle w:val="subsection"/>
      </w:pPr>
      <w:r w:rsidRPr="00D34196">
        <w:tab/>
        <w:t>(4)</w:t>
      </w:r>
      <w:r w:rsidRPr="00D34196">
        <w:tab/>
        <w:t xml:space="preserve">The first element of </w:t>
      </w:r>
      <w:r w:rsidR="00CE165C" w:rsidRPr="00CE165C">
        <w:rPr>
          <w:position w:val="6"/>
          <w:sz w:val="16"/>
        </w:rPr>
        <w:t>*</w:t>
      </w:r>
      <w:r w:rsidRPr="00D34196">
        <w:t xml:space="preserve">cost of a </w:t>
      </w:r>
      <w:r w:rsidR="00CE165C" w:rsidRPr="00CE165C">
        <w:rPr>
          <w:position w:val="6"/>
          <w:sz w:val="16"/>
        </w:rPr>
        <w:t>*</w:t>
      </w:r>
      <w:r w:rsidRPr="00D34196">
        <w:t>depreciating asset does not include an amount that forms part of the second element of cost of another depreciating asset.</w:t>
      </w:r>
    </w:p>
    <w:p w:rsidR="00D076C4" w:rsidRPr="00D34196" w:rsidRDefault="00D076C4" w:rsidP="00D076C4">
      <w:pPr>
        <w:pStyle w:val="notetext"/>
      </w:pPr>
      <w:r w:rsidRPr="00D34196">
        <w:t>Note:</w:t>
      </w:r>
      <w:r w:rsidRPr="00D34196">
        <w:tab/>
        <w:t>The first element of cost may be reduced under section</w:t>
      </w:r>
      <w:r w:rsidR="00441136" w:rsidRPr="00D34196">
        <w:t> </w:t>
      </w:r>
      <w:r w:rsidR="001B2992" w:rsidRPr="00D34196">
        <w:t>40</w:t>
      </w:r>
      <w:r w:rsidR="00CE165C">
        <w:noBreakHyphen/>
      </w:r>
      <w:r w:rsidR="001B2992" w:rsidRPr="00D34196">
        <w:t>1130</w:t>
      </w:r>
      <w:r w:rsidRPr="00D34196">
        <w:t xml:space="preserve"> to account for exploration benefits received under farm</w:t>
      </w:r>
      <w:r w:rsidR="00CE165C">
        <w:noBreakHyphen/>
      </w:r>
      <w:r w:rsidRPr="00D34196">
        <w:t>in farm</w:t>
      </w:r>
      <w:r w:rsidR="00CE165C">
        <w:noBreakHyphen/>
      </w:r>
      <w:r w:rsidRPr="00D34196">
        <w:t>out arrangements.</w:t>
      </w:r>
    </w:p>
    <w:p w:rsidR="00D97CCC" w:rsidRPr="00D34196" w:rsidRDefault="00D97CCC" w:rsidP="00D97CCC">
      <w:pPr>
        <w:pStyle w:val="ActHead5"/>
      </w:pPr>
      <w:bookmarkStart w:id="50" w:name="_Toc51079736"/>
      <w:r w:rsidRPr="00D34196">
        <w:rPr>
          <w:rStyle w:val="CharSectno"/>
        </w:rPr>
        <w:t>40</w:t>
      </w:r>
      <w:r w:rsidR="00CE165C">
        <w:rPr>
          <w:rStyle w:val="CharSectno"/>
        </w:rPr>
        <w:noBreakHyphen/>
      </w:r>
      <w:r w:rsidRPr="00D34196">
        <w:rPr>
          <w:rStyle w:val="CharSectno"/>
        </w:rPr>
        <w:t>185</w:t>
      </w:r>
      <w:r w:rsidRPr="00D34196">
        <w:t xml:space="preserve">  Amount you are taken to have paid to hold a depreciating asset or to receive a benefit</w:t>
      </w:r>
      <w:bookmarkEnd w:id="50"/>
    </w:p>
    <w:p w:rsidR="00D97CCC" w:rsidRPr="00D34196" w:rsidRDefault="00D97CCC" w:rsidP="00D97CCC">
      <w:pPr>
        <w:pStyle w:val="subsection"/>
      </w:pPr>
      <w:r w:rsidRPr="00D34196">
        <w:tab/>
        <w:t>(1)</w:t>
      </w:r>
      <w:r w:rsidRPr="00D34196">
        <w:tab/>
        <w:t xml:space="preserve">This Division applies to you as if you had paid, to </w:t>
      </w:r>
      <w:r w:rsidR="00CE165C" w:rsidRPr="00CE165C">
        <w:rPr>
          <w:position w:val="6"/>
          <w:sz w:val="16"/>
        </w:rPr>
        <w:t>*</w:t>
      </w:r>
      <w:r w:rsidRPr="00D34196">
        <w:t xml:space="preserve">hold a </w:t>
      </w:r>
      <w:r w:rsidR="00CE165C" w:rsidRPr="00CE165C">
        <w:rPr>
          <w:position w:val="6"/>
          <w:sz w:val="16"/>
        </w:rPr>
        <w:t>*</w:t>
      </w:r>
      <w:r w:rsidRPr="00D34196">
        <w:t>depreciating asset or for an economic benefit for such an asset, the greater of these amounts:</w:t>
      </w:r>
    </w:p>
    <w:p w:rsidR="00D97CCC" w:rsidRPr="00D34196" w:rsidRDefault="00D97CCC" w:rsidP="00D97CCC">
      <w:pPr>
        <w:pStyle w:val="paragraph"/>
      </w:pPr>
      <w:r w:rsidRPr="00D34196">
        <w:tab/>
        <w:t>(a)</w:t>
      </w:r>
      <w:r w:rsidRPr="00D34196">
        <w:tab/>
        <w:t>the sum of the amounts that would have been included in your assessable income because you started to hold the asset or received the benefit, or because you gave something to start holding the asset or receive the benefit, if you ignored the value of anything you gave that reduced the amount actually included; or</w:t>
      </w:r>
    </w:p>
    <w:p w:rsidR="00D97CCC" w:rsidRPr="00D34196" w:rsidRDefault="00D97CCC" w:rsidP="00D97CCC">
      <w:pPr>
        <w:pStyle w:val="paragraph"/>
      </w:pPr>
      <w:r w:rsidRPr="00D34196">
        <w:tab/>
        <w:t>(b)</w:t>
      </w:r>
      <w:r w:rsidRPr="00D34196">
        <w:tab/>
        <w:t>the sum of the applicable amounts set out in this table in relation to holding the asset or receiving the benefit.</w:t>
      </w:r>
    </w:p>
    <w:p w:rsidR="00D97CCC" w:rsidRPr="00D34196" w:rsidRDefault="00D97CCC" w:rsidP="00D97CCC">
      <w:pPr>
        <w:pStyle w:val="notetext"/>
      </w:pPr>
      <w:r w:rsidRPr="00D34196">
        <w:t>Example 1:</w:t>
      </w:r>
      <w:r w:rsidRPr="00D34196">
        <w:tab/>
        <w:t>Gold Medals Ltd manufactures some medals for a local sporting association’s annual meeting in return for a die cut stamping machine. The medals have a market value of $20,000. The machine has an arm’s length value of $100,000 but Gold Medals has to contribute $75,000 towards acquiring it from the association. Gold Medals will have to include:</w:t>
      </w:r>
    </w:p>
    <w:p w:rsidR="00D97CCC" w:rsidRPr="00D34196" w:rsidRDefault="00D97CCC" w:rsidP="00D97CCC">
      <w:pPr>
        <w:pStyle w:val="Formula"/>
        <w:ind w:left="1985"/>
      </w:pPr>
      <w:r w:rsidRPr="00D34196">
        <w:rPr>
          <w:noProof/>
        </w:rPr>
        <w:drawing>
          <wp:inline distT="0" distB="0" distL="0" distR="0" wp14:anchorId="0B04F5C9" wp14:editId="5855D12C">
            <wp:extent cx="1857375"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D97CCC" w:rsidRPr="00D34196" w:rsidRDefault="00D97CCC" w:rsidP="00D97CCC">
      <w:pPr>
        <w:pStyle w:val="notetext"/>
      </w:pPr>
      <w:r w:rsidRPr="00D34196">
        <w:tab/>
        <w:t>in its assessable income because of section</w:t>
      </w:r>
      <w:r w:rsidR="00441136" w:rsidRPr="00D34196">
        <w:t> </w:t>
      </w:r>
      <w:r w:rsidRPr="00D34196">
        <w:t xml:space="preserve">21A of the </w:t>
      </w:r>
      <w:r w:rsidRPr="00D34196">
        <w:rPr>
          <w:i/>
        </w:rPr>
        <w:t>Income Tax Assessment Act 1936</w:t>
      </w:r>
      <w:r w:rsidRPr="00D34196">
        <w:t>.</w:t>
      </w:r>
    </w:p>
    <w:p w:rsidR="00D97CCC" w:rsidRPr="00D34196" w:rsidRDefault="00D97CCC" w:rsidP="00D97CCC">
      <w:pPr>
        <w:pStyle w:val="notetext"/>
      </w:pPr>
      <w:r w:rsidRPr="00D34196">
        <w:tab/>
        <w:t>The first element of the machine’s cost will be the greater of:</w:t>
      </w:r>
    </w:p>
    <w:p w:rsidR="00D97CCC" w:rsidRPr="00D34196" w:rsidRDefault="00D97CCC" w:rsidP="00D97CCC">
      <w:pPr>
        <w:pStyle w:val="notepara"/>
      </w:pPr>
      <w:r w:rsidRPr="00D34196">
        <w:t>•</w:t>
      </w:r>
      <w:r w:rsidRPr="00D34196">
        <w:tab/>
        <w:t>the amount it paid ($75,000) plus the market value of the non</w:t>
      </w:r>
      <w:r w:rsidR="00CE165C">
        <w:noBreakHyphen/>
      </w:r>
      <w:r w:rsidRPr="00D34196">
        <w:t>cash benefits it provided ($20,000), which comes to $95,000; and</w:t>
      </w:r>
    </w:p>
    <w:p w:rsidR="00D97CCC" w:rsidRPr="00D34196" w:rsidRDefault="00D97CCC" w:rsidP="00D97CCC">
      <w:pPr>
        <w:pStyle w:val="notepara"/>
      </w:pPr>
      <w:r w:rsidRPr="00D34196">
        <w:t>•</w:t>
      </w:r>
      <w:r w:rsidRPr="00D34196">
        <w:tab/>
        <w:t>the amount that was assessable income from receiving the machine ($25,000) plus the amount by which that assessable income was reduced because of the payment Gold Medals made ($75,000), which comes to $100,000.</w:t>
      </w:r>
    </w:p>
    <w:p w:rsidR="00D97CCC" w:rsidRPr="00D34196" w:rsidRDefault="00D97CCC" w:rsidP="00D97CCC">
      <w:pPr>
        <w:pStyle w:val="notetext"/>
      </w:pPr>
      <w:r w:rsidRPr="00D34196">
        <w:tab/>
        <w:t>So, in this case, the first element of the machine’s cost to Gold Medals is $100,000.</w:t>
      </w:r>
    </w:p>
    <w:p w:rsidR="00D97CCC" w:rsidRPr="00D34196" w:rsidRDefault="00D97CCC" w:rsidP="00D97CCC">
      <w:pPr>
        <w:pStyle w:val="notetext"/>
      </w:pPr>
      <w:r w:rsidRPr="00D34196">
        <w:t>Example 2:</w:t>
      </w:r>
      <w:r w:rsidRPr="00D34196">
        <w:tab/>
        <w:t>Laura travels overseas to purchase a purpose</w:t>
      </w:r>
      <w:r w:rsidR="00CE165C">
        <w:noBreakHyphen/>
      </w:r>
      <w:r w:rsidRPr="00D34196">
        <w:t>built vehicle for use in her trade. The purchase of the vehicle is the sole reason for the trip. Laura incurs expenses for airfares and accommodation. These expenses are included in the cost of the vehicle because they are “in relation to starting to hold” the vehicle.</w:t>
      </w:r>
    </w:p>
    <w:p w:rsidR="00D97CCC" w:rsidRPr="00D34196"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D34196" w:rsidTr="0035255E">
        <w:trPr>
          <w:cantSplit/>
          <w:tblHeader/>
        </w:trPr>
        <w:tc>
          <w:tcPr>
            <w:tcW w:w="7110" w:type="dxa"/>
            <w:gridSpan w:val="3"/>
            <w:tcBorders>
              <w:top w:val="single" w:sz="12" w:space="0" w:color="auto"/>
              <w:left w:val="nil"/>
              <w:bottom w:val="single" w:sz="6" w:space="0" w:color="auto"/>
              <w:right w:val="nil"/>
            </w:tcBorders>
          </w:tcPr>
          <w:p w:rsidR="00D97CCC" w:rsidRPr="00D34196" w:rsidRDefault="00D97CCC" w:rsidP="009651C3">
            <w:pPr>
              <w:pStyle w:val="Tabletext"/>
              <w:keepNext/>
              <w:keepLines/>
            </w:pPr>
            <w:r w:rsidRPr="00D34196">
              <w:rPr>
                <w:b/>
              </w:rPr>
              <w:t>Amount you are taken to have paid to hold a depreciating asset or to receive a benefit</w:t>
            </w:r>
          </w:p>
        </w:tc>
      </w:tr>
      <w:tr w:rsidR="00D97CCC" w:rsidRPr="00D34196" w:rsidTr="0035255E">
        <w:trPr>
          <w:cantSplit/>
          <w:tblHeader/>
        </w:trPr>
        <w:tc>
          <w:tcPr>
            <w:tcW w:w="708" w:type="dxa"/>
            <w:tcBorders>
              <w:top w:val="nil"/>
              <w:left w:val="nil"/>
              <w:bottom w:val="single" w:sz="12" w:space="0" w:color="auto"/>
              <w:right w:val="nil"/>
            </w:tcBorders>
          </w:tcPr>
          <w:p w:rsidR="00D97CCC" w:rsidRPr="00D34196" w:rsidRDefault="00D97CCC" w:rsidP="009651C3">
            <w:pPr>
              <w:pStyle w:val="Tabletext"/>
              <w:keepNext/>
              <w:keepLines/>
            </w:pPr>
            <w:r w:rsidRPr="00D34196">
              <w:rPr>
                <w:b/>
              </w:rPr>
              <w:t>Item</w:t>
            </w:r>
          </w:p>
        </w:tc>
        <w:tc>
          <w:tcPr>
            <w:tcW w:w="2977" w:type="dxa"/>
            <w:tcBorders>
              <w:top w:val="nil"/>
              <w:left w:val="nil"/>
              <w:bottom w:val="single" w:sz="12" w:space="0" w:color="auto"/>
              <w:right w:val="nil"/>
            </w:tcBorders>
          </w:tcPr>
          <w:p w:rsidR="00D97CCC" w:rsidRPr="00D34196" w:rsidRDefault="00D97CCC" w:rsidP="009651C3">
            <w:pPr>
              <w:pStyle w:val="Tabletext"/>
              <w:keepNext/>
              <w:keepLines/>
            </w:pPr>
            <w:r w:rsidRPr="00D34196">
              <w:rPr>
                <w:b/>
              </w:rPr>
              <w:t>In this case:</w:t>
            </w:r>
          </w:p>
        </w:tc>
        <w:tc>
          <w:tcPr>
            <w:tcW w:w="3425" w:type="dxa"/>
            <w:tcBorders>
              <w:top w:val="nil"/>
              <w:left w:val="nil"/>
              <w:bottom w:val="single" w:sz="12" w:space="0" w:color="auto"/>
              <w:right w:val="nil"/>
            </w:tcBorders>
          </w:tcPr>
          <w:p w:rsidR="00D97CCC" w:rsidRPr="00D34196" w:rsidRDefault="00D97CCC" w:rsidP="009651C3">
            <w:pPr>
              <w:pStyle w:val="Tabletext"/>
              <w:keepNext/>
              <w:keepLines/>
            </w:pPr>
            <w:r w:rsidRPr="00D34196">
              <w:rPr>
                <w:b/>
              </w:rPr>
              <w:t>The amount is:</w:t>
            </w:r>
          </w:p>
        </w:tc>
      </w:tr>
      <w:tr w:rsidR="00D97CCC" w:rsidRPr="00D34196" w:rsidTr="0035255E">
        <w:trPr>
          <w:cantSplit/>
        </w:trPr>
        <w:tc>
          <w:tcPr>
            <w:tcW w:w="70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2977"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You pay an amount</w:t>
            </w:r>
          </w:p>
        </w:tc>
        <w:tc>
          <w:tcPr>
            <w:tcW w:w="3425"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You incur or increase a liability to pay an amount</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 of the liability or increase when you incurred or increased it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3</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All or part of a liability to pay an amount owed to you by another entity is terminated</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 of the liability or part when it is terminated</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4</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provide a </w:t>
            </w:r>
            <w:r w:rsidR="00CE165C" w:rsidRPr="00CE165C">
              <w:rPr>
                <w:position w:val="6"/>
                <w:sz w:val="16"/>
              </w:rPr>
              <w:t>*</w:t>
            </w:r>
            <w:r w:rsidRPr="00D34196">
              <w:t>non</w:t>
            </w:r>
            <w:r w:rsidR="00CE165C">
              <w:noBreakHyphen/>
            </w:r>
            <w:r w:rsidRPr="00D34196">
              <w:t>cash benefit</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non</w:t>
            </w:r>
            <w:r w:rsidR="00CE165C">
              <w:noBreakHyphen/>
            </w:r>
            <w:r w:rsidRPr="00D34196">
              <w:t>cash benefit when it is provided</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5</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incur or increase a liability to provide a </w:t>
            </w:r>
            <w:r w:rsidR="00CE165C" w:rsidRPr="00CE165C">
              <w:rPr>
                <w:position w:val="6"/>
                <w:sz w:val="16"/>
              </w:rPr>
              <w:t>*</w:t>
            </w:r>
            <w:r w:rsidRPr="00D34196">
              <w:t>non</w:t>
            </w:r>
            <w:r w:rsidR="00CE165C">
              <w:noBreakHyphen/>
            </w:r>
            <w:r w:rsidRPr="00D34196">
              <w:t>cash benefit</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non</w:t>
            </w:r>
            <w:r w:rsidR="00CE165C">
              <w:noBreakHyphen/>
            </w:r>
            <w:r w:rsidRPr="00D34196">
              <w:t>cash benefit or the increase when you incurred or increased the liability</w:t>
            </w:r>
          </w:p>
        </w:tc>
      </w:tr>
      <w:tr w:rsidR="00D97CCC" w:rsidRPr="00D34196" w:rsidTr="0035255E">
        <w:trPr>
          <w:cantSplit/>
        </w:trPr>
        <w:tc>
          <w:tcPr>
            <w:tcW w:w="708" w:type="dxa"/>
            <w:tcBorders>
              <w:top w:val="single" w:sz="2" w:space="0" w:color="auto"/>
              <w:left w:val="nil"/>
              <w:bottom w:val="single" w:sz="12" w:space="0" w:color="auto"/>
              <w:right w:val="nil"/>
            </w:tcBorders>
          </w:tcPr>
          <w:p w:rsidR="00D97CCC" w:rsidRPr="00D34196" w:rsidRDefault="00D97CCC" w:rsidP="0035255E">
            <w:pPr>
              <w:pStyle w:val="Tabletext"/>
            </w:pPr>
            <w:r w:rsidRPr="00D34196">
              <w:t>6</w:t>
            </w:r>
          </w:p>
        </w:tc>
        <w:tc>
          <w:tcPr>
            <w:tcW w:w="2977" w:type="dxa"/>
            <w:tcBorders>
              <w:top w:val="single" w:sz="2" w:space="0" w:color="auto"/>
              <w:left w:val="nil"/>
              <w:bottom w:val="single" w:sz="12" w:space="0" w:color="auto"/>
              <w:right w:val="nil"/>
            </w:tcBorders>
          </w:tcPr>
          <w:p w:rsidR="00D97CCC" w:rsidRPr="00D34196" w:rsidRDefault="00D97CCC" w:rsidP="0035255E">
            <w:pPr>
              <w:pStyle w:val="Tabletext"/>
            </w:pPr>
            <w:r w:rsidRPr="00D34196">
              <w:t xml:space="preserve">All or part of a liability to provide a </w:t>
            </w:r>
            <w:r w:rsidR="00CE165C" w:rsidRPr="00CE165C">
              <w:rPr>
                <w:position w:val="6"/>
                <w:sz w:val="16"/>
              </w:rPr>
              <w:t>*</w:t>
            </w:r>
            <w:r w:rsidRPr="00D34196">
              <w:t>non</w:t>
            </w:r>
            <w:r w:rsidR="00CE165C">
              <w:noBreakHyphen/>
            </w:r>
            <w:r w:rsidRPr="00D34196">
              <w:t xml:space="preserve">cash benefit (except the </w:t>
            </w:r>
            <w:r w:rsidR="00CE165C" w:rsidRPr="00CE165C">
              <w:rPr>
                <w:position w:val="6"/>
                <w:sz w:val="16"/>
              </w:rPr>
              <w:t>*</w:t>
            </w:r>
            <w:r w:rsidRPr="00D34196">
              <w:t>depreciating asset) owed to you by another entity is terminated</w:t>
            </w:r>
          </w:p>
        </w:tc>
        <w:tc>
          <w:tcPr>
            <w:tcW w:w="3425" w:type="dxa"/>
            <w:tcBorders>
              <w:top w:val="single" w:sz="2" w:space="0" w:color="auto"/>
              <w:left w:val="nil"/>
              <w:bottom w:val="single" w:sz="12" w:space="0" w:color="auto"/>
              <w:right w:val="nil"/>
            </w:tcBorders>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non</w:t>
            </w:r>
            <w:r w:rsidR="00CE165C">
              <w:noBreakHyphen/>
            </w:r>
            <w:r w:rsidRPr="00D34196">
              <w:t>cash benefit when the liability is terminated</w:t>
            </w:r>
          </w:p>
        </w:tc>
      </w:tr>
    </w:tbl>
    <w:p w:rsidR="00D97CCC" w:rsidRPr="00D34196" w:rsidRDefault="00D97CCC" w:rsidP="00D97CCC">
      <w:pPr>
        <w:pStyle w:val="notetext"/>
      </w:pPr>
      <w:r w:rsidRPr="00D34196">
        <w:t>Note 1:</w:t>
      </w:r>
      <w:r w:rsidRPr="00D34196">
        <w:tab/>
        <w:t>Item</w:t>
      </w:r>
      <w:r w:rsidR="00441136" w:rsidRPr="00D34196">
        <w:t> </w:t>
      </w:r>
      <w:r w:rsidRPr="00D34196">
        <w:t>1 includes not only amounts actually paid but also amounts taken to have been paid. Examples include the price of the notional purchase made when trading stock is converted to a depreciating asset under section</w:t>
      </w:r>
      <w:r w:rsidR="00441136" w:rsidRPr="00D34196">
        <w:t> </w:t>
      </w:r>
      <w:r w:rsidRPr="00D34196">
        <w:t>70</w:t>
      </w:r>
      <w:r w:rsidR="00CE165C">
        <w:noBreakHyphen/>
      </w:r>
      <w:r w:rsidRPr="00D34196">
        <w:t>110, the cost of an asset held under a hire purchase arrangement under section</w:t>
      </w:r>
      <w:r w:rsidR="00441136" w:rsidRPr="00D34196">
        <w:t> </w:t>
      </w:r>
      <w:r w:rsidRPr="00D34196">
        <w:t>240</w:t>
      </w:r>
      <w:r w:rsidR="00CE165C">
        <w:noBreakHyphen/>
      </w:r>
      <w:r w:rsidRPr="00D34196">
        <w:t>25 and a lessor’s deemed purchase price when a luxury car lease ends under subsection</w:t>
      </w:r>
      <w:r w:rsidR="00441136" w:rsidRPr="00D34196">
        <w:t> </w:t>
      </w:r>
      <w:r w:rsidRPr="00D34196">
        <w:t>242</w:t>
      </w:r>
      <w:r w:rsidR="00CE165C">
        <w:noBreakHyphen/>
      </w:r>
      <w:r w:rsidRPr="00D34196">
        <w:t>90(3).</w:t>
      </w:r>
    </w:p>
    <w:p w:rsidR="00D97CCC" w:rsidRPr="00D34196" w:rsidRDefault="00D97CCC" w:rsidP="00D97CCC">
      <w:pPr>
        <w:pStyle w:val="notetext"/>
      </w:pPr>
      <w:r w:rsidRPr="00D34196">
        <w:t>Note 2:</w:t>
      </w:r>
      <w:r w:rsidRPr="00D34196">
        <w:tab/>
        <w:t>Section</w:t>
      </w:r>
      <w:r w:rsidR="00441136" w:rsidRPr="00D34196">
        <w:t> </w:t>
      </w:r>
      <w:r w:rsidRPr="00D34196">
        <w:t>230</w:t>
      </w:r>
      <w:r w:rsidR="00CE165C">
        <w:noBreakHyphen/>
      </w:r>
      <w:r w:rsidRPr="00D34196">
        <w:t>505 provides special rules for working out the amount of consideration for an asset if the asset is a Division</w:t>
      </w:r>
      <w:r w:rsidR="00441136" w:rsidRPr="00D34196">
        <w:t> </w:t>
      </w:r>
      <w:r w:rsidRPr="00D34196">
        <w:t>230 financial arrangement or a Division</w:t>
      </w:r>
      <w:r w:rsidR="00441136" w:rsidRPr="00D34196">
        <w:t> </w:t>
      </w:r>
      <w:r w:rsidRPr="00D34196">
        <w:t>230 financial arrangement is involved in that consideration.</w:t>
      </w:r>
    </w:p>
    <w:p w:rsidR="00D97CCC" w:rsidRPr="00D34196" w:rsidRDefault="00D97CCC" w:rsidP="00D97CCC">
      <w:pPr>
        <w:pStyle w:val="subsection"/>
      </w:pPr>
      <w:r w:rsidRPr="00D34196">
        <w:tab/>
        <w:t>(2)</w:t>
      </w:r>
      <w:r w:rsidRPr="00D34196">
        <w:tab/>
        <w:t xml:space="preserve">In applying the table in </w:t>
      </w:r>
      <w:r w:rsidR="00441136" w:rsidRPr="00D34196">
        <w:t>subsection (</w:t>
      </w:r>
      <w:r w:rsidRPr="00D34196">
        <w:t xml:space="preserve">1) to a liability of yours to pay an amount or provide a </w:t>
      </w:r>
      <w:r w:rsidR="00CE165C" w:rsidRPr="00CE165C">
        <w:rPr>
          <w:position w:val="6"/>
          <w:sz w:val="16"/>
        </w:rPr>
        <w:t>*</w:t>
      </w:r>
      <w:r w:rsidRPr="00D34196">
        <w:t>non</w:t>
      </w:r>
      <w:r w:rsidR="00CE165C">
        <w:noBreakHyphen/>
      </w:r>
      <w:r w:rsidRPr="00D34196">
        <w:t>cash benefit, don’t count any part of the liability you have already satisfied.</w:t>
      </w:r>
    </w:p>
    <w:p w:rsidR="00D97CCC" w:rsidRPr="00D34196" w:rsidRDefault="00D97CCC" w:rsidP="001C3690">
      <w:pPr>
        <w:pStyle w:val="ActHead5"/>
      </w:pPr>
      <w:bookmarkStart w:id="51" w:name="_Toc51079737"/>
      <w:r w:rsidRPr="00D34196">
        <w:rPr>
          <w:rStyle w:val="CharSectno"/>
        </w:rPr>
        <w:t>40</w:t>
      </w:r>
      <w:r w:rsidR="00CE165C">
        <w:rPr>
          <w:rStyle w:val="CharSectno"/>
        </w:rPr>
        <w:noBreakHyphen/>
      </w:r>
      <w:r w:rsidRPr="00D34196">
        <w:rPr>
          <w:rStyle w:val="CharSectno"/>
        </w:rPr>
        <w:t>190</w:t>
      </w:r>
      <w:r w:rsidRPr="00D34196">
        <w:t xml:space="preserve">  Second element of cost</w:t>
      </w:r>
      <w:bookmarkEnd w:id="51"/>
    </w:p>
    <w:p w:rsidR="00D97CCC" w:rsidRPr="00D34196" w:rsidRDefault="00D97CCC" w:rsidP="001C3690">
      <w:pPr>
        <w:pStyle w:val="subsection"/>
        <w:keepNext/>
        <w:keepLines/>
      </w:pPr>
      <w:r w:rsidRPr="00D34196">
        <w:tab/>
        <w:t>(1)</w:t>
      </w:r>
      <w:r w:rsidRPr="00D34196">
        <w:tab/>
        <w:t xml:space="preserve">The second element is worked out after you start to </w:t>
      </w:r>
      <w:r w:rsidR="00CE165C" w:rsidRPr="00CE165C">
        <w:rPr>
          <w:position w:val="6"/>
          <w:sz w:val="16"/>
        </w:rPr>
        <w:t>*</w:t>
      </w:r>
      <w:r w:rsidRPr="00D34196">
        <w:t xml:space="preserve">hold the </w:t>
      </w:r>
      <w:r w:rsidR="00CE165C" w:rsidRPr="00CE165C">
        <w:rPr>
          <w:position w:val="6"/>
          <w:sz w:val="16"/>
        </w:rPr>
        <w:t>*</w:t>
      </w:r>
      <w:r w:rsidRPr="00D34196">
        <w:t>depreciating asset.</w:t>
      </w:r>
    </w:p>
    <w:p w:rsidR="00D97CCC" w:rsidRPr="00D34196" w:rsidRDefault="00D97CCC" w:rsidP="001C3690">
      <w:pPr>
        <w:pStyle w:val="subsection"/>
        <w:keepNext/>
        <w:keepLines/>
      </w:pPr>
      <w:r w:rsidRPr="00D34196">
        <w:tab/>
        <w:t>(2)</w:t>
      </w:r>
      <w:r w:rsidRPr="00D34196">
        <w:tab/>
        <w:t>The second element is:</w:t>
      </w:r>
    </w:p>
    <w:p w:rsidR="00D97CCC" w:rsidRPr="00D34196" w:rsidRDefault="00D97CCC" w:rsidP="001C3690">
      <w:pPr>
        <w:pStyle w:val="paragraph"/>
        <w:keepNext/>
        <w:keepLines/>
      </w:pPr>
      <w:r w:rsidRPr="00D34196">
        <w:tab/>
        <w:t>(a)</w:t>
      </w:r>
      <w:r w:rsidRPr="00D34196">
        <w:tab/>
        <w:t>the amount you are taken to have paid under section</w:t>
      </w:r>
      <w:r w:rsidR="00441136" w:rsidRPr="00D34196">
        <w:t> </w:t>
      </w:r>
      <w:r w:rsidRPr="00D34196">
        <w:t>40</w:t>
      </w:r>
      <w:r w:rsidR="00CE165C">
        <w:noBreakHyphen/>
      </w:r>
      <w:r w:rsidRPr="00D34196">
        <w:t xml:space="preserve">185 for each economic benefit that has contributed to bringing the asset to its present condition and location from time to time since you started to </w:t>
      </w:r>
      <w:r w:rsidR="00CE165C" w:rsidRPr="00CE165C">
        <w:rPr>
          <w:position w:val="6"/>
          <w:sz w:val="16"/>
        </w:rPr>
        <w:t>*</w:t>
      </w:r>
      <w:r w:rsidRPr="00D34196">
        <w:t>hold the asset; and</w:t>
      </w:r>
    </w:p>
    <w:p w:rsidR="00D97CCC" w:rsidRPr="00D34196" w:rsidRDefault="00D97CCC" w:rsidP="00D97CCC">
      <w:pPr>
        <w:pStyle w:val="paragraph"/>
      </w:pPr>
      <w:r w:rsidRPr="00D34196">
        <w:tab/>
        <w:t>(b)</w:t>
      </w:r>
      <w:r w:rsidRPr="00D34196">
        <w:tab/>
        <w:t xml:space="preserve">expenditure you incur that is reasonably attributable to a </w:t>
      </w:r>
      <w:r w:rsidR="00CE165C" w:rsidRPr="00CE165C">
        <w:rPr>
          <w:position w:val="6"/>
          <w:sz w:val="16"/>
        </w:rPr>
        <w:t>*</w:t>
      </w:r>
      <w:r w:rsidRPr="00D34196">
        <w:t>balancing adjustment event occurring for the asset.</w:t>
      </w:r>
    </w:p>
    <w:p w:rsidR="00D97CCC" w:rsidRPr="00D34196" w:rsidRDefault="00D97CCC" w:rsidP="00D97CCC">
      <w:pPr>
        <w:pStyle w:val="notetext"/>
      </w:pPr>
      <w:r w:rsidRPr="00D34196">
        <w:t>Example 1:</w:t>
      </w:r>
      <w:r w:rsidRPr="00D34196">
        <w:tab/>
        <w:t>Andrew adds a new tray and canopy to his ute. The materials and labour that go into the addition are economic benefits that Andrew received and that contribute to the ute’s present condition.</w:t>
      </w:r>
    </w:p>
    <w:p w:rsidR="00D97CCC" w:rsidRPr="00D34196" w:rsidRDefault="00D97CCC" w:rsidP="00D97CCC">
      <w:pPr>
        <w:pStyle w:val="notetext"/>
      </w:pPr>
      <w:r w:rsidRPr="00D34196">
        <w:tab/>
        <w:t>The payments he makes for those economic benefits are included in the second element of the ute’s cost.</w:t>
      </w:r>
    </w:p>
    <w:p w:rsidR="00D97CCC" w:rsidRPr="00D34196" w:rsidRDefault="00D97CCC" w:rsidP="00D97CCC">
      <w:pPr>
        <w:pStyle w:val="notetext"/>
        <w:keepNext/>
        <w:keepLines/>
      </w:pPr>
      <w:r w:rsidRPr="00D34196">
        <w:t>Example 2:</w:t>
      </w:r>
      <w:r w:rsidRPr="00D34196">
        <w:tab/>
        <w:t>Leonie needed to replace one of her old depreciating assets that was fixed to her land with a new, more efficient one. Leonie paid a contractor a fee to demolish and remove the old asset. This resulted in a balancing adjustment event occurring for the old asset, and the fee forms part of the second element of the cost of the old asset that was demolished.</w:t>
      </w:r>
    </w:p>
    <w:p w:rsidR="00D97CCC" w:rsidRPr="00D34196" w:rsidRDefault="00D97CCC" w:rsidP="00D97CCC">
      <w:pPr>
        <w:pStyle w:val="notetext"/>
      </w:pPr>
      <w:r w:rsidRPr="00D34196">
        <w:t>Note:</w:t>
      </w:r>
      <w:r w:rsidRPr="00D34196">
        <w:tab/>
        <w:t>The second element of the cost may be modified by a later provision in this Subdivision.</w:t>
      </w:r>
    </w:p>
    <w:p w:rsidR="00D97CCC" w:rsidRPr="00D34196" w:rsidRDefault="00D97CCC" w:rsidP="00D97CCC">
      <w:pPr>
        <w:pStyle w:val="subsection"/>
      </w:pPr>
      <w:r w:rsidRPr="00D34196">
        <w:tab/>
        <w:t>(2A)</w:t>
      </w:r>
      <w:r w:rsidRPr="00D34196">
        <w:tab/>
      </w:r>
      <w:r w:rsidR="00441136" w:rsidRPr="00D34196">
        <w:t>Paragraph (</w:t>
      </w:r>
      <w:r w:rsidRPr="00D34196">
        <w:t xml:space="preserve">2)(b) does not apply to a </w:t>
      </w:r>
      <w:r w:rsidR="00CE165C" w:rsidRPr="00CE165C">
        <w:rPr>
          <w:position w:val="6"/>
          <w:sz w:val="16"/>
        </w:rPr>
        <w:t>*</w:t>
      </w:r>
      <w:r w:rsidRPr="00D34196">
        <w:t>balancing adjustment event referred to in item</w:t>
      </w:r>
      <w:r w:rsidR="00441136" w:rsidRPr="00D34196">
        <w:t> </w:t>
      </w:r>
      <w:r w:rsidRPr="00D34196">
        <w:t>6 or 11 of the table in subsection</w:t>
      </w:r>
      <w:r w:rsidR="00441136" w:rsidRPr="00D34196">
        <w:t> </w:t>
      </w:r>
      <w:r w:rsidRPr="00D34196">
        <w:t>40</w:t>
      </w:r>
      <w:r w:rsidR="00CE165C">
        <w:noBreakHyphen/>
      </w:r>
      <w:r w:rsidRPr="00D34196">
        <w:t>300(2).</w:t>
      </w:r>
    </w:p>
    <w:p w:rsidR="00D97CCC" w:rsidRPr="00D34196" w:rsidRDefault="00D97CCC" w:rsidP="00D97CCC">
      <w:pPr>
        <w:pStyle w:val="subsection"/>
      </w:pPr>
      <w:r w:rsidRPr="00D34196">
        <w:tab/>
        <w:t>(3)</w:t>
      </w:r>
      <w:r w:rsidRPr="00D34196">
        <w:tab/>
        <w:t>However, the second element is worked out using this table if an item in it applies. Use the last applicable item.</w:t>
      </w:r>
    </w:p>
    <w:p w:rsidR="00D97CCC" w:rsidRPr="00D34196"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3000"/>
      </w:tblGrid>
      <w:tr w:rsidR="00D97CCC" w:rsidRPr="00D34196" w:rsidTr="0035255E">
        <w:trPr>
          <w:cantSplit/>
          <w:tblHeader/>
        </w:trPr>
        <w:tc>
          <w:tcPr>
            <w:tcW w:w="7110" w:type="dxa"/>
            <w:gridSpan w:val="3"/>
            <w:tcBorders>
              <w:top w:val="single" w:sz="12" w:space="0" w:color="auto"/>
              <w:left w:val="nil"/>
              <w:bottom w:val="nil"/>
              <w:right w:val="nil"/>
            </w:tcBorders>
          </w:tcPr>
          <w:p w:rsidR="00D97CCC" w:rsidRPr="00D34196" w:rsidRDefault="00D97CCC" w:rsidP="009651C3">
            <w:pPr>
              <w:pStyle w:val="Tabletext"/>
              <w:keepNext/>
              <w:keepLines/>
            </w:pPr>
            <w:r w:rsidRPr="00D34196">
              <w:rPr>
                <w:b/>
              </w:rPr>
              <w:t xml:space="preserve">Second element of the </w:t>
            </w:r>
            <w:r w:rsidRPr="00D34196">
              <w:rPr>
                <w:b/>
                <w:i/>
              </w:rPr>
              <w:t>cost</w:t>
            </w:r>
            <w:r w:rsidRPr="00D34196">
              <w:rPr>
                <w:b/>
              </w:rPr>
              <w:t xml:space="preserve"> of a depreciating asset</w:t>
            </w:r>
          </w:p>
        </w:tc>
      </w:tr>
      <w:tr w:rsidR="00D97CCC" w:rsidRPr="00D34196" w:rsidTr="0035255E">
        <w:trPr>
          <w:cantSplit/>
          <w:tblHeader/>
        </w:trPr>
        <w:tc>
          <w:tcPr>
            <w:tcW w:w="708"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Item</w:t>
            </w:r>
          </w:p>
        </w:tc>
        <w:tc>
          <w:tcPr>
            <w:tcW w:w="3402"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In this case:</w:t>
            </w:r>
          </w:p>
        </w:tc>
        <w:tc>
          <w:tcPr>
            <w:tcW w:w="3000"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 xml:space="preserve">The second element of </w:t>
            </w:r>
            <w:r w:rsidRPr="00D34196">
              <w:rPr>
                <w:b/>
                <w:i/>
              </w:rPr>
              <w:t>cost</w:t>
            </w:r>
            <w:r w:rsidRPr="00D34196">
              <w:rPr>
                <w:b/>
              </w:rPr>
              <w:t xml:space="preserve"> is:</w:t>
            </w:r>
          </w:p>
        </w:tc>
      </w:tr>
      <w:tr w:rsidR="00D97CCC" w:rsidRPr="00D34196" w:rsidTr="0035255E">
        <w:trPr>
          <w:cantSplit/>
        </w:trPr>
        <w:tc>
          <w:tcPr>
            <w:tcW w:w="70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3402"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received the benefit under an </w:t>
            </w:r>
            <w:r w:rsidR="00CE165C" w:rsidRPr="00CE165C">
              <w:rPr>
                <w:position w:val="6"/>
                <w:sz w:val="16"/>
              </w:rPr>
              <w:t>*</w:t>
            </w:r>
            <w:r w:rsidRPr="00D34196">
              <w:t>arrangement and:</w:t>
            </w:r>
          </w:p>
          <w:p w:rsidR="00D97CCC" w:rsidRPr="00D34196" w:rsidRDefault="00D97CCC" w:rsidP="0035255E">
            <w:pPr>
              <w:pStyle w:val="Tablea"/>
            </w:pPr>
            <w:r w:rsidRPr="00D34196">
              <w:t xml:space="preserve">(a) there is at least one other party to the arrangement with whom you did not deal at </w:t>
            </w:r>
            <w:r w:rsidR="00CE165C" w:rsidRPr="00CE165C">
              <w:rPr>
                <w:position w:val="6"/>
                <w:sz w:val="16"/>
              </w:rPr>
              <w:t>*</w:t>
            </w:r>
            <w:r w:rsidRPr="00D34196">
              <w:t>arm’s length; and</w:t>
            </w:r>
          </w:p>
          <w:p w:rsidR="00D97CCC" w:rsidRPr="00D34196" w:rsidRDefault="00D97CCC" w:rsidP="0035255E">
            <w:pPr>
              <w:pStyle w:val="Tablea"/>
            </w:pPr>
            <w:r w:rsidRPr="00D34196">
              <w:t xml:space="preserve">(b) apart from this item, the second element of cost for the benefit would exceed its </w:t>
            </w:r>
            <w:r w:rsidR="00CE165C" w:rsidRPr="00CE165C">
              <w:rPr>
                <w:position w:val="6"/>
                <w:sz w:val="16"/>
              </w:rPr>
              <w:t>*</w:t>
            </w:r>
            <w:r w:rsidRPr="00D34196">
              <w:t>market value</w:t>
            </w:r>
          </w:p>
        </w:tc>
        <w:tc>
          <w:tcPr>
            <w:tcW w:w="3000"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The market value of the benefit when you received it</w:t>
            </w:r>
          </w:p>
        </w:tc>
      </w:tr>
      <w:tr w:rsidR="00D97CCC" w:rsidRPr="00D34196" w:rsidTr="0035255E">
        <w:trPr>
          <w:cantSplit/>
        </w:trPr>
        <w:tc>
          <w:tcPr>
            <w:tcW w:w="708" w:type="dxa"/>
            <w:tcBorders>
              <w:top w:val="single" w:sz="2" w:space="0" w:color="auto"/>
              <w:left w:val="nil"/>
              <w:bottom w:val="single" w:sz="12" w:space="0" w:color="auto"/>
              <w:right w:val="nil"/>
            </w:tcBorders>
          </w:tcPr>
          <w:p w:rsidR="00D97CCC" w:rsidRPr="00D34196" w:rsidRDefault="00D97CCC" w:rsidP="0035255E">
            <w:pPr>
              <w:pStyle w:val="Tabletext"/>
            </w:pPr>
            <w:r w:rsidRPr="00D34196">
              <w:t>2</w:t>
            </w:r>
          </w:p>
        </w:tc>
        <w:tc>
          <w:tcPr>
            <w:tcW w:w="3402" w:type="dxa"/>
            <w:tcBorders>
              <w:top w:val="single" w:sz="2" w:space="0" w:color="auto"/>
              <w:left w:val="nil"/>
              <w:bottom w:val="single" w:sz="12" w:space="0" w:color="auto"/>
              <w:right w:val="nil"/>
            </w:tcBorders>
          </w:tcPr>
          <w:p w:rsidR="00D97CCC" w:rsidRPr="00D34196" w:rsidRDefault="00D97CCC" w:rsidP="0035255E">
            <w:pPr>
              <w:pStyle w:val="Tabletext"/>
            </w:pPr>
            <w:r w:rsidRPr="00D34196">
              <w:t xml:space="preserve">You received the benefit under an </w:t>
            </w:r>
            <w:r w:rsidR="00CE165C" w:rsidRPr="00CE165C">
              <w:rPr>
                <w:position w:val="6"/>
                <w:sz w:val="16"/>
              </w:rPr>
              <w:t>*</w:t>
            </w:r>
            <w:r w:rsidRPr="00D34196">
              <w:t>arrangement that was private or domestic in nature to you</w:t>
            </w:r>
          </w:p>
        </w:tc>
        <w:tc>
          <w:tcPr>
            <w:tcW w:w="3000" w:type="dxa"/>
            <w:tcBorders>
              <w:top w:val="single" w:sz="2" w:space="0" w:color="auto"/>
              <w:left w:val="nil"/>
              <w:bottom w:val="single" w:sz="12" w:space="0" w:color="auto"/>
              <w:right w:val="nil"/>
            </w:tcBorders>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benefit when you received it</w:t>
            </w:r>
          </w:p>
        </w:tc>
      </w:tr>
    </w:tbl>
    <w:p w:rsidR="00D97CCC" w:rsidRPr="00D34196" w:rsidRDefault="00D97CCC" w:rsidP="00D97CCC">
      <w:pPr>
        <w:pStyle w:val="ActHead5"/>
      </w:pPr>
      <w:bookmarkStart w:id="52" w:name="_Toc51079738"/>
      <w:r w:rsidRPr="00D34196">
        <w:rPr>
          <w:rStyle w:val="CharSectno"/>
        </w:rPr>
        <w:t>40</w:t>
      </w:r>
      <w:r w:rsidR="00CE165C">
        <w:rPr>
          <w:rStyle w:val="CharSectno"/>
        </w:rPr>
        <w:noBreakHyphen/>
      </w:r>
      <w:r w:rsidRPr="00D34196">
        <w:rPr>
          <w:rStyle w:val="CharSectno"/>
        </w:rPr>
        <w:t>195</w:t>
      </w:r>
      <w:r w:rsidRPr="00D34196">
        <w:t xml:space="preserve">  Apportionment of cost</w:t>
      </w:r>
      <w:bookmarkEnd w:id="52"/>
    </w:p>
    <w:p w:rsidR="00D97CCC" w:rsidRPr="00D34196" w:rsidRDefault="00D97CCC" w:rsidP="00D97CCC">
      <w:pPr>
        <w:pStyle w:val="subsection"/>
        <w:keepNext/>
        <w:keepLines/>
      </w:pPr>
      <w:r w:rsidRPr="00D34196">
        <w:tab/>
      </w:r>
      <w:r w:rsidRPr="00D34196">
        <w:tab/>
        <w:t xml:space="preserve">If you pay an amount for 2 or more things that include at least one </w:t>
      </w:r>
      <w:r w:rsidR="00CE165C" w:rsidRPr="00CE165C">
        <w:rPr>
          <w:position w:val="6"/>
          <w:sz w:val="16"/>
        </w:rPr>
        <w:t>*</w:t>
      </w:r>
      <w:r w:rsidRPr="00D34196">
        <w:t xml:space="preserve">depreciating asset, or that include a contribution to bringing a depreciating asset to its present condition and location, you take into account as part of its </w:t>
      </w:r>
      <w:r w:rsidR="00CE165C" w:rsidRPr="00CE165C">
        <w:rPr>
          <w:position w:val="6"/>
          <w:sz w:val="16"/>
        </w:rPr>
        <w:t>*</w:t>
      </w:r>
      <w:r w:rsidRPr="00D34196">
        <w:t>cost only that part of what you paid that is reasonably attributable to the asset.</w:t>
      </w:r>
    </w:p>
    <w:p w:rsidR="00D97CCC" w:rsidRPr="00D34196" w:rsidRDefault="00D97CCC" w:rsidP="00D97CCC">
      <w:pPr>
        <w:pStyle w:val="notetext"/>
      </w:pPr>
      <w:r w:rsidRPr="00D34196">
        <w:t>Example:</w:t>
      </w:r>
      <w:r w:rsidRPr="00D34196">
        <w:tab/>
        <w:t>Ian buys 3 assets (one depreciating asset and 2 other assets) under the one transaction. He pays $30,000 for the 3 assets. $25,000 of that amount is reasonably attributable to the depreciating asset.</w:t>
      </w:r>
    </w:p>
    <w:p w:rsidR="00D97CCC" w:rsidRPr="00D34196" w:rsidRDefault="00D97CCC" w:rsidP="00D97CCC">
      <w:pPr>
        <w:pStyle w:val="notetext"/>
      </w:pPr>
      <w:r w:rsidRPr="00D34196">
        <w:tab/>
        <w:t xml:space="preserve">The first element of the depreciating asset’s </w:t>
      </w:r>
      <w:r w:rsidRPr="00D34196">
        <w:rPr>
          <w:i/>
        </w:rPr>
        <w:t>cost</w:t>
      </w:r>
      <w:r w:rsidRPr="00D34196">
        <w:t xml:space="preserve"> is $25,000.</w:t>
      </w:r>
    </w:p>
    <w:p w:rsidR="00D97CCC" w:rsidRPr="00D34196" w:rsidRDefault="00D97CCC" w:rsidP="00D97CCC">
      <w:pPr>
        <w:pStyle w:val="ActHead5"/>
      </w:pPr>
      <w:bookmarkStart w:id="53" w:name="_Toc51079739"/>
      <w:r w:rsidRPr="00D34196">
        <w:rPr>
          <w:rStyle w:val="CharSectno"/>
        </w:rPr>
        <w:t>40</w:t>
      </w:r>
      <w:r w:rsidR="00CE165C">
        <w:rPr>
          <w:rStyle w:val="CharSectno"/>
        </w:rPr>
        <w:noBreakHyphen/>
      </w:r>
      <w:r w:rsidRPr="00D34196">
        <w:rPr>
          <w:rStyle w:val="CharSectno"/>
        </w:rPr>
        <w:t>200</w:t>
      </w:r>
      <w:r w:rsidRPr="00D34196">
        <w:t xml:space="preserve">  Exclusion from cost</w:t>
      </w:r>
      <w:bookmarkEnd w:id="53"/>
    </w:p>
    <w:p w:rsidR="00D97CCC" w:rsidRPr="00D34196" w:rsidRDefault="00D97CCC" w:rsidP="00D97CCC">
      <w:pPr>
        <w:pStyle w:val="subsection"/>
      </w:pPr>
      <w:r w:rsidRPr="00D34196">
        <w:tab/>
      </w:r>
      <w:r w:rsidRPr="00D34196">
        <w:tab/>
        <w:t xml:space="preserve">The </w:t>
      </w:r>
      <w:r w:rsidR="00CE165C" w:rsidRPr="00CE165C">
        <w:rPr>
          <w:position w:val="6"/>
          <w:sz w:val="16"/>
        </w:rPr>
        <w:t>*</w:t>
      </w:r>
      <w:r w:rsidRPr="00D34196">
        <w:t xml:space="preserve">cost of a </w:t>
      </w:r>
      <w:r w:rsidR="00CE165C" w:rsidRPr="00CE165C">
        <w:rPr>
          <w:position w:val="6"/>
          <w:sz w:val="16"/>
        </w:rPr>
        <w:t>*</w:t>
      </w:r>
      <w:r w:rsidRPr="00D34196">
        <w:t xml:space="preserve">depreciating asset that is not </w:t>
      </w:r>
      <w:r w:rsidR="00CE165C" w:rsidRPr="00CE165C">
        <w:rPr>
          <w:position w:val="6"/>
          <w:sz w:val="16"/>
        </w:rPr>
        <w:t>*</w:t>
      </w:r>
      <w:r w:rsidRPr="00D34196">
        <w:t>plant does not include any amount that was incurred:</w:t>
      </w:r>
    </w:p>
    <w:p w:rsidR="00D97CCC" w:rsidRPr="00D34196" w:rsidRDefault="00D97CCC" w:rsidP="00D97CCC">
      <w:pPr>
        <w:pStyle w:val="paragraph"/>
      </w:pPr>
      <w:r w:rsidRPr="00D34196">
        <w:tab/>
        <w:t>(a)</w:t>
      </w:r>
      <w:r w:rsidRPr="00D34196">
        <w:tab/>
        <w:t xml:space="preserve">before </w:t>
      </w:r>
      <w:r w:rsidR="002717C2" w:rsidRPr="00D34196">
        <w:t>1 July</w:t>
      </w:r>
      <w:r w:rsidRPr="00D34196">
        <w:t xml:space="preserve"> 2001; or</w:t>
      </w:r>
    </w:p>
    <w:p w:rsidR="00D97CCC" w:rsidRPr="00D34196" w:rsidRDefault="00D97CCC" w:rsidP="00D97CCC">
      <w:pPr>
        <w:pStyle w:val="paragraph"/>
      </w:pPr>
      <w:r w:rsidRPr="00D34196">
        <w:tab/>
        <w:t>(b)</w:t>
      </w:r>
      <w:r w:rsidRPr="00D34196">
        <w:tab/>
        <w:t>under a contract entered into before that day.</w:t>
      </w:r>
    </w:p>
    <w:p w:rsidR="00D97CCC" w:rsidRPr="00D34196" w:rsidRDefault="00D97CCC" w:rsidP="00D97CCC">
      <w:pPr>
        <w:pStyle w:val="ActHead5"/>
      </w:pPr>
      <w:bookmarkStart w:id="54" w:name="_Toc51079740"/>
      <w:r w:rsidRPr="00D34196">
        <w:rPr>
          <w:rStyle w:val="CharSectno"/>
        </w:rPr>
        <w:t>40</w:t>
      </w:r>
      <w:r w:rsidR="00CE165C">
        <w:rPr>
          <w:rStyle w:val="CharSectno"/>
        </w:rPr>
        <w:noBreakHyphen/>
      </w:r>
      <w:r w:rsidRPr="00D34196">
        <w:rPr>
          <w:rStyle w:val="CharSectno"/>
        </w:rPr>
        <w:t>205</w:t>
      </w:r>
      <w:r w:rsidRPr="00D34196">
        <w:t xml:space="preserve">  Cost of a split depreciating asset</w:t>
      </w:r>
      <w:bookmarkEnd w:id="54"/>
    </w:p>
    <w:p w:rsidR="00D97CCC" w:rsidRPr="00D34196" w:rsidRDefault="00D97CCC" w:rsidP="00D97CCC">
      <w:pPr>
        <w:pStyle w:val="subsection"/>
      </w:pPr>
      <w:r w:rsidRPr="00D34196">
        <w:tab/>
      </w:r>
      <w:r w:rsidRPr="00D34196">
        <w:tab/>
        <w:t xml:space="preserve">If you split a </w:t>
      </w:r>
      <w:r w:rsidR="00CE165C" w:rsidRPr="00CE165C">
        <w:rPr>
          <w:position w:val="6"/>
          <w:sz w:val="16"/>
        </w:rPr>
        <w:t>*</w:t>
      </w:r>
      <w:r w:rsidRPr="00D34196">
        <w:t>depreciating asset into separate assets as mentioned in section</w:t>
      </w:r>
      <w:r w:rsidR="00441136" w:rsidRPr="00D34196">
        <w:t> </w:t>
      </w:r>
      <w:r w:rsidRPr="00D34196">
        <w:t>40</w:t>
      </w:r>
      <w:r w:rsidR="00CE165C">
        <w:noBreakHyphen/>
      </w:r>
      <w:r w:rsidRPr="00D34196">
        <w:t xml:space="preserve">115, the first element of the </w:t>
      </w:r>
      <w:r w:rsidRPr="00D34196">
        <w:rPr>
          <w:b/>
          <w:i/>
        </w:rPr>
        <w:t>cost</w:t>
      </w:r>
      <w:r w:rsidRPr="00D34196">
        <w:t xml:space="preserve"> of each of the separate assets is a reasonable proportion of the sum of these amounts:</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adjustable value of the original asset just before it was split; and</w:t>
      </w:r>
    </w:p>
    <w:p w:rsidR="00D97CCC" w:rsidRPr="00D34196" w:rsidRDefault="00D97CCC" w:rsidP="00D97CCC">
      <w:pPr>
        <w:pStyle w:val="paragraph"/>
      </w:pPr>
      <w:r w:rsidRPr="00D34196">
        <w:tab/>
        <w:t>(b)</w:t>
      </w:r>
      <w:r w:rsidRPr="00D34196">
        <w:tab/>
        <w:t>the amount you are taken to have paid under section</w:t>
      </w:r>
      <w:r w:rsidR="00441136" w:rsidRPr="00D34196">
        <w:t> </w:t>
      </w:r>
      <w:r w:rsidRPr="00D34196">
        <w:t>40</w:t>
      </w:r>
      <w:r w:rsidR="00CE165C">
        <w:noBreakHyphen/>
      </w:r>
      <w:r w:rsidRPr="00D34196">
        <w:t>185 for any economic benefit involved in splitting the original asset.</w:t>
      </w:r>
    </w:p>
    <w:p w:rsidR="00D97CCC" w:rsidRPr="00D34196" w:rsidRDefault="00D97CCC" w:rsidP="00D97CCC">
      <w:pPr>
        <w:pStyle w:val="notetext"/>
      </w:pPr>
      <w:r w:rsidRPr="00D34196">
        <w:t>Example:</w:t>
      </w:r>
      <w:r w:rsidRPr="00D34196">
        <w:tab/>
        <w:t>Barry owns a spectrum licence that covers 3 areas: Area A, area B and area C. The licence has an adjustable value of $160,000. He sells area A to Chris, and his costs of splitting are $10,000. Barry is taken to have split the licence into 2 assets.</w:t>
      </w:r>
    </w:p>
    <w:p w:rsidR="00D97CCC" w:rsidRPr="00D34196" w:rsidRDefault="00D97CCC" w:rsidP="00D97CCC">
      <w:pPr>
        <w:pStyle w:val="notetext"/>
      </w:pPr>
      <w:r w:rsidRPr="00D34196">
        <w:tab/>
        <w:t>On the basis of their relative market values, Barry apportions $170,000 to area A (that he disposed of) and to the licence he still holds for areas B and C.</w:t>
      </w:r>
    </w:p>
    <w:p w:rsidR="00D97CCC" w:rsidRPr="00D34196" w:rsidRDefault="00D97CCC" w:rsidP="00D97CCC">
      <w:pPr>
        <w:pStyle w:val="ActHead5"/>
      </w:pPr>
      <w:bookmarkStart w:id="55" w:name="_Toc51079741"/>
      <w:r w:rsidRPr="00D34196">
        <w:rPr>
          <w:rStyle w:val="CharSectno"/>
        </w:rPr>
        <w:t>40</w:t>
      </w:r>
      <w:r w:rsidR="00CE165C">
        <w:rPr>
          <w:rStyle w:val="CharSectno"/>
        </w:rPr>
        <w:noBreakHyphen/>
      </w:r>
      <w:r w:rsidRPr="00D34196">
        <w:rPr>
          <w:rStyle w:val="CharSectno"/>
        </w:rPr>
        <w:t>210</w:t>
      </w:r>
      <w:r w:rsidRPr="00D34196">
        <w:t xml:space="preserve">  Cost of merged depreciating assets</w:t>
      </w:r>
      <w:bookmarkEnd w:id="55"/>
    </w:p>
    <w:p w:rsidR="00D97CCC" w:rsidRPr="00D34196" w:rsidRDefault="00D97CCC" w:rsidP="00D97CCC">
      <w:pPr>
        <w:pStyle w:val="subsection"/>
      </w:pPr>
      <w:r w:rsidRPr="00D34196">
        <w:tab/>
      </w:r>
      <w:r w:rsidRPr="00D34196">
        <w:tab/>
        <w:t xml:space="preserve">If a </w:t>
      </w:r>
      <w:r w:rsidR="00CE165C" w:rsidRPr="00CE165C">
        <w:rPr>
          <w:position w:val="6"/>
          <w:sz w:val="16"/>
        </w:rPr>
        <w:t>*</w:t>
      </w:r>
      <w:r w:rsidRPr="00D34196">
        <w:t xml:space="preserve">depreciating asset or assets that you </w:t>
      </w:r>
      <w:r w:rsidR="00CE165C" w:rsidRPr="00CE165C">
        <w:rPr>
          <w:position w:val="6"/>
          <w:sz w:val="16"/>
        </w:rPr>
        <w:t>*</w:t>
      </w:r>
      <w:r w:rsidRPr="00D34196">
        <w:t>hold is or are merged into another depreciating asset as mentioned in section</w:t>
      </w:r>
      <w:r w:rsidR="00441136" w:rsidRPr="00D34196">
        <w:t> </w:t>
      </w:r>
      <w:r w:rsidRPr="00D34196">
        <w:t>40</w:t>
      </w:r>
      <w:r w:rsidR="00CE165C">
        <w:noBreakHyphen/>
      </w:r>
      <w:r w:rsidRPr="00D34196">
        <w:t xml:space="preserve">125, the first element of the </w:t>
      </w:r>
      <w:r w:rsidRPr="00D34196">
        <w:rPr>
          <w:b/>
          <w:i/>
        </w:rPr>
        <w:t>cost</w:t>
      </w:r>
      <w:r w:rsidRPr="00D34196">
        <w:t xml:space="preserve"> of the merged asset is a reasonable proportion of the sum of:</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adjustable value or adjustable values of the original asset or assets just before the merger; and</w:t>
      </w:r>
    </w:p>
    <w:p w:rsidR="00D97CCC" w:rsidRPr="00D34196" w:rsidRDefault="00D97CCC" w:rsidP="00D97CCC">
      <w:pPr>
        <w:pStyle w:val="paragraph"/>
      </w:pPr>
      <w:r w:rsidRPr="00D34196">
        <w:tab/>
        <w:t>(b)</w:t>
      </w:r>
      <w:r w:rsidRPr="00D34196">
        <w:tab/>
        <w:t>the amount you are taken to have paid under section</w:t>
      </w:r>
      <w:r w:rsidR="00441136" w:rsidRPr="00D34196">
        <w:t> </w:t>
      </w:r>
      <w:r w:rsidRPr="00D34196">
        <w:t>40</w:t>
      </w:r>
      <w:r w:rsidR="00CE165C">
        <w:noBreakHyphen/>
      </w:r>
      <w:r w:rsidRPr="00D34196">
        <w:t>185 for any economic benefit involved in merging the original asset or assets.</w:t>
      </w:r>
    </w:p>
    <w:p w:rsidR="00D97CCC" w:rsidRPr="00D34196" w:rsidRDefault="00D97CCC" w:rsidP="00D97CCC">
      <w:pPr>
        <w:pStyle w:val="ActHead5"/>
      </w:pPr>
      <w:bookmarkStart w:id="56" w:name="_Toc51079742"/>
      <w:r w:rsidRPr="00D34196">
        <w:rPr>
          <w:rStyle w:val="CharSectno"/>
        </w:rPr>
        <w:t>40</w:t>
      </w:r>
      <w:r w:rsidR="00CE165C">
        <w:rPr>
          <w:rStyle w:val="CharSectno"/>
        </w:rPr>
        <w:noBreakHyphen/>
      </w:r>
      <w:r w:rsidRPr="00D34196">
        <w:rPr>
          <w:rStyle w:val="CharSectno"/>
        </w:rPr>
        <w:t>215</w:t>
      </w:r>
      <w:r w:rsidRPr="00D34196">
        <w:t xml:space="preserve">  Adjustment: double deduction</w:t>
      </w:r>
      <w:bookmarkEnd w:id="56"/>
    </w:p>
    <w:p w:rsidR="00D97CCC" w:rsidRPr="00D34196" w:rsidRDefault="00D97CCC" w:rsidP="002C6616">
      <w:pPr>
        <w:pStyle w:val="subsection"/>
      </w:pPr>
      <w:r w:rsidRPr="00D34196">
        <w:tab/>
      </w:r>
      <w:r w:rsidRPr="00D34196">
        <w:tab/>
        <w:t xml:space="preserve">Each element of the </w:t>
      </w:r>
      <w:r w:rsidR="00CE165C" w:rsidRPr="00CE165C">
        <w:rPr>
          <w:position w:val="6"/>
          <w:sz w:val="16"/>
        </w:rPr>
        <w:t>*</w:t>
      </w:r>
      <w:r w:rsidRPr="00D34196">
        <w:t xml:space="preserve">cost of a </w:t>
      </w:r>
      <w:r w:rsidR="00CE165C" w:rsidRPr="00CE165C">
        <w:rPr>
          <w:position w:val="6"/>
          <w:sz w:val="16"/>
        </w:rPr>
        <w:t>*</w:t>
      </w:r>
      <w:r w:rsidRPr="00D34196">
        <w:t>depreciating asset is reduced by any portion of that element of cost that you have deducted or can deduct, or that has been or will be taken into account in working out an amount you can deduct, other than under this Division, Division</w:t>
      </w:r>
      <w:r w:rsidR="00441136" w:rsidRPr="00D34196">
        <w:t> </w:t>
      </w:r>
      <w:r w:rsidRPr="00D34196">
        <w:t>41 or Division</w:t>
      </w:r>
      <w:r w:rsidR="00441136" w:rsidRPr="00D34196">
        <w:t> </w:t>
      </w:r>
      <w:r w:rsidRPr="00D34196">
        <w:t>328.</w:t>
      </w:r>
    </w:p>
    <w:p w:rsidR="00D97CCC" w:rsidRPr="00D34196" w:rsidRDefault="00D97CCC" w:rsidP="00D97CCC">
      <w:pPr>
        <w:pStyle w:val="notetext"/>
      </w:pPr>
      <w:r w:rsidRPr="00D34196">
        <w:t>Note:</w:t>
      </w:r>
      <w:r w:rsidRPr="00D34196">
        <w:tab/>
        <w:t>This section does not apply to notional deductions under section</w:t>
      </w:r>
      <w:r w:rsidR="00441136" w:rsidRPr="00D34196">
        <w:t> </w:t>
      </w:r>
      <w:r w:rsidRPr="00D34196">
        <w:t>355</w:t>
      </w:r>
      <w:r w:rsidR="00CE165C">
        <w:noBreakHyphen/>
      </w:r>
      <w:r w:rsidRPr="00D34196">
        <w:t>305 or 355</w:t>
      </w:r>
      <w:r w:rsidR="00CE165C">
        <w:noBreakHyphen/>
      </w:r>
      <w:r w:rsidRPr="00D34196">
        <w:t>520 (about R&amp;D) because those provisions are about deducting the asset’s decline in value, not its cost.</w:t>
      </w:r>
    </w:p>
    <w:p w:rsidR="00D97CCC" w:rsidRPr="00D34196" w:rsidRDefault="00D97CCC" w:rsidP="00D97CCC">
      <w:pPr>
        <w:pStyle w:val="ActHead5"/>
      </w:pPr>
      <w:bookmarkStart w:id="57" w:name="_Toc51079743"/>
      <w:r w:rsidRPr="00D34196">
        <w:rPr>
          <w:rStyle w:val="CharSectno"/>
        </w:rPr>
        <w:t>40</w:t>
      </w:r>
      <w:r w:rsidR="00CE165C">
        <w:rPr>
          <w:rStyle w:val="CharSectno"/>
        </w:rPr>
        <w:noBreakHyphen/>
      </w:r>
      <w:r w:rsidRPr="00D34196">
        <w:rPr>
          <w:rStyle w:val="CharSectno"/>
        </w:rPr>
        <w:t>220</w:t>
      </w:r>
      <w:r w:rsidRPr="00D34196">
        <w:t xml:space="preserve">  Cost reduced by amounts not of a capital nature</w:t>
      </w:r>
      <w:bookmarkEnd w:id="57"/>
    </w:p>
    <w:p w:rsidR="00D97CCC" w:rsidRPr="00D34196" w:rsidRDefault="00D97CCC" w:rsidP="00D97CCC">
      <w:pPr>
        <w:pStyle w:val="subsection"/>
      </w:pPr>
      <w:r w:rsidRPr="00D34196">
        <w:tab/>
      </w:r>
      <w:r w:rsidRPr="00D34196">
        <w:tab/>
        <w:t xml:space="preserve">The </w:t>
      </w:r>
      <w:r w:rsidR="00CE165C" w:rsidRPr="00CE165C">
        <w:rPr>
          <w:position w:val="6"/>
          <w:sz w:val="16"/>
        </w:rPr>
        <w:t>*</w:t>
      </w:r>
      <w:r w:rsidRPr="00D34196">
        <w:t xml:space="preserve">cost of a </w:t>
      </w:r>
      <w:r w:rsidR="00CE165C" w:rsidRPr="00CE165C">
        <w:rPr>
          <w:position w:val="6"/>
          <w:sz w:val="16"/>
        </w:rPr>
        <w:t>*</w:t>
      </w:r>
      <w:r w:rsidRPr="00D34196">
        <w:t>depreciating asset is reduced by any portion of it that consists of an amount that is not of a capital nature.</w:t>
      </w:r>
    </w:p>
    <w:p w:rsidR="00D97CCC" w:rsidRPr="00D34196" w:rsidRDefault="00D97CCC" w:rsidP="00D97CCC">
      <w:pPr>
        <w:pStyle w:val="ActHead5"/>
      </w:pPr>
      <w:bookmarkStart w:id="58" w:name="_Toc51079744"/>
      <w:r w:rsidRPr="00D34196">
        <w:rPr>
          <w:rStyle w:val="CharSectno"/>
        </w:rPr>
        <w:t>40</w:t>
      </w:r>
      <w:r w:rsidR="00CE165C">
        <w:rPr>
          <w:rStyle w:val="CharSectno"/>
        </w:rPr>
        <w:noBreakHyphen/>
      </w:r>
      <w:r w:rsidRPr="00D34196">
        <w:rPr>
          <w:rStyle w:val="CharSectno"/>
        </w:rPr>
        <w:t>222</w:t>
      </w:r>
      <w:r w:rsidRPr="00D34196">
        <w:t xml:space="preserve">  Cost reduced by water infrastructure improvement expenditure</w:t>
      </w:r>
      <w:bookmarkEnd w:id="58"/>
    </w:p>
    <w:p w:rsidR="00D97CCC" w:rsidRPr="00D34196" w:rsidRDefault="00D97CCC" w:rsidP="00D97CCC">
      <w:pPr>
        <w:pStyle w:val="subsection"/>
      </w:pPr>
      <w:r w:rsidRPr="00D34196">
        <w:tab/>
      </w:r>
      <w:r w:rsidRPr="00D34196">
        <w:tab/>
        <w:t xml:space="preserve">The </w:t>
      </w:r>
      <w:r w:rsidR="00CE165C" w:rsidRPr="00CE165C">
        <w:rPr>
          <w:position w:val="6"/>
          <w:sz w:val="16"/>
        </w:rPr>
        <w:t>*</w:t>
      </w:r>
      <w:r w:rsidRPr="00D34196">
        <w:t xml:space="preserve">cost of a </w:t>
      </w:r>
      <w:r w:rsidR="00CE165C" w:rsidRPr="00CE165C">
        <w:rPr>
          <w:position w:val="6"/>
          <w:sz w:val="16"/>
        </w:rPr>
        <w:t>*</w:t>
      </w:r>
      <w:r w:rsidRPr="00D34196">
        <w:t>depreciating asset is reduced by any portion of it that consists of expenditure that you cannot deduct because of section</w:t>
      </w:r>
      <w:r w:rsidR="00441136" w:rsidRPr="00D34196">
        <w:t> </w:t>
      </w:r>
      <w:r w:rsidRPr="00D34196">
        <w:t>26</w:t>
      </w:r>
      <w:r w:rsidR="00CE165C">
        <w:noBreakHyphen/>
      </w:r>
      <w:r w:rsidRPr="00D34196">
        <w:t>100.</w:t>
      </w:r>
    </w:p>
    <w:p w:rsidR="00D97CCC" w:rsidRPr="00D34196" w:rsidRDefault="00D97CCC" w:rsidP="00D97CCC">
      <w:pPr>
        <w:pStyle w:val="ActHead5"/>
      </w:pPr>
      <w:bookmarkStart w:id="59" w:name="_Toc51079745"/>
      <w:r w:rsidRPr="00D34196">
        <w:rPr>
          <w:rStyle w:val="CharSectno"/>
        </w:rPr>
        <w:t>40</w:t>
      </w:r>
      <w:r w:rsidR="00CE165C">
        <w:rPr>
          <w:rStyle w:val="CharSectno"/>
        </w:rPr>
        <w:noBreakHyphen/>
      </w:r>
      <w:r w:rsidRPr="00D34196">
        <w:rPr>
          <w:rStyle w:val="CharSectno"/>
        </w:rPr>
        <w:t>225</w:t>
      </w:r>
      <w:r w:rsidRPr="00D34196">
        <w:t xml:space="preserve">  Adjustment: acquiring a car at a discount</w:t>
      </w:r>
      <w:bookmarkEnd w:id="59"/>
    </w:p>
    <w:p w:rsidR="00D97CCC" w:rsidRPr="00D34196" w:rsidRDefault="00D97CCC" w:rsidP="00D97CCC">
      <w:pPr>
        <w:pStyle w:val="subsection"/>
      </w:pPr>
      <w:r w:rsidRPr="00D34196">
        <w:tab/>
        <w:t>(1)</w:t>
      </w:r>
      <w:r w:rsidRPr="00D34196">
        <w:tab/>
        <w:t xml:space="preserve">You must increase the first element of the </w:t>
      </w:r>
      <w:r w:rsidRPr="00D34196">
        <w:rPr>
          <w:b/>
          <w:i/>
        </w:rPr>
        <w:t>cost</w:t>
      </w:r>
      <w:r w:rsidRPr="00D34196">
        <w:t xml:space="preserve"> of a </w:t>
      </w:r>
      <w:r w:rsidR="00CE165C" w:rsidRPr="00CE165C">
        <w:rPr>
          <w:position w:val="6"/>
          <w:sz w:val="16"/>
        </w:rPr>
        <w:t>*</w:t>
      </w:r>
      <w:r w:rsidRPr="00D34196">
        <w:t>car designed mainly for carrying passengers you acquire at a discount if:</w:t>
      </w:r>
    </w:p>
    <w:p w:rsidR="00D97CCC" w:rsidRPr="00D34196" w:rsidRDefault="00D97CCC" w:rsidP="00D97CCC">
      <w:pPr>
        <w:pStyle w:val="paragraph"/>
      </w:pPr>
      <w:r w:rsidRPr="00D34196">
        <w:tab/>
        <w:t>(a)</w:t>
      </w:r>
      <w:r w:rsidRPr="00D34196">
        <w:tab/>
        <w:t xml:space="preserve">it is reasonable to conclude that any portion (the </w:t>
      </w:r>
      <w:r w:rsidRPr="00D34196">
        <w:rPr>
          <w:b/>
          <w:i/>
        </w:rPr>
        <w:t>discount portion</w:t>
      </w:r>
      <w:r w:rsidRPr="00D34196">
        <w:t xml:space="preserve">) of the discount is referable to you or another entity selling another asset for less than its </w:t>
      </w:r>
      <w:r w:rsidR="00CE165C" w:rsidRPr="00CE165C">
        <w:rPr>
          <w:position w:val="6"/>
          <w:sz w:val="16"/>
        </w:rPr>
        <w:t>*</w:t>
      </w:r>
      <w:r w:rsidRPr="00D34196">
        <w:t>market value; and</w:t>
      </w:r>
    </w:p>
    <w:p w:rsidR="00D97CCC" w:rsidRPr="00D34196" w:rsidRDefault="00D97CCC" w:rsidP="00D97CCC">
      <w:pPr>
        <w:pStyle w:val="paragraph"/>
      </w:pPr>
      <w:r w:rsidRPr="00D34196">
        <w:tab/>
        <w:t>(b)</w:t>
      </w:r>
      <w:r w:rsidRPr="00D34196">
        <w:tab/>
        <w:t>you, or another entity, has deducted or can deduct an amount for the other asset for any income year; and</w:t>
      </w:r>
    </w:p>
    <w:p w:rsidR="00D97CCC" w:rsidRPr="00D34196" w:rsidRDefault="00D97CCC" w:rsidP="00D97CCC">
      <w:pPr>
        <w:pStyle w:val="paragraph"/>
      </w:pPr>
      <w:r w:rsidRPr="00D34196">
        <w:tab/>
        <w:t>(c)</w:t>
      </w:r>
      <w:r w:rsidRPr="00D34196">
        <w:tab/>
        <w:t xml:space="preserve">the sum of the cost of the car and the discount portion exceeds the </w:t>
      </w:r>
      <w:r w:rsidR="00CE165C" w:rsidRPr="00CE165C">
        <w:rPr>
          <w:position w:val="6"/>
          <w:sz w:val="16"/>
        </w:rPr>
        <w:t>*</w:t>
      </w:r>
      <w:r w:rsidRPr="00D34196">
        <w:t xml:space="preserve">car limit for the </w:t>
      </w:r>
      <w:r w:rsidR="00CE165C" w:rsidRPr="00CE165C">
        <w:rPr>
          <w:position w:val="6"/>
          <w:sz w:val="16"/>
        </w:rPr>
        <w:t>*</w:t>
      </w:r>
      <w:r w:rsidRPr="00D34196">
        <w:t>financial year in which you first use the car for any purpose.</w:t>
      </w:r>
    </w:p>
    <w:p w:rsidR="00D97CCC" w:rsidRPr="00D34196" w:rsidRDefault="00D97CCC" w:rsidP="009F01DD">
      <w:pPr>
        <w:pStyle w:val="subsection"/>
      </w:pPr>
      <w:r w:rsidRPr="00D34196">
        <w:tab/>
        <w:t>(2)</w:t>
      </w:r>
      <w:r w:rsidRPr="00D34196">
        <w:tab/>
        <w:t xml:space="preserve">The first element of the </w:t>
      </w:r>
      <w:r w:rsidRPr="00D34196">
        <w:rPr>
          <w:b/>
          <w:i/>
        </w:rPr>
        <w:t>cost</w:t>
      </w:r>
      <w:r w:rsidRPr="00D34196">
        <w:t xml:space="preserve"> of the </w:t>
      </w:r>
      <w:r w:rsidR="00CE165C" w:rsidRPr="00CE165C">
        <w:rPr>
          <w:position w:val="6"/>
          <w:sz w:val="16"/>
        </w:rPr>
        <w:t>*</w:t>
      </w:r>
      <w:r w:rsidRPr="00D34196">
        <w:t>car is increased by the discount portion.</w:t>
      </w:r>
    </w:p>
    <w:p w:rsidR="00D97CCC" w:rsidRPr="00D34196" w:rsidRDefault="00D97CCC" w:rsidP="00D97CCC">
      <w:pPr>
        <w:pStyle w:val="subsection"/>
        <w:keepLines/>
      </w:pPr>
      <w:r w:rsidRPr="00D34196">
        <w:tab/>
        <w:t>(3)</w:t>
      </w:r>
      <w:r w:rsidRPr="00D34196">
        <w:tab/>
        <w:t xml:space="preserve">This section does not apply to a </w:t>
      </w:r>
      <w:r w:rsidR="00CE165C" w:rsidRPr="00CE165C">
        <w:rPr>
          <w:position w:val="6"/>
          <w:sz w:val="16"/>
        </w:rPr>
        <w:t>*</w:t>
      </w:r>
      <w:r w:rsidRPr="00D34196">
        <w:t xml:space="preserve">car that is excluded from the </w:t>
      </w:r>
      <w:r w:rsidR="00CE165C" w:rsidRPr="00CE165C">
        <w:rPr>
          <w:position w:val="6"/>
          <w:sz w:val="16"/>
        </w:rPr>
        <w:t>*</w:t>
      </w:r>
      <w:r w:rsidRPr="00D34196">
        <w:t>car limit by subsection</w:t>
      </w:r>
      <w:r w:rsidR="00441136" w:rsidRPr="00D34196">
        <w:t> </w:t>
      </w:r>
      <w:r w:rsidRPr="00D34196">
        <w:t>40</w:t>
      </w:r>
      <w:r w:rsidR="00CE165C">
        <w:noBreakHyphen/>
      </w:r>
      <w:r w:rsidRPr="00D34196">
        <w:t>230(2).</w:t>
      </w:r>
    </w:p>
    <w:p w:rsidR="00D97CCC" w:rsidRPr="00D34196" w:rsidRDefault="00D97CCC" w:rsidP="00D97CCC">
      <w:pPr>
        <w:pStyle w:val="ActHead5"/>
      </w:pPr>
      <w:bookmarkStart w:id="60" w:name="_Toc51079746"/>
      <w:r w:rsidRPr="00D34196">
        <w:rPr>
          <w:rStyle w:val="CharSectno"/>
        </w:rPr>
        <w:t>40</w:t>
      </w:r>
      <w:r w:rsidR="00CE165C">
        <w:rPr>
          <w:rStyle w:val="CharSectno"/>
        </w:rPr>
        <w:noBreakHyphen/>
      </w:r>
      <w:r w:rsidRPr="00D34196">
        <w:rPr>
          <w:rStyle w:val="CharSectno"/>
        </w:rPr>
        <w:t>230</w:t>
      </w:r>
      <w:r w:rsidRPr="00D34196">
        <w:t xml:space="preserve">  Adjustment: car limit</w:t>
      </w:r>
      <w:bookmarkEnd w:id="60"/>
    </w:p>
    <w:p w:rsidR="00D97CCC" w:rsidRPr="00D34196" w:rsidRDefault="00D97CCC" w:rsidP="00D97CCC">
      <w:pPr>
        <w:pStyle w:val="subsection"/>
      </w:pPr>
      <w:r w:rsidRPr="00D34196">
        <w:tab/>
        <w:t>(1)</w:t>
      </w:r>
      <w:r w:rsidRPr="00D34196">
        <w:tab/>
        <w:t xml:space="preserve">The first element of the </w:t>
      </w:r>
      <w:r w:rsidRPr="00D34196">
        <w:rPr>
          <w:b/>
          <w:i/>
        </w:rPr>
        <w:t>cost</w:t>
      </w:r>
      <w:r w:rsidRPr="00D34196">
        <w:t xml:space="preserve"> of a </w:t>
      </w:r>
      <w:r w:rsidR="00CE165C" w:rsidRPr="00CE165C">
        <w:rPr>
          <w:position w:val="6"/>
          <w:sz w:val="16"/>
        </w:rPr>
        <w:t>*</w:t>
      </w:r>
      <w:r w:rsidRPr="00D34196">
        <w:t>car designed mainly for carrying passengers (after applying section</w:t>
      </w:r>
      <w:r w:rsidR="00441136" w:rsidRPr="00D34196">
        <w:t> </w:t>
      </w:r>
      <w:r w:rsidRPr="00D34196">
        <w:t>40</w:t>
      </w:r>
      <w:r w:rsidR="00CE165C">
        <w:noBreakHyphen/>
      </w:r>
      <w:r w:rsidRPr="00D34196">
        <w:t>225 and Subdivision</w:t>
      </w:r>
      <w:r w:rsidR="00441136" w:rsidRPr="00D34196">
        <w:t> </w:t>
      </w:r>
      <w:r w:rsidRPr="00D34196">
        <w:t>27</w:t>
      </w:r>
      <w:r w:rsidR="00CE165C">
        <w:noBreakHyphen/>
      </w:r>
      <w:r w:rsidRPr="00D34196">
        <w:t xml:space="preserve">B) is reduced to the </w:t>
      </w:r>
      <w:r w:rsidR="00CE165C" w:rsidRPr="00CE165C">
        <w:rPr>
          <w:position w:val="6"/>
          <w:sz w:val="16"/>
        </w:rPr>
        <w:t>*</w:t>
      </w:r>
      <w:r w:rsidRPr="00D34196">
        <w:t xml:space="preserve">car limit for the </w:t>
      </w:r>
      <w:r w:rsidR="00CE165C" w:rsidRPr="00CE165C">
        <w:rPr>
          <w:position w:val="6"/>
          <w:sz w:val="16"/>
        </w:rPr>
        <w:t>*</w:t>
      </w:r>
      <w:r w:rsidRPr="00D34196">
        <w:t xml:space="preserve">financial year in which you started to </w:t>
      </w:r>
      <w:r w:rsidR="00CE165C" w:rsidRPr="00CE165C">
        <w:rPr>
          <w:position w:val="6"/>
          <w:sz w:val="16"/>
        </w:rPr>
        <w:t>*</w:t>
      </w:r>
      <w:r w:rsidRPr="00D34196">
        <w:t>hold it if its cost exceeds that limit.</w:t>
      </w:r>
    </w:p>
    <w:p w:rsidR="00D97CCC" w:rsidRPr="00D34196" w:rsidRDefault="00D97CCC" w:rsidP="00D97CCC">
      <w:pPr>
        <w:pStyle w:val="subsection"/>
      </w:pPr>
      <w:r w:rsidRPr="00D34196">
        <w:tab/>
        <w:t>(2)</w:t>
      </w:r>
      <w:r w:rsidRPr="00D34196">
        <w:tab/>
        <w:t xml:space="preserve">However, the </w:t>
      </w:r>
      <w:r w:rsidR="00CE165C" w:rsidRPr="00CE165C">
        <w:rPr>
          <w:position w:val="6"/>
          <w:sz w:val="16"/>
        </w:rPr>
        <w:t>*</w:t>
      </w:r>
      <w:r w:rsidRPr="00D34196">
        <w:t xml:space="preserve">car limit does not apply to a </w:t>
      </w:r>
      <w:r w:rsidR="00CE165C" w:rsidRPr="00CE165C">
        <w:rPr>
          <w:position w:val="6"/>
          <w:sz w:val="16"/>
        </w:rPr>
        <w:t>*</w:t>
      </w:r>
      <w:r w:rsidRPr="00D34196">
        <w:t>car:</w:t>
      </w:r>
    </w:p>
    <w:p w:rsidR="00D97CCC" w:rsidRPr="00D34196" w:rsidRDefault="00D97CCC" w:rsidP="00D97CCC">
      <w:pPr>
        <w:pStyle w:val="paragraph"/>
      </w:pPr>
      <w:r w:rsidRPr="00D34196">
        <w:tab/>
        <w:t>(a)</w:t>
      </w:r>
      <w:r w:rsidRPr="00D34196">
        <w:tab/>
        <w:t>fitted out for transporting disabled people in wheelchairs for profit; or</w:t>
      </w:r>
    </w:p>
    <w:p w:rsidR="00D97CCC" w:rsidRPr="00D34196" w:rsidRDefault="00D97CCC" w:rsidP="00D97CCC">
      <w:pPr>
        <w:pStyle w:val="paragraph"/>
      </w:pPr>
      <w:r w:rsidRPr="00D34196">
        <w:tab/>
        <w:t>(b)</w:t>
      </w:r>
      <w:r w:rsidRPr="00D34196">
        <w:tab/>
        <w:t xml:space="preserve">whose first element of </w:t>
      </w:r>
      <w:r w:rsidR="00CE165C" w:rsidRPr="00CE165C">
        <w:rPr>
          <w:position w:val="6"/>
          <w:sz w:val="16"/>
        </w:rPr>
        <w:t>*</w:t>
      </w:r>
      <w:r w:rsidRPr="00D34196">
        <w:t xml:space="preserve">cost exceeds that limit only because of modifications made to enable an individual with a disability to use it for a </w:t>
      </w:r>
      <w:r w:rsidR="00CE165C" w:rsidRPr="00CE165C">
        <w:rPr>
          <w:position w:val="6"/>
          <w:sz w:val="16"/>
        </w:rPr>
        <w:t>*</w:t>
      </w:r>
      <w:r w:rsidRPr="00D34196">
        <w:t>taxable purpose.</w:t>
      </w:r>
    </w:p>
    <w:p w:rsidR="00D97CCC" w:rsidRPr="00D34196" w:rsidRDefault="00D97CCC" w:rsidP="00D97CCC">
      <w:pPr>
        <w:pStyle w:val="subsection"/>
      </w:pPr>
      <w:r w:rsidRPr="00D34196">
        <w:tab/>
        <w:t>(3)</w:t>
      </w:r>
      <w:r w:rsidRPr="00D34196">
        <w:tab/>
        <w:t xml:space="preserve">The </w:t>
      </w:r>
      <w:r w:rsidRPr="00D34196">
        <w:rPr>
          <w:b/>
          <w:i/>
        </w:rPr>
        <w:t>car limit</w:t>
      </w:r>
      <w:r w:rsidRPr="00D34196">
        <w:t xml:space="preserve"> for the 2000</w:t>
      </w:r>
      <w:r w:rsidR="00CE165C">
        <w:noBreakHyphen/>
      </w:r>
      <w:r w:rsidRPr="00D34196">
        <w:t xml:space="preserve">01 </w:t>
      </w:r>
      <w:r w:rsidR="00CE165C" w:rsidRPr="00CE165C">
        <w:rPr>
          <w:position w:val="6"/>
          <w:sz w:val="16"/>
        </w:rPr>
        <w:t>*</w:t>
      </w:r>
      <w:r w:rsidRPr="00D34196">
        <w:t>financial year is $55,134. The limit is indexed annually.</w:t>
      </w:r>
    </w:p>
    <w:p w:rsidR="00D97CCC" w:rsidRPr="00D34196" w:rsidRDefault="00D97CCC" w:rsidP="00D97CCC">
      <w:pPr>
        <w:pStyle w:val="notetext"/>
      </w:pPr>
      <w:r w:rsidRPr="00D34196">
        <w:t>Note:</w:t>
      </w:r>
      <w:r w:rsidRPr="00D34196">
        <w:tab/>
        <w:t>Subdivision</w:t>
      </w:r>
      <w:r w:rsidR="00441136" w:rsidRPr="00D34196">
        <w:t> </w:t>
      </w:r>
      <w:r w:rsidRPr="00D34196">
        <w:t>960</w:t>
      </w:r>
      <w:r w:rsidR="00CE165C">
        <w:noBreakHyphen/>
      </w:r>
      <w:r w:rsidRPr="00D34196">
        <w:t>M shows you how to index amounts.</w:t>
      </w:r>
    </w:p>
    <w:p w:rsidR="00D97CCC" w:rsidRPr="00D34196" w:rsidRDefault="00D97CCC" w:rsidP="00D97CCC">
      <w:pPr>
        <w:pStyle w:val="subsection"/>
      </w:pPr>
      <w:r w:rsidRPr="00D34196">
        <w:tab/>
        <w:t>(4)</w:t>
      </w:r>
      <w:r w:rsidRPr="00D34196">
        <w:tab/>
        <w:t xml:space="preserve">If you </w:t>
      </w:r>
      <w:r w:rsidR="00CE165C" w:rsidRPr="00CE165C">
        <w:rPr>
          <w:position w:val="6"/>
          <w:sz w:val="16"/>
        </w:rPr>
        <w:t>*</w:t>
      </w:r>
      <w:r w:rsidRPr="00D34196">
        <w:t xml:space="preserve">hold a </w:t>
      </w:r>
      <w:r w:rsidR="00CE165C" w:rsidRPr="00CE165C">
        <w:rPr>
          <w:position w:val="6"/>
          <w:sz w:val="16"/>
        </w:rPr>
        <w:t>*</w:t>
      </w:r>
      <w:r w:rsidRPr="00D34196">
        <w:t xml:space="preserve">car that is also held by one or more other entities, </w:t>
      </w:r>
      <w:r w:rsidR="00441136" w:rsidRPr="00D34196">
        <w:t>subsection (</w:t>
      </w:r>
      <w:r w:rsidRPr="00D34196">
        <w:t xml:space="preserve">1) applies to the </w:t>
      </w:r>
      <w:r w:rsidR="00CE165C" w:rsidRPr="00CE165C">
        <w:rPr>
          <w:position w:val="6"/>
          <w:sz w:val="16"/>
        </w:rPr>
        <w:t>*</w:t>
      </w:r>
      <w:r w:rsidRPr="00D34196">
        <w:t>cost of the car despite section</w:t>
      </w:r>
      <w:r w:rsidR="00441136" w:rsidRPr="00D34196">
        <w:t> </w:t>
      </w:r>
      <w:r w:rsidRPr="00D34196">
        <w:t>40</w:t>
      </w:r>
      <w:r w:rsidR="00CE165C">
        <w:noBreakHyphen/>
      </w:r>
      <w:r w:rsidRPr="00D34196">
        <w:t>35. Then section</w:t>
      </w:r>
      <w:r w:rsidR="00441136" w:rsidRPr="00D34196">
        <w:t> </w:t>
      </w:r>
      <w:r w:rsidRPr="00D34196">
        <w:t>40</w:t>
      </w:r>
      <w:r w:rsidR="00CE165C">
        <w:noBreakHyphen/>
      </w:r>
      <w:r w:rsidRPr="00D34196">
        <w:t xml:space="preserve">35 applies to the cost of the car as reduced under </w:t>
      </w:r>
      <w:r w:rsidR="00441136" w:rsidRPr="00D34196">
        <w:t>subsection (</w:t>
      </w:r>
      <w:r w:rsidRPr="00D34196">
        <w:t>1).</w:t>
      </w:r>
    </w:p>
    <w:p w:rsidR="00D97CCC" w:rsidRPr="00D34196" w:rsidRDefault="00D97CCC" w:rsidP="00D97CCC">
      <w:pPr>
        <w:pStyle w:val="ActHead5"/>
      </w:pPr>
      <w:bookmarkStart w:id="61" w:name="_Toc51079747"/>
      <w:r w:rsidRPr="00D34196">
        <w:rPr>
          <w:rStyle w:val="CharSectno"/>
        </w:rPr>
        <w:t>40</w:t>
      </w:r>
      <w:r w:rsidR="00CE165C">
        <w:rPr>
          <w:rStyle w:val="CharSectno"/>
        </w:rPr>
        <w:noBreakHyphen/>
      </w:r>
      <w:r w:rsidRPr="00D34196">
        <w:rPr>
          <w:rStyle w:val="CharSectno"/>
        </w:rPr>
        <w:t>235</w:t>
      </w:r>
      <w:r w:rsidRPr="00D34196">
        <w:t xml:space="preserve">  Adjustment: National Disability Insurance Scheme costs</w:t>
      </w:r>
      <w:bookmarkEnd w:id="61"/>
    </w:p>
    <w:p w:rsidR="00D97CCC" w:rsidRPr="00D34196" w:rsidRDefault="00D97CCC" w:rsidP="00D97CCC">
      <w:pPr>
        <w:pStyle w:val="subsection"/>
      </w:pPr>
      <w:r w:rsidRPr="00D34196">
        <w:tab/>
      </w:r>
      <w:r w:rsidRPr="00D34196">
        <w:tab/>
        <w:t xml:space="preserve">The </w:t>
      </w:r>
      <w:r w:rsidR="00CE165C" w:rsidRPr="00CE165C">
        <w:rPr>
          <w:position w:val="6"/>
          <w:sz w:val="16"/>
        </w:rPr>
        <w:t>*</w:t>
      </w:r>
      <w:r w:rsidRPr="00D34196">
        <w:t xml:space="preserve">cost of a </w:t>
      </w:r>
      <w:r w:rsidR="00CE165C" w:rsidRPr="00CE165C">
        <w:rPr>
          <w:position w:val="6"/>
          <w:sz w:val="16"/>
        </w:rPr>
        <w:t>*</w:t>
      </w:r>
      <w:r w:rsidRPr="00D34196">
        <w:t>depreciating asset does not include an amount to the extent that section</w:t>
      </w:r>
      <w:r w:rsidR="00441136" w:rsidRPr="00D34196">
        <w:t> </w:t>
      </w:r>
      <w:r w:rsidR="00254E74" w:rsidRPr="00D34196">
        <w:t>26</w:t>
      </w:r>
      <w:r w:rsidR="00CE165C">
        <w:noBreakHyphen/>
      </w:r>
      <w:r w:rsidR="00254E74" w:rsidRPr="00D34196">
        <w:t>97</w:t>
      </w:r>
      <w:r w:rsidRPr="00D34196">
        <w:t xml:space="preserve"> prevents the amount from being deducted (even if some other provision also prevents it being deducted).</w:t>
      </w:r>
    </w:p>
    <w:p w:rsidR="00D97CCC" w:rsidRPr="00D34196" w:rsidRDefault="00D97CCC" w:rsidP="00D97CCC">
      <w:pPr>
        <w:pStyle w:val="notetext"/>
      </w:pPr>
      <w:r w:rsidRPr="00D34196">
        <w:t>Note:</w:t>
      </w:r>
      <w:r w:rsidRPr="00D34196">
        <w:tab/>
        <w:t>Section</w:t>
      </w:r>
      <w:r w:rsidR="00441136" w:rsidRPr="00D34196">
        <w:t> </w:t>
      </w:r>
      <w:r w:rsidR="00254E74" w:rsidRPr="00D34196">
        <w:t>26</w:t>
      </w:r>
      <w:r w:rsidR="00CE165C">
        <w:noBreakHyphen/>
      </w:r>
      <w:r w:rsidR="00254E74" w:rsidRPr="00D34196">
        <w:t>97</w:t>
      </w:r>
      <w:r w:rsidRPr="00D34196">
        <w:t xml:space="preserve"> denies deductions for National Disability Insurance Scheme expenditure.</w:t>
      </w:r>
    </w:p>
    <w:p w:rsidR="00D97CCC" w:rsidRPr="00D34196" w:rsidRDefault="00D97CCC" w:rsidP="00D97CCC">
      <w:pPr>
        <w:pStyle w:val="ActHead4"/>
      </w:pPr>
      <w:bookmarkStart w:id="62" w:name="_Toc51079748"/>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D</w:t>
      </w:r>
      <w:r w:rsidRPr="00D34196">
        <w:t>—</w:t>
      </w:r>
      <w:r w:rsidRPr="00D34196">
        <w:rPr>
          <w:rStyle w:val="CharSubdText"/>
        </w:rPr>
        <w:t>Balancing adjustments</w:t>
      </w:r>
      <w:bookmarkEnd w:id="62"/>
    </w:p>
    <w:p w:rsidR="00D97CCC" w:rsidRPr="00D34196" w:rsidRDefault="00D97CCC" w:rsidP="00D97CCC">
      <w:pPr>
        <w:pStyle w:val="ActHead4"/>
      </w:pPr>
      <w:bookmarkStart w:id="63" w:name="_Toc51079749"/>
      <w:r w:rsidRPr="00D34196">
        <w:t>Guide to Subdivision</w:t>
      </w:r>
      <w:r w:rsidR="00441136" w:rsidRPr="00D34196">
        <w:t> </w:t>
      </w:r>
      <w:r w:rsidRPr="00D34196">
        <w:t>40</w:t>
      </w:r>
      <w:r w:rsidR="00CE165C">
        <w:noBreakHyphen/>
      </w:r>
      <w:r w:rsidRPr="00D34196">
        <w:t>D</w:t>
      </w:r>
      <w:bookmarkEnd w:id="63"/>
    </w:p>
    <w:p w:rsidR="00D97CCC" w:rsidRPr="00D34196" w:rsidRDefault="00D97CCC" w:rsidP="00D97CCC">
      <w:pPr>
        <w:pStyle w:val="ActHead5"/>
      </w:pPr>
      <w:bookmarkStart w:id="64" w:name="_Toc51079750"/>
      <w:r w:rsidRPr="00D34196">
        <w:rPr>
          <w:rStyle w:val="CharSectno"/>
        </w:rPr>
        <w:t>40</w:t>
      </w:r>
      <w:r w:rsidR="00CE165C">
        <w:rPr>
          <w:rStyle w:val="CharSectno"/>
        </w:rPr>
        <w:noBreakHyphen/>
      </w:r>
      <w:r w:rsidRPr="00D34196">
        <w:rPr>
          <w:rStyle w:val="CharSectno"/>
        </w:rPr>
        <w:t>280</w:t>
      </w:r>
      <w:r w:rsidRPr="00D34196">
        <w:t xml:space="preserve">  What this Subdivision is about</w:t>
      </w:r>
      <w:bookmarkEnd w:id="64"/>
    </w:p>
    <w:p w:rsidR="00D97CCC" w:rsidRPr="00D34196" w:rsidRDefault="00D97CCC" w:rsidP="00D97CCC">
      <w:pPr>
        <w:pStyle w:val="BoxText"/>
        <w:keepNext/>
        <w:keepLines/>
      </w:pPr>
      <w:r w:rsidRPr="00D34196">
        <w:t>You may have to make an adjustment to your taxable income if you stop holding a depreciating asset.</w:t>
      </w:r>
    </w:p>
    <w:p w:rsidR="00D97CCC" w:rsidRPr="00D34196" w:rsidRDefault="00D97CCC" w:rsidP="00D97CCC">
      <w:pPr>
        <w:pStyle w:val="BoxText"/>
      </w:pPr>
      <w:r w:rsidRPr="00D34196">
        <w:t>The adjustment is generally based on the difference between the actual value of the asset when you stop holding it and its adjustable value.</w:t>
      </w:r>
    </w:p>
    <w:p w:rsidR="00D97CCC" w:rsidRPr="00D34196" w:rsidRDefault="00D97CCC" w:rsidP="00D97CCC">
      <w:pPr>
        <w:pStyle w:val="TofSectsHeading"/>
        <w:keepNext/>
      </w:pPr>
      <w:r w:rsidRPr="00D34196">
        <w:t>Table of sections</w:t>
      </w:r>
    </w:p>
    <w:p w:rsidR="00D97CCC" w:rsidRPr="00D34196" w:rsidRDefault="00D97CCC" w:rsidP="00D97CCC">
      <w:pPr>
        <w:pStyle w:val="TofSectsGroupHeading"/>
        <w:keepNext/>
      </w:pPr>
      <w:r w:rsidRPr="00D34196">
        <w:t>Operative provisions</w:t>
      </w:r>
    </w:p>
    <w:p w:rsidR="00D97CCC" w:rsidRPr="00D34196" w:rsidRDefault="00D97CCC" w:rsidP="00D97CCC">
      <w:pPr>
        <w:pStyle w:val="TofSectsSection"/>
      </w:pPr>
      <w:r w:rsidRPr="00D34196">
        <w:t>40</w:t>
      </w:r>
      <w:r w:rsidR="00CE165C">
        <w:noBreakHyphen/>
      </w:r>
      <w:r w:rsidRPr="00D34196">
        <w:t>285</w:t>
      </w:r>
      <w:r w:rsidRPr="00D34196">
        <w:tab/>
        <w:t>Balancing adjustments</w:t>
      </w:r>
    </w:p>
    <w:p w:rsidR="00D97CCC" w:rsidRPr="00D34196" w:rsidRDefault="00D97CCC" w:rsidP="00D97CCC">
      <w:pPr>
        <w:pStyle w:val="TofSectsSection"/>
      </w:pPr>
      <w:r w:rsidRPr="00D34196">
        <w:t>40</w:t>
      </w:r>
      <w:r w:rsidR="00CE165C">
        <w:noBreakHyphen/>
      </w:r>
      <w:r w:rsidRPr="00D34196">
        <w:t>290</w:t>
      </w:r>
      <w:r w:rsidRPr="00D34196">
        <w:tab/>
        <w:t>Reduction for non</w:t>
      </w:r>
      <w:r w:rsidR="00CE165C">
        <w:noBreakHyphen/>
      </w:r>
      <w:r w:rsidRPr="00D34196">
        <w:t>taxable use</w:t>
      </w:r>
    </w:p>
    <w:p w:rsidR="00A94AC0" w:rsidRPr="00D34196" w:rsidRDefault="00A94AC0" w:rsidP="00D97CCC">
      <w:pPr>
        <w:pStyle w:val="TofSectsSection"/>
      </w:pPr>
      <w:r w:rsidRPr="00D34196">
        <w:t>40</w:t>
      </w:r>
      <w:r w:rsidR="00CE165C">
        <w:noBreakHyphen/>
      </w:r>
      <w:r w:rsidRPr="00D34196">
        <w:t>291</w:t>
      </w:r>
      <w:r w:rsidRPr="00D34196">
        <w:tab/>
        <w:t>Reduction for second</w:t>
      </w:r>
      <w:r w:rsidR="00CE165C">
        <w:noBreakHyphen/>
      </w:r>
      <w:r w:rsidRPr="00D34196">
        <w:t>hand assets used in residential property</w:t>
      </w:r>
    </w:p>
    <w:p w:rsidR="00D97CCC" w:rsidRPr="00D34196" w:rsidRDefault="00D97CCC" w:rsidP="00D97CCC">
      <w:pPr>
        <w:pStyle w:val="TofSectsSection"/>
      </w:pPr>
      <w:r w:rsidRPr="00D34196">
        <w:t>40</w:t>
      </w:r>
      <w:r w:rsidR="00CE165C">
        <w:noBreakHyphen/>
      </w:r>
      <w:r w:rsidRPr="00D34196">
        <w:t>292</w:t>
      </w:r>
      <w:r w:rsidRPr="00D34196">
        <w:tab/>
        <w:t>Adjustments—assets used for both general tax purposes and R&amp;D activities</w:t>
      </w:r>
    </w:p>
    <w:p w:rsidR="00D97CCC" w:rsidRPr="00D34196" w:rsidRDefault="00D97CCC" w:rsidP="00D97CCC">
      <w:pPr>
        <w:pStyle w:val="TofSectsSection"/>
      </w:pPr>
      <w:r w:rsidRPr="00D34196">
        <w:t>40</w:t>
      </w:r>
      <w:r w:rsidR="00CE165C">
        <w:noBreakHyphen/>
      </w:r>
      <w:r w:rsidRPr="00D34196">
        <w:t>293</w:t>
      </w:r>
      <w:r w:rsidRPr="00D34196">
        <w:tab/>
        <w:t>Adjustments—partnership assets used for both general tax purposes and R&amp;D activities</w:t>
      </w:r>
    </w:p>
    <w:p w:rsidR="00D97CCC" w:rsidRPr="00D34196" w:rsidRDefault="00D97CCC" w:rsidP="00D97CCC">
      <w:pPr>
        <w:pStyle w:val="TofSectsSection"/>
      </w:pPr>
      <w:r w:rsidRPr="00D34196">
        <w:t>40</w:t>
      </w:r>
      <w:r w:rsidR="00CE165C">
        <w:noBreakHyphen/>
      </w:r>
      <w:r w:rsidRPr="00D34196">
        <w:t>295</w:t>
      </w:r>
      <w:r w:rsidRPr="00D34196">
        <w:tab/>
        <w:t xml:space="preserve">Meaning of </w:t>
      </w:r>
      <w:r w:rsidRPr="00D34196">
        <w:rPr>
          <w:i/>
        </w:rPr>
        <w:t>balancing adjustment event</w:t>
      </w:r>
    </w:p>
    <w:p w:rsidR="00D97CCC" w:rsidRPr="00D34196" w:rsidRDefault="00D97CCC" w:rsidP="00D97CCC">
      <w:pPr>
        <w:pStyle w:val="TofSectsSection"/>
      </w:pPr>
      <w:r w:rsidRPr="00D34196">
        <w:t>40</w:t>
      </w:r>
      <w:r w:rsidR="00CE165C">
        <w:noBreakHyphen/>
      </w:r>
      <w:r w:rsidRPr="00D34196">
        <w:t>300</w:t>
      </w:r>
      <w:r w:rsidRPr="00D34196">
        <w:tab/>
        <w:t xml:space="preserve">Meaning of </w:t>
      </w:r>
      <w:r w:rsidRPr="00D34196">
        <w:rPr>
          <w:i/>
        </w:rPr>
        <w:t>termination value</w:t>
      </w:r>
    </w:p>
    <w:p w:rsidR="00D97CCC" w:rsidRPr="00D34196" w:rsidRDefault="00D97CCC" w:rsidP="00D97CCC">
      <w:pPr>
        <w:pStyle w:val="TofSectsSection"/>
      </w:pPr>
      <w:r w:rsidRPr="00D34196">
        <w:t>40</w:t>
      </w:r>
      <w:r w:rsidR="00CE165C">
        <w:noBreakHyphen/>
      </w:r>
      <w:r w:rsidRPr="00D34196">
        <w:t>305</w:t>
      </w:r>
      <w:r w:rsidRPr="00D34196">
        <w:tab/>
        <w:t>Amount you are taken to have received under a balancing adjustment event</w:t>
      </w:r>
    </w:p>
    <w:p w:rsidR="00D97CCC" w:rsidRPr="00D34196" w:rsidRDefault="00D97CCC" w:rsidP="00D97CCC">
      <w:pPr>
        <w:pStyle w:val="TofSectsSection"/>
      </w:pPr>
      <w:r w:rsidRPr="00D34196">
        <w:t>40</w:t>
      </w:r>
      <w:r w:rsidR="00CE165C">
        <w:noBreakHyphen/>
      </w:r>
      <w:r w:rsidRPr="00D34196">
        <w:t>310</w:t>
      </w:r>
      <w:r w:rsidRPr="00D34196">
        <w:tab/>
        <w:t>Apportionment of termination value</w:t>
      </w:r>
    </w:p>
    <w:p w:rsidR="00D97CCC" w:rsidRPr="00D34196" w:rsidRDefault="00D97CCC" w:rsidP="00D97CCC">
      <w:pPr>
        <w:pStyle w:val="TofSectsSection"/>
      </w:pPr>
      <w:r w:rsidRPr="00D34196">
        <w:t>40</w:t>
      </w:r>
      <w:r w:rsidR="00CE165C">
        <w:noBreakHyphen/>
      </w:r>
      <w:r w:rsidRPr="00D34196">
        <w:t>320</w:t>
      </w:r>
      <w:r w:rsidRPr="00D34196">
        <w:tab/>
        <w:t>Car to which section</w:t>
      </w:r>
      <w:r w:rsidR="00441136" w:rsidRPr="00D34196">
        <w:t> </w:t>
      </w:r>
      <w:r w:rsidRPr="00D34196">
        <w:t>40</w:t>
      </w:r>
      <w:r w:rsidR="00CE165C">
        <w:noBreakHyphen/>
      </w:r>
      <w:r w:rsidRPr="00D34196">
        <w:t>225 applies</w:t>
      </w:r>
    </w:p>
    <w:p w:rsidR="00D97CCC" w:rsidRPr="00D34196" w:rsidRDefault="00D97CCC" w:rsidP="00D97CCC">
      <w:pPr>
        <w:pStyle w:val="TofSectsSection"/>
      </w:pPr>
      <w:r w:rsidRPr="00D34196">
        <w:t>40</w:t>
      </w:r>
      <w:r w:rsidR="00CE165C">
        <w:noBreakHyphen/>
      </w:r>
      <w:r w:rsidRPr="00D34196">
        <w:t>325</w:t>
      </w:r>
      <w:r w:rsidRPr="00D34196">
        <w:tab/>
        <w:t>Adjustment: car limit</w:t>
      </w:r>
    </w:p>
    <w:p w:rsidR="00D97CCC" w:rsidRPr="00D34196" w:rsidRDefault="00D97CCC" w:rsidP="00D97CCC">
      <w:pPr>
        <w:pStyle w:val="TofSectsSection"/>
      </w:pPr>
      <w:r w:rsidRPr="00D34196">
        <w:t>40</w:t>
      </w:r>
      <w:r w:rsidR="00CE165C">
        <w:noBreakHyphen/>
      </w:r>
      <w:r w:rsidRPr="00D34196">
        <w:t>335</w:t>
      </w:r>
      <w:r w:rsidRPr="00D34196">
        <w:tab/>
        <w:t>Deduction for in</w:t>
      </w:r>
      <w:r w:rsidR="00CE165C">
        <w:noBreakHyphen/>
      </w:r>
      <w:r w:rsidRPr="00D34196">
        <w:t>house software where you will never use it</w:t>
      </w:r>
    </w:p>
    <w:p w:rsidR="00D97CCC" w:rsidRPr="00D34196" w:rsidRDefault="00D97CCC" w:rsidP="00D97CCC">
      <w:pPr>
        <w:pStyle w:val="TofSectsSection"/>
      </w:pPr>
      <w:r w:rsidRPr="00D34196">
        <w:t>40</w:t>
      </w:r>
      <w:r w:rsidR="00CE165C">
        <w:noBreakHyphen/>
      </w:r>
      <w:r w:rsidRPr="00D34196">
        <w:t>340</w:t>
      </w:r>
      <w:r w:rsidRPr="00D34196">
        <w:tab/>
        <w:t>Roll</w:t>
      </w:r>
      <w:r w:rsidR="00CE165C">
        <w:noBreakHyphen/>
      </w:r>
      <w:r w:rsidRPr="00D34196">
        <w:t>over relief</w:t>
      </w:r>
    </w:p>
    <w:p w:rsidR="00D97CCC" w:rsidRPr="00D34196" w:rsidRDefault="00D97CCC" w:rsidP="00D97CCC">
      <w:pPr>
        <w:pStyle w:val="TofSectsSection"/>
      </w:pPr>
      <w:r w:rsidRPr="00D34196">
        <w:t>40</w:t>
      </w:r>
      <w:r w:rsidR="00CE165C">
        <w:noBreakHyphen/>
      </w:r>
      <w:r w:rsidRPr="00D34196">
        <w:t>345</w:t>
      </w:r>
      <w:r w:rsidRPr="00D34196">
        <w:tab/>
        <w:t>What the roll</w:t>
      </w:r>
      <w:r w:rsidR="00CE165C">
        <w:noBreakHyphen/>
      </w:r>
      <w:r w:rsidRPr="00D34196">
        <w:t>over relief is</w:t>
      </w:r>
    </w:p>
    <w:p w:rsidR="00D97CCC" w:rsidRPr="00D34196" w:rsidRDefault="00D97CCC" w:rsidP="00D97CCC">
      <w:pPr>
        <w:pStyle w:val="TofSectsSection"/>
      </w:pPr>
      <w:r w:rsidRPr="00D34196">
        <w:t>40</w:t>
      </w:r>
      <w:r w:rsidR="00CE165C">
        <w:noBreakHyphen/>
      </w:r>
      <w:r w:rsidRPr="00D34196">
        <w:t>350</w:t>
      </w:r>
      <w:r w:rsidRPr="00D34196">
        <w:tab/>
        <w:t>Additional consequences</w:t>
      </w:r>
    </w:p>
    <w:p w:rsidR="00D97CCC" w:rsidRPr="00D34196" w:rsidRDefault="00D97CCC" w:rsidP="00D97CCC">
      <w:pPr>
        <w:pStyle w:val="TofSectsSection"/>
      </w:pPr>
      <w:r w:rsidRPr="00D34196">
        <w:t>40</w:t>
      </w:r>
      <w:r w:rsidR="00CE165C">
        <w:noBreakHyphen/>
      </w:r>
      <w:r w:rsidRPr="00D34196">
        <w:t>360</w:t>
      </w:r>
      <w:r w:rsidRPr="00D34196">
        <w:tab/>
        <w:t>Notice to allow transferee to work out how this Division applies</w:t>
      </w:r>
    </w:p>
    <w:p w:rsidR="00D97CCC" w:rsidRPr="00D34196" w:rsidRDefault="00D97CCC" w:rsidP="00D97CCC">
      <w:pPr>
        <w:pStyle w:val="TofSectsSection"/>
      </w:pPr>
      <w:r w:rsidRPr="00D34196">
        <w:t>40</w:t>
      </w:r>
      <w:r w:rsidR="00CE165C">
        <w:noBreakHyphen/>
      </w:r>
      <w:r w:rsidRPr="00D34196">
        <w:t>362</w:t>
      </w:r>
      <w:r w:rsidRPr="00D34196">
        <w:tab/>
        <w:t>Roll</w:t>
      </w:r>
      <w:r w:rsidR="00CE165C">
        <w:noBreakHyphen/>
      </w:r>
      <w:r w:rsidRPr="00D34196">
        <w:t xml:space="preserve">over relief for holders of vessels covered by certificates under the </w:t>
      </w:r>
      <w:r w:rsidRPr="00D34196">
        <w:rPr>
          <w:i/>
        </w:rPr>
        <w:t>Shipping Reform (Tax Incentives) Act 2012</w:t>
      </w:r>
    </w:p>
    <w:p w:rsidR="00E36B59" w:rsidRPr="00D34196" w:rsidRDefault="00E36B59" w:rsidP="00E36B59">
      <w:pPr>
        <w:pStyle w:val="TofSectsSection"/>
      </w:pPr>
      <w:r w:rsidRPr="00D34196">
        <w:t>40</w:t>
      </w:r>
      <w:r w:rsidR="00CE165C">
        <w:noBreakHyphen/>
      </w:r>
      <w:r w:rsidRPr="00D34196">
        <w:t>363</w:t>
      </w:r>
      <w:r w:rsidRPr="00D34196">
        <w:tab/>
        <w:t>Roll</w:t>
      </w:r>
      <w:r w:rsidR="00CE165C">
        <w:noBreakHyphen/>
      </w:r>
      <w:r w:rsidRPr="00D34196">
        <w:t>over relief for interest realignment arrangements</w:t>
      </w:r>
    </w:p>
    <w:p w:rsidR="00E36B59" w:rsidRPr="00D34196" w:rsidRDefault="00E36B59" w:rsidP="00E36B59">
      <w:pPr>
        <w:pStyle w:val="TofSectsSection"/>
      </w:pPr>
      <w:r w:rsidRPr="00D34196">
        <w:t>40</w:t>
      </w:r>
      <w:r w:rsidR="00CE165C">
        <w:noBreakHyphen/>
      </w:r>
      <w:r w:rsidRPr="00D34196">
        <w:t>364</w:t>
      </w:r>
      <w:r w:rsidRPr="00D34196">
        <w:tab/>
        <w:t>Interest realignment adjustments</w:t>
      </w:r>
    </w:p>
    <w:p w:rsidR="00D97CCC" w:rsidRPr="00D34196" w:rsidRDefault="00D97CCC" w:rsidP="00D97CCC">
      <w:pPr>
        <w:pStyle w:val="TofSectsSection"/>
      </w:pPr>
      <w:r w:rsidRPr="00D34196">
        <w:t>40</w:t>
      </w:r>
      <w:r w:rsidR="00CE165C">
        <w:noBreakHyphen/>
      </w:r>
      <w:r w:rsidRPr="00D34196">
        <w:t>365</w:t>
      </w:r>
      <w:r w:rsidRPr="00D34196">
        <w:tab/>
        <w:t>Involuntary disposals</w:t>
      </w:r>
    </w:p>
    <w:p w:rsidR="00D97CCC" w:rsidRPr="00D34196" w:rsidRDefault="00D97CCC" w:rsidP="00D97CCC">
      <w:pPr>
        <w:pStyle w:val="TofSectsSection"/>
      </w:pPr>
      <w:r w:rsidRPr="00D34196">
        <w:t>40</w:t>
      </w:r>
      <w:r w:rsidR="00CE165C">
        <w:noBreakHyphen/>
      </w:r>
      <w:r w:rsidRPr="00D34196">
        <w:t>370</w:t>
      </w:r>
      <w:r w:rsidRPr="00D34196">
        <w:tab/>
        <w:t>Balancing adjustments where there has been use of different car expense methods</w:t>
      </w:r>
    </w:p>
    <w:p w:rsidR="00D97CCC" w:rsidRPr="00D34196" w:rsidRDefault="00D97CCC" w:rsidP="00D97CCC">
      <w:pPr>
        <w:pStyle w:val="ActHead4"/>
      </w:pPr>
      <w:bookmarkStart w:id="65" w:name="_Toc51079751"/>
      <w:r w:rsidRPr="00D34196">
        <w:t>Operative provisions</w:t>
      </w:r>
      <w:bookmarkEnd w:id="65"/>
    </w:p>
    <w:p w:rsidR="00D97CCC" w:rsidRPr="00D34196" w:rsidRDefault="00D97CCC" w:rsidP="00D97CCC">
      <w:pPr>
        <w:pStyle w:val="ActHead5"/>
      </w:pPr>
      <w:bookmarkStart w:id="66" w:name="_Toc51079752"/>
      <w:r w:rsidRPr="00D34196">
        <w:rPr>
          <w:rStyle w:val="CharSectno"/>
        </w:rPr>
        <w:t>40</w:t>
      </w:r>
      <w:r w:rsidR="00CE165C">
        <w:rPr>
          <w:rStyle w:val="CharSectno"/>
        </w:rPr>
        <w:noBreakHyphen/>
      </w:r>
      <w:r w:rsidRPr="00D34196">
        <w:rPr>
          <w:rStyle w:val="CharSectno"/>
        </w:rPr>
        <w:t>285</w:t>
      </w:r>
      <w:r w:rsidRPr="00D34196">
        <w:t xml:space="preserve">  Balancing adjustments</w:t>
      </w:r>
      <w:bookmarkEnd w:id="66"/>
    </w:p>
    <w:p w:rsidR="00D97CCC" w:rsidRPr="00D34196" w:rsidRDefault="00D97CCC" w:rsidP="00D97CCC">
      <w:pPr>
        <w:pStyle w:val="subsection"/>
      </w:pPr>
      <w:r w:rsidRPr="00D34196">
        <w:tab/>
        <w:t>(1)</w:t>
      </w:r>
      <w:r w:rsidRPr="00D34196">
        <w:tab/>
        <w:t>An amount is included in your assessable income if:</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 xml:space="preserve">balancing adjustment event occurs for a </w:t>
      </w:r>
      <w:r w:rsidR="00CE165C" w:rsidRPr="00CE165C">
        <w:rPr>
          <w:position w:val="6"/>
          <w:sz w:val="16"/>
        </w:rPr>
        <w:t>*</w:t>
      </w:r>
      <w:r w:rsidRPr="00D34196">
        <w:t xml:space="preserve">depreciating asset you </w:t>
      </w:r>
      <w:r w:rsidR="00CE165C" w:rsidRPr="00CE165C">
        <w:rPr>
          <w:position w:val="6"/>
          <w:sz w:val="16"/>
        </w:rPr>
        <w:t>*</w:t>
      </w:r>
      <w:r w:rsidRPr="00D34196">
        <w:t>held and:</w:t>
      </w:r>
    </w:p>
    <w:p w:rsidR="00D97CCC" w:rsidRPr="00D34196" w:rsidRDefault="00D97CCC" w:rsidP="00D97CCC">
      <w:pPr>
        <w:pStyle w:val="paragraphsub"/>
      </w:pPr>
      <w:r w:rsidRPr="00D34196">
        <w:tab/>
        <w:t>(i)</w:t>
      </w:r>
      <w:r w:rsidRPr="00D34196">
        <w:tab/>
        <w:t>whose decline in value you worked out under Subdivision</w:t>
      </w:r>
      <w:r w:rsidR="00441136" w:rsidRPr="00D34196">
        <w:t> </w:t>
      </w:r>
      <w:r w:rsidRPr="00D34196">
        <w:t>40</w:t>
      </w:r>
      <w:r w:rsidR="00CE165C">
        <w:noBreakHyphen/>
      </w:r>
      <w:r w:rsidRPr="00D34196">
        <w:t>B; or</w:t>
      </w:r>
    </w:p>
    <w:p w:rsidR="00D97CCC" w:rsidRPr="00D34196" w:rsidRDefault="00D97CCC" w:rsidP="00D97CCC">
      <w:pPr>
        <w:pStyle w:val="paragraphsub"/>
      </w:pPr>
      <w:r w:rsidRPr="00D34196">
        <w:tab/>
        <w:t>(ii)</w:t>
      </w:r>
      <w:r w:rsidRPr="00D34196">
        <w:tab/>
        <w:t>whose decline in value you would have worked out under that Subdivision if you had used the asset; and</w:t>
      </w:r>
    </w:p>
    <w:p w:rsidR="00D97CCC" w:rsidRPr="00D34196" w:rsidRDefault="00D97CCC" w:rsidP="00D97CCC">
      <w:pPr>
        <w:pStyle w:val="paragraph"/>
      </w:pPr>
      <w:r w:rsidRPr="00D34196">
        <w:tab/>
        <w:t>(b)</w:t>
      </w:r>
      <w:r w:rsidRPr="00D34196">
        <w:tab/>
        <w:t xml:space="preserve">the asset’s </w:t>
      </w:r>
      <w:r w:rsidR="00CE165C" w:rsidRPr="00CE165C">
        <w:rPr>
          <w:position w:val="6"/>
          <w:sz w:val="16"/>
        </w:rPr>
        <w:t>*</w:t>
      </w:r>
      <w:r w:rsidRPr="00D34196">
        <w:t xml:space="preserve">termination value is more than its </w:t>
      </w:r>
      <w:r w:rsidR="00CE165C" w:rsidRPr="00CE165C">
        <w:rPr>
          <w:position w:val="6"/>
          <w:sz w:val="16"/>
        </w:rPr>
        <w:t>*</w:t>
      </w:r>
      <w:r w:rsidRPr="00D34196">
        <w:t>adjustable value just before the event occurred.</w:t>
      </w:r>
    </w:p>
    <w:p w:rsidR="00D97CCC" w:rsidRPr="00D34196" w:rsidRDefault="00D97CCC" w:rsidP="00D97CCC">
      <w:pPr>
        <w:pStyle w:val="subsection2"/>
      </w:pPr>
      <w:r w:rsidRPr="00D34196">
        <w:t>The amount included is the difference between those amounts, and it is included for the income year in which the balancing adjustment event occurred.</w:t>
      </w:r>
    </w:p>
    <w:p w:rsidR="00D97CCC" w:rsidRPr="00D34196" w:rsidRDefault="00D97CCC" w:rsidP="00D97CCC">
      <w:pPr>
        <w:pStyle w:val="notetext"/>
      </w:pPr>
      <w:r w:rsidRPr="00D34196">
        <w:t>Note 1:</w:t>
      </w:r>
      <w:r w:rsidRPr="00D34196">
        <w:tab/>
        <w:t>The most common balancing adjustment event is where you sell the depreciating asset.</w:t>
      </w:r>
    </w:p>
    <w:p w:rsidR="00D97CCC" w:rsidRPr="00D34196" w:rsidRDefault="00D97CCC" w:rsidP="00D97CCC">
      <w:pPr>
        <w:pStyle w:val="notetext"/>
      </w:pPr>
      <w:r w:rsidRPr="00D34196">
        <w:t>Note 2:</w:t>
      </w:r>
      <w:r w:rsidRPr="00D34196">
        <w:tab/>
        <w:t>There is a different calculation if you had used different car expense methods for a car: see section</w:t>
      </w:r>
      <w:r w:rsidR="00441136" w:rsidRPr="00D34196">
        <w:t> </w:t>
      </w:r>
      <w:r w:rsidRPr="00D34196">
        <w:t>40</w:t>
      </w:r>
      <w:r w:rsidR="00CE165C">
        <w:noBreakHyphen/>
      </w:r>
      <w:r w:rsidRPr="00D34196">
        <w:t>370.</w:t>
      </w:r>
    </w:p>
    <w:p w:rsidR="00D97CCC" w:rsidRPr="00D34196" w:rsidRDefault="00D97CCC" w:rsidP="00D97CCC">
      <w:pPr>
        <w:pStyle w:val="notetext"/>
      </w:pPr>
      <w:r w:rsidRPr="00D34196">
        <w:t>Note 3:</w:t>
      </w:r>
      <w:r w:rsidRPr="00D34196">
        <w:tab/>
        <w:t>There is a modification to the calculation in the case of misappropriation by your employee or agent: see section</w:t>
      </w:r>
      <w:r w:rsidR="00441136" w:rsidRPr="00D34196">
        <w:t> </w:t>
      </w:r>
      <w:r w:rsidRPr="00D34196">
        <w:t>25</w:t>
      </w:r>
      <w:r w:rsidR="00CE165C">
        <w:noBreakHyphen/>
      </w:r>
      <w:r w:rsidRPr="00D34196">
        <w:t>47.</w:t>
      </w:r>
    </w:p>
    <w:p w:rsidR="00D97CCC" w:rsidRPr="00D34196" w:rsidRDefault="00D97CCC" w:rsidP="00D97CCC">
      <w:pPr>
        <w:pStyle w:val="subsection"/>
      </w:pPr>
      <w:r w:rsidRPr="00D34196">
        <w:tab/>
        <w:t>(2)</w:t>
      </w:r>
      <w:r w:rsidRPr="00D34196">
        <w:tab/>
        <w:t>You can deduct an amount if:</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 xml:space="preserve">balancing adjustment event occurs for a </w:t>
      </w:r>
      <w:r w:rsidR="00CE165C" w:rsidRPr="00CE165C">
        <w:rPr>
          <w:position w:val="6"/>
          <w:sz w:val="16"/>
        </w:rPr>
        <w:t>*</w:t>
      </w:r>
      <w:r w:rsidRPr="00D34196">
        <w:t xml:space="preserve">depreciating asset you </w:t>
      </w:r>
      <w:r w:rsidR="00CE165C" w:rsidRPr="00CE165C">
        <w:rPr>
          <w:position w:val="6"/>
          <w:sz w:val="16"/>
        </w:rPr>
        <w:t>*</w:t>
      </w:r>
      <w:r w:rsidRPr="00D34196">
        <w:t>held and:</w:t>
      </w:r>
    </w:p>
    <w:p w:rsidR="00D97CCC" w:rsidRPr="00D34196" w:rsidRDefault="00D97CCC" w:rsidP="00D97CCC">
      <w:pPr>
        <w:pStyle w:val="paragraphsub"/>
      </w:pPr>
      <w:r w:rsidRPr="00D34196">
        <w:tab/>
        <w:t>(i)</w:t>
      </w:r>
      <w:r w:rsidRPr="00D34196">
        <w:tab/>
        <w:t>whose decline in value you worked out under Subdivision</w:t>
      </w:r>
      <w:r w:rsidR="00441136" w:rsidRPr="00D34196">
        <w:t> </w:t>
      </w:r>
      <w:r w:rsidRPr="00D34196">
        <w:t>40</w:t>
      </w:r>
      <w:r w:rsidR="00CE165C">
        <w:noBreakHyphen/>
      </w:r>
      <w:r w:rsidRPr="00D34196">
        <w:t>B; or</w:t>
      </w:r>
    </w:p>
    <w:p w:rsidR="00D97CCC" w:rsidRPr="00D34196" w:rsidRDefault="00D97CCC" w:rsidP="00D97CCC">
      <w:pPr>
        <w:pStyle w:val="paragraphsub"/>
      </w:pPr>
      <w:r w:rsidRPr="00D34196">
        <w:tab/>
        <w:t>(ii)</w:t>
      </w:r>
      <w:r w:rsidRPr="00D34196">
        <w:tab/>
        <w:t>whose decline in value you would have worked out under that Subdivision if you had used the asset; and</w:t>
      </w:r>
    </w:p>
    <w:p w:rsidR="00D97CCC" w:rsidRPr="00D34196" w:rsidRDefault="00D97CCC" w:rsidP="00D97CCC">
      <w:pPr>
        <w:pStyle w:val="paragraph"/>
      </w:pPr>
      <w:r w:rsidRPr="00D34196">
        <w:tab/>
        <w:t>(b)</w:t>
      </w:r>
      <w:r w:rsidRPr="00D34196">
        <w:tab/>
        <w:t xml:space="preserve">the asset’s </w:t>
      </w:r>
      <w:r w:rsidR="00CE165C" w:rsidRPr="00CE165C">
        <w:rPr>
          <w:position w:val="6"/>
          <w:sz w:val="16"/>
        </w:rPr>
        <w:t>*</w:t>
      </w:r>
      <w:r w:rsidRPr="00D34196">
        <w:t xml:space="preserve">termination value is less than its </w:t>
      </w:r>
      <w:r w:rsidR="00CE165C" w:rsidRPr="00CE165C">
        <w:rPr>
          <w:position w:val="6"/>
          <w:sz w:val="16"/>
        </w:rPr>
        <w:t>*</w:t>
      </w:r>
      <w:r w:rsidRPr="00D34196">
        <w:t>adjustable value just before the event occurred.</w:t>
      </w:r>
    </w:p>
    <w:p w:rsidR="00D97CCC" w:rsidRPr="00D34196" w:rsidRDefault="00D97CCC" w:rsidP="00D97CCC">
      <w:pPr>
        <w:pStyle w:val="subsection2"/>
      </w:pPr>
      <w:r w:rsidRPr="00D34196">
        <w:t>The amount you can deduct is the difference between those amounts, and you can deduct it for the income year in which the balancing adjustment event occurred.</w:t>
      </w:r>
    </w:p>
    <w:p w:rsidR="00D97CCC" w:rsidRPr="00D34196" w:rsidRDefault="00D97CCC" w:rsidP="00D97CCC">
      <w:pPr>
        <w:pStyle w:val="notetext"/>
      </w:pPr>
      <w:r w:rsidRPr="00D34196">
        <w:t>Note 1:</w:t>
      </w:r>
      <w:r w:rsidRPr="00D34196">
        <w:tab/>
        <w:t>There is a different calculation if you had used different car expense methods for a car: see section</w:t>
      </w:r>
      <w:r w:rsidR="00441136" w:rsidRPr="00D34196">
        <w:t> </w:t>
      </w:r>
      <w:r w:rsidRPr="00D34196">
        <w:t>40</w:t>
      </w:r>
      <w:r w:rsidR="00CE165C">
        <w:noBreakHyphen/>
      </w:r>
      <w:r w:rsidRPr="00D34196">
        <w:t>370.</w:t>
      </w:r>
    </w:p>
    <w:p w:rsidR="00D97CCC" w:rsidRPr="00D34196" w:rsidRDefault="00D97CCC" w:rsidP="00D97CCC">
      <w:pPr>
        <w:pStyle w:val="notetext"/>
      </w:pPr>
      <w:r w:rsidRPr="00D34196">
        <w:t>Note 2:</w:t>
      </w:r>
      <w:r w:rsidRPr="00D34196">
        <w:tab/>
        <w:t>The timing of a deduction allowed under this subsection is determined under Subdivision</w:t>
      </w:r>
      <w:r w:rsidR="00441136" w:rsidRPr="00D34196">
        <w:t> </w:t>
      </w:r>
      <w:r w:rsidRPr="00D34196">
        <w:t>170</w:t>
      </w:r>
      <w:r w:rsidR="00CE165C">
        <w:noBreakHyphen/>
      </w:r>
      <w:r w:rsidRPr="00D34196">
        <w:t>D where that Subdivision applies to the balancing adjustment event.</w:t>
      </w:r>
    </w:p>
    <w:p w:rsidR="00D97CCC" w:rsidRPr="00D34196" w:rsidRDefault="00D97CCC" w:rsidP="00D97CCC">
      <w:pPr>
        <w:pStyle w:val="notetext"/>
      </w:pPr>
      <w:r w:rsidRPr="00D34196">
        <w:t>Note 3:</w:t>
      </w:r>
      <w:r w:rsidRPr="00D34196">
        <w:tab/>
        <w:t>There is a modification to the calculation in the case of misappropriation by your employee or agent: see section</w:t>
      </w:r>
      <w:r w:rsidR="00441136" w:rsidRPr="00D34196">
        <w:t> </w:t>
      </w:r>
      <w:r w:rsidRPr="00D34196">
        <w:t>25</w:t>
      </w:r>
      <w:r w:rsidR="00CE165C">
        <w:noBreakHyphen/>
      </w:r>
      <w:r w:rsidRPr="00D34196">
        <w:t>47.</w:t>
      </w:r>
    </w:p>
    <w:p w:rsidR="00D97CCC" w:rsidRPr="00D34196" w:rsidRDefault="00D97CCC" w:rsidP="00D97CCC">
      <w:pPr>
        <w:pStyle w:val="subsection"/>
      </w:pPr>
      <w:r w:rsidRPr="00D34196">
        <w:tab/>
        <w:t>(3)</w:t>
      </w:r>
      <w:r w:rsidRPr="00D34196">
        <w:tab/>
        <w:t xml:space="preserve">The </w:t>
      </w:r>
      <w:r w:rsidR="00CE165C" w:rsidRPr="00CE165C">
        <w:rPr>
          <w:position w:val="6"/>
          <w:sz w:val="16"/>
        </w:rPr>
        <w:t>*</w:t>
      </w:r>
      <w:r w:rsidRPr="00D34196">
        <w:t xml:space="preserve">adjustable value of a </w:t>
      </w:r>
      <w:r w:rsidR="00CE165C" w:rsidRPr="00CE165C">
        <w:rPr>
          <w:position w:val="6"/>
          <w:sz w:val="16"/>
        </w:rPr>
        <w:t>*</w:t>
      </w:r>
      <w:r w:rsidRPr="00D34196">
        <w:t xml:space="preserve">depreciating asset you </w:t>
      </w:r>
      <w:r w:rsidR="00CE165C" w:rsidRPr="00CE165C">
        <w:rPr>
          <w:position w:val="6"/>
          <w:sz w:val="16"/>
        </w:rPr>
        <w:t>*</w:t>
      </w:r>
      <w:r w:rsidRPr="00D34196">
        <w:t>hold after this section applies to it is then zero.</w:t>
      </w:r>
    </w:p>
    <w:p w:rsidR="00D97CCC" w:rsidRPr="00D34196" w:rsidRDefault="00D97CCC" w:rsidP="00D97CCC">
      <w:pPr>
        <w:pStyle w:val="subsection"/>
      </w:pPr>
      <w:r w:rsidRPr="00D34196">
        <w:tab/>
        <w:t>(4)</w:t>
      </w:r>
      <w:r w:rsidRPr="00D34196">
        <w:tab/>
        <w:t xml:space="preserve">However, </w:t>
      </w:r>
      <w:r w:rsidR="00441136" w:rsidRPr="00D34196">
        <w:t>subsection (</w:t>
      </w:r>
      <w:r w:rsidRPr="00D34196">
        <w:t xml:space="preserve">3) does not apply to a </w:t>
      </w:r>
      <w:r w:rsidR="00CE165C" w:rsidRPr="00CE165C">
        <w:rPr>
          <w:position w:val="6"/>
          <w:sz w:val="16"/>
        </w:rPr>
        <w:t>*</w:t>
      </w:r>
      <w:r w:rsidRPr="00D34196">
        <w:t xml:space="preserve">depreciating asset for which you have a </w:t>
      </w:r>
      <w:r w:rsidR="00CE165C" w:rsidRPr="00CE165C">
        <w:rPr>
          <w:position w:val="6"/>
          <w:sz w:val="16"/>
        </w:rPr>
        <w:t>*</w:t>
      </w:r>
      <w:r w:rsidRPr="00D34196">
        <w:t xml:space="preserve">cost under </w:t>
      </w:r>
      <w:r w:rsidR="00791137" w:rsidRPr="00D34196">
        <w:t>item</w:t>
      </w:r>
      <w:r w:rsidR="00441136" w:rsidRPr="00D34196">
        <w:t> </w:t>
      </w:r>
      <w:r w:rsidR="00791137" w:rsidRPr="00D34196">
        <w:t>3, 4 or 14</w:t>
      </w:r>
      <w:r w:rsidRPr="00D34196">
        <w:t xml:space="preserve"> of the table in subsection</w:t>
      </w:r>
      <w:r w:rsidR="00441136" w:rsidRPr="00D34196">
        <w:t> </w:t>
      </w:r>
      <w:r w:rsidRPr="00D34196">
        <w:t>40</w:t>
      </w:r>
      <w:r w:rsidR="00CE165C">
        <w:noBreakHyphen/>
      </w:r>
      <w:r w:rsidRPr="00D34196">
        <w:t xml:space="preserve">180(2). Instead, the asset’s </w:t>
      </w:r>
      <w:r w:rsidR="00CE165C" w:rsidRPr="00CE165C">
        <w:rPr>
          <w:position w:val="6"/>
          <w:sz w:val="16"/>
        </w:rPr>
        <w:t>*</w:t>
      </w:r>
      <w:r w:rsidRPr="00D34196">
        <w:t xml:space="preserve">opening adjustable value for the income year (the </w:t>
      </w:r>
      <w:r w:rsidRPr="00D34196">
        <w:rPr>
          <w:b/>
          <w:i/>
        </w:rPr>
        <w:t>later year</w:t>
      </w:r>
      <w:r w:rsidRPr="00D34196">
        <w:t xml:space="preserve">) after the one in which the </w:t>
      </w:r>
      <w:r w:rsidR="00CE165C" w:rsidRPr="00CE165C">
        <w:rPr>
          <w:position w:val="6"/>
          <w:sz w:val="16"/>
        </w:rPr>
        <w:t>*</w:t>
      </w:r>
      <w:r w:rsidRPr="00D34196">
        <w:t>balancing adjustment event occurred is that cost plus any amounts included in the second element of that cost after the event occurred and before the start of the later year.</w:t>
      </w:r>
    </w:p>
    <w:p w:rsidR="00D97CCC" w:rsidRPr="00D34196" w:rsidRDefault="00D97CCC" w:rsidP="00D97CCC">
      <w:pPr>
        <w:pStyle w:val="notetext"/>
      </w:pPr>
      <w:r w:rsidRPr="00D34196">
        <w:t>Note:</w:t>
      </w:r>
      <w:r w:rsidRPr="00D34196">
        <w:tab/>
        <w:t xml:space="preserve">Those items deal with a case where a balancing adjustment event happens </w:t>
      </w:r>
      <w:r w:rsidR="00E21E80" w:rsidRPr="00D34196">
        <w:t>even though you still hold the asset in question</w:t>
      </w:r>
      <w:r w:rsidRPr="00D34196">
        <w:t>.</w:t>
      </w:r>
    </w:p>
    <w:p w:rsidR="00D97CCC" w:rsidRPr="00D34196" w:rsidRDefault="00D97CCC" w:rsidP="00D97CCC">
      <w:pPr>
        <w:pStyle w:val="subsection"/>
      </w:pPr>
      <w:r w:rsidRPr="00D34196">
        <w:tab/>
        <w:t>(5)</w:t>
      </w:r>
      <w:r w:rsidRPr="00D34196">
        <w:tab/>
        <w:t xml:space="preserve">Despite </w:t>
      </w:r>
      <w:r w:rsidR="00441136" w:rsidRPr="00D34196">
        <w:t>subsection (</w:t>
      </w:r>
      <w:r w:rsidRPr="00D34196">
        <w:t xml:space="preserve">1), an amount included in your assessable income under that subsection is included for the second income year after the income year in which the </w:t>
      </w:r>
      <w:r w:rsidR="00CE165C" w:rsidRPr="00CE165C">
        <w:rPr>
          <w:position w:val="6"/>
          <w:sz w:val="16"/>
        </w:rPr>
        <w:t>*</w:t>
      </w:r>
      <w:r w:rsidRPr="00D34196">
        <w:t>balancing adjustment event occurs if:</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depreciating asset is a vessel; and</w:t>
      </w:r>
    </w:p>
    <w:p w:rsidR="00D97CCC" w:rsidRPr="00D34196" w:rsidRDefault="00D97CCC" w:rsidP="00D97CCC">
      <w:pPr>
        <w:pStyle w:val="paragraph"/>
      </w:pPr>
      <w:r w:rsidRPr="00D34196">
        <w:tab/>
        <w:t>(b)</w:t>
      </w:r>
      <w:r w:rsidRPr="00D34196">
        <w:tab/>
        <w:t>you have a certificate for the vessel under Part</w:t>
      </w:r>
      <w:r w:rsidR="00441136" w:rsidRPr="00D34196">
        <w:t> </w:t>
      </w:r>
      <w:r w:rsidRPr="00D34196">
        <w:t xml:space="preserve">2 of the </w:t>
      </w:r>
      <w:r w:rsidRPr="00D34196">
        <w:rPr>
          <w:i/>
        </w:rPr>
        <w:t>Shipping Reform (Tax Incentives) Act 2012</w:t>
      </w:r>
      <w:r w:rsidRPr="00D34196">
        <w:t xml:space="preserve"> that:</w:t>
      </w:r>
    </w:p>
    <w:p w:rsidR="00D97CCC" w:rsidRPr="00D34196" w:rsidRDefault="00D97CCC" w:rsidP="00D97CCC">
      <w:pPr>
        <w:pStyle w:val="paragraphsub"/>
      </w:pPr>
      <w:r w:rsidRPr="00D34196">
        <w:tab/>
        <w:t>(i)</w:t>
      </w:r>
      <w:r w:rsidRPr="00D34196">
        <w:tab/>
        <w:t>applies to the day that the balancing adjustment event occurs; and</w:t>
      </w:r>
    </w:p>
    <w:p w:rsidR="00D97CCC" w:rsidRPr="00D34196" w:rsidRDefault="00D97CCC" w:rsidP="00D97CCC">
      <w:pPr>
        <w:pStyle w:val="paragraphsub"/>
      </w:pPr>
      <w:r w:rsidRPr="00D34196">
        <w:tab/>
        <w:t>(ii)</w:t>
      </w:r>
      <w:r w:rsidRPr="00D34196">
        <w:tab/>
        <w:t xml:space="preserve">is not a </w:t>
      </w:r>
      <w:r w:rsidR="00CE165C" w:rsidRPr="00CE165C">
        <w:rPr>
          <w:position w:val="6"/>
          <w:sz w:val="16"/>
        </w:rPr>
        <w:t>*</w:t>
      </w:r>
      <w:r w:rsidRPr="00D34196">
        <w:t>shipping exempt income certificate.</w:t>
      </w:r>
    </w:p>
    <w:p w:rsidR="00D97CCC" w:rsidRPr="00D34196" w:rsidRDefault="00D97CCC" w:rsidP="00D97CCC">
      <w:pPr>
        <w:pStyle w:val="notetext"/>
      </w:pPr>
      <w:r w:rsidRPr="00D34196">
        <w:t>Note:</w:t>
      </w:r>
      <w:r w:rsidRPr="00D34196">
        <w:tab/>
        <w:t>An amount will not be included in your assessable income in relation to the balancing adjustment event if you choose roll</w:t>
      </w:r>
      <w:r w:rsidR="00CE165C">
        <w:noBreakHyphen/>
      </w:r>
      <w:r w:rsidRPr="00D34196">
        <w:t>over relief under section</w:t>
      </w:r>
      <w:r w:rsidR="00441136" w:rsidRPr="00D34196">
        <w:t> </w:t>
      </w:r>
      <w:r w:rsidRPr="00D34196">
        <w:t>40</w:t>
      </w:r>
      <w:r w:rsidR="00CE165C">
        <w:noBreakHyphen/>
      </w:r>
      <w:r w:rsidRPr="00D34196">
        <w:t>362.</w:t>
      </w:r>
    </w:p>
    <w:p w:rsidR="00D97CCC" w:rsidRPr="00D34196" w:rsidRDefault="00D97CCC" w:rsidP="00FD133C">
      <w:pPr>
        <w:pStyle w:val="ActHead5"/>
      </w:pPr>
      <w:bookmarkStart w:id="67" w:name="_Toc51079753"/>
      <w:r w:rsidRPr="00D34196">
        <w:rPr>
          <w:rStyle w:val="CharSectno"/>
        </w:rPr>
        <w:t>40</w:t>
      </w:r>
      <w:r w:rsidR="00CE165C">
        <w:rPr>
          <w:rStyle w:val="CharSectno"/>
        </w:rPr>
        <w:noBreakHyphen/>
      </w:r>
      <w:r w:rsidRPr="00D34196">
        <w:rPr>
          <w:rStyle w:val="CharSectno"/>
        </w:rPr>
        <w:t>290</w:t>
      </w:r>
      <w:r w:rsidRPr="00D34196">
        <w:t xml:space="preserve">  Reduction for non</w:t>
      </w:r>
      <w:r w:rsidR="00CE165C">
        <w:noBreakHyphen/>
      </w:r>
      <w:r w:rsidRPr="00D34196">
        <w:t>taxable use</w:t>
      </w:r>
      <w:bookmarkEnd w:id="67"/>
    </w:p>
    <w:p w:rsidR="00D97CCC" w:rsidRPr="00D34196" w:rsidRDefault="00D97CCC" w:rsidP="00FD133C">
      <w:pPr>
        <w:pStyle w:val="subsection"/>
        <w:keepNext/>
        <w:keepLines/>
      </w:pPr>
      <w:r w:rsidRPr="00D34196">
        <w:tab/>
        <w:t>(1)</w:t>
      </w:r>
      <w:r w:rsidRPr="00D34196">
        <w:tab/>
        <w:t xml:space="preserve">You must reduce the amount (the </w:t>
      </w:r>
      <w:r w:rsidRPr="00D34196">
        <w:rPr>
          <w:b/>
          <w:i/>
        </w:rPr>
        <w:t>balancing adjustment amount</w:t>
      </w:r>
      <w:r w:rsidRPr="00D34196">
        <w:t>) included in your assessable income, or the amount you can deduct, under section</w:t>
      </w:r>
      <w:r w:rsidR="00441136" w:rsidRPr="00D34196">
        <w:t> </w:t>
      </w:r>
      <w:r w:rsidRPr="00D34196">
        <w:t>40</w:t>
      </w:r>
      <w:r w:rsidR="00CE165C">
        <w:noBreakHyphen/>
      </w:r>
      <w:r w:rsidRPr="00D34196">
        <w:t xml:space="preserve">285 for a </w:t>
      </w:r>
      <w:r w:rsidR="00CE165C" w:rsidRPr="00CE165C">
        <w:rPr>
          <w:position w:val="6"/>
          <w:sz w:val="16"/>
        </w:rPr>
        <w:t>*</w:t>
      </w:r>
      <w:r w:rsidRPr="00D34196">
        <w:t>depreciating asset if your deductions for the asset have been reduced under section</w:t>
      </w:r>
      <w:r w:rsidR="00441136" w:rsidRPr="00D34196">
        <w:t> </w:t>
      </w:r>
      <w:r w:rsidRPr="00D34196">
        <w:t>40</w:t>
      </w:r>
      <w:r w:rsidR="00CE165C">
        <w:noBreakHyphen/>
      </w:r>
      <w:r w:rsidRPr="00D34196">
        <w:t>25.</w:t>
      </w:r>
    </w:p>
    <w:p w:rsidR="00D97CCC" w:rsidRPr="00D34196" w:rsidRDefault="00D97CCC" w:rsidP="00FD133C">
      <w:pPr>
        <w:pStyle w:val="subsection"/>
        <w:keepNext/>
        <w:keepLines/>
      </w:pPr>
      <w:r w:rsidRPr="00D34196">
        <w:tab/>
        <w:t>(2)</w:t>
      </w:r>
      <w:r w:rsidRPr="00D34196">
        <w:tab/>
        <w:t>The reduction is:</w:t>
      </w:r>
    </w:p>
    <w:p w:rsidR="00D97CCC" w:rsidRPr="00D34196" w:rsidRDefault="00D97CCC" w:rsidP="00D97CCC">
      <w:pPr>
        <w:pStyle w:val="Formula"/>
      </w:pPr>
      <w:r w:rsidRPr="00D34196">
        <w:rPr>
          <w:noProof/>
        </w:rPr>
        <w:drawing>
          <wp:inline distT="0" distB="0" distL="0" distR="0" wp14:anchorId="7D46BA5B" wp14:editId="1D682860">
            <wp:extent cx="27051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sum of reductions</w:t>
      </w:r>
      <w:r w:rsidRPr="00D34196">
        <w:t xml:space="preserve"> is the sum of:</w:t>
      </w:r>
    </w:p>
    <w:p w:rsidR="00D97CCC" w:rsidRPr="00D34196" w:rsidRDefault="00D97CCC" w:rsidP="00D97CCC">
      <w:pPr>
        <w:pStyle w:val="paragraph"/>
      </w:pPr>
      <w:r w:rsidRPr="00D34196">
        <w:tab/>
        <w:t>(a)</w:t>
      </w:r>
      <w:r w:rsidRPr="00D34196">
        <w:tab/>
        <w:t>the reductions in your deductions for the asset under section</w:t>
      </w:r>
      <w:r w:rsidR="00441136" w:rsidRPr="00D34196">
        <w:t> </w:t>
      </w:r>
      <w:r w:rsidRPr="00D34196">
        <w:t>40</w:t>
      </w:r>
      <w:r w:rsidR="00CE165C">
        <w:noBreakHyphen/>
      </w:r>
      <w:r w:rsidRPr="00D34196">
        <w:t>25; and</w:t>
      </w:r>
    </w:p>
    <w:p w:rsidR="00D97CCC" w:rsidRPr="00D34196" w:rsidRDefault="00D97CCC" w:rsidP="00D97CCC">
      <w:pPr>
        <w:pStyle w:val="paragraph"/>
      </w:pPr>
      <w:r w:rsidRPr="00D34196">
        <w:tab/>
        <w:t>(b)</w:t>
      </w:r>
      <w:r w:rsidRPr="00D34196">
        <w:tab/>
        <w:t>if there has been roll</w:t>
      </w:r>
      <w:r w:rsidR="00CE165C">
        <w:noBreakHyphen/>
      </w:r>
      <w:r w:rsidRPr="00D34196">
        <w:t>over relief for the asset under section</w:t>
      </w:r>
      <w:r w:rsidR="00441136" w:rsidRPr="00D34196">
        <w:t> </w:t>
      </w:r>
      <w:r w:rsidRPr="00D34196">
        <w:t>40</w:t>
      </w:r>
      <w:r w:rsidR="00CE165C">
        <w:noBreakHyphen/>
      </w:r>
      <w:r w:rsidRPr="00D34196">
        <w:t>340—the reductions in deductions for the asset for the transferor or an earlier successive transferor under section</w:t>
      </w:r>
      <w:r w:rsidR="00441136" w:rsidRPr="00D34196">
        <w:t> </w:t>
      </w:r>
      <w:r w:rsidRPr="00D34196">
        <w:t>40</w:t>
      </w:r>
      <w:r w:rsidR="00CE165C">
        <w:noBreakHyphen/>
      </w:r>
      <w:r w:rsidRPr="00D34196">
        <w:t>25; and</w:t>
      </w:r>
    </w:p>
    <w:p w:rsidR="00D97CCC" w:rsidRPr="00D34196" w:rsidRDefault="00D97CCC" w:rsidP="00D97CCC">
      <w:pPr>
        <w:pStyle w:val="paragraph"/>
      </w:pPr>
      <w:r w:rsidRPr="00D34196">
        <w:tab/>
        <w:t>(c)</w:t>
      </w:r>
      <w:r w:rsidRPr="00D34196">
        <w:tab/>
        <w:t xml:space="preserve">if you </w:t>
      </w:r>
      <w:r w:rsidR="00CE165C" w:rsidRPr="00CE165C">
        <w:rPr>
          <w:position w:val="6"/>
          <w:sz w:val="16"/>
        </w:rPr>
        <w:t>*</w:t>
      </w:r>
      <w:r w:rsidRPr="00D34196">
        <w:t xml:space="preserve">hold the asset as the </w:t>
      </w:r>
      <w:r w:rsidR="00CE165C" w:rsidRPr="00CE165C">
        <w:rPr>
          <w:position w:val="6"/>
          <w:sz w:val="16"/>
        </w:rPr>
        <w:t>*</w:t>
      </w:r>
      <w:r w:rsidRPr="00D34196">
        <w:t>legal personal representative of an individual—the reductions in deductions for the asset for the individual under section</w:t>
      </w:r>
      <w:r w:rsidR="00441136" w:rsidRPr="00D34196">
        <w:t> </w:t>
      </w:r>
      <w:r w:rsidRPr="00D34196">
        <w:t>40</w:t>
      </w:r>
      <w:r w:rsidR="00CE165C">
        <w:noBreakHyphen/>
      </w:r>
      <w:r w:rsidRPr="00D34196">
        <w:t>25.</w:t>
      </w:r>
    </w:p>
    <w:p w:rsidR="00D97CCC" w:rsidRPr="00D34196" w:rsidRDefault="00D97CCC" w:rsidP="00D97CCC">
      <w:pPr>
        <w:pStyle w:val="Definition"/>
      </w:pPr>
      <w:r w:rsidRPr="00D34196">
        <w:rPr>
          <w:b/>
          <w:i/>
        </w:rPr>
        <w:t>total decline</w:t>
      </w:r>
      <w:r w:rsidRPr="00D34196">
        <w:t xml:space="preserve"> is the sum of:</w:t>
      </w:r>
    </w:p>
    <w:p w:rsidR="00D97CCC" w:rsidRPr="00D34196" w:rsidRDefault="00D97CCC" w:rsidP="00D97CCC">
      <w:pPr>
        <w:pStyle w:val="paragraph"/>
      </w:pPr>
      <w:r w:rsidRPr="00D34196">
        <w:tab/>
        <w:t>(a)</w:t>
      </w:r>
      <w:r w:rsidRPr="00D34196">
        <w:tab/>
        <w:t xml:space="preserve">the decline in value of the </w:t>
      </w:r>
      <w:r w:rsidR="00CE165C" w:rsidRPr="00CE165C">
        <w:rPr>
          <w:position w:val="6"/>
          <w:sz w:val="16"/>
        </w:rPr>
        <w:t>*</w:t>
      </w:r>
      <w:r w:rsidRPr="00D34196">
        <w:t xml:space="preserve">depreciating asset since you started to </w:t>
      </w:r>
      <w:r w:rsidR="00CE165C" w:rsidRPr="00CE165C">
        <w:rPr>
          <w:position w:val="6"/>
          <w:sz w:val="16"/>
        </w:rPr>
        <w:t>*</w:t>
      </w:r>
      <w:r w:rsidRPr="00D34196">
        <w:t>hold it; and</w:t>
      </w:r>
    </w:p>
    <w:p w:rsidR="00D97CCC" w:rsidRPr="00D34196" w:rsidRDefault="00D97CCC" w:rsidP="00D97CCC">
      <w:pPr>
        <w:pStyle w:val="paragraph"/>
      </w:pPr>
      <w:r w:rsidRPr="00D34196">
        <w:tab/>
        <w:t>(b)</w:t>
      </w:r>
      <w:r w:rsidRPr="00D34196">
        <w:tab/>
        <w:t>if there has been roll</w:t>
      </w:r>
      <w:r w:rsidR="00CE165C">
        <w:noBreakHyphen/>
      </w:r>
      <w:r w:rsidRPr="00D34196">
        <w:t>over relief for the asset under section</w:t>
      </w:r>
      <w:r w:rsidR="00441136" w:rsidRPr="00D34196">
        <w:t> </w:t>
      </w:r>
      <w:r w:rsidRPr="00D34196">
        <w:t>40</w:t>
      </w:r>
      <w:r w:rsidR="00CE165C">
        <w:noBreakHyphen/>
      </w:r>
      <w:r w:rsidRPr="00D34196">
        <w:t>340—the decline in value of the asset for the transferor or an earlier successive transferor; and</w:t>
      </w:r>
    </w:p>
    <w:p w:rsidR="00D97CCC" w:rsidRPr="00D34196" w:rsidRDefault="00D97CCC" w:rsidP="00D97CCC">
      <w:pPr>
        <w:pStyle w:val="paragraph"/>
      </w:pPr>
      <w:r w:rsidRPr="00D34196">
        <w:tab/>
        <w:t>(c)</w:t>
      </w:r>
      <w:r w:rsidRPr="00D34196">
        <w:tab/>
        <w:t xml:space="preserve">if you </w:t>
      </w:r>
      <w:r w:rsidR="00CE165C" w:rsidRPr="00CE165C">
        <w:rPr>
          <w:position w:val="6"/>
          <w:sz w:val="16"/>
        </w:rPr>
        <w:t>*</w:t>
      </w:r>
      <w:r w:rsidRPr="00D34196">
        <w:t xml:space="preserve">hold the asset as the </w:t>
      </w:r>
      <w:r w:rsidR="00CE165C" w:rsidRPr="00CE165C">
        <w:rPr>
          <w:position w:val="6"/>
          <w:sz w:val="16"/>
        </w:rPr>
        <w:t>*</w:t>
      </w:r>
      <w:r w:rsidRPr="00D34196">
        <w:t>legal personal representative of an individual—the decline in value of the asset for the individual.</w:t>
      </w:r>
    </w:p>
    <w:p w:rsidR="00D97CCC" w:rsidRPr="00D34196" w:rsidRDefault="00D97CCC" w:rsidP="00D97CCC">
      <w:pPr>
        <w:pStyle w:val="subsection"/>
      </w:pPr>
      <w:r w:rsidRPr="00D34196">
        <w:tab/>
        <w:t>(3)</w:t>
      </w:r>
      <w:r w:rsidRPr="00D34196">
        <w:tab/>
        <w:t>You must further reduce the amount included in your assessable income, or the amount you can deduct, under section</w:t>
      </w:r>
      <w:r w:rsidR="00441136" w:rsidRPr="00D34196">
        <w:t> </w:t>
      </w:r>
      <w:r w:rsidRPr="00D34196">
        <w:t>40</w:t>
      </w:r>
      <w:r w:rsidR="00CE165C">
        <w:noBreakHyphen/>
      </w:r>
      <w:r w:rsidRPr="00D34196">
        <w:t xml:space="preserve">285 for a </w:t>
      </w:r>
      <w:r w:rsidR="00CE165C" w:rsidRPr="00CE165C">
        <w:rPr>
          <w:position w:val="6"/>
          <w:sz w:val="16"/>
        </w:rPr>
        <w:t>*</w:t>
      </w:r>
      <w:r w:rsidRPr="00D34196">
        <w:t xml:space="preserve">depreciating asset (the </w:t>
      </w:r>
      <w:r w:rsidRPr="00D34196">
        <w:rPr>
          <w:b/>
          <w:i/>
        </w:rPr>
        <w:t>current asset</w:t>
      </w:r>
      <w:r w:rsidRPr="00D34196">
        <w:t>) if:</w:t>
      </w:r>
    </w:p>
    <w:p w:rsidR="00D97CCC" w:rsidRPr="00D34196" w:rsidRDefault="00D97CCC" w:rsidP="00D97CCC">
      <w:pPr>
        <w:pStyle w:val="paragraph"/>
      </w:pPr>
      <w:r w:rsidRPr="00D34196">
        <w:tab/>
        <w:t>(a)</w:t>
      </w:r>
      <w:r w:rsidRPr="00D34196">
        <w:tab/>
        <w:t xml:space="preserve">the asset’s </w:t>
      </w:r>
      <w:r w:rsidR="00CE165C" w:rsidRPr="00CE165C">
        <w:rPr>
          <w:position w:val="6"/>
          <w:sz w:val="16"/>
        </w:rPr>
        <w:t>*</w:t>
      </w:r>
      <w:r w:rsidRPr="00D34196">
        <w:t>cost (for you) was worked out under section</w:t>
      </w:r>
      <w:r w:rsidR="00441136" w:rsidRPr="00D34196">
        <w:t> </w:t>
      </w:r>
      <w:r w:rsidRPr="00D34196">
        <w:t>40</w:t>
      </w:r>
      <w:r w:rsidR="00CE165C">
        <w:noBreakHyphen/>
      </w:r>
      <w:r w:rsidRPr="00D34196">
        <w:t>205 (Cost of a split depreciating asset) or 40</w:t>
      </w:r>
      <w:r w:rsidR="00CE165C">
        <w:noBreakHyphen/>
      </w:r>
      <w:r w:rsidRPr="00D34196">
        <w:t>210 (Cost of merged depreciating assets); and</w:t>
      </w:r>
    </w:p>
    <w:p w:rsidR="00D97CCC" w:rsidRPr="00D34196" w:rsidRDefault="00D97CCC" w:rsidP="00D97CCC">
      <w:pPr>
        <w:pStyle w:val="paragraph"/>
      </w:pPr>
      <w:r w:rsidRPr="00D34196">
        <w:tab/>
        <w:t>(b)</w:t>
      </w:r>
      <w:r w:rsidRPr="00D34196">
        <w:tab/>
        <w:t xml:space="preserve">you used the depreciating asset from which the current asset was split, or a depreciating asset that was merged into the current asset, or had it </w:t>
      </w:r>
      <w:r w:rsidR="00CE165C" w:rsidRPr="00CE165C">
        <w:rPr>
          <w:position w:val="6"/>
          <w:sz w:val="16"/>
        </w:rPr>
        <w:t>*</w:t>
      </w:r>
      <w:r w:rsidRPr="00D34196">
        <w:t xml:space="preserve">installed ready for use, for a purpose other than a </w:t>
      </w:r>
      <w:r w:rsidR="00CE165C" w:rsidRPr="00CE165C">
        <w:rPr>
          <w:position w:val="6"/>
          <w:sz w:val="16"/>
        </w:rPr>
        <w:t>*</w:t>
      </w:r>
      <w:r w:rsidRPr="00D34196">
        <w:t>taxable purpose.</w:t>
      </w:r>
    </w:p>
    <w:p w:rsidR="00D97CCC" w:rsidRPr="00D34196" w:rsidRDefault="00D97CCC" w:rsidP="00D97CCC">
      <w:pPr>
        <w:pStyle w:val="subsection"/>
      </w:pPr>
      <w:r w:rsidRPr="00D34196">
        <w:tab/>
        <w:t>(4)</w:t>
      </w:r>
      <w:r w:rsidRPr="00D34196">
        <w:tab/>
        <w:t xml:space="preserve">The further reduction is such amount as is reasonable having regard to the extent of the use referred to in </w:t>
      </w:r>
      <w:r w:rsidR="00441136" w:rsidRPr="00D34196">
        <w:t>paragraph (</w:t>
      </w:r>
      <w:r w:rsidRPr="00D34196">
        <w:t>3)(b).</w:t>
      </w:r>
    </w:p>
    <w:p w:rsidR="001324A0" w:rsidRPr="00D34196" w:rsidRDefault="001324A0" w:rsidP="001324A0">
      <w:pPr>
        <w:pStyle w:val="SubsectionHead"/>
      </w:pPr>
      <w:r w:rsidRPr="00D34196">
        <w:t>Exception: mining, quarrying or prospecting information</w:t>
      </w:r>
    </w:p>
    <w:p w:rsidR="001324A0" w:rsidRPr="00D34196" w:rsidRDefault="001324A0" w:rsidP="001324A0">
      <w:pPr>
        <w:pStyle w:val="subsection"/>
      </w:pPr>
      <w:r w:rsidRPr="00D34196">
        <w:tab/>
        <w:t>(5)</w:t>
      </w:r>
      <w:r w:rsidRPr="00D34196">
        <w:tab/>
        <w:t xml:space="preserve">This section does not apply to </w:t>
      </w:r>
      <w:r w:rsidR="00CE165C" w:rsidRPr="00CE165C">
        <w:rPr>
          <w:position w:val="6"/>
          <w:sz w:val="16"/>
        </w:rPr>
        <w:t>*</w:t>
      </w:r>
      <w:r w:rsidRPr="00D34196">
        <w:t>mining, quarrying or prospecting information.</w:t>
      </w:r>
    </w:p>
    <w:p w:rsidR="00A94AC0" w:rsidRPr="00D34196" w:rsidRDefault="00A94AC0" w:rsidP="00A94AC0">
      <w:pPr>
        <w:pStyle w:val="ActHead5"/>
      </w:pPr>
      <w:bookmarkStart w:id="68" w:name="_Toc51079754"/>
      <w:r w:rsidRPr="00D34196">
        <w:rPr>
          <w:rStyle w:val="CharSectno"/>
        </w:rPr>
        <w:t>40</w:t>
      </w:r>
      <w:r w:rsidR="00CE165C">
        <w:rPr>
          <w:rStyle w:val="CharSectno"/>
        </w:rPr>
        <w:noBreakHyphen/>
      </w:r>
      <w:r w:rsidRPr="00D34196">
        <w:rPr>
          <w:rStyle w:val="CharSectno"/>
        </w:rPr>
        <w:t>291</w:t>
      </w:r>
      <w:r w:rsidRPr="00D34196">
        <w:t xml:space="preserve">  Reduction for second</w:t>
      </w:r>
      <w:r w:rsidR="00CE165C">
        <w:noBreakHyphen/>
      </w:r>
      <w:r w:rsidRPr="00D34196">
        <w:t>hand assets used in residential property</w:t>
      </w:r>
      <w:bookmarkEnd w:id="68"/>
    </w:p>
    <w:p w:rsidR="00A94AC0" w:rsidRPr="00D34196" w:rsidRDefault="00A94AC0" w:rsidP="00A94AC0">
      <w:pPr>
        <w:pStyle w:val="subsection"/>
      </w:pPr>
      <w:r w:rsidRPr="00D34196">
        <w:tab/>
        <w:t>(1)</w:t>
      </w:r>
      <w:r w:rsidRPr="00D34196">
        <w:tab/>
        <w:t>In addition to section</w:t>
      </w:r>
      <w:r w:rsidR="00441136" w:rsidRPr="00D34196">
        <w:t> </w:t>
      </w:r>
      <w:r w:rsidRPr="00D34196">
        <w:t>40</w:t>
      </w:r>
      <w:r w:rsidR="00CE165C">
        <w:noBreakHyphen/>
      </w:r>
      <w:r w:rsidRPr="00D34196">
        <w:t xml:space="preserve">290, you must reduce the amount (the </w:t>
      </w:r>
      <w:r w:rsidRPr="00D34196">
        <w:rPr>
          <w:b/>
          <w:i/>
        </w:rPr>
        <w:t>balancing adjustment amount</w:t>
      </w:r>
      <w:r w:rsidRPr="00D34196">
        <w:t>) included in your assessable income, or that you can deduct, under section</w:t>
      </w:r>
      <w:r w:rsidR="00441136" w:rsidRPr="00D34196">
        <w:t> </w:t>
      </w:r>
      <w:r w:rsidRPr="00D34196">
        <w:t>40</w:t>
      </w:r>
      <w:r w:rsidR="00CE165C">
        <w:noBreakHyphen/>
      </w:r>
      <w:r w:rsidRPr="00D34196">
        <w:t xml:space="preserve">285 for a </w:t>
      </w:r>
      <w:r w:rsidR="00CE165C" w:rsidRPr="00CE165C">
        <w:rPr>
          <w:position w:val="6"/>
          <w:sz w:val="16"/>
        </w:rPr>
        <w:t>*</w:t>
      </w:r>
      <w:r w:rsidRPr="00D34196">
        <w:t>depreciating asset if your deductions for the asset have been reduced under section</w:t>
      </w:r>
      <w:r w:rsidR="00441136" w:rsidRPr="00D34196">
        <w:t> </w:t>
      </w:r>
      <w:r w:rsidRPr="00D34196">
        <w:t>40</w:t>
      </w:r>
      <w:r w:rsidR="00CE165C">
        <w:noBreakHyphen/>
      </w:r>
      <w:r w:rsidRPr="00D34196">
        <w:t>27.</w:t>
      </w:r>
    </w:p>
    <w:p w:rsidR="00A94AC0" w:rsidRPr="00D34196" w:rsidRDefault="00A94AC0" w:rsidP="00A94AC0">
      <w:pPr>
        <w:pStyle w:val="subsection"/>
      </w:pPr>
      <w:r w:rsidRPr="00D34196">
        <w:tab/>
        <w:t>(2)</w:t>
      </w:r>
      <w:r w:rsidRPr="00D34196">
        <w:tab/>
        <w:t xml:space="preserve">The reduction is the following, as increased under </w:t>
      </w:r>
      <w:r w:rsidR="00441136" w:rsidRPr="00D34196">
        <w:t>subsection (</w:t>
      </w:r>
      <w:r w:rsidRPr="00D34196">
        <w:t>3) if applicable:</w:t>
      </w:r>
    </w:p>
    <w:p w:rsidR="00A94AC0" w:rsidRPr="00D34196" w:rsidRDefault="00EF5066" w:rsidP="00A94AC0">
      <w:pPr>
        <w:pStyle w:val="subsection2"/>
      </w:pPr>
      <w:r w:rsidRPr="00D34196">
        <w:rPr>
          <w:noProof/>
        </w:rPr>
        <w:drawing>
          <wp:inline distT="0" distB="0" distL="0" distR="0" wp14:anchorId="7CE53619" wp14:editId="005965FB">
            <wp:extent cx="340995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09950" cy="476250"/>
                    </a:xfrm>
                    <a:prstGeom prst="rect">
                      <a:avLst/>
                    </a:prstGeom>
                    <a:noFill/>
                    <a:ln>
                      <a:noFill/>
                    </a:ln>
                  </pic:spPr>
                </pic:pic>
              </a:graphicData>
            </a:graphic>
          </wp:inline>
        </w:drawing>
      </w:r>
    </w:p>
    <w:p w:rsidR="00A94AC0" w:rsidRPr="00D34196" w:rsidRDefault="00A94AC0" w:rsidP="00A94AC0">
      <w:pPr>
        <w:pStyle w:val="subsection2"/>
      </w:pPr>
      <w:r w:rsidRPr="00D34196">
        <w:t>where:</w:t>
      </w:r>
    </w:p>
    <w:p w:rsidR="00A94AC0" w:rsidRPr="00D34196" w:rsidRDefault="00A94AC0" w:rsidP="00A94AC0">
      <w:pPr>
        <w:pStyle w:val="Definition"/>
      </w:pPr>
      <w:r w:rsidRPr="00D34196">
        <w:rPr>
          <w:b/>
          <w:i/>
        </w:rPr>
        <w:t>sum of section</w:t>
      </w:r>
      <w:r w:rsidR="00441136" w:rsidRPr="00D34196">
        <w:rPr>
          <w:b/>
          <w:i/>
        </w:rPr>
        <w:t> </w:t>
      </w:r>
      <w:r w:rsidRPr="00D34196">
        <w:rPr>
          <w:b/>
          <w:i/>
        </w:rPr>
        <w:t>40</w:t>
      </w:r>
      <w:r w:rsidR="00CE165C">
        <w:rPr>
          <w:b/>
          <w:i/>
        </w:rPr>
        <w:noBreakHyphen/>
      </w:r>
      <w:r w:rsidRPr="00D34196">
        <w:rPr>
          <w:b/>
          <w:i/>
        </w:rPr>
        <w:t>27 reductions</w:t>
      </w:r>
      <w:r w:rsidRPr="00D34196">
        <w:t xml:space="preserve"> is the sum of:</w:t>
      </w:r>
    </w:p>
    <w:p w:rsidR="00A94AC0" w:rsidRPr="00D34196" w:rsidRDefault="00A94AC0" w:rsidP="00A94AC0">
      <w:pPr>
        <w:pStyle w:val="paragraph"/>
      </w:pPr>
      <w:r w:rsidRPr="00D34196">
        <w:tab/>
        <w:t>(a)</w:t>
      </w:r>
      <w:r w:rsidRPr="00D34196">
        <w:tab/>
        <w:t>the reductions in your deductions for the asset under section</w:t>
      </w:r>
      <w:r w:rsidR="00441136" w:rsidRPr="00D34196">
        <w:t> </w:t>
      </w:r>
      <w:r w:rsidRPr="00D34196">
        <w:t>40</w:t>
      </w:r>
      <w:r w:rsidR="00CE165C">
        <w:noBreakHyphen/>
      </w:r>
      <w:r w:rsidRPr="00D34196">
        <w:t>27; and</w:t>
      </w:r>
    </w:p>
    <w:p w:rsidR="00A94AC0" w:rsidRPr="00D34196" w:rsidRDefault="00A94AC0" w:rsidP="00A94AC0">
      <w:pPr>
        <w:pStyle w:val="paragraph"/>
      </w:pPr>
      <w:r w:rsidRPr="00D34196">
        <w:tab/>
        <w:t>(b)</w:t>
      </w:r>
      <w:r w:rsidRPr="00D34196">
        <w:tab/>
        <w:t>if there has been roll</w:t>
      </w:r>
      <w:r w:rsidR="00CE165C">
        <w:noBreakHyphen/>
      </w:r>
      <w:r w:rsidRPr="00D34196">
        <w:t>over relief for the asset under section</w:t>
      </w:r>
      <w:r w:rsidR="00441136" w:rsidRPr="00D34196">
        <w:t> </w:t>
      </w:r>
      <w:r w:rsidRPr="00D34196">
        <w:t>40</w:t>
      </w:r>
      <w:r w:rsidR="00CE165C">
        <w:noBreakHyphen/>
      </w:r>
      <w:r w:rsidRPr="00D34196">
        <w:t>340—the reductions in deductions for the asset for the transferor or an earlier successive transferor under section</w:t>
      </w:r>
      <w:r w:rsidR="00441136" w:rsidRPr="00D34196">
        <w:t> </w:t>
      </w:r>
      <w:r w:rsidRPr="00D34196">
        <w:t>40</w:t>
      </w:r>
      <w:r w:rsidR="00CE165C">
        <w:noBreakHyphen/>
      </w:r>
      <w:r w:rsidRPr="00D34196">
        <w:t>27; and</w:t>
      </w:r>
    </w:p>
    <w:p w:rsidR="00A94AC0" w:rsidRPr="00D34196" w:rsidRDefault="00A94AC0" w:rsidP="00A94AC0">
      <w:pPr>
        <w:pStyle w:val="paragraph"/>
      </w:pPr>
      <w:r w:rsidRPr="00D34196">
        <w:tab/>
        <w:t>(c)</w:t>
      </w:r>
      <w:r w:rsidRPr="00D34196">
        <w:tab/>
        <w:t xml:space="preserve">if you </w:t>
      </w:r>
      <w:r w:rsidR="00CE165C" w:rsidRPr="00CE165C">
        <w:rPr>
          <w:position w:val="6"/>
          <w:sz w:val="16"/>
        </w:rPr>
        <w:t>*</w:t>
      </w:r>
      <w:r w:rsidRPr="00D34196">
        <w:t xml:space="preserve">hold the asset as the </w:t>
      </w:r>
      <w:r w:rsidR="00CE165C" w:rsidRPr="00CE165C">
        <w:rPr>
          <w:position w:val="6"/>
          <w:sz w:val="16"/>
        </w:rPr>
        <w:t>*</w:t>
      </w:r>
      <w:r w:rsidRPr="00D34196">
        <w:t>legal personal representative of an individual—the reductions in deductions for the asset for the individual under section</w:t>
      </w:r>
      <w:r w:rsidR="00441136" w:rsidRPr="00D34196">
        <w:t> </w:t>
      </w:r>
      <w:r w:rsidRPr="00D34196">
        <w:t>40</w:t>
      </w:r>
      <w:r w:rsidR="00CE165C">
        <w:noBreakHyphen/>
      </w:r>
      <w:r w:rsidRPr="00D34196">
        <w:t>27.</w:t>
      </w:r>
    </w:p>
    <w:p w:rsidR="00A94AC0" w:rsidRPr="00D34196" w:rsidRDefault="00A94AC0" w:rsidP="00A94AC0">
      <w:pPr>
        <w:pStyle w:val="Definition"/>
      </w:pPr>
      <w:r w:rsidRPr="00D34196">
        <w:rPr>
          <w:b/>
          <w:i/>
        </w:rPr>
        <w:t>total decline</w:t>
      </w:r>
      <w:r w:rsidRPr="00D34196">
        <w:t xml:space="preserve"> is the sum of:</w:t>
      </w:r>
    </w:p>
    <w:p w:rsidR="00A94AC0" w:rsidRPr="00D34196" w:rsidRDefault="00A94AC0" w:rsidP="00A94AC0">
      <w:pPr>
        <w:pStyle w:val="paragraph"/>
      </w:pPr>
      <w:r w:rsidRPr="00D34196">
        <w:tab/>
        <w:t>(a)</w:t>
      </w:r>
      <w:r w:rsidRPr="00D34196">
        <w:tab/>
        <w:t xml:space="preserve">the decline in value of the </w:t>
      </w:r>
      <w:r w:rsidR="00CE165C" w:rsidRPr="00CE165C">
        <w:rPr>
          <w:position w:val="6"/>
          <w:sz w:val="16"/>
        </w:rPr>
        <w:t>*</w:t>
      </w:r>
      <w:r w:rsidRPr="00D34196">
        <w:t xml:space="preserve">depreciating asset since you started to </w:t>
      </w:r>
      <w:r w:rsidR="00CE165C" w:rsidRPr="00CE165C">
        <w:rPr>
          <w:position w:val="6"/>
          <w:sz w:val="16"/>
        </w:rPr>
        <w:t>*</w:t>
      </w:r>
      <w:r w:rsidRPr="00D34196">
        <w:t>hold it; and</w:t>
      </w:r>
    </w:p>
    <w:p w:rsidR="00A94AC0" w:rsidRPr="00D34196" w:rsidRDefault="00A94AC0" w:rsidP="00A94AC0">
      <w:pPr>
        <w:pStyle w:val="paragraph"/>
      </w:pPr>
      <w:r w:rsidRPr="00D34196">
        <w:tab/>
        <w:t>(b)</w:t>
      </w:r>
      <w:r w:rsidRPr="00D34196">
        <w:tab/>
        <w:t>if there has been roll</w:t>
      </w:r>
      <w:r w:rsidR="00CE165C">
        <w:noBreakHyphen/>
      </w:r>
      <w:r w:rsidRPr="00D34196">
        <w:t>over relief for the asset under section</w:t>
      </w:r>
      <w:r w:rsidR="00441136" w:rsidRPr="00D34196">
        <w:t> </w:t>
      </w:r>
      <w:r w:rsidRPr="00D34196">
        <w:t>40</w:t>
      </w:r>
      <w:r w:rsidR="00CE165C">
        <w:noBreakHyphen/>
      </w:r>
      <w:r w:rsidRPr="00D34196">
        <w:t>340—the decline in value of the asset for the transferor or an earlier successive transferor; and</w:t>
      </w:r>
    </w:p>
    <w:p w:rsidR="00A94AC0" w:rsidRPr="00D34196" w:rsidRDefault="00A94AC0" w:rsidP="00A94AC0">
      <w:pPr>
        <w:pStyle w:val="paragraph"/>
      </w:pPr>
      <w:r w:rsidRPr="00D34196">
        <w:tab/>
        <w:t>(c)</w:t>
      </w:r>
      <w:r w:rsidRPr="00D34196">
        <w:tab/>
        <w:t xml:space="preserve">if you hold the asset as the </w:t>
      </w:r>
      <w:r w:rsidR="00CE165C" w:rsidRPr="00CE165C">
        <w:rPr>
          <w:position w:val="6"/>
          <w:sz w:val="16"/>
        </w:rPr>
        <w:t>*</w:t>
      </w:r>
      <w:r w:rsidRPr="00D34196">
        <w:t>legal personal representative of an individual—the decline in value of the asset for the individual.</w:t>
      </w:r>
    </w:p>
    <w:p w:rsidR="00A94AC0" w:rsidRPr="00D34196" w:rsidRDefault="00A94AC0" w:rsidP="00A94AC0">
      <w:pPr>
        <w:pStyle w:val="subsection"/>
      </w:pPr>
      <w:r w:rsidRPr="00D34196">
        <w:tab/>
        <w:t>(3)</w:t>
      </w:r>
      <w:r w:rsidRPr="00D34196">
        <w:tab/>
        <w:t>If:</w:t>
      </w:r>
    </w:p>
    <w:p w:rsidR="00A94AC0" w:rsidRPr="00D34196" w:rsidRDefault="00A94AC0" w:rsidP="00A94AC0">
      <w:pPr>
        <w:pStyle w:val="paragraph"/>
      </w:pPr>
      <w:r w:rsidRPr="00D34196">
        <w:tab/>
        <w:t>(a)</w:t>
      </w:r>
      <w:r w:rsidRPr="00D34196">
        <w:tab/>
        <w:t xml:space="preserve">the </w:t>
      </w:r>
      <w:r w:rsidR="00CE165C" w:rsidRPr="00CE165C">
        <w:rPr>
          <w:position w:val="6"/>
          <w:sz w:val="16"/>
        </w:rPr>
        <w:t>*</w:t>
      </w:r>
      <w:r w:rsidRPr="00D34196">
        <w:t xml:space="preserve">cost (for you) of the asset (the </w:t>
      </w:r>
      <w:r w:rsidRPr="00D34196">
        <w:rPr>
          <w:b/>
          <w:i/>
        </w:rPr>
        <w:t>current asset</w:t>
      </w:r>
      <w:r w:rsidRPr="00D34196">
        <w:t>) was worked out under section</w:t>
      </w:r>
      <w:r w:rsidR="00441136" w:rsidRPr="00D34196">
        <w:t> </w:t>
      </w:r>
      <w:r w:rsidRPr="00D34196">
        <w:t>40</w:t>
      </w:r>
      <w:r w:rsidR="00CE165C">
        <w:noBreakHyphen/>
      </w:r>
      <w:r w:rsidRPr="00D34196">
        <w:t>205 (Cost of a split depreciating asset) or 40</w:t>
      </w:r>
      <w:r w:rsidR="00CE165C">
        <w:noBreakHyphen/>
      </w:r>
      <w:r w:rsidRPr="00D34196">
        <w:t>210 (Cost of merged depreciating assets); and</w:t>
      </w:r>
    </w:p>
    <w:p w:rsidR="00A94AC0" w:rsidRPr="00D34196" w:rsidRDefault="00A94AC0" w:rsidP="00A94AC0">
      <w:pPr>
        <w:pStyle w:val="paragraph"/>
      </w:pPr>
      <w:r w:rsidRPr="00D34196">
        <w:tab/>
        <w:t>(b)</w:t>
      </w:r>
      <w:r w:rsidRPr="00D34196">
        <w:tab/>
        <w:t xml:space="preserve">you used the </w:t>
      </w:r>
      <w:r w:rsidR="00CE165C" w:rsidRPr="00CE165C">
        <w:rPr>
          <w:position w:val="6"/>
          <w:sz w:val="16"/>
        </w:rPr>
        <w:t>*</w:t>
      </w:r>
      <w:r w:rsidRPr="00D34196">
        <w:t xml:space="preserve">depreciating asset from which the current asset was split, or a depreciating asset that was merged into the current asset, or had it </w:t>
      </w:r>
      <w:r w:rsidR="00CE165C" w:rsidRPr="00CE165C">
        <w:rPr>
          <w:position w:val="6"/>
          <w:sz w:val="16"/>
        </w:rPr>
        <w:t>*</w:t>
      </w:r>
      <w:r w:rsidRPr="00D34196">
        <w:t>installed ready for use, for the purpose to which paragraphs 40</w:t>
      </w:r>
      <w:r w:rsidR="00CE165C">
        <w:noBreakHyphen/>
      </w:r>
      <w:r w:rsidRPr="00D34196">
        <w:t>27(2)(a) and (b) relate;</w:t>
      </w:r>
    </w:p>
    <w:p w:rsidR="00A94AC0" w:rsidRPr="00D34196" w:rsidRDefault="00A94AC0" w:rsidP="00A94AC0">
      <w:pPr>
        <w:pStyle w:val="subsection2"/>
      </w:pPr>
      <w:r w:rsidRPr="00D34196">
        <w:t xml:space="preserve">the reduction includes an increase equal to such amount as is reasonable having regard to the extent of the use referred to in </w:t>
      </w:r>
      <w:r w:rsidR="00441136" w:rsidRPr="00D34196">
        <w:t>paragraph (</w:t>
      </w:r>
      <w:r w:rsidRPr="00D34196">
        <w:t>b) of this subsection.</w:t>
      </w:r>
    </w:p>
    <w:p w:rsidR="00D97CCC" w:rsidRPr="00D34196" w:rsidRDefault="00D97CCC" w:rsidP="00D97CCC">
      <w:pPr>
        <w:pStyle w:val="ActHead5"/>
      </w:pPr>
      <w:bookmarkStart w:id="69" w:name="_Toc51079755"/>
      <w:r w:rsidRPr="00D34196">
        <w:rPr>
          <w:rStyle w:val="CharSectno"/>
        </w:rPr>
        <w:t>40</w:t>
      </w:r>
      <w:r w:rsidR="00CE165C">
        <w:rPr>
          <w:rStyle w:val="CharSectno"/>
        </w:rPr>
        <w:noBreakHyphen/>
      </w:r>
      <w:r w:rsidRPr="00D34196">
        <w:rPr>
          <w:rStyle w:val="CharSectno"/>
        </w:rPr>
        <w:t>292</w:t>
      </w:r>
      <w:r w:rsidRPr="00D34196">
        <w:t xml:space="preserve">  Adjustments—assets used for both general tax purposes and R&amp;D activities</w:t>
      </w:r>
      <w:bookmarkEnd w:id="69"/>
    </w:p>
    <w:p w:rsidR="00D97CCC" w:rsidRPr="00D34196" w:rsidRDefault="00D97CCC" w:rsidP="00D97CCC">
      <w:pPr>
        <w:pStyle w:val="subsection"/>
        <w:keepNext/>
        <w:keepLines/>
      </w:pPr>
      <w:r w:rsidRPr="00D34196">
        <w:tab/>
        <w:t>(1)</w:t>
      </w:r>
      <w:r w:rsidRPr="00D34196">
        <w:tab/>
        <w:t>This section applies if:</w:t>
      </w:r>
    </w:p>
    <w:p w:rsidR="00D97CCC" w:rsidRPr="00D34196" w:rsidRDefault="00D97CCC" w:rsidP="00D97CCC">
      <w:pPr>
        <w:pStyle w:val="paragraph"/>
        <w:keepNext/>
        <w:keepLines/>
      </w:pPr>
      <w:r w:rsidRPr="00D34196">
        <w:tab/>
        <w:t>(a)</w:t>
      </w:r>
      <w:r w:rsidRPr="00D34196">
        <w:tab/>
        <w:t xml:space="preserve">a </w:t>
      </w:r>
      <w:r w:rsidR="00CE165C" w:rsidRPr="00CE165C">
        <w:rPr>
          <w:position w:val="6"/>
          <w:sz w:val="16"/>
        </w:rPr>
        <w:t>*</w:t>
      </w:r>
      <w:r w:rsidRPr="00D34196">
        <w:t xml:space="preserve">balancing adjustment event happens in an income year (the </w:t>
      </w:r>
      <w:r w:rsidRPr="00D34196">
        <w:rPr>
          <w:b/>
          <w:i/>
        </w:rPr>
        <w:t>event year</w:t>
      </w:r>
      <w:r w:rsidRPr="00D34196">
        <w:t xml:space="preserve">) for an asset you </w:t>
      </w:r>
      <w:r w:rsidR="00CE165C" w:rsidRPr="00CE165C">
        <w:rPr>
          <w:position w:val="6"/>
          <w:sz w:val="16"/>
        </w:rPr>
        <w:t>*</w:t>
      </w:r>
      <w:r w:rsidRPr="00D34196">
        <w:t>held and for which:</w:t>
      </w:r>
    </w:p>
    <w:p w:rsidR="00D97CCC" w:rsidRPr="00D34196" w:rsidRDefault="00D97CCC" w:rsidP="00D97CCC">
      <w:pPr>
        <w:pStyle w:val="paragraphsub"/>
      </w:pPr>
      <w:r w:rsidRPr="00D34196">
        <w:tab/>
        <w:t>(i)</w:t>
      </w:r>
      <w:r w:rsidRPr="00D34196">
        <w:tab/>
        <w:t>you can deduct, for an income year, an amount under section</w:t>
      </w:r>
      <w:r w:rsidR="00441136" w:rsidRPr="00D34196">
        <w:t> </w:t>
      </w:r>
      <w:r w:rsidRPr="00D34196">
        <w:t>40</w:t>
      </w:r>
      <w:r w:rsidR="00CE165C">
        <w:noBreakHyphen/>
      </w:r>
      <w:r w:rsidRPr="00D34196">
        <w:t>25, as that section applies apart from Division</w:t>
      </w:r>
      <w:r w:rsidR="00441136" w:rsidRPr="00D34196">
        <w:t> </w:t>
      </w:r>
      <w:r w:rsidRPr="00D34196">
        <w:t>355 and former section</w:t>
      </w:r>
      <w:r w:rsidR="00441136" w:rsidRPr="00D34196">
        <w:t> </w:t>
      </w:r>
      <w:r w:rsidRPr="00D34196">
        <w:t xml:space="preserve">73BC of the </w:t>
      </w:r>
      <w:r w:rsidRPr="00D34196">
        <w:rPr>
          <w:i/>
        </w:rPr>
        <w:t>Income Tax Assessment Act 1936</w:t>
      </w:r>
      <w:r w:rsidRPr="00D34196">
        <w:t>; or</w:t>
      </w:r>
    </w:p>
    <w:p w:rsidR="00D97CCC" w:rsidRPr="00D34196" w:rsidRDefault="00D97CCC" w:rsidP="00D97CCC">
      <w:pPr>
        <w:pStyle w:val="paragraphsub"/>
      </w:pPr>
      <w:r w:rsidRPr="00D34196">
        <w:tab/>
        <w:t>(ii)</w:t>
      </w:r>
      <w:r w:rsidRPr="00D34196">
        <w:tab/>
        <w:t xml:space="preserve">you could have deducted, for an income year, an amount as described in </w:t>
      </w:r>
      <w:r w:rsidR="00441136" w:rsidRPr="00D34196">
        <w:t>subparagraph (</w:t>
      </w:r>
      <w:r w:rsidRPr="00D34196">
        <w:t>i) if you had used the asset; and</w:t>
      </w:r>
    </w:p>
    <w:p w:rsidR="00D97CCC" w:rsidRPr="00D34196" w:rsidRDefault="00D97CCC" w:rsidP="00D97CCC">
      <w:pPr>
        <w:pStyle w:val="paragraph"/>
      </w:pPr>
      <w:r w:rsidRPr="00D34196">
        <w:tab/>
        <w:t>(b)</w:t>
      </w:r>
      <w:r w:rsidRPr="00D34196">
        <w:tab/>
        <w:t>you are entitled under section</w:t>
      </w:r>
      <w:r w:rsidR="00441136" w:rsidRPr="00D34196">
        <w:t> </w:t>
      </w:r>
      <w:r w:rsidRPr="00D34196">
        <w:t>355</w:t>
      </w:r>
      <w:r w:rsidR="00CE165C">
        <w:noBreakHyphen/>
      </w:r>
      <w:r w:rsidRPr="00D34196">
        <w:t xml:space="preserve">100 to </w:t>
      </w:r>
      <w:r w:rsidR="00CE165C" w:rsidRPr="00CE165C">
        <w:rPr>
          <w:position w:val="6"/>
          <w:sz w:val="16"/>
        </w:rPr>
        <w:t>*</w:t>
      </w:r>
      <w:r w:rsidRPr="00D34196">
        <w:t xml:space="preserve">tax offsets for one or more income years for deductions (the </w:t>
      </w:r>
      <w:r w:rsidRPr="00D34196">
        <w:rPr>
          <w:b/>
          <w:i/>
        </w:rPr>
        <w:t>R&amp;D deductions</w:t>
      </w:r>
      <w:r w:rsidRPr="00D34196">
        <w:t>) under section</w:t>
      </w:r>
      <w:r w:rsidR="00441136" w:rsidRPr="00D34196">
        <w:t> </w:t>
      </w:r>
      <w:r w:rsidRPr="00D34196">
        <w:t>355</w:t>
      </w:r>
      <w:r w:rsidR="00CE165C">
        <w:noBreakHyphen/>
      </w:r>
      <w:r w:rsidRPr="00D34196">
        <w:t>305 for the asset.</w:t>
      </w:r>
    </w:p>
    <w:p w:rsidR="00D97CCC" w:rsidRPr="00D34196" w:rsidRDefault="00D97CCC" w:rsidP="00D97CCC">
      <w:pPr>
        <w:pStyle w:val="notetext"/>
      </w:pPr>
      <w:r w:rsidRPr="00D34196">
        <w:t>Note:</w:t>
      </w:r>
      <w:r w:rsidRPr="00D34196">
        <w:tab/>
        <w:t>This section applies in a modified way if you have deductions for the asset under former section</w:t>
      </w:r>
      <w:r w:rsidR="00441136" w:rsidRPr="00D34196">
        <w:t> </w:t>
      </w:r>
      <w:r w:rsidRPr="00D34196">
        <w:t xml:space="preserve">73BA or 73BH of the </w:t>
      </w:r>
      <w:r w:rsidRPr="00D34196">
        <w:rPr>
          <w:i/>
        </w:rPr>
        <w:t>Income Tax Assessment Act 1936</w:t>
      </w:r>
      <w:r w:rsidRPr="00D34196">
        <w:t xml:space="preserve"> (see section</w:t>
      </w:r>
      <w:r w:rsidR="00441136" w:rsidRPr="00D34196">
        <w:t> </w:t>
      </w:r>
      <w:r w:rsidRPr="00D34196">
        <w:t>40</w:t>
      </w:r>
      <w:r w:rsidR="00CE165C">
        <w:noBreakHyphen/>
      </w:r>
      <w:r w:rsidRPr="00D34196">
        <w:t xml:space="preserve">292 of the </w:t>
      </w:r>
      <w:r w:rsidRPr="00D34196">
        <w:rPr>
          <w:i/>
        </w:rPr>
        <w:t>Income Tax (Transitional Provisions) Act 1997</w:t>
      </w:r>
      <w:r w:rsidRPr="00D34196">
        <w:t>).</w:t>
      </w:r>
    </w:p>
    <w:p w:rsidR="00D97CCC" w:rsidRPr="00D34196" w:rsidRDefault="00D97CCC" w:rsidP="00D97CCC">
      <w:pPr>
        <w:pStyle w:val="SubsectionHead"/>
      </w:pPr>
      <w:r w:rsidRPr="00D34196">
        <w:t>Section</w:t>
      </w:r>
      <w:r w:rsidR="00441136" w:rsidRPr="00D34196">
        <w:t> </w:t>
      </w:r>
      <w:r w:rsidRPr="00D34196">
        <w:t>40</w:t>
      </w:r>
      <w:r w:rsidR="00CE165C">
        <w:noBreakHyphen/>
      </w:r>
      <w:r w:rsidRPr="00D34196">
        <w:t>290 to be applied as if use for conducting R&amp;D activities were use for a taxable purpose</w:t>
      </w:r>
    </w:p>
    <w:p w:rsidR="00D97CCC" w:rsidRPr="00D34196" w:rsidRDefault="00D97CCC" w:rsidP="00D97CCC">
      <w:pPr>
        <w:pStyle w:val="subsection"/>
      </w:pPr>
      <w:r w:rsidRPr="00D34196">
        <w:tab/>
        <w:t>(2)</w:t>
      </w:r>
      <w:r w:rsidRPr="00D34196">
        <w:tab/>
        <w:t>In applying section</w:t>
      </w:r>
      <w:r w:rsidR="00441136" w:rsidRPr="00D34196">
        <w:t> </w:t>
      </w:r>
      <w:r w:rsidRPr="00D34196">
        <w:t>40</w:t>
      </w:r>
      <w:r w:rsidR="00CE165C">
        <w:noBreakHyphen/>
      </w:r>
      <w:r w:rsidRPr="00D34196">
        <w:t>290 (including references in that section to the reduction of deductions under section</w:t>
      </w:r>
      <w:r w:rsidR="00441136" w:rsidRPr="00D34196">
        <w:t> </w:t>
      </w:r>
      <w:r w:rsidRPr="00D34196">
        <w:t>40</w:t>
      </w:r>
      <w:r w:rsidR="00CE165C">
        <w:noBreakHyphen/>
      </w:r>
      <w:r w:rsidRPr="00D34196">
        <w:t xml:space="preserve">25) in relation to the asset, assume that using the asset for a </w:t>
      </w:r>
      <w:r w:rsidR="00CE165C" w:rsidRPr="00CE165C">
        <w:rPr>
          <w:position w:val="6"/>
          <w:sz w:val="16"/>
        </w:rPr>
        <w:t>*</w:t>
      </w:r>
      <w:r w:rsidRPr="00D34196">
        <w:t xml:space="preserve">taxable purpose includes using it for the purpose of conducting the </w:t>
      </w:r>
      <w:r w:rsidR="00CE165C" w:rsidRPr="00CE165C">
        <w:rPr>
          <w:position w:val="6"/>
          <w:sz w:val="16"/>
        </w:rPr>
        <w:t>*</w:t>
      </w:r>
      <w:r w:rsidRPr="00D34196">
        <w:t>R&amp;D activities to which the R&amp;D deductions relate.</w:t>
      </w:r>
    </w:p>
    <w:p w:rsidR="00D97CCC" w:rsidRPr="00D34196" w:rsidRDefault="00D97CCC" w:rsidP="00D97CCC">
      <w:pPr>
        <w:pStyle w:val="SubsectionHead"/>
      </w:pPr>
      <w:r w:rsidRPr="00D34196">
        <w:t>Increase in amounts deductible under section</w:t>
      </w:r>
      <w:r w:rsidR="00441136" w:rsidRPr="00D34196">
        <w:t> </w:t>
      </w:r>
      <w:r w:rsidRPr="00D34196">
        <w:t>40</w:t>
      </w:r>
      <w:r w:rsidR="00CE165C">
        <w:noBreakHyphen/>
      </w:r>
      <w:r w:rsidRPr="00D34196">
        <w:t>285</w:t>
      </w:r>
    </w:p>
    <w:p w:rsidR="00D97CCC" w:rsidRPr="00D34196" w:rsidRDefault="00D97CCC" w:rsidP="00D97CCC">
      <w:pPr>
        <w:pStyle w:val="subsection"/>
      </w:pPr>
      <w:r w:rsidRPr="00D34196">
        <w:tab/>
        <w:t>(3)</w:t>
      </w:r>
      <w:r w:rsidRPr="00D34196">
        <w:tab/>
        <w:t>If you are entitled under section</w:t>
      </w:r>
      <w:r w:rsidR="00441136" w:rsidRPr="00D34196">
        <w:t> </w:t>
      </w:r>
      <w:r w:rsidRPr="00D34196">
        <w:t>355</w:t>
      </w:r>
      <w:r w:rsidR="00CE165C">
        <w:noBreakHyphen/>
      </w:r>
      <w:r w:rsidRPr="00D34196">
        <w:t xml:space="preserve">100 to a </w:t>
      </w:r>
      <w:r w:rsidR="00CE165C" w:rsidRPr="00CE165C">
        <w:rPr>
          <w:position w:val="6"/>
          <w:sz w:val="16"/>
        </w:rPr>
        <w:t>*</w:t>
      </w:r>
      <w:r w:rsidRPr="00D34196">
        <w:t>tax offset for the event year in respect of deductions under Division</w:t>
      </w:r>
      <w:r w:rsidR="00441136" w:rsidRPr="00D34196">
        <w:t> </w:t>
      </w:r>
      <w:r w:rsidRPr="00D34196">
        <w:t xml:space="preserve">355 totalling at least $20,000, any amount (the </w:t>
      </w:r>
      <w:r w:rsidRPr="00D34196">
        <w:rPr>
          <w:b/>
          <w:i/>
        </w:rPr>
        <w:t>section</w:t>
      </w:r>
      <w:r w:rsidR="00441136" w:rsidRPr="00D34196">
        <w:rPr>
          <w:b/>
          <w:i/>
        </w:rPr>
        <w:t> </w:t>
      </w:r>
      <w:r w:rsidRPr="00D34196">
        <w:rPr>
          <w:b/>
          <w:i/>
        </w:rPr>
        <w:t>40</w:t>
      </w:r>
      <w:r w:rsidR="00CE165C">
        <w:rPr>
          <w:b/>
          <w:i/>
        </w:rPr>
        <w:noBreakHyphen/>
      </w:r>
      <w:r w:rsidRPr="00D34196">
        <w:rPr>
          <w:b/>
          <w:i/>
        </w:rPr>
        <w:t>285 amount</w:t>
      </w:r>
      <w:r w:rsidRPr="00D34196">
        <w:t>) you can deduct for the asset under section</w:t>
      </w:r>
      <w:r w:rsidR="00441136" w:rsidRPr="00D34196">
        <w:t> </w:t>
      </w:r>
      <w:r w:rsidRPr="00D34196">
        <w:t>40</w:t>
      </w:r>
      <w:r w:rsidR="00CE165C">
        <w:noBreakHyphen/>
      </w:r>
      <w:r w:rsidRPr="00D34196">
        <w:t xml:space="preserve">285 (after applying </w:t>
      </w:r>
      <w:r w:rsidR="00441136" w:rsidRPr="00D34196">
        <w:t>subsection (</w:t>
      </w:r>
      <w:r w:rsidRPr="00D34196">
        <w:t>2) of this section) for the event year is increased by:</w:t>
      </w:r>
    </w:p>
    <w:p w:rsidR="00D97CCC" w:rsidRPr="00D34196" w:rsidRDefault="00D97CCC" w:rsidP="00D97CCC">
      <w:pPr>
        <w:pStyle w:val="paragraph"/>
      </w:pPr>
      <w:r w:rsidRPr="00D34196">
        <w:tab/>
        <w:t>(a)</w:t>
      </w:r>
      <w:r w:rsidRPr="00D34196">
        <w:tab/>
        <w:t xml:space="preserve">if your </w:t>
      </w:r>
      <w:r w:rsidR="00CE165C" w:rsidRPr="00CE165C">
        <w:rPr>
          <w:position w:val="6"/>
          <w:sz w:val="16"/>
        </w:rPr>
        <w:t>*</w:t>
      </w:r>
      <w:r w:rsidRPr="00D34196">
        <w:t>aggregated turnover for the event year is less than $20 million—</w:t>
      </w:r>
      <w:r w:rsidRPr="00D34196">
        <w:rPr>
          <w:position w:val="6"/>
          <w:sz w:val="16"/>
        </w:rPr>
        <w:t>1</w:t>
      </w:r>
      <w:r w:rsidRPr="00D34196">
        <w:t>/</w:t>
      </w:r>
      <w:r w:rsidRPr="00D34196">
        <w:rPr>
          <w:sz w:val="16"/>
        </w:rPr>
        <w:t>2</w:t>
      </w:r>
      <w:r w:rsidRPr="00D34196">
        <w:t xml:space="preserve"> of the amount worked out under </w:t>
      </w:r>
      <w:r w:rsidR="00441136" w:rsidRPr="00D34196">
        <w:t>subsection (</w:t>
      </w:r>
      <w:r w:rsidRPr="00D34196">
        <w:t>5) of this section; and</w:t>
      </w:r>
    </w:p>
    <w:p w:rsidR="00D97CCC" w:rsidRPr="00D34196" w:rsidRDefault="00D97CCC" w:rsidP="00D97CCC">
      <w:pPr>
        <w:pStyle w:val="paragraph"/>
      </w:pPr>
      <w:r w:rsidRPr="00D34196">
        <w:tab/>
        <w:t>(b)</w:t>
      </w:r>
      <w:r w:rsidRPr="00D34196">
        <w:tab/>
        <w:t>otherwise—</w:t>
      </w:r>
      <w:r w:rsidRPr="00D34196">
        <w:rPr>
          <w:position w:val="6"/>
          <w:sz w:val="16"/>
        </w:rPr>
        <w:t>1</w:t>
      </w:r>
      <w:r w:rsidRPr="00D34196">
        <w:t>/</w:t>
      </w:r>
      <w:r w:rsidRPr="00D34196">
        <w:rPr>
          <w:sz w:val="16"/>
        </w:rPr>
        <w:t>3</w:t>
      </w:r>
      <w:r w:rsidRPr="00D34196">
        <w:t xml:space="preserve"> of the amount worked out under </w:t>
      </w:r>
      <w:r w:rsidR="00441136" w:rsidRPr="00D34196">
        <w:t>subsection (</w:t>
      </w:r>
      <w:r w:rsidRPr="00D34196">
        <w:t>5) of this section.</w:t>
      </w:r>
    </w:p>
    <w:p w:rsidR="00D97CCC" w:rsidRPr="00D34196" w:rsidRDefault="00D97CCC" w:rsidP="00D97CCC">
      <w:pPr>
        <w:pStyle w:val="SubsectionHead"/>
      </w:pPr>
      <w:r w:rsidRPr="00D34196">
        <w:t>Increase in amounts assessable under section</w:t>
      </w:r>
      <w:r w:rsidR="00441136" w:rsidRPr="00D34196">
        <w:t> </w:t>
      </w:r>
      <w:r w:rsidRPr="00D34196">
        <w:t>40</w:t>
      </w:r>
      <w:r w:rsidR="00CE165C">
        <w:noBreakHyphen/>
      </w:r>
      <w:r w:rsidRPr="00D34196">
        <w:t>285</w:t>
      </w:r>
    </w:p>
    <w:p w:rsidR="00D97CCC" w:rsidRPr="00D34196" w:rsidRDefault="00D97CCC" w:rsidP="00D97CCC">
      <w:pPr>
        <w:pStyle w:val="subsection"/>
      </w:pPr>
      <w:r w:rsidRPr="00D34196">
        <w:tab/>
        <w:t>(4)</w:t>
      </w:r>
      <w:r w:rsidRPr="00D34196">
        <w:tab/>
        <w:t xml:space="preserve">Any amount (the </w:t>
      </w:r>
      <w:r w:rsidRPr="00D34196">
        <w:rPr>
          <w:b/>
          <w:i/>
        </w:rPr>
        <w:t>section</w:t>
      </w:r>
      <w:r w:rsidR="00441136" w:rsidRPr="00D34196">
        <w:rPr>
          <w:b/>
          <w:i/>
        </w:rPr>
        <w:t> </w:t>
      </w:r>
      <w:r w:rsidRPr="00D34196">
        <w:rPr>
          <w:b/>
          <w:i/>
        </w:rPr>
        <w:t>40</w:t>
      </w:r>
      <w:r w:rsidR="00CE165C">
        <w:rPr>
          <w:b/>
          <w:i/>
        </w:rPr>
        <w:noBreakHyphen/>
      </w:r>
      <w:r w:rsidRPr="00D34196">
        <w:rPr>
          <w:b/>
          <w:i/>
        </w:rPr>
        <w:t>285 amount</w:t>
      </w:r>
      <w:r w:rsidRPr="00D34196">
        <w:t>) that is included in your assessable income for the asset under section</w:t>
      </w:r>
      <w:r w:rsidR="00441136" w:rsidRPr="00D34196">
        <w:t> </w:t>
      </w:r>
      <w:r w:rsidRPr="00D34196">
        <w:t>40</w:t>
      </w:r>
      <w:r w:rsidR="00CE165C">
        <w:noBreakHyphen/>
      </w:r>
      <w:r w:rsidRPr="00D34196">
        <w:t xml:space="preserve">285 (after applying </w:t>
      </w:r>
      <w:r w:rsidR="00441136" w:rsidRPr="00D34196">
        <w:t>subsection (</w:t>
      </w:r>
      <w:r w:rsidRPr="00D34196">
        <w:t xml:space="preserve">2) of this section) for the event year is increased by </w:t>
      </w:r>
      <w:r w:rsidRPr="00D34196">
        <w:rPr>
          <w:position w:val="6"/>
          <w:sz w:val="16"/>
        </w:rPr>
        <w:t>1</w:t>
      </w:r>
      <w:r w:rsidRPr="00D34196">
        <w:t>/</w:t>
      </w:r>
      <w:r w:rsidRPr="00D34196">
        <w:rPr>
          <w:sz w:val="16"/>
        </w:rPr>
        <w:t>3</w:t>
      </w:r>
      <w:r w:rsidRPr="00D34196">
        <w:t xml:space="preserve"> of the amount worked out under </w:t>
      </w:r>
      <w:r w:rsidR="00441136" w:rsidRPr="00D34196">
        <w:t>subsection (</w:t>
      </w:r>
      <w:r w:rsidRPr="00D34196">
        <w:t>5) of this section.</w:t>
      </w:r>
    </w:p>
    <w:p w:rsidR="00D97CCC" w:rsidRPr="00D34196" w:rsidRDefault="00D97CCC" w:rsidP="00D97CCC">
      <w:pPr>
        <w:pStyle w:val="SubsectionHead"/>
      </w:pPr>
      <w:r w:rsidRPr="00D34196">
        <w:t>Component of any increase in amounts deductible or assessable</w:t>
      </w:r>
    </w:p>
    <w:p w:rsidR="00D97CCC" w:rsidRPr="00D34196" w:rsidRDefault="00D97CCC" w:rsidP="00D97CCC">
      <w:pPr>
        <w:pStyle w:val="subsection"/>
        <w:keepNext/>
        <w:keepLines/>
      </w:pPr>
      <w:r w:rsidRPr="00D34196">
        <w:tab/>
        <w:t>(5)</w:t>
      </w:r>
      <w:r w:rsidRPr="00D34196">
        <w:tab/>
        <w:t>The amount is worked out as follows:</w:t>
      </w:r>
    </w:p>
    <w:p w:rsidR="00D97CCC" w:rsidRPr="00D34196" w:rsidRDefault="00D97CCC" w:rsidP="00D97CCC">
      <w:pPr>
        <w:pStyle w:val="Formula"/>
      </w:pPr>
      <w:r w:rsidRPr="00D34196">
        <w:rPr>
          <w:noProof/>
        </w:rPr>
        <w:drawing>
          <wp:inline distT="0" distB="0" distL="0" distR="0" wp14:anchorId="4689377B" wp14:editId="1922501D">
            <wp:extent cx="3419475" cy="4857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19475" cy="48577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adjusted section</w:t>
      </w:r>
      <w:r w:rsidR="00441136" w:rsidRPr="00D34196">
        <w:rPr>
          <w:b/>
          <w:i/>
        </w:rPr>
        <w:t> </w:t>
      </w:r>
      <w:r w:rsidRPr="00D34196">
        <w:rPr>
          <w:b/>
          <w:i/>
        </w:rPr>
        <w:t>40</w:t>
      </w:r>
      <w:r w:rsidR="00CE165C">
        <w:rPr>
          <w:b/>
          <w:i/>
        </w:rPr>
        <w:noBreakHyphen/>
      </w:r>
      <w:r w:rsidRPr="00D34196">
        <w:rPr>
          <w:b/>
          <w:i/>
        </w:rPr>
        <w:t>285 amount</w:t>
      </w:r>
      <w:r w:rsidRPr="00D34196">
        <w:t xml:space="preserve"> means:</w:t>
      </w:r>
    </w:p>
    <w:p w:rsidR="00D97CCC" w:rsidRPr="00D34196" w:rsidRDefault="00D97CCC" w:rsidP="00D97CCC">
      <w:pPr>
        <w:pStyle w:val="paragraph"/>
      </w:pPr>
      <w:r w:rsidRPr="00D34196">
        <w:tab/>
        <w:t>(a)</w:t>
      </w:r>
      <w:r w:rsidRPr="00D34196">
        <w:tab/>
        <w:t>if the section</w:t>
      </w:r>
      <w:r w:rsidR="00441136" w:rsidRPr="00D34196">
        <w:t> </w:t>
      </w:r>
      <w:r w:rsidRPr="00D34196">
        <w:t>40</w:t>
      </w:r>
      <w:r w:rsidR="00CE165C">
        <w:noBreakHyphen/>
      </w:r>
      <w:r w:rsidRPr="00D34196">
        <w:t>285 amount is a deduction—the amount of the deduction; or</w:t>
      </w:r>
    </w:p>
    <w:p w:rsidR="00D97CCC" w:rsidRPr="00D34196" w:rsidRDefault="00D97CCC" w:rsidP="00D97CCC">
      <w:pPr>
        <w:pStyle w:val="paragraph"/>
      </w:pPr>
      <w:r w:rsidRPr="00D34196">
        <w:tab/>
        <w:t>(b)</w:t>
      </w:r>
      <w:r w:rsidRPr="00D34196">
        <w:tab/>
        <w:t>if the section</w:t>
      </w:r>
      <w:r w:rsidR="00441136" w:rsidRPr="00D34196">
        <w:t> </w:t>
      </w:r>
      <w:r w:rsidRPr="00D34196">
        <w:t>40</w:t>
      </w:r>
      <w:r w:rsidR="00CE165C">
        <w:noBreakHyphen/>
      </w:r>
      <w:r w:rsidRPr="00D34196">
        <w:t>285 amount is an amount included in your assessable income—so much of the section</w:t>
      </w:r>
      <w:r w:rsidR="00441136" w:rsidRPr="00D34196">
        <w:t> </w:t>
      </w:r>
      <w:r w:rsidRPr="00D34196">
        <w:t>40</w:t>
      </w:r>
      <w:r w:rsidR="00CE165C">
        <w:noBreakHyphen/>
      </w:r>
      <w:r w:rsidRPr="00D34196">
        <w:t>285 amount as does not exceed the total decline in value.</w:t>
      </w:r>
    </w:p>
    <w:p w:rsidR="00D97CCC" w:rsidRPr="00D34196" w:rsidRDefault="00D97CCC" w:rsidP="00D97CCC">
      <w:pPr>
        <w:pStyle w:val="Definition"/>
      </w:pPr>
      <w:r w:rsidRPr="00D34196">
        <w:rPr>
          <w:b/>
          <w:i/>
        </w:rPr>
        <w:t xml:space="preserve">total decline in value </w:t>
      </w:r>
      <w:r w:rsidRPr="00D34196">
        <w:t xml:space="preserve">means the </w:t>
      </w:r>
      <w:r w:rsidR="00CE165C" w:rsidRPr="00CE165C">
        <w:rPr>
          <w:position w:val="6"/>
          <w:sz w:val="16"/>
        </w:rPr>
        <w:t>*</w:t>
      </w:r>
      <w:r w:rsidRPr="00D34196">
        <w:t xml:space="preserve">cost of the asset less its </w:t>
      </w:r>
      <w:r w:rsidR="00CE165C" w:rsidRPr="00CE165C">
        <w:rPr>
          <w:position w:val="6"/>
          <w:sz w:val="16"/>
        </w:rPr>
        <w:t>*</w:t>
      </w:r>
      <w:r w:rsidRPr="00D34196">
        <w:t>adjustable value.</w:t>
      </w:r>
    </w:p>
    <w:p w:rsidR="00D97CCC" w:rsidRPr="00D34196" w:rsidRDefault="00D97CCC" w:rsidP="00D97CCC">
      <w:pPr>
        <w:pStyle w:val="ActHead5"/>
      </w:pPr>
      <w:bookmarkStart w:id="70" w:name="_Toc51079756"/>
      <w:r w:rsidRPr="00D34196">
        <w:rPr>
          <w:rStyle w:val="CharSectno"/>
        </w:rPr>
        <w:t>40</w:t>
      </w:r>
      <w:r w:rsidR="00CE165C">
        <w:rPr>
          <w:rStyle w:val="CharSectno"/>
        </w:rPr>
        <w:noBreakHyphen/>
      </w:r>
      <w:r w:rsidRPr="00D34196">
        <w:rPr>
          <w:rStyle w:val="CharSectno"/>
        </w:rPr>
        <w:t>293</w:t>
      </w:r>
      <w:r w:rsidRPr="00D34196">
        <w:t xml:space="preserve">  Adjustments—partnership assets used for both general tax purposes and R&amp;D activities</w:t>
      </w:r>
      <w:bookmarkEnd w:id="70"/>
    </w:p>
    <w:p w:rsidR="00D97CCC" w:rsidRPr="00D34196" w:rsidRDefault="00D97CCC" w:rsidP="00D97CCC">
      <w:pPr>
        <w:pStyle w:val="subsection"/>
        <w:keepNext/>
        <w:keepLines/>
      </w:pPr>
      <w:r w:rsidRPr="00D34196">
        <w:tab/>
        <w:t>(1)</w:t>
      </w:r>
      <w:r w:rsidRPr="00D34196">
        <w:tab/>
        <w:t xml:space="preserve">This section applies to an </w:t>
      </w:r>
      <w:r w:rsidR="00CE165C" w:rsidRPr="00CE165C">
        <w:rPr>
          <w:position w:val="6"/>
          <w:sz w:val="16"/>
        </w:rPr>
        <w:t>*</w:t>
      </w:r>
      <w:r w:rsidRPr="00D34196">
        <w:t>R&amp;D partnership if:</w:t>
      </w:r>
    </w:p>
    <w:p w:rsidR="00D97CCC" w:rsidRPr="00D34196" w:rsidRDefault="00D97CCC" w:rsidP="00D97CCC">
      <w:pPr>
        <w:pStyle w:val="paragraph"/>
        <w:keepNext/>
        <w:keepLines/>
      </w:pPr>
      <w:r w:rsidRPr="00D34196">
        <w:tab/>
        <w:t>(a)</w:t>
      </w:r>
      <w:r w:rsidRPr="00D34196">
        <w:tab/>
        <w:t xml:space="preserve">a </w:t>
      </w:r>
      <w:r w:rsidR="00CE165C" w:rsidRPr="00CE165C">
        <w:rPr>
          <w:position w:val="6"/>
          <w:sz w:val="16"/>
        </w:rPr>
        <w:t>*</w:t>
      </w:r>
      <w:r w:rsidRPr="00D34196">
        <w:t xml:space="preserve">balancing adjustment event happens in an income year (the </w:t>
      </w:r>
      <w:r w:rsidRPr="00D34196">
        <w:rPr>
          <w:b/>
          <w:i/>
        </w:rPr>
        <w:t>event year</w:t>
      </w:r>
      <w:r w:rsidRPr="00D34196">
        <w:t xml:space="preserve">) for a </w:t>
      </w:r>
      <w:r w:rsidR="00CE165C" w:rsidRPr="00CE165C">
        <w:rPr>
          <w:position w:val="6"/>
          <w:sz w:val="16"/>
        </w:rPr>
        <w:t>*</w:t>
      </w:r>
      <w:r w:rsidRPr="00D34196">
        <w:t xml:space="preserve">depreciating asset </w:t>
      </w:r>
      <w:r w:rsidR="00CE165C" w:rsidRPr="00CE165C">
        <w:rPr>
          <w:position w:val="6"/>
          <w:sz w:val="16"/>
        </w:rPr>
        <w:t>*</w:t>
      </w:r>
      <w:r w:rsidRPr="00D34196">
        <w:t>held by the R&amp;D partnership and for which:</w:t>
      </w:r>
    </w:p>
    <w:p w:rsidR="00D97CCC" w:rsidRPr="00D34196" w:rsidRDefault="00D97CCC" w:rsidP="00D97CCC">
      <w:pPr>
        <w:pStyle w:val="paragraphsub"/>
      </w:pPr>
      <w:r w:rsidRPr="00D34196">
        <w:tab/>
        <w:t>(i)</w:t>
      </w:r>
      <w:r w:rsidRPr="00D34196">
        <w:tab/>
        <w:t>the R&amp;D partnership can deduct, for an income year, an amount under section</w:t>
      </w:r>
      <w:r w:rsidR="00441136" w:rsidRPr="00D34196">
        <w:t> </w:t>
      </w:r>
      <w:r w:rsidRPr="00D34196">
        <w:t>40</w:t>
      </w:r>
      <w:r w:rsidR="00CE165C">
        <w:noBreakHyphen/>
      </w:r>
      <w:r w:rsidRPr="00D34196">
        <w:t>25, as that section applies apart from Division</w:t>
      </w:r>
      <w:r w:rsidR="00441136" w:rsidRPr="00D34196">
        <w:t> </w:t>
      </w:r>
      <w:r w:rsidRPr="00D34196">
        <w:t>355 and former section</w:t>
      </w:r>
      <w:r w:rsidR="00441136" w:rsidRPr="00D34196">
        <w:t> </w:t>
      </w:r>
      <w:r w:rsidRPr="00D34196">
        <w:t xml:space="preserve">73BC of the </w:t>
      </w:r>
      <w:r w:rsidRPr="00D34196">
        <w:rPr>
          <w:i/>
        </w:rPr>
        <w:t>Income Tax Assessment Act 1936</w:t>
      </w:r>
      <w:r w:rsidRPr="00D34196">
        <w:t>; or</w:t>
      </w:r>
    </w:p>
    <w:p w:rsidR="00D97CCC" w:rsidRPr="00D34196" w:rsidRDefault="00D97CCC" w:rsidP="00D97CCC">
      <w:pPr>
        <w:pStyle w:val="paragraphsub"/>
      </w:pPr>
      <w:r w:rsidRPr="00D34196">
        <w:tab/>
        <w:t>(ii)</w:t>
      </w:r>
      <w:r w:rsidRPr="00D34196">
        <w:tab/>
        <w:t xml:space="preserve">the R&amp;D partnership could have deducted, for an income year, an amount as described in </w:t>
      </w:r>
      <w:r w:rsidR="00441136" w:rsidRPr="00D34196">
        <w:t>subparagraph (</w:t>
      </w:r>
      <w:r w:rsidRPr="00D34196">
        <w:t>i) if it had used the asset; and</w:t>
      </w:r>
    </w:p>
    <w:p w:rsidR="00D97CCC" w:rsidRPr="00D34196" w:rsidRDefault="00D97CCC" w:rsidP="00D97CCC">
      <w:pPr>
        <w:pStyle w:val="paragraph"/>
      </w:pPr>
      <w:r w:rsidRPr="00D34196">
        <w:tab/>
        <w:t>(b)</w:t>
      </w:r>
      <w:r w:rsidRPr="00D34196">
        <w:tab/>
        <w:t>one or more partners of the R&amp;D partnership are entitled under section</w:t>
      </w:r>
      <w:r w:rsidR="00441136" w:rsidRPr="00D34196">
        <w:t> </w:t>
      </w:r>
      <w:r w:rsidRPr="00D34196">
        <w:t>355</w:t>
      </w:r>
      <w:r w:rsidR="00CE165C">
        <w:noBreakHyphen/>
      </w:r>
      <w:r w:rsidRPr="00D34196">
        <w:t xml:space="preserve">100 to </w:t>
      </w:r>
      <w:r w:rsidR="00CE165C" w:rsidRPr="00CE165C">
        <w:rPr>
          <w:position w:val="6"/>
          <w:sz w:val="16"/>
        </w:rPr>
        <w:t>*</w:t>
      </w:r>
      <w:r w:rsidRPr="00D34196">
        <w:t xml:space="preserve">tax offsets for one or more income years for deductions (the </w:t>
      </w:r>
      <w:r w:rsidRPr="00D34196">
        <w:rPr>
          <w:b/>
          <w:i/>
        </w:rPr>
        <w:t>R&amp;D deductions</w:t>
      </w:r>
      <w:r w:rsidRPr="00D34196">
        <w:t>) under section</w:t>
      </w:r>
      <w:r w:rsidR="00441136" w:rsidRPr="00D34196">
        <w:t> </w:t>
      </w:r>
      <w:r w:rsidRPr="00D34196">
        <w:t>355</w:t>
      </w:r>
      <w:r w:rsidR="00CE165C">
        <w:noBreakHyphen/>
      </w:r>
      <w:r w:rsidRPr="00D34196">
        <w:t>520 for the asset.</w:t>
      </w:r>
    </w:p>
    <w:p w:rsidR="00D97CCC" w:rsidRPr="00D34196" w:rsidRDefault="00D97CCC" w:rsidP="00D97CCC">
      <w:pPr>
        <w:pStyle w:val="notetext"/>
      </w:pPr>
      <w:r w:rsidRPr="00D34196">
        <w:t>Note:</w:t>
      </w:r>
      <w:r w:rsidRPr="00D34196">
        <w:tab/>
        <w:t>This section applies in a modified way if the partners have deductions for the asset under former section</w:t>
      </w:r>
      <w:r w:rsidR="00441136" w:rsidRPr="00D34196">
        <w:t> </w:t>
      </w:r>
      <w:r w:rsidRPr="00D34196">
        <w:t xml:space="preserve">73BA or 73BH of the </w:t>
      </w:r>
      <w:r w:rsidRPr="00D34196">
        <w:rPr>
          <w:i/>
        </w:rPr>
        <w:t>Income Tax Assessment Act 1936</w:t>
      </w:r>
      <w:r w:rsidRPr="00D34196">
        <w:t xml:space="preserve"> (see section</w:t>
      </w:r>
      <w:r w:rsidR="00441136" w:rsidRPr="00D34196">
        <w:t> </w:t>
      </w:r>
      <w:r w:rsidRPr="00D34196">
        <w:t>40</w:t>
      </w:r>
      <w:r w:rsidR="00CE165C">
        <w:noBreakHyphen/>
      </w:r>
      <w:r w:rsidRPr="00D34196">
        <w:t xml:space="preserve">293 of the </w:t>
      </w:r>
      <w:r w:rsidRPr="00D34196">
        <w:rPr>
          <w:i/>
        </w:rPr>
        <w:t>Income Tax (Transitional Provisions) Act 1997</w:t>
      </w:r>
      <w:r w:rsidRPr="00D34196">
        <w:t>).</w:t>
      </w:r>
    </w:p>
    <w:p w:rsidR="00D97CCC" w:rsidRPr="00D34196" w:rsidRDefault="00D97CCC" w:rsidP="00D97CCC">
      <w:pPr>
        <w:pStyle w:val="SubsectionHead"/>
      </w:pPr>
      <w:r w:rsidRPr="00D34196">
        <w:t>Section</w:t>
      </w:r>
      <w:r w:rsidR="00441136" w:rsidRPr="00D34196">
        <w:t> </w:t>
      </w:r>
      <w:r w:rsidRPr="00D34196">
        <w:t>40</w:t>
      </w:r>
      <w:r w:rsidR="00CE165C">
        <w:noBreakHyphen/>
      </w:r>
      <w:r w:rsidRPr="00D34196">
        <w:t>290 to be applied as if use for conducting R&amp;D activities were use for a taxable purpose</w:t>
      </w:r>
    </w:p>
    <w:p w:rsidR="00D97CCC" w:rsidRPr="00D34196" w:rsidRDefault="00D97CCC" w:rsidP="00D97CCC">
      <w:pPr>
        <w:pStyle w:val="subsection"/>
      </w:pPr>
      <w:r w:rsidRPr="00D34196">
        <w:tab/>
        <w:t>(2)</w:t>
      </w:r>
      <w:r w:rsidRPr="00D34196">
        <w:tab/>
        <w:t>In applying section</w:t>
      </w:r>
      <w:r w:rsidR="00441136" w:rsidRPr="00D34196">
        <w:t> </w:t>
      </w:r>
      <w:r w:rsidRPr="00D34196">
        <w:t>40</w:t>
      </w:r>
      <w:r w:rsidR="00CE165C">
        <w:noBreakHyphen/>
      </w:r>
      <w:r w:rsidRPr="00D34196">
        <w:t>290 (including references in that section to the reduction of deductions under section</w:t>
      </w:r>
      <w:r w:rsidR="00441136" w:rsidRPr="00D34196">
        <w:t> </w:t>
      </w:r>
      <w:r w:rsidRPr="00D34196">
        <w:t>40</w:t>
      </w:r>
      <w:r w:rsidR="00CE165C">
        <w:noBreakHyphen/>
      </w:r>
      <w:r w:rsidRPr="00D34196">
        <w:t xml:space="preserve">25) in relation to the asset, assume that using the asset for a </w:t>
      </w:r>
      <w:r w:rsidR="00CE165C" w:rsidRPr="00CE165C">
        <w:rPr>
          <w:position w:val="6"/>
          <w:sz w:val="16"/>
        </w:rPr>
        <w:t>*</w:t>
      </w:r>
      <w:r w:rsidRPr="00D34196">
        <w:t xml:space="preserve">taxable purpose includes using it for the purpose of conducting the </w:t>
      </w:r>
      <w:r w:rsidR="00CE165C" w:rsidRPr="00CE165C">
        <w:rPr>
          <w:position w:val="6"/>
          <w:sz w:val="16"/>
        </w:rPr>
        <w:t>*</w:t>
      </w:r>
      <w:r w:rsidRPr="00D34196">
        <w:t>R&amp;D activities to which the R&amp;D deductions relate.</w:t>
      </w:r>
    </w:p>
    <w:p w:rsidR="00D97CCC" w:rsidRPr="00D34196" w:rsidRDefault="00D97CCC" w:rsidP="00D97CCC">
      <w:pPr>
        <w:pStyle w:val="SubsectionHead"/>
      </w:pPr>
      <w:r w:rsidRPr="00D34196">
        <w:t>Increase in amounts deductible or assessable under section</w:t>
      </w:r>
      <w:r w:rsidR="00441136" w:rsidRPr="00D34196">
        <w:t> </w:t>
      </w:r>
      <w:r w:rsidRPr="00D34196">
        <w:t>40</w:t>
      </w:r>
      <w:r w:rsidR="00CE165C">
        <w:noBreakHyphen/>
      </w:r>
      <w:r w:rsidRPr="00D34196">
        <w:t>285</w:t>
      </w:r>
    </w:p>
    <w:p w:rsidR="00D97CCC" w:rsidRPr="00D34196" w:rsidRDefault="00D97CCC" w:rsidP="00D97CCC">
      <w:pPr>
        <w:pStyle w:val="subsection"/>
      </w:pPr>
      <w:r w:rsidRPr="00D34196">
        <w:tab/>
        <w:t>(3)</w:t>
      </w:r>
      <w:r w:rsidRPr="00D34196">
        <w:tab/>
        <w:t xml:space="preserve">Any amount (the </w:t>
      </w:r>
      <w:r w:rsidRPr="00D34196">
        <w:rPr>
          <w:b/>
          <w:i/>
        </w:rPr>
        <w:t>section</w:t>
      </w:r>
      <w:r w:rsidR="00441136" w:rsidRPr="00D34196">
        <w:rPr>
          <w:b/>
          <w:i/>
        </w:rPr>
        <w:t> </w:t>
      </w:r>
      <w:r w:rsidRPr="00D34196">
        <w:rPr>
          <w:b/>
          <w:i/>
        </w:rPr>
        <w:t>40</w:t>
      </w:r>
      <w:r w:rsidR="00CE165C">
        <w:rPr>
          <w:b/>
          <w:i/>
        </w:rPr>
        <w:noBreakHyphen/>
      </w:r>
      <w:r w:rsidRPr="00D34196">
        <w:rPr>
          <w:b/>
          <w:i/>
        </w:rPr>
        <w:t>285 amount</w:t>
      </w:r>
      <w:r w:rsidRPr="00D34196">
        <w:t>):</w:t>
      </w:r>
    </w:p>
    <w:p w:rsidR="00D97CCC" w:rsidRPr="00D34196" w:rsidRDefault="00D97CCC" w:rsidP="00D97CCC">
      <w:pPr>
        <w:pStyle w:val="paragraph"/>
      </w:pPr>
      <w:r w:rsidRPr="00D34196">
        <w:tab/>
        <w:t>(a)</w:t>
      </w:r>
      <w:r w:rsidRPr="00D34196">
        <w:tab/>
        <w:t xml:space="preserve">that the </w:t>
      </w:r>
      <w:r w:rsidR="00CE165C" w:rsidRPr="00CE165C">
        <w:rPr>
          <w:position w:val="6"/>
          <w:sz w:val="16"/>
        </w:rPr>
        <w:t>*</w:t>
      </w:r>
      <w:r w:rsidRPr="00D34196">
        <w:t>R&amp;D partnership can deduct for the asset under section</w:t>
      </w:r>
      <w:r w:rsidR="00441136" w:rsidRPr="00D34196">
        <w:t> </w:t>
      </w:r>
      <w:r w:rsidRPr="00D34196">
        <w:t>40</w:t>
      </w:r>
      <w:r w:rsidR="00CE165C">
        <w:noBreakHyphen/>
      </w:r>
      <w:r w:rsidRPr="00D34196">
        <w:t xml:space="preserve">285 (after applying </w:t>
      </w:r>
      <w:r w:rsidR="00441136" w:rsidRPr="00D34196">
        <w:t>subsection (</w:t>
      </w:r>
      <w:r w:rsidRPr="00D34196">
        <w:t>2) of this section) for the event year; or</w:t>
      </w:r>
    </w:p>
    <w:p w:rsidR="00D97CCC" w:rsidRPr="00D34196" w:rsidRDefault="00D97CCC" w:rsidP="00D97CCC">
      <w:pPr>
        <w:pStyle w:val="paragraph"/>
      </w:pPr>
      <w:r w:rsidRPr="00D34196">
        <w:tab/>
        <w:t>(b)</w:t>
      </w:r>
      <w:r w:rsidRPr="00D34196">
        <w:tab/>
        <w:t>that is included in the R&amp;D partnership’s assessable income for the asset under section</w:t>
      </w:r>
      <w:r w:rsidR="00441136" w:rsidRPr="00D34196">
        <w:t> </w:t>
      </w:r>
      <w:r w:rsidRPr="00D34196">
        <w:t>40</w:t>
      </w:r>
      <w:r w:rsidR="00CE165C">
        <w:noBreakHyphen/>
      </w:r>
      <w:r w:rsidRPr="00D34196">
        <w:t xml:space="preserve">285 (after applying </w:t>
      </w:r>
      <w:r w:rsidR="00441136" w:rsidRPr="00D34196">
        <w:t>subsection (</w:t>
      </w:r>
      <w:r w:rsidRPr="00D34196">
        <w:t>2) of this section) for the event year;</w:t>
      </w:r>
    </w:p>
    <w:p w:rsidR="00D97CCC" w:rsidRPr="00D34196" w:rsidRDefault="00D97CCC" w:rsidP="00D97CCC">
      <w:pPr>
        <w:pStyle w:val="subsection2"/>
      </w:pPr>
      <w:r w:rsidRPr="00D34196">
        <w:t xml:space="preserve">is increased by </w:t>
      </w:r>
      <w:r w:rsidRPr="00D34196">
        <w:rPr>
          <w:position w:val="6"/>
          <w:sz w:val="16"/>
        </w:rPr>
        <w:t>1</w:t>
      </w:r>
      <w:r w:rsidRPr="00D34196">
        <w:t>/</w:t>
      </w:r>
      <w:r w:rsidRPr="00D34196">
        <w:rPr>
          <w:sz w:val="16"/>
        </w:rPr>
        <w:t>3</w:t>
      </w:r>
      <w:r w:rsidRPr="00D34196">
        <w:t xml:space="preserve"> of the following amount:</w:t>
      </w:r>
    </w:p>
    <w:p w:rsidR="00D97CCC" w:rsidRPr="00D34196" w:rsidRDefault="00D97CCC" w:rsidP="00D97CCC">
      <w:pPr>
        <w:pStyle w:val="Formula"/>
      </w:pPr>
      <w:r w:rsidRPr="00D34196">
        <w:rPr>
          <w:noProof/>
        </w:rPr>
        <w:drawing>
          <wp:inline distT="0" distB="0" distL="0" distR="0" wp14:anchorId="54766013" wp14:editId="5C50A2ED">
            <wp:extent cx="3314700"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adjusted section</w:t>
      </w:r>
      <w:r w:rsidR="00441136" w:rsidRPr="00D34196">
        <w:rPr>
          <w:b/>
          <w:i/>
        </w:rPr>
        <w:t> </w:t>
      </w:r>
      <w:r w:rsidRPr="00D34196">
        <w:rPr>
          <w:b/>
          <w:i/>
        </w:rPr>
        <w:t>40</w:t>
      </w:r>
      <w:r w:rsidR="00CE165C">
        <w:rPr>
          <w:b/>
          <w:i/>
        </w:rPr>
        <w:noBreakHyphen/>
      </w:r>
      <w:r w:rsidRPr="00D34196">
        <w:rPr>
          <w:b/>
          <w:i/>
        </w:rPr>
        <w:t>285 amount</w:t>
      </w:r>
      <w:r w:rsidRPr="00D34196">
        <w:t xml:space="preserve"> means:</w:t>
      </w:r>
    </w:p>
    <w:p w:rsidR="00D97CCC" w:rsidRPr="00D34196" w:rsidRDefault="00D97CCC" w:rsidP="00D97CCC">
      <w:pPr>
        <w:pStyle w:val="paragraph"/>
      </w:pPr>
      <w:r w:rsidRPr="00D34196">
        <w:tab/>
        <w:t>(a)</w:t>
      </w:r>
      <w:r w:rsidRPr="00D34196">
        <w:tab/>
        <w:t>if the section</w:t>
      </w:r>
      <w:r w:rsidR="00441136" w:rsidRPr="00D34196">
        <w:t> </w:t>
      </w:r>
      <w:r w:rsidRPr="00D34196">
        <w:t>40</w:t>
      </w:r>
      <w:r w:rsidR="00CE165C">
        <w:noBreakHyphen/>
      </w:r>
      <w:r w:rsidRPr="00D34196">
        <w:t>285 amount is a deduction—the amount of the deduction; or</w:t>
      </w:r>
    </w:p>
    <w:p w:rsidR="00D97CCC" w:rsidRPr="00D34196" w:rsidRDefault="00D97CCC" w:rsidP="00D97CCC">
      <w:pPr>
        <w:pStyle w:val="paragraph"/>
      </w:pPr>
      <w:r w:rsidRPr="00D34196">
        <w:tab/>
        <w:t>(b)</w:t>
      </w:r>
      <w:r w:rsidRPr="00D34196">
        <w:tab/>
        <w:t>if the section</w:t>
      </w:r>
      <w:r w:rsidR="00441136" w:rsidRPr="00D34196">
        <w:t> </w:t>
      </w:r>
      <w:r w:rsidRPr="00D34196">
        <w:t>40</w:t>
      </w:r>
      <w:r w:rsidR="00CE165C">
        <w:noBreakHyphen/>
      </w:r>
      <w:r w:rsidRPr="00D34196">
        <w:t xml:space="preserve">285 amount is an amount included in the </w:t>
      </w:r>
      <w:r w:rsidR="00CE165C" w:rsidRPr="00CE165C">
        <w:rPr>
          <w:position w:val="6"/>
          <w:sz w:val="16"/>
        </w:rPr>
        <w:t>*</w:t>
      </w:r>
      <w:r w:rsidRPr="00D34196">
        <w:t>R&amp;D partnership’s assessable income—so much of the section</w:t>
      </w:r>
      <w:r w:rsidR="00441136" w:rsidRPr="00D34196">
        <w:t> </w:t>
      </w:r>
      <w:r w:rsidRPr="00D34196">
        <w:t>40</w:t>
      </w:r>
      <w:r w:rsidR="00CE165C">
        <w:noBreakHyphen/>
      </w:r>
      <w:r w:rsidRPr="00D34196">
        <w:t>285 amount as does not exceed the total decline in value.</w:t>
      </w:r>
    </w:p>
    <w:p w:rsidR="00D97CCC" w:rsidRPr="00D34196" w:rsidRDefault="00D97CCC" w:rsidP="00D97CCC">
      <w:pPr>
        <w:pStyle w:val="Definition"/>
      </w:pPr>
      <w:r w:rsidRPr="00D34196">
        <w:rPr>
          <w:b/>
          <w:i/>
        </w:rPr>
        <w:t xml:space="preserve">total decline in value </w:t>
      </w:r>
      <w:r w:rsidRPr="00D34196">
        <w:t xml:space="preserve">means the </w:t>
      </w:r>
      <w:r w:rsidR="00CE165C" w:rsidRPr="00CE165C">
        <w:rPr>
          <w:position w:val="6"/>
          <w:sz w:val="16"/>
        </w:rPr>
        <w:t>*</w:t>
      </w:r>
      <w:r w:rsidRPr="00D34196">
        <w:t xml:space="preserve">cost of the asset less its </w:t>
      </w:r>
      <w:r w:rsidR="00CE165C" w:rsidRPr="00CE165C">
        <w:rPr>
          <w:position w:val="6"/>
          <w:sz w:val="16"/>
        </w:rPr>
        <w:t>*</w:t>
      </w:r>
      <w:r w:rsidRPr="00D34196">
        <w:t>adjustable value.</w:t>
      </w:r>
    </w:p>
    <w:p w:rsidR="00D97CCC" w:rsidRPr="00D34196" w:rsidRDefault="00D97CCC" w:rsidP="00D97CCC">
      <w:pPr>
        <w:pStyle w:val="ActHead5"/>
      </w:pPr>
      <w:bookmarkStart w:id="71" w:name="_Toc51079757"/>
      <w:r w:rsidRPr="00D34196">
        <w:rPr>
          <w:rStyle w:val="CharSectno"/>
        </w:rPr>
        <w:t>40</w:t>
      </w:r>
      <w:r w:rsidR="00CE165C">
        <w:rPr>
          <w:rStyle w:val="CharSectno"/>
        </w:rPr>
        <w:noBreakHyphen/>
      </w:r>
      <w:r w:rsidRPr="00D34196">
        <w:rPr>
          <w:rStyle w:val="CharSectno"/>
        </w:rPr>
        <w:t>295</w:t>
      </w:r>
      <w:r w:rsidRPr="00D34196">
        <w:t xml:space="preserve">  Meaning of </w:t>
      </w:r>
      <w:r w:rsidRPr="00D34196">
        <w:rPr>
          <w:i/>
        </w:rPr>
        <w:t>balancing adjustment event</w:t>
      </w:r>
      <w:bookmarkEnd w:id="71"/>
    </w:p>
    <w:p w:rsidR="00D97CCC" w:rsidRPr="00D34196" w:rsidRDefault="00D97CCC" w:rsidP="00D97CCC">
      <w:pPr>
        <w:pStyle w:val="subsection"/>
      </w:pPr>
      <w:r w:rsidRPr="00D34196">
        <w:tab/>
        <w:t>(1)</w:t>
      </w:r>
      <w:r w:rsidRPr="00D34196">
        <w:tab/>
        <w:t xml:space="preserve">A </w:t>
      </w:r>
      <w:r w:rsidRPr="00D34196">
        <w:rPr>
          <w:b/>
          <w:i/>
        </w:rPr>
        <w:t>balancing adjustment event</w:t>
      </w:r>
      <w:r w:rsidRPr="00D34196">
        <w:t xml:space="preserve"> occurs for a </w:t>
      </w:r>
      <w:r w:rsidR="00CE165C" w:rsidRPr="00CE165C">
        <w:rPr>
          <w:position w:val="6"/>
          <w:sz w:val="16"/>
        </w:rPr>
        <w:t>*</w:t>
      </w:r>
      <w:r w:rsidRPr="00D34196">
        <w:t>depreciating asset if:</w:t>
      </w:r>
    </w:p>
    <w:p w:rsidR="00D97CCC" w:rsidRPr="00D34196" w:rsidRDefault="00D97CCC" w:rsidP="00D97CCC">
      <w:pPr>
        <w:pStyle w:val="paragraph"/>
      </w:pPr>
      <w:r w:rsidRPr="00D34196">
        <w:tab/>
        <w:t>(a)</w:t>
      </w:r>
      <w:r w:rsidRPr="00D34196">
        <w:tab/>
        <w:t xml:space="preserve">you stop </w:t>
      </w:r>
      <w:r w:rsidR="00CE165C" w:rsidRPr="00CE165C">
        <w:rPr>
          <w:position w:val="6"/>
          <w:sz w:val="16"/>
        </w:rPr>
        <w:t>*</w:t>
      </w:r>
      <w:r w:rsidRPr="00D34196">
        <w:t>holding the asset; or</w:t>
      </w:r>
    </w:p>
    <w:p w:rsidR="00D97CCC" w:rsidRPr="00D34196" w:rsidRDefault="00D97CCC" w:rsidP="00D97CCC">
      <w:pPr>
        <w:pStyle w:val="paragraph"/>
      </w:pPr>
      <w:r w:rsidRPr="00D34196">
        <w:tab/>
        <w:t>(b)</w:t>
      </w:r>
      <w:r w:rsidRPr="00D34196">
        <w:tab/>
        <w:t xml:space="preserve">you stop using it, or having it </w:t>
      </w:r>
      <w:r w:rsidR="00CE165C" w:rsidRPr="00CE165C">
        <w:rPr>
          <w:position w:val="6"/>
          <w:sz w:val="16"/>
        </w:rPr>
        <w:t>*</w:t>
      </w:r>
      <w:r w:rsidRPr="00D34196">
        <w:t>installed ready for use, for any purpose and you expect never to use it, or have it installed ready for use, again; or</w:t>
      </w:r>
    </w:p>
    <w:p w:rsidR="00D97CCC" w:rsidRPr="00D34196" w:rsidRDefault="00D97CCC" w:rsidP="00D97CCC">
      <w:pPr>
        <w:pStyle w:val="paragraph"/>
      </w:pPr>
      <w:r w:rsidRPr="00D34196">
        <w:tab/>
        <w:t>(c)</w:t>
      </w:r>
      <w:r w:rsidRPr="00D34196">
        <w:tab/>
        <w:t>you have not used it and:</w:t>
      </w:r>
    </w:p>
    <w:p w:rsidR="00D97CCC" w:rsidRPr="00D34196" w:rsidRDefault="00D97CCC" w:rsidP="00D97CCC">
      <w:pPr>
        <w:pStyle w:val="paragraphsub"/>
      </w:pPr>
      <w:r w:rsidRPr="00D34196">
        <w:tab/>
        <w:t>(i)</w:t>
      </w:r>
      <w:r w:rsidRPr="00D34196">
        <w:tab/>
        <w:t>if you have had it installed ready for use—you stop having it so installed; and</w:t>
      </w:r>
    </w:p>
    <w:p w:rsidR="00D97CCC" w:rsidRPr="00D34196" w:rsidRDefault="00D97CCC" w:rsidP="00D97CCC">
      <w:pPr>
        <w:pStyle w:val="paragraphsub"/>
      </w:pPr>
      <w:r w:rsidRPr="00D34196">
        <w:tab/>
        <w:t>(ii)</w:t>
      </w:r>
      <w:r w:rsidRPr="00D34196">
        <w:tab/>
        <w:t>you decide never to use it.</w:t>
      </w:r>
    </w:p>
    <w:p w:rsidR="00D97CCC" w:rsidRPr="00D34196" w:rsidRDefault="00D97CCC" w:rsidP="00D97CCC">
      <w:pPr>
        <w:pStyle w:val="notetext"/>
      </w:pPr>
      <w:r w:rsidRPr="00D34196">
        <w:t>Note:</w:t>
      </w:r>
      <w:r w:rsidRPr="00D34196">
        <w:tab/>
        <w:t>A balancing adjustment event occurs under paragraph</w:t>
      </w:r>
      <w:r w:rsidR="00441136" w:rsidRPr="00D34196">
        <w:t> </w:t>
      </w:r>
      <w:r w:rsidRPr="00D34196">
        <w:t>40</w:t>
      </w:r>
      <w:r w:rsidR="00CE165C">
        <w:noBreakHyphen/>
      </w:r>
      <w:r w:rsidRPr="00D34196">
        <w:t>295(1)(a) when you start holding a depreciating asset as trading stock.</w:t>
      </w:r>
    </w:p>
    <w:p w:rsidR="00564877" w:rsidRPr="00D34196" w:rsidRDefault="00564877" w:rsidP="00564877">
      <w:pPr>
        <w:pStyle w:val="subsection"/>
      </w:pPr>
      <w:r w:rsidRPr="00D34196">
        <w:tab/>
        <w:t>(1A)</w:t>
      </w:r>
      <w:r w:rsidRPr="00D34196">
        <w:tab/>
        <w:t xml:space="preserve">A </w:t>
      </w:r>
      <w:r w:rsidRPr="00D34196">
        <w:rPr>
          <w:b/>
          <w:i/>
        </w:rPr>
        <w:t>balancing adjustment event</w:t>
      </w:r>
      <w:r w:rsidRPr="00D34196">
        <w:t xml:space="preserve"> occurs for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that is a </w:t>
      </w:r>
      <w:r w:rsidR="00CE165C" w:rsidRPr="00CE165C">
        <w:rPr>
          <w:position w:val="6"/>
          <w:sz w:val="16"/>
        </w:rPr>
        <w:t>*</w:t>
      </w:r>
      <w:r w:rsidRPr="00D34196">
        <w:t xml:space="preserve">mining, quarrying or prospecting right, or </w:t>
      </w:r>
      <w:r w:rsidR="00CE165C" w:rsidRPr="00CE165C">
        <w:rPr>
          <w:position w:val="6"/>
          <w:sz w:val="16"/>
        </w:rPr>
        <w:t>*</w:t>
      </w:r>
      <w:r w:rsidRPr="00D34196">
        <w:t>mining, quarrying or prospecting information, if:</w:t>
      </w:r>
    </w:p>
    <w:p w:rsidR="00564877" w:rsidRPr="00D34196" w:rsidRDefault="00564877" w:rsidP="00564877">
      <w:pPr>
        <w:pStyle w:val="paragraph"/>
      </w:pPr>
      <w:r w:rsidRPr="00D34196">
        <w:tab/>
        <w:t>(a)</w:t>
      </w:r>
      <w:r w:rsidRPr="00D34196">
        <w:tab/>
        <w:t>the only reason that subsection</w:t>
      </w:r>
      <w:r w:rsidR="00441136" w:rsidRPr="00D34196">
        <w:t> </w:t>
      </w:r>
      <w:r w:rsidRPr="00D34196">
        <w:t>40</w:t>
      </w:r>
      <w:r w:rsidR="00CE165C">
        <w:noBreakHyphen/>
      </w:r>
      <w:r w:rsidRPr="00D34196">
        <w:t>80(1) does not apply to the right or information is that the right or information does not meet the requirements of paragraph</w:t>
      </w:r>
      <w:r w:rsidR="00441136" w:rsidRPr="00D34196">
        <w:t> </w:t>
      </w:r>
      <w:r w:rsidRPr="00D34196">
        <w:t>40</w:t>
      </w:r>
      <w:r w:rsidR="00CE165C">
        <w:noBreakHyphen/>
      </w:r>
      <w:r w:rsidRPr="00D34196">
        <w:t>80(1)(d) or (e); and</w:t>
      </w:r>
    </w:p>
    <w:p w:rsidR="00564877" w:rsidRPr="00D34196" w:rsidRDefault="00564877" w:rsidP="00564877">
      <w:pPr>
        <w:pStyle w:val="paragraph"/>
      </w:pPr>
      <w:r w:rsidRPr="00D34196">
        <w:tab/>
        <w:t>(b)</w:t>
      </w:r>
      <w:r w:rsidRPr="00D34196">
        <w:tab/>
        <w:t>you have neither budgeted nor planned for further expenditure that:</w:t>
      </w:r>
    </w:p>
    <w:p w:rsidR="00564877" w:rsidRPr="00D34196" w:rsidRDefault="00564877" w:rsidP="00564877">
      <w:pPr>
        <w:pStyle w:val="paragraphsub"/>
      </w:pPr>
      <w:r w:rsidRPr="00D34196">
        <w:tab/>
        <w:t>(i)</w:t>
      </w:r>
      <w:r w:rsidRPr="00D34196">
        <w:tab/>
        <w:t>will relate to the tenement to which the right or information relates; and</w:t>
      </w:r>
    </w:p>
    <w:p w:rsidR="00564877" w:rsidRPr="00D34196" w:rsidRDefault="00564877" w:rsidP="00564877">
      <w:pPr>
        <w:pStyle w:val="paragraphsub"/>
      </w:pPr>
      <w:r w:rsidRPr="00D34196">
        <w:tab/>
        <w:t>(ii)</w:t>
      </w:r>
      <w:r w:rsidRPr="00D34196">
        <w:tab/>
        <w:t>will exceed the minimum expenditure required to maintain the tenement; and</w:t>
      </w:r>
    </w:p>
    <w:p w:rsidR="00564877" w:rsidRPr="00D34196" w:rsidRDefault="00564877" w:rsidP="00564877">
      <w:pPr>
        <w:pStyle w:val="paragraph"/>
      </w:pPr>
      <w:r w:rsidRPr="00D34196">
        <w:tab/>
        <w:t>(c)</w:t>
      </w:r>
      <w:r w:rsidRPr="00D34196">
        <w:tab/>
        <w:t>you choose to apply this subsection to the right or information.</w:t>
      </w:r>
    </w:p>
    <w:p w:rsidR="00564877" w:rsidRPr="00D34196" w:rsidRDefault="00564877" w:rsidP="00564877">
      <w:pPr>
        <w:pStyle w:val="subsection"/>
      </w:pPr>
      <w:r w:rsidRPr="00D34196">
        <w:tab/>
        <w:t>(1B)</w:t>
      </w:r>
      <w:r w:rsidRPr="00D34196">
        <w:tab/>
        <w:t xml:space="preserve">A </w:t>
      </w:r>
      <w:r w:rsidRPr="00D34196">
        <w:rPr>
          <w:b/>
          <w:i/>
        </w:rPr>
        <w:t>balancing adjustment event</w:t>
      </w:r>
      <w:r w:rsidRPr="00D34196">
        <w:t xml:space="preserve"> occurs for a </w:t>
      </w:r>
      <w:r w:rsidR="00CE165C" w:rsidRPr="00CE165C">
        <w:rPr>
          <w:position w:val="6"/>
          <w:sz w:val="16"/>
        </w:rPr>
        <w:t>*</w:t>
      </w:r>
      <w:r w:rsidRPr="00D34196">
        <w:t xml:space="preserve">depreciating asset you </w:t>
      </w:r>
      <w:r w:rsidR="00CE165C" w:rsidRPr="00CE165C">
        <w:rPr>
          <w:position w:val="6"/>
          <w:sz w:val="16"/>
        </w:rPr>
        <w:t>*</w:t>
      </w:r>
      <w:r w:rsidRPr="00D34196">
        <w:t xml:space="preserve">hold that is a </w:t>
      </w:r>
      <w:r w:rsidR="00CE165C" w:rsidRPr="00CE165C">
        <w:rPr>
          <w:position w:val="6"/>
          <w:sz w:val="16"/>
        </w:rPr>
        <w:t>*</w:t>
      </w:r>
      <w:r w:rsidRPr="00D34196">
        <w:t xml:space="preserve">mining, quarrying or prospecting right, or </w:t>
      </w:r>
      <w:r w:rsidR="00CE165C" w:rsidRPr="00CE165C">
        <w:rPr>
          <w:position w:val="6"/>
          <w:sz w:val="16"/>
        </w:rPr>
        <w:t>*</w:t>
      </w:r>
      <w:r w:rsidRPr="00D34196">
        <w:t>mining, quarrying or prospecting information, if:</w:t>
      </w:r>
    </w:p>
    <w:p w:rsidR="00564877" w:rsidRPr="00D34196" w:rsidRDefault="00564877" w:rsidP="00564877">
      <w:pPr>
        <w:pStyle w:val="paragraph"/>
      </w:pPr>
      <w:r w:rsidRPr="00D34196">
        <w:tab/>
        <w:t>(a)</w:t>
      </w:r>
      <w:r w:rsidRPr="00D34196">
        <w:tab/>
        <w:t xml:space="preserve">since the last time you commenced to hold the right or information, a </w:t>
      </w:r>
      <w:r w:rsidR="00CE165C" w:rsidRPr="00CE165C">
        <w:rPr>
          <w:position w:val="6"/>
          <w:sz w:val="16"/>
        </w:rPr>
        <w:t>*</w:t>
      </w:r>
      <w:r w:rsidRPr="00D34196">
        <w:t xml:space="preserve">balancing adjustment event occurred, because of </w:t>
      </w:r>
      <w:r w:rsidR="00441136" w:rsidRPr="00D34196">
        <w:t>subsection (</w:t>
      </w:r>
      <w:r w:rsidRPr="00D34196">
        <w:t>1A), to the right or information; and</w:t>
      </w:r>
    </w:p>
    <w:p w:rsidR="00564877" w:rsidRPr="00D34196" w:rsidRDefault="00564877" w:rsidP="00564877">
      <w:pPr>
        <w:pStyle w:val="paragraph"/>
      </w:pPr>
      <w:r w:rsidRPr="00D34196">
        <w:tab/>
        <w:t>(b)</w:t>
      </w:r>
      <w:r w:rsidRPr="00D34196">
        <w:tab/>
      </w:r>
      <w:r w:rsidR="00441136" w:rsidRPr="00D34196">
        <w:t>paragraph (</w:t>
      </w:r>
      <w:r w:rsidRPr="00D34196">
        <w:t>1A)(b) no longer applies.</w:t>
      </w:r>
    </w:p>
    <w:p w:rsidR="00D97CCC" w:rsidRPr="00D34196" w:rsidRDefault="00D97CCC" w:rsidP="00D97CCC">
      <w:pPr>
        <w:pStyle w:val="subsection"/>
      </w:pPr>
      <w:r w:rsidRPr="00D34196">
        <w:tab/>
        <w:t>(2)</w:t>
      </w:r>
      <w:r w:rsidRPr="00D34196">
        <w:tab/>
        <w:t xml:space="preserve">A </w:t>
      </w:r>
      <w:r w:rsidRPr="00D34196">
        <w:rPr>
          <w:b/>
          <w:i/>
        </w:rPr>
        <w:t>balancing adjustment event</w:t>
      </w:r>
      <w:r w:rsidRPr="00D34196">
        <w:t xml:space="preserve"> occurs for a </w:t>
      </w:r>
      <w:r w:rsidR="00CE165C" w:rsidRPr="00CE165C">
        <w:rPr>
          <w:position w:val="6"/>
          <w:sz w:val="16"/>
        </w:rPr>
        <w:t>*</w:t>
      </w:r>
      <w:r w:rsidRPr="00D34196">
        <w:t>depreciating asset if:</w:t>
      </w:r>
    </w:p>
    <w:p w:rsidR="00D97CCC" w:rsidRPr="00D34196" w:rsidRDefault="00D97CCC" w:rsidP="00D97CCC">
      <w:pPr>
        <w:pStyle w:val="paragraph"/>
      </w:pPr>
      <w:r w:rsidRPr="00D34196">
        <w:tab/>
        <w:t>(a)</w:t>
      </w:r>
      <w:r w:rsidRPr="00D34196">
        <w:tab/>
        <w:t xml:space="preserve">for any reason, a change occurs in the </w:t>
      </w:r>
      <w:r w:rsidR="00CE165C" w:rsidRPr="00CE165C">
        <w:rPr>
          <w:position w:val="6"/>
          <w:sz w:val="16"/>
        </w:rPr>
        <w:t>*</w:t>
      </w:r>
      <w:r w:rsidRPr="00D34196">
        <w:t>holding of, or in the interests of entities in, the asset; and</w:t>
      </w:r>
    </w:p>
    <w:p w:rsidR="00D97CCC" w:rsidRPr="00D34196" w:rsidRDefault="00D97CCC" w:rsidP="00D97CCC">
      <w:pPr>
        <w:pStyle w:val="paragraph"/>
      </w:pPr>
      <w:r w:rsidRPr="00D34196">
        <w:tab/>
        <w:t>(b)</w:t>
      </w:r>
      <w:r w:rsidRPr="00D34196">
        <w:tab/>
        <w:t>the entity or one of the entities that had an interest in the asset before the change has an interest in it after the change; and</w:t>
      </w:r>
    </w:p>
    <w:p w:rsidR="00D97CCC" w:rsidRPr="00D34196" w:rsidRDefault="00D97CCC" w:rsidP="00D97CCC">
      <w:pPr>
        <w:pStyle w:val="paragraph"/>
      </w:pPr>
      <w:r w:rsidRPr="00D34196">
        <w:tab/>
        <w:t>(c)</w:t>
      </w:r>
      <w:r w:rsidRPr="00D34196">
        <w:tab/>
        <w:t>the asset was a partnership asset before the change or becomes one as a result of the change.</w:t>
      </w:r>
    </w:p>
    <w:p w:rsidR="00D97CCC" w:rsidRPr="00D34196" w:rsidRDefault="00D97CCC" w:rsidP="00D97CCC">
      <w:pPr>
        <w:pStyle w:val="subsection"/>
      </w:pPr>
      <w:r w:rsidRPr="00D34196">
        <w:tab/>
        <w:t>(3)</w:t>
      </w:r>
      <w:r w:rsidRPr="00D34196">
        <w:tab/>
        <w:t xml:space="preserve">However, a </w:t>
      </w:r>
      <w:r w:rsidRPr="00D34196">
        <w:rPr>
          <w:b/>
          <w:i/>
        </w:rPr>
        <w:t>balancing adjustment event</w:t>
      </w:r>
      <w:r w:rsidRPr="00D34196">
        <w:t xml:space="preserve"> does not occur for a </w:t>
      </w:r>
      <w:r w:rsidR="00CE165C" w:rsidRPr="00CE165C">
        <w:rPr>
          <w:position w:val="6"/>
          <w:sz w:val="16"/>
        </w:rPr>
        <w:t>*</w:t>
      </w:r>
      <w:r w:rsidRPr="00D34196">
        <w:t>depreciating asset merely because you split it into 2 or more depreciating assets or you merge it with one or more other depreciating assets.</w:t>
      </w:r>
    </w:p>
    <w:p w:rsidR="00D97CCC" w:rsidRPr="00D34196" w:rsidRDefault="00D97CCC" w:rsidP="00D97CCC">
      <w:pPr>
        <w:pStyle w:val="notetext"/>
      </w:pPr>
      <w:r w:rsidRPr="00D34196">
        <w:t>Note:</w:t>
      </w:r>
      <w:r w:rsidRPr="00D34196">
        <w:tab/>
        <w:t>A balancing adjustment event will occur if you stop holding part of a depreciating asset.</w:t>
      </w:r>
    </w:p>
    <w:p w:rsidR="00D97CCC" w:rsidRPr="00D34196" w:rsidRDefault="00D97CCC" w:rsidP="00D97CCC">
      <w:pPr>
        <w:pStyle w:val="ActHead5"/>
      </w:pPr>
      <w:bookmarkStart w:id="72" w:name="_Toc51079758"/>
      <w:r w:rsidRPr="00D34196">
        <w:rPr>
          <w:rStyle w:val="CharSectno"/>
        </w:rPr>
        <w:t>40</w:t>
      </w:r>
      <w:r w:rsidR="00CE165C">
        <w:rPr>
          <w:rStyle w:val="CharSectno"/>
        </w:rPr>
        <w:noBreakHyphen/>
      </w:r>
      <w:r w:rsidRPr="00D34196">
        <w:rPr>
          <w:rStyle w:val="CharSectno"/>
        </w:rPr>
        <w:t>300</w:t>
      </w:r>
      <w:r w:rsidRPr="00D34196">
        <w:t xml:space="preserve">  Meaning of </w:t>
      </w:r>
      <w:r w:rsidRPr="00D34196">
        <w:rPr>
          <w:i/>
        </w:rPr>
        <w:t>termination value</w:t>
      </w:r>
      <w:bookmarkEnd w:id="72"/>
    </w:p>
    <w:p w:rsidR="00D97CCC" w:rsidRPr="00D34196" w:rsidRDefault="00D97CCC" w:rsidP="00D97CCC">
      <w:pPr>
        <w:pStyle w:val="subsection"/>
      </w:pPr>
      <w:r w:rsidRPr="00D34196">
        <w:tab/>
        <w:t>(1)</w:t>
      </w:r>
      <w:r w:rsidRPr="00D34196">
        <w:tab/>
        <w:t xml:space="preserve">The </w:t>
      </w:r>
      <w:r w:rsidRPr="00D34196">
        <w:rPr>
          <w:b/>
          <w:i/>
        </w:rPr>
        <w:t>termination value</w:t>
      </w:r>
      <w:r w:rsidRPr="00D34196">
        <w:t xml:space="preserve"> of a </w:t>
      </w:r>
      <w:r w:rsidR="00CE165C" w:rsidRPr="00CE165C">
        <w:rPr>
          <w:position w:val="6"/>
          <w:sz w:val="16"/>
        </w:rPr>
        <w:t>*</w:t>
      </w:r>
      <w:r w:rsidRPr="00D34196">
        <w:t xml:space="preserve">depreciating asset is worked out as at the time when the </w:t>
      </w:r>
      <w:r w:rsidR="00CE165C" w:rsidRPr="00CE165C">
        <w:rPr>
          <w:position w:val="6"/>
          <w:sz w:val="16"/>
        </w:rPr>
        <w:t>*</w:t>
      </w:r>
      <w:r w:rsidRPr="00D34196">
        <w:t>balancing adjustment event occurs. It is:</w:t>
      </w:r>
    </w:p>
    <w:p w:rsidR="00D97CCC" w:rsidRPr="00D34196" w:rsidRDefault="00D97CCC" w:rsidP="00D97CCC">
      <w:pPr>
        <w:pStyle w:val="paragraph"/>
      </w:pPr>
      <w:r w:rsidRPr="00D34196">
        <w:tab/>
        <w:t>(a)</w:t>
      </w:r>
      <w:r w:rsidRPr="00D34196">
        <w:tab/>
        <w:t xml:space="preserve">if an item in the table in </w:t>
      </w:r>
      <w:r w:rsidR="00441136" w:rsidRPr="00D34196">
        <w:t>subsection (</w:t>
      </w:r>
      <w:r w:rsidRPr="00D34196">
        <w:t>2) applies—the amount specified in that item; or</w:t>
      </w:r>
    </w:p>
    <w:p w:rsidR="00D97CCC" w:rsidRPr="00D34196" w:rsidRDefault="00D97CCC" w:rsidP="00D97CCC">
      <w:pPr>
        <w:pStyle w:val="paragraph"/>
      </w:pPr>
      <w:r w:rsidRPr="00D34196">
        <w:tab/>
        <w:t>(b)</w:t>
      </w:r>
      <w:r w:rsidRPr="00D34196">
        <w:tab/>
        <w:t>otherwise—the amount you are taken to have received under section</w:t>
      </w:r>
      <w:r w:rsidR="00441136" w:rsidRPr="00D34196">
        <w:t> </w:t>
      </w:r>
      <w:r w:rsidRPr="00D34196">
        <w:t>40</w:t>
      </w:r>
      <w:r w:rsidR="00CE165C">
        <w:noBreakHyphen/>
      </w:r>
      <w:r w:rsidRPr="00D34196">
        <w:t>305 for the asset.</w:t>
      </w:r>
    </w:p>
    <w:p w:rsidR="00D97CCC" w:rsidRPr="00D34196" w:rsidRDefault="00D97CCC" w:rsidP="00D97CCC">
      <w:pPr>
        <w:pStyle w:val="notetext"/>
      </w:pPr>
      <w:r w:rsidRPr="00D34196">
        <w:t>Note:</w:t>
      </w:r>
      <w:r w:rsidRPr="00D34196">
        <w:tab/>
        <w:t>Section</w:t>
      </w:r>
      <w:r w:rsidR="00441136" w:rsidRPr="00D34196">
        <w:t> </w:t>
      </w:r>
      <w:r w:rsidRPr="00D34196">
        <w:t>230</w:t>
      </w:r>
      <w:r w:rsidR="00CE165C">
        <w:noBreakHyphen/>
      </w:r>
      <w:r w:rsidRPr="00D34196">
        <w:t>505 provides special rules for working out the amount of consideration for an asset if the asset is a Division</w:t>
      </w:r>
      <w:r w:rsidR="00441136" w:rsidRPr="00D34196">
        <w:t> </w:t>
      </w:r>
      <w:r w:rsidRPr="00D34196">
        <w:t>230 financial arrangement or a Division</w:t>
      </w:r>
      <w:r w:rsidR="00441136" w:rsidRPr="00D34196">
        <w:t> </w:t>
      </w:r>
      <w:r w:rsidRPr="00D34196">
        <w:t>230 financial arrangement is involved in that consideration.</w:t>
      </w:r>
    </w:p>
    <w:p w:rsidR="00D97CCC" w:rsidRPr="00D34196" w:rsidRDefault="00D97CCC" w:rsidP="00D97CCC">
      <w:pPr>
        <w:pStyle w:val="subsection"/>
      </w:pPr>
      <w:r w:rsidRPr="00D34196">
        <w:tab/>
        <w:t>(2)</w:t>
      </w:r>
      <w:r w:rsidRPr="00D34196">
        <w:tab/>
        <w:t>If more than one item applies, use the value under the last applicable item.</w:t>
      </w:r>
    </w:p>
    <w:p w:rsidR="00D97CCC" w:rsidRPr="00D34196"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827"/>
        <w:gridCol w:w="2575"/>
      </w:tblGrid>
      <w:tr w:rsidR="00D97CCC" w:rsidRPr="00D34196" w:rsidTr="0035255E">
        <w:trPr>
          <w:cantSplit/>
          <w:tblHeader/>
        </w:trPr>
        <w:tc>
          <w:tcPr>
            <w:tcW w:w="7110" w:type="dxa"/>
            <w:gridSpan w:val="3"/>
            <w:tcBorders>
              <w:top w:val="single" w:sz="12" w:space="0" w:color="auto"/>
              <w:left w:val="nil"/>
              <w:bottom w:val="nil"/>
              <w:right w:val="nil"/>
            </w:tcBorders>
          </w:tcPr>
          <w:p w:rsidR="00D97CCC" w:rsidRPr="00D34196" w:rsidRDefault="00D97CCC" w:rsidP="009651C3">
            <w:pPr>
              <w:pStyle w:val="Tabletext"/>
              <w:keepNext/>
              <w:keepLines/>
            </w:pPr>
            <w:r w:rsidRPr="00D34196">
              <w:rPr>
                <w:b/>
              </w:rPr>
              <w:t>Termination value table</w:t>
            </w:r>
          </w:p>
        </w:tc>
      </w:tr>
      <w:tr w:rsidR="00D97CCC" w:rsidRPr="00D34196" w:rsidTr="0035255E">
        <w:trPr>
          <w:cantSplit/>
          <w:tblHeader/>
        </w:trPr>
        <w:tc>
          <w:tcPr>
            <w:tcW w:w="708"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Item</w:t>
            </w:r>
          </w:p>
        </w:tc>
        <w:tc>
          <w:tcPr>
            <w:tcW w:w="3827"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For this balancing adjustment event:</w:t>
            </w:r>
          </w:p>
        </w:tc>
        <w:tc>
          <w:tcPr>
            <w:tcW w:w="2575" w:type="dxa"/>
            <w:tcBorders>
              <w:top w:val="single" w:sz="6" w:space="0" w:color="auto"/>
              <w:left w:val="nil"/>
              <w:bottom w:val="single" w:sz="12" w:space="0" w:color="auto"/>
              <w:right w:val="nil"/>
            </w:tcBorders>
          </w:tcPr>
          <w:p w:rsidR="00D97CCC" w:rsidRPr="00D34196" w:rsidRDefault="00D97CCC" w:rsidP="009651C3">
            <w:pPr>
              <w:pStyle w:val="Tabletext"/>
              <w:keepNext/>
              <w:keepLines/>
            </w:pPr>
            <w:r w:rsidRPr="00D34196">
              <w:rPr>
                <w:b/>
              </w:rPr>
              <w:t>The termination value is:</w:t>
            </w:r>
          </w:p>
        </w:tc>
      </w:tr>
      <w:tr w:rsidR="00D97CCC" w:rsidRPr="00D34196" w:rsidTr="0035255E">
        <w:trPr>
          <w:cantSplit/>
        </w:trPr>
        <w:tc>
          <w:tcPr>
            <w:tcW w:w="70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3827"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stop using a </w:t>
            </w:r>
            <w:r w:rsidR="00CE165C" w:rsidRPr="00CE165C">
              <w:rPr>
                <w:position w:val="6"/>
                <w:sz w:val="16"/>
              </w:rPr>
              <w:t>*</w:t>
            </w:r>
            <w:r w:rsidRPr="00D34196">
              <w:t xml:space="preserve">depreciating asset, or having it </w:t>
            </w:r>
            <w:r w:rsidR="00CE165C" w:rsidRPr="00CE165C">
              <w:rPr>
                <w:position w:val="6"/>
                <w:sz w:val="16"/>
              </w:rPr>
              <w:t>*</w:t>
            </w:r>
            <w:r w:rsidRPr="00D34196">
              <w:t xml:space="preserve">installed ready for use, for any purpose and you expect never to use it again even though you still </w:t>
            </w:r>
            <w:r w:rsidR="00CE165C" w:rsidRPr="00CE165C">
              <w:rPr>
                <w:position w:val="6"/>
                <w:sz w:val="16"/>
              </w:rPr>
              <w:t>*</w:t>
            </w:r>
            <w:r w:rsidRPr="00D34196">
              <w:t>hold it</w:t>
            </w:r>
          </w:p>
        </w:tc>
        <w:tc>
          <w:tcPr>
            <w:tcW w:w="2575"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 xml:space="preserve">market value of the asset when you stopped using it or having it </w:t>
            </w:r>
            <w:r w:rsidR="00CE165C" w:rsidRPr="00CE165C">
              <w:rPr>
                <w:position w:val="6"/>
                <w:sz w:val="16"/>
              </w:rPr>
              <w:t>*</w:t>
            </w:r>
            <w:r w:rsidRPr="00D34196">
              <w:t>installed ready for use</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382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decide never to use a </w:t>
            </w:r>
            <w:r w:rsidR="00CE165C" w:rsidRPr="00CE165C">
              <w:rPr>
                <w:position w:val="6"/>
                <w:sz w:val="16"/>
              </w:rPr>
              <w:t>*</w:t>
            </w:r>
            <w:r w:rsidRPr="00D34196">
              <w:t xml:space="preserve">depreciating asset that you have not used even though you still </w:t>
            </w:r>
            <w:r w:rsidR="00CE165C" w:rsidRPr="00CE165C">
              <w:rPr>
                <w:position w:val="6"/>
                <w:sz w:val="16"/>
              </w:rPr>
              <w:t>*</w:t>
            </w:r>
            <w:r w:rsidRPr="00D34196">
              <w:t>hold it</w:t>
            </w:r>
          </w:p>
        </w:tc>
        <w:tc>
          <w:tcPr>
            <w:tcW w:w="257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asset when you make the decision</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3</w:t>
            </w:r>
          </w:p>
        </w:tc>
        <w:tc>
          <w:tcPr>
            <w:tcW w:w="382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stop using </w:t>
            </w:r>
            <w:r w:rsidR="00CE165C" w:rsidRPr="00CE165C">
              <w:rPr>
                <w:position w:val="6"/>
                <w:sz w:val="16"/>
              </w:rPr>
              <w:t>*</w:t>
            </w:r>
            <w:r w:rsidRPr="00D34196">
              <w:t>in</w:t>
            </w:r>
            <w:r w:rsidR="00CE165C">
              <w:noBreakHyphen/>
            </w:r>
            <w:r w:rsidRPr="00D34196">
              <w:t xml:space="preserve">house software for any purpose and you expect never to use it again even though you still </w:t>
            </w:r>
            <w:r w:rsidR="00CE165C" w:rsidRPr="00CE165C">
              <w:rPr>
                <w:position w:val="6"/>
                <w:sz w:val="16"/>
              </w:rPr>
              <w:t>*</w:t>
            </w:r>
            <w:r w:rsidRPr="00D34196">
              <w:t>hold it</w:t>
            </w:r>
          </w:p>
        </w:tc>
        <w:tc>
          <w:tcPr>
            <w:tcW w:w="257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Zero</w:t>
            </w:r>
          </w:p>
        </w:tc>
      </w:tr>
      <w:tr w:rsidR="00D97CCC" w:rsidRPr="00D34196" w:rsidTr="004134D0">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4</w:t>
            </w:r>
          </w:p>
        </w:tc>
        <w:tc>
          <w:tcPr>
            <w:tcW w:w="382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decide never to use </w:t>
            </w:r>
            <w:r w:rsidR="00CE165C" w:rsidRPr="00CE165C">
              <w:rPr>
                <w:position w:val="6"/>
                <w:sz w:val="16"/>
              </w:rPr>
              <w:t>*</w:t>
            </w:r>
            <w:r w:rsidRPr="00D34196">
              <w:t>in</w:t>
            </w:r>
            <w:r w:rsidR="00CE165C">
              <w:noBreakHyphen/>
            </w:r>
            <w:r w:rsidRPr="00D34196">
              <w:t xml:space="preserve">house software that you have not used even though you still </w:t>
            </w:r>
            <w:r w:rsidR="00CE165C" w:rsidRPr="00CE165C">
              <w:rPr>
                <w:position w:val="6"/>
                <w:sz w:val="16"/>
              </w:rPr>
              <w:t>*</w:t>
            </w:r>
            <w:r w:rsidRPr="00D34196">
              <w:t>hold it</w:t>
            </w:r>
          </w:p>
        </w:tc>
        <w:tc>
          <w:tcPr>
            <w:tcW w:w="257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Zero</w:t>
            </w:r>
          </w:p>
        </w:tc>
      </w:tr>
      <w:tr w:rsidR="00D97CCC" w:rsidRPr="00D34196" w:rsidTr="004134D0">
        <w:trPr>
          <w:cantSplit/>
        </w:trPr>
        <w:tc>
          <w:tcPr>
            <w:tcW w:w="708"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5</w:t>
            </w:r>
          </w:p>
        </w:tc>
        <w:tc>
          <w:tcPr>
            <w:tcW w:w="3827"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 xml:space="preserve">One or more partners stop holding a </w:t>
            </w:r>
            <w:r w:rsidR="00CE165C" w:rsidRPr="00CE165C">
              <w:rPr>
                <w:position w:val="6"/>
                <w:sz w:val="16"/>
              </w:rPr>
              <w:t>*</w:t>
            </w:r>
            <w:r w:rsidRPr="00D34196">
              <w:t xml:space="preserve">depreciating asset when it becomes a partnership asset or a </w:t>
            </w:r>
            <w:r w:rsidR="00CE165C" w:rsidRPr="00CE165C">
              <w:rPr>
                <w:position w:val="6"/>
                <w:sz w:val="16"/>
              </w:rPr>
              <w:t>*</w:t>
            </w:r>
            <w:r w:rsidRPr="00D34196">
              <w:t>balancing adjustment event referred to in subsection</w:t>
            </w:r>
            <w:r w:rsidR="00441136" w:rsidRPr="00D34196">
              <w:t> </w:t>
            </w:r>
            <w:r w:rsidRPr="00D34196">
              <w:t>40</w:t>
            </w:r>
            <w:r w:rsidR="00CE165C">
              <w:noBreakHyphen/>
            </w:r>
            <w:r w:rsidRPr="00D34196">
              <w:t>295(2) occurs</w:t>
            </w:r>
          </w:p>
        </w:tc>
        <w:tc>
          <w:tcPr>
            <w:tcW w:w="2575" w:type="dxa"/>
            <w:tcBorders>
              <w:top w:val="single" w:sz="2" w:space="0" w:color="auto"/>
              <w:left w:val="nil"/>
              <w:bottom w:val="single" w:sz="4"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 xml:space="preserve">market value of the asset when the partnership started to </w:t>
            </w:r>
            <w:r w:rsidR="00CE165C" w:rsidRPr="00CE165C">
              <w:rPr>
                <w:position w:val="6"/>
                <w:sz w:val="16"/>
              </w:rPr>
              <w:t>*</w:t>
            </w:r>
            <w:r w:rsidRPr="00D34196">
              <w:t>hold it or when the balancing adjustment event occurred</w:t>
            </w:r>
          </w:p>
        </w:tc>
      </w:tr>
      <w:tr w:rsidR="00D97CCC" w:rsidRPr="00D34196" w:rsidTr="004134D0">
        <w:trPr>
          <w:cantSplit/>
        </w:trPr>
        <w:tc>
          <w:tcPr>
            <w:tcW w:w="708"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6</w:t>
            </w:r>
          </w:p>
        </w:tc>
        <w:tc>
          <w:tcPr>
            <w:tcW w:w="3827"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stop </w:t>
            </w:r>
            <w:r w:rsidR="00CE165C" w:rsidRPr="00CE165C">
              <w:rPr>
                <w:position w:val="6"/>
                <w:sz w:val="16"/>
              </w:rPr>
              <w:t>*</w:t>
            </w:r>
            <w:r w:rsidRPr="00D34196">
              <w:t xml:space="preserve">holding a </w:t>
            </w:r>
            <w:r w:rsidR="00CE165C" w:rsidRPr="00CE165C">
              <w:rPr>
                <w:position w:val="6"/>
                <w:sz w:val="16"/>
              </w:rPr>
              <w:t>*</w:t>
            </w:r>
            <w:r w:rsidRPr="00D34196">
              <w:t xml:space="preserve">depreciating asset under an </w:t>
            </w:r>
            <w:r w:rsidR="00CE165C" w:rsidRPr="00CE165C">
              <w:rPr>
                <w:position w:val="6"/>
                <w:sz w:val="16"/>
              </w:rPr>
              <w:t>*</w:t>
            </w:r>
            <w:r w:rsidRPr="00D34196">
              <w:t>arrangement and:</w:t>
            </w:r>
          </w:p>
          <w:p w:rsidR="00D97CCC" w:rsidRPr="00D34196" w:rsidRDefault="00D97CCC" w:rsidP="0035255E">
            <w:pPr>
              <w:pStyle w:val="Tablea"/>
            </w:pPr>
            <w:r w:rsidRPr="00D34196">
              <w:t xml:space="preserve">(a) there is at least one other party to the arrangement with whom you did not deal at </w:t>
            </w:r>
            <w:r w:rsidR="00CE165C" w:rsidRPr="00CE165C">
              <w:rPr>
                <w:position w:val="6"/>
                <w:sz w:val="16"/>
              </w:rPr>
              <w:t>*</w:t>
            </w:r>
            <w:r w:rsidRPr="00D34196">
              <w:t>arm’s length; and</w:t>
            </w:r>
          </w:p>
          <w:p w:rsidR="00D97CCC" w:rsidRPr="00D34196" w:rsidRDefault="00D97CCC" w:rsidP="0035255E">
            <w:pPr>
              <w:pStyle w:val="Tablea"/>
            </w:pPr>
            <w:r w:rsidRPr="00D34196">
              <w:t xml:space="preserve">(b) apart from this item, the </w:t>
            </w:r>
            <w:r w:rsidR="00CE165C" w:rsidRPr="00CE165C">
              <w:rPr>
                <w:position w:val="6"/>
                <w:sz w:val="16"/>
              </w:rPr>
              <w:t>*</w:t>
            </w:r>
            <w:r w:rsidRPr="00D34196">
              <w:t xml:space="preserve">termination value would be less than its </w:t>
            </w:r>
            <w:r w:rsidR="00CE165C" w:rsidRPr="00CE165C">
              <w:rPr>
                <w:position w:val="6"/>
                <w:sz w:val="16"/>
              </w:rPr>
              <w:t>*</w:t>
            </w:r>
            <w:r w:rsidRPr="00D34196">
              <w:t>market value</w:t>
            </w:r>
          </w:p>
        </w:tc>
        <w:tc>
          <w:tcPr>
            <w:tcW w:w="2575" w:type="dxa"/>
            <w:tcBorders>
              <w:top w:val="single" w:sz="4" w:space="0" w:color="auto"/>
              <w:left w:val="nil"/>
              <w:bottom w:val="single" w:sz="2" w:space="0" w:color="auto"/>
              <w:right w:val="nil"/>
            </w:tcBorders>
            <w:shd w:val="clear" w:color="auto" w:fill="auto"/>
          </w:tcPr>
          <w:p w:rsidR="00D97CCC" w:rsidRPr="00D34196" w:rsidRDefault="00D97CCC" w:rsidP="0035255E">
            <w:pPr>
              <w:pStyle w:val="Tabletext"/>
            </w:pPr>
            <w:r w:rsidRPr="00D34196">
              <w:t>The market value of the asset just before you stopped holding it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7</w:t>
            </w:r>
          </w:p>
        </w:tc>
        <w:tc>
          <w:tcPr>
            <w:tcW w:w="382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stop </w:t>
            </w:r>
            <w:r w:rsidR="00CE165C" w:rsidRPr="00CE165C">
              <w:rPr>
                <w:position w:val="6"/>
                <w:sz w:val="16"/>
              </w:rPr>
              <w:t>*</w:t>
            </w:r>
            <w:r w:rsidRPr="00D34196">
              <w:t xml:space="preserve">holding a </w:t>
            </w:r>
            <w:r w:rsidR="00CE165C" w:rsidRPr="00CE165C">
              <w:rPr>
                <w:position w:val="6"/>
                <w:sz w:val="16"/>
              </w:rPr>
              <w:t>*</w:t>
            </w:r>
            <w:r w:rsidRPr="00D34196">
              <w:t xml:space="preserve">depreciating asset under an </w:t>
            </w:r>
            <w:r w:rsidR="00CE165C" w:rsidRPr="00CE165C">
              <w:rPr>
                <w:position w:val="6"/>
                <w:sz w:val="16"/>
              </w:rPr>
              <w:t>*</w:t>
            </w:r>
            <w:r w:rsidRPr="00D34196">
              <w:t>arrangement that was private or domestic in nature to you (for example, a gift)</w:t>
            </w:r>
          </w:p>
        </w:tc>
        <w:tc>
          <w:tcPr>
            <w:tcW w:w="257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 xml:space="preserve">market value of the asset just before you stopped </w:t>
            </w:r>
            <w:r w:rsidR="00CE165C" w:rsidRPr="00CE165C">
              <w:rPr>
                <w:position w:val="6"/>
                <w:sz w:val="16"/>
              </w:rPr>
              <w:t>*</w:t>
            </w:r>
            <w:r w:rsidRPr="00D34196">
              <w:t>holding it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8</w:t>
            </w:r>
          </w:p>
        </w:tc>
        <w:tc>
          <w:tcPr>
            <w:tcW w:w="382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A </w:t>
            </w:r>
            <w:r w:rsidR="00CE165C" w:rsidRPr="00CE165C">
              <w:rPr>
                <w:position w:val="6"/>
                <w:sz w:val="16"/>
              </w:rPr>
              <w:t>*</w:t>
            </w:r>
            <w:r w:rsidRPr="00D34196">
              <w:t>depreciating asset is lost or destroyed</w:t>
            </w:r>
          </w:p>
        </w:tc>
        <w:tc>
          <w:tcPr>
            <w:tcW w:w="257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 or value received or receivable under an insurance policy or otherwise for the loss or destruction</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9</w:t>
            </w:r>
          </w:p>
        </w:tc>
        <w:tc>
          <w:tcPr>
            <w:tcW w:w="382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stop </w:t>
            </w:r>
            <w:r w:rsidR="00CE165C" w:rsidRPr="00CE165C">
              <w:rPr>
                <w:position w:val="6"/>
                <w:sz w:val="16"/>
              </w:rPr>
              <w:t>*</w:t>
            </w:r>
            <w:r w:rsidRPr="00D34196">
              <w:t xml:space="preserve">holding a </w:t>
            </w:r>
            <w:r w:rsidR="00CE165C" w:rsidRPr="00CE165C">
              <w:rPr>
                <w:position w:val="6"/>
                <w:sz w:val="16"/>
              </w:rPr>
              <w:t>*</w:t>
            </w:r>
            <w:r w:rsidRPr="00D34196">
              <w:t xml:space="preserve">depreciating asset because you die and the asset starts being held by the </w:t>
            </w:r>
            <w:r w:rsidR="00CE165C" w:rsidRPr="00CE165C">
              <w:rPr>
                <w:position w:val="6"/>
                <w:sz w:val="16"/>
              </w:rPr>
              <w:t>*</w:t>
            </w:r>
            <w:r w:rsidRPr="00D34196">
              <w:t>legal personal representative</w:t>
            </w:r>
          </w:p>
        </w:tc>
        <w:tc>
          <w:tcPr>
            <w:tcW w:w="257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asset’s </w:t>
            </w:r>
            <w:r w:rsidR="00CE165C" w:rsidRPr="00CE165C">
              <w:rPr>
                <w:position w:val="6"/>
                <w:sz w:val="16"/>
              </w:rPr>
              <w:t>*</w:t>
            </w:r>
            <w:r w:rsidRPr="00D34196">
              <w:t>adjustable value on the day you died or, if the asset is allocated to a low</w:t>
            </w:r>
            <w:r w:rsidR="00CE165C">
              <w:noBreakHyphen/>
            </w:r>
            <w:r w:rsidRPr="00D34196">
              <w:t xml:space="preserve">value pool, so much of the </w:t>
            </w:r>
            <w:r w:rsidR="00CE165C" w:rsidRPr="00CE165C">
              <w:rPr>
                <w:position w:val="6"/>
                <w:sz w:val="16"/>
              </w:rPr>
              <w:t>*</w:t>
            </w:r>
            <w:r w:rsidRPr="00D34196">
              <w:t>closing pool balance for the income year in which you died as is reasonably attributable to the asset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10</w:t>
            </w:r>
          </w:p>
        </w:tc>
        <w:tc>
          <w:tcPr>
            <w:tcW w:w="382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stop </w:t>
            </w:r>
            <w:r w:rsidR="00CE165C" w:rsidRPr="00CE165C">
              <w:rPr>
                <w:position w:val="6"/>
                <w:sz w:val="16"/>
              </w:rPr>
              <w:t>*</w:t>
            </w:r>
            <w:r w:rsidRPr="00D34196">
              <w:t xml:space="preserve">holding a </w:t>
            </w:r>
            <w:r w:rsidR="00CE165C" w:rsidRPr="00CE165C">
              <w:rPr>
                <w:position w:val="6"/>
                <w:sz w:val="16"/>
              </w:rPr>
              <w:t>*</w:t>
            </w:r>
            <w:r w:rsidRPr="00D34196">
              <w:t xml:space="preserve">depreciating asset because it </w:t>
            </w:r>
            <w:r w:rsidR="00CE165C" w:rsidRPr="00CE165C">
              <w:rPr>
                <w:position w:val="6"/>
                <w:sz w:val="16"/>
              </w:rPr>
              <w:t>*</w:t>
            </w:r>
            <w:r w:rsidRPr="00D34196">
              <w:t>passes directly to a beneficiary or joint tenant when you die</w:t>
            </w:r>
          </w:p>
        </w:tc>
        <w:tc>
          <w:tcPr>
            <w:tcW w:w="257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asset on the day you die</w:t>
            </w:r>
          </w:p>
        </w:tc>
      </w:tr>
      <w:tr w:rsidR="00D97CCC" w:rsidRPr="00D34196" w:rsidTr="004134D0">
        <w:trPr>
          <w:cantSplit/>
        </w:trPr>
        <w:tc>
          <w:tcPr>
            <w:tcW w:w="708" w:type="dxa"/>
            <w:tcBorders>
              <w:top w:val="single" w:sz="2" w:space="0" w:color="auto"/>
              <w:left w:val="nil"/>
              <w:bottom w:val="single" w:sz="2" w:space="0" w:color="auto"/>
              <w:right w:val="nil"/>
            </w:tcBorders>
          </w:tcPr>
          <w:p w:rsidR="00D97CCC" w:rsidRPr="00D34196" w:rsidRDefault="00D97CCC" w:rsidP="0035255E">
            <w:pPr>
              <w:pStyle w:val="Tabletext"/>
            </w:pPr>
            <w:r w:rsidRPr="00D34196">
              <w:t>11</w:t>
            </w:r>
          </w:p>
        </w:tc>
        <w:tc>
          <w:tcPr>
            <w:tcW w:w="3827" w:type="dxa"/>
            <w:tcBorders>
              <w:top w:val="single" w:sz="2" w:space="0" w:color="auto"/>
              <w:left w:val="nil"/>
              <w:bottom w:val="single" w:sz="2" w:space="0" w:color="auto"/>
              <w:right w:val="nil"/>
            </w:tcBorders>
          </w:tcPr>
          <w:p w:rsidR="00D97CCC" w:rsidRPr="00D34196" w:rsidRDefault="00D97CCC" w:rsidP="0035255E">
            <w:pPr>
              <w:pStyle w:val="Tabletext"/>
            </w:pPr>
            <w:r w:rsidRPr="00D34196">
              <w:t xml:space="preserve">A </w:t>
            </w:r>
            <w:r w:rsidR="00CE165C" w:rsidRPr="00CE165C">
              <w:rPr>
                <w:position w:val="6"/>
                <w:sz w:val="16"/>
              </w:rPr>
              <w:t>*</w:t>
            </w:r>
            <w:r w:rsidRPr="00D34196">
              <w:t xml:space="preserve">depreciating asset for which the </w:t>
            </w:r>
            <w:r w:rsidR="00CE165C" w:rsidRPr="00CE165C">
              <w:rPr>
                <w:position w:val="6"/>
                <w:sz w:val="16"/>
              </w:rPr>
              <w:t>*</w:t>
            </w:r>
            <w:r w:rsidRPr="00D34196">
              <w:t>Finance Minister has determined an amount for you under section</w:t>
            </w:r>
            <w:r w:rsidR="00441136" w:rsidRPr="00D34196">
              <w:t> </w:t>
            </w:r>
            <w:r w:rsidRPr="00D34196">
              <w:t xml:space="preserve">52A of the </w:t>
            </w:r>
            <w:r w:rsidRPr="00D34196">
              <w:rPr>
                <w:i/>
              </w:rPr>
              <w:t>Airports (Transitional) Act 1996</w:t>
            </w:r>
          </w:p>
        </w:tc>
        <w:tc>
          <w:tcPr>
            <w:tcW w:w="2575" w:type="dxa"/>
            <w:tcBorders>
              <w:top w:val="single" w:sz="2" w:space="0" w:color="auto"/>
              <w:left w:val="nil"/>
              <w:bottom w:val="single" w:sz="2" w:space="0" w:color="auto"/>
              <w:right w:val="nil"/>
            </w:tcBorders>
          </w:tcPr>
          <w:p w:rsidR="00D97CCC" w:rsidRPr="00D34196" w:rsidRDefault="00D97CCC" w:rsidP="0035255E">
            <w:pPr>
              <w:pStyle w:val="Tabletext"/>
            </w:pPr>
            <w:r w:rsidRPr="00D34196">
              <w:t>The amount so determined</w:t>
            </w:r>
          </w:p>
        </w:tc>
      </w:tr>
      <w:tr w:rsidR="00A41612" w:rsidRPr="00D34196" w:rsidTr="004134D0">
        <w:trPr>
          <w:cantSplit/>
        </w:trPr>
        <w:tc>
          <w:tcPr>
            <w:tcW w:w="708" w:type="dxa"/>
            <w:tcBorders>
              <w:top w:val="single" w:sz="2" w:space="0" w:color="auto"/>
              <w:left w:val="nil"/>
              <w:bottom w:val="single" w:sz="4" w:space="0" w:color="auto"/>
              <w:right w:val="nil"/>
            </w:tcBorders>
            <w:shd w:val="clear" w:color="auto" w:fill="auto"/>
          </w:tcPr>
          <w:p w:rsidR="00A41612" w:rsidRPr="00D34196" w:rsidRDefault="00A41612" w:rsidP="0035255E">
            <w:pPr>
              <w:pStyle w:val="Tabletext"/>
            </w:pPr>
            <w:r w:rsidRPr="00D34196">
              <w:t>13</w:t>
            </w:r>
          </w:p>
        </w:tc>
        <w:tc>
          <w:tcPr>
            <w:tcW w:w="3827" w:type="dxa"/>
            <w:tcBorders>
              <w:top w:val="single" w:sz="2" w:space="0" w:color="auto"/>
              <w:left w:val="nil"/>
              <w:bottom w:val="single" w:sz="4" w:space="0" w:color="auto"/>
              <w:right w:val="nil"/>
            </w:tcBorders>
            <w:shd w:val="clear" w:color="auto" w:fill="auto"/>
          </w:tcPr>
          <w:p w:rsidR="00A41612" w:rsidRPr="00D34196" w:rsidRDefault="00A41612" w:rsidP="0035255E">
            <w:pPr>
              <w:pStyle w:val="Tabletext"/>
            </w:pPr>
            <w:r w:rsidRPr="00D34196">
              <w:t xml:space="preserve">The </w:t>
            </w:r>
            <w:r w:rsidR="00CE165C" w:rsidRPr="00CE165C">
              <w:rPr>
                <w:position w:val="6"/>
                <w:sz w:val="16"/>
              </w:rPr>
              <w:t>*</w:t>
            </w:r>
            <w:r w:rsidRPr="00D34196">
              <w:t>balancing adjustment event occurs under subsection</w:t>
            </w:r>
            <w:r w:rsidR="00441136" w:rsidRPr="00D34196">
              <w:t> </w:t>
            </w:r>
            <w:r w:rsidRPr="00D34196">
              <w:t>40</w:t>
            </w:r>
            <w:r w:rsidR="00CE165C">
              <w:noBreakHyphen/>
            </w:r>
            <w:r w:rsidRPr="00D34196">
              <w:t>295(1A)</w:t>
            </w:r>
          </w:p>
        </w:tc>
        <w:tc>
          <w:tcPr>
            <w:tcW w:w="2575" w:type="dxa"/>
            <w:tcBorders>
              <w:top w:val="single" w:sz="2" w:space="0" w:color="auto"/>
              <w:left w:val="nil"/>
              <w:bottom w:val="single" w:sz="4" w:space="0" w:color="auto"/>
              <w:right w:val="nil"/>
            </w:tcBorders>
            <w:shd w:val="clear" w:color="auto" w:fill="auto"/>
          </w:tcPr>
          <w:p w:rsidR="00A41612" w:rsidRPr="00D34196" w:rsidRDefault="00A41612" w:rsidP="0035255E">
            <w:pPr>
              <w:pStyle w:val="Tabletext"/>
            </w:pPr>
            <w:r w:rsidRPr="00D34196">
              <w:t>Zero</w:t>
            </w:r>
          </w:p>
        </w:tc>
      </w:tr>
      <w:tr w:rsidR="00A41612" w:rsidRPr="00D34196" w:rsidTr="004134D0">
        <w:trPr>
          <w:cantSplit/>
        </w:trPr>
        <w:tc>
          <w:tcPr>
            <w:tcW w:w="708" w:type="dxa"/>
            <w:tcBorders>
              <w:top w:val="single" w:sz="4" w:space="0" w:color="auto"/>
              <w:left w:val="nil"/>
              <w:bottom w:val="single" w:sz="12" w:space="0" w:color="auto"/>
              <w:right w:val="nil"/>
            </w:tcBorders>
          </w:tcPr>
          <w:p w:rsidR="00A41612" w:rsidRPr="00D34196" w:rsidRDefault="00A41612" w:rsidP="0035255E">
            <w:pPr>
              <w:pStyle w:val="Tabletext"/>
            </w:pPr>
            <w:r w:rsidRPr="00D34196">
              <w:t>14</w:t>
            </w:r>
          </w:p>
        </w:tc>
        <w:tc>
          <w:tcPr>
            <w:tcW w:w="3827" w:type="dxa"/>
            <w:tcBorders>
              <w:top w:val="single" w:sz="4" w:space="0" w:color="auto"/>
              <w:left w:val="nil"/>
              <w:bottom w:val="single" w:sz="12" w:space="0" w:color="auto"/>
              <w:right w:val="nil"/>
            </w:tcBorders>
          </w:tcPr>
          <w:p w:rsidR="00A41612" w:rsidRPr="00D34196" w:rsidRDefault="00A41612" w:rsidP="0035255E">
            <w:pPr>
              <w:pStyle w:val="Tabletext"/>
            </w:pPr>
            <w:r w:rsidRPr="00D34196">
              <w:t xml:space="preserve">The </w:t>
            </w:r>
            <w:r w:rsidR="00CE165C" w:rsidRPr="00CE165C">
              <w:rPr>
                <w:position w:val="6"/>
                <w:sz w:val="16"/>
              </w:rPr>
              <w:t>*</w:t>
            </w:r>
            <w:r w:rsidRPr="00D34196">
              <w:t>balancing adjustment event occurs under subsection</w:t>
            </w:r>
            <w:r w:rsidR="00441136" w:rsidRPr="00D34196">
              <w:t> </w:t>
            </w:r>
            <w:r w:rsidRPr="00D34196">
              <w:t>40</w:t>
            </w:r>
            <w:r w:rsidR="00CE165C">
              <w:noBreakHyphen/>
            </w:r>
            <w:r w:rsidRPr="00D34196">
              <w:t>295(1B)</w:t>
            </w:r>
          </w:p>
        </w:tc>
        <w:tc>
          <w:tcPr>
            <w:tcW w:w="2575" w:type="dxa"/>
            <w:tcBorders>
              <w:top w:val="single" w:sz="4" w:space="0" w:color="auto"/>
              <w:left w:val="nil"/>
              <w:bottom w:val="single" w:sz="12" w:space="0" w:color="auto"/>
              <w:right w:val="nil"/>
            </w:tcBorders>
          </w:tcPr>
          <w:p w:rsidR="00A41612" w:rsidRPr="00D34196" w:rsidRDefault="00A41612" w:rsidP="0035255E">
            <w:pPr>
              <w:pStyle w:val="Tabletext"/>
            </w:pPr>
            <w:r w:rsidRPr="00D34196">
              <w:t>What would, apart from subsection</w:t>
            </w:r>
            <w:r w:rsidR="00441136" w:rsidRPr="00D34196">
              <w:t> </w:t>
            </w:r>
            <w:r w:rsidRPr="00D34196">
              <w:t>40</w:t>
            </w:r>
            <w:r w:rsidR="00CE165C">
              <w:noBreakHyphen/>
            </w:r>
            <w:r w:rsidRPr="00D34196">
              <w:t xml:space="preserve">285(3), be the asset’s </w:t>
            </w:r>
            <w:r w:rsidR="00CE165C" w:rsidRPr="00CE165C">
              <w:rPr>
                <w:position w:val="6"/>
                <w:sz w:val="16"/>
              </w:rPr>
              <w:t>*</w:t>
            </w:r>
            <w:r w:rsidRPr="00D34196">
              <w:t xml:space="preserve">adjustable value on the day the </w:t>
            </w:r>
            <w:r w:rsidR="00CE165C" w:rsidRPr="00CE165C">
              <w:rPr>
                <w:position w:val="6"/>
                <w:sz w:val="16"/>
              </w:rPr>
              <w:t>*</w:t>
            </w:r>
            <w:r w:rsidRPr="00D34196">
              <w:t>balancing adjustment event occurs</w:t>
            </w:r>
          </w:p>
        </w:tc>
      </w:tr>
    </w:tbl>
    <w:p w:rsidR="00D97CCC" w:rsidRPr="00D34196" w:rsidRDefault="00D97CCC" w:rsidP="00D97CCC">
      <w:pPr>
        <w:pStyle w:val="subsection"/>
      </w:pPr>
      <w:r w:rsidRPr="00D34196">
        <w:tab/>
        <w:t>(3)</w:t>
      </w:r>
      <w:r w:rsidRPr="00D34196">
        <w:tab/>
        <w:t xml:space="preserve">The </w:t>
      </w:r>
      <w:r w:rsidRPr="00D34196">
        <w:rPr>
          <w:b/>
          <w:i/>
        </w:rPr>
        <w:t>termination value</w:t>
      </w:r>
      <w:r w:rsidRPr="00D34196">
        <w:t xml:space="preserve"> of a </w:t>
      </w:r>
      <w:r w:rsidR="00CE165C" w:rsidRPr="00CE165C">
        <w:rPr>
          <w:position w:val="6"/>
          <w:sz w:val="16"/>
        </w:rPr>
        <w:t>*</w:t>
      </w:r>
      <w:r w:rsidRPr="00D34196">
        <w:t xml:space="preserve">depreciating asset does not include an amount that is included in assessable income as </w:t>
      </w:r>
      <w:r w:rsidR="00CE165C" w:rsidRPr="00CE165C">
        <w:rPr>
          <w:position w:val="6"/>
          <w:sz w:val="16"/>
        </w:rPr>
        <w:t>*</w:t>
      </w:r>
      <w:r w:rsidRPr="00D34196">
        <w:t>ordinary income under section</w:t>
      </w:r>
      <w:r w:rsidR="00441136" w:rsidRPr="00D34196">
        <w:t> </w:t>
      </w:r>
      <w:r w:rsidRPr="00D34196">
        <w:t>6</w:t>
      </w:r>
      <w:r w:rsidR="00CE165C">
        <w:noBreakHyphen/>
      </w:r>
      <w:r w:rsidRPr="00D34196">
        <w:t xml:space="preserve">5 or as </w:t>
      </w:r>
      <w:r w:rsidR="00CE165C" w:rsidRPr="00CE165C">
        <w:rPr>
          <w:position w:val="6"/>
          <w:sz w:val="16"/>
        </w:rPr>
        <w:t>*</w:t>
      </w:r>
      <w:r w:rsidRPr="00D34196">
        <w:t>statutory income under section</w:t>
      </w:r>
      <w:r w:rsidR="00441136" w:rsidRPr="00D34196">
        <w:t> </w:t>
      </w:r>
      <w:r w:rsidRPr="00D34196">
        <w:t>6</w:t>
      </w:r>
      <w:r w:rsidR="00CE165C">
        <w:noBreakHyphen/>
      </w:r>
      <w:r w:rsidRPr="00D34196">
        <w:t>10 (except an amount that is statutory income under this Division).</w:t>
      </w:r>
    </w:p>
    <w:p w:rsidR="008B4EEA" w:rsidRPr="00D34196" w:rsidRDefault="008B4EEA" w:rsidP="008B4EEA">
      <w:pPr>
        <w:pStyle w:val="notetext"/>
      </w:pPr>
      <w:r w:rsidRPr="00D34196">
        <w:t>Note 1:</w:t>
      </w:r>
      <w:r w:rsidRPr="00D34196">
        <w:tab/>
        <w:t>Termination value may be adjusted under Subdivision</w:t>
      </w:r>
      <w:r w:rsidR="00441136" w:rsidRPr="00D34196">
        <w:t> </w:t>
      </w:r>
      <w:r w:rsidRPr="00D34196">
        <w:t>27</w:t>
      </w:r>
      <w:r w:rsidR="00CE165C">
        <w:noBreakHyphen/>
      </w:r>
      <w:r w:rsidRPr="00D34196">
        <w:t>B so that any GST consequences are accounted for.</w:t>
      </w:r>
    </w:p>
    <w:p w:rsidR="008B4EEA" w:rsidRPr="00D34196" w:rsidRDefault="008B4EEA" w:rsidP="008B4EEA">
      <w:pPr>
        <w:pStyle w:val="notetext"/>
      </w:pPr>
      <w:r w:rsidRPr="00D34196">
        <w:t>Note 2:</w:t>
      </w:r>
      <w:r w:rsidRPr="00D34196">
        <w:tab/>
        <w:t>Termination value may be reduced under section</w:t>
      </w:r>
      <w:r w:rsidR="00441136" w:rsidRPr="00D34196">
        <w:t> </w:t>
      </w:r>
      <w:r w:rsidRPr="00D34196">
        <w:t>40</w:t>
      </w:r>
      <w:r w:rsidR="00CE165C">
        <w:noBreakHyphen/>
      </w:r>
      <w:r w:rsidRPr="00D34196">
        <w:t>1105 to account for exploration benefits received under farm</w:t>
      </w:r>
      <w:r w:rsidR="00CE165C">
        <w:noBreakHyphen/>
      </w:r>
      <w:r w:rsidRPr="00D34196">
        <w:t>in farm</w:t>
      </w:r>
      <w:r w:rsidR="00CE165C">
        <w:noBreakHyphen/>
      </w:r>
      <w:r w:rsidRPr="00D34196">
        <w:t>out arrangements.</w:t>
      </w:r>
    </w:p>
    <w:p w:rsidR="00D97CCC" w:rsidRPr="00D34196" w:rsidRDefault="00D97CCC" w:rsidP="00D97CCC">
      <w:pPr>
        <w:pStyle w:val="ActHead5"/>
      </w:pPr>
      <w:bookmarkStart w:id="73" w:name="_Toc51079759"/>
      <w:r w:rsidRPr="00D34196">
        <w:rPr>
          <w:rStyle w:val="CharSectno"/>
        </w:rPr>
        <w:t>40</w:t>
      </w:r>
      <w:r w:rsidR="00CE165C">
        <w:rPr>
          <w:rStyle w:val="CharSectno"/>
        </w:rPr>
        <w:noBreakHyphen/>
      </w:r>
      <w:r w:rsidRPr="00D34196">
        <w:rPr>
          <w:rStyle w:val="CharSectno"/>
        </w:rPr>
        <w:t>305</w:t>
      </w:r>
      <w:r w:rsidRPr="00D34196">
        <w:t xml:space="preserve">  Amount you are taken to have received under a balancing adjustment event</w:t>
      </w:r>
      <w:bookmarkEnd w:id="73"/>
    </w:p>
    <w:p w:rsidR="00D97CCC" w:rsidRPr="00D34196" w:rsidRDefault="00D97CCC" w:rsidP="00D97CCC">
      <w:pPr>
        <w:pStyle w:val="subsection"/>
        <w:keepNext/>
        <w:keepLines/>
      </w:pPr>
      <w:r w:rsidRPr="00D34196">
        <w:tab/>
        <w:t>(1)</w:t>
      </w:r>
      <w:r w:rsidRPr="00D34196">
        <w:tab/>
        <w:t xml:space="preserve">This Division applies to you as if you had received, under a </w:t>
      </w:r>
      <w:r w:rsidR="00CE165C" w:rsidRPr="00CE165C">
        <w:rPr>
          <w:position w:val="6"/>
          <w:sz w:val="16"/>
        </w:rPr>
        <w:t>*</w:t>
      </w:r>
      <w:r w:rsidRPr="00D34196">
        <w:t>balancing adjustment event, the greater of these amounts:</w:t>
      </w:r>
    </w:p>
    <w:p w:rsidR="00D97CCC" w:rsidRPr="00D34196" w:rsidRDefault="00D97CCC" w:rsidP="00590893">
      <w:pPr>
        <w:pStyle w:val="paragraph"/>
      </w:pPr>
      <w:r w:rsidRPr="00D34196">
        <w:tab/>
        <w:t>(a)</w:t>
      </w:r>
      <w:r w:rsidRPr="00D34196">
        <w:tab/>
        <w:t>the sum of the amounts you have deducted or can deduct, or has been or will be taken into account in working out an amount you can deduct because of the balancing adjustment event and any amount by which the amount so deductible was reduced because of a case described in the table in this subsection; and</w:t>
      </w:r>
    </w:p>
    <w:p w:rsidR="00D97CCC" w:rsidRPr="00D34196" w:rsidRDefault="00D97CCC" w:rsidP="00D97CCC">
      <w:pPr>
        <w:pStyle w:val="paragraph"/>
      </w:pPr>
      <w:r w:rsidRPr="00D34196">
        <w:tab/>
        <w:t>(b)</w:t>
      </w:r>
      <w:r w:rsidRPr="00D34196">
        <w:tab/>
        <w:t>the sum of the applicable amounts set out in that table:</w:t>
      </w:r>
    </w:p>
    <w:p w:rsidR="00D97CCC" w:rsidRPr="00D34196"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D34196" w:rsidTr="0035255E">
        <w:trPr>
          <w:cantSplit/>
          <w:tblHeader/>
        </w:trPr>
        <w:tc>
          <w:tcPr>
            <w:tcW w:w="7110" w:type="dxa"/>
            <w:gridSpan w:val="3"/>
            <w:tcBorders>
              <w:top w:val="single" w:sz="12" w:space="0" w:color="auto"/>
              <w:left w:val="nil"/>
              <w:bottom w:val="single" w:sz="6" w:space="0" w:color="auto"/>
              <w:right w:val="nil"/>
            </w:tcBorders>
          </w:tcPr>
          <w:p w:rsidR="00D97CCC" w:rsidRPr="00D34196" w:rsidRDefault="00D97CCC" w:rsidP="009651C3">
            <w:pPr>
              <w:pStyle w:val="Tabletext"/>
              <w:keepNext/>
              <w:keepLines/>
            </w:pPr>
            <w:r w:rsidRPr="00D34196">
              <w:rPr>
                <w:b/>
              </w:rPr>
              <w:t>Amount you are taken to have received under a balancing adjustment event</w:t>
            </w:r>
          </w:p>
        </w:tc>
      </w:tr>
      <w:tr w:rsidR="00D97CCC" w:rsidRPr="00D34196" w:rsidTr="0035255E">
        <w:trPr>
          <w:cantSplit/>
          <w:tblHeader/>
        </w:trPr>
        <w:tc>
          <w:tcPr>
            <w:tcW w:w="708" w:type="dxa"/>
            <w:tcBorders>
              <w:top w:val="nil"/>
              <w:left w:val="nil"/>
              <w:bottom w:val="single" w:sz="12" w:space="0" w:color="auto"/>
              <w:right w:val="nil"/>
            </w:tcBorders>
          </w:tcPr>
          <w:p w:rsidR="00D97CCC" w:rsidRPr="00D34196" w:rsidRDefault="00D97CCC" w:rsidP="009651C3">
            <w:pPr>
              <w:pStyle w:val="Tabletext"/>
              <w:keepNext/>
              <w:keepLines/>
            </w:pPr>
            <w:r w:rsidRPr="00D34196">
              <w:rPr>
                <w:b/>
              </w:rPr>
              <w:t>Item</w:t>
            </w:r>
          </w:p>
        </w:tc>
        <w:tc>
          <w:tcPr>
            <w:tcW w:w="2977" w:type="dxa"/>
            <w:tcBorders>
              <w:top w:val="nil"/>
              <w:left w:val="nil"/>
              <w:bottom w:val="single" w:sz="12" w:space="0" w:color="auto"/>
              <w:right w:val="nil"/>
            </w:tcBorders>
          </w:tcPr>
          <w:p w:rsidR="00D97CCC" w:rsidRPr="00D34196" w:rsidRDefault="00D97CCC" w:rsidP="009651C3">
            <w:pPr>
              <w:pStyle w:val="Tabletext"/>
              <w:keepNext/>
              <w:keepLines/>
            </w:pPr>
            <w:r w:rsidRPr="00D34196">
              <w:rPr>
                <w:b/>
              </w:rPr>
              <w:t>In this case:</w:t>
            </w:r>
          </w:p>
        </w:tc>
        <w:tc>
          <w:tcPr>
            <w:tcW w:w="3425" w:type="dxa"/>
            <w:tcBorders>
              <w:top w:val="nil"/>
              <w:left w:val="nil"/>
              <w:bottom w:val="single" w:sz="12" w:space="0" w:color="auto"/>
              <w:right w:val="nil"/>
            </w:tcBorders>
          </w:tcPr>
          <w:p w:rsidR="00D97CCC" w:rsidRPr="00D34196" w:rsidRDefault="00D97CCC" w:rsidP="009651C3">
            <w:pPr>
              <w:pStyle w:val="Tabletext"/>
              <w:keepNext/>
              <w:keepLines/>
            </w:pPr>
            <w:r w:rsidRPr="00D34196">
              <w:rPr>
                <w:b/>
              </w:rPr>
              <w:t>The amount is:</w:t>
            </w:r>
          </w:p>
        </w:tc>
      </w:tr>
      <w:tr w:rsidR="00D97CCC" w:rsidRPr="00D34196" w:rsidTr="0035255E">
        <w:trPr>
          <w:cantSplit/>
        </w:trPr>
        <w:tc>
          <w:tcPr>
            <w:tcW w:w="70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2977"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You receive an amount</w:t>
            </w:r>
          </w:p>
        </w:tc>
        <w:tc>
          <w:tcPr>
            <w:tcW w:w="3425"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You terminate all or part of a liability to pay an amount</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 of the liability or part when you terminate it</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3</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You are granted a right to receive an amount or an amount to which you are entitled is increased</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The amount of the right or increase when it is granted or increased</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4</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receive a </w:t>
            </w:r>
            <w:r w:rsidR="00CE165C" w:rsidRPr="00CE165C">
              <w:rPr>
                <w:position w:val="6"/>
                <w:sz w:val="16"/>
              </w:rPr>
              <w:t>*</w:t>
            </w:r>
            <w:r w:rsidRPr="00D34196">
              <w:t>non</w:t>
            </w:r>
            <w:r w:rsidR="00CE165C">
              <w:noBreakHyphen/>
            </w:r>
            <w:r w:rsidRPr="00D34196">
              <w:t>cash benefit</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non</w:t>
            </w:r>
            <w:r w:rsidR="00CE165C">
              <w:noBreakHyphen/>
            </w:r>
            <w:r w:rsidRPr="00D34196">
              <w:t>cash benefit when it is received</w:t>
            </w:r>
          </w:p>
        </w:tc>
      </w:tr>
      <w:tr w:rsidR="00D97CCC" w:rsidRPr="00D34196" w:rsidTr="0035255E">
        <w:trPr>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5</w:t>
            </w:r>
          </w:p>
        </w:tc>
        <w:tc>
          <w:tcPr>
            <w:tcW w:w="2977"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terminate all or part of a liability to provide a </w:t>
            </w:r>
            <w:r w:rsidR="00CE165C" w:rsidRPr="00CE165C">
              <w:rPr>
                <w:position w:val="6"/>
                <w:sz w:val="16"/>
              </w:rPr>
              <w:t>*</w:t>
            </w:r>
            <w:r w:rsidRPr="00D34196">
              <w:t>non</w:t>
            </w:r>
            <w:r w:rsidR="00CE165C">
              <w:noBreakHyphen/>
            </w:r>
            <w:r w:rsidRPr="00D34196">
              <w:t>cash benefit</w:t>
            </w:r>
          </w:p>
        </w:tc>
        <w:tc>
          <w:tcPr>
            <w:tcW w:w="3425"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non</w:t>
            </w:r>
            <w:r w:rsidR="00CE165C">
              <w:noBreakHyphen/>
            </w:r>
            <w:r w:rsidRPr="00D34196">
              <w:t>cash benefit or reduction in the non</w:t>
            </w:r>
            <w:r w:rsidR="00CE165C">
              <w:noBreakHyphen/>
            </w:r>
            <w:r w:rsidRPr="00D34196">
              <w:t xml:space="preserve">cash benefit when the liability or </w:t>
            </w:r>
            <w:r w:rsidR="002717C2" w:rsidRPr="00D34196">
              <w:t>part i</w:t>
            </w:r>
            <w:r w:rsidRPr="00D34196">
              <w:t>s terminated</w:t>
            </w:r>
          </w:p>
        </w:tc>
      </w:tr>
      <w:tr w:rsidR="00D97CCC" w:rsidRPr="00D34196" w:rsidTr="0035255E">
        <w:trPr>
          <w:cantSplit/>
        </w:trPr>
        <w:tc>
          <w:tcPr>
            <w:tcW w:w="708" w:type="dxa"/>
            <w:tcBorders>
              <w:top w:val="single" w:sz="2" w:space="0" w:color="auto"/>
              <w:left w:val="nil"/>
              <w:bottom w:val="single" w:sz="12" w:space="0" w:color="auto"/>
              <w:right w:val="nil"/>
            </w:tcBorders>
          </w:tcPr>
          <w:p w:rsidR="00D97CCC" w:rsidRPr="00D34196" w:rsidRDefault="00D97CCC" w:rsidP="0035255E">
            <w:pPr>
              <w:pStyle w:val="Tabletext"/>
            </w:pPr>
            <w:r w:rsidRPr="00D34196">
              <w:t>6</w:t>
            </w:r>
          </w:p>
        </w:tc>
        <w:tc>
          <w:tcPr>
            <w:tcW w:w="2977" w:type="dxa"/>
            <w:tcBorders>
              <w:top w:val="single" w:sz="2" w:space="0" w:color="auto"/>
              <w:left w:val="nil"/>
              <w:bottom w:val="single" w:sz="12" w:space="0" w:color="auto"/>
              <w:right w:val="nil"/>
            </w:tcBorders>
          </w:tcPr>
          <w:p w:rsidR="00D97CCC" w:rsidRPr="00D34196" w:rsidRDefault="00D97CCC" w:rsidP="0035255E">
            <w:pPr>
              <w:pStyle w:val="Tabletext"/>
            </w:pPr>
            <w:r w:rsidRPr="00D34196">
              <w:t xml:space="preserve">You are granted a right to receive a </w:t>
            </w:r>
            <w:r w:rsidR="00CE165C" w:rsidRPr="00CE165C">
              <w:rPr>
                <w:position w:val="6"/>
                <w:sz w:val="16"/>
              </w:rPr>
              <w:t>*</w:t>
            </w:r>
            <w:r w:rsidRPr="00D34196">
              <w:t>non</w:t>
            </w:r>
            <w:r w:rsidR="00CE165C">
              <w:noBreakHyphen/>
            </w:r>
            <w:r w:rsidRPr="00D34196">
              <w:t>cash benefit or you become entitled to an increased non</w:t>
            </w:r>
            <w:r w:rsidR="00CE165C">
              <w:noBreakHyphen/>
            </w:r>
            <w:r w:rsidRPr="00D34196">
              <w:t>cash benefit</w:t>
            </w:r>
          </w:p>
        </w:tc>
        <w:tc>
          <w:tcPr>
            <w:tcW w:w="3425" w:type="dxa"/>
            <w:tcBorders>
              <w:top w:val="single" w:sz="2" w:space="0" w:color="auto"/>
              <w:left w:val="nil"/>
              <w:bottom w:val="single" w:sz="12" w:space="0" w:color="auto"/>
              <w:right w:val="nil"/>
            </w:tcBorders>
          </w:tcPr>
          <w:p w:rsidR="00D97CCC" w:rsidRPr="00D34196" w:rsidRDefault="00D97CCC" w:rsidP="0035255E">
            <w:pPr>
              <w:pStyle w:val="Tabletext"/>
            </w:pPr>
            <w:r w:rsidRPr="00D34196">
              <w:t xml:space="preserve">The </w:t>
            </w:r>
            <w:r w:rsidR="00CE165C" w:rsidRPr="00CE165C">
              <w:rPr>
                <w:position w:val="6"/>
                <w:sz w:val="16"/>
              </w:rPr>
              <w:t>*</w:t>
            </w:r>
            <w:r w:rsidRPr="00D34196">
              <w:t>market value of the non</w:t>
            </w:r>
            <w:r w:rsidR="00CE165C">
              <w:noBreakHyphen/>
            </w:r>
            <w:r w:rsidRPr="00D34196">
              <w:t>cash benefit, or the increase, when it is granted or increased</w:t>
            </w:r>
          </w:p>
        </w:tc>
      </w:tr>
    </w:tbl>
    <w:p w:rsidR="00D97CCC" w:rsidRPr="00D34196" w:rsidRDefault="00D97CCC" w:rsidP="00D97CCC">
      <w:pPr>
        <w:pStyle w:val="notetext"/>
      </w:pPr>
      <w:r w:rsidRPr="00D34196">
        <w:t>Note 1:</w:t>
      </w:r>
      <w:r w:rsidRPr="00D34196">
        <w:tab/>
        <w:t>Item</w:t>
      </w:r>
      <w:r w:rsidR="00441136" w:rsidRPr="00D34196">
        <w:t> </w:t>
      </w:r>
      <w:r w:rsidRPr="00D34196">
        <w:t>1 includes not only amounts actually received but also amounts taken to have been received. Examples include the price of the notional sale made when a depreciating asset is converted to trading stock under section</w:t>
      </w:r>
      <w:r w:rsidR="00441136" w:rsidRPr="00D34196">
        <w:t> </w:t>
      </w:r>
      <w:r w:rsidRPr="00D34196">
        <w:t>70</w:t>
      </w:r>
      <w:r w:rsidR="00CE165C">
        <w:noBreakHyphen/>
      </w:r>
      <w:r w:rsidRPr="00D34196">
        <w:t>30, the consideration for an asset held under a hire purchase arrangement under section</w:t>
      </w:r>
      <w:r w:rsidR="00441136" w:rsidRPr="00D34196">
        <w:t> </w:t>
      </w:r>
      <w:r w:rsidRPr="00D34196">
        <w:t>240</w:t>
      </w:r>
      <w:r w:rsidR="00CE165C">
        <w:noBreakHyphen/>
      </w:r>
      <w:r w:rsidRPr="00D34196">
        <w:t>25 and a lessee’s deemed consideration when a luxury car lease ends under subsection</w:t>
      </w:r>
      <w:r w:rsidR="00441136" w:rsidRPr="00D34196">
        <w:t> </w:t>
      </w:r>
      <w:r w:rsidRPr="00D34196">
        <w:t>242</w:t>
      </w:r>
      <w:r w:rsidR="00CE165C">
        <w:noBreakHyphen/>
      </w:r>
      <w:r w:rsidRPr="00D34196">
        <w:t>90(3).</w:t>
      </w:r>
    </w:p>
    <w:p w:rsidR="00D97CCC" w:rsidRPr="00D34196" w:rsidRDefault="00D97CCC" w:rsidP="00D97CCC">
      <w:pPr>
        <w:pStyle w:val="notetext"/>
      </w:pPr>
      <w:r w:rsidRPr="00D34196">
        <w:t>Note 2:</w:t>
      </w:r>
      <w:r w:rsidRPr="00D34196">
        <w:tab/>
        <w:t>Section</w:t>
      </w:r>
      <w:r w:rsidR="00441136" w:rsidRPr="00D34196">
        <w:t> </w:t>
      </w:r>
      <w:r w:rsidRPr="00D34196">
        <w:t>230</w:t>
      </w:r>
      <w:r w:rsidR="00CE165C">
        <w:noBreakHyphen/>
      </w:r>
      <w:r w:rsidRPr="00D34196">
        <w:t>505 provides special rules for working out the amount of consideration for an asset if the asset is a Division</w:t>
      </w:r>
      <w:r w:rsidR="00441136" w:rsidRPr="00D34196">
        <w:t> </w:t>
      </w:r>
      <w:r w:rsidRPr="00D34196">
        <w:t>230 financial arrangement or a Division</w:t>
      </w:r>
      <w:r w:rsidR="00441136" w:rsidRPr="00D34196">
        <w:t> </w:t>
      </w:r>
      <w:r w:rsidRPr="00D34196">
        <w:t>230 financial arrangement is involved in that consideration.</w:t>
      </w:r>
    </w:p>
    <w:p w:rsidR="00D97CCC" w:rsidRPr="00D34196" w:rsidRDefault="00D97CCC" w:rsidP="00D97CCC">
      <w:pPr>
        <w:pStyle w:val="subsection"/>
      </w:pPr>
      <w:r w:rsidRPr="00D34196">
        <w:tab/>
        <w:t>(2)</w:t>
      </w:r>
      <w:r w:rsidRPr="00D34196">
        <w:tab/>
        <w:t xml:space="preserve">In applying the table in </w:t>
      </w:r>
      <w:r w:rsidR="00441136" w:rsidRPr="00D34196">
        <w:t>subsection (</w:t>
      </w:r>
      <w:r w:rsidRPr="00D34196">
        <w:t xml:space="preserve">1) to a right you have to receive an amount or a </w:t>
      </w:r>
      <w:r w:rsidR="00CE165C" w:rsidRPr="00CE165C">
        <w:rPr>
          <w:position w:val="6"/>
          <w:sz w:val="16"/>
        </w:rPr>
        <w:t>*</w:t>
      </w:r>
      <w:r w:rsidRPr="00D34196">
        <w:t>non</w:t>
      </w:r>
      <w:r w:rsidR="00CE165C">
        <w:noBreakHyphen/>
      </w:r>
      <w:r w:rsidRPr="00D34196">
        <w:t>cash benefit, don’t count any part of the right that has already been satisfied.</w:t>
      </w:r>
    </w:p>
    <w:p w:rsidR="00D97CCC" w:rsidRPr="00D34196" w:rsidRDefault="00D97CCC" w:rsidP="00690AF1">
      <w:pPr>
        <w:pStyle w:val="ActHead5"/>
      </w:pPr>
      <w:bookmarkStart w:id="74" w:name="_Toc51079760"/>
      <w:r w:rsidRPr="00D34196">
        <w:rPr>
          <w:rStyle w:val="CharSectno"/>
        </w:rPr>
        <w:t>40</w:t>
      </w:r>
      <w:r w:rsidR="00CE165C">
        <w:rPr>
          <w:rStyle w:val="CharSectno"/>
        </w:rPr>
        <w:noBreakHyphen/>
      </w:r>
      <w:r w:rsidRPr="00D34196">
        <w:rPr>
          <w:rStyle w:val="CharSectno"/>
        </w:rPr>
        <w:t>310</w:t>
      </w:r>
      <w:r w:rsidRPr="00D34196">
        <w:t xml:space="preserve">  Apportionment of termination value</w:t>
      </w:r>
      <w:bookmarkEnd w:id="74"/>
    </w:p>
    <w:p w:rsidR="00D97CCC" w:rsidRPr="00D34196" w:rsidRDefault="00D97CCC" w:rsidP="00690AF1">
      <w:pPr>
        <w:pStyle w:val="subsection"/>
        <w:keepNext/>
        <w:keepLines/>
      </w:pPr>
      <w:r w:rsidRPr="00D34196">
        <w:tab/>
      </w:r>
      <w:r w:rsidRPr="00D34196">
        <w:tab/>
        <w:t xml:space="preserve">If you receive an amount for 2 or more things that include a </w:t>
      </w:r>
      <w:r w:rsidR="00CE165C" w:rsidRPr="00CE165C">
        <w:rPr>
          <w:position w:val="6"/>
          <w:sz w:val="16"/>
        </w:rPr>
        <w:t>*</w:t>
      </w:r>
      <w:r w:rsidRPr="00D34196">
        <w:t xml:space="preserve">balancing adjustment event occurring for a </w:t>
      </w:r>
      <w:r w:rsidR="00CE165C" w:rsidRPr="00CE165C">
        <w:rPr>
          <w:position w:val="6"/>
          <w:sz w:val="16"/>
        </w:rPr>
        <w:t>*</w:t>
      </w:r>
      <w:r w:rsidRPr="00D34196">
        <w:t xml:space="preserve">depreciating asset, you take into account as its </w:t>
      </w:r>
      <w:r w:rsidR="00CE165C" w:rsidRPr="00CE165C">
        <w:rPr>
          <w:position w:val="6"/>
          <w:sz w:val="16"/>
        </w:rPr>
        <w:t>*</w:t>
      </w:r>
      <w:r w:rsidRPr="00D34196">
        <w:t>termination value only that part of what you received that is reasonably attributable to the asset.</w:t>
      </w:r>
    </w:p>
    <w:p w:rsidR="00D97CCC" w:rsidRPr="00D34196" w:rsidRDefault="00D97CCC" w:rsidP="00D97CCC">
      <w:pPr>
        <w:pStyle w:val="ActHead5"/>
      </w:pPr>
      <w:bookmarkStart w:id="75" w:name="_Toc51079761"/>
      <w:r w:rsidRPr="00D34196">
        <w:rPr>
          <w:rStyle w:val="CharSectno"/>
        </w:rPr>
        <w:t>40</w:t>
      </w:r>
      <w:r w:rsidR="00CE165C">
        <w:rPr>
          <w:rStyle w:val="CharSectno"/>
        </w:rPr>
        <w:noBreakHyphen/>
      </w:r>
      <w:r w:rsidRPr="00D34196">
        <w:rPr>
          <w:rStyle w:val="CharSectno"/>
        </w:rPr>
        <w:t>320</w:t>
      </w:r>
      <w:r w:rsidRPr="00D34196">
        <w:t xml:space="preserve">  Car to which section</w:t>
      </w:r>
      <w:r w:rsidR="00441136" w:rsidRPr="00D34196">
        <w:t> </w:t>
      </w:r>
      <w:r w:rsidRPr="00D34196">
        <w:t>40</w:t>
      </w:r>
      <w:r w:rsidR="00CE165C">
        <w:noBreakHyphen/>
      </w:r>
      <w:r w:rsidRPr="00D34196">
        <w:t>225 applies</w:t>
      </w:r>
      <w:bookmarkEnd w:id="75"/>
    </w:p>
    <w:p w:rsidR="00D97CCC" w:rsidRPr="00D34196" w:rsidRDefault="00D97CCC" w:rsidP="00D97CCC">
      <w:pPr>
        <w:pStyle w:val="subsection"/>
      </w:pPr>
      <w:r w:rsidRPr="00D34196">
        <w:tab/>
      </w:r>
      <w:r w:rsidRPr="00D34196">
        <w:tab/>
        <w:t xml:space="preserve">You must increase the </w:t>
      </w:r>
      <w:r w:rsidR="00CE165C" w:rsidRPr="00CE165C">
        <w:rPr>
          <w:position w:val="6"/>
          <w:sz w:val="16"/>
        </w:rPr>
        <w:t>*</w:t>
      </w:r>
      <w:r w:rsidRPr="00D34196">
        <w:t xml:space="preserve">termination value of a </w:t>
      </w:r>
      <w:r w:rsidR="00CE165C" w:rsidRPr="00CE165C">
        <w:rPr>
          <w:position w:val="6"/>
          <w:sz w:val="16"/>
        </w:rPr>
        <w:t>*</w:t>
      </w:r>
      <w:r w:rsidRPr="00D34196">
        <w:t xml:space="preserve">car the </w:t>
      </w:r>
      <w:r w:rsidR="00CE165C" w:rsidRPr="00CE165C">
        <w:rPr>
          <w:position w:val="6"/>
          <w:sz w:val="16"/>
        </w:rPr>
        <w:t>*</w:t>
      </w:r>
      <w:r w:rsidRPr="00D34196">
        <w:t>cost of which was increased under section</w:t>
      </w:r>
      <w:r w:rsidR="00441136" w:rsidRPr="00D34196">
        <w:t> </w:t>
      </w:r>
      <w:r w:rsidRPr="00D34196">
        <w:t>40</w:t>
      </w:r>
      <w:r w:rsidR="00CE165C">
        <w:noBreakHyphen/>
      </w:r>
      <w:r w:rsidRPr="00D34196">
        <w:t>225 by the discount portion for the car referred to in that section.</w:t>
      </w:r>
    </w:p>
    <w:p w:rsidR="00D97CCC" w:rsidRPr="00D34196" w:rsidRDefault="00D97CCC" w:rsidP="00D97CCC">
      <w:pPr>
        <w:pStyle w:val="ActHead5"/>
      </w:pPr>
      <w:bookmarkStart w:id="76" w:name="_Toc51079762"/>
      <w:r w:rsidRPr="00D34196">
        <w:rPr>
          <w:rStyle w:val="CharSectno"/>
        </w:rPr>
        <w:t>40</w:t>
      </w:r>
      <w:r w:rsidR="00CE165C">
        <w:rPr>
          <w:rStyle w:val="CharSectno"/>
        </w:rPr>
        <w:noBreakHyphen/>
      </w:r>
      <w:r w:rsidRPr="00D34196">
        <w:rPr>
          <w:rStyle w:val="CharSectno"/>
        </w:rPr>
        <w:t>325</w:t>
      </w:r>
      <w:r w:rsidRPr="00D34196">
        <w:t xml:space="preserve">  Adjustment: car limit</w:t>
      </w:r>
      <w:bookmarkEnd w:id="76"/>
    </w:p>
    <w:p w:rsidR="00D97CCC" w:rsidRPr="00D34196" w:rsidRDefault="00D97CCC" w:rsidP="00D97CCC">
      <w:pPr>
        <w:pStyle w:val="subsection"/>
      </w:pPr>
      <w:r w:rsidRPr="00D34196">
        <w:tab/>
      </w:r>
      <w:r w:rsidRPr="00D34196">
        <w:tab/>
        <w:t xml:space="preserve">The </w:t>
      </w:r>
      <w:r w:rsidRPr="00D34196">
        <w:rPr>
          <w:b/>
          <w:i/>
        </w:rPr>
        <w:t>termination value</w:t>
      </w:r>
      <w:r w:rsidRPr="00D34196">
        <w:t xml:space="preserve"> of a </w:t>
      </w:r>
      <w:r w:rsidR="00CE165C" w:rsidRPr="00CE165C">
        <w:rPr>
          <w:position w:val="6"/>
          <w:sz w:val="16"/>
        </w:rPr>
        <w:t>*</w:t>
      </w:r>
      <w:r w:rsidRPr="00D34196">
        <w:t xml:space="preserve">car the </w:t>
      </w:r>
      <w:r w:rsidR="00CE165C" w:rsidRPr="00CE165C">
        <w:rPr>
          <w:position w:val="6"/>
          <w:sz w:val="16"/>
        </w:rPr>
        <w:t>*</w:t>
      </w:r>
      <w:r w:rsidRPr="00D34196">
        <w:t>cost of which was worked out by applying section</w:t>
      </w:r>
      <w:r w:rsidR="00441136" w:rsidRPr="00D34196">
        <w:t> </w:t>
      </w:r>
      <w:r w:rsidRPr="00D34196">
        <w:t>40</w:t>
      </w:r>
      <w:r w:rsidR="00CE165C">
        <w:noBreakHyphen/>
      </w:r>
      <w:r w:rsidRPr="00D34196">
        <w:t>230 (Car limit) is the amount worked out under subsection</w:t>
      </w:r>
      <w:r w:rsidR="00441136" w:rsidRPr="00D34196">
        <w:t> </w:t>
      </w:r>
      <w:r w:rsidRPr="00D34196">
        <w:t>40</w:t>
      </w:r>
      <w:r w:rsidR="00CE165C">
        <w:noBreakHyphen/>
      </w:r>
      <w:r w:rsidRPr="00D34196">
        <w:t>300(1) multiplied by the fraction:</w:t>
      </w:r>
    </w:p>
    <w:p w:rsidR="00D97CCC" w:rsidRPr="00D34196" w:rsidRDefault="00D97CCC" w:rsidP="00D97CCC">
      <w:pPr>
        <w:pStyle w:val="Formula"/>
        <w:spacing w:before="60" w:after="60"/>
        <w:ind w:left="539"/>
      </w:pPr>
      <w:r w:rsidRPr="00D34196">
        <w:rPr>
          <w:noProof/>
        </w:rPr>
        <w:drawing>
          <wp:inline distT="0" distB="0" distL="0" distR="0" wp14:anchorId="4B3C3E11" wp14:editId="6125EF03">
            <wp:extent cx="3971925"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71925" cy="381000"/>
                    </a:xfrm>
                    <a:prstGeom prst="rect">
                      <a:avLst/>
                    </a:prstGeom>
                    <a:noFill/>
                    <a:ln>
                      <a:noFill/>
                    </a:ln>
                  </pic:spPr>
                </pic:pic>
              </a:graphicData>
            </a:graphic>
          </wp:inline>
        </w:drawing>
      </w:r>
    </w:p>
    <w:p w:rsidR="00D97CCC" w:rsidRPr="00D34196" w:rsidRDefault="00D97CCC" w:rsidP="00D97CCC">
      <w:pPr>
        <w:pStyle w:val="subsection2"/>
        <w:spacing w:before="120"/>
      </w:pPr>
      <w:r w:rsidRPr="00D34196">
        <w:t>where:</w:t>
      </w:r>
    </w:p>
    <w:p w:rsidR="00D97CCC" w:rsidRPr="00D34196" w:rsidRDefault="00D97CCC" w:rsidP="00D97CCC">
      <w:pPr>
        <w:pStyle w:val="Definition"/>
      </w:pPr>
      <w:r w:rsidRPr="00D34196">
        <w:rPr>
          <w:b/>
          <w:i/>
        </w:rPr>
        <w:t>CL</w:t>
      </w:r>
      <w:r w:rsidRPr="00D34196">
        <w:t xml:space="preserve"> is the </w:t>
      </w:r>
      <w:r w:rsidR="00CE165C" w:rsidRPr="00CE165C">
        <w:rPr>
          <w:position w:val="6"/>
          <w:sz w:val="16"/>
        </w:rPr>
        <w:t>*</w:t>
      </w:r>
      <w:r w:rsidRPr="00D34196">
        <w:t xml:space="preserve">car limit for the </w:t>
      </w:r>
      <w:r w:rsidR="00CE165C" w:rsidRPr="00CE165C">
        <w:rPr>
          <w:position w:val="6"/>
          <w:sz w:val="16"/>
        </w:rPr>
        <w:t>*</w:t>
      </w:r>
      <w:r w:rsidRPr="00D34196">
        <w:t xml:space="preserve">car for the </w:t>
      </w:r>
      <w:r w:rsidR="00CE165C" w:rsidRPr="00CE165C">
        <w:rPr>
          <w:position w:val="6"/>
          <w:sz w:val="16"/>
        </w:rPr>
        <w:t>*</w:t>
      </w:r>
      <w:r w:rsidRPr="00D34196">
        <w:t>financial year in which you first used it for any purpose.</w:t>
      </w:r>
    </w:p>
    <w:p w:rsidR="00D97CCC" w:rsidRPr="00D34196" w:rsidRDefault="00D97CCC" w:rsidP="00D97CCC">
      <w:pPr>
        <w:pStyle w:val="ActHead5"/>
      </w:pPr>
      <w:bookmarkStart w:id="77" w:name="_Toc51079763"/>
      <w:r w:rsidRPr="00D34196">
        <w:rPr>
          <w:rStyle w:val="CharSectno"/>
        </w:rPr>
        <w:t>40</w:t>
      </w:r>
      <w:r w:rsidR="00CE165C">
        <w:rPr>
          <w:rStyle w:val="CharSectno"/>
        </w:rPr>
        <w:noBreakHyphen/>
      </w:r>
      <w:r w:rsidRPr="00D34196">
        <w:rPr>
          <w:rStyle w:val="CharSectno"/>
        </w:rPr>
        <w:t>335</w:t>
      </w:r>
      <w:r w:rsidRPr="00D34196">
        <w:t xml:space="preserve">  Deduction for in</w:t>
      </w:r>
      <w:r w:rsidR="00CE165C">
        <w:noBreakHyphen/>
      </w:r>
      <w:r w:rsidRPr="00D34196">
        <w:t>house software where you will never use it</w:t>
      </w:r>
      <w:bookmarkEnd w:id="77"/>
    </w:p>
    <w:p w:rsidR="00D97CCC" w:rsidRPr="00D34196" w:rsidRDefault="00D97CCC" w:rsidP="00D97CCC">
      <w:pPr>
        <w:pStyle w:val="subsection"/>
      </w:pPr>
      <w:r w:rsidRPr="00D34196">
        <w:tab/>
        <w:t>(1)</w:t>
      </w:r>
      <w:r w:rsidRPr="00D34196">
        <w:tab/>
        <w:t xml:space="preserve">You can deduct expenditure you incurred on </w:t>
      </w:r>
      <w:r w:rsidR="00CE165C" w:rsidRPr="00CE165C">
        <w:rPr>
          <w:position w:val="6"/>
          <w:sz w:val="16"/>
        </w:rPr>
        <w:t>*</w:t>
      </w:r>
      <w:r w:rsidRPr="00D34196">
        <w:t>in</w:t>
      </w:r>
      <w:r w:rsidR="00CE165C">
        <w:noBreakHyphen/>
      </w:r>
      <w:r w:rsidRPr="00D34196">
        <w:t>house software if:</w:t>
      </w:r>
    </w:p>
    <w:p w:rsidR="00D97CCC" w:rsidRPr="00D34196" w:rsidRDefault="00D97CCC" w:rsidP="00D97CCC">
      <w:pPr>
        <w:pStyle w:val="paragraph"/>
      </w:pPr>
      <w:r w:rsidRPr="00D34196">
        <w:tab/>
        <w:t>(a)</w:t>
      </w:r>
      <w:r w:rsidRPr="00D34196">
        <w:tab/>
        <w:t xml:space="preserve">you incurred the expenditure with the intention of using the software for a </w:t>
      </w:r>
      <w:r w:rsidR="00CE165C" w:rsidRPr="00CE165C">
        <w:rPr>
          <w:position w:val="6"/>
          <w:sz w:val="16"/>
        </w:rPr>
        <w:t>*</w:t>
      </w:r>
      <w:r w:rsidRPr="00D34196">
        <w:t>taxable purpose; and</w:t>
      </w:r>
    </w:p>
    <w:p w:rsidR="00D97CCC" w:rsidRPr="00D34196" w:rsidRDefault="00D97CCC" w:rsidP="00D97CCC">
      <w:pPr>
        <w:pStyle w:val="paragraph"/>
      </w:pPr>
      <w:r w:rsidRPr="00D34196">
        <w:tab/>
        <w:t>(b)</w:t>
      </w:r>
      <w:r w:rsidRPr="00D34196">
        <w:tab/>
        <w:t xml:space="preserve">the expenditure relates to a unit of software that you have not used or had </w:t>
      </w:r>
      <w:r w:rsidR="00CE165C" w:rsidRPr="00CE165C">
        <w:rPr>
          <w:position w:val="6"/>
          <w:sz w:val="16"/>
        </w:rPr>
        <w:t>*</w:t>
      </w:r>
      <w:r w:rsidRPr="00D34196">
        <w:t>installed ready for use; and</w:t>
      </w:r>
    </w:p>
    <w:p w:rsidR="00D97CCC" w:rsidRPr="00D34196" w:rsidRDefault="00D97CCC" w:rsidP="00D97CCC">
      <w:pPr>
        <w:pStyle w:val="paragraph"/>
      </w:pPr>
      <w:r w:rsidRPr="00D34196">
        <w:tab/>
        <w:t>(c)</w:t>
      </w:r>
      <w:r w:rsidRPr="00D34196">
        <w:tab/>
        <w:t>the expenditure is not allocated to a software development pool (see Subdivision</w:t>
      </w:r>
      <w:r w:rsidR="00441136" w:rsidRPr="00D34196">
        <w:t> </w:t>
      </w:r>
      <w:r w:rsidRPr="00D34196">
        <w:t>40</w:t>
      </w:r>
      <w:r w:rsidR="00CE165C">
        <w:noBreakHyphen/>
      </w:r>
      <w:r w:rsidRPr="00D34196">
        <w:t>E); and</w:t>
      </w:r>
    </w:p>
    <w:p w:rsidR="00D97CCC" w:rsidRPr="00D34196" w:rsidRDefault="00D97CCC" w:rsidP="00D97CCC">
      <w:pPr>
        <w:pStyle w:val="paragraph"/>
      </w:pPr>
      <w:r w:rsidRPr="00D34196">
        <w:tab/>
        <w:t>(d)</w:t>
      </w:r>
      <w:r w:rsidRPr="00D34196">
        <w:tab/>
        <w:t xml:space="preserve">in the </w:t>
      </w:r>
      <w:r w:rsidR="00CE165C" w:rsidRPr="00CE165C">
        <w:rPr>
          <w:position w:val="6"/>
          <w:sz w:val="16"/>
        </w:rPr>
        <w:t>*</w:t>
      </w:r>
      <w:r w:rsidRPr="00D34196">
        <w:t>current year, you have decided that you will never use the software, or have it installed ready for use.</w:t>
      </w:r>
    </w:p>
    <w:p w:rsidR="00D97CCC" w:rsidRPr="00D34196" w:rsidRDefault="00D97CCC" w:rsidP="00D97CCC">
      <w:pPr>
        <w:pStyle w:val="subsection"/>
      </w:pPr>
      <w:r w:rsidRPr="00D34196">
        <w:tab/>
        <w:t>(2)</w:t>
      </w:r>
      <w:r w:rsidRPr="00D34196">
        <w:tab/>
        <w:t xml:space="preserve">The amount that you can deduct in the </w:t>
      </w:r>
      <w:r w:rsidR="00CE165C" w:rsidRPr="00CE165C">
        <w:rPr>
          <w:position w:val="6"/>
          <w:sz w:val="16"/>
        </w:rPr>
        <w:t>*</w:t>
      </w:r>
      <w:r w:rsidRPr="00D34196">
        <w:t>current year is:</w:t>
      </w:r>
    </w:p>
    <w:p w:rsidR="00D97CCC" w:rsidRPr="00D34196" w:rsidRDefault="00D97CCC" w:rsidP="00D97CCC">
      <w:pPr>
        <w:pStyle w:val="paragraph"/>
      </w:pPr>
      <w:r w:rsidRPr="00D34196">
        <w:tab/>
        <w:t>(a)</w:t>
      </w:r>
      <w:r w:rsidRPr="00D34196">
        <w:tab/>
        <w:t xml:space="preserve">the total of your expenditure on the </w:t>
      </w:r>
      <w:r w:rsidR="00CE165C" w:rsidRPr="00CE165C">
        <w:rPr>
          <w:position w:val="6"/>
          <w:sz w:val="16"/>
        </w:rPr>
        <w:t>*</w:t>
      </w:r>
      <w:r w:rsidRPr="00D34196">
        <w:t>in</w:t>
      </w:r>
      <w:r w:rsidR="00CE165C">
        <w:noBreakHyphen/>
      </w:r>
      <w:r w:rsidRPr="00D34196">
        <w:t xml:space="preserve">house software in the current year and any previous income year; </w:t>
      </w:r>
      <w:r w:rsidRPr="00D34196">
        <w:rPr>
          <w:i/>
        </w:rPr>
        <w:t>less</w:t>
      </w:r>
    </w:p>
    <w:p w:rsidR="00D97CCC" w:rsidRPr="00D34196" w:rsidRDefault="00D97CCC" w:rsidP="00D97CCC">
      <w:pPr>
        <w:pStyle w:val="paragraph"/>
      </w:pPr>
      <w:r w:rsidRPr="00D34196">
        <w:tab/>
        <w:t>(b)</w:t>
      </w:r>
      <w:r w:rsidRPr="00D34196">
        <w:tab/>
        <w:t xml:space="preserve">any amount of consideration you </w:t>
      </w:r>
      <w:r w:rsidR="00CE165C" w:rsidRPr="00CE165C">
        <w:rPr>
          <w:position w:val="6"/>
          <w:sz w:val="16"/>
        </w:rPr>
        <w:t>*</w:t>
      </w:r>
      <w:r w:rsidRPr="00D34196">
        <w:t xml:space="preserve">derive in relation to the software or any part of it (but no more than the total in </w:t>
      </w:r>
      <w:r w:rsidR="00441136" w:rsidRPr="00D34196">
        <w:t>paragraph (</w:t>
      </w:r>
      <w:r w:rsidRPr="00D34196">
        <w:t>a));</w:t>
      </w:r>
    </w:p>
    <w:p w:rsidR="00D97CCC" w:rsidRPr="00D34196" w:rsidRDefault="00D97CCC" w:rsidP="00D97CCC">
      <w:pPr>
        <w:pStyle w:val="subsection2"/>
      </w:pPr>
      <w:r w:rsidRPr="00D34196">
        <w:t xml:space="preserve">but only to the extent that, when you incurred the expenditure, you intended to use the software, or have it </w:t>
      </w:r>
      <w:r w:rsidR="00CE165C" w:rsidRPr="00CE165C">
        <w:rPr>
          <w:position w:val="6"/>
          <w:sz w:val="16"/>
        </w:rPr>
        <w:t>*</w:t>
      </w:r>
      <w:r w:rsidRPr="00D34196">
        <w:t xml:space="preserve">installed ready for use, for a </w:t>
      </w:r>
      <w:r w:rsidR="00CE165C" w:rsidRPr="00CE165C">
        <w:rPr>
          <w:position w:val="6"/>
          <w:sz w:val="16"/>
        </w:rPr>
        <w:t>*</w:t>
      </w:r>
      <w:r w:rsidRPr="00D34196">
        <w:t>taxable purpose.</w:t>
      </w:r>
    </w:p>
    <w:p w:rsidR="00D97CCC" w:rsidRPr="00D34196" w:rsidRDefault="00D97CCC" w:rsidP="00D97CCC">
      <w:pPr>
        <w:pStyle w:val="notetext"/>
      </w:pPr>
      <w:r w:rsidRPr="00D34196">
        <w:t>Example:</w:t>
      </w:r>
      <w:r w:rsidRPr="00D34196">
        <w:tab/>
        <w:t>Shannon has abandoned a software project that she was working on. She could not deduct expenditure on the project for the current year or any previous income year under any other provision. Shannon can deduct it under this section, to the extent that she intended to use it, or have it installed ready for use, for a taxable purpose.</w:t>
      </w:r>
    </w:p>
    <w:p w:rsidR="00D97CCC" w:rsidRPr="00D34196" w:rsidRDefault="00D97CCC" w:rsidP="00D97CCC">
      <w:pPr>
        <w:pStyle w:val="notetext"/>
      </w:pPr>
      <w:r w:rsidRPr="00D34196">
        <w:t>Note:</w:t>
      </w:r>
      <w:r w:rsidRPr="00D34196">
        <w:tab/>
        <w:t>If an amount of the expenditure is recouped, the amount may be included in her assessable income: see Subdivision</w:t>
      </w:r>
      <w:r w:rsidR="00441136" w:rsidRPr="00D34196">
        <w:t> </w:t>
      </w:r>
      <w:r w:rsidRPr="00D34196">
        <w:t>20</w:t>
      </w:r>
      <w:r w:rsidR="00CE165C">
        <w:noBreakHyphen/>
      </w:r>
      <w:r w:rsidRPr="00D34196">
        <w:t>A.</w:t>
      </w:r>
    </w:p>
    <w:p w:rsidR="00D97CCC" w:rsidRPr="00D34196" w:rsidRDefault="00D97CCC" w:rsidP="00D97CCC">
      <w:pPr>
        <w:pStyle w:val="ActHead5"/>
      </w:pPr>
      <w:bookmarkStart w:id="78" w:name="_Toc51079764"/>
      <w:r w:rsidRPr="00D34196">
        <w:rPr>
          <w:rStyle w:val="CharSectno"/>
        </w:rPr>
        <w:t>40</w:t>
      </w:r>
      <w:r w:rsidR="00CE165C">
        <w:rPr>
          <w:rStyle w:val="CharSectno"/>
        </w:rPr>
        <w:noBreakHyphen/>
      </w:r>
      <w:r w:rsidRPr="00D34196">
        <w:rPr>
          <w:rStyle w:val="CharSectno"/>
        </w:rPr>
        <w:t>340</w:t>
      </w:r>
      <w:r w:rsidRPr="00D34196">
        <w:t xml:space="preserve">  Roll</w:t>
      </w:r>
      <w:r w:rsidR="00CE165C">
        <w:noBreakHyphen/>
      </w:r>
      <w:r w:rsidRPr="00D34196">
        <w:t>over relief</w:t>
      </w:r>
      <w:bookmarkEnd w:id="78"/>
    </w:p>
    <w:p w:rsidR="00D97CCC" w:rsidRPr="00D34196" w:rsidRDefault="00D97CCC" w:rsidP="00D97CCC">
      <w:pPr>
        <w:pStyle w:val="SubsectionHead"/>
      </w:pPr>
      <w:r w:rsidRPr="00D34196">
        <w:t>Automatic roll</w:t>
      </w:r>
      <w:r w:rsidR="00CE165C">
        <w:noBreakHyphen/>
      </w:r>
      <w:r w:rsidRPr="00D34196">
        <w:t>over relief</w:t>
      </w:r>
    </w:p>
    <w:p w:rsidR="00D97CCC" w:rsidRPr="00D34196" w:rsidRDefault="00D97CCC" w:rsidP="00D97CCC">
      <w:pPr>
        <w:pStyle w:val="subsection"/>
      </w:pPr>
      <w:r w:rsidRPr="00D34196">
        <w:tab/>
        <w:t>(1)</w:t>
      </w:r>
      <w:r w:rsidRPr="00D34196">
        <w:tab/>
        <w:t>There is roll</w:t>
      </w:r>
      <w:r w:rsidR="00CE165C">
        <w:noBreakHyphen/>
      </w:r>
      <w:r w:rsidRPr="00D34196">
        <w:t>over relief if:</w:t>
      </w:r>
    </w:p>
    <w:p w:rsidR="00D97CCC" w:rsidRPr="00D34196" w:rsidRDefault="00D97CCC" w:rsidP="00D97CCC">
      <w:pPr>
        <w:pStyle w:val="paragraph"/>
      </w:pPr>
      <w:r w:rsidRPr="00D34196">
        <w:tab/>
        <w:t>(a)</w:t>
      </w:r>
      <w:r w:rsidRPr="00D34196">
        <w:tab/>
        <w:t xml:space="preserve">there is a </w:t>
      </w:r>
      <w:r w:rsidR="00CE165C" w:rsidRPr="00CE165C">
        <w:rPr>
          <w:position w:val="6"/>
          <w:sz w:val="16"/>
        </w:rPr>
        <w:t>*</w:t>
      </w:r>
      <w:r w:rsidRPr="00D34196">
        <w:t xml:space="preserve">balancing adjustment event because an entity (the </w:t>
      </w:r>
      <w:r w:rsidRPr="00D34196">
        <w:rPr>
          <w:b/>
          <w:i/>
        </w:rPr>
        <w:t>transferor</w:t>
      </w:r>
      <w:r w:rsidRPr="00D34196">
        <w:t xml:space="preserve">) disposes of a </w:t>
      </w:r>
      <w:r w:rsidR="00CE165C" w:rsidRPr="00CE165C">
        <w:rPr>
          <w:position w:val="6"/>
          <w:sz w:val="16"/>
        </w:rPr>
        <w:t>*</w:t>
      </w:r>
      <w:r w:rsidRPr="00D34196">
        <w:t xml:space="preserve">depreciating asset in an income year to another entity (the </w:t>
      </w:r>
      <w:r w:rsidRPr="00D34196">
        <w:rPr>
          <w:b/>
          <w:i/>
        </w:rPr>
        <w:t>transferee</w:t>
      </w:r>
      <w:r w:rsidRPr="00D34196">
        <w:t>); and</w:t>
      </w:r>
    </w:p>
    <w:p w:rsidR="00D97CCC" w:rsidRPr="00D34196" w:rsidRDefault="00D97CCC" w:rsidP="00D97CCC">
      <w:pPr>
        <w:pStyle w:val="paragraph"/>
      </w:pPr>
      <w:r w:rsidRPr="00D34196">
        <w:tab/>
        <w:t>(b)</w:t>
      </w:r>
      <w:r w:rsidRPr="00D34196">
        <w:tab/>
        <w:t xml:space="preserve">the disposal involves a </w:t>
      </w:r>
      <w:r w:rsidR="00CE165C" w:rsidRPr="00CE165C">
        <w:rPr>
          <w:position w:val="6"/>
          <w:sz w:val="16"/>
        </w:rPr>
        <w:t>*</w:t>
      </w:r>
      <w:r w:rsidRPr="00D34196">
        <w:t>CGT event; and</w:t>
      </w:r>
    </w:p>
    <w:p w:rsidR="00D97CCC" w:rsidRPr="00D34196" w:rsidRDefault="00D97CCC" w:rsidP="00D97CCC">
      <w:pPr>
        <w:pStyle w:val="paragraph"/>
      </w:pPr>
      <w:r w:rsidRPr="00D34196">
        <w:tab/>
        <w:t>(c)</w:t>
      </w:r>
      <w:r w:rsidRPr="00D34196">
        <w:tab/>
        <w:t>the conditions in an item in this table are satisfied.</w:t>
      </w:r>
    </w:p>
    <w:p w:rsidR="00D97CCC" w:rsidRPr="00D34196" w:rsidRDefault="00D97CCC" w:rsidP="00D97CCC">
      <w:pPr>
        <w:pStyle w:val="Tabletext"/>
        <w:keepNext/>
        <w:keepLines/>
      </w:pPr>
    </w:p>
    <w:tbl>
      <w:tblPr>
        <w:tblW w:w="7088" w:type="dxa"/>
        <w:tblInd w:w="216" w:type="dxa"/>
        <w:tblLayout w:type="fixed"/>
        <w:tblLook w:val="0000" w:firstRow="0" w:lastRow="0" w:firstColumn="0" w:lastColumn="0" w:noHBand="0" w:noVBand="0"/>
      </w:tblPr>
      <w:tblGrid>
        <w:gridCol w:w="709"/>
        <w:gridCol w:w="2410"/>
        <w:gridCol w:w="3969"/>
      </w:tblGrid>
      <w:tr w:rsidR="00D97CCC" w:rsidRPr="00D34196" w:rsidTr="0035255E">
        <w:trPr>
          <w:tblHeader/>
        </w:trPr>
        <w:tc>
          <w:tcPr>
            <w:tcW w:w="7088" w:type="dxa"/>
            <w:gridSpan w:val="3"/>
            <w:tcBorders>
              <w:top w:val="single" w:sz="12" w:space="0" w:color="auto"/>
            </w:tcBorders>
          </w:tcPr>
          <w:p w:rsidR="00D97CCC" w:rsidRPr="00D34196" w:rsidRDefault="00D97CCC" w:rsidP="0035255E">
            <w:pPr>
              <w:pStyle w:val="Tabletext"/>
              <w:keepNext/>
              <w:keepLines/>
            </w:pPr>
            <w:r w:rsidRPr="00D34196">
              <w:rPr>
                <w:b/>
              </w:rPr>
              <w:t>CGT roll</w:t>
            </w:r>
            <w:r w:rsidR="00CE165C">
              <w:rPr>
                <w:b/>
              </w:rPr>
              <w:noBreakHyphen/>
            </w:r>
            <w:r w:rsidRPr="00D34196">
              <w:rPr>
                <w:b/>
              </w:rPr>
              <w:t>overs that qualify transferor for relief</w:t>
            </w:r>
          </w:p>
        </w:tc>
      </w:tr>
      <w:tr w:rsidR="00D97CCC" w:rsidRPr="00D34196" w:rsidTr="0035255E">
        <w:trPr>
          <w:tblHeader/>
        </w:trPr>
        <w:tc>
          <w:tcPr>
            <w:tcW w:w="709" w:type="dxa"/>
            <w:tcBorders>
              <w:top w:val="single" w:sz="6" w:space="0" w:color="auto"/>
              <w:bottom w:val="single" w:sz="12" w:space="0" w:color="auto"/>
            </w:tcBorders>
          </w:tcPr>
          <w:p w:rsidR="00D97CCC" w:rsidRPr="00D34196" w:rsidRDefault="00D97CCC" w:rsidP="0035255E">
            <w:pPr>
              <w:pStyle w:val="Tabletext"/>
              <w:keepNext/>
              <w:keepLines/>
            </w:pPr>
            <w:r w:rsidRPr="00D34196">
              <w:rPr>
                <w:b/>
              </w:rPr>
              <w:t>Item</w:t>
            </w:r>
          </w:p>
        </w:tc>
        <w:tc>
          <w:tcPr>
            <w:tcW w:w="2410" w:type="dxa"/>
            <w:tcBorders>
              <w:top w:val="single" w:sz="6" w:space="0" w:color="auto"/>
              <w:bottom w:val="single" w:sz="12" w:space="0" w:color="auto"/>
            </w:tcBorders>
          </w:tcPr>
          <w:p w:rsidR="00D97CCC" w:rsidRPr="00D34196" w:rsidRDefault="00D97CCC" w:rsidP="0035255E">
            <w:pPr>
              <w:pStyle w:val="Tabletext"/>
              <w:keepNext/>
              <w:keepLines/>
            </w:pPr>
            <w:r w:rsidRPr="00D34196">
              <w:rPr>
                <w:b/>
              </w:rPr>
              <w:t>Type of CGT roll</w:t>
            </w:r>
            <w:r w:rsidR="00CE165C">
              <w:rPr>
                <w:b/>
              </w:rPr>
              <w:noBreakHyphen/>
            </w:r>
            <w:r w:rsidRPr="00D34196">
              <w:rPr>
                <w:b/>
              </w:rPr>
              <w:t>over</w:t>
            </w:r>
          </w:p>
        </w:tc>
        <w:tc>
          <w:tcPr>
            <w:tcW w:w="3969" w:type="dxa"/>
            <w:tcBorders>
              <w:top w:val="single" w:sz="6" w:space="0" w:color="auto"/>
              <w:bottom w:val="single" w:sz="12" w:space="0" w:color="auto"/>
            </w:tcBorders>
          </w:tcPr>
          <w:p w:rsidR="00D97CCC" w:rsidRPr="00D34196" w:rsidRDefault="00D97CCC" w:rsidP="0035255E">
            <w:pPr>
              <w:pStyle w:val="Tabletext"/>
              <w:keepNext/>
              <w:keepLines/>
            </w:pPr>
            <w:r w:rsidRPr="00D34196">
              <w:rPr>
                <w:b/>
              </w:rPr>
              <w:t>Conditions</w:t>
            </w:r>
          </w:p>
        </w:tc>
      </w:tr>
      <w:tr w:rsidR="00D97CCC" w:rsidRPr="00D34196" w:rsidTr="002C6616">
        <w:trPr>
          <w:cantSplit/>
        </w:trPr>
        <w:tc>
          <w:tcPr>
            <w:tcW w:w="709" w:type="dxa"/>
            <w:tcBorders>
              <w:top w:val="single" w:sz="12" w:space="0" w:color="auto"/>
              <w:bottom w:val="single" w:sz="2" w:space="0" w:color="auto"/>
            </w:tcBorders>
            <w:shd w:val="clear" w:color="auto" w:fill="auto"/>
          </w:tcPr>
          <w:p w:rsidR="00D97CCC" w:rsidRPr="00D34196" w:rsidRDefault="00D97CCC" w:rsidP="002C6616">
            <w:pPr>
              <w:pStyle w:val="Tabletext"/>
            </w:pPr>
            <w:r w:rsidRPr="00D34196">
              <w:t>1</w:t>
            </w:r>
          </w:p>
        </w:tc>
        <w:tc>
          <w:tcPr>
            <w:tcW w:w="2410" w:type="dxa"/>
            <w:tcBorders>
              <w:top w:val="single" w:sz="12" w:space="0" w:color="auto"/>
              <w:bottom w:val="single" w:sz="2" w:space="0" w:color="auto"/>
            </w:tcBorders>
            <w:shd w:val="clear" w:color="auto" w:fill="auto"/>
          </w:tcPr>
          <w:p w:rsidR="00D97CCC" w:rsidRPr="00D34196" w:rsidRDefault="00D97CCC" w:rsidP="0035255E">
            <w:pPr>
              <w:pStyle w:val="Tabletext"/>
              <w:keepNext/>
              <w:keepLines/>
            </w:pPr>
            <w:r w:rsidRPr="00D34196">
              <w:t>Disposal of asset to wholly</w:t>
            </w:r>
            <w:r w:rsidR="00CE165C">
              <w:noBreakHyphen/>
            </w:r>
            <w:r w:rsidRPr="00D34196">
              <w:t>owned company</w:t>
            </w:r>
          </w:p>
        </w:tc>
        <w:tc>
          <w:tcPr>
            <w:tcW w:w="3969" w:type="dxa"/>
            <w:tcBorders>
              <w:top w:val="single" w:sz="12" w:space="0" w:color="auto"/>
              <w:bottom w:val="single" w:sz="2" w:space="0" w:color="auto"/>
            </w:tcBorders>
            <w:shd w:val="clear" w:color="auto" w:fill="auto"/>
          </w:tcPr>
          <w:p w:rsidR="00D97CCC" w:rsidRPr="00D34196" w:rsidRDefault="00D97CCC" w:rsidP="0035255E">
            <w:pPr>
              <w:pStyle w:val="Tabletext"/>
              <w:keepNext/>
              <w:keepLines/>
            </w:pPr>
            <w:r w:rsidRPr="00D34196">
              <w:t>The transferor is able to choose a roll</w:t>
            </w:r>
            <w:r w:rsidR="00CE165C">
              <w:noBreakHyphen/>
            </w:r>
            <w:r w:rsidRPr="00D34196">
              <w:t>over under Subdivision</w:t>
            </w:r>
            <w:r w:rsidR="00441136" w:rsidRPr="00D34196">
              <w:t> </w:t>
            </w:r>
            <w:r w:rsidRPr="00D34196">
              <w:t>122</w:t>
            </w:r>
            <w:r w:rsidR="00CE165C">
              <w:noBreakHyphen/>
            </w:r>
            <w:r w:rsidRPr="00D34196">
              <w:t xml:space="preserve">A for the </w:t>
            </w:r>
            <w:r w:rsidR="00CE165C" w:rsidRPr="00CE165C">
              <w:rPr>
                <w:position w:val="6"/>
                <w:sz w:val="16"/>
              </w:rPr>
              <w:t>*</w:t>
            </w:r>
            <w:r w:rsidRPr="00D34196">
              <w:t>CGT event.</w:t>
            </w:r>
          </w:p>
        </w:tc>
      </w:tr>
      <w:tr w:rsidR="00D97CCC" w:rsidRPr="00D34196" w:rsidTr="002C6616">
        <w:trPr>
          <w:cantSplit/>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w:t>
            </w:r>
          </w:p>
        </w:tc>
        <w:tc>
          <w:tcPr>
            <w:tcW w:w="2410"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Disposal of asset by partnership to wholly</w:t>
            </w:r>
            <w:r w:rsidR="00CE165C">
              <w:noBreakHyphen/>
            </w:r>
            <w:r w:rsidRPr="00D34196">
              <w:t>owned company</w:t>
            </w:r>
          </w:p>
        </w:tc>
        <w:tc>
          <w:tcPr>
            <w:tcW w:w="3969"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The transferor is a partnership, the property is partnership property and the partners are able to choose a roll</w:t>
            </w:r>
            <w:r w:rsidR="00CE165C">
              <w:noBreakHyphen/>
            </w:r>
            <w:r w:rsidRPr="00D34196">
              <w:t>over under Subdivision</w:t>
            </w:r>
            <w:r w:rsidR="00441136" w:rsidRPr="00D34196">
              <w:t> </w:t>
            </w:r>
            <w:r w:rsidRPr="00D34196">
              <w:t>122</w:t>
            </w:r>
            <w:r w:rsidR="00CE165C">
              <w:noBreakHyphen/>
            </w:r>
            <w:r w:rsidRPr="00D34196">
              <w:t xml:space="preserve">B for the disposal by the partners of the </w:t>
            </w:r>
            <w:r w:rsidR="00CE165C" w:rsidRPr="00CE165C">
              <w:rPr>
                <w:position w:val="6"/>
                <w:sz w:val="16"/>
              </w:rPr>
              <w:t>*</w:t>
            </w:r>
            <w:r w:rsidRPr="00D34196">
              <w:t>CGT assets consisting of their interests in the property.</w:t>
            </w:r>
          </w:p>
        </w:tc>
      </w:tr>
      <w:tr w:rsidR="00D97CCC" w:rsidRPr="00D34196" w:rsidTr="0035255E">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2A</w:t>
            </w:r>
          </w:p>
        </w:tc>
        <w:tc>
          <w:tcPr>
            <w:tcW w:w="2410"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 xml:space="preserve">Transfer of a </w:t>
            </w:r>
            <w:r w:rsidR="00CE165C" w:rsidRPr="00CE165C">
              <w:rPr>
                <w:position w:val="6"/>
                <w:sz w:val="16"/>
              </w:rPr>
              <w:t>*</w:t>
            </w:r>
            <w:r w:rsidRPr="00D34196">
              <w:t>CGT asset of a trust to a company under a trust restructure</w:t>
            </w:r>
          </w:p>
        </w:tc>
        <w:tc>
          <w:tcPr>
            <w:tcW w:w="3969"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The transferor and transferee are able to choose a roll</w:t>
            </w:r>
            <w:r w:rsidR="00CE165C">
              <w:noBreakHyphen/>
            </w:r>
            <w:r w:rsidRPr="00D34196">
              <w:t>over under Subdivision</w:t>
            </w:r>
            <w:r w:rsidR="00441136" w:rsidRPr="00D34196">
              <w:t> </w:t>
            </w:r>
            <w:r w:rsidRPr="00D34196">
              <w:t>124</w:t>
            </w:r>
            <w:r w:rsidR="00CE165C">
              <w:noBreakHyphen/>
            </w:r>
            <w:r w:rsidRPr="00D34196">
              <w:t xml:space="preserve">N for the </w:t>
            </w:r>
            <w:r w:rsidR="00CE165C" w:rsidRPr="00CE165C">
              <w:rPr>
                <w:position w:val="6"/>
                <w:sz w:val="16"/>
              </w:rPr>
              <w:t>*</w:t>
            </w:r>
            <w:r w:rsidRPr="00D34196">
              <w:t>CGT event.</w:t>
            </w:r>
          </w:p>
        </w:tc>
      </w:tr>
      <w:tr w:rsidR="00D97CCC" w:rsidRPr="00D34196" w:rsidTr="0035255E">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w:t>
            </w:r>
          </w:p>
        </w:tc>
        <w:tc>
          <w:tcPr>
            <w:tcW w:w="241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Marriage or relationship breakdown</w:t>
            </w:r>
          </w:p>
        </w:tc>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There is a roll</w:t>
            </w:r>
            <w:r w:rsidR="00CE165C">
              <w:noBreakHyphen/>
            </w:r>
            <w:r w:rsidRPr="00D34196">
              <w:t>over under Subdivision</w:t>
            </w:r>
            <w:r w:rsidR="00441136" w:rsidRPr="00D34196">
              <w:t> </w:t>
            </w:r>
            <w:r w:rsidRPr="00D34196">
              <w:t>126</w:t>
            </w:r>
            <w:r w:rsidR="00CE165C">
              <w:noBreakHyphen/>
            </w:r>
            <w:r w:rsidRPr="00D34196">
              <w:t xml:space="preserve">A for the </w:t>
            </w:r>
            <w:r w:rsidR="00CE165C" w:rsidRPr="00CE165C">
              <w:rPr>
                <w:position w:val="6"/>
                <w:sz w:val="16"/>
              </w:rPr>
              <w:t>*</w:t>
            </w:r>
            <w:r w:rsidRPr="00D34196">
              <w:t>CGT event.</w:t>
            </w:r>
          </w:p>
        </w:tc>
      </w:tr>
      <w:tr w:rsidR="00D97CCC" w:rsidRPr="00D34196" w:rsidTr="0035255E">
        <w:tc>
          <w:tcPr>
            <w:tcW w:w="709" w:type="dxa"/>
            <w:tcBorders>
              <w:top w:val="single" w:sz="2" w:space="0" w:color="auto"/>
              <w:bottom w:val="single" w:sz="2" w:space="0" w:color="auto"/>
            </w:tcBorders>
          </w:tcPr>
          <w:p w:rsidR="00D97CCC" w:rsidRPr="00D34196" w:rsidRDefault="00D97CCC" w:rsidP="0035255E">
            <w:pPr>
              <w:pStyle w:val="Tabletext"/>
            </w:pPr>
            <w:r w:rsidRPr="00D34196">
              <w:t>4</w:t>
            </w:r>
          </w:p>
        </w:tc>
        <w:tc>
          <w:tcPr>
            <w:tcW w:w="2410" w:type="dxa"/>
            <w:tcBorders>
              <w:top w:val="single" w:sz="2" w:space="0" w:color="auto"/>
              <w:bottom w:val="single" w:sz="2" w:space="0" w:color="auto"/>
            </w:tcBorders>
          </w:tcPr>
          <w:p w:rsidR="00D97CCC" w:rsidRPr="00D34196" w:rsidRDefault="00D97CCC" w:rsidP="0035255E">
            <w:pPr>
              <w:pStyle w:val="Tabletext"/>
            </w:pPr>
            <w:r w:rsidRPr="00D34196">
              <w:t>Disposal of asset to another member of the same wholly</w:t>
            </w:r>
            <w:r w:rsidR="00CE165C">
              <w:noBreakHyphen/>
            </w:r>
            <w:r w:rsidRPr="00D34196">
              <w:t>owned group</w:t>
            </w:r>
          </w:p>
        </w:tc>
        <w:tc>
          <w:tcPr>
            <w:tcW w:w="3969" w:type="dxa"/>
            <w:tcBorders>
              <w:top w:val="single" w:sz="2" w:space="0" w:color="auto"/>
              <w:bottom w:val="single" w:sz="2" w:space="0" w:color="auto"/>
            </w:tcBorders>
          </w:tcPr>
          <w:p w:rsidR="00D97CCC" w:rsidRPr="00D34196" w:rsidRDefault="00D97CCC" w:rsidP="0035255E">
            <w:pPr>
              <w:pStyle w:val="Tabletext"/>
            </w:pPr>
            <w:r w:rsidRPr="00D34196">
              <w:t>The transferor is able to choose a roll</w:t>
            </w:r>
            <w:r w:rsidR="00CE165C">
              <w:noBreakHyphen/>
            </w:r>
            <w:r w:rsidRPr="00D34196">
              <w:t>over under Subdivision</w:t>
            </w:r>
            <w:r w:rsidR="00441136" w:rsidRPr="00D34196">
              <w:t> </w:t>
            </w:r>
            <w:r w:rsidRPr="00D34196">
              <w:t>126</w:t>
            </w:r>
            <w:r w:rsidR="00CE165C">
              <w:noBreakHyphen/>
            </w:r>
            <w:r w:rsidRPr="00D34196">
              <w:t xml:space="preserve">B for the </w:t>
            </w:r>
            <w:r w:rsidR="00CE165C" w:rsidRPr="00CE165C">
              <w:rPr>
                <w:position w:val="6"/>
                <w:sz w:val="16"/>
              </w:rPr>
              <w:t>*</w:t>
            </w:r>
            <w:r w:rsidRPr="00D34196">
              <w:t>CGT event.</w:t>
            </w:r>
          </w:p>
        </w:tc>
      </w:tr>
      <w:tr w:rsidR="00D97CCC" w:rsidRPr="00D34196" w:rsidTr="0035255E">
        <w:trPr>
          <w:cantSplit/>
        </w:trPr>
        <w:tc>
          <w:tcPr>
            <w:tcW w:w="709" w:type="dxa"/>
            <w:tcBorders>
              <w:top w:val="single" w:sz="2" w:space="0" w:color="auto"/>
              <w:bottom w:val="single" w:sz="2" w:space="0" w:color="auto"/>
            </w:tcBorders>
          </w:tcPr>
          <w:p w:rsidR="00D97CCC" w:rsidRPr="00D34196" w:rsidRDefault="00D97CCC" w:rsidP="0035255E">
            <w:pPr>
              <w:pStyle w:val="Tabletext"/>
              <w:rPr>
                <w:i/>
              </w:rPr>
            </w:pPr>
            <w:r w:rsidRPr="00D34196">
              <w:t>5</w:t>
            </w:r>
          </w:p>
        </w:tc>
        <w:tc>
          <w:tcPr>
            <w:tcW w:w="2410" w:type="dxa"/>
            <w:tcBorders>
              <w:top w:val="single" w:sz="2" w:space="0" w:color="auto"/>
              <w:bottom w:val="single" w:sz="2" w:space="0" w:color="auto"/>
            </w:tcBorders>
          </w:tcPr>
          <w:p w:rsidR="00D97CCC" w:rsidRPr="00D34196" w:rsidRDefault="00CE165C" w:rsidP="0035255E">
            <w:pPr>
              <w:pStyle w:val="Tabletext"/>
            </w:pPr>
            <w:r w:rsidRPr="00CE165C">
              <w:rPr>
                <w:position w:val="6"/>
                <w:sz w:val="16"/>
              </w:rPr>
              <w:t>*</w:t>
            </w:r>
            <w:r w:rsidR="00D97CCC" w:rsidRPr="00D34196">
              <w:t>Disposal of asset between certain trusts</w:t>
            </w:r>
          </w:p>
        </w:tc>
        <w:tc>
          <w:tcPr>
            <w:tcW w:w="3969" w:type="dxa"/>
            <w:tcBorders>
              <w:top w:val="single" w:sz="2" w:space="0" w:color="auto"/>
              <w:bottom w:val="single" w:sz="2" w:space="0" w:color="auto"/>
            </w:tcBorders>
          </w:tcPr>
          <w:p w:rsidR="00D97CCC" w:rsidRPr="00D34196" w:rsidRDefault="00D97CCC" w:rsidP="0035255E">
            <w:pPr>
              <w:pStyle w:val="Tabletext"/>
            </w:pPr>
            <w:r w:rsidRPr="00D34196">
              <w:t>The trustees of the trusts choose to obtain a roll</w:t>
            </w:r>
            <w:r w:rsidR="00CE165C">
              <w:noBreakHyphen/>
            </w:r>
            <w:r w:rsidRPr="00D34196">
              <w:t>over under Subdivision</w:t>
            </w:r>
            <w:r w:rsidR="00441136" w:rsidRPr="00D34196">
              <w:t> </w:t>
            </w:r>
            <w:r w:rsidRPr="00D34196">
              <w:t>126</w:t>
            </w:r>
            <w:r w:rsidR="00CE165C">
              <w:noBreakHyphen/>
            </w:r>
            <w:r w:rsidRPr="00D34196">
              <w:t>G in relation to the disposal.</w:t>
            </w:r>
          </w:p>
        </w:tc>
      </w:tr>
      <w:tr w:rsidR="00D97CCC" w:rsidRPr="00D34196" w:rsidTr="0035255E">
        <w:tc>
          <w:tcPr>
            <w:tcW w:w="709" w:type="dxa"/>
            <w:tcBorders>
              <w:top w:val="single" w:sz="2" w:space="0" w:color="auto"/>
              <w:bottom w:val="single" w:sz="2" w:space="0" w:color="auto"/>
            </w:tcBorders>
          </w:tcPr>
          <w:p w:rsidR="00D97CCC" w:rsidRPr="00D34196" w:rsidRDefault="00D97CCC" w:rsidP="0035255E">
            <w:pPr>
              <w:pStyle w:val="Tabletext"/>
              <w:rPr>
                <w:i/>
              </w:rPr>
            </w:pPr>
            <w:r w:rsidRPr="00D34196">
              <w:t>6</w:t>
            </w:r>
          </w:p>
        </w:tc>
        <w:tc>
          <w:tcPr>
            <w:tcW w:w="2410" w:type="dxa"/>
            <w:tcBorders>
              <w:top w:val="single" w:sz="2" w:space="0" w:color="auto"/>
              <w:bottom w:val="single" w:sz="2" w:space="0" w:color="auto"/>
            </w:tcBorders>
          </w:tcPr>
          <w:p w:rsidR="00D97CCC" w:rsidRPr="00D34196" w:rsidRDefault="00D97CCC" w:rsidP="0035255E">
            <w:pPr>
              <w:pStyle w:val="Tabletext"/>
            </w:pPr>
            <w:r w:rsidRPr="00D34196">
              <w:t>Disposal of asset as part of merger of superannuation funds</w:t>
            </w:r>
          </w:p>
        </w:tc>
        <w:tc>
          <w:tcPr>
            <w:tcW w:w="3969" w:type="dxa"/>
            <w:tcBorders>
              <w:top w:val="single" w:sz="2" w:space="0" w:color="auto"/>
              <w:bottom w:val="single" w:sz="2" w:space="0" w:color="auto"/>
            </w:tcBorders>
          </w:tcPr>
          <w:p w:rsidR="00D97CCC" w:rsidRPr="00D34196" w:rsidRDefault="00D97CCC" w:rsidP="0035255E">
            <w:pPr>
              <w:pStyle w:val="Tabletext"/>
            </w:pPr>
            <w:r w:rsidRPr="00D34196">
              <w:t>The transferor chooses a roll</w:t>
            </w:r>
            <w:r w:rsidR="00CE165C">
              <w:noBreakHyphen/>
            </w:r>
            <w:r w:rsidRPr="00D34196">
              <w:t>over under Subdivision</w:t>
            </w:r>
            <w:r w:rsidR="00441136" w:rsidRPr="00D34196">
              <w:t> </w:t>
            </w:r>
            <w:r w:rsidRPr="00D34196">
              <w:t>310</w:t>
            </w:r>
            <w:r w:rsidR="00CE165C">
              <w:noBreakHyphen/>
            </w:r>
            <w:r w:rsidRPr="00D34196">
              <w:t>D in relation to the disposal.</w:t>
            </w:r>
          </w:p>
        </w:tc>
      </w:tr>
      <w:tr w:rsidR="00752AD1" w:rsidRPr="00D34196" w:rsidTr="0035255E">
        <w:tc>
          <w:tcPr>
            <w:tcW w:w="709" w:type="dxa"/>
            <w:tcBorders>
              <w:top w:val="single" w:sz="2" w:space="0" w:color="auto"/>
              <w:bottom w:val="single" w:sz="12" w:space="0" w:color="auto"/>
            </w:tcBorders>
          </w:tcPr>
          <w:p w:rsidR="00752AD1" w:rsidRPr="00D34196" w:rsidRDefault="00752AD1" w:rsidP="0035255E">
            <w:pPr>
              <w:pStyle w:val="Tabletext"/>
            </w:pPr>
            <w:r w:rsidRPr="00D34196">
              <w:t>8</w:t>
            </w:r>
          </w:p>
        </w:tc>
        <w:tc>
          <w:tcPr>
            <w:tcW w:w="2410" w:type="dxa"/>
            <w:tcBorders>
              <w:top w:val="single" w:sz="2" w:space="0" w:color="auto"/>
              <w:bottom w:val="single" w:sz="12" w:space="0" w:color="auto"/>
            </w:tcBorders>
          </w:tcPr>
          <w:p w:rsidR="00752AD1" w:rsidRPr="00D34196" w:rsidRDefault="00026C6C" w:rsidP="0035255E">
            <w:pPr>
              <w:pStyle w:val="Tabletext"/>
            </w:pPr>
            <w:r w:rsidRPr="00D34196">
              <w:t>Transfer of asset under a small business restructure roll</w:t>
            </w:r>
            <w:r w:rsidR="00CE165C">
              <w:noBreakHyphen/>
            </w:r>
            <w:r w:rsidRPr="00D34196">
              <w:t>over</w:t>
            </w:r>
          </w:p>
        </w:tc>
        <w:tc>
          <w:tcPr>
            <w:tcW w:w="3969" w:type="dxa"/>
            <w:tcBorders>
              <w:top w:val="single" w:sz="2" w:space="0" w:color="auto"/>
              <w:bottom w:val="single" w:sz="12" w:space="0" w:color="auto"/>
            </w:tcBorders>
          </w:tcPr>
          <w:p w:rsidR="00752AD1" w:rsidRPr="00D34196" w:rsidRDefault="00026C6C" w:rsidP="0035255E">
            <w:pPr>
              <w:pStyle w:val="Tabletext"/>
            </w:pPr>
            <w:r w:rsidRPr="00D34196">
              <w:t>A roll</w:t>
            </w:r>
            <w:r w:rsidR="00CE165C">
              <w:noBreakHyphen/>
            </w:r>
            <w:r w:rsidRPr="00D34196">
              <w:t>over under Subdivision</w:t>
            </w:r>
            <w:r w:rsidR="00441136" w:rsidRPr="00D34196">
              <w:t> </w:t>
            </w:r>
            <w:r w:rsidRPr="00D34196">
              <w:t>328</w:t>
            </w:r>
            <w:r w:rsidR="00CE165C">
              <w:noBreakHyphen/>
            </w:r>
            <w:r w:rsidRPr="00D34196">
              <w:t xml:space="preserve">G would be available in relation to the asset if the asset were not a </w:t>
            </w:r>
            <w:r w:rsidR="00CE165C" w:rsidRPr="00CE165C">
              <w:rPr>
                <w:position w:val="6"/>
                <w:sz w:val="16"/>
              </w:rPr>
              <w:t>*</w:t>
            </w:r>
            <w:r w:rsidRPr="00D34196">
              <w:t>depreciating asset.</w:t>
            </w:r>
          </w:p>
        </w:tc>
      </w:tr>
    </w:tbl>
    <w:p w:rsidR="00D97CCC" w:rsidRPr="00D34196" w:rsidRDefault="00D97CCC" w:rsidP="00D97CCC">
      <w:pPr>
        <w:pStyle w:val="notetext"/>
      </w:pPr>
      <w:r w:rsidRPr="00D34196">
        <w:t>Note 1:</w:t>
      </w:r>
      <w:r w:rsidRPr="00D34196">
        <w:tab/>
        <w:t>Section</w:t>
      </w:r>
      <w:r w:rsidR="00441136" w:rsidRPr="00D34196">
        <w:t> </w:t>
      </w:r>
      <w:r w:rsidRPr="00D34196">
        <w:t>40</w:t>
      </w:r>
      <w:r w:rsidR="00CE165C">
        <w:noBreakHyphen/>
      </w:r>
      <w:r w:rsidRPr="00D34196">
        <w:t>345 sets out what the relief is.</w:t>
      </w:r>
    </w:p>
    <w:p w:rsidR="00D97CCC" w:rsidRPr="00D34196" w:rsidRDefault="00D97CCC" w:rsidP="00D97CCC">
      <w:pPr>
        <w:pStyle w:val="notetext"/>
      </w:pPr>
      <w:r w:rsidRPr="00D34196">
        <w:t>Note 2:</w:t>
      </w:r>
      <w:r w:rsidRPr="00D34196">
        <w:tab/>
        <w:t>This Act also applies as if there were roll</w:t>
      </w:r>
      <w:r w:rsidR="00CE165C">
        <w:noBreakHyphen/>
      </w:r>
      <w:r w:rsidRPr="00D34196">
        <w:t>over relief under this subsection in the circumstances set out in section</w:t>
      </w:r>
      <w:r w:rsidR="00441136" w:rsidRPr="00D34196">
        <w:t> </w:t>
      </w:r>
      <w:r w:rsidRPr="00D34196">
        <w:t>620</w:t>
      </w:r>
      <w:r w:rsidR="00CE165C">
        <w:noBreakHyphen/>
      </w:r>
      <w:r w:rsidRPr="00D34196">
        <w:t>30 (which is about a body incorporated under one law ceasing to exist and disposing of its assets to a company incorporated under another law that has not significantly different ownership).</w:t>
      </w:r>
    </w:p>
    <w:p w:rsidR="00D97CCC" w:rsidRPr="00D34196" w:rsidRDefault="00D97CCC" w:rsidP="00D97CCC">
      <w:pPr>
        <w:pStyle w:val="subsection"/>
        <w:tabs>
          <w:tab w:val="left" w:pos="2268"/>
          <w:tab w:val="left" w:pos="3402"/>
          <w:tab w:val="left" w:pos="4536"/>
          <w:tab w:val="left" w:pos="5670"/>
          <w:tab w:val="left" w:pos="6804"/>
        </w:tabs>
      </w:pPr>
      <w:r w:rsidRPr="00D34196">
        <w:tab/>
        <w:t>(2)</w:t>
      </w:r>
      <w:r w:rsidRPr="00D34196">
        <w:tab/>
        <w:t xml:space="preserve">In applying an item in the table in </w:t>
      </w:r>
      <w:r w:rsidR="00441136" w:rsidRPr="00D34196">
        <w:t>subsection (</w:t>
      </w:r>
      <w:r w:rsidRPr="00D34196">
        <w:t xml:space="preserve">1), disregard the following so far as they relate to the </w:t>
      </w:r>
      <w:r w:rsidR="00CE165C" w:rsidRPr="00CE165C">
        <w:rPr>
          <w:position w:val="6"/>
          <w:sz w:val="16"/>
        </w:rPr>
        <w:t>*</w:t>
      </w:r>
      <w:r w:rsidRPr="00D34196">
        <w:t>depreciating asset you disposed of:</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an exemption in Division</w:t>
      </w:r>
      <w:r w:rsidR="00441136" w:rsidRPr="00D34196">
        <w:t> </w:t>
      </w:r>
      <w:r w:rsidRPr="00D34196">
        <w:t>118 (which contains the general exemptions from CGT); and</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subsection</w:t>
      </w:r>
      <w:r w:rsidR="00441136" w:rsidRPr="00D34196">
        <w:t> </w:t>
      </w:r>
      <w:r w:rsidRPr="00D34196">
        <w:t>122</w:t>
      </w:r>
      <w:r w:rsidR="00CE165C">
        <w:noBreakHyphen/>
      </w:r>
      <w:r w:rsidRPr="00D34196">
        <w:t xml:space="preserve">25(3) </w:t>
      </w:r>
      <w:r w:rsidR="00125C48" w:rsidRPr="00D34196">
        <w:t>(which excludes certain assets from some kinds of CGT roll</w:t>
      </w:r>
      <w:r w:rsidR="00CE165C">
        <w:noBreakHyphen/>
      </w:r>
      <w:r w:rsidR="00125C48" w:rsidRPr="00D34196">
        <w:t>over)</w:t>
      </w:r>
      <w:r w:rsidRPr="00D34196">
        <w:t>; and</w:t>
      </w:r>
    </w:p>
    <w:p w:rsidR="00D97CCC" w:rsidRPr="00D34196" w:rsidRDefault="00D97CCC" w:rsidP="00D97CCC">
      <w:pPr>
        <w:pStyle w:val="paragraph"/>
      </w:pPr>
      <w:r w:rsidRPr="00D34196">
        <w:tab/>
        <w:t>(c)</w:t>
      </w:r>
      <w:r w:rsidRPr="00D34196">
        <w:tab/>
        <w:t>subsection</w:t>
      </w:r>
      <w:r w:rsidR="00441136" w:rsidRPr="00D34196">
        <w:t> </w:t>
      </w:r>
      <w:r w:rsidRPr="00D34196">
        <w:t>124</w:t>
      </w:r>
      <w:r w:rsidR="00CE165C">
        <w:noBreakHyphen/>
      </w:r>
      <w:r w:rsidRPr="00D34196">
        <w:t>870(5) (which excludes certain assets from roll</w:t>
      </w:r>
      <w:r w:rsidR="00CE165C">
        <w:noBreakHyphen/>
      </w:r>
      <w:r w:rsidRPr="00D34196">
        <w:t>over relief under Subdivision</w:t>
      </w:r>
      <w:r w:rsidR="00441136" w:rsidRPr="00D34196">
        <w:t> </w:t>
      </w:r>
      <w:r w:rsidRPr="00D34196">
        <w:t>124</w:t>
      </w:r>
      <w:r w:rsidR="00CE165C">
        <w:noBreakHyphen/>
      </w:r>
      <w:r w:rsidRPr="00D34196">
        <w:t>N).</w:t>
      </w:r>
    </w:p>
    <w:p w:rsidR="00D97CCC" w:rsidRPr="00D34196" w:rsidRDefault="00D97CCC" w:rsidP="00D97CCC">
      <w:pPr>
        <w:pStyle w:val="SubsectionHead"/>
      </w:pPr>
      <w:r w:rsidRPr="00D34196">
        <w:t>Choosing roll</w:t>
      </w:r>
      <w:r w:rsidR="00CE165C">
        <w:noBreakHyphen/>
      </w:r>
      <w:r w:rsidRPr="00D34196">
        <w:t>over relief</w:t>
      </w:r>
    </w:p>
    <w:p w:rsidR="00D97CCC" w:rsidRPr="00D34196" w:rsidRDefault="00D97CCC" w:rsidP="00D97CCC">
      <w:pPr>
        <w:pStyle w:val="subsection"/>
      </w:pPr>
      <w:r w:rsidRPr="00D34196">
        <w:tab/>
        <w:t>(3)</w:t>
      </w:r>
      <w:r w:rsidRPr="00D34196">
        <w:tab/>
        <w:t>There is also roll</w:t>
      </w:r>
      <w:r w:rsidR="00CE165C">
        <w:noBreakHyphen/>
      </w:r>
      <w:r w:rsidRPr="00D34196">
        <w:t>over relief if:</w:t>
      </w:r>
    </w:p>
    <w:p w:rsidR="00D97CCC" w:rsidRPr="00D34196" w:rsidRDefault="00D97CCC" w:rsidP="00D97CCC">
      <w:pPr>
        <w:pStyle w:val="paragraph"/>
      </w:pPr>
      <w:r w:rsidRPr="00D34196">
        <w:tab/>
        <w:t>(a)</w:t>
      </w:r>
      <w:r w:rsidRPr="00D34196">
        <w:tab/>
        <w:t xml:space="preserve">there is a </w:t>
      </w:r>
      <w:r w:rsidR="00CE165C" w:rsidRPr="00CE165C">
        <w:rPr>
          <w:position w:val="6"/>
          <w:sz w:val="16"/>
        </w:rPr>
        <w:t>*</w:t>
      </w:r>
      <w:r w:rsidRPr="00D34196">
        <w:t xml:space="preserve">balancing adjustment event for a </w:t>
      </w:r>
      <w:r w:rsidR="00CE165C" w:rsidRPr="00CE165C">
        <w:rPr>
          <w:position w:val="6"/>
          <w:sz w:val="16"/>
        </w:rPr>
        <w:t>*</w:t>
      </w:r>
      <w:r w:rsidRPr="00D34196">
        <w:t>depreciating asset because of subsection</w:t>
      </w:r>
      <w:r w:rsidR="00441136" w:rsidRPr="00D34196">
        <w:t> </w:t>
      </w:r>
      <w:r w:rsidRPr="00D34196">
        <w:t>40</w:t>
      </w:r>
      <w:r w:rsidR="00CE165C">
        <w:noBreakHyphen/>
      </w:r>
      <w:r w:rsidRPr="00D34196">
        <w:t>295(2) (about a change in the holding of, or in interests in, the asset); and</w:t>
      </w:r>
    </w:p>
    <w:p w:rsidR="00D97CCC" w:rsidRPr="00D34196" w:rsidRDefault="00D97CCC" w:rsidP="00D97CCC">
      <w:pPr>
        <w:pStyle w:val="paragraph"/>
      </w:pPr>
      <w:r w:rsidRPr="00D34196">
        <w:tab/>
        <w:t>(b)</w:t>
      </w:r>
      <w:r w:rsidRPr="00D34196">
        <w:tab/>
        <w:t xml:space="preserve">the entity or entities that had an interest in the asset before the change (also the </w:t>
      </w:r>
      <w:r w:rsidRPr="00D34196">
        <w:rPr>
          <w:b/>
          <w:i/>
        </w:rPr>
        <w:t>transferor</w:t>
      </w:r>
      <w:r w:rsidRPr="00D34196">
        <w:t xml:space="preserve">) and the entity or entities that have an interest in the asset after the change (also the </w:t>
      </w:r>
      <w:r w:rsidRPr="00D34196">
        <w:rPr>
          <w:b/>
          <w:i/>
        </w:rPr>
        <w:t>transferee</w:t>
      </w:r>
      <w:r w:rsidRPr="00D34196">
        <w:t>) jointly choose the roll</w:t>
      </w:r>
      <w:r w:rsidR="00CE165C">
        <w:noBreakHyphen/>
      </w:r>
      <w:r w:rsidRPr="00D34196">
        <w:t>over relief.</w:t>
      </w:r>
    </w:p>
    <w:p w:rsidR="00D97CCC" w:rsidRPr="00D34196" w:rsidRDefault="00D97CCC" w:rsidP="00D97CCC">
      <w:pPr>
        <w:pStyle w:val="notetext"/>
      </w:pPr>
      <w:r w:rsidRPr="00D34196">
        <w:t>Example:</w:t>
      </w:r>
      <w:r w:rsidRPr="00D34196">
        <w:tab/>
        <w:t>The change could be a variation in the constitution of a partnership or in the interests of the partners.</w:t>
      </w:r>
    </w:p>
    <w:p w:rsidR="00D97CCC" w:rsidRPr="00D34196" w:rsidRDefault="00D97CCC" w:rsidP="00D97CCC">
      <w:pPr>
        <w:pStyle w:val="notetext"/>
      </w:pPr>
      <w:r w:rsidRPr="00D34196">
        <w:t>Note 1:</w:t>
      </w:r>
      <w:r w:rsidRPr="00D34196">
        <w:tab/>
        <w:t>Section</w:t>
      </w:r>
      <w:r w:rsidR="00441136" w:rsidRPr="00D34196">
        <w:t> </w:t>
      </w:r>
      <w:r w:rsidRPr="00D34196">
        <w:t>40</w:t>
      </w:r>
      <w:r w:rsidR="00CE165C">
        <w:noBreakHyphen/>
      </w:r>
      <w:r w:rsidRPr="00D34196">
        <w:t>345 sets out what the relief is.</w:t>
      </w:r>
    </w:p>
    <w:p w:rsidR="00D97CCC" w:rsidRPr="00D34196" w:rsidRDefault="00D97CCC" w:rsidP="00D97CCC">
      <w:pPr>
        <w:pStyle w:val="notetext"/>
      </w:pPr>
      <w:r w:rsidRPr="00D34196">
        <w:t>Note 2:</w:t>
      </w:r>
      <w:r w:rsidRPr="00D34196">
        <w:tab/>
        <w:t>Subdivision</w:t>
      </w:r>
      <w:r w:rsidR="00441136" w:rsidRPr="00D34196">
        <w:t> </w:t>
      </w:r>
      <w:r w:rsidRPr="00D34196">
        <w:t>328</w:t>
      </w:r>
      <w:r w:rsidR="00CE165C">
        <w:noBreakHyphen/>
      </w:r>
      <w:r w:rsidRPr="00D34196">
        <w:t>D sets out what the relief is for small business entities that calculate deductions for their depreciating assets under that Subdivision.</w:t>
      </w:r>
    </w:p>
    <w:p w:rsidR="00D97CCC" w:rsidRPr="00D34196" w:rsidRDefault="00D97CCC" w:rsidP="00D97CCC">
      <w:pPr>
        <w:pStyle w:val="subsection"/>
      </w:pPr>
      <w:r w:rsidRPr="00D34196">
        <w:tab/>
        <w:t>(4)</w:t>
      </w:r>
      <w:r w:rsidRPr="00D34196">
        <w:tab/>
        <w:t>The choice must:</w:t>
      </w:r>
    </w:p>
    <w:p w:rsidR="00D97CCC" w:rsidRPr="00D34196" w:rsidRDefault="00D97CCC" w:rsidP="00D97CCC">
      <w:pPr>
        <w:pStyle w:val="paragraph"/>
      </w:pPr>
      <w:r w:rsidRPr="00D34196">
        <w:tab/>
        <w:t>(a)</w:t>
      </w:r>
      <w:r w:rsidRPr="00D34196">
        <w:tab/>
        <w:t>be in writing; and</w:t>
      </w:r>
    </w:p>
    <w:p w:rsidR="00D97CCC" w:rsidRPr="00D34196" w:rsidRDefault="00D97CCC" w:rsidP="00D97CCC">
      <w:pPr>
        <w:pStyle w:val="paragraph"/>
      </w:pPr>
      <w:r w:rsidRPr="00D34196">
        <w:tab/>
        <w:t>(b)</w:t>
      </w:r>
      <w:r w:rsidRPr="00D34196">
        <w:tab/>
        <w:t>contain enough information about the transferor’s holding of the property for the transferee to work out how this Division or Subdivision</w:t>
      </w:r>
      <w:r w:rsidR="00441136" w:rsidRPr="00D34196">
        <w:t> </w:t>
      </w:r>
      <w:r w:rsidRPr="00D34196">
        <w:t>328</w:t>
      </w:r>
      <w:r w:rsidR="00CE165C">
        <w:noBreakHyphen/>
      </w:r>
      <w:r w:rsidRPr="00D34196">
        <w:t xml:space="preserve">D applies to the transferee’s holding of the </w:t>
      </w:r>
      <w:r w:rsidR="00CE165C" w:rsidRPr="00CE165C">
        <w:rPr>
          <w:position w:val="6"/>
          <w:sz w:val="16"/>
        </w:rPr>
        <w:t>*</w:t>
      </w:r>
      <w:r w:rsidRPr="00D34196">
        <w:t>depreciating asset; and</w:t>
      </w:r>
    </w:p>
    <w:p w:rsidR="00D97CCC" w:rsidRPr="00D34196" w:rsidRDefault="00D97CCC" w:rsidP="00D97CCC">
      <w:pPr>
        <w:pStyle w:val="paragraph"/>
      </w:pPr>
      <w:r w:rsidRPr="00D34196">
        <w:tab/>
        <w:t>(c)</w:t>
      </w:r>
      <w:r w:rsidRPr="00D34196">
        <w:tab/>
        <w:t xml:space="preserve">be made within 6 months after the end of the transferee’s income year in which the </w:t>
      </w:r>
      <w:r w:rsidR="00CE165C" w:rsidRPr="00CE165C">
        <w:rPr>
          <w:position w:val="6"/>
          <w:sz w:val="16"/>
        </w:rPr>
        <w:t>*</w:t>
      </w:r>
      <w:r w:rsidRPr="00D34196">
        <w:t>balancing adjustment event occurred, or within a longer period allowed by the Commissioner.</w:t>
      </w:r>
    </w:p>
    <w:p w:rsidR="00D97CCC" w:rsidRPr="00D34196" w:rsidRDefault="00D97CCC" w:rsidP="00D97CCC">
      <w:pPr>
        <w:pStyle w:val="subsection"/>
      </w:pPr>
      <w:r w:rsidRPr="00D34196">
        <w:tab/>
        <w:t>(5)</w:t>
      </w:r>
      <w:r w:rsidRPr="00D34196">
        <w:tab/>
        <w:t>If you die before the end of the time allowed for jointly choosing roll</w:t>
      </w:r>
      <w:r w:rsidR="00CE165C">
        <w:noBreakHyphen/>
      </w:r>
      <w:r w:rsidRPr="00D34196">
        <w:t>over relief, the trustee of your estate may be a party to the choice.</w:t>
      </w:r>
    </w:p>
    <w:p w:rsidR="00D97CCC" w:rsidRPr="00D34196" w:rsidRDefault="00D97CCC" w:rsidP="00D97CCC">
      <w:pPr>
        <w:pStyle w:val="subsection"/>
        <w:keepNext/>
      </w:pPr>
      <w:r w:rsidRPr="00D34196">
        <w:tab/>
        <w:t>(6)</w:t>
      </w:r>
      <w:r w:rsidRPr="00D34196">
        <w:tab/>
        <w:t xml:space="preserve">The transferor must keep the choice or a copy of it for 5 years after the </w:t>
      </w:r>
      <w:r w:rsidR="00CE165C" w:rsidRPr="00CE165C">
        <w:rPr>
          <w:position w:val="6"/>
          <w:sz w:val="16"/>
        </w:rPr>
        <w:t>*</w:t>
      </w:r>
      <w:r w:rsidRPr="00D34196">
        <w:t>balancing adjustment event occurred.</w:t>
      </w:r>
    </w:p>
    <w:p w:rsidR="00D97CCC" w:rsidRPr="00D34196" w:rsidRDefault="00D97CCC" w:rsidP="00D97CCC">
      <w:pPr>
        <w:pStyle w:val="Penalty"/>
      </w:pPr>
      <w:r w:rsidRPr="00D34196">
        <w:t>Penalty:</w:t>
      </w:r>
      <w:r w:rsidRPr="00D34196">
        <w:tab/>
        <w:t>30 penalty units.</w:t>
      </w:r>
    </w:p>
    <w:p w:rsidR="00D97CCC" w:rsidRPr="00D34196" w:rsidRDefault="00D97CCC" w:rsidP="00D97CCC">
      <w:pPr>
        <w:pStyle w:val="subsection"/>
      </w:pPr>
      <w:r w:rsidRPr="00D34196">
        <w:tab/>
        <w:t>(7)</w:t>
      </w:r>
      <w:r w:rsidRPr="00D34196">
        <w:tab/>
        <w:t xml:space="preserve">The transferee must keep the choice or a copy of it until the end of 5 years after the next </w:t>
      </w:r>
      <w:r w:rsidR="00CE165C" w:rsidRPr="00CE165C">
        <w:rPr>
          <w:position w:val="6"/>
          <w:sz w:val="16"/>
        </w:rPr>
        <w:t>*</w:t>
      </w:r>
      <w:r w:rsidRPr="00D34196">
        <w:t xml:space="preserve">balancing adjustment event occurs for the </w:t>
      </w:r>
      <w:r w:rsidR="00CE165C" w:rsidRPr="00CE165C">
        <w:rPr>
          <w:position w:val="6"/>
          <w:sz w:val="16"/>
        </w:rPr>
        <w:t>*</w:t>
      </w:r>
      <w:r w:rsidRPr="00D34196">
        <w:t>depreciating asset.</w:t>
      </w:r>
    </w:p>
    <w:p w:rsidR="00D97CCC" w:rsidRPr="00D34196" w:rsidRDefault="00D97CCC" w:rsidP="00D97CCC">
      <w:pPr>
        <w:pStyle w:val="Penalty"/>
      </w:pPr>
      <w:r w:rsidRPr="00D34196">
        <w:t>Penalty:</w:t>
      </w:r>
      <w:r w:rsidRPr="00D34196">
        <w:tab/>
        <w:t>30 penalty units.</w:t>
      </w:r>
    </w:p>
    <w:p w:rsidR="00D97CCC" w:rsidRPr="00D34196" w:rsidRDefault="00D97CCC" w:rsidP="00D97CCC">
      <w:pPr>
        <w:pStyle w:val="SubsectionHead"/>
      </w:pPr>
      <w:r w:rsidRPr="00D34196">
        <w:t>Exception: Subdivision</w:t>
      </w:r>
      <w:r w:rsidR="00441136" w:rsidRPr="00D34196">
        <w:t> </w:t>
      </w:r>
      <w:r w:rsidRPr="00D34196">
        <w:t>170</w:t>
      </w:r>
      <w:r w:rsidR="00CE165C">
        <w:noBreakHyphen/>
      </w:r>
      <w:r w:rsidRPr="00D34196">
        <w:t>D applies</w:t>
      </w:r>
    </w:p>
    <w:p w:rsidR="00D97CCC" w:rsidRPr="00D34196" w:rsidRDefault="00D97CCC" w:rsidP="00D97CCC">
      <w:pPr>
        <w:pStyle w:val="subsection"/>
      </w:pPr>
      <w:r w:rsidRPr="00D34196">
        <w:tab/>
        <w:t>(8)</w:t>
      </w:r>
      <w:r w:rsidRPr="00D34196">
        <w:tab/>
        <w:t>There can be no roll</w:t>
      </w:r>
      <w:r w:rsidR="00CE165C">
        <w:noBreakHyphen/>
      </w:r>
      <w:r w:rsidRPr="00D34196">
        <w:t>over relief if Subdivision</w:t>
      </w:r>
      <w:r w:rsidR="00441136" w:rsidRPr="00D34196">
        <w:t> </w:t>
      </w:r>
      <w:r w:rsidRPr="00D34196">
        <w:t>170</w:t>
      </w:r>
      <w:r w:rsidR="00CE165C">
        <w:noBreakHyphen/>
      </w:r>
      <w:r w:rsidRPr="00D34196">
        <w:t xml:space="preserve">D (about transactions by a company that is a member of a linked group) applies to the disposal of the </w:t>
      </w:r>
      <w:r w:rsidR="00CE165C" w:rsidRPr="00CE165C">
        <w:rPr>
          <w:position w:val="6"/>
          <w:sz w:val="16"/>
        </w:rPr>
        <w:t>*</w:t>
      </w:r>
      <w:r w:rsidRPr="00D34196">
        <w:t>depreciating asset or the change in interests in it.</w:t>
      </w:r>
    </w:p>
    <w:p w:rsidR="00D97CCC" w:rsidRPr="00D34196" w:rsidRDefault="00D97CCC" w:rsidP="00D97CCC">
      <w:pPr>
        <w:pStyle w:val="ActHead5"/>
      </w:pPr>
      <w:bookmarkStart w:id="79" w:name="_Toc51079765"/>
      <w:r w:rsidRPr="00D34196">
        <w:rPr>
          <w:rStyle w:val="CharSectno"/>
        </w:rPr>
        <w:t>40</w:t>
      </w:r>
      <w:r w:rsidR="00CE165C">
        <w:rPr>
          <w:rStyle w:val="CharSectno"/>
        </w:rPr>
        <w:noBreakHyphen/>
      </w:r>
      <w:r w:rsidRPr="00D34196">
        <w:rPr>
          <w:rStyle w:val="CharSectno"/>
        </w:rPr>
        <w:t>345</w:t>
      </w:r>
      <w:r w:rsidRPr="00D34196">
        <w:t xml:space="preserve">  What the roll</w:t>
      </w:r>
      <w:r w:rsidR="00CE165C">
        <w:noBreakHyphen/>
      </w:r>
      <w:r w:rsidRPr="00D34196">
        <w:t>over relief is</w:t>
      </w:r>
      <w:bookmarkEnd w:id="79"/>
    </w:p>
    <w:p w:rsidR="00D97CCC" w:rsidRPr="00D34196" w:rsidRDefault="00D97CCC" w:rsidP="00D97CCC">
      <w:pPr>
        <w:pStyle w:val="subsection"/>
        <w:keepNext/>
        <w:keepLines/>
      </w:pPr>
      <w:r w:rsidRPr="00D34196">
        <w:tab/>
        <w:t>(1)</w:t>
      </w:r>
      <w:r w:rsidRPr="00D34196">
        <w:tab/>
        <w:t>Section</w:t>
      </w:r>
      <w:r w:rsidR="00441136" w:rsidRPr="00D34196">
        <w:t> </w:t>
      </w:r>
      <w:r w:rsidRPr="00D34196">
        <w:t>40</w:t>
      </w:r>
      <w:r w:rsidR="00CE165C">
        <w:noBreakHyphen/>
      </w:r>
      <w:r w:rsidRPr="00D34196">
        <w:t xml:space="preserve">285 does not apply to the </w:t>
      </w:r>
      <w:r w:rsidR="00CE165C" w:rsidRPr="00CE165C">
        <w:rPr>
          <w:position w:val="6"/>
          <w:sz w:val="16"/>
        </w:rPr>
        <w:t>*</w:t>
      </w:r>
      <w:r w:rsidRPr="00D34196">
        <w:t>balancing adjustment event for the transferor.</w:t>
      </w:r>
    </w:p>
    <w:p w:rsidR="00D97CCC" w:rsidRPr="00D34196" w:rsidRDefault="00D97CCC" w:rsidP="00D97CCC">
      <w:pPr>
        <w:pStyle w:val="subsection"/>
        <w:keepNext/>
        <w:keepLines/>
      </w:pPr>
      <w:r w:rsidRPr="00D34196">
        <w:tab/>
        <w:t>(2)</w:t>
      </w:r>
      <w:r w:rsidRPr="00D34196">
        <w:tab/>
        <w:t xml:space="preserve">The transferee can deduct the decline in value of the </w:t>
      </w:r>
      <w:r w:rsidR="00CE165C" w:rsidRPr="00CE165C">
        <w:rPr>
          <w:position w:val="6"/>
          <w:sz w:val="16"/>
        </w:rPr>
        <w:t>*</w:t>
      </w:r>
      <w:r w:rsidRPr="00D34196">
        <w:t xml:space="preserve">depreciating asset using the same method and </w:t>
      </w:r>
      <w:r w:rsidR="00CE165C" w:rsidRPr="00CE165C">
        <w:rPr>
          <w:position w:val="6"/>
          <w:sz w:val="16"/>
        </w:rPr>
        <w:t>*</w:t>
      </w:r>
      <w:r w:rsidRPr="00D34196">
        <w:t xml:space="preserve">effective life (or </w:t>
      </w:r>
      <w:r w:rsidR="00CE165C" w:rsidRPr="00CE165C">
        <w:rPr>
          <w:position w:val="6"/>
          <w:sz w:val="16"/>
        </w:rPr>
        <w:t>*</w:t>
      </w:r>
      <w:r w:rsidRPr="00D34196">
        <w:t xml:space="preserve">remaining effective life if that method is the </w:t>
      </w:r>
      <w:r w:rsidR="00CE165C" w:rsidRPr="00CE165C">
        <w:rPr>
          <w:position w:val="6"/>
          <w:sz w:val="16"/>
        </w:rPr>
        <w:t>*</w:t>
      </w:r>
      <w:r w:rsidRPr="00D34196">
        <w:t>prime cost method) that the transferor was using.</w:t>
      </w:r>
    </w:p>
    <w:p w:rsidR="00D97CCC" w:rsidRPr="00D34196" w:rsidRDefault="00D97CCC" w:rsidP="00D97CCC">
      <w:pPr>
        <w:pStyle w:val="ActHead5"/>
      </w:pPr>
      <w:bookmarkStart w:id="80" w:name="_Toc51079766"/>
      <w:r w:rsidRPr="00D34196">
        <w:rPr>
          <w:rStyle w:val="CharSectno"/>
        </w:rPr>
        <w:t>40</w:t>
      </w:r>
      <w:r w:rsidR="00CE165C">
        <w:rPr>
          <w:rStyle w:val="CharSectno"/>
        </w:rPr>
        <w:noBreakHyphen/>
      </w:r>
      <w:r w:rsidRPr="00D34196">
        <w:rPr>
          <w:rStyle w:val="CharSectno"/>
        </w:rPr>
        <w:t>350</w:t>
      </w:r>
      <w:r w:rsidRPr="00D34196">
        <w:t xml:space="preserve">  Additional consequences</w:t>
      </w:r>
      <w:bookmarkEnd w:id="80"/>
    </w:p>
    <w:p w:rsidR="00D97CCC" w:rsidRPr="00D34196" w:rsidRDefault="00D97CCC" w:rsidP="00D97CCC">
      <w:pPr>
        <w:pStyle w:val="subsection"/>
      </w:pPr>
      <w:r w:rsidRPr="00D34196">
        <w:tab/>
        <w:t>(1)</w:t>
      </w:r>
      <w:r w:rsidRPr="00D34196">
        <w:tab/>
        <w:t>For the purposes of Division</w:t>
      </w:r>
      <w:r w:rsidR="00441136" w:rsidRPr="00D34196">
        <w:t> </w:t>
      </w:r>
      <w:r w:rsidRPr="00D34196">
        <w:t>45:</w:t>
      </w:r>
    </w:p>
    <w:p w:rsidR="00D97CCC" w:rsidRPr="00D34196" w:rsidRDefault="00D97CCC" w:rsidP="00D97CCC">
      <w:pPr>
        <w:pStyle w:val="paragraph"/>
      </w:pPr>
      <w:r w:rsidRPr="00D34196">
        <w:tab/>
        <w:t>(a)</w:t>
      </w:r>
      <w:r w:rsidRPr="00D34196">
        <w:tab/>
        <w:t xml:space="preserve">if the transferor, or a partnership of which the transferor was a member, leased the </w:t>
      </w:r>
      <w:r w:rsidR="00CE165C" w:rsidRPr="00CE165C">
        <w:rPr>
          <w:position w:val="6"/>
          <w:sz w:val="16"/>
        </w:rPr>
        <w:t>*</w:t>
      </w:r>
      <w:r w:rsidRPr="00D34196">
        <w:t xml:space="preserve">depreciating asset to another entity for most of the time that the transferor or partnership </w:t>
      </w:r>
      <w:r w:rsidR="00CE165C" w:rsidRPr="00CE165C">
        <w:rPr>
          <w:position w:val="6"/>
          <w:sz w:val="16"/>
        </w:rPr>
        <w:t>*</w:t>
      </w:r>
      <w:r w:rsidRPr="00D34196">
        <w:t>held the asset, the transferee is taken also to have done so; and</w:t>
      </w:r>
    </w:p>
    <w:p w:rsidR="00D97CCC" w:rsidRPr="00D34196" w:rsidRDefault="00D97CCC" w:rsidP="00D97CCC">
      <w:pPr>
        <w:pStyle w:val="paragraph"/>
      </w:pPr>
      <w:r w:rsidRPr="00D34196">
        <w:tab/>
        <w:t>(b)</w:t>
      </w:r>
      <w:r w:rsidRPr="00D34196">
        <w:tab/>
        <w:t>if the transferor, or a partnership of which the transferor was a member, leased the asset to another entity for a period on or after 22</w:t>
      </w:r>
      <w:r w:rsidR="00441136" w:rsidRPr="00D34196">
        <w:t> </w:t>
      </w:r>
      <w:r w:rsidRPr="00D34196">
        <w:t>February 1999, the transferee is taken also to have done so; and</w:t>
      </w:r>
    </w:p>
    <w:p w:rsidR="00D97CCC" w:rsidRPr="00D34196" w:rsidRDefault="00D97CCC" w:rsidP="00D97CCC">
      <w:pPr>
        <w:pStyle w:val="paragraph"/>
      </w:pPr>
      <w:r w:rsidRPr="00D34196">
        <w:tab/>
        <w:t>(c)</w:t>
      </w:r>
      <w:r w:rsidRPr="00D34196">
        <w:tab/>
        <w:t xml:space="preserve">if the main </w:t>
      </w:r>
      <w:r w:rsidR="00CE165C" w:rsidRPr="00CE165C">
        <w:rPr>
          <w:position w:val="6"/>
          <w:sz w:val="16"/>
        </w:rPr>
        <w:t>*</w:t>
      </w:r>
      <w:r w:rsidRPr="00D34196">
        <w:t>business of the transferor, or a partnership of which the transferor was a member, was to lease assets, the main business of the transferee is taken also to have been to lease assets.</w:t>
      </w:r>
    </w:p>
    <w:p w:rsidR="00D97CCC" w:rsidRPr="00D34196" w:rsidRDefault="00D97CCC" w:rsidP="00D97CCC">
      <w:pPr>
        <w:pStyle w:val="subsection"/>
      </w:pPr>
      <w:r w:rsidRPr="00D34196">
        <w:tab/>
        <w:t>(2)</w:t>
      </w:r>
      <w:r w:rsidRPr="00D34196">
        <w:tab/>
        <w:t xml:space="preserve">However, </w:t>
      </w:r>
      <w:r w:rsidR="00441136" w:rsidRPr="00D34196">
        <w:t>subsection (</w:t>
      </w:r>
      <w:r w:rsidRPr="00D34196">
        <w:t>1) does not apply to roll</w:t>
      </w:r>
      <w:r w:rsidR="00CE165C">
        <w:noBreakHyphen/>
      </w:r>
      <w:r w:rsidRPr="00D34196">
        <w:t>over relief under subsection</w:t>
      </w:r>
      <w:r w:rsidR="00441136" w:rsidRPr="00D34196">
        <w:t> </w:t>
      </w:r>
      <w:r w:rsidRPr="00D34196">
        <w:t>40</w:t>
      </w:r>
      <w:r w:rsidR="00CE165C">
        <w:noBreakHyphen/>
      </w:r>
      <w:r w:rsidRPr="00D34196">
        <w:t>340(3) if the sum of the amounts specified in paragraph</w:t>
      </w:r>
      <w:r w:rsidR="00441136" w:rsidRPr="00D34196">
        <w:t> </w:t>
      </w:r>
      <w:r w:rsidRPr="00D34196">
        <w:t>45</w:t>
      </w:r>
      <w:r w:rsidR="00CE165C">
        <w:noBreakHyphen/>
      </w:r>
      <w:r w:rsidRPr="00D34196">
        <w:t>5(1)(e) or 45</w:t>
      </w:r>
      <w:r w:rsidR="00CE165C">
        <w:noBreakHyphen/>
      </w:r>
      <w:r w:rsidRPr="00D34196">
        <w:t>10(1)(f), or subsection</w:t>
      </w:r>
      <w:r w:rsidR="00441136" w:rsidRPr="00D34196">
        <w:t> </w:t>
      </w:r>
      <w:r w:rsidRPr="00D34196">
        <w:t>45</w:t>
      </w:r>
      <w:r w:rsidR="00CE165C">
        <w:noBreakHyphen/>
      </w:r>
      <w:r w:rsidRPr="00D34196">
        <w:t>5(4) or 45</w:t>
      </w:r>
      <w:r w:rsidR="00CE165C">
        <w:noBreakHyphen/>
      </w:r>
      <w:r w:rsidRPr="00D34196">
        <w:t xml:space="preserve">10(4), is at least equal to the </w:t>
      </w:r>
      <w:r w:rsidR="00CE165C" w:rsidRPr="00CE165C">
        <w:rPr>
          <w:position w:val="6"/>
          <w:sz w:val="16"/>
        </w:rPr>
        <w:t>*</w:t>
      </w:r>
      <w:r w:rsidRPr="00D34196">
        <w:t xml:space="preserve">market value of the </w:t>
      </w:r>
      <w:r w:rsidR="00CE165C" w:rsidRPr="00CE165C">
        <w:rPr>
          <w:position w:val="6"/>
          <w:sz w:val="16"/>
        </w:rPr>
        <w:t>*</w:t>
      </w:r>
      <w:r w:rsidRPr="00D34196">
        <w:t>plant or interest concerned.</w:t>
      </w:r>
    </w:p>
    <w:p w:rsidR="00D97CCC" w:rsidRPr="00D34196" w:rsidRDefault="00D97CCC" w:rsidP="00D97CCC">
      <w:pPr>
        <w:pStyle w:val="ActHead5"/>
      </w:pPr>
      <w:bookmarkStart w:id="81" w:name="_Toc51079767"/>
      <w:r w:rsidRPr="00D34196">
        <w:rPr>
          <w:rStyle w:val="CharSectno"/>
        </w:rPr>
        <w:t>40</w:t>
      </w:r>
      <w:r w:rsidR="00CE165C">
        <w:rPr>
          <w:rStyle w:val="CharSectno"/>
        </w:rPr>
        <w:noBreakHyphen/>
      </w:r>
      <w:r w:rsidRPr="00D34196">
        <w:rPr>
          <w:rStyle w:val="CharSectno"/>
        </w:rPr>
        <w:t>360</w:t>
      </w:r>
      <w:r w:rsidRPr="00D34196">
        <w:t xml:space="preserve">  Notice to allow transferee to work out how this Division applies</w:t>
      </w:r>
      <w:bookmarkEnd w:id="81"/>
    </w:p>
    <w:p w:rsidR="00D97CCC" w:rsidRPr="00D34196" w:rsidRDefault="00D97CCC" w:rsidP="00D97CCC">
      <w:pPr>
        <w:pStyle w:val="subsection"/>
        <w:keepNext/>
        <w:keepLines/>
      </w:pPr>
      <w:r w:rsidRPr="00D34196">
        <w:tab/>
        <w:t>(1)</w:t>
      </w:r>
      <w:r w:rsidRPr="00D34196">
        <w:tab/>
        <w:t>This section applies if there is roll</w:t>
      </w:r>
      <w:r w:rsidR="00CE165C">
        <w:noBreakHyphen/>
      </w:r>
      <w:r w:rsidRPr="00D34196">
        <w:t>over relief because of subsection</w:t>
      </w:r>
      <w:r w:rsidR="00441136" w:rsidRPr="00D34196">
        <w:t> </w:t>
      </w:r>
      <w:r w:rsidRPr="00D34196">
        <w:t>40</w:t>
      </w:r>
      <w:r w:rsidR="00CE165C">
        <w:noBreakHyphen/>
      </w:r>
      <w:r w:rsidRPr="00D34196">
        <w:t>340(1).</w:t>
      </w:r>
    </w:p>
    <w:p w:rsidR="00D97CCC" w:rsidRPr="00D34196" w:rsidRDefault="00D97CCC" w:rsidP="00D97CCC">
      <w:pPr>
        <w:pStyle w:val="subsection"/>
      </w:pPr>
      <w:r w:rsidRPr="00D34196">
        <w:tab/>
        <w:t>(2)</w:t>
      </w:r>
      <w:r w:rsidRPr="00D34196">
        <w:tab/>
        <w:t xml:space="preserve">The transferor must give the transferee a notice containing enough information about the transferor’s </w:t>
      </w:r>
      <w:r w:rsidR="00CE165C" w:rsidRPr="00CE165C">
        <w:rPr>
          <w:position w:val="6"/>
          <w:sz w:val="16"/>
        </w:rPr>
        <w:t>*</w:t>
      </w:r>
      <w:r w:rsidRPr="00D34196">
        <w:t xml:space="preserve">holding of the property for the transferee to work out how this Division applies to the transferee’s holding of the </w:t>
      </w:r>
      <w:r w:rsidR="00CE165C" w:rsidRPr="00CE165C">
        <w:rPr>
          <w:position w:val="6"/>
          <w:sz w:val="16"/>
        </w:rPr>
        <w:t>*</w:t>
      </w:r>
      <w:r w:rsidRPr="00D34196">
        <w:t>depreciating asset.</w:t>
      </w:r>
    </w:p>
    <w:p w:rsidR="00D97CCC" w:rsidRPr="00D34196" w:rsidRDefault="00D97CCC" w:rsidP="00D97CCC">
      <w:pPr>
        <w:pStyle w:val="subsection"/>
      </w:pPr>
      <w:r w:rsidRPr="00D34196">
        <w:tab/>
        <w:t>(3)</w:t>
      </w:r>
      <w:r w:rsidRPr="00D34196">
        <w:tab/>
        <w:t xml:space="preserve">The transferor must give the notice within 6 months after the end of the transferee’s income year in which the </w:t>
      </w:r>
      <w:r w:rsidR="00CE165C" w:rsidRPr="00CE165C">
        <w:rPr>
          <w:position w:val="6"/>
          <w:sz w:val="16"/>
        </w:rPr>
        <w:t>*</w:t>
      </w:r>
      <w:r w:rsidRPr="00D34196">
        <w:t>balancing adjustment event occurred, or within a longer period allowed by the Commissioner.</w:t>
      </w:r>
    </w:p>
    <w:p w:rsidR="00D97CCC" w:rsidRPr="00D34196" w:rsidRDefault="00D97CCC" w:rsidP="00D97CCC">
      <w:pPr>
        <w:pStyle w:val="subsection"/>
      </w:pPr>
      <w:r w:rsidRPr="00D34196">
        <w:tab/>
        <w:t>(4)</w:t>
      </w:r>
      <w:r w:rsidRPr="00D34196">
        <w:tab/>
        <w:t>The transferee must keep the notice until the end of 5 years after the earlier of these events:</w:t>
      </w:r>
    </w:p>
    <w:p w:rsidR="00D97CCC" w:rsidRPr="00D34196" w:rsidRDefault="00D97CCC" w:rsidP="00D97CCC">
      <w:pPr>
        <w:pStyle w:val="paragraph"/>
      </w:pPr>
      <w:r w:rsidRPr="00D34196">
        <w:tab/>
        <w:t>(a)</w:t>
      </w:r>
      <w:r w:rsidRPr="00D34196">
        <w:tab/>
        <w:t>the transferee disposes of the property;</w:t>
      </w:r>
    </w:p>
    <w:p w:rsidR="00D97CCC" w:rsidRPr="00D34196" w:rsidRDefault="00D97CCC" w:rsidP="00D97CCC">
      <w:pPr>
        <w:pStyle w:val="paragraph"/>
        <w:keepNext/>
      </w:pPr>
      <w:r w:rsidRPr="00D34196">
        <w:tab/>
        <w:t>(b)</w:t>
      </w:r>
      <w:r w:rsidRPr="00D34196">
        <w:tab/>
        <w:t>the property is lost or destroyed.</w:t>
      </w:r>
    </w:p>
    <w:p w:rsidR="00D97CCC" w:rsidRPr="00D34196" w:rsidRDefault="00D97CCC" w:rsidP="00D97CCC">
      <w:pPr>
        <w:pStyle w:val="Penalty"/>
      </w:pPr>
      <w:r w:rsidRPr="00D34196">
        <w:t>Penalty:</w:t>
      </w:r>
      <w:r w:rsidRPr="00D34196">
        <w:tab/>
        <w:t>30 penalty units.</w:t>
      </w:r>
    </w:p>
    <w:p w:rsidR="00D97CCC" w:rsidRPr="00D34196" w:rsidRDefault="00D97CCC" w:rsidP="00D97CCC">
      <w:pPr>
        <w:pStyle w:val="ActHead5"/>
      </w:pPr>
      <w:bookmarkStart w:id="82" w:name="_Toc51079768"/>
      <w:r w:rsidRPr="00D34196">
        <w:rPr>
          <w:rStyle w:val="CharSectno"/>
        </w:rPr>
        <w:t>40</w:t>
      </w:r>
      <w:r w:rsidR="00CE165C">
        <w:rPr>
          <w:rStyle w:val="CharSectno"/>
        </w:rPr>
        <w:noBreakHyphen/>
      </w:r>
      <w:r w:rsidRPr="00D34196">
        <w:rPr>
          <w:rStyle w:val="CharSectno"/>
        </w:rPr>
        <w:t>362</w:t>
      </w:r>
      <w:r w:rsidRPr="00D34196">
        <w:t xml:space="preserve">  Roll</w:t>
      </w:r>
      <w:r w:rsidR="00CE165C">
        <w:noBreakHyphen/>
      </w:r>
      <w:r w:rsidRPr="00D34196">
        <w:t xml:space="preserve">over relief for holders of vessels covered by certificates under the </w:t>
      </w:r>
      <w:r w:rsidRPr="00D34196">
        <w:rPr>
          <w:i/>
        </w:rPr>
        <w:t>Shipping Reform (Tax Incentives) Act 2012</w:t>
      </w:r>
      <w:bookmarkEnd w:id="82"/>
    </w:p>
    <w:p w:rsidR="00D97CCC" w:rsidRPr="00D34196" w:rsidRDefault="00D97CCC" w:rsidP="00D97CCC">
      <w:pPr>
        <w:pStyle w:val="SubsectionHead"/>
      </w:pPr>
      <w:r w:rsidRPr="00D34196">
        <w:t>Circumstances giving rise to roll</w:t>
      </w:r>
      <w:r w:rsidR="00CE165C">
        <w:noBreakHyphen/>
      </w:r>
      <w:r w:rsidRPr="00D34196">
        <w:t>over relief</w:t>
      </w:r>
    </w:p>
    <w:p w:rsidR="00D97CCC" w:rsidRPr="00D34196" w:rsidRDefault="00D97CCC" w:rsidP="00D97CCC">
      <w:pPr>
        <w:pStyle w:val="subsection"/>
      </w:pPr>
      <w:r w:rsidRPr="00D34196">
        <w:tab/>
        <w:t>(1)</w:t>
      </w:r>
      <w:r w:rsidRPr="00D34196">
        <w:tab/>
        <w:t>There is roll</w:t>
      </w:r>
      <w:r w:rsidR="00CE165C">
        <w:noBreakHyphen/>
      </w:r>
      <w:r w:rsidRPr="00D34196">
        <w:t>over relief if:</w:t>
      </w:r>
    </w:p>
    <w:p w:rsidR="00D97CCC" w:rsidRPr="00D34196" w:rsidRDefault="00D97CCC" w:rsidP="00D97CCC">
      <w:pPr>
        <w:pStyle w:val="paragraph"/>
      </w:pPr>
      <w:r w:rsidRPr="00D34196">
        <w:tab/>
        <w:t>(a)</w:t>
      </w:r>
      <w:r w:rsidRPr="00D34196">
        <w:tab/>
        <w:t xml:space="preserve">there is a </w:t>
      </w:r>
      <w:r w:rsidR="00CE165C" w:rsidRPr="00CE165C">
        <w:rPr>
          <w:position w:val="6"/>
          <w:sz w:val="16"/>
        </w:rPr>
        <w:t>*</w:t>
      </w:r>
      <w:r w:rsidRPr="00D34196">
        <w:t>balancing adjustment event under section</w:t>
      </w:r>
      <w:r w:rsidR="00441136" w:rsidRPr="00D34196">
        <w:t> </w:t>
      </w:r>
      <w:r w:rsidRPr="00D34196">
        <w:t>40</w:t>
      </w:r>
      <w:r w:rsidR="00CE165C">
        <w:noBreakHyphen/>
      </w:r>
      <w:r w:rsidRPr="00D34196">
        <w:t xml:space="preserve">295 because you cease to </w:t>
      </w:r>
      <w:r w:rsidR="00CE165C" w:rsidRPr="00CE165C">
        <w:rPr>
          <w:position w:val="6"/>
          <w:sz w:val="16"/>
        </w:rPr>
        <w:t>*</w:t>
      </w:r>
      <w:r w:rsidRPr="00D34196">
        <w:t xml:space="preserve">hold a </w:t>
      </w:r>
      <w:r w:rsidR="00CE165C" w:rsidRPr="00CE165C">
        <w:rPr>
          <w:position w:val="6"/>
          <w:sz w:val="16"/>
        </w:rPr>
        <w:t>*</w:t>
      </w:r>
      <w:r w:rsidRPr="00D34196">
        <w:t xml:space="preserve">depreciating asset that is a vessel (the </w:t>
      </w:r>
      <w:r w:rsidRPr="00D34196">
        <w:rPr>
          <w:b/>
          <w:i/>
        </w:rPr>
        <w:t>original vessel</w:t>
      </w:r>
      <w:r w:rsidRPr="00D34196">
        <w:t>); and</w:t>
      </w:r>
    </w:p>
    <w:p w:rsidR="00D97CCC" w:rsidRPr="00D34196" w:rsidRDefault="00D97CCC" w:rsidP="00D97CCC">
      <w:pPr>
        <w:pStyle w:val="paragraph"/>
      </w:pPr>
      <w:r w:rsidRPr="00D34196">
        <w:tab/>
        <w:t>(b)</w:t>
      </w:r>
      <w:r w:rsidRPr="00D34196">
        <w:tab/>
        <w:t>on the day that the balancing adjustment event occurs, you have a certificate for the vessel under Part</w:t>
      </w:r>
      <w:r w:rsidR="00441136" w:rsidRPr="00D34196">
        <w:t> </w:t>
      </w:r>
      <w:r w:rsidRPr="00D34196">
        <w:t xml:space="preserve">2 of the </w:t>
      </w:r>
      <w:r w:rsidRPr="00D34196">
        <w:rPr>
          <w:i/>
        </w:rPr>
        <w:t>Shipping Reform (Tax Incentives) Act 2012</w:t>
      </w:r>
      <w:r w:rsidRPr="00D34196">
        <w:t xml:space="preserve"> that:</w:t>
      </w:r>
    </w:p>
    <w:p w:rsidR="00D97CCC" w:rsidRPr="00D34196" w:rsidRDefault="00D97CCC" w:rsidP="00D97CCC">
      <w:pPr>
        <w:pStyle w:val="paragraphsub"/>
      </w:pPr>
      <w:r w:rsidRPr="00D34196">
        <w:tab/>
        <w:t>(i)</w:t>
      </w:r>
      <w:r w:rsidRPr="00D34196">
        <w:tab/>
        <w:t>applies to that day; and</w:t>
      </w:r>
    </w:p>
    <w:p w:rsidR="00D97CCC" w:rsidRPr="00D34196" w:rsidRDefault="00D97CCC" w:rsidP="00D97CCC">
      <w:pPr>
        <w:pStyle w:val="paragraphsub"/>
      </w:pPr>
      <w:r w:rsidRPr="00D34196">
        <w:tab/>
        <w:t>(ii)</w:t>
      </w:r>
      <w:r w:rsidRPr="00D34196">
        <w:tab/>
        <w:t xml:space="preserve">is not a </w:t>
      </w:r>
      <w:r w:rsidR="00CE165C" w:rsidRPr="00CE165C">
        <w:rPr>
          <w:position w:val="6"/>
          <w:sz w:val="16"/>
        </w:rPr>
        <w:t>*</w:t>
      </w:r>
      <w:r w:rsidRPr="00D34196">
        <w:t>shipping exempt income certificate; and</w:t>
      </w:r>
    </w:p>
    <w:p w:rsidR="00D97CCC" w:rsidRPr="00D34196" w:rsidRDefault="00D97CCC" w:rsidP="00D97CCC">
      <w:pPr>
        <w:pStyle w:val="paragraph"/>
      </w:pPr>
      <w:r w:rsidRPr="00D34196">
        <w:tab/>
        <w:t>(c)</w:t>
      </w:r>
      <w:r w:rsidRPr="00D34196">
        <w:tab/>
        <w:t>there is no roll</w:t>
      </w:r>
      <w:r w:rsidR="00CE165C">
        <w:noBreakHyphen/>
      </w:r>
      <w:r w:rsidRPr="00D34196">
        <w:t>over relief under section</w:t>
      </w:r>
      <w:r w:rsidR="00441136" w:rsidRPr="00D34196">
        <w:t> </w:t>
      </w:r>
      <w:r w:rsidRPr="00D34196">
        <w:t>40</w:t>
      </w:r>
      <w:r w:rsidR="00CE165C">
        <w:noBreakHyphen/>
      </w:r>
      <w:r w:rsidRPr="00D34196">
        <w:t>340 relating to the original vessel; and</w:t>
      </w:r>
    </w:p>
    <w:p w:rsidR="00D97CCC" w:rsidRPr="00D34196" w:rsidRDefault="00D97CCC" w:rsidP="00D97CCC">
      <w:pPr>
        <w:pStyle w:val="paragraph"/>
      </w:pPr>
      <w:r w:rsidRPr="00D34196">
        <w:tab/>
        <w:t>(d)</w:t>
      </w:r>
      <w:r w:rsidRPr="00D34196">
        <w:tab/>
        <w:t xml:space="preserve">on the day occurring 2 years after the day you cease to hold the original vessel, you are the holder of another depreciating asset that is a vessel (the </w:t>
      </w:r>
      <w:r w:rsidRPr="00D34196">
        <w:rPr>
          <w:b/>
          <w:i/>
        </w:rPr>
        <w:t>other vessel</w:t>
      </w:r>
      <w:r w:rsidRPr="00D34196">
        <w:t>):</w:t>
      </w:r>
    </w:p>
    <w:p w:rsidR="00D97CCC" w:rsidRPr="00D34196" w:rsidRDefault="00D97CCC" w:rsidP="00D97CCC">
      <w:pPr>
        <w:pStyle w:val="paragraphsub"/>
      </w:pPr>
      <w:r w:rsidRPr="00D34196">
        <w:tab/>
        <w:t>(i)</w:t>
      </w:r>
      <w:r w:rsidRPr="00D34196">
        <w:tab/>
        <w:t>for which you choose to apply roll</w:t>
      </w:r>
      <w:r w:rsidR="00CE165C">
        <w:noBreakHyphen/>
      </w:r>
      <w:r w:rsidRPr="00D34196">
        <w:t>over relief in relation to the original vessel; and</w:t>
      </w:r>
    </w:p>
    <w:p w:rsidR="00D97CCC" w:rsidRPr="00D34196" w:rsidRDefault="00D97CCC" w:rsidP="00D97CCC">
      <w:pPr>
        <w:pStyle w:val="paragraphsub"/>
      </w:pPr>
      <w:r w:rsidRPr="00D34196">
        <w:tab/>
        <w:t>(ii)</w:t>
      </w:r>
      <w:r w:rsidRPr="00D34196">
        <w:tab/>
        <w:t>for which you have a certificate under Part</w:t>
      </w:r>
      <w:r w:rsidR="00441136" w:rsidRPr="00D34196">
        <w:t> </w:t>
      </w:r>
      <w:r w:rsidRPr="00D34196">
        <w:t xml:space="preserve">2 of the </w:t>
      </w:r>
      <w:r w:rsidRPr="00D34196">
        <w:rPr>
          <w:i/>
        </w:rPr>
        <w:t>Shipping Reform (Tax Incentives) Act 2012</w:t>
      </w:r>
      <w:r w:rsidRPr="00D34196">
        <w:t xml:space="preserve"> (other than a shipping exempt income certificate) that applies to the day of that choice; and</w:t>
      </w:r>
    </w:p>
    <w:p w:rsidR="00D97CCC" w:rsidRPr="00D34196" w:rsidRDefault="00D97CCC" w:rsidP="00D97CCC">
      <w:pPr>
        <w:pStyle w:val="paragraph"/>
      </w:pPr>
      <w:r w:rsidRPr="00D34196">
        <w:tab/>
        <w:t>(e)</w:t>
      </w:r>
      <w:r w:rsidRPr="00D34196">
        <w:tab/>
        <w:t>you became the holder of the other vessel during the period starting 1 year before the day you cease to hold the original vessel and ending 2 years after that day.</w:t>
      </w:r>
    </w:p>
    <w:p w:rsidR="00D97CCC" w:rsidRPr="00D34196" w:rsidRDefault="00D97CCC" w:rsidP="00D97CCC">
      <w:pPr>
        <w:pStyle w:val="SubsectionHead"/>
      </w:pPr>
      <w:r w:rsidRPr="00D34196">
        <w:t>Choosing to apply roll</w:t>
      </w:r>
      <w:r w:rsidR="00CE165C">
        <w:noBreakHyphen/>
      </w:r>
      <w:r w:rsidRPr="00D34196">
        <w:t>over relief</w:t>
      </w:r>
    </w:p>
    <w:p w:rsidR="00D97CCC" w:rsidRPr="00D34196" w:rsidRDefault="00D97CCC" w:rsidP="00D97CCC">
      <w:pPr>
        <w:pStyle w:val="subsection"/>
      </w:pPr>
      <w:r w:rsidRPr="00D34196">
        <w:tab/>
        <w:t>(2)</w:t>
      </w:r>
      <w:r w:rsidRPr="00D34196">
        <w:tab/>
        <w:t>The choice must:</w:t>
      </w:r>
    </w:p>
    <w:p w:rsidR="00D97CCC" w:rsidRPr="00D34196" w:rsidRDefault="00D97CCC" w:rsidP="00D97CCC">
      <w:pPr>
        <w:pStyle w:val="paragraph"/>
      </w:pPr>
      <w:r w:rsidRPr="00D34196">
        <w:tab/>
        <w:t>(a)</w:t>
      </w:r>
      <w:r w:rsidRPr="00D34196">
        <w:tab/>
        <w:t>be in writing; and</w:t>
      </w:r>
    </w:p>
    <w:p w:rsidR="00D97CCC" w:rsidRPr="00D34196" w:rsidRDefault="00D97CCC" w:rsidP="00D97CCC">
      <w:pPr>
        <w:pStyle w:val="paragraph"/>
      </w:pPr>
      <w:r w:rsidRPr="00D34196">
        <w:tab/>
        <w:t>(b)</w:t>
      </w:r>
      <w:r w:rsidRPr="00D34196">
        <w:tab/>
        <w:t xml:space="preserve">be made within 6 months after the end of the second income year after the income year in which the </w:t>
      </w:r>
      <w:r w:rsidR="00CE165C" w:rsidRPr="00CE165C">
        <w:rPr>
          <w:position w:val="6"/>
          <w:sz w:val="16"/>
        </w:rPr>
        <w:t>*</w:t>
      </w:r>
      <w:r w:rsidRPr="00D34196">
        <w:t>balancing adjustment event occurs, or within a longer period allowed by the Commissioner.</w:t>
      </w:r>
    </w:p>
    <w:p w:rsidR="00D97CCC" w:rsidRPr="00D34196" w:rsidRDefault="00D97CCC" w:rsidP="00D97CCC">
      <w:pPr>
        <w:pStyle w:val="SubsectionHead"/>
      </w:pPr>
      <w:r w:rsidRPr="00D34196">
        <w:t>The effect of roll</w:t>
      </w:r>
      <w:r w:rsidR="00CE165C">
        <w:noBreakHyphen/>
      </w:r>
      <w:r w:rsidRPr="00D34196">
        <w:t>over relief</w:t>
      </w:r>
    </w:p>
    <w:p w:rsidR="00D97CCC" w:rsidRPr="00D34196" w:rsidRDefault="00D97CCC" w:rsidP="00D97CCC">
      <w:pPr>
        <w:pStyle w:val="subsection"/>
      </w:pPr>
      <w:r w:rsidRPr="00D34196">
        <w:tab/>
        <w:t>(3)</w:t>
      </w:r>
      <w:r w:rsidRPr="00D34196">
        <w:tab/>
        <w:t>If there is roll</w:t>
      </w:r>
      <w:r w:rsidR="00CE165C">
        <w:noBreakHyphen/>
      </w:r>
      <w:r w:rsidRPr="00D34196">
        <w:t>over relief under this section:</w:t>
      </w:r>
    </w:p>
    <w:p w:rsidR="00D97CCC" w:rsidRPr="00D34196" w:rsidRDefault="00D97CCC" w:rsidP="00D97CCC">
      <w:pPr>
        <w:pStyle w:val="paragraph"/>
      </w:pPr>
      <w:r w:rsidRPr="00D34196">
        <w:tab/>
        <w:t>(a)</w:t>
      </w:r>
      <w:r w:rsidRPr="00D34196">
        <w:tab/>
        <w:t>subsection</w:t>
      </w:r>
      <w:r w:rsidR="00441136" w:rsidRPr="00D34196">
        <w:t> </w:t>
      </w:r>
      <w:r w:rsidRPr="00D34196">
        <w:t>40</w:t>
      </w:r>
      <w:r w:rsidR="00CE165C">
        <w:noBreakHyphen/>
      </w:r>
      <w:r w:rsidRPr="00D34196">
        <w:t xml:space="preserve">285(1) does not apply to the </w:t>
      </w:r>
      <w:r w:rsidR="00CE165C" w:rsidRPr="00CE165C">
        <w:rPr>
          <w:position w:val="6"/>
          <w:sz w:val="16"/>
        </w:rPr>
        <w:t>*</w:t>
      </w:r>
      <w:r w:rsidRPr="00D34196">
        <w:t>balancing adjustment event in relation to the original vessel; and</w:t>
      </w:r>
    </w:p>
    <w:p w:rsidR="00D97CCC" w:rsidRPr="00D34196" w:rsidRDefault="00D97CCC" w:rsidP="00D97CCC">
      <w:pPr>
        <w:pStyle w:val="paragraph"/>
      </w:pPr>
      <w:r w:rsidRPr="00D34196">
        <w:tab/>
        <w:t>(b)</w:t>
      </w:r>
      <w:r w:rsidRPr="00D34196">
        <w:tab/>
        <w:t xml:space="preserve">an amount is included in your assessable income if the original vessel’s </w:t>
      </w:r>
      <w:r w:rsidR="00CE165C" w:rsidRPr="00CE165C">
        <w:rPr>
          <w:position w:val="6"/>
          <w:sz w:val="16"/>
        </w:rPr>
        <w:t>*</w:t>
      </w:r>
      <w:r w:rsidRPr="00D34196">
        <w:t>termination value exceeds the sum of:</w:t>
      </w:r>
    </w:p>
    <w:p w:rsidR="00D97CCC" w:rsidRPr="00D34196" w:rsidRDefault="00D97CCC" w:rsidP="00D97CCC">
      <w:pPr>
        <w:pStyle w:val="paragraphsub"/>
      </w:pPr>
      <w:r w:rsidRPr="00D34196">
        <w:tab/>
        <w:t>(i)</w:t>
      </w:r>
      <w:r w:rsidRPr="00D34196">
        <w:tab/>
        <w:t xml:space="preserve">the original vessel’s </w:t>
      </w:r>
      <w:r w:rsidR="00CE165C" w:rsidRPr="00CE165C">
        <w:rPr>
          <w:position w:val="6"/>
          <w:sz w:val="16"/>
        </w:rPr>
        <w:t>*</w:t>
      </w:r>
      <w:r w:rsidRPr="00D34196">
        <w:t>adjustable value just before the balancing adjustment event occurred; and</w:t>
      </w:r>
    </w:p>
    <w:p w:rsidR="00D97CCC" w:rsidRPr="00D34196" w:rsidRDefault="00D97CCC" w:rsidP="00D97CCC">
      <w:pPr>
        <w:pStyle w:val="paragraphsub"/>
      </w:pPr>
      <w:r w:rsidRPr="00D34196">
        <w:tab/>
        <w:t>(ii)</w:t>
      </w:r>
      <w:r w:rsidRPr="00D34196">
        <w:tab/>
        <w:t xml:space="preserve">the </w:t>
      </w:r>
      <w:r w:rsidR="00CE165C" w:rsidRPr="00CE165C">
        <w:rPr>
          <w:position w:val="6"/>
          <w:sz w:val="16"/>
        </w:rPr>
        <w:t>*</w:t>
      </w:r>
      <w:r w:rsidRPr="00D34196">
        <w:t xml:space="preserve">cost of the other vessel (disregarding </w:t>
      </w:r>
      <w:r w:rsidR="00441136" w:rsidRPr="00D34196">
        <w:t>paragraph (</w:t>
      </w:r>
      <w:r w:rsidRPr="00D34196">
        <w:t>3)(c)); and</w:t>
      </w:r>
    </w:p>
    <w:p w:rsidR="00D97CCC" w:rsidRPr="00D34196" w:rsidRDefault="00D97CCC" w:rsidP="00D97CCC">
      <w:pPr>
        <w:pStyle w:val="paragraph"/>
      </w:pPr>
      <w:r w:rsidRPr="00D34196">
        <w:tab/>
        <w:t>(c)</w:t>
      </w:r>
      <w:r w:rsidRPr="00D34196">
        <w:tab/>
        <w:t>for the purpose of applying this Act to the other vessel, its cost is reduced (but not below zero) by the difference between:</w:t>
      </w:r>
    </w:p>
    <w:p w:rsidR="00D97CCC" w:rsidRPr="00D34196" w:rsidRDefault="00D97CCC" w:rsidP="00D97CCC">
      <w:pPr>
        <w:pStyle w:val="paragraphsub"/>
      </w:pPr>
      <w:r w:rsidRPr="00D34196">
        <w:tab/>
        <w:t>(i)</w:t>
      </w:r>
      <w:r w:rsidRPr="00D34196">
        <w:tab/>
        <w:t>the original vessel’s termination value; and</w:t>
      </w:r>
    </w:p>
    <w:p w:rsidR="00D97CCC" w:rsidRPr="00D34196" w:rsidRDefault="00D97CCC" w:rsidP="00D97CCC">
      <w:pPr>
        <w:pStyle w:val="paragraphsub"/>
      </w:pPr>
      <w:r w:rsidRPr="00D34196">
        <w:tab/>
        <w:t>(ii)</w:t>
      </w:r>
      <w:r w:rsidRPr="00D34196">
        <w:tab/>
        <w:t>the original vessel’s adjustable value just before the balancing adjustment event occurred.</w:t>
      </w:r>
    </w:p>
    <w:p w:rsidR="00D97CCC" w:rsidRPr="00D34196" w:rsidRDefault="00D97CCC" w:rsidP="00D97CCC">
      <w:pPr>
        <w:pStyle w:val="subsection"/>
      </w:pPr>
      <w:r w:rsidRPr="00D34196">
        <w:tab/>
        <w:t>(4)</w:t>
      </w:r>
      <w:r w:rsidRPr="00D34196">
        <w:tab/>
        <w:t xml:space="preserve">The amount included in your assessable income under </w:t>
      </w:r>
      <w:r w:rsidR="00441136" w:rsidRPr="00D34196">
        <w:t>paragraph (</w:t>
      </w:r>
      <w:r w:rsidRPr="00D34196">
        <w:t xml:space="preserve">3)(b) is the amount of the excess mentioned in that paragraph. It is included in the second income year after the income year in which the </w:t>
      </w:r>
      <w:r w:rsidR="00CE165C" w:rsidRPr="00CE165C">
        <w:rPr>
          <w:position w:val="6"/>
          <w:sz w:val="16"/>
        </w:rPr>
        <w:t>*</w:t>
      </w:r>
      <w:r w:rsidRPr="00D34196">
        <w:t>balancing adjustment event occurs.</w:t>
      </w:r>
    </w:p>
    <w:p w:rsidR="00591FC1" w:rsidRPr="00D34196" w:rsidRDefault="00591FC1" w:rsidP="00591FC1">
      <w:pPr>
        <w:pStyle w:val="ActHead5"/>
      </w:pPr>
      <w:bookmarkStart w:id="83" w:name="_Toc51079769"/>
      <w:r w:rsidRPr="00D34196">
        <w:rPr>
          <w:rStyle w:val="CharSectno"/>
        </w:rPr>
        <w:t>40</w:t>
      </w:r>
      <w:r w:rsidR="00CE165C">
        <w:rPr>
          <w:rStyle w:val="CharSectno"/>
        </w:rPr>
        <w:noBreakHyphen/>
      </w:r>
      <w:r w:rsidRPr="00D34196">
        <w:rPr>
          <w:rStyle w:val="CharSectno"/>
        </w:rPr>
        <w:t>363</w:t>
      </w:r>
      <w:r w:rsidRPr="00D34196">
        <w:t xml:space="preserve">  Roll</w:t>
      </w:r>
      <w:r w:rsidR="00CE165C">
        <w:noBreakHyphen/>
      </w:r>
      <w:r w:rsidRPr="00D34196">
        <w:t>over relief for interest realignment arrangements</w:t>
      </w:r>
      <w:bookmarkEnd w:id="83"/>
    </w:p>
    <w:p w:rsidR="00591FC1" w:rsidRPr="00D34196" w:rsidRDefault="00591FC1" w:rsidP="00591FC1">
      <w:pPr>
        <w:pStyle w:val="SubsectionHead"/>
      </w:pPr>
      <w:r w:rsidRPr="00D34196">
        <w:t>Circumstances giving rise to roll</w:t>
      </w:r>
      <w:r w:rsidR="00CE165C">
        <w:noBreakHyphen/>
      </w:r>
      <w:r w:rsidRPr="00D34196">
        <w:t>over relief</w:t>
      </w:r>
    </w:p>
    <w:p w:rsidR="00591FC1" w:rsidRPr="00D34196" w:rsidRDefault="00591FC1" w:rsidP="00591FC1">
      <w:pPr>
        <w:pStyle w:val="subsection"/>
      </w:pPr>
      <w:r w:rsidRPr="00D34196">
        <w:tab/>
        <w:t>(1)</w:t>
      </w:r>
      <w:r w:rsidRPr="00D34196">
        <w:tab/>
        <w:t>There is roll</w:t>
      </w:r>
      <w:r w:rsidR="00CE165C">
        <w:noBreakHyphen/>
      </w:r>
      <w:r w:rsidRPr="00D34196">
        <w:t>over relief if:</w:t>
      </w:r>
    </w:p>
    <w:p w:rsidR="00591FC1" w:rsidRPr="00D34196" w:rsidRDefault="00591FC1" w:rsidP="00591FC1">
      <w:pPr>
        <w:pStyle w:val="paragraph"/>
      </w:pPr>
      <w:r w:rsidRPr="00D34196">
        <w:tab/>
        <w:t>(a)</w:t>
      </w:r>
      <w:r w:rsidRPr="00D34196">
        <w:tab/>
        <w:t xml:space="preserve">there is a </w:t>
      </w:r>
      <w:r w:rsidR="00CE165C" w:rsidRPr="00CE165C">
        <w:rPr>
          <w:position w:val="6"/>
          <w:sz w:val="16"/>
        </w:rPr>
        <w:t>*</w:t>
      </w:r>
      <w:r w:rsidRPr="00D34196">
        <w:t>balancing adjustment event under section</w:t>
      </w:r>
      <w:r w:rsidR="00441136" w:rsidRPr="00D34196">
        <w:t> </w:t>
      </w:r>
      <w:r w:rsidRPr="00D34196">
        <w:t>40</w:t>
      </w:r>
      <w:r w:rsidR="00CE165C">
        <w:noBreakHyphen/>
      </w:r>
      <w:r w:rsidRPr="00D34196">
        <w:t xml:space="preserve">295 because, in an income year, you dispose of a </w:t>
      </w:r>
      <w:r w:rsidR="00CE165C" w:rsidRPr="00CE165C">
        <w:rPr>
          <w:position w:val="6"/>
          <w:sz w:val="16"/>
        </w:rPr>
        <w:t>*</w:t>
      </w:r>
      <w:r w:rsidRPr="00D34196">
        <w:t>depreciating asset to another entity; and</w:t>
      </w:r>
    </w:p>
    <w:p w:rsidR="00591FC1" w:rsidRPr="00D34196" w:rsidRDefault="00591FC1" w:rsidP="00591FC1">
      <w:pPr>
        <w:pStyle w:val="paragraph"/>
      </w:pPr>
      <w:r w:rsidRPr="00D34196">
        <w:tab/>
        <w:t>(b)</w:t>
      </w:r>
      <w:r w:rsidRPr="00D34196">
        <w:tab/>
        <w:t xml:space="preserve">the asset is a </w:t>
      </w:r>
      <w:r w:rsidR="00CE165C" w:rsidRPr="00CE165C">
        <w:rPr>
          <w:position w:val="6"/>
          <w:sz w:val="16"/>
        </w:rPr>
        <w:t>*</w:t>
      </w:r>
      <w:r w:rsidRPr="00D34196">
        <w:t>mining, quarrying or prospecting right; and</w:t>
      </w:r>
    </w:p>
    <w:p w:rsidR="00591FC1" w:rsidRPr="00D34196" w:rsidRDefault="00591FC1" w:rsidP="00591FC1">
      <w:pPr>
        <w:pStyle w:val="paragraph"/>
      </w:pPr>
      <w:r w:rsidRPr="00D34196">
        <w:tab/>
        <w:t>(c)</w:t>
      </w:r>
      <w:r w:rsidRPr="00D34196">
        <w:tab/>
        <w:t xml:space="preserve">the disposal occurs under an </w:t>
      </w:r>
      <w:r w:rsidR="00CE165C" w:rsidRPr="00CE165C">
        <w:rPr>
          <w:position w:val="6"/>
          <w:sz w:val="16"/>
        </w:rPr>
        <w:t>*</w:t>
      </w:r>
      <w:r w:rsidRPr="00D34196">
        <w:t>interest realignment arrangement; and</w:t>
      </w:r>
    </w:p>
    <w:p w:rsidR="00591FC1" w:rsidRPr="00D34196" w:rsidRDefault="00591FC1" w:rsidP="00591FC1">
      <w:pPr>
        <w:pStyle w:val="paragraph"/>
      </w:pPr>
      <w:r w:rsidRPr="00D34196">
        <w:tab/>
        <w:t>(d)</w:t>
      </w:r>
      <w:r w:rsidRPr="00D34196">
        <w:tab/>
        <w:t>you choose to apply roll</w:t>
      </w:r>
      <w:r w:rsidR="00CE165C">
        <w:noBreakHyphen/>
      </w:r>
      <w:r w:rsidRPr="00D34196">
        <w:t>over relief in relation to the asset.</w:t>
      </w:r>
    </w:p>
    <w:p w:rsidR="00591FC1" w:rsidRPr="00D34196" w:rsidRDefault="00591FC1" w:rsidP="00591FC1">
      <w:pPr>
        <w:pStyle w:val="SubsectionHead"/>
      </w:pPr>
      <w:r w:rsidRPr="00D34196">
        <w:t>Choosing to apply roll</w:t>
      </w:r>
      <w:r w:rsidR="00CE165C">
        <w:noBreakHyphen/>
      </w:r>
      <w:r w:rsidRPr="00D34196">
        <w:t>over relief</w:t>
      </w:r>
    </w:p>
    <w:p w:rsidR="00591FC1" w:rsidRPr="00D34196" w:rsidRDefault="00591FC1" w:rsidP="00591FC1">
      <w:pPr>
        <w:pStyle w:val="subsection"/>
      </w:pPr>
      <w:r w:rsidRPr="00D34196">
        <w:tab/>
        <w:t>(2)</w:t>
      </w:r>
      <w:r w:rsidRPr="00D34196">
        <w:tab/>
        <w:t>The choice must:</w:t>
      </w:r>
    </w:p>
    <w:p w:rsidR="00591FC1" w:rsidRPr="00D34196" w:rsidRDefault="00591FC1" w:rsidP="00591FC1">
      <w:pPr>
        <w:pStyle w:val="paragraph"/>
      </w:pPr>
      <w:r w:rsidRPr="00D34196">
        <w:tab/>
        <w:t>(a)</w:t>
      </w:r>
      <w:r w:rsidRPr="00D34196">
        <w:tab/>
        <w:t>be in writing; and</w:t>
      </w:r>
    </w:p>
    <w:p w:rsidR="00591FC1" w:rsidRPr="00D34196" w:rsidRDefault="00591FC1" w:rsidP="00591FC1">
      <w:pPr>
        <w:pStyle w:val="paragraph"/>
      </w:pPr>
      <w:r w:rsidRPr="00D34196">
        <w:tab/>
        <w:t>(b)</w:t>
      </w:r>
      <w:r w:rsidRPr="00D34196">
        <w:tab/>
        <w:t xml:space="preserve">be made at or before the time you lodge your </w:t>
      </w:r>
      <w:r w:rsidR="00CE165C" w:rsidRPr="00CE165C">
        <w:rPr>
          <w:position w:val="6"/>
          <w:sz w:val="16"/>
        </w:rPr>
        <w:t>*</w:t>
      </w:r>
      <w:r w:rsidRPr="00D34196">
        <w:t xml:space="preserve">income tax return for the income year in which the </w:t>
      </w:r>
      <w:r w:rsidR="00CE165C" w:rsidRPr="00CE165C">
        <w:rPr>
          <w:position w:val="6"/>
          <w:sz w:val="16"/>
        </w:rPr>
        <w:t>*</w:t>
      </w:r>
      <w:r w:rsidRPr="00D34196">
        <w:t>balancing adjustment event occurs, or within a longer period allowed by the Commissioner.</w:t>
      </w:r>
    </w:p>
    <w:p w:rsidR="00591FC1" w:rsidRPr="00D34196" w:rsidRDefault="00591FC1" w:rsidP="00591FC1">
      <w:pPr>
        <w:pStyle w:val="SubsectionHead"/>
      </w:pPr>
      <w:r w:rsidRPr="00D34196">
        <w:t>The effect of roll</w:t>
      </w:r>
      <w:r w:rsidR="00CE165C">
        <w:noBreakHyphen/>
      </w:r>
      <w:r w:rsidRPr="00D34196">
        <w:t>over relief</w:t>
      </w:r>
    </w:p>
    <w:p w:rsidR="00591FC1" w:rsidRPr="00D34196" w:rsidRDefault="00591FC1" w:rsidP="00591FC1">
      <w:pPr>
        <w:pStyle w:val="subsection"/>
      </w:pPr>
      <w:r w:rsidRPr="00D34196">
        <w:tab/>
        <w:t>(3)</w:t>
      </w:r>
      <w:r w:rsidRPr="00D34196">
        <w:tab/>
        <w:t>If there is roll</w:t>
      </w:r>
      <w:r w:rsidR="00CE165C">
        <w:noBreakHyphen/>
      </w:r>
      <w:r w:rsidRPr="00D34196">
        <w:t>over relief under this section:</w:t>
      </w:r>
    </w:p>
    <w:p w:rsidR="00591FC1" w:rsidRPr="00D34196" w:rsidRDefault="00591FC1" w:rsidP="00591FC1">
      <w:pPr>
        <w:pStyle w:val="paragraph"/>
      </w:pPr>
      <w:r w:rsidRPr="00D34196">
        <w:tab/>
        <w:t>(a)</w:t>
      </w:r>
      <w:r w:rsidRPr="00D34196">
        <w:tab/>
        <w:t>section</w:t>
      </w:r>
      <w:r w:rsidR="00441136" w:rsidRPr="00D34196">
        <w:t> </w:t>
      </w:r>
      <w:r w:rsidRPr="00D34196">
        <w:t>40</w:t>
      </w:r>
      <w:r w:rsidR="00CE165C">
        <w:noBreakHyphen/>
      </w:r>
      <w:r w:rsidRPr="00D34196">
        <w:t xml:space="preserve">285 does not apply to the </w:t>
      </w:r>
      <w:r w:rsidR="00CE165C" w:rsidRPr="00CE165C">
        <w:rPr>
          <w:position w:val="6"/>
          <w:sz w:val="16"/>
        </w:rPr>
        <w:t>*</w:t>
      </w:r>
      <w:r w:rsidRPr="00D34196">
        <w:t>balancing adjustment event in relation to the asset; and</w:t>
      </w:r>
    </w:p>
    <w:p w:rsidR="00591FC1" w:rsidRPr="00D34196" w:rsidRDefault="00591FC1" w:rsidP="00591FC1">
      <w:pPr>
        <w:pStyle w:val="paragraph"/>
      </w:pPr>
      <w:r w:rsidRPr="00D34196">
        <w:tab/>
        <w:t>(b)</w:t>
      </w:r>
      <w:r w:rsidRPr="00D34196">
        <w:tab/>
        <w:t xml:space="preserve">an amount is included in your assessable income if such an amount (the </w:t>
      </w:r>
      <w:r w:rsidRPr="00D34196">
        <w:rPr>
          <w:b/>
          <w:i/>
        </w:rPr>
        <w:t>non</w:t>
      </w:r>
      <w:r w:rsidR="00CE165C">
        <w:rPr>
          <w:b/>
          <w:i/>
        </w:rPr>
        <w:noBreakHyphen/>
      </w:r>
      <w:r w:rsidRPr="00D34196">
        <w:rPr>
          <w:b/>
          <w:i/>
        </w:rPr>
        <w:t>realignment amount</w:t>
      </w:r>
      <w:r w:rsidRPr="00D34196">
        <w:t>) would have been included under subsection</w:t>
      </w:r>
      <w:r w:rsidR="00441136" w:rsidRPr="00D34196">
        <w:t> </w:t>
      </w:r>
      <w:r w:rsidRPr="00D34196">
        <w:t>40</w:t>
      </w:r>
      <w:r w:rsidR="00CE165C">
        <w:noBreakHyphen/>
      </w:r>
      <w:r w:rsidRPr="00D34196">
        <w:t>285(1) if:</w:t>
      </w:r>
    </w:p>
    <w:p w:rsidR="00591FC1" w:rsidRPr="00D34196" w:rsidRDefault="00591FC1" w:rsidP="00591FC1">
      <w:pPr>
        <w:pStyle w:val="paragraphsub"/>
      </w:pPr>
      <w:r w:rsidRPr="00D34196">
        <w:tab/>
        <w:t>(i)</w:t>
      </w:r>
      <w:r w:rsidRPr="00D34196">
        <w:tab/>
      </w:r>
      <w:r w:rsidR="00441136" w:rsidRPr="00D34196">
        <w:t>paragraph (</w:t>
      </w:r>
      <w:r w:rsidRPr="00D34196">
        <w:t>a) of this subsection did not apply; and</w:t>
      </w:r>
    </w:p>
    <w:p w:rsidR="00591FC1" w:rsidRPr="00D34196" w:rsidRDefault="00591FC1" w:rsidP="00591FC1">
      <w:pPr>
        <w:pStyle w:val="paragraphsub"/>
      </w:pPr>
      <w:r w:rsidRPr="00D34196">
        <w:tab/>
        <w:t>(ii)</w:t>
      </w:r>
      <w:r w:rsidRPr="00D34196">
        <w:tab/>
        <w:t xml:space="preserve">the </w:t>
      </w:r>
      <w:r w:rsidR="00CE165C" w:rsidRPr="00CE165C">
        <w:rPr>
          <w:position w:val="6"/>
          <w:sz w:val="16"/>
        </w:rPr>
        <w:t>*</w:t>
      </w:r>
      <w:r w:rsidRPr="00D34196">
        <w:t xml:space="preserve">adjustable value of the </w:t>
      </w:r>
      <w:r w:rsidR="00CE165C" w:rsidRPr="00CE165C">
        <w:rPr>
          <w:position w:val="6"/>
          <w:sz w:val="16"/>
        </w:rPr>
        <w:t>*</w:t>
      </w:r>
      <w:r w:rsidRPr="00D34196">
        <w:t>mining, quarrying or prospecting rights that you disposed of under the arrangement were taken to be the market value of the mining, quarrying or prospecting rights that you received under the arrangement; and</w:t>
      </w:r>
    </w:p>
    <w:p w:rsidR="00591FC1" w:rsidRPr="00D34196" w:rsidRDefault="00591FC1" w:rsidP="00591FC1">
      <w:pPr>
        <w:pStyle w:val="paragraph"/>
      </w:pPr>
      <w:r w:rsidRPr="00D34196">
        <w:tab/>
        <w:t>(c)</w:t>
      </w:r>
      <w:r w:rsidRPr="00D34196">
        <w:tab/>
        <w:t xml:space="preserve">in working out the </w:t>
      </w:r>
      <w:r w:rsidR="00CE165C" w:rsidRPr="00CE165C">
        <w:rPr>
          <w:position w:val="6"/>
          <w:sz w:val="16"/>
        </w:rPr>
        <w:t>*</w:t>
      </w:r>
      <w:r w:rsidRPr="00D34196">
        <w:t>cost of a mining, quarrying or prospecting right that you receive under the arrangement, if:</w:t>
      </w:r>
    </w:p>
    <w:p w:rsidR="00591FC1" w:rsidRPr="00D34196" w:rsidRDefault="00591FC1" w:rsidP="00591FC1">
      <w:pPr>
        <w:pStyle w:val="paragraphsub"/>
      </w:pPr>
      <w:r w:rsidRPr="00D34196">
        <w:tab/>
        <w:t>(i)</w:t>
      </w:r>
      <w:r w:rsidRPr="00D34196">
        <w:tab/>
        <w:t xml:space="preserve">some or all of the cost consists of a </w:t>
      </w:r>
      <w:r w:rsidR="00CE165C" w:rsidRPr="00CE165C">
        <w:rPr>
          <w:position w:val="6"/>
          <w:sz w:val="16"/>
        </w:rPr>
        <w:t>*</w:t>
      </w:r>
      <w:r w:rsidRPr="00D34196">
        <w:t>non</w:t>
      </w:r>
      <w:r w:rsidR="00CE165C">
        <w:noBreakHyphen/>
      </w:r>
      <w:r w:rsidRPr="00D34196">
        <w:t>cash benefit that you provide; and</w:t>
      </w:r>
    </w:p>
    <w:p w:rsidR="00591FC1" w:rsidRPr="00D34196" w:rsidRDefault="00591FC1" w:rsidP="00591FC1">
      <w:pPr>
        <w:pStyle w:val="paragraphsub"/>
      </w:pPr>
      <w:r w:rsidRPr="00D34196">
        <w:tab/>
        <w:t>(ii)</w:t>
      </w:r>
      <w:r w:rsidRPr="00D34196">
        <w:tab/>
        <w:t>that benefit is a mining, quarrying or prospecting right that you disposed of under the arrangement;</w:t>
      </w:r>
    </w:p>
    <w:p w:rsidR="00591FC1" w:rsidRPr="00D34196" w:rsidRDefault="00591FC1" w:rsidP="00591FC1">
      <w:pPr>
        <w:pStyle w:val="paragraph"/>
      </w:pPr>
      <w:r w:rsidRPr="00D34196">
        <w:tab/>
      </w:r>
      <w:r w:rsidRPr="00D34196">
        <w:tab/>
        <w:t>the market value of the benefit is taken to be the adjustable value of the benefit.</w:t>
      </w:r>
    </w:p>
    <w:p w:rsidR="00591FC1" w:rsidRPr="00D34196" w:rsidRDefault="00591FC1" w:rsidP="00591FC1">
      <w:pPr>
        <w:pStyle w:val="subsection"/>
      </w:pPr>
      <w:r w:rsidRPr="00D34196">
        <w:tab/>
        <w:t>(4)</w:t>
      </w:r>
      <w:r w:rsidRPr="00D34196">
        <w:tab/>
        <w:t xml:space="preserve">The amount included in your assessable income under </w:t>
      </w:r>
      <w:r w:rsidR="00441136" w:rsidRPr="00D34196">
        <w:t>paragraph (</w:t>
      </w:r>
      <w:r w:rsidRPr="00D34196">
        <w:t>3)(b) is the non</w:t>
      </w:r>
      <w:r w:rsidR="00CE165C">
        <w:noBreakHyphen/>
      </w:r>
      <w:r w:rsidRPr="00D34196">
        <w:t>realignment amount, and it is included for the income year in which the balancing adjustment event occurred.</w:t>
      </w:r>
    </w:p>
    <w:p w:rsidR="00591FC1" w:rsidRPr="00D34196" w:rsidRDefault="00591FC1" w:rsidP="00591FC1">
      <w:pPr>
        <w:pStyle w:val="SubsectionHead"/>
      </w:pPr>
      <w:r w:rsidRPr="00D34196">
        <w:t xml:space="preserve">Meaning of </w:t>
      </w:r>
      <w:r w:rsidRPr="00D34196">
        <w:rPr>
          <w:b/>
        </w:rPr>
        <w:t>interest realignment arrangement</w:t>
      </w:r>
      <w:r w:rsidRPr="00D34196">
        <w:t xml:space="preserve"> etc.</w:t>
      </w:r>
    </w:p>
    <w:p w:rsidR="00591FC1" w:rsidRPr="00D34196" w:rsidRDefault="00591FC1" w:rsidP="00591FC1">
      <w:pPr>
        <w:pStyle w:val="subsection"/>
      </w:pPr>
      <w:r w:rsidRPr="00D34196">
        <w:tab/>
        <w:t>(5)</w:t>
      </w:r>
      <w:r w:rsidRPr="00D34196">
        <w:tab/>
        <w:t xml:space="preserve">An </w:t>
      </w:r>
      <w:r w:rsidRPr="00D34196">
        <w:rPr>
          <w:b/>
          <w:i/>
        </w:rPr>
        <w:t>interest realignment arrangement</w:t>
      </w:r>
      <w:r w:rsidRPr="00D34196">
        <w:t xml:space="preserve"> is an </w:t>
      </w:r>
      <w:r w:rsidR="00CE165C" w:rsidRPr="00CE165C">
        <w:rPr>
          <w:position w:val="6"/>
          <w:sz w:val="16"/>
        </w:rPr>
        <w:t>*</w:t>
      </w:r>
      <w:r w:rsidRPr="00D34196">
        <w:t>arrangement:</w:t>
      </w:r>
    </w:p>
    <w:p w:rsidR="00591FC1" w:rsidRPr="00D34196" w:rsidRDefault="00591FC1" w:rsidP="00591FC1">
      <w:pPr>
        <w:pStyle w:val="paragraph"/>
      </w:pPr>
      <w:r w:rsidRPr="00D34196">
        <w:tab/>
        <w:t>(a)</w:t>
      </w:r>
      <w:r w:rsidRPr="00D34196">
        <w:tab/>
        <w:t>that is entered into between entities:</w:t>
      </w:r>
    </w:p>
    <w:p w:rsidR="00591FC1" w:rsidRPr="00D34196" w:rsidRDefault="00591FC1" w:rsidP="00591FC1">
      <w:pPr>
        <w:pStyle w:val="paragraphsub"/>
      </w:pPr>
      <w:r w:rsidRPr="00D34196">
        <w:tab/>
        <w:t>(i)</w:t>
      </w:r>
      <w:r w:rsidRPr="00D34196">
        <w:tab/>
        <w:t xml:space="preserve">that are undertaking jointly, or propose to undertake jointly, a project for carrying out </w:t>
      </w:r>
      <w:r w:rsidR="00CE165C" w:rsidRPr="00CE165C">
        <w:rPr>
          <w:position w:val="6"/>
          <w:sz w:val="16"/>
        </w:rPr>
        <w:t>*</w:t>
      </w:r>
      <w:r w:rsidRPr="00D34196">
        <w:t>mining and quarrying operations; and</w:t>
      </w:r>
    </w:p>
    <w:p w:rsidR="00591FC1" w:rsidRPr="00D34196" w:rsidRDefault="00591FC1" w:rsidP="00591FC1">
      <w:pPr>
        <w:pStyle w:val="paragraphsub"/>
      </w:pPr>
      <w:r w:rsidRPr="00D34196">
        <w:tab/>
        <w:t>(ii)</w:t>
      </w:r>
      <w:r w:rsidRPr="00D34196">
        <w:tab/>
        <w:t xml:space="preserve">that each </w:t>
      </w:r>
      <w:r w:rsidR="00CE165C" w:rsidRPr="00CE165C">
        <w:rPr>
          <w:position w:val="6"/>
          <w:sz w:val="16"/>
        </w:rPr>
        <w:t>*</w:t>
      </w:r>
      <w:r w:rsidRPr="00D34196">
        <w:t xml:space="preserve">holds one or more </w:t>
      </w:r>
      <w:r w:rsidR="00CE165C" w:rsidRPr="00CE165C">
        <w:rPr>
          <w:position w:val="6"/>
          <w:sz w:val="16"/>
        </w:rPr>
        <w:t>*</w:t>
      </w:r>
      <w:r w:rsidRPr="00D34196">
        <w:t>mining, quarrying or prospecting rights relating to the project; and</w:t>
      </w:r>
    </w:p>
    <w:p w:rsidR="00591FC1" w:rsidRPr="00D34196" w:rsidRDefault="00591FC1" w:rsidP="00591FC1">
      <w:pPr>
        <w:pStyle w:val="paragraph"/>
      </w:pPr>
      <w:r w:rsidRPr="00D34196">
        <w:tab/>
        <w:t>(b)</w:t>
      </w:r>
      <w:r w:rsidRPr="00D34196">
        <w:tab/>
        <w:t xml:space="preserve">under which those entities exchange (or agree to exchange), with the effect set out in </w:t>
      </w:r>
      <w:r w:rsidR="00441136" w:rsidRPr="00D34196">
        <w:t>subsection (</w:t>
      </w:r>
      <w:r w:rsidRPr="00D34196">
        <w:t>6), parts of those rights; and</w:t>
      </w:r>
    </w:p>
    <w:p w:rsidR="00591FC1" w:rsidRPr="00D34196" w:rsidRDefault="00591FC1" w:rsidP="00591FC1">
      <w:pPr>
        <w:pStyle w:val="paragraph"/>
      </w:pPr>
      <w:r w:rsidRPr="00D34196">
        <w:tab/>
        <w:t>(c)</w:t>
      </w:r>
      <w:r w:rsidRPr="00D34196">
        <w:tab/>
        <w:t xml:space="preserve">that does not provide for any transfer, of a mining, quarrying or prospecting right, that does not give rise to the effect referred to in </w:t>
      </w:r>
      <w:r w:rsidR="00441136" w:rsidRPr="00D34196">
        <w:t>subsection (</w:t>
      </w:r>
      <w:r w:rsidRPr="00D34196">
        <w:t>6).</w:t>
      </w:r>
    </w:p>
    <w:p w:rsidR="00591FC1" w:rsidRPr="00D34196" w:rsidRDefault="00591FC1" w:rsidP="00591FC1">
      <w:pPr>
        <w:pStyle w:val="notetext"/>
      </w:pPr>
      <w:r w:rsidRPr="00D34196">
        <w:t>Note:</w:t>
      </w:r>
      <w:r w:rsidRPr="00D34196">
        <w:tab/>
        <w:t xml:space="preserve">The parts referred to in </w:t>
      </w:r>
      <w:r w:rsidR="00441136" w:rsidRPr="00D34196">
        <w:t>paragraph (</w:t>
      </w:r>
      <w:r w:rsidRPr="00D34196">
        <w:t xml:space="preserve">b) are themselves mining, quarrying or prospecting rights (see </w:t>
      </w:r>
      <w:r w:rsidR="00441136" w:rsidRPr="00D34196">
        <w:t>paragraph (</w:t>
      </w:r>
      <w:r w:rsidRPr="00D34196">
        <w:t xml:space="preserve">c) of the definition of </w:t>
      </w:r>
      <w:r w:rsidRPr="00D34196">
        <w:rPr>
          <w:b/>
          <w:i/>
        </w:rPr>
        <w:t>mining, quarrying or prospecting right</w:t>
      </w:r>
      <w:r w:rsidRPr="00D34196">
        <w:t xml:space="preserve"> in subsection</w:t>
      </w:r>
      <w:r w:rsidR="00441136" w:rsidRPr="00D34196">
        <w:t> </w:t>
      </w:r>
      <w:r w:rsidRPr="00D34196">
        <w:t>995</w:t>
      </w:r>
      <w:r w:rsidR="00CE165C">
        <w:noBreakHyphen/>
      </w:r>
      <w:r w:rsidRPr="00D34196">
        <w:t>1(1)), and are therefore not referred to elsewhere in this Act as parts of such rights.</w:t>
      </w:r>
    </w:p>
    <w:p w:rsidR="00591FC1" w:rsidRPr="00D34196" w:rsidRDefault="00591FC1" w:rsidP="00591FC1">
      <w:pPr>
        <w:pStyle w:val="subsection"/>
      </w:pPr>
      <w:r w:rsidRPr="00D34196">
        <w:tab/>
        <w:t>(6)</w:t>
      </w:r>
      <w:r w:rsidRPr="00D34196">
        <w:tab/>
        <w:t xml:space="preserve">The effect referred to in </w:t>
      </w:r>
      <w:r w:rsidR="00441136" w:rsidRPr="00D34196">
        <w:t>paragraphs (</w:t>
      </w:r>
      <w:r w:rsidRPr="00D34196">
        <w:t>5)(b) and (c) must be that, for each of those entities, the following are equal:</w:t>
      </w:r>
    </w:p>
    <w:p w:rsidR="00591FC1" w:rsidRPr="00D34196" w:rsidRDefault="00591FC1" w:rsidP="00591FC1">
      <w:pPr>
        <w:pStyle w:val="paragraph"/>
      </w:pPr>
      <w:r w:rsidRPr="00D34196">
        <w:tab/>
        <w:t>(a)</w:t>
      </w:r>
      <w:r w:rsidRPr="00D34196">
        <w:tab/>
        <w:t>the entity’s percentage interest in the project;</w:t>
      </w:r>
    </w:p>
    <w:p w:rsidR="00591FC1" w:rsidRPr="00D34196" w:rsidRDefault="00591FC1" w:rsidP="00591FC1">
      <w:pPr>
        <w:pStyle w:val="paragraph"/>
      </w:pPr>
      <w:r w:rsidRPr="00D34196">
        <w:tab/>
        <w:t>(b)</w:t>
      </w:r>
      <w:r w:rsidRPr="00D34196">
        <w:tab/>
        <w:t xml:space="preserve">the reserves and resources represented by the </w:t>
      </w:r>
      <w:r w:rsidR="00CE165C" w:rsidRPr="00CE165C">
        <w:rPr>
          <w:position w:val="6"/>
          <w:sz w:val="16"/>
        </w:rPr>
        <w:t>*</w:t>
      </w:r>
      <w:r w:rsidRPr="00D34196">
        <w:t xml:space="preserve">mining, quarrying or prospecting rights that the entity </w:t>
      </w:r>
      <w:r w:rsidR="00CE165C" w:rsidRPr="00CE165C">
        <w:rPr>
          <w:position w:val="6"/>
          <w:sz w:val="16"/>
        </w:rPr>
        <w:t>*</w:t>
      </w:r>
      <w:r w:rsidRPr="00D34196">
        <w:t>holds relating to the project, expressed as a percentage of the reserves and resources represented by all mining, quarrying or prospecting rights that any of the entities hold relating to the project.</w:t>
      </w:r>
    </w:p>
    <w:p w:rsidR="00591FC1" w:rsidRPr="00D34196" w:rsidRDefault="00591FC1" w:rsidP="00591FC1">
      <w:pPr>
        <w:pStyle w:val="subsection"/>
      </w:pPr>
      <w:r w:rsidRPr="00D34196">
        <w:tab/>
        <w:t>(7)</w:t>
      </w:r>
      <w:r w:rsidRPr="00D34196">
        <w:tab/>
        <w:t xml:space="preserve">For the purposes of </w:t>
      </w:r>
      <w:r w:rsidR="00441136" w:rsidRPr="00D34196">
        <w:t>subsection (</w:t>
      </w:r>
      <w:r w:rsidRPr="00D34196">
        <w:t>6):</w:t>
      </w:r>
    </w:p>
    <w:p w:rsidR="00591FC1" w:rsidRPr="00D34196" w:rsidRDefault="00591FC1" w:rsidP="00591FC1">
      <w:pPr>
        <w:pStyle w:val="paragraph"/>
      </w:pPr>
      <w:r w:rsidRPr="00D34196">
        <w:tab/>
        <w:t>(a)</w:t>
      </w:r>
      <w:r w:rsidRPr="00D34196">
        <w:tab/>
        <w:t xml:space="preserve">the reserves represented by a </w:t>
      </w:r>
      <w:r w:rsidR="00CE165C" w:rsidRPr="00CE165C">
        <w:rPr>
          <w:position w:val="6"/>
          <w:sz w:val="16"/>
        </w:rPr>
        <w:t>*</w:t>
      </w:r>
      <w:r w:rsidRPr="00D34196">
        <w:t xml:space="preserve">mining, quarrying or prospecting right are taken to be the reserves, reasonably estimated using an appropriate accepted industry practice, that are expected to be extracted from the mine, </w:t>
      </w:r>
      <w:r w:rsidR="00CE165C" w:rsidRPr="00CE165C">
        <w:rPr>
          <w:position w:val="6"/>
          <w:sz w:val="16"/>
        </w:rPr>
        <w:t>*</w:t>
      </w:r>
      <w:r w:rsidRPr="00D34196">
        <w:t>petroleum field or quarry to which the right relates; and</w:t>
      </w:r>
    </w:p>
    <w:p w:rsidR="00591FC1" w:rsidRPr="00D34196" w:rsidRDefault="00591FC1" w:rsidP="00591FC1">
      <w:pPr>
        <w:pStyle w:val="paragraph"/>
      </w:pPr>
      <w:r w:rsidRPr="00D34196">
        <w:tab/>
        <w:t>(b)</w:t>
      </w:r>
      <w:r w:rsidRPr="00D34196">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441136" w:rsidRPr="00D34196">
        <w:t>paragraph (</w:t>
      </w:r>
      <w:r w:rsidRPr="00D34196">
        <w:t>a)).</w:t>
      </w:r>
    </w:p>
    <w:p w:rsidR="00591FC1" w:rsidRPr="00D34196" w:rsidRDefault="00591FC1" w:rsidP="00AF5354">
      <w:pPr>
        <w:pStyle w:val="ActHead5"/>
      </w:pPr>
      <w:bookmarkStart w:id="84" w:name="_Toc51079770"/>
      <w:r w:rsidRPr="00D34196">
        <w:rPr>
          <w:rStyle w:val="CharSectno"/>
        </w:rPr>
        <w:t>40</w:t>
      </w:r>
      <w:r w:rsidR="00CE165C">
        <w:rPr>
          <w:rStyle w:val="CharSectno"/>
        </w:rPr>
        <w:noBreakHyphen/>
      </w:r>
      <w:r w:rsidRPr="00D34196">
        <w:rPr>
          <w:rStyle w:val="CharSectno"/>
        </w:rPr>
        <w:t>364</w:t>
      </w:r>
      <w:r w:rsidRPr="00D34196">
        <w:t xml:space="preserve">  Interest realignment adjustments</w:t>
      </w:r>
      <w:bookmarkEnd w:id="84"/>
    </w:p>
    <w:p w:rsidR="00591FC1" w:rsidRPr="00D34196" w:rsidRDefault="00591FC1" w:rsidP="00AF5354">
      <w:pPr>
        <w:pStyle w:val="SubsectionHead"/>
      </w:pPr>
      <w:r w:rsidRPr="00D34196">
        <w:t>Effect of receiving interest realignment adjustment on assessable income</w:t>
      </w:r>
    </w:p>
    <w:p w:rsidR="00591FC1" w:rsidRPr="00D34196" w:rsidRDefault="00591FC1" w:rsidP="00AF5354">
      <w:pPr>
        <w:pStyle w:val="subsection"/>
        <w:keepNext/>
        <w:keepLines/>
      </w:pPr>
      <w:r w:rsidRPr="00D34196">
        <w:tab/>
        <w:t>(1)</w:t>
      </w:r>
      <w:r w:rsidRPr="00D34196">
        <w:tab/>
        <w:t xml:space="preserve">If you receive an </w:t>
      </w:r>
      <w:r w:rsidR="00CE165C" w:rsidRPr="00CE165C">
        <w:rPr>
          <w:position w:val="6"/>
          <w:sz w:val="16"/>
        </w:rPr>
        <w:t>*</w:t>
      </w:r>
      <w:r w:rsidRPr="00D34196">
        <w:t xml:space="preserve">interest realignment adjustment in an income year, include in your assessable income for the year an amount (the </w:t>
      </w:r>
      <w:r w:rsidRPr="00D34196">
        <w:rPr>
          <w:b/>
          <w:i/>
        </w:rPr>
        <w:t>adjustment amount</w:t>
      </w:r>
      <w:r w:rsidRPr="00D34196">
        <w:t>) equal to:</w:t>
      </w:r>
    </w:p>
    <w:p w:rsidR="00591FC1" w:rsidRPr="00D34196" w:rsidRDefault="00591FC1" w:rsidP="00AF5354">
      <w:pPr>
        <w:pStyle w:val="paragraph"/>
        <w:keepNext/>
        <w:keepLines/>
      </w:pPr>
      <w:r w:rsidRPr="00D34196">
        <w:tab/>
        <w:t>(a)</w:t>
      </w:r>
      <w:r w:rsidRPr="00D34196">
        <w:tab/>
        <w:t>the amount of the adjustment; or</w:t>
      </w:r>
    </w:p>
    <w:p w:rsidR="00591FC1" w:rsidRPr="00D34196" w:rsidRDefault="00591FC1" w:rsidP="00591FC1">
      <w:pPr>
        <w:pStyle w:val="paragraph"/>
      </w:pPr>
      <w:r w:rsidRPr="00D34196">
        <w:tab/>
        <w:t>(b)</w:t>
      </w:r>
      <w:r w:rsidRPr="00D34196">
        <w:tab/>
        <w:t xml:space="preserve">if the adjustment is not an amount—the </w:t>
      </w:r>
      <w:r w:rsidR="00CE165C" w:rsidRPr="00CE165C">
        <w:rPr>
          <w:position w:val="6"/>
          <w:sz w:val="16"/>
        </w:rPr>
        <w:t>*</w:t>
      </w:r>
      <w:r w:rsidRPr="00D34196">
        <w:t>market value of the adjustment.</w:t>
      </w:r>
    </w:p>
    <w:p w:rsidR="00591FC1" w:rsidRPr="00D34196" w:rsidRDefault="00591FC1" w:rsidP="00591FC1">
      <w:pPr>
        <w:pStyle w:val="SubsectionHead"/>
      </w:pPr>
      <w:r w:rsidRPr="00D34196">
        <w:t>Effect of providing interest realignment adjustment on cost, or cost base and reduced cost base</w:t>
      </w:r>
    </w:p>
    <w:p w:rsidR="00591FC1" w:rsidRPr="00D34196" w:rsidRDefault="00591FC1" w:rsidP="00591FC1">
      <w:pPr>
        <w:pStyle w:val="subsection"/>
      </w:pPr>
      <w:r w:rsidRPr="00D34196">
        <w:tab/>
        <w:t>(2)</w:t>
      </w:r>
      <w:r w:rsidRPr="00D34196">
        <w:tab/>
        <w:t xml:space="preserve">If an </w:t>
      </w:r>
      <w:r w:rsidR="00CE165C" w:rsidRPr="00CE165C">
        <w:rPr>
          <w:position w:val="6"/>
          <w:sz w:val="16"/>
        </w:rPr>
        <w:t>*</w:t>
      </w:r>
      <w:r w:rsidRPr="00D34196">
        <w:t>interest realignment adjustment is provided by you or on your behalf:</w:t>
      </w:r>
    </w:p>
    <w:p w:rsidR="00591FC1" w:rsidRPr="00D34196" w:rsidRDefault="00591FC1" w:rsidP="00591FC1">
      <w:pPr>
        <w:pStyle w:val="paragraph"/>
      </w:pPr>
      <w:r w:rsidRPr="00D34196">
        <w:tab/>
        <w:t>(a)</w:t>
      </w:r>
      <w:r w:rsidRPr="00D34196">
        <w:tab/>
        <w:t xml:space="preserve">include the adjustment amount in the second element of the </w:t>
      </w:r>
      <w:r w:rsidR="00CE165C" w:rsidRPr="00CE165C">
        <w:rPr>
          <w:position w:val="6"/>
          <w:sz w:val="16"/>
        </w:rPr>
        <w:t>*</w:t>
      </w:r>
      <w:r w:rsidRPr="00D34196">
        <w:t xml:space="preserve">cost of a </w:t>
      </w:r>
      <w:r w:rsidR="00CE165C" w:rsidRPr="00CE165C">
        <w:rPr>
          <w:position w:val="6"/>
          <w:sz w:val="16"/>
        </w:rPr>
        <w:t>*</w:t>
      </w:r>
      <w:r w:rsidRPr="00D34196">
        <w:t xml:space="preserve">mining, quarrying or prospecting right that you acquired under the </w:t>
      </w:r>
      <w:r w:rsidR="00CE165C" w:rsidRPr="00CE165C">
        <w:rPr>
          <w:position w:val="6"/>
          <w:sz w:val="16"/>
        </w:rPr>
        <w:t>*</w:t>
      </w:r>
      <w:r w:rsidRPr="00D34196">
        <w:t>interest realignment arrangement to which the adjustment amount relates; or</w:t>
      </w:r>
    </w:p>
    <w:p w:rsidR="00591FC1" w:rsidRPr="00D34196" w:rsidRDefault="00591FC1" w:rsidP="00591FC1">
      <w:pPr>
        <w:pStyle w:val="paragraph"/>
      </w:pPr>
      <w:r w:rsidRPr="00D34196">
        <w:tab/>
        <w:t>(b)</w:t>
      </w:r>
      <w:r w:rsidRPr="00D34196">
        <w:tab/>
        <w:t xml:space="preserve">if this Division does not apply to that right—include the adjustment amount in the </w:t>
      </w:r>
      <w:r w:rsidR="00CE165C" w:rsidRPr="00CE165C">
        <w:rPr>
          <w:position w:val="6"/>
          <w:sz w:val="16"/>
        </w:rPr>
        <w:t>*</w:t>
      </w:r>
      <w:r w:rsidRPr="00D34196">
        <w:t xml:space="preserve">cost base and </w:t>
      </w:r>
      <w:r w:rsidR="00CE165C" w:rsidRPr="00CE165C">
        <w:rPr>
          <w:position w:val="6"/>
          <w:sz w:val="16"/>
        </w:rPr>
        <w:t>*</w:t>
      </w:r>
      <w:r w:rsidRPr="00D34196">
        <w:t>reduced cost base of that right.</w:t>
      </w:r>
    </w:p>
    <w:p w:rsidR="00591FC1" w:rsidRPr="00D34196" w:rsidRDefault="00591FC1" w:rsidP="00591FC1">
      <w:pPr>
        <w:pStyle w:val="subsection2"/>
      </w:pPr>
      <w:r w:rsidRPr="00D34196">
        <w:t>However, if you acquired more than one such right under the arrangement, apportion the adjustment amount between the costs, or cost bases and reduced cost bases, of those rights on a reasonable basis.</w:t>
      </w:r>
    </w:p>
    <w:p w:rsidR="00591FC1" w:rsidRPr="00D34196" w:rsidRDefault="00591FC1" w:rsidP="00591FC1">
      <w:pPr>
        <w:pStyle w:val="notetext"/>
      </w:pPr>
      <w:r w:rsidRPr="00D34196">
        <w:t>Note:</w:t>
      </w:r>
      <w:r w:rsidRPr="00D34196">
        <w:tab/>
        <w:t>Subsections</w:t>
      </w:r>
      <w:r w:rsidR="00441136" w:rsidRPr="00D34196">
        <w:t> </w:t>
      </w:r>
      <w:r w:rsidRPr="00D34196">
        <w:t>40</w:t>
      </w:r>
      <w:r w:rsidR="00CE165C">
        <w:noBreakHyphen/>
      </w:r>
      <w:r w:rsidRPr="00D34196">
        <w:t xml:space="preserve">77(1D) and (1E) of the </w:t>
      </w:r>
      <w:r w:rsidRPr="00D34196">
        <w:rPr>
          <w:i/>
        </w:rPr>
        <w:t>Income Tax (Transitional Provisions) Act 1997</w:t>
      </w:r>
      <w:r w:rsidRPr="00D34196">
        <w:t xml:space="preserve"> set out when this Division does not apply to the right.</w:t>
      </w:r>
    </w:p>
    <w:p w:rsidR="00591FC1" w:rsidRPr="00D34196" w:rsidRDefault="00591FC1" w:rsidP="00591FC1">
      <w:pPr>
        <w:pStyle w:val="SubsectionHead"/>
      </w:pPr>
      <w:r w:rsidRPr="00D34196">
        <w:t>Tax effects of the right to an interest realignment adjustment</w:t>
      </w:r>
    </w:p>
    <w:p w:rsidR="00591FC1" w:rsidRPr="00D34196" w:rsidRDefault="00591FC1" w:rsidP="00591FC1">
      <w:pPr>
        <w:pStyle w:val="subsection"/>
      </w:pPr>
      <w:r w:rsidRPr="00D34196">
        <w:tab/>
        <w:t>(3)</w:t>
      </w:r>
      <w:r w:rsidRPr="00D34196">
        <w:tab/>
        <w:t xml:space="preserve">In calculating the </w:t>
      </w:r>
      <w:r w:rsidR="00CE165C" w:rsidRPr="00CE165C">
        <w:rPr>
          <w:position w:val="6"/>
          <w:sz w:val="16"/>
        </w:rPr>
        <w:t>*</w:t>
      </w:r>
      <w:r w:rsidRPr="00D34196">
        <w:t xml:space="preserve">termination value of a </w:t>
      </w:r>
      <w:r w:rsidR="00CE165C" w:rsidRPr="00CE165C">
        <w:rPr>
          <w:position w:val="6"/>
          <w:sz w:val="16"/>
        </w:rPr>
        <w:t>*</w:t>
      </w:r>
      <w:r w:rsidRPr="00D34196">
        <w:t xml:space="preserve">mining, quarrying or prospecting right that you provide under an </w:t>
      </w:r>
      <w:r w:rsidR="00CE165C" w:rsidRPr="00CE165C">
        <w:rPr>
          <w:position w:val="6"/>
          <w:sz w:val="16"/>
        </w:rPr>
        <w:t>*</w:t>
      </w:r>
      <w:r w:rsidRPr="00D34196">
        <w:t xml:space="preserve">interest realignment arrangement, assume to be zero the </w:t>
      </w:r>
      <w:r w:rsidR="00CE165C" w:rsidRPr="00CE165C">
        <w:rPr>
          <w:position w:val="6"/>
          <w:sz w:val="16"/>
        </w:rPr>
        <w:t>*</w:t>
      </w:r>
      <w:r w:rsidRPr="00D34196">
        <w:t xml:space="preserve">market value of any contractual right conferred by the arrangement to an </w:t>
      </w:r>
      <w:r w:rsidR="00CE165C" w:rsidRPr="00CE165C">
        <w:rPr>
          <w:position w:val="6"/>
          <w:sz w:val="16"/>
        </w:rPr>
        <w:t>*</w:t>
      </w:r>
      <w:r w:rsidRPr="00D34196">
        <w:t>interest realignment adjustment to be received by you.</w:t>
      </w:r>
    </w:p>
    <w:p w:rsidR="00591FC1" w:rsidRPr="00D34196" w:rsidRDefault="00591FC1" w:rsidP="00591FC1">
      <w:pPr>
        <w:pStyle w:val="subsection"/>
      </w:pPr>
      <w:r w:rsidRPr="00D34196">
        <w:tab/>
        <w:t>(4)</w:t>
      </w:r>
      <w:r w:rsidRPr="00D34196">
        <w:tab/>
        <w:t xml:space="preserve">In calculating the </w:t>
      </w:r>
      <w:r w:rsidR="00CE165C" w:rsidRPr="00CE165C">
        <w:rPr>
          <w:position w:val="6"/>
          <w:sz w:val="16"/>
        </w:rPr>
        <w:t>*</w:t>
      </w:r>
      <w:r w:rsidRPr="00D34196">
        <w:t xml:space="preserve">cost of a </w:t>
      </w:r>
      <w:r w:rsidR="00CE165C" w:rsidRPr="00CE165C">
        <w:rPr>
          <w:position w:val="6"/>
          <w:sz w:val="16"/>
        </w:rPr>
        <w:t>*</w:t>
      </w:r>
      <w:r w:rsidRPr="00D34196">
        <w:t xml:space="preserve">mining, quarrying or prospecting right that you receive under an </w:t>
      </w:r>
      <w:r w:rsidR="00CE165C" w:rsidRPr="00CE165C">
        <w:rPr>
          <w:position w:val="6"/>
          <w:sz w:val="16"/>
        </w:rPr>
        <w:t>*</w:t>
      </w:r>
      <w:r w:rsidRPr="00D34196">
        <w:t xml:space="preserve">interest realignment arrangement, assume to be zero the </w:t>
      </w:r>
      <w:r w:rsidR="00CE165C" w:rsidRPr="00CE165C">
        <w:rPr>
          <w:position w:val="6"/>
          <w:sz w:val="16"/>
        </w:rPr>
        <w:t>*</w:t>
      </w:r>
      <w:r w:rsidRPr="00D34196">
        <w:t xml:space="preserve">market value of any contractual right conferred by the arrangement to an </w:t>
      </w:r>
      <w:r w:rsidR="00CE165C" w:rsidRPr="00CE165C">
        <w:rPr>
          <w:position w:val="6"/>
          <w:sz w:val="16"/>
        </w:rPr>
        <w:t>*</w:t>
      </w:r>
      <w:r w:rsidRPr="00D34196">
        <w:t>interest realignment adjustment to be provided by you.</w:t>
      </w:r>
    </w:p>
    <w:p w:rsidR="00591FC1" w:rsidRPr="00D34196" w:rsidRDefault="00591FC1" w:rsidP="00591FC1">
      <w:pPr>
        <w:pStyle w:val="subsection"/>
      </w:pPr>
      <w:r w:rsidRPr="00D34196">
        <w:tab/>
        <w:t>(5)</w:t>
      </w:r>
      <w:r w:rsidRPr="00D34196">
        <w:tab/>
        <w:t xml:space="preserve">The creation of a right to an </w:t>
      </w:r>
      <w:r w:rsidR="00CE165C" w:rsidRPr="00CE165C">
        <w:rPr>
          <w:position w:val="6"/>
          <w:sz w:val="16"/>
        </w:rPr>
        <w:t>*</w:t>
      </w:r>
      <w:r w:rsidRPr="00D34196">
        <w:t xml:space="preserve">interest realignment adjustment does not cause </w:t>
      </w:r>
      <w:r w:rsidR="00CE165C" w:rsidRPr="00CE165C">
        <w:rPr>
          <w:position w:val="6"/>
          <w:sz w:val="16"/>
        </w:rPr>
        <w:t>*</w:t>
      </w:r>
      <w:r w:rsidRPr="00D34196">
        <w:t>CGT event D1 or CGT event D3 to happen.</w:t>
      </w:r>
    </w:p>
    <w:p w:rsidR="00591FC1" w:rsidRPr="00D34196" w:rsidRDefault="00591FC1" w:rsidP="00591FC1">
      <w:pPr>
        <w:pStyle w:val="subsection"/>
      </w:pPr>
      <w:r w:rsidRPr="00D34196">
        <w:tab/>
        <w:t>(6)</w:t>
      </w:r>
      <w:r w:rsidRPr="00D34196">
        <w:tab/>
        <w:t xml:space="preserve">Your receipt of an </w:t>
      </w:r>
      <w:r w:rsidR="00CE165C" w:rsidRPr="00CE165C">
        <w:rPr>
          <w:position w:val="6"/>
          <w:sz w:val="16"/>
        </w:rPr>
        <w:t>*</w:t>
      </w:r>
      <w:r w:rsidRPr="00D34196">
        <w:t xml:space="preserve">interest realignment adjustment does not cause </w:t>
      </w:r>
      <w:r w:rsidR="00CE165C" w:rsidRPr="00CE165C">
        <w:rPr>
          <w:position w:val="6"/>
          <w:sz w:val="16"/>
        </w:rPr>
        <w:t>*</w:t>
      </w:r>
      <w:r w:rsidRPr="00D34196">
        <w:t>CGT event C2 to happen in relation to the right to receive the adjustment.</w:t>
      </w:r>
    </w:p>
    <w:p w:rsidR="00591FC1" w:rsidRPr="00D34196" w:rsidRDefault="00591FC1" w:rsidP="00591FC1">
      <w:pPr>
        <w:pStyle w:val="SubsectionHead"/>
      </w:pPr>
      <w:r w:rsidRPr="00D34196">
        <w:t xml:space="preserve">Meaning of </w:t>
      </w:r>
      <w:r w:rsidRPr="00D34196">
        <w:rPr>
          <w:b/>
        </w:rPr>
        <w:t>interest realignment adjustment</w:t>
      </w:r>
    </w:p>
    <w:p w:rsidR="00591FC1" w:rsidRPr="00D34196" w:rsidRDefault="00591FC1" w:rsidP="00591FC1">
      <w:pPr>
        <w:pStyle w:val="subsection"/>
      </w:pPr>
      <w:r w:rsidRPr="00D34196">
        <w:tab/>
        <w:t>(7)</w:t>
      </w:r>
      <w:r w:rsidRPr="00D34196">
        <w:tab/>
        <w:t xml:space="preserve">An </w:t>
      </w:r>
      <w:r w:rsidRPr="00D34196">
        <w:rPr>
          <w:b/>
          <w:i/>
        </w:rPr>
        <w:t>interest realignment adjustment</w:t>
      </w:r>
      <w:r w:rsidRPr="00D34196">
        <w:t xml:space="preserve"> is an amount, or an asset (other than a </w:t>
      </w:r>
      <w:r w:rsidR="00CE165C" w:rsidRPr="00CE165C">
        <w:rPr>
          <w:position w:val="6"/>
          <w:sz w:val="16"/>
        </w:rPr>
        <w:t>*</w:t>
      </w:r>
      <w:r w:rsidRPr="00D34196">
        <w:t>mining, quarrying or prospecting right), that:</w:t>
      </w:r>
    </w:p>
    <w:p w:rsidR="00591FC1" w:rsidRPr="00D34196" w:rsidRDefault="00591FC1" w:rsidP="00591FC1">
      <w:pPr>
        <w:pStyle w:val="paragraph"/>
      </w:pPr>
      <w:r w:rsidRPr="00D34196">
        <w:tab/>
        <w:t>(a)</w:t>
      </w:r>
      <w:r w:rsidRPr="00D34196">
        <w:tab/>
        <w:t xml:space="preserve">is provided under an </w:t>
      </w:r>
      <w:r w:rsidR="00CE165C" w:rsidRPr="00CE165C">
        <w:rPr>
          <w:position w:val="6"/>
          <w:sz w:val="16"/>
        </w:rPr>
        <w:t>*</w:t>
      </w:r>
      <w:r w:rsidRPr="00D34196">
        <w:t>interest realignment arrangement to a party to the arrangement by or on behalf of another party to the arrangement; and</w:t>
      </w:r>
    </w:p>
    <w:p w:rsidR="00591FC1" w:rsidRPr="00D34196" w:rsidRDefault="00591FC1" w:rsidP="00591FC1">
      <w:pPr>
        <w:pStyle w:val="paragraph"/>
      </w:pPr>
      <w:r w:rsidRPr="00D34196">
        <w:tab/>
        <w:t>(b)</w:t>
      </w:r>
      <w:r w:rsidRPr="00D34196">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rsidR="00D97CCC" w:rsidRPr="00D34196" w:rsidRDefault="00D97CCC" w:rsidP="00590893">
      <w:pPr>
        <w:pStyle w:val="ActHead5"/>
      </w:pPr>
      <w:bookmarkStart w:id="85" w:name="_Toc51079771"/>
      <w:r w:rsidRPr="00D34196">
        <w:rPr>
          <w:rStyle w:val="CharSectno"/>
        </w:rPr>
        <w:t>40</w:t>
      </w:r>
      <w:r w:rsidR="00CE165C">
        <w:rPr>
          <w:rStyle w:val="CharSectno"/>
        </w:rPr>
        <w:noBreakHyphen/>
      </w:r>
      <w:r w:rsidRPr="00D34196">
        <w:rPr>
          <w:rStyle w:val="CharSectno"/>
        </w:rPr>
        <w:t>365</w:t>
      </w:r>
      <w:r w:rsidRPr="00D34196">
        <w:t xml:space="preserve">  Involuntary disposals</w:t>
      </w:r>
      <w:bookmarkEnd w:id="85"/>
    </w:p>
    <w:p w:rsidR="00D97CCC" w:rsidRPr="00D34196" w:rsidRDefault="00D97CCC" w:rsidP="00590893">
      <w:pPr>
        <w:pStyle w:val="subsection"/>
        <w:keepNext/>
        <w:keepLines/>
      </w:pPr>
      <w:r w:rsidRPr="00D34196">
        <w:tab/>
        <w:t>(1)</w:t>
      </w:r>
      <w:r w:rsidRPr="00D34196">
        <w:tab/>
        <w:t xml:space="preserve">You may exclude some or all of an amount that has been included in your assessable income for a </w:t>
      </w:r>
      <w:r w:rsidR="00CE165C" w:rsidRPr="00CE165C">
        <w:rPr>
          <w:position w:val="6"/>
          <w:sz w:val="16"/>
        </w:rPr>
        <w:t>*</w:t>
      </w:r>
      <w:r w:rsidRPr="00D34196">
        <w:t xml:space="preserve">depreciating asset (the </w:t>
      </w:r>
      <w:r w:rsidRPr="00D34196">
        <w:rPr>
          <w:b/>
          <w:i/>
        </w:rPr>
        <w:t>original asset</w:t>
      </w:r>
      <w:r w:rsidRPr="00D34196">
        <w:t xml:space="preserve">) as a result of a </w:t>
      </w:r>
      <w:r w:rsidR="00CE165C" w:rsidRPr="00CE165C">
        <w:rPr>
          <w:position w:val="6"/>
          <w:sz w:val="16"/>
        </w:rPr>
        <w:t>*</w:t>
      </w:r>
      <w:r w:rsidRPr="00D34196">
        <w:t xml:space="preserve">balancing adjustment event to the extent that you choose to treat it as an amount to be applied under </w:t>
      </w:r>
      <w:r w:rsidR="00441136" w:rsidRPr="00D34196">
        <w:t>subsection (</w:t>
      </w:r>
      <w:r w:rsidRPr="00D34196">
        <w:t>5) for one or more replacement assets.</w:t>
      </w:r>
    </w:p>
    <w:p w:rsidR="00D97CCC" w:rsidRPr="00D34196" w:rsidRDefault="00D97CCC" w:rsidP="00D97CCC">
      <w:pPr>
        <w:pStyle w:val="subsection"/>
      </w:pPr>
      <w:r w:rsidRPr="00D34196">
        <w:tab/>
        <w:t>(2)</w:t>
      </w:r>
      <w:r w:rsidRPr="00D34196">
        <w:tab/>
        <w:t xml:space="preserve">You can only make this choice if you stop </w:t>
      </w:r>
      <w:r w:rsidR="00CE165C" w:rsidRPr="00CE165C">
        <w:rPr>
          <w:position w:val="6"/>
          <w:sz w:val="16"/>
        </w:rPr>
        <w:t>*</w:t>
      </w:r>
      <w:r w:rsidRPr="00D34196">
        <w:t>holding the asset because:</w:t>
      </w:r>
    </w:p>
    <w:p w:rsidR="00D97CCC" w:rsidRPr="00D34196" w:rsidRDefault="00D97CCC" w:rsidP="00D97CCC">
      <w:pPr>
        <w:pStyle w:val="paragraph"/>
      </w:pPr>
      <w:r w:rsidRPr="00D34196">
        <w:tab/>
        <w:t>(a)</w:t>
      </w:r>
      <w:r w:rsidRPr="00D34196">
        <w:tab/>
        <w:t>the original asset is lost or destroyed; or</w:t>
      </w:r>
    </w:p>
    <w:p w:rsidR="00D97CCC" w:rsidRPr="00D34196" w:rsidRDefault="00D97CCC" w:rsidP="00D97CCC">
      <w:pPr>
        <w:pStyle w:val="paragraph"/>
      </w:pPr>
      <w:r w:rsidRPr="00D34196">
        <w:tab/>
        <w:t>(b)</w:t>
      </w:r>
      <w:r w:rsidRPr="00D34196">
        <w:tab/>
        <w:t xml:space="preserve">the original asset is compulsorily acquired by an </w:t>
      </w:r>
      <w:r w:rsidR="00CE165C" w:rsidRPr="00CE165C">
        <w:rPr>
          <w:position w:val="6"/>
          <w:sz w:val="16"/>
        </w:rPr>
        <w:t>*</w:t>
      </w:r>
      <w:r w:rsidRPr="00D34196">
        <w:t>Australian government agency; or</w:t>
      </w:r>
    </w:p>
    <w:p w:rsidR="00D97CCC" w:rsidRPr="00D34196" w:rsidRDefault="00D97CCC" w:rsidP="00D97CCC">
      <w:pPr>
        <w:pStyle w:val="paragraph"/>
      </w:pPr>
      <w:r w:rsidRPr="00D34196">
        <w:tab/>
        <w:t>(c)</w:t>
      </w:r>
      <w:r w:rsidRPr="00D34196">
        <w:tab/>
        <w:t xml:space="preserve">the original asset is acquired by an entity (other than an Australian government agency or a </w:t>
      </w:r>
      <w:r w:rsidR="00CE165C" w:rsidRPr="00CE165C">
        <w:rPr>
          <w:position w:val="6"/>
          <w:sz w:val="16"/>
        </w:rPr>
        <w:t>*</w:t>
      </w:r>
      <w:r w:rsidRPr="00D34196">
        <w:t xml:space="preserve">foreign government agency) under a power of compulsory acquisition conferred by a law covered under </w:t>
      </w:r>
      <w:r w:rsidR="00441136" w:rsidRPr="00D34196">
        <w:t>subsection (</w:t>
      </w:r>
      <w:r w:rsidRPr="00D34196">
        <w:t>2A); or</w:t>
      </w:r>
    </w:p>
    <w:p w:rsidR="00D97CCC" w:rsidRPr="00D34196" w:rsidRDefault="00D97CCC" w:rsidP="00D97CCC">
      <w:pPr>
        <w:pStyle w:val="paragraph"/>
      </w:pPr>
      <w:r w:rsidRPr="00D34196">
        <w:tab/>
        <w:t>(d)</w:t>
      </w:r>
      <w:r w:rsidRPr="00D34196">
        <w:tab/>
        <w:t>you dispose of the original asset to an entity (other than a foreign government agency) in circumstances meeting all of these conditions:</w:t>
      </w:r>
    </w:p>
    <w:p w:rsidR="00D97CCC" w:rsidRPr="00D34196" w:rsidRDefault="00D97CCC" w:rsidP="00D97CCC">
      <w:pPr>
        <w:pStyle w:val="paragraphsub"/>
      </w:pPr>
      <w:r w:rsidRPr="00D34196">
        <w:tab/>
        <w:t>(i)</w:t>
      </w:r>
      <w:r w:rsidRPr="00D34196">
        <w:tab/>
        <w:t>the disposal takes place after a notice was served on you by or on behalf of the entity;</w:t>
      </w:r>
    </w:p>
    <w:p w:rsidR="00D97CCC" w:rsidRPr="00D34196" w:rsidRDefault="00D97CCC" w:rsidP="00D97CCC">
      <w:pPr>
        <w:pStyle w:val="paragraphsub"/>
      </w:pPr>
      <w:r w:rsidRPr="00D34196">
        <w:tab/>
        <w:t>(ii)</w:t>
      </w:r>
      <w:r w:rsidRPr="00D34196">
        <w:tab/>
        <w:t>the notice invited you to negotiate with the entity with a view to the entity acquiring the asset by agreement;</w:t>
      </w:r>
    </w:p>
    <w:p w:rsidR="00D97CCC" w:rsidRPr="00D34196" w:rsidRDefault="00D97CCC" w:rsidP="00D97CCC">
      <w:pPr>
        <w:pStyle w:val="paragraphsub"/>
      </w:pPr>
      <w:r w:rsidRPr="00D34196">
        <w:tab/>
        <w:t>(iii)</w:t>
      </w:r>
      <w:r w:rsidRPr="00D34196">
        <w:tab/>
        <w:t>the notice informed you that if the negotiations were unsuccessful, the asset would be compulsorily acquired by the entity;</w:t>
      </w:r>
    </w:p>
    <w:p w:rsidR="00D97CCC" w:rsidRPr="00D34196" w:rsidRDefault="00D97CCC" w:rsidP="00D97CCC">
      <w:pPr>
        <w:pStyle w:val="paragraphsub"/>
      </w:pPr>
      <w:r w:rsidRPr="00D34196">
        <w:tab/>
        <w:t>(iv)</w:t>
      </w:r>
      <w:r w:rsidRPr="00D34196">
        <w:tab/>
        <w:t xml:space="preserve">the compulsory acquisition would have been under a power of compulsory acquisition conferred by a law covered under </w:t>
      </w:r>
      <w:r w:rsidR="00441136" w:rsidRPr="00D34196">
        <w:t>subsection (</w:t>
      </w:r>
      <w:r w:rsidRPr="00D34196">
        <w:t>2A); or</w:t>
      </w:r>
    </w:p>
    <w:p w:rsidR="00D97CCC" w:rsidRPr="00D34196" w:rsidRDefault="00D97CCC" w:rsidP="00D97CCC">
      <w:pPr>
        <w:pStyle w:val="paragraph"/>
      </w:pPr>
      <w:r w:rsidRPr="00D34196">
        <w:tab/>
        <w:t>(e)</w:t>
      </w:r>
      <w:r w:rsidRPr="00D34196">
        <w:tab/>
        <w:t>you dispose of land onto which the original asset was fixed to an entity (other than a foreign government agency) in circumstances meeting all of these conditions:</w:t>
      </w:r>
    </w:p>
    <w:p w:rsidR="00D97CCC" w:rsidRPr="00D34196" w:rsidRDefault="00D97CCC" w:rsidP="00D97CCC">
      <w:pPr>
        <w:pStyle w:val="paragraphsub"/>
      </w:pPr>
      <w:r w:rsidRPr="00D34196">
        <w:tab/>
        <w:t>(i)</w:t>
      </w:r>
      <w:r w:rsidRPr="00D34196">
        <w:tab/>
        <w:t>a mining lease was compulsorily granted over the land;</w:t>
      </w:r>
    </w:p>
    <w:p w:rsidR="00D97CCC" w:rsidRPr="00D34196" w:rsidRDefault="00D97CCC" w:rsidP="00D97CCC">
      <w:pPr>
        <w:pStyle w:val="paragraphsub"/>
      </w:pPr>
      <w:r w:rsidRPr="00D34196">
        <w:tab/>
        <w:t>(ii)</w:t>
      </w:r>
      <w:r w:rsidRPr="00D34196">
        <w:tab/>
        <w:t>the lease significantly affected your use of the land;</w:t>
      </w:r>
    </w:p>
    <w:p w:rsidR="00D97CCC" w:rsidRPr="00D34196" w:rsidRDefault="00D97CCC" w:rsidP="00D97CCC">
      <w:pPr>
        <w:pStyle w:val="paragraphsub"/>
      </w:pPr>
      <w:r w:rsidRPr="00D34196">
        <w:tab/>
        <w:t>(iii)</w:t>
      </w:r>
      <w:r w:rsidRPr="00D34196">
        <w:tab/>
        <w:t>the lease was in force just before the disposal;</w:t>
      </w:r>
    </w:p>
    <w:p w:rsidR="00D97CCC" w:rsidRPr="00D34196" w:rsidRDefault="00D97CCC" w:rsidP="00D97CCC">
      <w:pPr>
        <w:pStyle w:val="paragraphsub"/>
      </w:pPr>
      <w:r w:rsidRPr="00D34196">
        <w:tab/>
        <w:t>(iv)</w:t>
      </w:r>
      <w:r w:rsidRPr="00D34196">
        <w:tab/>
        <w:t>the entity to which you dispose of the land was the lessee under the lease; or</w:t>
      </w:r>
    </w:p>
    <w:p w:rsidR="00D97CCC" w:rsidRPr="00D34196" w:rsidRDefault="00D97CCC" w:rsidP="00D97CCC">
      <w:pPr>
        <w:pStyle w:val="paragraph"/>
      </w:pPr>
      <w:r w:rsidRPr="00D34196">
        <w:tab/>
        <w:t>(f)</w:t>
      </w:r>
      <w:r w:rsidRPr="00D34196">
        <w:tab/>
        <w:t>you dispose of land onto which the original asset was fixed to an entity (other than a foreign government agency) in circumstances meeting all of these conditions:</w:t>
      </w:r>
    </w:p>
    <w:p w:rsidR="00D97CCC" w:rsidRPr="00D34196" w:rsidRDefault="00D97CCC" w:rsidP="00D97CCC">
      <w:pPr>
        <w:pStyle w:val="paragraphsub"/>
      </w:pPr>
      <w:r w:rsidRPr="00D34196">
        <w:tab/>
        <w:t>(i)</w:t>
      </w:r>
      <w:r w:rsidRPr="00D34196">
        <w:tab/>
        <w:t>a mining lease would have been compulsorily granted over the land if you had not disposed of it;</w:t>
      </w:r>
    </w:p>
    <w:p w:rsidR="00D97CCC" w:rsidRPr="00D34196" w:rsidRDefault="00D97CCC" w:rsidP="00D97CCC">
      <w:pPr>
        <w:pStyle w:val="paragraphsub"/>
      </w:pPr>
      <w:r w:rsidRPr="00D34196">
        <w:tab/>
        <w:t>(ii)</w:t>
      </w:r>
      <w:r w:rsidRPr="00D34196">
        <w:tab/>
        <w:t>that lease would have significantly affected your use of the land;</w:t>
      </w:r>
    </w:p>
    <w:p w:rsidR="00D97CCC" w:rsidRPr="00D34196" w:rsidRDefault="00D97CCC" w:rsidP="00D97CCC">
      <w:pPr>
        <w:pStyle w:val="paragraphsub"/>
      </w:pPr>
      <w:r w:rsidRPr="00D34196">
        <w:tab/>
        <w:t>(iii)</w:t>
      </w:r>
      <w:r w:rsidRPr="00D34196">
        <w:tab/>
        <w:t>the entity to which you dispose of the land would have been the lessee under the lease.</w:t>
      </w:r>
    </w:p>
    <w:p w:rsidR="00D97CCC" w:rsidRPr="00D34196" w:rsidRDefault="00D97CCC" w:rsidP="00D97CCC">
      <w:pPr>
        <w:pStyle w:val="subsection"/>
      </w:pPr>
      <w:r w:rsidRPr="00D34196">
        <w:tab/>
        <w:t>(2A)</w:t>
      </w:r>
      <w:r w:rsidRPr="00D34196">
        <w:tab/>
        <w:t>A law is covered under this subsection if it is:</w:t>
      </w:r>
    </w:p>
    <w:p w:rsidR="00D97CCC" w:rsidRPr="00D34196" w:rsidRDefault="00D97CCC" w:rsidP="00D97CCC">
      <w:pPr>
        <w:pStyle w:val="paragraph"/>
      </w:pPr>
      <w:r w:rsidRPr="00D34196">
        <w:tab/>
        <w:t>(a)</w:t>
      </w:r>
      <w:r w:rsidRPr="00D34196">
        <w:tab/>
        <w:t xml:space="preserve">an </w:t>
      </w:r>
      <w:r w:rsidR="00CE165C" w:rsidRPr="00CE165C">
        <w:rPr>
          <w:position w:val="6"/>
          <w:sz w:val="16"/>
        </w:rPr>
        <w:t>*</w:t>
      </w:r>
      <w:r w:rsidRPr="00D34196">
        <w:t>Australian law (other than Chapter</w:t>
      </w:r>
      <w:r w:rsidR="00441136" w:rsidRPr="00D34196">
        <w:t> </w:t>
      </w:r>
      <w:r w:rsidRPr="00D34196">
        <w:t xml:space="preserve">6A of the </w:t>
      </w:r>
      <w:r w:rsidRPr="00D34196">
        <w:rPr>
          <w:i/>
        </w:rPr>
        <w:t>Corporations Act 2001</w:t>
      </w:r>
      <w:r w:rsidRPr="00D34196">
        <w:t>); or</w:t>
      </w:r>
    </w:p>
    <w:p w:rsidR="00D97CCC" w:rsidRPr="00D34196" w:rsidRDefault="00D97CCC" w:rsidP="00D97CCC">
      <w:pPr>
        <w:pStyle w:val="paragraph"/>
      </w:pPr>
      <w:r w:rsidRPr="00D34196">
        <w:tab/>
        <w:t>(b)</w:t>
      </w:r>
      <w:r w:rsidRPr="00D34196">
        <w:tab/>
        <w:t xml:space="preserve">a </w:t>
      </w:r>
      <w:r w:rsidR="00CE165C" w:rsidRPr="00CE165C">
        <w:rPr>
          <w:position w:val="6"/>
          <w:sz w:val="16"/>
        </w:rPr>
        <w:t>*</w:t>
      </w:r>
      <w:r w:rsidRPr="00D34196">
        <w:t>foreign law (other than a foreign law corresponding to Chapter</w:t>
      </w:r>
      <w:r w:rsidR="00441136" w:rsidRPr="00D34196">
        <w:t> </w:t>
      </w:r>
      <w:r w:rsidRPr="00D34196">
        <w:t xml:space="preserve">6A of the </w:t>
      </w:r>
      <w:r w:rsidRPr="00D34196">
        <w:rPr>
          <w:i/>
        </w:rPr>
        <w:t>Corporations Act 2001</w:t>
      </w:r>
      <w:r w:rsidRPr="00D34196">
        <w:t>).</w:t>
      </w:r>
    </w:p>
    <w:p w:rsidR="00D97CCC" w:rsidRPr="00D34196" w:rsidRDefault="00D97CCC" w:rsidP="00D97CCC">
      <w:pPr>
        <w:pStyle w:val="subsection"/>
      </w:pPr>
      <w:r w:rsidRPr="00D34196">
        <w:tab/>
        <w:t>(3)</w:t>
      </w:r>
      <w:r w:rsidRPr="00D34196">
        <w:tab/>
        <w:t xml:space="preserve">You can only make this choice for a replacement asset if you incur the expenditure on the replacement asset, or you start to </w:t>
      </w:r>
      <w:r w:rsidR="00CE165C" w:rsidRPr="00CE165C">
        <w:rPr>
          <w:position w:val="6"/>
          <w:sz w:val="16"/>
        </w:rPr>
        <w:t>*</w:t>
      </w:r>
      <w:r w:rsidRPr="00D34196">
        <w:t>hold it:</w:t>
      </w:r>
    </w:p>
    <w:p w:rsidR="00D97CCC" w:rsidRPr="00D34196" w:rsidRDefault="00D97CCC" w:rsidP="00D97CCC">
      <w:pPr>
        <w:pStyle w:val="paragraph"/>
      </w:pPr>
      <w:r w:rsidRPr="00D34196">
        <w:tab/>
        <w:t>(a)</w:t>
      </w:r>
      <w:r w:rsidRPr="00D34196">
        <w:tab/>
        <w:t xml:space="preserve">no earlier than one year, or within a further period the Commissioner allows, before the </w:t>
      </w:r>
      <w:r w:rsidR="00CE165C" w:rsidRPr="00CE165C">
        <w:rPr>
          <w:position w:val="6"/>
          <w:sz w:val="16"/>
        </w:rPr>
        <w:t>*</w:t>
      </w:r>
      <w:r w:rsidRPr="00D34196">
        <w:t>balancing adjustment event occurred; and</w:t>
      </w:r>
    </w:p>
    <w:p w:rsidR="00D97CCC" w:rsidRPr="00D34196" w:rsidRDefault="00D97CCC" w:rsidP="00D97CCC">
      <w:pPr>
        <w:pStyle w:val="paragraph"/>
      </w:pPr>
      <w:r w:rsidRPr="00D34196">
        <w:tab/>
        <w:t>(b)</w:t>
      </w:r>
      <w:r w:rsidRPr="00D34196">
        <w:tab/>
        <w:t>no later than one year, or within a further period the Commissioner allows, after the end of the income year in which the balancing adjustment event occurred.</w:t>
      </w:r>
    </w:p>
    <w:p w:rsidR="00D97CCC" w:rsidRPr="00D34196" w:rsidRDefault="00D97CCC" w:rsidP="00D97CCC">
      <w:pPr>
        <w:pStyle w:val="subsection"/>
        <w:keepNext/>
      </w:pPr>
      <w:r w:rsidRPr="00D34196">
        <w:tab/>
        <w:t>(4)</w:t>
      </w:r>
      <w:r w:rsidRPr="00D34196">
        <w:tab/>
        <w:t>You can only make this choice for a replacement asset if:</w:t>
      </w:r>
    </w:p>
    <w:p w:rsidR="00D97CCC" w:rsidRPr="00D34196" w:rsidRDefault="00D97CCC" w:rsidP="00D97CCC">
      <w:pPr>
        <w:pStyle w:val="paragraph"/>
      </w:pPr>
      <w:r w:rsidRPr="00D34196">
        <w:tab/>
        <w:t>(a)</w:t>
      </w:r>
      <w:r w:rsidRPr="00D34196">
        <w:tab/>
        <w:t xml:space="preserve">at the end of the income year in which you incurred the expenditure on the asset, or you started to </w:t>
      </w:r>
      <w:r w:rsidR="00CE165C" w:rsidRPr="00CE165C">
        <w:rPr>
          <w:position w:val="6"/>
          <w:sz w:val="16"/>
        </w:rPr>
        <w:t>*</w:t>
      </w:r>
      <w:r w:rsidRPr="00D34196">
        <w:t xml:space="preserve">hold it, you used it, or had it </w:t>
      </w:r>
      <w:r w:rsidR="00CE165C" w:rsidRPr="00CE165C">
        <w:rPr>
          <w:position w:val="6"/>
          <w:sz w:val="16"/>
        </w:rPr>
        <w:t>*</w:t>
      </w:r>
      <w:r w:rsidRPr="00D34196">
        <w:t xml:space="preserve">installed ready for use, wholly for a </w:t>
      </w:r>
      <w:r w:rsidR="00CE165C" w:rsidRPr="00CE165C">
        <w:rPr>
          <w:position w:val="6"/>
          <w:sz w:val="16"/>
        </w:rPr>
        <w:t>*</w:t>
      </w:r>
      <w:r w:rsidRPr="00D34196">
        <w:t>taxable purpose; and</w:t>
      </w:r>
    </w:p>
    <w:p w:rsidR="00D97CCC" w:rsidRPr="00D34196" w:rsidRDefault="00D97CCC" w:rsidP="00D97CCC">
      <w:pPr>
        <w:pStyle w:val="paragraph"/>
      </w:pPr>
      <w:r w:rsidRPr="00D34196">
        <w:tab/>
        <w:t>(b)</w:t>
      </w:r>
      <w:r w:rsidRPr="00D34196">
        <w:tab/>
        <w:t>you can deduct an amount for it.</w:t>
      </w:r>
    </w:p>
    <w:p w:rsidR="00D97CCC" w:rsidRPr="00D34196" w:rsidRDefault="00D97CCC" w:rsidP="00D97CCC">
      <w:pPr>
        <w:pStyle w:val="subsection"/>
      </w:pPr>
      <w:r w:rsidRPr="00D34196">
        <w:tab/>
        <w:t>(5)</w:t>
      </w:r>
      <w:r w:rsidRPr="00D34196">
        <w:tab/>
        <w:t>For the purposes of applying this Act to the replacement asset:</w:t>
      </w:r>
    </w:p>
    <w:p w:rsidR="00D97CCC" w:rsidRPr="00D34196" w:rsidRDefault="00D97CCC" w:rsidP="00D97CCC">
      <w:pPr>
        <w:pStyle w:val="paragraph"/>
      </w:pPr>
      <w:r w:rsidRPr="00D34196">
        <w:tab/>
        <w:t>(a)</w:t>
      </w:r>
      <w:r w:rsidRPr="00D34196">
        <w:tab/>
        <w:t xml:space="preserve">its </w:t>
      </w:r>
      <w:r w:rsidR="00CE165C" w:rsidRPr="00CE165C">
        <w:rPr>
          <w:position w:val="6"/>
          <w:sz w:val="16"/>
        </w:rPr>
        <w:t>*</w:t>
      </w:r>
      <w:r w:rsidRPr="00D34196">
        <w:t xml:space="preserve">cost is reduced by the amount covered by the choice for the income year in which the asset’s </w:t>
      </w:r>
      <w:r w:rsidR="00CE165C" w:rsidRPr="00CE165C">
        <w:rPr>
          <w:position w:val="6"/>
          <w:sz w:val="16"/>
        </w:rPr>
        <w:t>*</w:t>
      </w:r>
      <w:r w:rsidRPr="00D34196">
        <w:t>start time occurs; and</w:t>
      </w:r>
    </w:p>
    <w:p w:rsidR="00D97CCC" w:rsidRPr="00D34196" w:rsidRDefault="00D97CCC" w:rsidP="00D97CCC">
      <w:pPr>
        <w:pStyle w:val="paragraph"/>
      </w:pPr>
      <w:r w:rsidRPr="00D34196">
        <w:tab/>
        <w:t>(b)</w:t>
      </w:r>
      <w:r w:rsidRPr="00D34196">
        <w:tab/>
        <w:t xml:space="preserve">if the income year is later than the one in which the asset’s </w:t>
      </w:r>
      <w:r w:rsidR="00CE165C" w:rsidRPr="00CE165C">
        <w:rPr>
          <w:position w:val="6"/>
          <w:sz w:val="16"/>
        </w:rPr>
        <w:t>*</w:t>
      </w:r>
      <w:r w:rsidRPr="00D34196">
        <w:t xml:space="preserve">start time occurs—the sum of its </w:t>
      </w:r>
      <w:r w:rsidR="00CE165C" w:rsidRPr="00CE165C">
        <w:rPr>
          <w:position w:val="6"/>
          <w:sz w:val="16"/>
        </w:rPr>
        <w:t>*</w:t>
      </w:r>
      <w:r w:rsidRPr="00D34196">
        <w:t>opening adjustable value for that later year and any amount included in the second element of the asset’s cost for that later year is reduced by the amount covered by the choice.</w:t>
      </w:r>
    </w:p>
    <w:p w:rsidR="00D97CCC" w:rsidRPr="00D34196" w:rsidRDefault="00D97CCC" w:rsidP="00D97CCC">
      <w:pPr>
        <w:pStyle w:val="subsection"/>
      </w:pPr>
      <w:r w:rsidRPr="00D34196">
        <w:tab/>
        <w:t>(6)</w:t>
      </w:r>
      <w:r w:rsidRPr="00D34196">
        <w:tab/>
        <w:t xml:space="preserve">If you are making the choice for 2 or more replacement assets, you apportion the amount covered by the choice between those items in proportion to their </w:t>
      </w:r>
      <w:r w:rsidR="00CE165C" w:rsidRPr="00CE165C">
        <w:rPr>
          <w:position w:val="6"/>
          <w:sz w:val="16"/>
        </w:rPr>
        <w:t>*</w:t>
      </w:r>
      <w:r w:rsidRPr="00D34196">
        <w:t>cost.</w:t>
      </w:r>
    </w:p>
    <w:p w:rsidR="00D97CCC" w:rsidRPr="00D34196" w:rsidRDefault="00D97CCC" w:rsidP="00D97CCC">
      <w:pPr>
        <w:pStyle w:val="ActHead5"/>
      </w:pPr>
      <w:bookmarkStart w:id="86" w:name="_Toc51079772"/>
      <w:r w:rsidRPr="00D34196">
        <w:rPr>
          <w:rStyle w:val="CharSectno"/>
        </w:rPr>
        <w:t>40</w:t>
      </w:r>
      <w:r w:rsidR="00CE165C">
        <w:rPr>
          <w:rStyle w:val="CharSectno"/>
        </w:rPr>
        <w:noBreakHyphen/>
      </w:r>
      <w:r w:rsidRPr="00D34196">
        <w:rPr>
          <w:rStyle w:val="CharSectno"/>
        </w:rPr>
        <w:t>370</w:t>
      </w:r>
      <w:r w:rsidRPr="00D34196">
        <w:t xml:space="preserve">  Balancing adjustments where there has been use of different car expense methods</w:t>
      </w:r>
      <w:bookmarkEnd w:id="86"/>
    </w:p>
    <w:p w:rsidR="00D97CCC" w:rsidRPr="00D34196" w:rsidRDefault="00D97CCC" w:rsidP="00D97CCC">
      <w:pPr>
        <w:pStyle w:val="subsection"/>
      </w:pPr>
      <w:r w:rsidRPr="00D34196">
        <w:tab/>
        <w:t>(1)</w:t>
      </w:r>
      <w:r w:rsidRPr="00D34196">
        <w:tab/>
        <w:t>An amount is included in your assessable income or you can deduct an amount under this section instead of section</w:t>
      </w:r>
      <w:r w:rsidR="00441136" w:rsidRPr="00D34196">
        <w:t> </w:t>
      </w:r>
      <w:r w:rsidRPr="00D34196">
        <w:t>40</w:t>
      </w:r>
      <w:r w:rsidR="00CE165C">
        <w:noBreakHyphen/>
      </w:r>
      <w:r w:rsidRPr="00D34196">
        <w:t>285 if:</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 xml:space="preserve">balancing adjustment event occurs for a </w:t>
      </w:r>
      <w:r w:rsidR="00CE165C" w:rsidRPr="00CE165C">
        <w:rPr>
          <w:position w:val="6"/>
          <w:sz w:val="16"/>
        </w:rPr>
        <w:t>*</w:t>
      </w:r>
      <w:r w:rsidRPr="00D34196">
        <w:t xml:space="preserve">car you </w:t>
      </w:r>
      <w:r w:rsidR="00CE165C" w:rsidRPr="00CE165C">
        <w:rPr>
          <w:position w:val="6"/>
          <w:sz w:val="16"/>
        </w:rPr>
        <w:t>*</w:t>
      </w:r>
      <w:r w:rsidRPr="00D34196">
        <w:t>held; and</w:t>
      </w:r>
    </w:p>
    <w:p w:rsidR="00D97CCC" w:rsidRPr="00D34196" w:rsidRDefault="00D97CCC" w:rsidP="00D97CCC">
      <w:pPr>
        <w:pStyle w:val="paragraph"/>
      </w:pPr>
      <w:r w:rsidRPr="00D34196">
        <w:tab/>
        <w:t>(b)</w:t>
      </w:r>
      <w:r w:rsidRPr="00D34196">
        <w:tab/>
        <w:t>you have deducted or can deduct an amount for the decline in value of the car for an income year under this Division; and</w:t>
      </w:r>
    </w:p>
    <w:p w:rsidR="007E7608" w:rsidRPr="00D34196" w:rsidRDefault="007E7608" w:rsidP="007E7608">
      <w:pPr>
        <w:pStyle w:val="paragraph"/>
      </w:pPr>
      <w:r w:rsidRPr="00D34196">
        <w:tab/>
        <w:t>(c)</w:t>
      </w:r>
      <w:r w:rsidRPr="00D34196">
        <w:tab/>
        <w:t>you chose the “cents per kilometre” method in Subdivision</w:t>
      </w:r>
      <w:r w:rsidR="00441136" w:rsidRPr="00D34196">
        <w:t> </w:t>
      </w:r>
      <w:r w:rsidRPr="00D34196">
        <w:t>28</w:t>
      </w:r>
      <w:r w:rsidR="00CE165C">
        <w:noBreakHyphen/>
      </w:r>
      <w:r w:rsidRPr="00D34196">
        <w:t>C for deducting your car expenses for the car for one or more other income years.</w:t>
      </w:r>
    </w:p>
    <w:p w:rsidR="00D97CCC" w:rsidRPr="00D34196" w:rsidRDefault="00D97CCC" w:rsidP="00D97CCC">
      <w:pPr>
        <w:pStyle w:val="notetext"/>
        <w:keepNext/>
        <w:keepLines/>
      </w:pPr>
      <w:r w:rsidRPr="00D34196">
        <w:t>Note 1:</w:t>
      </w:r>
      <w:r w:rsidRPr="00D34196">
        <w:tab/>
        <w:t>This means if you have only used the “log book” method since you began using the car, you calculate the assessable amount or deductible amount under section</w:t>
      </w:r>
      <w:r w:rsidR="00441136" w:rsidRPr="00D34196">
        <w:t> </w:t>
      </w:r>
      <w:r w:rsidRPr="00D34196">
        <w:t>40</w:t>
      </w:r>
      <w:r w:rsidR="00CE165C">
        <w:noBreakHyphen/>
      </w:r>
      <w:r w:rsidRPr="00D34196">
        <w:t>285.</w:t>
      </w:r>
    </w:p>
    <w:p w:rsidR="00D97CCC" w:rsidRPr="00D34196" w:rsidRDefault="00D97CCC" w:rsidP="00D97CCC">
      <w:pPr>
        <w:pStyle w:val="notetext"/>
      </w:pPr>
      <w:r w:rsidRPr="00D34196">
        <w:t>Note 2:</w:t>
      </w:r>
      <w:r w:rsidRPr="00D34196">
        <w:tab/>
        <w:t>Also, if you have only used the “cents per kilometre” method since you began using the car, no amount is assessable or deductible under this section or section</w:t>
      </w:r>
      <w:r w:rsidR="00441136" w:rsidRPr="00D34196">
        <w:t> </w:t>
      </w:r>
      <w:r w:rsidRPr="00D34196">
        <w:t>40</w:t>
      </w:r>
      <w:r w:rsidR="00CE165C">
        <w:noBreakHyphen/>
      </w:r>
      <w:r w:rsidRPr="00D34196">
        <w:t>285.</w:t>
      </w:r>
    </w:p>
    <w:p w:rsidR="00D97CCC" w:rsidRPr="00D34196" w:rsidRDefault="00D97CCC" w:rsidP="00D97CCC">
      <w:pPr>
        <w:pStyle w:val="subsection"/>
      </w:pPr>
      <w:r w:rsidRPr="00D34196">
        <w:tab/>
        <w:t>(2)</w:t>
      </w:r>
      <w:r w:rsidRPr="00D34196">
        <w:tab/>
        <w:t>Work out the amount you include in your assessable income or the amount you can deduct in this way:</w:t>
      </w:r>
    </w:p>
    <w:p w:rsidR="00D97CCC" w:rsidRPr="00D34196" w:rsidRDefault="00D97CCC" w:rsidP="00D97CCC">
      <w:pPr>
        <w:pStyle w:val="BoxHeadItalic"/>
        <w:keepNext/>
        <w:tabs>
          <w:tab w:val="left" w:pos="2268"/>
          <w:tab w:val="left" w:pos="3402"/>
          <w:tab w:val="left" w:pos="4536"/>
          <w:tab w:val="left" w:pos="5670"/>
          <w:tab w:val="left" w:pos="6804"/>
        </w:tabs>
        <w:spacing w:before="120"/>
      </w:pPr>
      <w:r w:rsidRPr="00D34196">
        <w:t>Method statement</w:t>
      </w:r>
    </w:p>
    <w:p w:rsidR="00D97CCC" w:rsidRPr="00D34196" w:rsidRDefault="00D97CCC" w:rsidP="00D97CCC">
      <w:pPr>
        <w:pStyle w:val="BoxStep"/>
      </w:pPr>
      <w:r w:rsidRPr="00D34196">
        <w:rPr>
          <w:szCs w:val="22"/>
        </w:rPr>
        <w:t>Step 1.</w:t>
      </w:r>
      <w:r w:rsidRPr="00D34196">
        <w:tab/>
        <w:t xml:space="preserve">Subtract the </w:t>
      </w:r>
      <w:r w:rsidR="00CE165C" w:rsidRPr="00CE165C">
        <w:rPr>
          <w:position w:val="6"/>
          <w:sz w:val="16"/>
        </w:rPr>
        <w:t>*</w:t>
      </w:r>
      <w:r w:rsidRPr="00D34196">
        <w:t xml:space="preserve">car’s </w:t>
      </w:r>
      <w:r w:rsidR="00CE165C" w:rsidRPr="00CE165C">
        <w:rPr>
          <w:position w:val="6"/>
          <w:sz w:val="16"/>
        </w:rPr>
        <w:t>*</w:t>
      </w:r>
      <w:r w:rsidRPr="00D34196">
        <w:t xml:space="preserve">adjustable value just before the </w:t>
      </w:r>
      <w:r w:rsidR="00CE165C" w:rsidRPr="00CE165C">
        <w:rPr>
          <w:position w:val="6"/>
          <w:sz w:val="16"/>
        </w:rPr>
        <w:t>*</w:t>
      </w:r>
      <w:r w:rsidRPr="00D34196">
        <w:t xml:space="preserve">balancing adjustment event occurred from the car’s </w:t>
      </w:r>
      <w:r w:rsidR="00CE165C" w:rsidRPr="00CE165C">
        <w:rPr>
          <w:position w:val="6"/>
          <w:sz w:val="16"/>
        </w:rPr>
        <w:t>*</w:t>
      </w:r>
      <w:r w:rsidRPr="00D34196">
        <w:t>termination value.</w:t>
      </w:r>
    </w:p>
    <w:p w:rsidR="00D97CCC" w:rsidRPr="00D34196" w:rsidRDefault="00D97CCC" w:rsidP="00690AF1">
      <w:pPr>
        <w:pStyle w:val="BoxStep"/>
        <w:keepNext/>
        <w:keepLines/>
      </w:pPr>
      <w:r w:rsidRPr="00D34196">
        <w:rPr>
          <w:szCs w:val="22"/>
        </w:rPr>
        <w:t>Step 2.</w:t>
      </w:r>
      <w:r w:rsidRPr="00D34196">
        <w:tab/>
        <w:t xml:space="preserve">Reduce the step 1 amount by the part of the </w:t>
      </w:r>
      <w:r w:rsidR="00CE165C" w:rsidRPr="00CE165C">
        <w:rPr>
          <w:position w:val="6"/>
          <w:sz w:val="16"/>
        </w:rPr>
        <w:t>*</w:t>
      </w:r>
      <w:r w:rsidRPr="00D34196">
        <w:t xml:space="preserve">car’s decline in value that is attributable to your using the car, or having it </w:t>
      </w:r>
      <w:r w:rsidR="00CE165C" w:rsidRPr="00CE165C">
        <w:rPr>
          <w:position w:val="6"/>
          <w:sz w:val="16"/>
        </w:rPr>
        <w:t>*</w:t>
      </w:r>
      <w:r w:rsidRPr="00D34196">
        <w:t xml:space="preserve">installed ready for use, for purposes other than </w:t>
      </w:r>
      <w:r w:rsidR="00CE165C" w:rsidRPr="00CE165C">
        <w:rPr>
          <w:position w:val="6"/>
          <w:sz w:val="16"/>
        </w:rPr>
        <w:t>*</w:t>
      </w:r>
      <w:r w:rsidRPr="00D34196">
        <w:t>taxable purposes. You do this by applying the formula in subsection</w:t>
      </w:r>
      <w:r w:rsidR="00441136" w:rsidRPr="00D34196">
        <w:t> </w:t>
      </w:r>
      <w:r w:rsidRPr="00D34196">
        <w:t>40</w:t>
      </w:r>
      <w:r w:rsidR="00CE165C">
        <w:noBreakHyphen/>
      </w:r>
      <w:r w:rsidRPr="00D34196">
        <w:t>290(2).</w:t>
      </w:r>
    </w:p>
    <w:p w:rsidR="00D97CCC" w:rsidRPr="00D34196" w:rsidRDefault="00D97CCC" w:rsidP="00D97CCC">
      <w:pPr>
        <w:pStyle w:val="BoxStep"/>
      </w:pPr>
      <w:r w:rsidRPr="00D34196">
        <w:rPr>
          <w:szCs w:val="22"/>
        </w:rPr>
        <w:t>Step 3.</w:t>
      </w:r>
      <w:r w:rsidRPr="00D34196">
        <w:tab/>
        <w:t xml:space="preserve">Multiply the step 2 amount by the total number of days for which you deducted the decline in value of the </w:t>
      </w:r>
      <w:r w:rsidR="00CE165C" w:rsidRPr="00CE165C">
        <w:rPr>
          <w:position w:val="6"/>
          <w:sz w:val="16"/>
        </w:rPr>
        <w:t>*</w:t>
      </w:r>
      <w:r w:rsidRPr="00D34196">
        <w:t>car under this Division.</w:t>
      </w:r>
    </w:p>
    <w:p w:rsidR="00D97CCC" w:rsidRPr="00D34196" w:rsidRDefault="00D97CCC" w:rsidP="00D97CCC">
      <w:pPr>
        <w:pStyle w:val="BoxStep"/>
      </w:pPr>
      <w:r w:rsidRPr="00D34196">
        <w:rPr>
          <w:szCs w:val="22"/>
        </w:rPr>
        <w:t>Step 4.</w:t>
      </w:r>
      <w:r w:rsidRPr="00D34196">
        <w:tab/>
        <w:t xml:space="preserve">Divide the step 3 amount by the total number of days you </w:t>
      </w:r>
      <w:r w:rsidR="00CE165C" w:rsidRPr="00CE165C">
        <w:rPr>
          <w:position w:val="6"/>
          <w:sz w:val="16"/>
        </w:rPr>
        <w:t>*</w:t>
      </w:r>
      <w:r w:rsidRPr="00D34196">
        <w:t xml:space="preserve">held the </w:t>
      </w:r>
      <w:r w:rsidR="00CE165C" w:rsidRPr="00CE165C">
        <w:rPr>
          <w:position w:val="6"/>
          <w:sz w:val="16"/>
        </w:rPr>
        <w:t>*</w:t>
      </w:r>
      <w:r w:rsidRPr="00D34196">
        <w:t>car.</w:t>
      </w:r>
    </w:p>
    <w:p w:rsidR="00D97CCC" w:rsidRPr="00D34196" w:rsidRDefault="00D97CCC" w:rsidP="00D97CCC">
      <w:pPr>
        <w:pStyle w:val="BoxStep"/>
      </w:pPr>
      <w:r w:rsidRPr="00D34196">
        <w:rPr>
          <w:szCs w:val="22"/>
        </w:rPr>
        <w:t>Step 5.</w:t>
      </w:r>
      <w:r w:rsidRPr="00D34196">
        <w:tab/>
        <w:t>The step 4 amount is a deduction if it is negative or it is included in your assessable income if it is positive.</w:t>
      </w:r>
    </w:p>
    <w:p w:rsidR="007E7608" w:rsidRPr="00D34196" w:rsidRDefault="007E7608" w:rsidP="007E7608">
      <w:pPr>
        <w:pStyle w:val="subsection"/>
      </w:pPr>
      <w:r w:rsidRPr="00D34196">
        <w:tab/>
        <w:t>(3)</w:t>
      </w:r>
      <w:r w:rsidRPr="00D34196">
        <w:tab/>
        <w:t xml:space="preserve">In working out the </w:t>
      </w:r>
      <w:r w:rsidR="00CE165C" w:rsidRPr="00CE165C">
        <w:rPr>
          <w:position w:val="6"/>
          <w:sz w:val="16"/>
        </w:rPr>
        <w:t>*</w:t>
      </w:r>
      <w:r w:rsidRPr="00D34196">
        <w:t>adjustable value for the income years for which you chose the “cents per kilometre method”, assume the decline in value was calculated under this Division on the same basis as those income years when that method did not apply.</w:t>
      </w:r>
    </w:p>
    <w:p w:rsidR="007E7608" w:rsidRPr="00D34196" w:rsidRDefault="007E7608" w:rsidP="007E7608">
      <w:pPr>
        <w:pStyle w:val="subsection"/>
      </w:pPr>
      <w:r w:rsidRPr="00D34196">
        <w:tab/>
        <w:t>(4)</w:t>
      </w:r>
      <w:r w:rsidRPr="00D34196">
        <w:tab/>
        <w:t>In working out the reduction in step 2 for the income years for which you chose the “cents per kilometre method”, assume that:</w:t>
      </w:r>
    </w:p>
    <w:p w:rsidR="007E7608" w:rsidRPr="00D34196" w:rsidRDefault="007E7608" w:rsidP="007E7608">
      <w:pPr>
        <w:pStyle w:val="paragraph"/>
      </w:pPr>
      <w:r w:rsidRPr="00D34196">
        <w:tab/>
        <w:t>(a)</w:t>
      </w:r>
      <w:r w:rsidRPr="00D34196">
        <w:tab/>
        <w:t xml:space="preserve">you had not chosen that method for the </w:t>
      </w:r>
      <w:r w:rsidR="00CE165C" w:rsidRPr="00CE165C">
        <w:rPr>
          <w:position w:val="6"/>
          <w:sz w:val="16"/>
        </w:rPr>
        <w:t>*</w:t>
      </w:r>
      <w:r w:rsidRPr="00D34196">
        <w:t>car; and</w:t>
      </w:r>
    </w:p>
    <w:p w:rsidR="007E7608" w:rsidRPr="00D34196" w:rsidRDefault="007E7608" w:rsidP="007E7608">
      <w:pPr>
        <w:pStyle w:val="paragraph"/>
      </w:pPr>
      <w:r w:rsidRPr="00D34196">
        <w:tab/>
        <w:t>(b)</w:t>
      </w:r>
      <w:r w:rsidRPr="00D34196">
        <w:tab/>
        <w:t>Division</w:t>
      </w:r>
      <w:r w:rsidR="00441136" w:rsidRPr="00D34196">
        <w:t> </w:t>
      </w:r>
      <w:r w:rsidRPr="00D34196">
        <w:t>28 (about car expenses) had not applied to the car; and</w:t>
      </w:r>
    </w:p>
    <w:p w:rsidR="007E7608" w:rsidRPr="00D34196" w:rsidRDefault="007E7608" w:rsidP="007E7608">
      <w:pPr>
        <w:pStyle w:val="paragraph"/>
      </w:pPr>
      <w:r w:rsidRPr="00D34196">
        <w:tab/>
        <w:t>(c)</w:t>
      </w:r>
      <w:r w:rsidRPr="00D34196">
        <w:tab/>
        <w:t xml:space="preserve">20% was the extent of your use of the car for </w:t>
      </w:r>
      <w:r w:rsidR="00CE165C" w:rsidRPr="00CE165C">
        <w:rPr>
          <w:position w:val="6"/>
          <w:sz w:val="16"/>
        </w:rPr>
        <w:t>*</w:t>
      </w:r>
      <w:r w:rsidRPr="00D34196">
        <w:t>taxable purposes.</w:t>
      </w:r>
    </w:p>
    <w:p w:rsidR="00D97CCC" w:rsidRPr="00D34196" w:rsidRDefault="00D97CCC" w:rsidP="00816139">
      <w:pPr>
        <w:pStyle w:val="ActHead4"/>
      </w:pPr>
      <w:bookmarkStart w:id="87" w:name="_Toc51079773"/>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E</w:t>
      </w:r>
      <w:r w:rsidRPr="00D34196">
        <w:t>—</w:t>
      </w:r>
      <w:r w:rsidRPr="00D34196">
        <w:rPr>
          <w:rStyle w:val="CharSubdText"/>
        </w:rPr>
        <w:t>Low</w:t>
      </w:r>
      <w:r w:rsidR="00CE165C">
        <w:rPr>
          <w:rStyle w:val="CharSubdText"/>
        </w:rPr>
        <w:noBreakHyphen/>
      </w:r>
      <w:r w:rsidRPr="00D34196">
        <w:rPr>
          <w:rStyle w:val="CharSubdText"/>
        </w:rPr>
        <w:t>value and software development pools</w:t>
      </w:r>
      <w:bookmarkEnd w:id="87"/>
    </w:p>
    <w:p w:rsidR="00D97CCC" w:rsidRPr="00D34196" w:rsidRDefault="00D97CCC" w:rsidP="00816139">
      <w:pPr>
        <w:pStyle w:val="ActHead4"/>
      </w:pPr>
      <w:bookmarkStart w:id="88" w:name="_Toc51079774"/>
      <w:r w:rsidRPr="00D34196">
        <w:t>Guide to Subdivision</w:t>
      </w:r>
      <w:r w:rsidR="00441136" w:rsidRPr="00D34196">
        <w:t> </w:t>
      </w:r>
      <w:r w:rsidRPr="00D34196">
        <w:t>40</w:t>
      </w:r>
      <w:r w:rsidR="00CE165C">
        <w:noBreakHyphen/>
      </w:r>
      <w:r w:rsidRPr="00D34196">
        <w:t>E</w:t>
      </w:r>
      <w:bookmarkEnd w:id="88"/>
    </w:p>
    <w:p w:rsidR="00D97CCC" w:rsidRPr="00D34196" w:rsidRDefault="00D97CCC" w:rsidP="00816139">
      <w:pPr>
        <w:pStyle w:val="ActHead5"/>
      </w:pPr>
      <w:bookmarkStart w:id="89" w:name="_Toc51079775"/>
      <w:r w:rsidRPr="00D34196">
        <w:rPr>
          <w:rStyle w:val="CharSectno"/>
        </w:rPr>
        <w:t>40</w:t>
      </w:r>
      <w:r w:rsidR="00CE165C">
        <w:rPr>
          <w:rStyle w:val="CharSectno"/>
        </w:rPr>
        <w:noBreakHyphen/>
      </w:r>
      <w:r w:rsidRPr="00D34196">
        <w:rPr>
          <w:rStyle w:val="CharSectno"/>
        </w:rPr>
        <w:t>420</w:t>
      </w:r>
      <w:r w:rsidRPr="00D34196">
        <w:t xml:space="preserve">  What this Subdivision is about</w:t>
      </w:r>
      <w:bookmarkEnd w:id="89"/>
    </w:p>
    <w:p w:rsidR="00D97CCC" w:rsidRPr="00D34196" w:rsidRDefault="00D97CCC" w:rsidP="00816139">
      <w:pPr>
        <w:pStyle w:val="BoxText"/>
        <w:keepNext/>
        <w:keepLines/>
      </w:pPr>
      <w:r w:rsidRPr="00D34196">
        <w:t>You may choose to work out the decline in value of low</w:t>
      </w:r>
      <w:r w:rsidR="00CE165C">
        <w:noBreakHyphen/>
      </w:r>
      <w:r w:rsidRPr="00D34196">
        <w:t>cost assets (assets costing less than $1,000) and certain other depreciating assets through a low</w:t>
      </w:r>
      <w:r w:rsidR="00CE165C">
        <w:noBreakHyphen/>
      </w:r>
      <w:r w:rsidRPr="00D34196">
        <w:t>value pool.</w:t>
      </w:r>
    </w:p>
    <w:p w:rsidR="00D97CCC" w:rsidRPr="00D34196" w:rsidRDefault="00D97CCC" w:rsidP="00D97CCC">
      <w:pPr>
        <w:pStyle w:val="BoxText"/>
      </w:pPr>
      <w:r w:rsidRPr="00D34196">
        <w:t>You may also choose to deduct amounts for expenditure you incur on in</w:t>
      </w:r>
      <w:r w:rsidR="00CE165C">
        <w:noBreakHyphen/>
      </w:r>
      <w:r w:rsidRPr="00D34196">
        <w:t>house software through a software development pool.</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40</w:t>
      </w:r>
      <w:r w:rsidR="00CE165C">
        <w:noBreakHyphen/>
      </w:r>
      <w:r w:rsidRPr="00D34196">
        <w:t>425</w:t>
      </w:r>
      <w:r w:rsidRPr="00D34196">
        <w:tab/>
        <w:t>Allocating assets to a low</w:t>
      </w:r>
      <w:r w:rsidR="00CE165C">
        <w:noBreakHyphen/>
      </w:r>
      <w:r w:rsidRPr="00D34196">
        <w:t>value pool</w:t>
      </w:r>
    </w:p>
    <w:p w:rsidR="00D97CCC" w:rsidRPr="00D34196" w:rsidRDefault="00D97CCC" w:rsidP="00D97CCC">
      <w:pPr>
        <w:pStyle w:val="TofSectsSection"/>
      </w:pPr>
      <w:r w:rsidRPr="00D34196">
        <w:t>40</w:t>
      </w:r>
      <w:r w:rsidR="00CE165C">
        <w:noBreakHyphen/>
      </w:r>
      <w:r w:rsidRPr="00D34196">
        <w:t>430</w:t>
      </w:r>
      <w:r w:rsidRPr="00D34196">
        <w:tab/>
        <w:t>Rules for assets in low</w:t>
      </w:r>
      <w:r w:rsidR="00CE165C">
        <w:noBreakHyphen/>
      </w:r>
      <w:r w:rsidRPr="00D34196">
        <w:t>value pools</w:t>
      </w:r>
    </w:p>
    <w:p w:rsidR="00D97CCC" w:rsidRPr="00D34196" w:rsidRDefault="00D97CCC" w:rsidP="00D97CCC">
      <w:pPr>
        <w:pStyle w:val="TofSectsSection"/>
      </w:pPr>
      <w:r w:rsidRPr="00D34196">
        <w:t>40</w:t>
      </w:r>
      <w:r w:rsidR="00CE165C">
        <w:noBreakHyphen/>
      </w:r>
      <w:r w:rsidRPr="00D34196">
        <w:t>435</w:t>
      </w:r>
      <w:r w:rsidRPr="00D34196">
        <w:tab/>
        <w:t>Private or exempt use of assets</w:t>
      </w:r>
    </w:p>
    <w:p w:rsidR="00D97CCC" w:rsidRPr="00D34196" w:rsidRDefault="00D97CCC" w:rsidP="00D97CCC">
      <w:pPr>
        <w:pStyle w:val="TofSectsSection"/>
      </w:pPr>
      <w:r w:rsidRPr="00D34196">
        <w:t>40</w:t>
      </w:r>
      <w:r w:rsidR="00CE165C">
        <w:noBreakHyphen/>
      </w:r>
      <w:r w:rsidRPr="00D34196">
        <w:t>440</w:t>
      </w:r>
      <w:r w:rsidRPr="00D34196">
        <w:tab/>
        <w:t>How you work out the decline in value of assets in low</w:t>
      </w:r>
      <w:r w:rsidR="00CE165C">
        <w:noBreakHyphen/>
      </w:r>
      <w:r w:rsidRPr="00D34196">
        <w:t>value pools</w:t>
      </w:r>
    </w:p>
    <w:p w:rsidR="00D97CCC" w:rsidRPr="00D34196" w:rsidRDefault="00D97CCC" w:rsidP="00D97CCC">
      <w:pPr>
        <w:pStyle w:val="TofSectsSection"/>
      </w:pPr>
      <w:r w:rsidRPr="00D34196">
        <w:t>40</w:t>
      </w:r>
      <w:r w:rsidR="00CE165C">
        <w:noBreakHyphen/>
      </w:r>
      <w:r w:rsidRPr="00D34196">
        <w:t>445</w:t>
      </w:r>
      <w:r w:rsidRPr="00D34196">
        <w:tab/>
        <w:t>Balancing adjustment events</w:t>
      </w:r>
    </w:p>
    <w:p w:rsidR="00D97CCC" w:rsidRPr="00D34196" w:rsidRDefault="00D97CCC" w:rsidP="00D97CCC">
      <w:pPr>
        <w:pStyle w:val="TofSectsSection"/>
      </w:pPr>
      <w:r w:rsidRPr="00D34196">
        <w:t>40</w:t>
      </w:r>
      <w:r w:rsidR="00CE165C">
        <w:noBreakHyphen/>
      </w:r>
      <w:r w:rsidRPr="00D34196">
        <w:t>450</w:t>
      </w:r>
      <w:r w:rsidRPr="00D34196">
        <w:tab/>
        <w:t>Software development pools</w:t>
      </w:r>
    </w:p>
    <w:p w:rsidR="00D97CCC" w:rsidRPr="00D34196" w:rsidRDefault="00D97CCC" w:rsidP="00D97CCC">
      <w:pPr>
        <w:pStyle w:val="TofSectsSection"/>
      </w:pPr>
      <w:r w:rsidRPr="00D34196">
        <w:t>40</w:t>
      </w:r>
      <w:r w:rsidR="00CE165C">
        <w:noBreakHyphen/>
      </w:r>
      <w:r w:rsidRPr="00D34196">
        <w:t>455</w:t>
      </w:r>
      <w:r w:rsidRPr="00D34196">
        <w:tab/>
        <w:t>How to work out your deduction</w:t>
      </w:r>
    </w:p>
    <w:p w:rsidR="00D97CCC" w:rsidRPr="00D34196" w:rsidRDefault="00D97CCC" w:rsidP="00D97CCC">
      <w:pPr>
        <w:pStyle w:val="TofSectsSection"/>
      </w:pPr>
      <w:r w:rsidRPr="00D34196">
        <w:t>40</w:t>
      </w:r>
      <w:r w:rsidR="00CE165C">
        <w:noBreakHyphen/>
      </w:r>
      <w:r w:rsidRPr="00D34196">
        <w:t>460</w:t>
      </w:r>
      <w:r w:rsidRPr="00D34196">
        <w:tab/>
        <w:t>Your assessable income includes consideration for pooled software</w:t>
      </w:r>
    </w:p>
    <w:p w:rsidR="00D97CCC" w:rsidRPr="00D34196" w:rsidRDefault="00D97CCC" w:rsidP="00D97CCC">
      <w:pPr>
        <w:pStyle w:val="ActHead4"/>
      </w:pPr>
      <w:bookmarkStart w:id="90" w:name="_Toc51079776"/>
      <w:r w:rsidRPr="00D34196">
        <w:t>Operative provisions</w:t>
      </w:r>
      <w:bookmarkEnd w:id="90"/>
    </w:p>
    <w:p w:rsidR="00D97CCC" w:rsidRPr="00D34196" w:rsidRDefault="00D97CCC" w:rsidP="00D97CCC">
      <w:pPr>
        <w:pStyle w:val="ActHead5"/>
      </w:pPr>
      <w:bookmarkStart w:id="91" w:name="_Toc51079777"/>
      <w:r w:rsidRPr="00D34196">
        <w:rPr>
          <w:rStyle w:val="CharSectno"/>
        </w:rPr>
        <w:t>40</w:t>
      </w:r>
      <w:r w:rsidR="00CE165C">
        <w:rPr>
          <w:rStyle w:val="CharSectno"/>
        </w:rPr>
        <w:noBreakHyphen/>
      </w:r>
      <w:r w:rsidRPr="00D34196">
        <w:rPr>
          <w:rStyle w:val="CharSectno"/>
        </w:rPr>
        <w:t>425</w:t>
      </w:r>
      <w:r w:rsidRPr="00D34196">
        <w:t xml:space="preserve">  Allocating assets to a low</w:t>
      </w:r>
      <w:r w:rsidR="00CE165C">
        <w:noBreakHyphen/>
      </w:r>
      <w:r w:rsidRPr="00D34196">
        <w:t>value pool</w:t>
      </w:r>
      <w:bookmarkEnd w:id="91"/>
    </w:p>
    <w:p w:rsidR="00D97CCC" w:rsidRPr="00D34196" w:rsidRDefault="00D97CCC" w:rsidP="00D97CCC">
      <w:pPr>
        <w:pStyle w:val="subsection"/>
      </w:pPr>
      <w:r w:rsidRPr="00D34196">
        <w:tab/>
        <w:t>(1)</w:t>
      </w:r>
      <w:r w:rsidRPr="00D34196">
        <w:tab/>
        <w:t xml:space="preserve">You may choose to allocate a </w:t>
      </w:r>
      <w:r w:rsidR="00CE165C" w:rsidRPr="00CE165C">
        <w:rPr>
          <w:position w:val="6"/>
          <w:sz w:val="16"/>
        </w:rPr>
        <w:t>*</w:t>
      </w:r>
      <w:r w:rsidRPr="00D34196">
        <w:t xml:space="preserve">low cost asset you </w:t>
      </w:r>
      <w:r w:rsidR="00CE165C" w:rsidRPr="00CE165C">
        <w:rPr>
          <w:position w:val="6"/>
          <w:sz w:val="16"/>
        </w:rPr>
        <w:t>*</w:t>
      </w:r>
      <w:r w:rsidRPr="00D34196">
        <w:t>hold to a low</w:t>
      </w:r>
      <w:r w:rsidR="00CE165C">
        <w:noBreakHyphen/>
      </w:r>
      <w:r w:rsidRPr="00D34196">
        <w:t xml:space="preserve">value pool for the income year in which you start to use it, or have it </w:t>
      </w:r>
      <w:r w:rsidR="00CE165C" w:rsidRPr="00CE165C">
        <w:rPr>
          <w:position w:val="6"/>
          <w:sz w:val="16"/>
        </w:rPr>
        <w:t>*</w:t>
      </w:r>
      <w:r w:rsidRPr="00D34196">
        <w:t xml:space="preserve">installed ready for use, for a </w:t>
      </w:r>
      <w:r w:rsidR="00CE165C" w:rsidRPr="00CE165C">
        <w:rPr>
          <w:position w:val="6"/>
          <w:sz w:val="16"/>
        </w:rPr>
        <w:t>*</w:t>
      </w:r>
      <w:r w:rsidRPr="00D34196">
        <w:t>taxable purpose.</w:t>
      </w:r>
    </w:p>
    <w:p w:rsidR="00D97CCC" w:rsidRPr="00D34196" w:rsidRDefault="00D97CCC" w:rsidP="00D97CCC">
      <w:pPr>
        <w:pStyle w:val="subsection"/>
      </w:pPr>
      <w:r w:rsidRPr="00D34196">
        <w:tab/>
        <w:t>(2)</w:t>
      </w:r>
      <w:r w:rsidRPr="00D34196">
        <w:tab/>
        <w:t xml:space="preserve">A </w:t>
      </w:r>
      <w:r w:rsidRPr="00D34196">
        <w:rPr>
          <w:b/>
          <w:i/>
        </w:rPr>
        <w:t>low</w:t>
      </w:r>
      <w:r w:rsidR="00CE165C">
        <w:rPr>
          <w:b/>
          <w:i/>
        </w:rPr>
        <w:noBreakHyphen/>
      </w:r>
      <w:r w:rsidRPr="00D34196">
        <w:rPr>
          <w:b/>
          <w:i/>
        </w:rPr>
        <w:t>cost asset</w:t>
      </w:r>
      <w:r w:rsidRPr="00D34196">
        <w:t xml:space="preserve"> is a </w:t>
      </w:r>
      <w:r w:rsidR="00CE165C" w:rsidRPr="00CE165C">
        <w:rPr>
          <w:position w:val="6"/>
          <w:sz w:val="16"/>
        </w:rPr>
        <w:t>*</w:t>
      </w:r>
      <w:r w:rsidRPr="00D34196">
        <w:t xml:space="preserve">depreciating asset (except a </w:t>
      </w:r>
      <w:r w:rsidR="00CE165C" w:rsidRPr="00CE165C">
        <w:rPr>
          <w:position w:val="6"/>
          <w:sz w:val="16"/>
        </w:rPr>
        <w:t>*</w:t>
      </w:r>
      <w:r w:rsidRPr="00D34196">
        <w:t xml:space="preserve">horticultural plant) whose </w:t>
      </w:r>
      <w:r w:rsidR="00CE165C" w:rsidRPr="00CE165C">
        <w:rPr>
          <w:position w:val="6"/>
          <w:sz w:val="16"/>
        </w:rPr>
        <w:t>*</w:t>
      </w:r>
      <w:r w:rsidRPr="00D34196">
        <w:t xml:space="preserve">cost as at the end of the income year in which you start to use it, or have it </w:t>
      </w:r>
      <w:r w:rsidR="00CE165C" w:rsidRPr="00CE165C">
        <w:rPr>
          <w:position w:val="6"/>
          <w:sz w:val="16"/>
        </w:rPr>
        <w:t>*</w:t>
      </w:r>
      <w:r w:rsidRPr="00D34196">
        <w:t xml:space="preserve">installed ready for use, for a </w:t>
      </w:r>
      <w:r w:rsidR="00CE165C" w:rsidRPr="00CE165C">
        <w:rPr>
          <w:position w:val="6"/>
          <w:sz w:val="16"/>
        </w:rPr>
        <w:t>*</w:t>
      </w:r>
      <w:r w:rsidRPr="00D34196">
        <w:t>taxable purpose is less than $1,000.</w:t>
      </w:r>
    </w:p>
    <w:p w:rsidR="00D97CCC" w:rsidRPr="00D34196" w:rsidRDefault="00D97CCC" w:rsidP="00D97CCC">
      <w:pPr>
        <w:pStyle w:val="subsection"/>
      </w:pPr>
      <w:r w:rsidRPr="00D34196">
        <w:tab/>
        <w:t>(3)</w:t>
      </w:r>
      <w:r w:rsidRPr="00D34196">
        <w:tab/>
        <w:t xml:space="preserve">You may also choose to allocate a </w:t>
      </w:r>
      <w:r w:rsidR="00CE165C" w:rsidRPr="00CE165C">
        <w:rPr>
          <w:position w:val="6"/>
          <w:sz w:val="16"/>
        </w:rPr>
        <w:t>*</w:t>
      </w:r>
      <w:r w:rsidRPr="00D34196">
        <w:t>low</w:t>
      </w:r>
      <w:r w:rsidR="00CE165C">
        <w:noBreakHyphen/>
      </w:r>
      <w:r w:rsidRPr="00D34196">
        <w:t>value asset to a low</w:t>
      </w:r>
      <w:r w:rsidR="00CE165C">
        <w:noBreakHyphen/>
      </w:r>
      <w:r w:rsidRPr="00D34196">
        <w:t>value pool.</w:t>
      </w:r>
    </w:p>
    <w:p w:rsidR="00D97CCC" w:rsidRPr="00D34196" w:rsidRDefault="00D97CCC" w:rsidP="00D97CCC">
      <w:pPr>
        <w:pStyle w:val="subsection"/>
      </w:pPr>
      <w:r w:rsidRPr="00D34196">
        <w:tab/>
        <w:t>(4)</w:t>
      </w:r>
      <w:r w:rsidRPr="00D34196">
        <w:tab/>
        <w:t xml:space="preserve">You cannot allocate a </w:t>
      </w:r>
      <w:r w:rsidR="00CE165C" w:rsidRPr="00CE165C">
        <w:rPr>
          <w:position w:val="6"/>
          <w:sz w:val="16"/>
        </w:rPr>
        <w:t>*</w:t>
      </w:r>
      <w:r w:rsidRPr="00D34196">
        <w:t>depreciating asset to a low</w:t>
      </w:r>
      <w:r w:rsidR="00CE165C">
        <w:noBreakHyphen/>
      </w:r>
      <w:r w:rsidRPr="00D34196">
        <w:t>value pool if:</w:t>
      </w:r>
    </w:p>
    <w:p w:rsidR="00D97CCC" w:rsidRPr="00D34196" w:rsidRDefault="00D97CCC" w:rsidP="00D97CCC">
      <w:pPr>
        <w:pStyle w:val="paragraph"/>
      </w:pPr>
      <w:r w:rsidRPr="00D34196">
        <w:tab/>
        <w:t>(a)</w:t>
      </w:r>
      <w:r w:rsidRPr="00D34196">
        <w:tab/>
        <w:t xml:space="preserve">its </w:t>
      </w:r>
      <w:r w:rsidR="00CE165C" w:rsidRPr="00CE165C">
        <w:rPr>
          <w:position w:val="6"/>
          <w:sz w:val="16"/>
        </w:rPr>
        <w:t>*</w:t>
      </w:r>
      <w:r w:rsidRPr="00D34196">
        <w:t>cost does not exceed $300; and</w:t>
      </w:r>
    </w:p>
    <w:p w:rsidR="00D97CCC" w:rsidRPr="00D34196" w:rsidRDefault="00D97CCC" w:rsidP="00D97CCC">
      <w:pPr>
        <w:pStyle w:val="paragraph"/>
      </w:pPr>
      <w:r w:rsidRPr="00D34196">
        <w:tab/>
        <w:t>(b)</w:t>
      </w:r>
      <w:r w:rsidRPr="00D34196">
        <w:tab/>
        <w:t xml:space="preserve">you use the asset predominantly for the </w:t>
      </w:r>
      <w:r w:rsidR="00CE165C" w:rsidRPr="00CE165C">
        <w:rPr>
          <w:position w:val="6"/>
          <w:sz w:val="16"/>
        </w:rPr>
        <w:t>*</w:t>
      </w:r>
      <w:r w:rsidRPr="00D34196">
        <w:t xml:space="preserve">purpose of producing assessable income that is not income from carrying on a </w:t>
      </w:r>
      <w:r w:rsidR="00CE165C" w:rsidRPr="00CE165C">
        <w:rPr>
          <w:position w:val="6"/>
          <w:sz w:val="16"/>
        </w:rPr>
        <w:t>*</w:t>
      </w:r>
      <w:r w:rsidRPr="00D34196">
        <w:t>business; and</w:t>
      </w:r>
    </w:p>
    <w:p w:rsidR="00D97CCC" w:rsidRPr="00D34196" w:rsidRDefault="00D97CCC" w:rsidP="00D97CCC">
      <w:pPr>
        <w:pStyle w:val="paragraph"/>
      </w:pPr>
      <w:r w:rsidRPr="00D34196">
        <w:tab/>
        <w:t>(c)</w:t>
      </w:r>
      <w:r w:rsidRPr="00D34196">
        <w:tab/>
        <w:t>the asset is not part of a set of assets that you started to hold in that income year where the total cost of the set of assets exceeds $300; and</w:t>
      </w:r>
    </w:p>
    <w:p w:rsidR="00D97CCC" w:rsidRPr="00D34196" w:rsidRDefault="00D97CCC" w:rsidP="00D97CCC">
      <w:pPr>
        <w:pStyle w:val="paragraph"/>
      </w:pPr>
      <w:r w:rsidRPr="00D34196">
        <w:tab/>
        <w:t>(d)</w:t>
      </w:r>
      <w:r w:rsidRPr="00D34196">
        <w:tab/>
        <w:t>the total cost of the asset and any other identical, or substantially identical, asset that you start to hold in that income year does not exceed $300.</w:t>
      </w:r>
    </w:p>
    <w:p w:rsidR="00D97CCC" w:rsidRPr="00D34196" w:rsidRDefault="00D97CCC" w:rsidP="00D97CCC">
      <w:pPr>
        <w:pStyle w:val="subsection"/>
      </w:pPr>
      <w:r w:rsidRPr="00D34196">
        <w:tab/>
        <w:t>(5)</w:t>
      </w:r>
      <w:r w:rsidRPr="00D34196">
        <w:tab/>
        <w:t xml:space="preserve">A </w:t>
      </w:r>
      <w:r w:rsidRPr="00D34196">
        <w:rPr>
          <w:b/>
          <w:i/>
        </w:rPr>
        <w:t>low</w:t>
      </w:r>
      <w:r w:rsidR="00CE165C">
        <w:rPr>
          <w:b/>
          <w:i/>
        </w:rPr>
        <w:noBreakHyphen/>
      </w:r>
      <w:r w:rsidRPr="00D34196">
        <w:rPr>
          <w:b/>
          <w:i/>
        </w:rPr>
        <w:t>value asset</w:t>
      </w:r>
      <w:r w:rsidRPr="00D34196">
        <w:t xml:space="preserve"> is a </w:t>
      </w:r>
      <w:r w:rsidR="00CE165C" w:rsidRPr="00CE165C">
        <w:rPr>
          <w:position w:val="6"/>
          <w:sz w:val="16"/>
        </w:rPr>
        <w:t>*</w:t>
      </w:r>
      <w:r w:rsidRPr="00D34196">
        <w:t xml:space="preserve">depreciating asset, except a </w:t>
      </w:r>
      <w:r w:rsidR="00CE165C" w:rsidRPr="00CE165C">
        <w:rPr>
          <w:position w:val="6"/>
          <w:sz w:val="16"/>
        </w:rPr>
        <w:t>*</w:t>
      </w:r>
      <w:r w:rsidRPr="00D34196">
        <w:t xml:space="preserve">horticultural plant, you </w:t>
      </w:r>
      <w:r w:rsidR="00CE165C" w:rsidRPr="00CE165C">
        <w:rPr>
          <w:position w:val="6"/>
          <w:sz w:val="16"/>
        </w:rPr>
        <w:t>*</w:t>
      </w:r>
      <w:r w:rsidRPr="00D34196">
        <w:t>hold:</w:t>
      </w:r>
    </w:p>
    <w:p w:rsidR="00D97CCC" w:rsidRPr="00D34196" w:rsidRDefault="00D97CCC" w:rsidP="00D97CCC">
      <w:pPr>
        <w:pStyle w:val="paragraph"/>
      </w:pPr>
      <w:r w:rsidRPr="00D34196">
        <w:tab/>
        <w:t>(a)</w:t>
      </w:r>
      <w:r w:rsidRPr="00D34196">
        <w:tab/>
        <w:t xml:space="preserve">if you have deducted or can deduct amounts for it under this Division for a previous income year—for which you used the </w:t>
      </w:r>
      <w:r w:rsidR="00CE165C" w:rsidRPr="00CE165C">
        <w:rPr>
          <w:position w:val="6"/>
          <w:sz w:val="16"/>
        </w:rPr>
        <w:t>*</w:t>
      </w:r>
      <w:r w:rsidRPr="00D34196">
        <w:t>diminishing value method; and</w:t>
      </w:r>
    </w:p>
    <w:p w:rsidR="00D97CCC" w:rsidRPr="00D34196" w:rsidRDefault="00D97CCC" w:rsidP="00D97CCC">
      <w:pPr>
        <w:pStyle w:val="paragraph"/>
      </w:pPr>
      <w:r w:rsidRPr="00D34196">
        <w:tab/>
        <w:t>(b)</w:t>
      </w:r>
      <w:r w:rsidRPr="00D34196">
        <w:tab/>
        <w:t xml:space="preserve">that has an </w:t>
      </w:r>
      <w:r w:rsidR="00CE165C" w:rsidRPr="00CE165C">
        <w:rPr>
          <w:position w:val="6"/>
          <w:sz w:val="16"/>
        </w:rPr>
        <w:t>*</w:t>
      </w:r>
      <w:r w:rsidRPr="00D34196">
        <w:t>opening adjustable value for the current year of less than $1,000 (worked out using the diminishing value method); and</w:t>
      </w:r>
    </w:p>
    <w:p w:rsidR="00D97CCC" w:rsidRPr="00D34196" w:rsidRDefault="00D97CCC" w:rsidP="00D97CCC">
      <w:pPr>
        <w:pStyle w:val="paragraph"/>
      </w:pPr>
      <w:r w:rsidRPr="00D34196">
        <w:tab/>
        <w:t>(c)</w:t>
      </w:r>
      <w:r w:rsidRPr="00D34196">
        <w:tab/>
        <w:t xml:space="preserve">that is not a </w:t>
      </w:r>
      <w:r w:rsidR="00CE165C" w:rsidRPr="00CE165C">
        <w:rPr>
          <w:position w:val="6"/>
          <w:sz w:val="16"/>
        </w:rPr>
        <w:t>*</w:t>
      </w:r>
      <w:r w:rsidRPr="00D34196">
        <w:t>low</w:t>
      </w:r>
      <w:r w:rsidR="00CE165C">
        <w:noBreakHyphen/>
      </w:r>
      <w:r w:rsidRPr="00D34196">
        <w:t>cost asset.</w:t>
      </w:r>
    </w:p>
    <w:p w:rsidR="00D97CCC" w:rsidRPr="00D34196" w:rsidRDefault="00D97CCC" w:rsidP="00D97CCC">
      <w:pPr>
        <w:pStyle w:val="subsection"/>
        <w:keepNext/>
      </w:pPr>
      <w:r w:rsidRPr="00D34196">
        <w:tab/>
        <w:t>(6)</w:t>
      </w:r>
      <w:r w:rsidRPr="00D34196">
        <w:tab/>
        <w:t xml:space="preserve">A </w:t>
      </w:r>
      <w:r w:rsidR="00CE165C" w:rsidRPr="00CE165C">
        <w:rPr>
          <w:position w:val="6"/>
          <w:sz w:val="16"/>
        </w:rPr>
        <w:t>*</w:t>
      </w:r>
      <w:r w:rsidRPr="00D34196">
        <w:t>depreciating asset:</w:t>
      </w:r>
    </w:p>
    <w:p w:rsidR="00D97CCC" w:rsidRPr="00D34196" w:rsidRDefault="00D97CCC" w:rsidP="00D97CCC">
      <w:pPr>
        <w:pStyle w:val="paragraph"/>
      </w:pPr>
      <w:r w:rsidRPr="00D34196">
        <w:tab/>
        <w:t>(a)</w:t>
      </w:r>
      <w:r w:rsidRPr="00D34196">
        <w:tab/>
        <w:t>to which Division</w:t>
      </w:r>
      <w:r w:rsidR="00441136" w:rsidRPr="00D34196">
        <w:t> </w:t>
      </w:r>
      <w:r w:rsidRPr="00D34196">
        <w:t>58 (about assets previously owned by an exempt entity) applied for an entity sale situation; and</w:t>
      </w:r>
    </w:p>
    <w:p w:rsidR="00D97CCC" w:rsidRPr="00D34196" w:rsidRDefault="00D97CCC" w:rsidP="00D97CCC">
      <w:pPr>
        <w:pStyle w:val="paragraph"/>
      </w:pPr>
      <w:r w:rsidRPr="00D34196">
        <w:tab/>
        <w:t>(b)</w:t>
      </w:r>
      <w:r w:rsidRPr="00D34196">
        <w:tab/>
        <w:t xml:space="preserve">for which you used the </w:t>
      </w:r>
      <w:r w:rsidR="00CE165C" w:rsidRPr="00CE165C">
        <w:rPr>
          <w:position w:val="6"/>
          <w:sz w:val="16"/>
        </w:rPr>
        <w:t>*</w:t>
      </w:r>
      <w:r w:rsidRPr="00D34196">
        <w:t>diminishing value method; and</w:t>
      </w:r>
    </w:p>
    <w:p w:rsidR="00D97CCC" w:rsidRPr="00D34196" w:rsidRDefault="00D97CCC" w:rsidP="00D97CCC">
      <w:pPr>
        <w:pStyle w:val="paragraph"/>
      </w:pPr>
      <w:r w:rsidRPr="00D34196">
        <w:tab/>
        <w:t>(c)</w:t>
      </w:r>
      <w:r w:rsidRPr="00D34196">
        <w:tab/>
        <w:t xml:space="preserve">whose </w:t>
      </w:r>
      <w:r w:rsidR="00CE165C" w:rsidRPr="00CE165C">
        <w:rPr>
          <w:position w:val="6"/>
          <w:sz w:val="16"/>
        </w:rPr>
        <w:t>*</w:t>
      </w:r>
      <w:r w:rsidRPr="00D34196">
        <w:t xml:space="preserve">adjustable value as at the end of the income year before the </w:t>
      </w:r>
      <w:r w:rsidR="00CE165C" w:rsidRPr="00CE165C">
        <w:rPr>
          <w:position w:val="6"/>
          <w:sz w:val="16"/>
        </w:rPr>
        <w:t>*</w:t>
      </w:r>
      <w:r w:rsidRPr="00D34196">
        <w:t>current year is less than $1,000;</w:t>
      </w:r>
    </w:p>
    <w:p w:rsidR="00D97CCC" w:rsidRPr="00D34196" w:rsidRDefault="00D97CCC" w:rsidP="00D97CCC">
      <w:pPr>
        <w:pStyle w:val="subsection2"/>
      </w:pPr>
      <w:r w:rsidRPr="00D34196">
        <w:t xml:space="preserve">is also a </w:t>
      </w:r>
      <w:r w:rsidRPr="00D34196">
        <w:rPr>
          <w:b/>
          <w:i/>
        </w:rPr>
        <w:t>low</w:t>
      </w:r>
      <w:r w:rsidR="00CE165C">
        <w:rPr>
          <w:b/>
          <w:i/>
        </w:rPr>
        <w:noBreakHyphen/>
      </w:r>
      <w:r w:rsidRPr="00D34196">
        <w:rPr>
          <w:b/>
          <w:i/>
        </w:rPr>
        <w:t>value asset</w:t>
      </w:r>
      <w:r w:rsidRPr="00D34196">
        <w:t>.</w:t>
      </w:r>
    </w:p>
    <w:p w:rsidR="00D97CCC" w:rsidRPr="00D34196" w:rsidRDefault="00D97CCC" w:rsidP="00D97CCC">
      <w:pPr>
        <w:pStyle w:val="SubsectionHead"/>
      </w:pPr>
      <w:r w:rsidRPr="00D34196">
        <w:t>Exception: small business entities</w:t>
      </w:r>
    </w:p>
    <w:p w:rsidR="00D97CCC" w:rsidRPr="00D34196" w:rsidRDefault="00D97CCC" w:rsidP="00D97CCC">
      <w:pPr>
        <w:pStyle w:val="subsection"/>
      </w:pPr>
      <w:r w:rsidRPr="00D34196">
        <w:tab/>
        <w:t>(7)</w:t>
      </w:r>
      <w:r w:rsidRPr="00D34196">
        <w:tab/>
        <w:t xml:space="preserve">You cannot allocate a </w:t>
      </w:r>
      <w:r w:rsidR="00CE165C" w:rsidRPr="00CE165C">
        <w:rPr>
          <w:position w:val="6"/>
          <w:sz w:val="16"/>
        </w:rPr>
        <w:t>*</w:t>
      </w:r>
      <w:r w:rsidRPr="00D34196">
        <w:t>depreciating asset to a low</w:t>
      </w:r>
      <w:r w:rsidR="00CE165C">
        <w:noBreakHyphen/>
      </w:r>
      <w:r w:rsidRPr="00D34196">
        <w:t>value pool if you deduct amounts for it under Subdivision</w:t>
      </w:r>
      <w:r w:rsidR="00441136" w:rsidRPr="00D34196">
        <w:t> </w:t>
      </w:r>
      <w:r w:rsidRPr="00D34196">
        <w:t>328</w:t>
      </w:r>
      <w:r w:rsidR="00CE165C">
        <w:noBreakHyphen/>
      </w:r>
      <w:r w:rsidRPr="00D34196">
        <w:t>D (about capital allowances for small business entities).</w:t>
      </w:r>
    </w:p>
    <w:p w:rsidR="005E68BE" w:rsidRPr="00D34196" w:rsidRDefault="005E68BE" w:rsidP="005E68BE">
      <w:pPr>
        <w:pStyle w:val="SubsectionHead"/>
      </w:pPr>
      <w:r w:rsidRPr="00D34196">
        <w:t>Exception: medium sized businesses</w:t>
      </w:r>
    </w:p>
    <w:p w:rsidR="005E68BE" w:rsidRPr="00D34196" w:rsidRDefault="005E68BE" w:rsidP="005E68BE">
      <w:pPr>
        <w:pStyle w:val="subsection"/>
      </w:pPr>
      <w:r w:rsidRPr="00D34196">
        <w:tab/>
        <w:t>(7A)</w:t>
      </w:r>
      <w:r w:rsidRPr="00D34196">
        <w:tab/>
        <w:t xml:space="preserve">You cannot allocate a </w:t>
      </w:r>
      <w:r w:rsidR="00CE165C" w:rsidRPr="00CE165C">
        <w:rPr>
          <w:position w:val="6"/>
          <w:sz w:val="16"/>
        </w:rPr>
        <w:t>*</w:t>
      </w:r>
      <w:r w:rsidRPr="00D34196">
        <w:t>depreciating asset to a low</w:t>
      </w:r>
      <w:r w:rsidR="00CE165C">
        <w:noBreakHyphen/>
      </w:r>
      <w:r w:rsidRPr="00D34196">
        <w:t>value pool if the decline in value of the asset for any income year is determined by section</w:t>
      </w:r>
      <w:r w:rsidR="00441136" w:rsidRPr="00D34196">
        <w:t> </w:t>
      </w:r>
      <w:r w:rsidRPr="00D34196">
        <w:t>40</w:t>
      </w:r>
      <w:r w:rsidR="00CE165C">
        <w:noBreakHyphen/>
      </w:r>
      <w:r w:rsidRPr="00D34196">
        <w:t xml:space="preserve">82 (about assets costing </w:t>
      </w:r>
      <w:r w:rsidR="00AC367E" w:rsidRPr="00D34196">
        <w:t>below a threshold</w:t>
      </w:r>
      <w:r w:rsidRPr="00D34196">
        <w:t>).</w:t>
      </w:r>
    </w:p>
    <w:p w:rsidR="00D97CCC" w:rsidRPr="00D34196" w:rsidRDefault="00D97CCC" w:rsidP="00D97CCC">
      <w:pPr>
        <w:pStyle w:val="SubsectionHead"/>
      </w:pPr>
      <w:r w:rsidRPr="00D34196">
        <w:t>Exception: R&amp;D</w:t>
      </w:r>
    </w:p>
    <w:p w:rsidR="00D97CCC" w:rsidRPr="00D34196" w:rsidRDefault="00D97CCC" w:rsidP="00D97CCC">
      <w:pPr>
        <w:pStyle w:val="subsection"/>
      </w:pPr>
      <w:r w:rsidRPr="00D34196">
        <w:tab/>
        <w:t>(8)</w:t>
      </w:r>
      <w:r w:rsidRPr="00D34196">
        <w:tab/>
        <w:t xml:space="preserve">You cannot allocate a </w:t>
      </w:r>
      <w:r w:rsidR="00CE165C" w:rsidRPr="00CE165C">
        <w:rPr>
          <w:position w:val="6"/>
          <w:sz w:val="16"/>
        </w:rPr>
        <w:t>*</w:t>
      </w:r>
      <w:r w:rsidRPr="00D34196">
        <w:t>depreciating asset to a low</w:t>
      </w:r>
      <w:r w:rsidR="00CE165C">
        <w:noBreakHyphen/>
      </w:r>
      <w:r w:rsidRPr="00D34196">
        <w:t>value pool if you are entitled under section</w:t>
      </w:r>
      <w:r w:rsidR="00441136" w:rsidRPr="00D34196">
        <w:t> </w:t>
      </w:r>
      <w:r w:rsidRPr="00D34196">
        <w:t>355</w:t>
      </w:r>
      <w:r w:rsidR="00CE165C">
        <w:noBreakHyphen/>
      </w:r>
      <w:r w:rsidRPr="00D34196">
        <w:t xml:space="preserve">100 to a </w:t>
      </w:r>
      <w:r w:rsidR="00CE165C" w:rsidRPr="00CE165C">
        <w:rPr>
          <w:position w:val="6"/>
          <w:sz w:val="16"/>
        </w:rPr>
        <w:t>*</w:t>
      </w:r>
      <w:r w:rsidRPr="00D34196">
        <w:t>tax offset for a deduction under section</w:t>
      </w:r>
      <w:r w:rsidR="00441136" w:rsidRPr="00D34196">
        <w:t> </w:t>
      </w:r>
      <w:r w:rsidRPr="00D34196">
        <w:t>355</w:t>
      </w:r>
      <w:r w:rsidR="00CE165C">
        <w:noBreakHyphen/>
      </w:r>
      <w:r w:rsidRPr="00D34196">
        <w:t>305 for the asset for an income year starting before, or at the same time as, the allocation has effect.</w:t>
      </w:r>
    </w:p>
    <w:p w:rsidR="00D97CCC" w:rsidRPr="00D34196" w:rsidRDefault="00D97CCC" w:rsidP="00D97CCC">
      <w:pPr>
        <w:pStyle w:val="notetext"/>
      </w:pPr>
      <w:r w:rsidRPr="00D34196">
        <w:t>Note:</w:t>
      </w:r>
      <w:r w:rsidRPr="00D34196">
        <w:tab/>
        <w:t xml:space="preserve">A similar rule applies if you deducted or could have deducted amounts under former 73BA of the </w:t>
      </w:r>
      <w:r w:rsidRPr="00D34196">
        <w:rPr>
          <w:i/>
        </w:rPr>
        <w:t>Income Tax Assessment Act 1936</w:t>
      </w:r>
      <w:r w:rsidRPr="00D34196">
        <w:t xml:space="preserve"> (see section</w:t>
      </w:r>
      <w:r w:rsidR="00441136" w:rsidRPr="00D34196">
        <w:t> </w:t>
      </w:r>
      <w:r w:rsidRPr="00D34196">
        <w:t>40</w:t>
      </w:r>
      <w:r w:rsidR="00CE165C">
        <w:noBreakHyphen/>
      </w:r>
      <w:r w:rsidRPr="00D34196">
        <w:t xml:space="preserve">430 of the </w:t>
      </w:r>
      <w:r w:rsidRPr="00D34196">
        <w:rPr>
          <w:i/>
        </w:rPr>
        <w:t>Income Tax (Transitional Provisions) Act 1997</w:t>
      </w:r>
      <w:r w:rsidRPr="00D34196">
        <w:t>).</w:t>
      </w:r>
    </w:p>
    <w:p w:rsidR="00D97CCC" w:rsidRPr="00D34196" w:rsidRDefault="00D97CCC" w:rsidP="0082755D">
      <w:pPr>
        <w:pStyle w:val="ActHead5"/>
      </w:pPr>
      <w:bookmarkStart w:id="92" w:name="_Toc51079778"/>
      <w:r w:rsidRPr="00D34196">
        <w:rPr>
          <w:rStyle w:val="CharSectno"/>
        </w:rPr>
        <w:t>40</w:t>
      </w:r>
      <w:r w:rsidR="00CE165C">
        <w:rPr>
          <w:rStyle w:val="CharSectno"/>
        </w:rPr>
        <w:noBreakHyphen/>
      </w:r>
      <w:r w:rsidRPr="00D34196">
        <w:rPr>
          <w:rStyle w:val="CharSectno"/>
        </w:rPr>
        <w:t>430</w:t>
      </w:r>
      <w:r w:rsidRPr="00D34196">
        <w:t xml:space="preserve">  Rules for assets in low</w:t>
      </w:r>
      <w:r w:rsidR="00CE165C">
        <w:noBreakHyphen/>
      </w:r>
      <w:r w:rsidRPr="00D34196">
        <w:t>value pools</w:t>
      </w:r>
      <w:bookmarkEnd w:id="92"/>
    </w:p>
    <w:p w:rsidR="00D97CCC" w:rsidRPr="00D34196" w:rsidRDefault="00D97CCC" w:rsidP="0082755D">
      <w:pPr>
        <w:pStyle w:val="subsection"/>
        <w:keepNext/>
        <w:keepLines/>
      </w:pPr>
      <w:r w:rsidRPr="00D34196">
        <w:tab/>
        <w:t>(1)</w:t>
      </w:r>
      <w:r w:rsidRPr="00D34196">
        <w:tab/>
        <w:t xml:space="preserve">Once you have made a choice to allocate a </w:t>
      </w:r>
      <w:r w:rsidR="00CE165C" w:rsidRPr="00CE165C">
        <w:rPr>
          <w:position w:val="6"/>
          <w:sz w:val="16"/>
        </w:rPr>
        <w:t>*</w:t>
      </w:r>
      <w:r w:rsidRPr="00D34196">
        <w:t>low</w:t>
      </w:r>
      <w:r w:rsidR="00CE165C">
        <w:noBreakHyphen/>
      </w:r>
      <w:r w:rsidRPr="00D34196">
        <w:t>cost asset to a low</w:t>
      </w:r>
      <w:r w:rsidR="00CE165C">
        <w:noBreakHyphen/>
      </w:r>
      <w:r w:rsidRPr="00D34196">
        <w:t>value pool for an income year, you must allocate all low</w:t>
      </w:r>
      <w:r w:rsidR="00CE165C">
        <w:noBreakHyphen/>
      </w:r>
      <w:r w:rsidRPr="00D34196">
        <w:t xml:space="preserve">cost assets you start to </w:t>
      </w:r>
      <w:r w:rsidR="00CE165C" w:rsidRPr="00CE165C">
        <w:rPr>
          <w:position w:val="6"/>
          <w:sz w:val="16"/>
        </w:rPr>
        <w:t>*</w:t>
      </w:r>
      <w:r w:rsidRPr="00D34196">
        <w:t>hold in that income year or a later one to the pool.</w:t>
      </w:r>
    </w:p>
    <w:p w:rsidR="00D97CCC" w:rsidRPr="00D34196" w:rsidRDefault="00D97CCC" w:rsidP="00D97CCC">
      <w:pPr>
        <w:pStyle w:val="notetext"/>
      </w:pPr>
      <w:r w:rsidRPr="00D34196">
        <w:t>Note 1:</w:t>
      </w:r>
      <w:r w:rsidRPr="00D34196">
        <w:tab/>
        <w:t>This rule does not apply to low</w:t>
      </w:r>
      <w:r w:rsidR="00CE165C">
        <w:noBreakHyphen/>
      </w:r>
      <w:r w:rsidRPr="00D34196">
        <w:t>value assets.</w:t>
      </w:r>
    </w:p>
    <w:p w:rsidR="00D97CCC" w:rsidRPr="00D34196" w:rsidRDefault="00D97CCC" w:rsidP="00D97CCC">
      <w:pPr>
        <w:pStyle w:val="notetext"/>
      </w:pPr>
      <w:r w:rsidRPr="00D34196">
        <w:t>Note 2:</w:t>
      </w:r>
      <w:r w:rsidRPr="00D34196">
        <w:tab/>
        <w:t>If you are a small business entity for the income year and you calculate your deductions for your depreciating assets under Subdivision</w:t>
      </w:r>
      <w:r w:rsidR="00441136" w:rsidRPr="00D34196">
        <w:t> </w:t>
      </w:r>
      <w:r w:rsidRPr="00D34196">
        <w:t>328</w:t>
      </w:r>
      <w:r w:rsidR="00CE165C">
        <w:noBreakHyphen/>
      </w:r>
      <w:r w:rsidRPr="00D34196">
        <w:t>D, you must deduct amounts for your depreciating assets under that Subdivision unless deductions for particular assets are specifically excluded by that Subdivision.</w:t>
      </w:r>
    </w:p>
    <w:p w:rsidR="00D97CCC" w:rsidRPr="00D34196" w:rsidRDefault="00D97CCC" w:rsidP="00D97CCC">
      <w:pPr>
        <w:pStyle w:val="subsection"/>
      </w:pPr>
      <w:r w:rsidRPr="00D34196">
        <w:tab/>
        <w:t>(2)</w:t>
      </w:r>
      <w:r w:rsidRPr="00D34196">
        <w:tab/>
        <w:t xml:space="preserve">Once you allocate any </w:t>
      </w:r>
      <w:r w:rsidR="00CE165C" w:rsidRPr="00CE165C">
        <w:rPr>
          <w:position w:val="6"/>
          <w:sz w:val="16"/>
        </w:rPr>
        <w:t>*</w:t>
      </w:r>
      <w:r w:rsidRPr="00D34196">
        <w:t>depreciating asset to a low</w:t>
      </w:r>
      <w:r w:rsidR="00CE165C">
        <w:noBreakHyphen/>
      </w:r>
      <w:r w:rsidRPr="00D34196">
        <w:t>value pool, it must remain in the pool.</w:t>
      </w:r>
    </w:p>
    <w:p w:rsidR="00D97CCC" w:rsidRPr="00D34196" w:rsidRDefault="00D97CCC" w:rsidP="00D97CCC">
      <w:pPr>
        <w:pStyle w:val="ActHead5"/>
      </w:pPr>
      <w:bookmarkStart w:id="93" w:name="_Toc51079779"/>
      <w:r w:rsidRPr="00D34196">
        <w:rPr>
          <w:rStyle w:val="CharSectno"/>
        </w:rPr>
        <w:t>40</w:t>
      </w:r>
      <w:r w:rsidR="00CE165C">
        <w:rPr>
          <w:rStyle w:val="CharSectno"/>
        </w:rPr>
        <w:noBreakHyphen/>
      </w:r>
      <w:r w:rsidRPr="00D34196">
        <w:rPr>
          <w:rStyle w:val="CharSectno"/>
        </w:rPr>
        <w:t>435</w:t>
      </w:r>
      <w:r w:rsidRPr="00D34196">
        <w:t xml:space="preserve">  Private or exempt use of assets</w:t>
      </w:r>
      <w:bookmarkEnd w:id="93"/>
    </w:p>
    <w:p w:rsidR="00D97CCC" w:rsidRPr="00D34196" w:rsidRDefault="00D97CCC" w:rsidP="00D97CCC">
      <w:pPr>
        <w:pStyle w:val="subsection"/>
      </w:pPr>
      <w:r w:rsidRPr="00D34196">
        <w:tab/>
      </w:r>
      <w:r w:rsidR="00A94AC0" w:rsidRPr="00D34196">
        <w:t>(1)</w:t>
      </w:r>
      <w:r w:rsidRPr="00D34196">
        <w:tab/>
        <w:t xml:space="preserve">When you allocate a </w:t>
      </w:r>
      <w:r w:rsidR="00CE165C" w:rsidRPr="00CE165C">
        <w:rPr>
          <w:position w:val="6"/>
          <w:sz w:val="16"/>
        </w:rPr>
        <w:t>*</w:t>
      </w:r>
      <w:r w:rsidRPr="00D34196">
        <w:t>depreciating asset to a low</w:t>
      </w:r>
      <w:r w:rsidR="00CE165C">
        <w:noBreakHyphen/>
      </w:r>
      <w:r w:rsidRPr="00D34196">
        <w:t xml:space="preserve">value pool, you must make a reasonable estimate of the percentage (the </w:t>
      </w:r>
      <w:r w:rsidRPr="00D34196">
        <w:rPr>
          <w:b/>
          <w:i/>
        </w:rPr>
        <w:t>taxable use percentage</w:t>
      </w:r>
      <w:r w:rsidRPr="00D34196">
        <w:t xml:space="preserve">) of your use of the asset (including any past use) that will be for a </w:t>
      </w:r>
      <w:r w:rsidR="00CE165C" w:rsidRPr="00CE165C">
        <w:rPr>
          <w:position w:val="6"/>
          <w:sz w:val="16"/>
        </w:rPr>
        <w:t>*</w:t>
      </w:r>
      <w:r w:rsidRPr="00D34196">
        <w:t>taxable purpose over:</w:t>
      </w:r>
    </w:p>
    <w:p w:rsidR="00D97CCC" w:rsidRPr="00D34196" w:rsidRDefault="00D97CCC" w:rsidP="00D97CCC">
      <w:pPr>
        <w:pStyle w:val="paragraph"/>
      </w:pPr>
      <w:r w:rsidRPr="00D34196">
        <w:tab/>
        <w:t>(a)</w:t>
      </w:r>
      <w:r w:rsidRPr="00D34196">
        <w:tab/>
        <w:t xml:space="preserve">for a </w:t>
      </w:r>
      <w:r w:rsidR="00CE165C" w:rsidRPr="00CE165C">
        <w:rPr>
          <w:position w:val="6"/>
          <w:sz w:val="16"/>
        </w:rPr>
        <w:t>*</w:t>
      </w:r>
      <w:r w:rsidRPr="00D34196">
        <w:t>low</w:t>
      </w:r>
      <w:r w:rsidR="00CE165C">
        <w:noBreakHyphen/>
      </w:r>
      <w:r w:rsidRPr="00D34196">
        <w:t xml:space="preserve">cost asset—its </w:t>
      </w:r>
      <w:r w:rsidR="00CE165C" w:rsidRPr="00CE165C">
        <w:rPr>
          <w:position w:val="6"/>
          <w:sz w:val="16"/>
        </w:rPr>
        <w:t>*</w:t>
      </w:r>
      <w:r w:rsidRPr="00D34196">
        <w:t>effective life; or</w:t>
      </w:r>
    </w:p>
    <w:p w:rsidR="00D97CCC" w:rsidRPr="00D34196" w:rsidRDefault="00D97CCC" w:rsidP="00D97CCC">
      <w:pPr>
        <w:pStyle w:val="paragraph"/>
      </w:pPr>
      <w:r w:rsidRPr="00D34196">
        <w:tab/>
        <w:t>(b)</w:t>
      </w:r>
      <w:r w:rsidRPr="00D34196">
        <w:tab/>
        <w:t xml:space="preserve">for a </w:t>
      </w:r>
      <w:r w:rsidR="00CE165C" w:rsidRPr="00CE165C">
        <w:rPr>
          <w:position w:val="6"/>
          <w:sz w:val="16"/>
        </w:rPr>
        <w:t>*</w:t>
      </w:r>
      <w:r w:rsidRPr="00D34196">
        <w:t>low</w:t>
      </w:r>
      <w:r w:rsidR="00CE165C">
        <w:noBreakHyphen/>
      </w:r>
      <w:r w:rsidRPr="00D34196">
        <w:t>value asset—any period of its effective life that is yet to elapse at the start of the income year for which you allocate it to the pool.</w:t>
      </w:r>
    </w:p>
    <w:p w:rsidR="00A94AC0" w:rsidRPr="00D34196" w:rsidRDefault="00A94AC0" w:rsidP="00A94AC0">
      <w:pPr>
        <w:pStyle w:val="subsection"/>
      </w:pPr>
      <w:r w:rsidRPr="00D34196">
        <w:tab/>
        <w:t>(2)</w:t>
      </w:r>
      <w:r w:rsidRPr="00D34196">
        <w:tab/>
        <w:t xml:space="preserve">For the purposes of </w:t>
      </w:r>
      <w:r w:rsidR="00441136" w:rsidRPr="00D34196">
        <w:t>subsection (</w:t>
      </w:r>
      <w:r w:rsidRPr="00D34196">
        <w:t xml:space="preserve">1), disregard a </w:t>
      </w:r>
      <w:r w:rsidR="00CE165C" w:rsidRPr="00CE165C">
        <w:rPr>
          <w:position w:val="6"/>
          <w:sz w:val="16"/>
        </w:rPr>
        <w:t>*</w:t>
      </w:r>
      <w:r w:rsidRPr="00D34196">
        <w:t xml:space="preserve">taxable purpose that is the </w:t>
      </w:r>
      <w:r w:rsidR="00CE165C" w:rsidRPr="00CE165C">
        <w:rPr>
          <w:position w:val="6"/>
          <w:sz w:val="16"/>
        </w:rPr>
        <w:t>*</w:t>
      </w:r>
      <w:r w:rsidRPr="00D34196">
        <w:t>purpose of producing assessable income:</w:t>
      </w:r>
    </w:p>
    <w:p w:rsidR="00A94AC0" w:rsidRPr="00D34196" w:rsidRDefault="00A94AC0" w:rsidP="00A94AC0">
      <w:pPr>
        <w:pStyle w:val="paragraph"/>
      </w:pPr>
      <w:r w:rsidRPr="00D34196">
        <w:tab/>
        <w:t>(a)</w:t>
      </w:r>
      <w:r w:rsidRPr="00D34196">
        <w:tab/>
        <w:t xml:space="preserve">from the use of </w:t>
      </w:r>
      <w:r w:rsidR="00CE165C" w:rsidRPr="00CE165C">
        <w:rPr>
          <w:position w:val="6"/>
          <w:sz w:val="16"/>
        </w:rPr>
        <w:t>*</w:t>
      </w:r>
      <w:r w:rsidRPr="00D34196">
        <w:t>residential premises to provide residential accommodation; but</w:t>
      </w:r>
    </w:p>
    <w:p w:rsidR="00A94AC0" w:rsidRPr="00D34196" w:rsidRDefault="00A94AC0" w:rsidP="00A94AC0">
      <w:pPr>
        <w:pStyle w:val="paragraph"/>
      </w:pPr>
      <w:r w:rsidRPr="00D34196">
        <w:tab/>
        <w:t>(b)</w:t>
      </w:r>
      <w:r w:rsidRPr="00D34196">
        <w:tab/>
        <w:t xml:space="preserve">not in the course of carrying on a </w:t>
      </w:r>
      <w:r w:rsidR="00CE165C" w:rsidRPr="00CE165C">
        <w:rPr>
          <w:position w:val="6"/>
          <w:sz w:val="16"/>
        </w:rPr>
        <w:t>*</w:t>
      </w:r>
      <w:r w:rsidRPr="00D34196">
        <w:t>business;</w:t>
      </w:r>
    </w:p>
    <w:p w:rsidR="00A94AC0" w:rsidRPr="00D34196" w:rsidRDefault="00A94AC0" w:rsidP="00EF5066">
      <w:pPr>
        <w:pStyle w:val="subsection2"/>
      </w:pPr>
      <w:r w:rsidRPr="00D34196">
        <w:t>if, apart from subsections</w:t>
      </w:r>
      <w:r w:rsidR="00441136" w:rsidRPr="00D34196">
        <w:t> </w:t>
      </w:r>
      <w:r w:rsidRPr="00D34196">
        <w:t>40</w:t>
      </w:r>
      <w:r w:rsidR="00CE165C">
        <w:noBreakHyphen/>
      </w:r>
      <w:r w:rsidRPr="00D34196">
        <w:t>25(5) and 40</w:t>
      </w:r>
      <w:r w:rsidR="00CE165C">
        <w:noBreakHyphen/>
      </w:r>
      <w:r w:rsidRPr="00D34196">
        <w:t>27(6), section</w:t>
      </w:r>
      <w:r w:rsidR="00441136" w:rsidRPr="00D34196">
        <w:t> </w:t>
      </w:r>
      <w:r w:rsidRPr="00D34196">
        <w:t>40</w:t>
      </w:r>
      <w:r w:rsidR="00CE165C">
        <w:noBreakHyphen/>
      </w:r>
      <w:r w:rsidRPr="00D34196">
        <w:t>27 would reduce your deductions under subsection</w:t>
      </w:r>
      <w:r w:rsidR="00441136" w:rsidRPr="00D34196">
        <w:t> </w:t>
      </w:r>
      <w:r w:rsidRPr="00D34196">
        <w:t>40</w:t>
      </w:r>
      <w:r w:rsidR="00CE165C">
        <w:noBreakHyphen/>
      </w:r>
      <w:r w:rsidRPr="00D34196">
        <w:t>25(1) for the asset.</w:t>
      </w:r>
    </w:p>
    <w:p w:rsidR="00D97CCC" w:rsidRPr="00D34196" w:rsidRDefault="00D97CCC" w:rsidP="00D97CCC">
      <w:pPr>
        <w:pStyle w:val="ActHead5"/>
      </w:pPr>
      <w:bookmarkStart w:id="94" w:name="_Toc51079780"/>
      <w:r w:rsidRPr="00D34196">
        <w:rPr>
          <w:rStyle w:val="CharSectno"/>
        </w:rPr>
        <w:t>40</w:t>
      </w:r>
      <w:r w:rsidR="00CE165C">
        <w:rPr>
          <w:rStyle w:val="CharSectno"/>
        </w:rPr>
        <w:noBreakHyphen/>
      </w:r>
      <w:r w:rsidRPr="00D34196">
        <w:rPr>
          <w:rStyle w:val="CharSectno"/>
        </w:rPr>
        <w:t>440</w:t>
      </w:r>
      <w:r w:rsidRPr="00D34196">
        <w:t xml:space="preserve">  How you work out the decline in value of assets in low</w:t>
      </w:r>
      <w:r w:rsidR="00CE165C">
        <w:noBreakHyphen/>
      </w:r>
      <w:r w:rsidRPr="00D34196">
        <w:t>value pools</w:t>
      </w:r>
      <w:bookmarkEnd w:id="94"/>
    </w:p>
    <w:p w:rsidR="00D97CCC" w:rsidRPr="00D34196" w:rsidRDefault="00D97CCC" w:rsidP="00D97CCC">
      <w:pPr>
        <w:pStyle w:val="subsection"/>
      </w:pPr>
      <w:r w:rsidRPr="00D34196">
        <w:tab/>
        <w:t>(1)</w:t>
      </w:r>
      <w:r w:rsidRPr="00D34196">
        <w:tab/>
        <w:t xml:space="preserve">You work out the decline in value of </w:t>
      </w:r>
      <w:r w:rsidR="00CE165C" w:rsidRPr="00CE165C">
        <w:rPr>
          <w:position w:val="6"/>
          <w:sz w:val="16"/>
        </w:rPr>
        <w:t>*</w:t>
      </w:r>
      <w:r w:rsidRPr="00D34196">
        <w:t>depreciating assets in a low</w:t>
      </w:r>
      <w:r w:rsidR="00CE165C">
        <w:noBreakHyphen/>
      </w:r>
      <w:r w:rsidRPr="00D34196">
        <w:t>value pool for an income year in this way:</w:t>
      </w:r>
    </w:p>
    <w:p w:rsidR="00D97CCC" w:rsidRPr="00D34196" w:rsidRDefault="00D97CCC" w:rsidP="00AF5354">
      <w:pPr>
        <w:pStyle w:val="BoxStep"/>
        <w:keepNext/>
        <w:keepLines/>
      </w:pPr>
      <w:r w:rsidRPr="00D34196">
        <w:rPr>
          <w:szCs w:val="22"/>
        </w:rPr>
        <w:t>Step 1.</w:t>
      </w:r>
      <w:r w:rsidRPr="00D34196">
        <w:tab/>
        <w:t>Work out the amount obtained by taking 18</w:t>
      </w:r>
      <w:r w:rsidRPr="00D34196">
        <w:rPr>
          <w:position w:val="6"/>
          <w:sz w:val="16"/>
        </w:rPr>
        <w:t>3</w:t>
      </w:r>
      <w:r w:rsidRPr="00D34196">
        <w:t>/</w:t>
      </w:r>
      <w:r w:rsidRPr="00D34196">
        <w:rPr>
          <w:sz w:val="16"/>
        </w:rPr>
        <w:t>4</w:t>
      </w:r>
      <w:r w:rsidRPr="00D34196">
        <w:t xml:space="preserve">% of the taxable use percentage of the </w:t>
      </w:r>
      <w:r w:rsidR="00CE165C" w:rsidRPr="00CE165C">
        <w:rPr>
          <w:position w:val="6"/>
          <w:sz w:val="16"/>
        </w:rPr>
        <w:t>*</w:t>
      </w:r>
      <w:r w:rsidRPr="00D34196">
        <w:t xml:space="preserve">cost of each </w:t>
      </w:r>
      <w:r w:rsidR="00CE165C" w:rsidRPr="00CE165C">
        <w:rPr>
          <w:position w:val="6"/>
          <w:sz w:val="16"/>
        </w:rPr>
        <w:t>*</w:t>
      </w:r>
      <w:r w:rsidRPr="00D34196">
        <w:t>low</w:t>
      </w:r>
      <w:r w:rsidR="00CE165C">
        <w:noBreakHyphen/>
      </w:r>
      <w:r w:rsidRPr="00D34196">
        <w:t>cost asset you allocated to the pool for that year. Add those amounts.</w:t>
      </w:r>
    </w:p>
    <w:p w:rsidR="00D97CCC" w:rsidRPr="00D34196" w:rsidRDefault="00D97CCC" w:rsidP="00D97CCC">
      <w:pPr>
        <w:pStyle w:val="BoxStep"/>
      </w:pPr>
      <w:r w:rsidRPr="00D34196">
        <w:rPr>
          <w:szCs w:val="22"/>
        </w:rPr>
        <w:t>Step 2.</w:t>
      </w:r>
      <w:r w:rsidRPr="00D34196">
        <w:tab/>
        <w:t>Add to the step 1 amount 18</w:t>
      </w:r>
      <w:r w:rsidRPr="00D34196">
        <w:rPr>
          <w:position w:val="6"/>
          <w:sz w:val="16"/>
        </w:rPr>
        <w:t>3</w:t>
      </w:r>
      <w:r w:rsidRPr="00D34196">
        <w:t>/</w:t>
      </w:r>
      <w:r w:rsidRPr="00D34196">
        <w:rPr>
          <w:sz w:val="16"/>
        </w:rPr>
        <w:t>4</w:t>
      </w:r>
      <w:r w:rsidRPr="00D34196">
        <w:t xml:space="preserve">% of the taxable use percentage of any amounts included in the second element of the </w:t>
      </w:r>
      <w:r w:rsidR="00CE165C" w:rsidRPr="00CE165C">
        <w:rPr>
          <w:position w:val="6"/>
          <w:sz w:val="16"/>
        </w:rPr>
        <w:t>*</w:t>
      </w:r>
      <w:r w:rsidRPr="00D34196">
        <w:t>cost for that year of:</w:t>
      </w:r>
    </w:p>
    <w:p w:rsidR="00D97CCC" w:rsidRPr="00D34196" w:rsidRDefault="00D97CCC" w:rsidP="00D97CCC">
      <w:pPr>
        <w:pStyle w:val="BoxPara"/>
      </w:pPr>
      <w:r w:rsidRPr="00D34196">
        <w:tab/>
        <w:t>(a)</w:t>
      </w:r>
      <w:r w:rsidRPr="00D34196">
        <w:tab/>
        <w:t>assets allocated to the pool for an earlier income year; and</w:t>
      </w:r>
    </w:p>
    <w:p w:rsidR="00D97CCC" w:rsidRPr="00D34196" w:rsidRDefault="00D97CCC" w:rsidP="00D97CCC">
      <w:pPr>
        <w:pStyle w:val="BoxPara"/>
      </w:pPr>
      <w:r w:rsidRPr="00D34196">
        <w:tab/>
        <w:t>(b)</w:t>
      </w:r>
      <w:r w:rsidRPr="00D34196">
        <w:tab/>
      </w:r>
      <w:r w:rsidR="00CE165C" w:rsidRPr="00CE165C">
        <w:rPr>
          <w:position w:val="6"/>
          <w:sz w:val="16"/>
        </w:rPr>
        <w:t>*</w:t>
      </w:r>
      <w:r w:rsidRPr="00D34196">
        <w:t>low</w:t>
      </w:r>
      <w:r w:rsidR="00CE165C">
        <w:noBreakHyphen/>
      </w:r>
      <w:r w:rsidRPr="00D34196">
        <w:t xml:space="preserve">value assets allocated to the pool for the </w:t>
      </w:r>
      <w:r w:rsidR="00CE165C" w:rsidRPr="00CE165C">
        <w:rPr>
          <w:position w:val="6"/>
          <w:sz w:val="16"/>
        </w:rPr>
        <w:t>*</w:t>
      </w:r>
      <w:r w:rsidRPr="00D34196">
        <w:t>current year.</w:t>
      </w:r>
    </w:p>
    <w:p w:rsidR="00D97CCC" w:rsidRPr="00D34196" w:rsidRDefault="00D97CCC" w:rsidP="00D97CCC">
      <w:pPr>
        <w:pStyle w:val="BoxStep"/>
      </w:pPr>
      <w:r w:rsidRPr="00D34196">
        <w:rPr>
          <w:szCs w:val="22"/>
        </w:rPr>
        <w:t>Step 3.</w:t>
      </w:r>
      <w:r w:rsidRPr="00D34196">
        <w:tab/>
        <w:t>Add to the step 2 amount 37</w:t>
      </w:r>
      <w:r w:rsidRPr="00D34196">
        <w:rPr>
          <w:position w:val="6"/>
          <w:sz w:val="16"/>
        </w:rPr>
        <w:t>1</w:t>
      </w:r>
      <w:r w:rsidRPr="00D34196">
        <w:t>/</w:t>
      </w:r>
      <w:r w:rsidRPr="00D34196">
        <w:rPr>
          <w:sz w:val="16"/>
        </w:rPr>
        <w:t>2</w:t>
      </w:r>
      <w:r w:rsidRPr="00D34196">
        <w:t>% of the sum of:</w:t>
      </w:r>
    </w:p>
    <w:p w:rsidR="00D97CCC" w:rsidRPr="00D34196" w:rsidRDefault="00D97CCC" w:rsidP="00D97CCC">
      <w:pPr>
        <w:pStyle w:val="BoxPara"/>
      </w:pPr>
      <w:r w:rsidRPr="00D34196">
        <w:tab/>
        <w:t>(a)</w:t>
      </w:r>
      <w:r w:rsidRPr="00D34196">
        <w:tab/>
        <w:t xml:space="preserve">the </w:t>
      </w:r>
      <w:r w:rsidR="00CE165C" w:rsidRPr="00CE165C">
        <w:rPr>
          <w:position w:val="6"/>
          <w:sz w:val="16"/>
        </w:rPr>
        <w:t>*</w:t>
      </w:r>
      <w:r w:rsidRPr="00D34196">
        <w:t>closing pool balance for the previous income year; and</w:t>
      </w:r>
    </w:p>
    <w:p w:rsidR="00D97CCC" w:rsidRPr="00D34196" w:rsidRDefault="00D97CCC" w:rsidP="00D97CCC">
      <w:pPr>
        <w:pStyle w:val="BoxPara"/>
        <w:keepNext/>
        <w:keepLines/>
      </w:pPr>
      <w:r w:rsidRPr="00D34196">
        <w:tab/>
        <w:t>(b)</w:t>
      </w:r>
      <w:r w:rsidRPr="00D34196">
        <w:tab/>
        <w:t xml:space="preserve">the taxable use percentage of the </w:t>
      </w:r>
      <w:r w:rsidR="00CE165C" w:rsidRPr="00CE165C">
        <w:rPr>
          <w:position w:val="6"/>
          <w:sz w:val="16"/>
        </w:rPr>
        <w:t>*</w:t>
      </w:r>
      <w:r w:rsidRPr="00D34196">
        <w:t xml:space="preserve">opening adjustable values of </w:t>
      </w:r>
      <w:r w:rsidR="00CE165C" w:rsidRPr="00CE165C">
        <w:rPr>
          <w:position w:val="6"/>
          <w:sz w:val="16"/>
        </w:rPr>
        <w:t>*</w:t>
      </w:r>
      <w:r w:rsidRPr="00D34196">
        <w:t>low</w:t>
      </w:r>
      <w:r w:rsidR="00CE165C">
        <w:noBreakHyphen/>
      </w:r>
      <w:r w:rsidRPr="00D34196">
        <w:t>value assets, at the start of the income year, that you allocated to the pool for that year.</w:t>
      </w:r>
    </w:p>
    <w:p w:rsidR="00D97CCC" w:rsidRPr="00D34196" w:rsidRDefault="00D97CCC" w:rsidP="00D97CCC">
      <w:pPr>
        <w:pStyle w:val="BoxStep"/>
      </w:pPr>
      <w:r w:rsidRPr="00D34196">
        <w:rPr>
          <w:szCs w:val="22"/>
        </w:rPr>
        <w:t>Step 4.</w:t>
      </w:r>
      <w:r w:rsidRPr="00D34196">
        <w:tab/>
        <w:t xml:space="preserve">The result is the decline in value of the </w:t>
      </w:r>
      <w:r w:rsidR="00CE165C" w:rsidRPr="00CE165C">
        <w:rPr>
          <w:position w:val="6"/>
          <w:sz w:val="16"/>
        </w:rPr>
        <w:t>*</w:t>
      </w:r>
      <w:r w:rsidRPr="00D34196">
        <w:t>depreciating assets in the pool.</w:t>
      </w:r>
    </w:p>
    <w:p w:rsidR="00D97CCC" w:rsidRPr="00D34196" w:rsidRDefault="00D97CCC" w:rsidP="00D97CCC">
      <w:pPr>
        <w:pStyle w:val="subsection"/>
      </w:pPr>
      <w:r w:rsidRPr="00D34196">
        <w:tab/>
        <w:t>(2)</w:t>
      </w:r>
      <w:r w:rsidRPr="00D34196">
        <w:tab/>
        <w:t xml:space="preserve">The </w:t>
      </w:r>
      <w:r w:rsidRPr="00D34196">
        <w:rPr>
          <w:b/>
          <w:i/>
        </w:rPr>
        <w:t>closing pool balance</w:t>
      </w:r>
      <w:r w:rsidRPr="00D34196">
        <w:t xml:space="preserve"> of a low</w:t>
      </w:r>
      <w:r w:rsidR="00CE165C">
        <w:noBreakHyphen/>
      </w:r>
      <w:r w:rsidRPr="00D34196">
        <w:t>value pool for an income year is the sum of:</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closing pool balance of the pool for the previous income year; and</w:t>
      </w:r>
    </w:p>
    <w:p w:rsidR="00D97CCC" w:rsidRPr="00D34196" w:rsidRDefault="00D97CCC" w:rsidP="00D97CCC">
      <w:pPr>
        <w:pStyle w:val="paragraph"/>
      </w:pPr>
      <w:r w:rsidRPr="00D34196">
        <w:tab/>
        <w:t>(b)</w:t>
      </w:r>
      <w:r w:rsidRPr="00D34196">
        <w:tab/>
        <w:t xml:space="preserve">the taxable use percentage of the </w:t>
      </w:r>
      <w:r w:rsidR="00CE165C" w:rsidRPr="00CE165C">
        <w:rPr>
          <w:position w:val="6"/>
          <w:sz w:val="16"/>
        </w:rPr>
        <w:t>*</w:t>
      </w:r>
      <w:r w:rsidRPr="00D34196">
        <w:t xml:space="preserve">costs of </w:t>
      </w:r>
      <w:r w:rsidR="00CE165C" w:rsidRPr="00CE165C">
        <w:rPr>
          <w:position w:val="6"/>
          <w:sz w:val="16"/>
        </w:rPr>
        <w:t>*</w:t>
      </w:r>
      <w:r w:rsidRPr="00D34196">
        <w:t>low</w:t>
      </w:r>
      <w:r w:rsidR="00CE165C">
        <w:noBreakHyphen/>
      </w:r>
      <w:r w:rsidRPr="00D34196">
        <w:t>cost assets you allocated to the pool for that year; and</w:t>
      </w:r>
    </w:p>
    <w:p w:rsidR="00D97CCC" w:rsidRPr="00D34196" w:rsidRDefault="00D97CCC" w:rsidP="00D97CCC">
      <w:pPr>
        <w:pStyle w:val="paragraph"/>
      </w:pPr>
      <w:r w:rsidRPr="00D34196">
        <w:tab/>
        <w:t>(c)</w:t>
      </w:r>
      <w:r w:rsidRPr="00D34196">
        <w:tab/>
        <w:t xml:space="preserve">the taxable use percentage of the </w:t>
      </w:r>
      <w:r w:rsidR="00CE165C" w:rsidRPr="00CE165C">
        <w:rPr>
          <w:position w:val="6"/>
          <w:sz w:val="16"/>
        </w:rPr>
        <w:t>*</w:t>
      </w:r>
      <w:r w:rsidRPr="00D34196">
        <w:t xml:space="preserve">opening adjustable values of any </w:t>
      </w:r>
      <w:r w:rsidR="00CE165C" w:rsidRPr="00CE165C">
        <w:rPr>
          <w:position w:val="6"/>
          <w:sz w:val="16"/>
        </w:rPr>
        <w:t>*</w:t>
      </w:r>
      <w:r w:rsidRPr="00D34196">
        <w:t>low</w:t>
      </w:r>
      <w:r w:rsidR="00CE165C">
        <w:noBreakHyphen/>
      </w:r>
      <w:r w:rsidRPr="00D34196">
        <w:t>value assets you allocated to the pool for that year as at the start of that year; and</w:t>
      </w:r>
    </w:p>
    <w:p w:rsidR="00D97CCC" w:rsidRPr="00D34196" w:rsidRDefault="00D97CCC" w:rsidP="00D97CCC">
      <w:pPr>
        <w:pStyle w:val="paragraph"/>
      </w:pPr>
      <w:r w:rsidRPr="00D34196">
        <w:tab/>
        <w:t>(d)</w:t>
      </w:r>
      <w:r w:rsidRPr="00D34196">
        <w:tab/>
        <w:t>the taxable use percentage of any amounts included in the second element of the cost for the income year of:</w:t>
      </w:r>
    </w:p>
    <w:p w:rsidR="00D97CCC" w:rsidRPr="00D34196" w:rsidRDefault="00D97CCC" w:rsidP="00D97CCC">
      <w:pPr>
        <w:pStyle w:val="paragraphsub"/>
      </w:pPr>
      <w:r w:rsidRPr="00D34196">
        <w:tab/>
        <w:t>(i)</w:t>
      </w:r>
      <w:r w:rsidRPr="00D34196">
        <w:tab/>
        <w:t>assets allocated to the pool for an earlier income year; and</w:t>
      </w:r>
    </w:p>
    <w:p w:rsidR="00D97CCC" w:rsidRPr="00D34196" w:rsidRDefault="00D97CCC" w:rsidP="00D97CCC">
      <w:pPr>
        <w:pStyle w:val="paragraphsub"/>
      </w:pPr>
      <w:r w:rsidRPr="00D34196">
        <w:tab/>
        <w:t>(ii)</w:t>
      </w:r>
      <w:r w:rsidRPr="00D34196">
        <w:tab/>
        <w:t>low</w:t>
      </w:r>
      <w:r w:rsidR="00CE165C">
        <w:noBreakHyphen/>
      </w:r>
      <w:r w:rsidRPr="00D34196">
        <w:t xml:space="preserve">value assets allocated to the pool for the </w:t>
      </w:r>
      <w:r w:rsidR="00CE165C" w:rsidRPr="00CE165C">
        <w:rPr>
          <w:position w:val="6"/>
          <w:sz w:val="16"/>
        </w:rPr>
        <w:t>*</w:t>
      </w:r>
      <w:r w:rsidRPr="00D34196">
        <w:t>current year;</w:t>
      </w:r>
    </w:p>
    <w:p w:rsidR="00D97CCC" w:rsidRPr="00D34196" w:rsidRDefault="00D97CCC" w:rsidP="00D97CCC">
      <w:pPr>
        <w:pStyle w:val="subsection2"/>
      </w:pPr>
      <w:r w:rsidRPr="00D34196">
        <w:t xml:space="preserve">less the decline in value of the </w:t>
      </w:r>
      <w:r w:rsidR="00CE165C" w:rsidRPr="00CE165C">
        <w:rPr>
          <w:position w:val="6"/>
          <w:sz w:val="16"/>
        </w:rPr>
        <w:t>*</w:t>
      </w:r>
      <w:r w:rsidRPr="00D34196">
        <w:t xml:space="preserve">depreciating assets in the pool worked out under </w:t>
      </w:r>
      <w:r w:rsidR="00441136" w:rsidRPr="00D34196">
        <w:t>subsection (</w:t>
      </w:r>
      <w:r w:rsidRPr="00D34196">
        <w:t>1).</w:t>
      </w:r>
    </w:p>
    <w:p w:rsidR="00D97CCC" w:rsidRPr="00D34196" w:rsidRDefault="00D97CCC" w:rsidP="00D97CCC">
      <w:pPr>
        <w:pStyle w:val="notetext"/>
      </w:pPr>
      <w:r w:rsidRPr="00D34196">
        <w:t>Note:</w:t>
      </w:r>
      <w:r w:rsidRPr="00D34196">
        <w:tab/>
        <w:t>The closing pool balance may be reduced under section</w:t>
      </w:r>
      <w:r w:rsidR="00441136" w:rsidRPr="00D34196">
        <w:t> </w:t>
      </w:r>
      <w:r w:rsidRPr="00D34196">
        <w:t>40</w:t>
      </w:r>
      <w:r w:rsidR="00CE165C">
        <w:noBreakHyphen/>
      </w:r>
      <w:r w:rsidRPr="00D34196">
        <w:t>445 if a balancing adjustment event happens.</w:t>
      </w:r>
    </w:p>
    <w:p w:rsidR="00D97CCC" w:rsidRPr="00D34196" w:rsidRDefault="00D97CCC" w:rsidP="00D97CCC">
      <w:pPr>
        <w:pStyle w:val="ActHead5"/>
      </w:pPr>
      <w:bookmarkStart w:id="95" w:name="_Toc51079781"/>
      <w:r w:rsidRPr="00D34196">
        <w:rPr>
          <w:rStyle w:val="CharSectno"/>
        </w:rPr>
        <w:t>40</w:t>
      </w:r>
      <w:r w:rsidR="00CE165C">
        <w:rPr>
          <w:rStyle w:val="CharSectno"/>
        </w:rPr>
        <w:noBreakHyphen/>
      </w:r>
      <w:r w:rsidRPr="00D34196">
        <w:rPr>
          <w:rStyle w:val="CharSectno"/>
        </w:rPr>
        <w:t>445</w:t>
      </w:r>
      <w:r w:rsidRPr="00D34196">
        <w:t xml:space="preserve">  Balancing adjustment events</w:t>
      </w:r>
      <w:bookmarkEnd w:id="95"/>
    </w:p>
    <w:p w:rsidR="00D97CCC" w:rsidRPr="00D34196" w:rsidRDefault="00D97CCC" w:rsidP="00D97CCC">
      <w:pPr>
        <w:pStyle w:val="subsection"/>
      </w:pPr>
      <w:r w:rsidRPr="00D34196">
        <w:tab/>
        <w:t>(1)</w:t>
      </w:r>
      <w:r w:rsidRPr="00D34196">
        <w:tab/>
        <w:t xml:space="preserve">If a </w:t>
      </w:r>
      <w:r w:rsidR="00CE165C" w:rsidRPr="00CE165C">
        <w:rPr>
          <w:position w:val="6"/>
          <w:sz w:val="16"/>
        </w:rPr>
        <w:t>*</w:t>
      </w:r>
      <w:r w:rsidRPr="00D34196">
        <w:t xml:space="preserve">balancing adjustment event happens to a </w:t>
      </w:r>
      <w:r w:rsidR="00CE165C" w:rsidRPr="00CE165C">
        <w:rPr>
          <w:position w:val="6"/>
          <w:sz w:val="16"/>
        </w:rPr>
        <w:t>*</w:t>
      </w:r>
      <w:r w:rsidRPr="00D34196">
        <w:t>depreciating asset in a low</w:t>
      </w:r>
      <w:r w:rsidR="00CE165C">
        <w:noBreakHyphen/>
      </w:r>
      <w:r w:rsidRPr="00D34196">
        <w:t xml:space="preserve">value pool in an income year, the </w:t>
      </w:r>
      <w:r w:rsidR="00CE165C" w:rsidRPr="00CE165C">
        <w:rPr>
          <w:position w:val="6"/>
          <w:sz w:val="16"/>
        </w:rPr>
        <w:t>*</w:t>
      </w:r>
      <w:r w:rsidRPr="00D34196">
        <w:t xml:space="preserve">closing pool balance for that year is reduced (but not below zero) by the taxable use percentage of the asset’s </w:t>
      </w:r>
      <w:r w:rsidR="00CE165C" w:rsidRPr="00CE165C">
        <w:rPr>
          <w:position w:val="6"/>
          <w:sz w:val="16"/>
        </w:rPr>
        <w:t>*</w:t>
      </w:r>
      <w:r w:rsidRPr="00D34196">
        <w:t>termination value.</w:t>
      </w:r>
    </w:p>
    <w:p w:rsidR="00D97CCC" w:rsidRPr="00D34196" w:rsidRDefault="00D97CCC" w:rsidP="00D97CCC">
      <w:pPr>
        <w:pStyle w:val="subsection"/>
      </w:pPr>
      <w:r w:rsidRPr="00D34196">
        <w:tab/>
        <w:t>(2)</w:t>
      </w:r>
      <w:r w:rsidRPr="00D34196">
        <w:tab/>
        <w:t xml:space="preserve">If the sum of the </w:t>
      </w:r>
      <w:r w:rsidR="00CE165C" w:rsidRPr="00CE165C">
        <w:rPr>
          <w:position w:val="6"/>
          <w:sz w:val="16"/>
        </w:rPr>
        <w:t>*</w:t>
      </w:r>
      <w:r w:rsidRPr="00D34196">
        <w:t xml:space="preserve">termination values, or the part of it, applicable under </w:t>
      </w:r>
      <w:r w:rsidR="00441136" w:rsidRPr="00D34196">
        <w:t>subsection (</w:t>
      </w:r>
      <w:r w:rsidRPr="00D34196">
        <w:t xml:space="preserve">1) exceeds the </w:t>
      </w:r>
      <w:r w:rsidR="00CE165C" w:rsidRPr="00CE165C">
        <w:rPr>
          <w:position w:val="6"/>
          <w:sz w:val="16"/>
        </w:rPr>
        <w:t>*</w:t>
      </w:r>
      <w:r w:rsidRPr="00D34196">
        <w:t>closing pool balance of the pool for that year, the excess is included in your assessable income.</w:t>
      </w:r>
    </w:p>
    <w:p w:rsidR="00D97CCC" w:rsidRPr="00D34196" w:rsidRDefault="00D97CCC" w:rsidP="00D97CCC">
      <w:pPr>
        <w:pStyle w:val="ActHead5"/>
      </w:pPr>
      <w:bookmarkStart w:id="96" w:name="_Toc51079782"/>
      <w:r w:rsidRPr="00D34196">
        <w:rPr>
          <w:rStyle w:val="CharSectno"/>
        </w:rPr>
        <w:t>40</w:t>
      </w:r>
      <w:r w:rsidR="00CE165C">
        <w:rPr>
          <w:rStyle w:val="CharSectno"/>
        </w:rPr>
        <w:noBreakHyphen/>
      </w:r>
      <w:r w:rsidRPr="00D34196">
        <w:rPr>
          <w:rStyle w:val="CharSectno"/>
        </w:rPr>
        <w:t>450</w:t>
      </w:r>
      <w:r w:rsidRPr="00D34196">
        <w:t xml:space="preserve">  Software development pools</w:t>
      </w:r>
      <w:bookmarkEnd w:id="96"/>
    </w:p>
    <w:p w:rsidR="00D97CCC" w:rsidRPr="00D34196" w:rsidRDefault="00D97CCC" w:rsidP="00D97CCC">
      <w:pPr>
        <w:pStyle w:val="subsection"/>
      </w:pPr>
      <w:r w:rsidRPr="00D34196">
        <w:tab/>
        <w:t>(1)</w:t>
      </w:r>
      <w:r w:rsidRPr="00D34196">
        <w:tab/>
        <w:t xml:space="preserve">You may choose to allocate amounts of expenditure you incur on </w:t>
      </w:r>
      <w:r w:rsidR="00CE165C" w:rsidRPr="00CE165C">
        <w:rPr>
          <w:position w:val="6"/>
          <w:sz w:val="16"/>
        </w:rPr>
        <w:t>*</w:t>
      </w:r>
      <w:r w:rsidRPr="00D34196">
        <w:t>in</w:t>
      </w:r>
      <w:r w:rsidR="00CE165C">
        <w:noBreakHyphen/>
      </w:r>
      <w:r w:rsidRPr="00D34196">
        <w:t>house software in an income year to a software development pool if it is expenditure on developing, or having another entity develop, computer software.</w:t>
      </w:r>
    </w:p>
    <w:p w:rsidR="00D97CCC" w:rsidRPr="00D34196" w:rsidRDefault="00D97CCC" w:rsidP="00D97CCC">
      <w:pPr>
        <w:pStyle w:val="notetext"/>
      </w:pPr>
      <w:r w:rsidRPr="00D34196">
        <w:t>Note:</w:t>
      </w:r>
      <w:r w:rsidRPr="00D34196">
        <w:tab/>
        <w:t>You cannot allocate expenditure on in</w:t>
      </w:r>
      <w:r w:rsidR="00CE165C">
        <w:noBreakHyphen/>
      </w:r>
      <w:r w:rsidRPr="00D34196">
        <w:t>house software to a software development pool if it is expenditure on acquiring computer software or a right to use computer software.</w:t>
      </w:r>
    </w:p>
    <w:p w:rsidR="00D97CCC" w:rsidRPr="00D34196" w:rsidRDefault="00D97CCC" w:rsidP="00D97CCC">
      <w:pPr>
        <w:pStyle w:val="subsection"/>
      </w:pPr>
      <w:r w:rsidRPr="00D34196">
        <w:tab/>
        <w:t>(2)</w:t>
      </w:r>
      <w:r w:rsidRPr="00D34196">
        <w:tab/>
        <w:t xml:space="preserve">Once you choose to create a software development pool for an income year, any amounts of the kind referred to in </w:t>
      </w:r>
      <w:r w:rsidR="00441136" w:rsidRPr="00D34196">
        <w:t>subsection (</w:t>
      </w:r>
      <w:r w:rsidRPr="00D34196">
        <w:t>1) you incur after the pool is created (whether in that income year or a later one) must be allocated to a software development pool.</w:t>
      </w:r>
    </w:p>
    <w:p w:rsidR="00D97CCC" w:rsidRPr="00D34196" w:rsidRDefault="00D97CCC" w:rsidP="00D97CCC">
      <w:pPr>
        <w:pStyle w:val="subsection"/>
      </w:pPr>
      <w:r w:rsidRPr="00D34196">
        <w:tab/>
        <w:t>(3)</w:t>
      </w:r>
      <w:r w:rsidRPr="00D34196">
        <w:tab/>
        <w:t xml:space="preserve">However, an amount of expenditure on </w:t>
      </w:r>
      <w:r w:rsidR="00CE165C" w:rsidRPr="00CE165C">
        <w:rPr>
          <w:position w:val="6"/>
          <w:sz w:val="16"/>
        </w:rPr>
        <w:t>*</w:t>
      </w:r>
      <w:r w:rsidRPr="00D34196">
        <w:t>in</w:t>
      </w:r>
      <w:r w:rsidR="00CE165C">
        <w:noBreakHyphen/>
      </w:r>
      <w:r w:rsidRPr="00D34196">
        <w:t xml:space="preserve">house software can only be allocated to a software development pool if you intend to use the software solely for a </w:t>
      </w:r>
      <w:r w:rsidR="00CE165C" w:rsidRPr="00CE165C">
        <w:rPr>
          <w:position w:val="6"/>
          <w:sz w:val="16"/>
        </w:rPr>
        <w:t>*</w:t>
      </w:r>
      <w:r w:rsidRPr="00D34196">
        <w:t>taxable purpose.</w:t>
      </w:r>
    </w:p>
    <w:p w:rsidR="00D97CCC" w:rsidRPr="00D34196" w:rsidRDefault="00D97CCC" w:rsidP="00D97CCC">
      <w:pPr>
        <w:pStyle w:val="subsection"/>
      </w:pPr>
      <w:r w:rsidRPr="00D34196">
        <w:tab/>
        <w:t>(4)</w:t>
      </w:r>
      <w:r w:rsidRPr="00D34196">
        <w:tab/>
        <w:t xml:space="preserve">You must create a separate software development pool for each income year for which you incur amounts of the kind referred to in </w:t>
      </w:r>
      <w:r w:rsidR="00441136" w:rsidRPr="00D34196">
        <w:t>subsection (</w:t>
      </w:r>
      <w:r w:rsidRPr="00D34196">
        <w:t>1).</w:t>
      </w:r>
    </w:p>
    <w:p w:rsidR="00D97CCC" w:rsidRPr="00D34196" w:rsidRDefault="00D97CCC" w:rsidP="00D97CCC">
      <w:pPr>
        <w:pStyle w:val="ActHead5"/>
      </w:pPr>
      <w:bookmarkStart w:id="97" w:name="_Toc51079783"/>
      <w:r w:rsidRPr="00D34196">
        <w:rPr>
          <w:rStyle w:val="CharSectno"/>
        </w:rPr>
        <w:t>40</w:t>
      </w:r>
      <w:r w:rsidR="00CE165C">
        <w:rPr>
          <w:rStyle w:val="CharSectno"/>
        </w:rPr>
        <w:noBreakHyphen/>
      </w:r>
      <w:r w:rsidRPr="00D34196">
        <w:rPr>
          <w:rStyle w:val="CharSectno"/>
        </w:rPr>
        <w:t>455</w:t>
      </w:r>
      <w:r w:rsidRPr="00D34196">
        <w:t xml:space="preserve">  How to work out your deduction</w:t>
      </w:r>
      <w:bookmarkEnd w:id="97"/>
    </w:p>
    <w:p w:rsidR="00D97CCC" w:rsidRPr="00D34196" w:rsidRDefault="00D97CCC" w:rsidP="00D97CCC">
      <w:pPr>
        <w:pStyle w:val="subsection"/>
      </w:pPr>
      <w:r w:rsidRPr="00D34196">
        <w:tab/>
      </w:r>
      <w:r w:rsidRPr="00D34196">
        <w:tab/>
        <w:t xml:space="preserve">For all the expenditure on </w:t>
      </w:r>
      <w:r w:rsidR="00CE165C" w:rsidRPr="00CE165C">
        <w:rPr>
          <w:position w:val="6"/>
          <w:sz w:val="16"/>
        </w:rPr>
        <w:t>*</w:t>
      </w:r>
      <w:r w:rsidRPr="00D34196">
        <w:t>in</w:t>
      </w:r>
      <w:r w:rsidR="00CE165C">
        <w:noBreakHyphen/>
      </w:r>
      <w:r w:rsidRPr="00D34196">
        <w:t>house software in a software development pool that was incurred in a particular income year (</w:t>
      </w:r>
      <w:r w:rsidRPr="00D34196">
        <w:rPr>
          <w:b/>
          <w:i/>
        </w:rPr>
        <w:t>Year 1</w:t>
      </w:r>
      <w:r w:rsidRPr="00D34196">
        <w:t>), you get deductions in successive income years as follows:</w:t>
      </w:r>
    </w:p>
    <w:p w:rsidR="00C558AE" w:rsidRPr="00D34196" w:rsidRDefault="00C558AE" w:rsidP="00C558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C558AE" w:rsidRPr="00D34196" w:rsidTr="00844C8F">
        <w:trPr>
          <w:tblHeader/>
        </w:trPr>
        <w:tc>
          <w:tcPr>
            <w:tcW w:w="6941" w:type="dxa"/>
            <w:gridSpan w:val="3"/>
            <w:tcBorders>
              <w:top w:val="single" w:sz="12" w:space="0" w:color="auto"/>
              <w:bottom w:val="single" w:sz="6" w:space="0" w:color="auto"/>
            </w:tcBorders>
            <w:shd w:val="clear" w:color="auto" w:fill="auto"/>
          </w:tcPr>
          <w:p w:rsidR="00C558AE" w:rsidRPr="00D34196" w:rsidRDefault="00C558AE" w:rsidP="00844C8F">
            <w:pPr>
              <w:pStyle w:val="TableHeading"/>
            </w:pPr>
            <w:r w:rsidRPr="00D34196">
              <w:t>Deductions allowed for software development pool</w:t>
            </w:r>
          </w:p>
        </w:tc>
      </w:tr>
      <w:tr w:rsidR="00C558AE" w:rsidRPr="00D34196" w:rsidTr="00844C8F">
        <w:trPr>
          <w:tblHeader/>
        </w:trPr>
        <w:tc>
          <w:tcPr>
            <w:tcW w:w="714" w:type="dxa"/>
            <w:tcBorders>
              <w:top w:val="single" w:sz="6" w:space="0" w:color="auto"/>
              <w:bottom w:val="single" w:sz="6" w:space="0" w:color="auto"/>
            </w:tcBorders>
            <w:shd w:val="clear" w:color="auto" w:fill="auto"/>
          </w:tcPr>
          <w:p w:rsidR="00C558AE" w:rsidRPr="00D34196" w:rsidRDefault="00C558AE" w:rsidP="00844C8F">
            <w:pPr>
              <w:pStyle w:val="TableHeading"/>
            </w:pPr>
          </w:p>
        </w:tc>
        <w:tc>
          <w:tcPr>
            <w:tcW w:w="1549" w:type="dxa"/>
            <w:tcBorders>
              <w:top w:val="single" w:sz="6" w:space="0" w:color="auto"/>
              <w:bottom w:val="single" w:sz="6" w:space="0" w:color="auto"/>
            </w:tcBorders>
            <w:shd w:val="clear" w:color="auto" w:fill="auto"/>
          </w:tcPr>
          <w:p w:rsidR="00C558AE" w:rsidRPr="00D34196" w:rsidRDefault="00C558AE" w:rsidP="00844C8F">
            <w:pPr>
              <w:pStyle w:val="TableHeading"/>
            </w:pPr>
            <w:r w:rsidRPr="00D34196">
              <w:t>Column 1</w:t>
            </w:r>
          </w:p>
        </w:tc>
        <w:tc>
          <w:tcPr>
            <w:tcW w:w="4678" w:type="dxa"/>
            <w:tcBorders>
              <w:top w:val="single" w:sz="6" w:space="0" w:color="auto"/>
              <w:bottom w:val="single" w:sz="6" w:space="0" w:color="auto"/>
            </w:tcBorders>
            <w:shd w:val="clear" w:color="auto" w:fill="auto"/>
          </w:tcPr>
          <w:p w:rsidR="00C558AE" w:rsidRPr="00D34196" w:rsidRDefault="00C558AE" w:rsidP="00844C8F">
            <w:pPr>
              <w:pStyle w:val="TableHeading"/>
            </w:pPr>
            <w:r w:rsidRPr="00D34196">
              <w:t>Column 2</w:t>
            </w:r>
          </w:p>
        </w:tc>
      </w:tr>
      <w:tr w:rsidR="00C558AE" w:rsidRPr="00D34196" w:rsidTr="00844C8F">
        <w:trPr>
          <w:tblHeader/>
        </w:trPr>
        <w:tc>
          <w:tcPr>
            <w:tcW w:w="714" w:type="dxa"/>
            <w:tcBorders>
              <w:top w:val="single" w:sz="6" w:space="0" w:color="auto"/>
              <w:bottom w:val="single" w:sz="12" w:space="0" w:color="auto"/>
            </w:tcBorders>
            <w:shd w:val="clear" w:color="auto" w:fill="auto"/>
          </w:tcPr>
          <w:p w:rsidR="00C558AE" w:rsidRPr="00D34196" w:rsidRDefault="00C558AE" w:rsidP="00844C8F">
            <w:pPr>
              <w:pStyle w:val="TableHeading"/>
            </w:pPr>
            <w:r w:rsidRPr="00D34196">
              <w:t>Item</w:t>
            </w:r>
          </w:p>
        </w:tc>
        <w:tc>
          <w:tcPr>
            <w:tcW w:w="1549" w:type="dxa"/>
            <w:tcBorders>
              <w:top w:val="single" w:sz="6" w:space="0" w:color="auto"/>
              <w:bottom w:val="single" w:sz="12" w:space="0" w:color="auto"/>
            </w:tcBorders>
            <w:shd w:val="clear" w:color="auto" w:fill="auto"/>
          </w:tcPr>
          <w:p w:rsidR="00C558AE" w:rsidRPr="00D34196" w:rsidRDefault="00C558AE" w:rsidP="00844C8F">
            <w:pPr>
              <w:pStyle w:val="TableHeading"/>
            </w:pPr>
            <w:r w:rsidRPr="00D34196">
              <w:t>Income year</w:t>
            </w:r>
          </w:p>
        </w:tc>
        <w:tc>
          <w:tcPr>
            <w:tcW w:w="4678" w:type="dxa"/>
            <w:tcBorders>
              <w:top w:val="single" w:sz="6" w:space="0" w:color="auto"/>
              <w:bottom w:val="single" w:sz="12" w:space="0" w:color="auto"/>
            </w:tcBorders>
            <w:shd w:val="clear" w:color="auto" w:fill="auto"/>
          </w:tcPr>
          <w:p w:rsidR="00C558AE" w:rsidRPr="00D34196" w:rsidRDefault="00C558AE" w:rsidP="00844C8F">
            <w:pPr>
              <w:pStyle w:val="TableHeading"/>
            </w:pPr>
            <w:r w:rsidRPr="00D34196">
              <w:t>Amount of expenditure you can deduct for that year</w:t>
            </w:r>
          </w:p>
        </w:tc>
      </w:tr>
      <w:tr w:rsidR="00C558AE" w:rsidRPr="00D34196" w:rsidTr="00844C8F">
        <w:tc>
          <w:tcPr>
            <w:tcW w:w="714" w:type="dxa"/>
            <w:tcBorders>
              <w:top w:val="single" w:sz="12" w:space="0" w:color="auto"/>
            </w:tcBorders>
            <w:shd w:val="clear" w:color="auto" w:fill="auto"/>
          </w:tcPr>
          <w:p w:rsidR="00C558AE" w:rsidRPr="00D34196" w:rsidRDefault="00C558AE" w:rsidP="00844C8F">
            <w:pPr>
              <w:pStyle w:val="Tabletext"/>
            </w:pPr>
            <w:r w:rsidRPr="00D34196">
              <w:t>1</w:t>
            </w:r>
          </w:p>
        </w:tc>
        <w:tc>
          <w:tcPr>
            <w:tcW w:w="1549" w:type="dxa"/>
            <w:tcBorders>
              <w:top w:val="single" w:sz="12" w:space="0" w:color="auto"/>
            </w:tcBorders>
            <w:shd w:val="clear" w:color="auto" w:fill="auto"/>
          </w:tcPr>
          <w:p w:rsidR="00C558AE" w:rsidRPr="00D34196" w:rsidRDefault="00C558AE" w:rsidP="00844C8F">
            <w:pPr>
              <w:pStyle w:val="Tabletext"/>
            </w:pPr>
            <w:r w:rsidRPr="00D34196">
              <w:t>Year 1</w:t>
            </w:r>
          </w:p>
        </w:tc>
        <w:tc>
          <w:tcPr>
            <w:tcW w:w="4678" w:type="dxa"/>
            <w:tcBorders>
              <w:top w:val="single" w:sz="12" w:space="0" w:color="auto"/>
            </w:tcBorders>
            <w:shd w:val="clear" w:color="auto" w:fill="auto"/>
          </w:tcPr>
          <w:p w:rsidR="00C558AE" w:rsidRPr="00D34196" w:rsidRDefault="00C558AE" w:rsidP="00844C8F">
            <w:pPr>
              <w:pStyle w:val="Tabletext"/>
            </w:pPr>
            <w:r w:rsidRPr="00D34196">
              <w:t>Nil</w:t>
            </w:r>
          </w:p>
        </w:tc>
      </w:tr>
      <w:tr w:rsidR="00C558AE" w:rsidRPr="00D34196" w:rsidTr="00844C8F">
        <w:tc>
          <w:tcPr>
            <w:tcW w:w="714" w:type="dxa"/>
            <w:shd w:val="clear" w:color="auto" w:fill="auto"/>
          </w:tcPr>
          <w:p w:rsidR="00C558AE" w:rsidRPr="00D34196" w:rsidRDefault="00C558AE" w:rsidP="00844C8F">
            <w:pPr>
              <w:pStyle w:val="Tabletext"/>
            </w:pPr>
            <w:r w:rsidRPr="00D34196">
              <w:t>2</w:t>
            </w:r>
          </w:p>
        </w:tc>
        <w:tc>
          <w:tcPr>
            <w:tcW w:w="1549" w:type="dxa"/>
            <w:shd w:val="clear" w:color="auto" w:fill="auto"/>
          </w:tcPr>
          <w:p w:rsidR="00C558AE" w:rsidRPr="00D34196" w:rsidRDefault="00C558AE" w:rsidP="00844C8F">
            <w:pPr>
              <w:pStyle w:val="Tabletext"/>
            </w:pPr>
            <w:r w:rsidRPr="00D34196">
              <w:t>Year 2</w:t>
            </w:r>
          </w:p>
        </w:tc>
        <w:tc>
          <w:tcPr>
            <w:tcW w:w="4678" w:type="dxa"/>
            <w:shd w:val="clear" w:color="auto" w:fill="auto"/>
          </w:tcPr>
          <w:p w:rsidR="00C558AE" w:rsidRPr="00D34196" w:rsidRDefault="00C558AE" w:rsidP="00844C8F">
            <w:pPr>
              <w:pStyle w:val="Tabletext"/>
            </w:pPr>
            <w:r w:rsidRPr="00D34196">
              <w:t>30%</w:t>
            </w:r>
          </w:p>
        </w:tc>
      </w:tr>
      <w:tr w:rsidR="00C558AE" w:rsidRPr="00D34196" w:rsidTr="00844C8F">
        <w:tc>
          <w:tcPr>
            <w:tcW w:w="714" w:type="dxa"/>
            <w:shd w:val="clear" w:color="auto" w:fill="auto"/>
          </w:tcPr>
          <w:p w:rsidR="00C558AE" w:rsidRPr="00D34196" w:rsidRDefault="00C558AE" w:rsidP="00844C8F">
            <w:pPr>
              <w:pStyle w:val="Tabletext"/>
            </w:pPr>
            <w:r w:rsidRPr="00D34196">
              <w:t>3</w:t>
            </w:r>
          </w:p>
        </w:tc>
        <w:tc>
          <w:tcPr>
            <w:tcW w:w="1549" w:type="dxa"/>
            <w:shd w:val="clear" w:color="auto" w:fill="auto"/>
          </w:tcPr>
          <w:p w:rsidR="00C558AE" w:rsidRPr="00D34196" w:rsidRDefault="00C558AE" w:rsidP="00844C8F">
            <w:pPr>
              <w:pStyle w:val="Tabletext"/>
            </w:pPr>
            <w:r w:rsidRPr="00D34196">
              <w:t>Year 3</w:t>
            </w:r>
          </w:p>
        </w:tc>
        <w:tc>
          <w:tcPr>
            <w:tcW w:w="4678" w:type="dxa"/>
            <w:shd w:val="clear" w:color="auto" w:fill="auto"/>
          </w:tcPr>
          <w:p w:rsidR="00C558AE" w:rsidRPr="00D34196" w:rsidRDefault="00C558AE" w:rsidP="00844C8F">
            <w:pPr>
              <w:pStyle w:val="Tabletext"/>
            </w:pPr>
            <w:r w:rsidRPr="00D34196">
              <w:t>30%</w:t>
            </w:r>
          </w:p>
        </w:tc>
      </w:tr>
      <w:tr w:rsidR="00C558AE" w:rsidRPr="00D34196" w:rsidTr="00844C8F">
        <w:tc>
          <w:tcPr>
            <w:tcW w:w="714" w:type="dxa"/>
            <w:tcBorders>
              <w:bottom w:val="single" w:sz="2" w:space="0" w:color="auto"/>
            </w:tcBorders>
            <w:shd w:val="clear" w:color="auto" w:fill="auto"/>
          </w:tcPr>
          <w:p w:rsidR="00C558AE" w:rsidRPr="00D34196" w:rsidRDefault="00C558AE" w:rsidP="00844C8F">
            <w:pPr>
              <w:pStyle w:val="Tabletext"/>
            </w:pPr>
            <w:r w:rsidRPr="00D34196">
              <w:t>4</w:t>
            </w:r>
          </w:p>
        </w:tc>
        <w:tc>
          <w:tcPr>
            <w:tcW w:w="1549" w:type="dxa"/>
            <w:tcBorders>
              <w:bottom w:val="single" w:sz="2" w:space="0" w:color="auto"/>
            </w:tcBorders>
            <w:shd w:val="clear" w:color="auto" w:fill="auto"/>
          </w:tcPr>
          <w:p w:rsidR="00C558AE" w:rsidRPr="00D34196" w:rsidRDefault="00C558AE" w:rsidP="00844C8F">
            <w:pPr>
              <w:pStyle w:val="Tabletext"/>
            </w:pPr>
            <w:r w:rsidRPr="00D34196">
              <w:t>Year 4</w:t>
            </w:r>
          </w:p>
        </w:tc>
        <w:tc>
          <w:tcPr>
            <w:tcW w:w="4678" w:type="dxa"/>
            <w:tcBorders>
              <w:bottom w:val="single" w:sz="2" w:space="0" w:color="auto"/>
            </w:tcBorders>
            <w:shd w:val="clear" w:color="auto" w:fill="auto"/>
          </w:tcPr>
          <w:p w:rsidR="00C558AE" w:rsidRPr="00D34196" w:rsidRDefault="00C558AE" w:rsidP="00844C8F">
            <w:pPr>
              <w:pStyle w:val="Tabletext"/>
            </w:pPr>
            <w:r w:rsidRPr="00D34196">
              <w:t>30%</w:t>
            </w:r>
          </w:p>
        </w:tc>
      </w:tr>
      <w:tr w:rsidR="00C558AE" w:rsidRPr="00D34196" w:rsidTr="00844C8F">
        <w:tc>
          <w:tcPr>
            <w:tcW w:w="714" w:type="dxa"/>
            <w:tcBorders>
              <w:bottom w:val="single" w:sz="12" w:space="0" w:color="auto"/>
            </w:tcBorders>
            <w:shd w:val="clear" w:color="auto" w:fill="auto"/>
          </w:tcPr>
          <w:p w:rsidR="00C558AE" w:rsidRPr="00D34196" w:rsidRDefault="00C558AE" w:rsidP="00844C8F">
            <w:pPr>
              <w:pStyle w:val="Tabletext"/>
            </w:pPr>
            <w:r w:rsidRPr="00D34196">
              <w:t>5</w:t>
            </w:r>
          </w:p>
        </w:tc>
        <w:tc>
          <w:tcPr>
            <w:tcW w:w="1549" w:type="dxa"/>
            <w:tcBorders>
              <w:bottom w:val="single" w:sz="12" w:space="0" w:color="auto"/>
            </w:tcBorders>
            <w:shd w:val="clear" w:color="auto" w:fill="auto"/>
          </w:tcPr>
          <w:p w:rsidR="00C558AE" w:rsidRPr="00D34196" w:rsidRDefault="00C558AE" w:rsidP="00844C8F">
            <w:pPr>
              <w:pStyle w:val="Tabletext"/>
            </w:pPr>
            <w:r w:rsidRPr="00D34196">
              <w:t>Year 5</w:t>
            </w:r>
          </w:p>
        </w:tc>
        <w:tc>
          <w:tcPr>
            <w:tcW w:w="4678" w:type="dxa"/>
            <w:tcBorders>
              <w:bottom w:val="single" w:sz="12" w:space="0" w:color="auto"/>
            </w:tcBorders>
            <w:shd w:val="clear" w:color="auto" w:fill="auto"/>
          </w:tcPr>
          <w:p w:rsidR="00C558AE" w:rsidRPr="00D34196" w:rsidRDefault="00C558AE" w:rsidP="00844C8F">
            <w:pPr>
              <w:pStyle w:val="Tabletext"/>
            </w:pPr>
            <w:r w:rsidRPr="00D34196">
              <w:t>10%</w:t>
            </w:r>
          </w:p>
        </w:tc>
      </w:tr>
    </w:tbl>
    <w:p w:rsidR="00D97CCC" w:rsidRPr="00D34196" w:rsidRDefault="00D97CCC" w:rsidP="00D97CCC">
      <w:pPr>
        <w:pStyle w:val="ActHead5"/>
      </w:pPr>
      <w:bookmarkStart w:id="98" w:name="_Toc51079784"/>
      <w:r w:rsidRPr="00D34196">
        <w:rPr>
          <w:rStyle w:val="CharSectno"/>
        </w:rPr>
        <w:t>40</w:t>
      </w:r>
      <w:r w:rsidR="00CE165C">
        <w:rPr>
          <w:rStyle w:val="CharSectno"/>
        </w:rPr>
        <w:noBreakHyphen/>
      </w:r>
      <w:r w:rsidRPr="00D34196">
        <w:rPr>
          <w:rStyle w:val="CharSectno"/>
        </w:rPr>
        <w:t>460</w:t>
      </w:r>
      <w:r w:rsidRPr="00D34196">
        <w:t xml:space="preserve">  Your assessable income includes consideration for pooled software</w:t>
      </w:r>
      <w:bookmarkEnd w:id="98"/>
    </w:p>
    <w:p w:rsidR="00D97CCC" w:rsidRPr="00D34196" w:rsidRDefault="00D97CCC" w:rsidP="00D97CCC">
      <w:pPr>
        <w:pStyle w:val="subsection"/>
      </w:pPr>
      <w:r w:rsidRPr="00D34196">
        <w:tab/>
        <w:t>(1)</w:t>
      </w:r>
      <w:r w:rsidRPr="00D34196">
        <w:tab/>
        <w:t xml:space="preserve">If expenditure on </w:t>
      </w:r>
      <w:r w:rsidR="00CE165C" w:rsidRPr="00CE165C">
        <w:rPr>
          <w:position w:val="6"/>
          <w:sz w:val="16"/>
        </w:rPr>
        <w:t>*</w:t>
      </w:r>
      <w:r w:rsidRPr="00D34196">
        <w:t>in</w:t>
      </w:r>
      <w:r w:rsidR="00CE165C">
        <w:noBreakHyphen/>
      </w:r>
      <w:r w:rsidRPr="00D34196">
        <w:t xml:space="preserve">house software is (or was) in your software development pool, your assessable income includes any amount you </w:t>
      </w:r>
      <w:r w:rsidR="00CE165C" w:rsidRPr="00CE165C">
        <w:rPr>
          <w:position w:val="6"/>
          <w:sz w:val="16"/>
        </w:rPr>
        <w:t>*</w:t>
      </w:r>
      <w:r w:rsidRPr="00D34196">
        <w:t>derive as consideration in relation to the software.</w:t>
      </w:r>
    </w:p>
    <w:p w:rsidR="00D97CCC" w:rsidRPr="00D34196" w:rsidRDefault="00D97CCC" w:rsidP="00D97CCC">
      <w:pPr>
        <w:pStyle w:val="subsection"/>
      </w:pPr>
      <w:r w:rsidRPr="00D34196">
        <w:tab/>
        <w:t>(2)</w:t>
      </w:r>
      <w:r w:rsidRPr="00D34196">
        <w:tab/>
        <w:t xml:space="preserve">However, </w:t>
      </w:r>
      <w:r w:rsidR="00441136" w:rsidRPr="00D34196">
        <w:t>subsection (</w:t>
      </w:r>
      <w:r w:rsidRPr="00D34196">
        <w:t>1) does not apply if subsection</w:t>
      </w:r>
      <w:r w:rsidR="00441136" w:rsidRPr="00D34196">
        <w:t> </w:t>
      </w:r>
      <w:r w:rsidRPr="00D34196">
        <w:t>40</w:t>
      </w:r>
      <w:r w:rsidR="00CE165C">
        <w:noBreakHyphen/>
      </w:r>
      <w:r w:rsidRPr="00D34196">
        <w:t>340(3) (roll</w:t>
      </w:r>
      <w:r w:rsidR="00CE165C">
        <w:noBreakHyphen/>
      </w:r>
      <w:r w:rsidRPr="00D34196">
        <w:t>over relief) applies to the change.</w:t>
      </w:r>
    </w:p>
    <w:p w:rsidR="00D97CCC" w:rsidRPr="00D34196" w:rsidRDefault="00D97CCC" w:rsidP="00D97CCC">
      <w:pPr>
        <w:pStyle w:val="ActHead4"/>
      </w:pPr>
      <w:bookmarkStart w:id="99" w:name="_Toc51079785"/>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F</w:t>
      </w:r>
      <w:r w:rsidRPr="00D34196">
        <w:t>—</w:t>
      </w:r>
      <w:r w:rsidRPr="00D34196">
        <w:rPr>
          <w:rStyle w:val="CharSubdText"/>
        </w:rPr>
        <w:t>Primary production depreciating assets</w:t>
      </w:r>
      <w:bookmarkEnd w:id="99"/>
    </w:p>
    <w:p w:rsidR="00D97CCC" w:rsidRPr="00D34196" w:rsidRDefault="00D97CCC" w:rsidP="00D97CCC">
      <w:pPr>
        <w:pStyle w:val="ActHead4"/>
      </w:pPr>
      <w:bookmarkStart w:id="100" w:name="_Toc51079786"/>
      <w:r w:rsidRPr="00D34196">
        <w:t>Guide to Subdivision</w:t>
      </w:r>
      <w:r w:rsidR="00441136" w:rsidRPr="00D34196">
        <w:t> </w:t>
      </w:r>
      <w:r w:rsidRPr="00D34196">
        <w:t>40</w:t>
      </w:r>
      <w:r w:rsidR="00CE165C">
        <w:noBreakHyphen/>
      </w:r>
      <w:r w:rsidRPr="00D34196">
        <w:t>F</w:t>
      </w:r>
      <w:bookmarkEnd w:id="100"/>
    </w:p>
    <w:p w:rsidR="00D97CCC" w:rsidRPr="00D34196" w:rsidRDefault="00D97CCC" w:rsidP="00D97CCC">
      <w:pPr>
        <w:pStyle w:val="ActHead5"/>
      </w:pPr>
      <w:bookmarkStart w:id="101" w:name="_Toc51079787"/>
      <w:r w:rsidRPr="00D34196">
        <w:rPr>
          <w:rStyle w:val="CharSectno"/>
        </w:rPr>
        <w:t>40</w:t>
      </w:r>
      <w:r w:rsidR="00CE165C">
        <w:rPr>
          <w:rStyle w:val="CharSectno"/>
        </w:rPr>
        <w:noBreakHyphen/>
      </w:r>
      <w:r w:rsidRPr="00D34196">
        <w:rPr>
          <w:rStyle w:val="CharSectno"/>
        </w:rPr>
        <w:t>510</w:t>
      </w:r>
      <w:r w:rsidRPr="00D34196">
        <w:t xml:space="preserve">  What this Subdivision is about</w:t>
      </w:r>
      <w:bookmarkEnd w:id="101"/>
    </w:p>
    <w:p w:rsidR="00D97CCC" w:rsidRPr="00D34196" w:rsidRDefault="00D97CCC" w:rsidP="00D97CCC">
      <w:pPr>
        <w:pStyle w:val="BoxText"/>
      </w:pPr>
      <w:r w:rsidRPr="00D34196">
        <w:t>You can deduct amounts for capital expenditure on depreciating assets that are water facilities</w:t>
      </w:r>
      <w:r w:rsidR="00060492" w:rsidRPr="00D34196">
        <w:t>, horticultural plants, fodder storage assets or fencing assets</w:t>
      </w:r>
      <w:r w:rsidRPr="00D34196">
        <w:t>.</w:t>
      </w:r>
    </w:p>
    <w:p w:rsidR="00D97CCC" w:rsidRPr="00D34196" w:rsidRDefault="00D97CCC" w:rsidP="00D97CCC">
      <w:pPr>
        <w:pStyle w:val="BoxText"/>
      </w:pPr>
      <w:r w:rsidRPr="00D34196">
        <w:t>The amount you can deduct is equal to the asset’s decline in value during an income year (as measured under this Subdivision).</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40</w:t>
      </w:r>
      <w:r w:rsidR="00CE165C">
        <w:noBreakHyphen/>
      </w:r>
      <w:r w:rsidRPr="00D34196">
        <w:t>515</w:t>
      </w:r>
      <w:r w:rsidRPr="00D34196">
        <w:tab/>
      </w:r>
      <w:r w:rsidR="00DF5268" w:rsidRPr="00D34196">
        <w:t>Water facilities, horticultural plants, fodder storage assets and fencing assets</w:t>
      </w:r>
    </w:p>
    <w:p w:rsidR="00D97CCC" w:rsidRPr="00D34196" w:rsidRDefault="00D97CCC" w:rsidP="00D97CCC">
      <w:pPr>
        <w:pStyle w:val="TofSectsSection"/>
      </w:pPr>
      <w:r w:rsidRPr="00D34196">
        <w:t>40</w:t>
      </w:r>
      <w:r w:rsidR="00CE165C">
        <w:noBreakHyphen/>
      </w:r>
      <w:r w:rsidRPr="00D34196">
        <w:t>520</w:t>
      </w:r>
      <w:r w:rsidRPr="00D34196">
        <w:tab/>
      </w:r>
      <w:r w:rsidR="00DF5268" w:rsidRPr="00D34196">
        <w:t xml:space="preserve">Meaning of </w:t>
      </w:r>
      <w:r w:rsidR="00DF5268" w:rsidRPr="00D34196">
        <w:rPr>
          <w:b/>
          <w:i/>
        </w:rPr>
        <w:t>water facility</w:t>
      </w:r>
      <w:r w:rsidR="00DF5268" w:rsidRPr="00D34196">
        <w:t xml:space="preserve">, </w:t>
      </w:r>
      <w:r w:rsidR="00DF5268" w:rsidRPr="00D34196">
        <w:rPr>
          <w:b/>
          <w:i/>
        </w:rPr>
        <w:t>horticultural plant</w:t>
      </w:r>
      <w:r w:rsidR="00DF5268" w:rsidRPr="00D34196">
        <w:t>,</w:t>
      </w:r>
      <w:r w:rsidR="00DF5268" w:rsidRPr="00D34196">
        <w:rPr>
          <w:b/>
          <w:i/>
        </w:rPr>
        <w:t xml:space="preserve"> fodder storage asset</w:t>
      </w:r>
      <w:r w:rsidR="00DF5268" w:rsidRPr="00D34196">
        <w:t xml:space="preserve"> and </w:t>
      </w:r>
      <w:r w:rsidR="00DF5268" w:rsidRPr="00D34196">
        <w:rPr>
          <w:b/>
          <w:i/>
        </w:rPr>
        <w:t>fencing asset</w:t>
      </w:r>
    </w:p>
    <w:p w:rsidR="00D97CCC" w:rsidRPr="00D34196" w:rsidRDefault="00D97CCC" w:rsidP="00D97CCC">
      <w:pPr>
        <w:pStyle w:val="TofSectsSection"/>
      </w:pPr>
      <w:r w:rsidRPr="00D34196">
        <w:t>40</w:t>
      </w:r>
      <w:r w:rsidR="00CE165C">
        <w:noBreakHyphen/>
      </w:r>
      <w:r w:rsidRPr="00D34196">
        <w:t>525</w:t>
      </w:r>
      <w:r w:rsidRPr="00D34196">
        <w:tab/>
        <w:t>Conditions</w:t>
      </w:r>
    </w:p>
    <w:p w:rsidR="00D97CCC" w:rsidRPr="00D34196" w:rsidRDefault="00D97CCC" w:rsidP="00D97CCC">
      <w:pPr>
        <w:pStyle w:val="TofSectsSection"/>
      </w:pPr>
      <w:r w:rsidRPr="00D34196">
        <w:t>40</w:t>
      </w:r>
      <w:r w:rsidR="00CE165C">
        <w:noBreakHyphen/>
      </w:r>
      <w:r w:rsidRPr="00D34196">
        <w:t>530</w:t>
      </w:r>
      <w:r w:rsidRPr="00D34196">
        <w:tab/>
      </w:r>
      <w:r w:rsidR="00DF5268" w:rsidRPr="00D34196">
        <w:t>When declines in value start</w:t>
      </w:r>
    </w:p>
    <w:p w:rsidR="00D97CCC" w:rsidRPr="00D34196" w:rsidRDefault="00D97CCC" w:rsidP="00D97CCC">
      <w:pPr>
        <w:pStyle w:val="TofSectsSection"/>
      </w:pPr>
      <w:r w:rsidRPr="00D34196">
        <w:t>40</w:t>
      </w:r>
      <w:r w:rsidR="00CE165C">
        <w:noBreakHyphen/>
      </w:r>
      <w:r w:rsidRPr="00D34196">
        <w:t>535</w:t>
      </w:r>
      <w:r w:rsidRPr="00D34196">
        <w:tab/>
        <w:t xml:space="preserve">Meaning of </w:t>
      </w:r>
      <w:r w:rsidRPr="00D34196">
        <w:rPr>
          <w:i/>
        </w:rPr>
        <w:t>horticulture</w:t>
      </w:r>
      <w:r w:rsidRPr="00D34196">
        <w:t xml:space="preserve"> and </w:t>
      </w:r>
      <w:r w:rsidRPr="00D34196">
        <w:rPr>
          <w:i/>
        </w:rPr>
        <w:t>commercial horticulture</w:t>
      </w:r>
    </w:p>
    <w:p w:rsidR="00D97CCC" w:rsidRPr="00D34196" w:rsidRDefault="00D97CCC" w:rsidP="00D97CCC">
      <w:pPr>
        <w:pStyle w:val="TofSectsSection"/>
      </w:pPr>
      <w:r w:rsidRPr="00D34196">
        <w:t>40</w:t>
      </w:r>
      <w:r w:rsidR="00CE165C">
        <w:noBreakHyphen/>
      </w:r>
      <w:r w:rsidRPr="00D34196">
        <w:t>540</w:t>
      </w:r>
      <w:r w:rsidRPr="00D34196">
        <w:tab/>
        <w:t>How you work out the decline in value for water facilities</w:t>
      </w:r>
    </w:p>
    <w:p w:rsidR="00D97CCC" w:rsidRPr="00D34196" w:rsidRDefault="00D97CCC" w:rsidP="00D97CCC">
      <w:pPr>
        <w:pStyle w:val="TofSectsSection"/>
      </w:pPr>
      <w:r w:rsidRPr="00D34196">
        <w:t>40</w:t>
      </w:r>
      <w:r w:rsidR="00CE165C">
        <w:noBreakHyphen/>
      </w:r>
      <w:r w:rsidRPr="00D34196">
        <w:t>545</w:t>
      </w:r>
      <w:r w:rsidRPr="00D34196">
        <w:tab/>
        <w:t>How you work out the decline in value for horticultural plants</w:t>
      </w:r>
    </w:p>
    <w:p w:rsidR="00DF5268" w:rsidRPr="00D34196" w:rsidRDefault="00DF5268" w:rsidP="009D5835">
      <w:pPr>
        <w:pStyle w:val="TofSectsSection"/>
      </w:pPr>
      <w:r w:rsidRPr="00D34196">
        <w:t>40</w:t>
      </w:r>
      <w:r w:rsidR="00CE165C">
        <w:noBreakHyphen/>
      </w:r>
      <w:r w:rsidRPr="00D34196">
        <w:t>548</w:t>
      </w:r>
      <w:r w:rsidRPr="00D34196">
        <w:tab/>
        <w:t>How you work out the decline in value for fodder storage assets</w:t>
      </w:r>
    </w:p>
    <w:p w:rsidR="00DF5268" w:rsidRPr="00D34196" w:rsidRDefault="00DF5268" w:rsidP="009D5835">
      <w:pPr>
        <w:pStyle w:val="TofSectsSection"/>
      </w:pPr>
      <w:r w:rsidRPr="00D34196">
        <w:t>40</w:t>
      </w:r>
      <w:r w:rsidR="00CE165C">
        <w:noBreakHyphen/>
      </w:r>
      <w:r w:rsidRPr="00D34196">
        <w:t>551</w:t>
      </w:r>
      <w:r w:rsidRPr="00D34196">
        <w:tab/>
        <w:t>How you work out the decline in value for fencing assets</w:t>
      </w:r>
    </w:p>
    <w:p w:rsidR="00D97CCC" w:rsidRPr="00D34196" w:rsidRDefault="00D97CCC" w:rsidP="00D97CCC">
      <w:pPr>
        <w:pStyle w:val="TofSectsSection"/>
      </w:pPr>
      <w:r w:rsidRPr="00D34196">
        <w:t>40</w:t>
      </w:r>
      <w:r w:rsidR="00CE165C">
        <w:noBreakHyphen/>
      </w:r>
      <w:r w:rsidRPr="00D34196">
        <w:t>555</w:t>
      </w:r>
      <w:r w:rsidRPr="00D34196">
        <w:tab/>
        <w:t>Amounts you cannot deduct</w:t>
      </w:r>
    </w:p>
    <w:p w:rsidR="00D97CCC" w:rsidRPr="00D34196" w:rsidRDefault="00D97CCC" w:rsidP="00D97CCC">
      <w:pPr>
        <w:pStyle w:val="TofSectsSection"/>
      </w:pPr>
      <w:r w:rsidRPr="00D34196">
        <w:t>40</w:t>
      </w:r>
      <w:r w:rsidR="00CE165C">
        <w:noBreakHyphen/>
      </w:r>
      <w:r w:rsidRPr="00D34196">
        <w:t>560</w:t>
      </w:r>
      <w:r w:rsidRPr="00D34196">
        <w:tab/>
        <w:t>Non</w:t>
      </w:r>
      <w:r w:rsidR="00CE165C">
        <w:noBreakHyphen/>
      </w:r>
      <w:r w:rsidRPr="00D34196">
        <w:t>arm’s length transactions</w:t>
      </w:r>
    </w:p>
    <w:p w:rsidR="00D97CCC" w:rsidRPr="00D34196" w:rsidRDefault="00D97CCC" w:rsidP="00D97CCC">
      <w:pPr>
        <w:pStyle w:val="TofSectsSection"/>
      </w:pPr>
      <w:r w:rsidRPr="00D34196">
        <w:t>40</w:t>
      </w:r>
      <w:r w:rsidR="00CE165C">
        <w:noBreakHyphen/>
      </w:r>
      <w:r w:rsidRPr="00D34196">
        <w:t>565</w:t>
      </w:r>
      <w:r w:rsidRPr="00D34196">
        <w:tab/>
        <w:t>Extra deduction for destruction of a horticultural plant</w:t>
      </w:r>
    </w:p>
    <w:p w:rsidR="00D97CCC" w:rsidRPr="00D34196" w:rsidRDefault="00D97CCC" w:rsidP="00D97CCC">
      <w:pPr>
        <w:pStyle w:val="TofSectsSection"/>
      </w:pPr>
      <w:r w:rsidRPr="00D34196">
        <w:t>40</w:t>
      </w:r>
      <w:r w:rsidR="00CE165C">
        <w:noBreakHyphen/>
      </w:r>
      <w:r w:rsidRPr="00D34196">
        <w:t>570</w:t>
      </w:r>
      <w:r w:rsidRPr="00D34196">
        <w:tab/>
        <w:t>How this Subdivision applies to partners and partnerships</w:t>
      </w:r>
    </w:p>
    <w:p w:rsidR="00D97CCC" w:rsidRPr="00D34196" w:rsidRDefault="00D97CCC" w:rsidP="00D97CCC">
      <w:pPr>
        <w:pStyle w:val="TofSectsSection"/>
      </w:pPr>
      <w:r w:rsidRPr="00D34196">
        <w:t>40</w:t>
      </w:r>
      <w:r w:rsidR="00CE165C">
        <w:noBreakHyphen/>
      </w:r>
      <w:r w:rsidRPr="00D34196">
        <w:t>575</w:t>
      </w:r>
      <w:r w:rsidRPr="00D34196">
        <w:tab/>
        <w:t>Getting tax information if you acquire a horticultural plant</w:t>
      </w:r>
    </w:p>
    <w:p w:rsidR="00D97CCC" w:rsidRPr="00D34196" w:rsidRDefault="00D97CCC" w:rsidP="00D97CCC">
      <w:pPr>
        <w:pStyle w:val="ActHead4"/>
      </w:pPr>
      <w:bookmarkStart w:id="102" w:name="_Toc51079788"/>
      <w:r w:rsidRPr="00D34196">
        <w:t>Operative provisions</w:t>
      </w:r>
      <w:bookmarkEnd w:id="102"/>
    </w:p>
    <w:p w:rsidR="00060492" w:rsidRPr="00D34196" w:rsidRDefault="00060492" w:rsidP="00060492">
      <w:pPr>
        <w:pStyle w:val="ActHead5"/>
      </w:pPr>
      <w:bookmarkStart w:id="103" w:name="_Toc51079789"/>
      <w:r w:rsidRPr="00D34196">
        <w:rPr>
          <w:rStyle w:val="CharSectno"/>
        </w:rPr>
        <w:t>40</w:t>
      </w:r>
      <w:r w:rsidR="00CE165C">
        <w:rPr>
          <w:rStyle w:val="CharSectno"/>
        </w:rPr>
        <w:noBreakHyphen/>
      </w:r>
      <w:r w:rsidRPr="00D34196">
        <w:rPr>
          <w:rStyle w:val="CharSectno"/>
        </w:rPr>
        <w:t>515</w:t>
      </w:r>
      <w:r w:rsidRPr="00D34196">
        <w:t xml:space="preserve">  Water facilities, horticultural plants, fodder storage assets and fencing assets</w:t>
      </w:r>
      <w:bookmarkEnd w:id="103"/>
    </w:p>
    <w:p w:rsidR="00D97CCC" w:rsidRPr="00D34196" w:rsidRDefault="00D97CCC" w:rsidP="00D97CCC">
      <w:pPr>
        <w:pStyle w:val="subsection"/>
      </w:pPr>
      <w:r w:rsidRPr="00D34196">
        <w:tab/>
        <w:t>(1)</w:t>
      </w:r>
      <w:r w:rsidRPr="00D34196">
        <w:tab/>
        <w:t xml:space="preserve">You can deduct an amount equal to the decline in value for an income year (as worked out under this Subdivision) of a </w:t>
      </w:r>
      <w:r w:rsidR="00CE165C" w:rsidRPr="00CE165C">
        <w:rPr>
          <w:position w:val="6"/>
          <w:sz w:val="16"/>
        </w:rPr>
        <w:t>*</w:t>
      </w:r>
      <w:r w:rsidRPr="00D34196">
        <w:t>depreciating asset that is one of these:</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water facility;</w:t>
      </w:r>
    </w:p>
    <w:p w:rsidR="00060492" w:rsidRPr="00D34196" w:rsidRDefault="00D97CCC" w:rsidP="00060492">
      <w:pPr>
        <w:pStyle w:val="paragraph"/>
      </w:pPr>
      <w:r w:rsidRPr="00D34196">
        <w:tab/>
        <w:t>(b)</w:t>
      </w:r>
      <w:r w:rsidRPr="00D34196">
        <w:tab/>
        <w:t xml:space="preserve">a </w:t>
      </w:r>
      <w:r w:rsidR="00CE165C" w:rsidRPr="00CE165C">
        <w:rPr>
          <w:position w:val="6"/>
          <w:sz w:val="16"/>
        </w:rPr>
        <w:t>*</w:t>
      </w:r>
      <w:r w:rsidRPr="00D34196">
        <w:t>horticultural plant</w:t>
      </w:r>
      <w:r w:rsidR="00060492" w:rsidRPr="00D34196">
        <w:t>;</w:t>
      </w:r>
    </w:p>
    <w:p w:rsidR="00060492" w:rsidRPr="00D34196" w:rsidRDefault="00060492" w:rsidP="00060492">
      <w:pPr>
        <w:pStyle w:val="paragraph"/>
      </w:pPr>
      <w:r w:rsidRPr="00D34196">
        <w:tab/>
        <w:t>(c)</w:t>
      </w:r>
      <w:r w:rsidRPr="00D34196">
        <w:tab/>
        <w:t xml:space="preserve">a </w:t>
      </w:r>
      <w:r w:rsidR="00CE165C" w:rsidRPr="00CE165C">
        <w:rPr>
          <w:position w:val="6"/>
          <w:sz w:val="16"/>
        </w:rPr>
        <w:t>*</w:t>
      </w:r>
      <w:r w:rsidRPr="00D34196">
        <w:t>fodder storage asset;</w:t>
      </w:r>
    </w:p>
    <w:p w:rsidR="00060492" w:rsidRPr="00D34196" w:rsidRDefault="00060492" w:rsidP="00060492">
      <w:pPr>
        <w:pStyle w:val="paragraph"/>
      </w:pPr>
      <w:r w:rsidRPr="00D34196">
        <w:tab/>
        <w:t>(d)</w:t>
      </w:r>
      <w:r w:rsidRPr="00D34196">
        <w:tab/>
        <w:t xml:space="preserve">a </w:t>
      </w:r>
      <w:r w:rsidR="00CE165C" w:rsidRPr="00CE165C">
        <w:rPr>
          <w:position w:val="6"/>
          <w:sz w:val="16"/>
        </w:rPr>
        <w:t>*</w:t>
      </w:r>
      <w:r w:rsidRPr="00D34196">
        <w:t>fencing asset.</w:t>
      </w:r>
    </w:p>
    <w:p w:rsidR="00D97CCC" w:rsidRPr="00D34196" w:rsidRDefault="00D97CCC" w:rsidP="00D97CCC">
      <w:pPr>
        <w:pStyle w:val="notetext"/>
      </w:pPr>
      <w:r w:rsidRPr="00D34196">
        <w:t>Note 1:</w:t>
      </w:r>
      <w:r w:rsidRPr="00D34196">
        <w:tab/>
        <w:t>Sections</w:t>
      </w:r>
      <w:r w:rsidR="00441136" w:rsidRPr="00D34196">
        <w:t> </w:t>
      </w:r>
      <w:r w:rsidRPr="00D34196">
        <w:t>40</w:t>
      </w:r>
      <w:r w:rsidR="00CE165C">
        <w:noBreakHyphen/>
      </w:r>
      <w:r w:rsidRPr="00D34196">
        <w:t>540</w:t>
      </w:r>
      <w:r w:rsidR="00437AB1" w:rsidRPr="00D34196">
        <w:t>, 40</w:t>
      </w:r>
      <w:r w:rsidR="00CE165C">
        <w:noBreakHyphen/>
      </w:r>
      <w:r w:rsidR="00437AB1" w:rsidRPr="00D34196">
        <w:t>545, 40</w:t>
      </w:r>
      <w:r w:rsidR="00CE165C">
        <w:noBreakHyphen/>
      </w:r>
      <w:r w:rsidR="00437AB1" w:rsidRPr="00D34196">
        <w:t>548 and 40</w:t>
      </w:r>
      <w:r w:rsidR="00CE165C">
        <w:noBreakHyphen/>
      </w:r>
      <w:r w:rsidR="00437AB1" w:rsidRPr="00D34196">
        <w:t>551</w:t>
      </w:r>
      <w:r w:rsidRPr="00D34196">
        <w:t xml:space="preserve"> show you how to work out the decline.</w:t>
      </w:r>
    </w:p>
    <w:p w:rsidR="00D97CCC" w:rsidRPr="00D34196" w:rsidRDefault="00D97CCC" w:rsidP="00D97CCC">
      <w:pPr>
        <w:pStyle w:val="notetext"/>
      </w:pPr>
      <w:r w:rsidRPr="00D34196">
        <w:t>Note 2:</w:t>
      </w:r>
      <w:r w:rsidRPr="00D34196">
        <w:tab/>
        <w:t>Generally, only one taxpayer can deduct amounts for a depreciating asset. However, if you and another taxpayer jointly hold the asset, each of you deduct amounts for it: see section</w:t>
      </w:r>
      <w:r w:rsidR="00441136" w:rsidRPr="00D34196">
        <w:t> </w:t>
      </w:r>
      <w:r w:rsidRPr="00D34196">
        <w:t>40</w:t>
      </w:r>
      <w:r w:rsidR="00CE165C">
        <w:noBreakHyphen/>
      </w:r>
      <w:r w:rsidRPr="00D34196">
        <w:t>35.</w:t>
      </w:r>
    </w:p>
    <w:p w:rsidR="00D97CCC" w:rsidRPr="00D34196" w:rsidRDefault="00D97CCC" w:rsidP="00D97CCC">
      <w:pPr>
        <w:pStyle w:val="SubsectionHead"/>
      </w:pPr>
      <w:r w:rsidRPr="00D34196">
        <w:t>Conditions</w:t>
      </w:r>
    </w:p>
    <w:p w:rsidR="00D97CCC" w:rsidRPr="00D34196" w:rsidRDefault="00D97CCC" w:rsidP="00D97CCC">
      <w:pPr>
        <w:pStyle w:val="subsection"/>
      </w:pPr>
      <w:r w:rsidRPr="00D34196">
        <w:tab/>
        <w:t>(2)</w:t>
      </w:r>
      <w:r w:rsidRPr="00D34196">
        <w:tab/>
        <w:t>However, the applicable condition in section</w:t>
      </w:r>
      <w:r w:rsidR="00441136" w:rsidRPr="00D34196">
        <w:t> </w:t>
      </w:r>
      <w:r w:rsidRPr="00D34196">
        <w:t>40</w:t>
      </w:r>
      <w:r w:rsidR="00CE165C">
        <w:noBreakHyphen/>
      </w:r>
      <w:r w:rsidRPr="00D34196">
        <w:t xml:space="preserve">525 must be satisfied for the </w:t>
      </w:r>
      <w:r w:rsidR="00CE165C" w:rsidRPr="00CE165C">
        <w:rPr>
          <w:position w:val="6"/>
          <w:sz w:val="16"/>
        </w:rPr>
        <w:t>*</w:t>
      </w:r>
      <w:r w:rsidRPr="00D34196">
        <w:t>depreciating asset.</w:t>
      </w:r>
    </w:p>
    <w:p w:rsidR="00D97CCC" w:rsidRPr="00D34196" w:rsidRDefault="00D97CCC" w:rsidP="00D97CCC">
      <w:pPr>
        <w:pStyle w:val="SubsectionHead"/>
      </w:pPr>
      <w:r w:rsidRPr="00D34196">
        <w:t>Limit on deduction</w:t>
      </w:r>
    </w:p>
    <w:p w:rsidR="00D97CCC" w:rsidRPr="00D34196" w:rsidRDefault="00D97CCC" w:rsidP="00D97CCC">
      <w:pPr>
        <w:pStyle w:val="subsection"/>
      </w:pPr>
      <w:r w:rsidRPr="00D34196">
        <w:tab/>
        <w:t>(3)</w:t>
      </w:r>
      <w:r w:rsidRPr="00D34196">
        <w:tab/>
        <w:t>You cannot deduct more in total than:</w:t>
      </w:r>
    </w:p>
    <w:p w:rsidR="00D97CCC" w:rsidRPr="00D34196" w:rsidRDefault="00D97CCC" w:rsidP="00D97CCC">
      <w:pPr>
        <w:pStyle w:val="paragraph"/>
      </w:pPr>
      <w:r w:rsidRPr="00D34196">
        <w:tab/>
        <w:t>(a)</w:t>
      </w:r>
      <w:r w:rsidRPr="00D34196">
        <w:tab/>
        <w:t xml:space="preserve">for a </w:t>
      </w:r>
      <w:r w:rsidR="00CE165C" w:rsidRPr="00CE165C">
        <w:rPr>
          <w:position w:val="6"/>
          <w:sz w:val="16"/>
        </w:rPr>
        <w:t>*</w:t>
      </w:r>
      <w:r w:rsidRPr="00D34196">
        <w:t>water facility—the amount of capital expenditure (disregarding expenditure that you cannot deduct because of section</w:t>
      </w:r>
      <w:r w:rsidR="00441136" w:rsidRPr="00D34196">
        <w:t> </w:t>
      </w:r>
      <w:r w:rsidRPr="00D34196">
        <w:t>26</w:t>
      </w:r>
      <w:r w:rsidR="00CE165C">
        <w:noBreakHyphen/>
      </w:r>
      <w:r w:rsidRPr="00D34196">
        <w:t>100 (about water infrastructure improvement expenditure)) incurred on the facility; or</w:t>
      </w:r>
    </w:p>
    <w:p w:rsidR="00D97CCC" w:rsidRPr="00D34196" w:rsidRDefault="00D97CCC" w:rsidP="00D97CCC">
      <w:pPr>
        <w:pStyle w:val="paragraph"/>
      </w:pPr>
      <w:r w:rsidRPr="00D34196">
        <w:tab/>
        <w:t>(b)</w:t>
      </w:r>
      <w:r w:rsidRPr="00D34196">
        <w:tab/>
        <w:t xml:space="preserve">for a </w:t>
      </w:r>
      <w:r w:rsidR="00CE165C" w:rsidRPr="00CE165C">
        <w:rPr>
          <w:position w:val="6"/>
          <w:sz w:val="16"/>
        </w:rPr>
        <w:t>*</w:t>
      </w:r>
      <w:r w:rsidRPr="00D34196">
        <w:t>horticultural plant—the amount of capital expenditure incurred on the plant</w:t>
      </w:r>
      <w:r w:rsidR="00060492" w:rsidRPr="00D34196">
        <w:t>; or</w:t>
      </w:r>
    </w:p>
    <w:p w:rsidR="00060492" w:rsidRPr="00D34196" w:rsidRDefault="00060492" w:rsidP="00060492">
      <w:pPr>
        <w:pStyle w:val="paragraph"/>
      </w:pPr>
      <w:r w:rsidRPr="00D34196">
        <w:tab/>
        <w:t>(c)</w:t>
      </w:r>
      <w:r w:rsidRPr="00D34196">
        <w:tab/>
        <w:t xml:space="preserve">for a </w:t>
      </w:r>
      <w:r w:rsidR="00CE165C" w:rsidRPr="00CE165C">
        <w:rPr>
          <w:position w:val="6"/>
          <w:sz w:val="16"/>
        </w:rPr>
        <w:t>*</w:t>
      </w:r>
      <w:r w:rsidRPr="00D34196">
        <w:t>fodder storage asset—the amount of capital expenditure incurred on the asset; or</w:t>
      </w:r>
    </w:p>
    <w:p w:rsidR="00060492" w:rsidRPr="00D34196" w:rsidRDefault="00060492" w:rsidP="00060492">
      <w:pPr>
        <w:pStyle w:val="paragraph"/>
      </w:pPr>
      <w:r w:rsidRPr="00D34196">
        <w:tab/>
        <w:t>(d)</w:t>
      </w:r>
      <w:r w:rsidRPr="00D34196">
        <w:tab/>
        <w:t xml:space="preserve">for a </w:t>
      </w:r>
      <w:r w:rsidR="00CE165C" w:rsidRPr="00CE165C">
        <w:rPr>
          <w:position w:val="6"/>
          <w:sz w:val="16"/>
        </w:rPr>
        <w:t>*</w:t>
      </w:r>
      <w:r w:rsidRPr="00D34196">
        <w:t>fencing asset—the amount of capital expenditure incurred on the asset.</w:t>
      </w:r>
    </w:p>
    <w:p w:rsidR="00A63CC9" w:rsidRPr="00D34196" w:rsidRDefault="00A63CC9" w:rsidP="00A63CC9">
      <w:pPr>
        <w:pStyle w:val="SubsectionHead"/>
      </w:pPr>
      <w:r w:rsidRPr="00D34196">
        <w:t>Reduction of deduction: water facilities, fodder storage assets and fencing assets</w:t>
      </w:r>
    </w:p>
    <w:p w:rsidR="00D97CCC" w:rsidRPr="00D34196" w:rsidRDefault="00D97CCC" w:rsidP="00D97CCC">
      <w:pPr>
        <w:pStyle w:val="subsection"/>
      </w:pPr>
      <w:r w:rsidRPr="00D34196">
        <w:tab/>
        <w:t>(4)</w:t>
      </w:r>
      <w:r w:rsidRPr="00D34196">
        <w:tab/>
        <w:t xml:space="preserve">You must reduce your deduction for a </w:t>
      </w:r>
      <w:r w:rsidR="00CE165C" w:rsidRPr="00CE165C">
        <w:rPr>
          <w:position w:val="6"/>
          <w:sz w:val="16"/>
        </w:rPr>
        <w:t>*</w:t>
      </w:r>
      <w:r w:rsidRPr="00D34196">
        <w:t>water facility</w:t>
      </w:r>
      <w:r w:rsidR="00A63CC9" w:rsidRPr="00D34196">
        <w:t xml:space="preserve">, </w:t>
      </w:r>
      <w:r w:rsidR="00CE165C" w:rsidRPr="00CE165C">
        <w:rPr>
          <w:position w:val="6"/>
          <w:sz w:val="16"/>
        </w:rPr>
        <w:t>*</w:t>
      </w:r>
      <w:r w:rsidR="00A63CC9" w:rsidRPr="00D34196">
        <w:t xml:space="preserve">fodder storage asset or </w:t>
      </w:r>
      <w:r w:rsidR="00CE165C" w:rsidRPr="00CE165C">
        <w:rPr>
          <w:position w:val="6"/>
          <w:sz w:val="16"/>
        </w:rPr>
        <w:t>*</w:t>
      </w:r>
      <w:r w:rsidR="00A63CC9" w:rsidRPr="00D34196">
        <w:t>fencing asset</w:t>
      </w:r>
      <w:r w:rsidRPr="00D34196">
        <w:t xml:space="preserve"> for an income year by the part of </w:t>
      </w:r>
      <w:r w:rsidR="00F67EF1" w:rsidRPr="00D34196">
        <w:t>the decline in value of the facility or asset</w:t>
      </w:r>
      <w:r w:rsidRPr="00D34196">
        <w:t xml:space="preserve"> that is attributable to the period (if any) in the income year when it was:</w:t>
      </w:r>
    </w:p>
    <w:p w:rsidR="00D97CCC" w:rsidRPr="00D34196" w:rsidRDefault="00D97CCC" w:rsidP="00D97CCC">
      <w:pPr>
        <w:pStyle w:val="paragraph"/>
      </w:pPr>
      <w:r w:rsidRPr="00D34196">
        <w:tab/>
        <w:t>(a)</w:t>
      </w:r>
      <w:r w:rsidRPr="00D34196">
        <w:tab/>
        <w:t xml:space="preserve">not wholly used in carrying on a </w:t>
      </w:r>
      <w:r w:rsidR="00CE165C" w:rsidRPr="00CE165C">
        <w:rPr>
          <w:position w:val="6"/>
          <w:sz w:val="16"/>
        </w:rPr>
        <w:t>*</w:t>
      </w:r>
      <w:r w:rsidRPr="00D34196">
        <w:t>primary production business on land in Australia; or</w:t>
      </w:r>
    </w:p>
    <w:p w:rsidR="00D97CCC" w:rsidRPr="00D34196" w:rsidRDefault="00D97CCC" w:rsidP="00D97CCC">
      <w:pPr>
        <w:pStyle w:val="paragraph"/>
      </w:pPr>
      <w:r w:rsidRPr="00D34196">
        <w:tab/>
        <w:t>(b)</w:t>
      </w:r>
      <w:r w:rsidRPr="00D34196">
        <w:tab/>
        <w:t xml:space="preserve">not wholly used for a </w:t>
      </w:r>
      <w:r w:rsidR="00CE165C" w:rsidRPr="00CE165C">
        <w:rPr>
          <w:position w:val="6"/>
          <w:sz w:val="16"/>
        </w:rPr>
        <w:t>*</w:t>
      </w:r>
      <w:r w:rsidRPr="00D34196">
        <w:t>taxable purpose.</w:t>
      </w:r>
    </w:p>
    <w:p w:rsidR="00D97CCC" w:rsidRPr="00D34196" w:rsidRDefault="00D97CCC" w:rsidP="00D97CCC">
      <w:pPr>
        <w:pStyle w:val="subsection"/>
      </w:pPr>
      <w:r w:rsidRPr="00D34196">
        <w:tab/>
        <w:t>(5)</w:t>
      </w:r>
      <w:r w:rsidRPr="00D34196">
        <w:tab/>
      </w:r>
      <w:r w:rsidR="00441136" w:rsidRPr="00D34196">
        <w:t>Paragraph (</w:t>
      </w:r>
      <w:r w:rsidRPr="00D34196">
        <w:t xml:space="preserve">4)(a) does not apply to a </w:t>
      </w:r>
      <w:r w:rsidR="00CE165C" w:rsidRPr="00CE165C">
        <w:rPr>
          <w:position w:val="6"/>
          <w:sz w:val="16"/>
        </w:rPr>
        <w:t>*</w:t>
      </w:r>
      <w:r w:rsidRPr="00D34196">
        <w:t xml:space="preserve">water facility if the expenditure incurred on the construction, manufacture, installation or acquisition of the water facility was incurred by an </w:t>
      </w:r>
      <w:r w:rsidR="00CE165C" w:rsidRPr="00CE165C">
        <w:rPr>
          <w:position w:val="6"/>
          <w:sz w:val="16"/>
        </w:rPr>
        <w:t>*</w:t>
      </w:r>
      <w:r w:rsidRPr="00D34196">
        <w:t>irrigation water provider.</w:t>
      </w:r>
    </w:p>
    <w:p w:rsidR="00D97CCC" w:rsidRPr="00D34196" w:rsidRDefault="00D97CCC" w:rsidP="00D97CCC">
      <w:pPr>
        <w:pStyle w:val="SubsectionHead"/>
      </w:pPr>
      <w:r w:rsidRPr="00D34196">
        <w:t xml:space="preserve">Meaning of </w:t>
      </w:r>
      <w:r w:rsidRPr="00D34196">
        <w:rPr>
          <w:b/>
        </w:rPr>
        <w:t>irrigation water provider</w:t>
      </w:r>
    </w:p>
    <w:p w:rsidR="00D97CCC" w:rsidRPr="00D34196" w:rsidRDefault="00D97CCC" w:rsidP="00D97CCC">
      <w:pPr>
        <w:pStyle w:val="subsection"/>
      </w:pPr>
      <w:r w:rsidRPr="00D34196">
        <w:tab/>
        <w:t>(6)</w:t>
      </w:r>
      <w:r w:rsidRPr="00D34196">
        <w:tab/>
        <w:t xml:space="preserve">An </w:t>
      </w:r>
      <w:r w:rsidRPr="00D34196">
        <w:rPr>
          <w:b/>
          <w:i/>
        </w:rPr>
        <w:t>irrigation water provider</w:t>
      </w:r>
      <w:r w:rsidRPr="00D34196">
        <w:t xml:space="preserve"> is an entity whose </w:t>
      </w:r>
      <w:r w:rsidR="00CE165C" w:rsidRPr="00CE165C">
        <w:rPr>
          <w:position w:val="6"/>
          <w:sz w:val="16"/>
        </w:rPr>
        <w:t>*</w:t>
      </w:r>
      <w:r w:rsidRPr="00D34196">
        <w:t xml:space="preserve">business is primarily and principally the supply (otherwise than by using a </w:t>
      </w:r>
      <w:r w:rsidR="00CE165C" w:rsidRPr="00CE165C">
        <w:rPr>
          <w:position w:val="6"/>
          <w:sz w:val="16"/>
        </w:rPr>
        <w:t>*</w:t>
      </w:r>
      <w:r w:rsidRPr="00D34196">
        <w:t xml:space="preserve">motor vehicle) of water to entities for use in </w:t>
      </w:r>
      <w:r w:rsidR="00CE165C" w:rsidRPr="00CE165C">
        <w:rPr>
          <w:position w:val="6"/>
          <w:sz w:val="16"/>
        </w:rPr>
        <w:t>*</w:t>
      </w:r>
      <w:r w:rsidRPr="00D34196">
        <w:t>primary production businesses on land in Australia.</w:t>
      </w:r>
    </w:p>
    <w:p w:rsidR="00F67EF1" w:rsidRPr="00D34196" w:rsidRDefault="00F67EF1" w:rsidP="0082755D">
      <w:pPr>
        <w:pStyle w:val="ActHead5"/>
      </w:pPr>
      <w:bookmarkStart w:id="104" w:name="_Toc51079790"/>
      <w:r w:rsidRPr="00D34196">
        <w:rPr>
          <w:rStyle w:val="CharSectno"/>
        </w:rPr>
        <w:t>40</w:t>
      </w:r>
      <w:r w:rsidR="00CE165C">
        <w:rPr>
          <w:rStyle w:val="CharSectno"/>
        </w:rPr>
        <w:noBreakHyphen/>
      </w:r>
      <w:r w:rsidRPr="00D34196">
        <w:rPr>
          <w:rStyle w:val="CharSectno"/>
        </w:rPr>
        <w:t>520</w:t>
      </w:r>
      <w:r w:rsidRPr="00D34196">
        <w:t xml:space="preserve">  Meaning of </w:t>
      </w:r>
      <w:r w:rsidRPr="00D34196">
        <w:rPr>
          <w:i/>
        </w:rPr>
        <w:t>water facility</w:t>
      </w:r>
      <w:r w:rsidRPr="00D34196">
        <w:t xml:space="preserve">, </w:t>
      </w:r>
      <w:r w:rsidRPr="00D34196">
        <w:rPr>
          <w:i/>
        </w:rPr>
        <w:t>horticultural plant</w:t>
      </w:r>
      <w:r w:rsidRPr="00D34196">
        <w:t>,</w:t>
      </w:r>
      <w:r w:rsidRPr="00D34196">
        <w:rPr>
          <w:i/>
        </w:rPr>
        <w:t xml:space="preserve"> fodder storage asset</w:t>
      </w:r>
      <w:r w:rsidRPr="00D34196">
        <w:t xml:space="preserve"> and </w:t>
      </w:r>
      <w:r w:rsidRPr="00D34196">
        <w:rPr>
          <w:i/>
        </w:rPr>
        <w:t>fencing asset</w:t>
      </w:r>
      <w:bookmarkEnd w:id="104"/>
    </w:p>
    <w:p w:rsidR="00D97CCC" w:rsidRPr="00D34196" w:rsidRDefault="00D97CCC" w:rsidP="0082755D">
      <w:pPr>
        <w:pStyle w:val="subsection"/>
        <w:keepNext/>
        <w:keepLines/>
      </w:pPr>
      <w:r w:rsidRPr="00D34196">
        <w:tab/>
        <w:t>(1)</w:t>
      </w:r>
      <w:r w:rsidRPr="00D34196">
        <w:tab/>
        <w:t xml:space="preserve">A </w:t>
      </w:r>
      <w:r w:rsidRPr="00D34196">
        <w:rPr>
          <w:b/>
          <w:i/>
        </w:rPr>
        <w:t>water facility</w:t>
      </w:r>
      <w:r w:rsidRPr="00D34196">
        <w:t xml:space="preserve"> is:</w:t>
      </w:r>
    </w:p>
    <w:p w:rsidR="00D97CCC" w:rsidRPr="00D34196" w:rsidRDefault="00D97CCC" w:rsidP="0082755D">
      <w:pPr>
        <w:pStyle w:val="paragraph"/>
        <w:keepNext/>
        <w:keepLines/>
      </w:pPr>
      <w:r w:rsidRPr="00D34196">
        <w:tab/>
        <w:t>(a)</w:t>
      </w:r>
      <w:r w:rsidRPr="00D34196">
        <w:tab/>
      </w:r>
      <w:r w:rsidR="00CE165C" w:rsidRPr="00CE165C">
        <w:rPr>
          <w:position w:val="6"/>
          <w:sz w:val="16"/>
        </w:rPr>
        <w:t>*</w:t>
      </w:r>
      <w:r w:rsidRPr="00D34196">
        <w:t>plant or a structural improvement, or a repair of a capital nature, or an alteration, addition or extension, to plant or a structural improvement, that is primarily and principally for the purpose of conserving or conveying water; or</w:t>
      </w:r>
    </w:p>
    <w:p w:rsidR="00D97CCC" w:rsidRPr="00D34196" w:rsidRDefault="00D97CCC" w:rsidP="0082755D">
      <w:pPr>
        <w:pStyle w:val="paragraph"/>
        <w:keepNext/>
        <w:keepLines/>
      </w:pPr>
      <w:r w:rsidRPr="00D34196">
        <w:tab/>
        <w:t>(b)</w:t>
      </w:r>
      <w:r w:rsidRPr="00D34196">
        <w:tab/>
        <w:t>a structural improvement, or a repair of a capital nature, or an alteration, addition or extension, to a structural improvement, that is reasonably incidental to conserving or conveying water.</w:t>
      </w:r>
    </w:p>
    <w:p w:rsidR="00D97CCC" w:rsidRPr="00D34196" w:rsidRDefault="00D97CCC" w:rsidP="00D97CCC">
      <w:pPr>
        <w:pStyle w:val="notetext"/>
      </w:pPr>
      <w:r w:rsidRPr="00D34196">
        <w:t>Example:</w:t>
      </w:r>
      <w:r w:rsidRPr="00D34196">
        <w:tab/>
        <w:t xml:space="preserve">Examples of a water facility include a dam, tank, tank stand, bore, well, irrigation channel, pipe, pump, water tower and windmill. Examples of things reasonably incidental to conserving or conveying water include a culvert, a fence to prevent </w:t>
      </w:r>
      <w:r w:rsidR="001B2992" w:rsidRPr="00D34196">
        <w:t>live stock</w:t>
      </w:r>
      <w:r w:rsidRPr="00D34196">
        <w:t xml:space="preserve"> entering an irrigation channel and a bridge over an irrigation channel.</w:t>
      </w:r>
    </w:p>
    <w:p w:rsidR="00D97CCC" w:rsidRPr="00D34196" w:rsidRDefault="00D97CCC" w:rsidP="00D97CCC">
      <w:pPr>
        <w:pStyle w:val="subsection"/>
      </w:pPr>
      <w:r w:rsidRPr="00D34196">
        <w:tab/>
        <w:t>(2)</w:t>
      </w:r>
      <w:r w:rsidRPr="00D34196">
        <w:tab/>
        <w:t xml:space="preserve">A </w:t>
      </w:r>
      <w:r w:rsidRPr="00D34196">
        <w:rPr>
          <w:b/>
          <w:i/>
        </w:rPr>
        <w:t>horticultural plant</w:t>
      </w:r>
      <w:r w:rsidRPr="00D34196">
        <w:t xml:space="preserve"> is a live plant or fungus that is cultivated or propagated for any of its products or parts.</w:t>
      </w:r>
    </w:p>
    <w:p w:rsidR="00F67EF1" w:rsidRPr="00D34196" w:rsidRDefault="00F67EF1" w:rsidP="00F67EF1">
      <w:pPr>
        <w:pStyle w:val="subsection"/>
      </w:pPr>
      <w:r w:rsidRPr="00D34196">
        <w:tab/>
        <w:t>(3)</w:t>
      </w:r>
      <w:r w:rsidRPr="00D34196">
        <w:tab/>
        <w:t xml:space="preserve">A </w:t>
      </w:r>
      <w:r w:rsidRPr="00D34196">
        <w:rPr>
          <w:b/>
          <w:i/>
        </w:rPr>
        <w:t>fodder storage asset</w:t>
      </w:r>
      <w:r w:rsidRPr="00D34196">
        <w:t xml:space="preserve"> is an asset or a structural improvement, or a repair of a capital nature, or an alteration, addition or extension, to an asset or a structural improvement, that is primarily and principally for the purpose of storing fodder.</w:t>
      </w:r>
    </w:p>
    <w:p w:rsidR="00F67EF1" w:rsidRPr="00D34196" w:rsidRDefault="00F67EF1" w:rsidP="00F67EF1">
      <w:pPr>
        <w:pStyle w:val="subsection"/>
      </w:pPr>
      <w:r w:rsidRPr="00D34196">
        <w:tab/>
        <w:t>(4)</w:t>
      </w:r>
      <w:r w:rsidRPr="00D34196">
        <w:tab/>
        <w:t xml:space="preserve">A </w:t>
      </w:r>
      <w:r w:rsidRPr="00D34196">
        <w:rPr>
          <w:b/>
          <w:i/>
        </w:rPr>
        <w:t>fencing asset</w:t>
      </w:r>
      <w:r w:rsidRPr="00D34196">
        <w:t xml:space="preserve"> is:</w:t>
      </w:r>
    </w:p>
    <w:p w:rsidR="00F67EF1" w:rsidRPr="00D34196" w:rsidRDefault="00F67EF1" w:rsidP="00F67EF1">
      <w:pPr>
        <w:pStyle w:val="paragraph"/>
      </w:pPr>
      <w:r w:rsidRPr="00D34196">
        <w:tab/>
        <w:t>(a)</w:t>
      </w:r>
      <w:r w:rsidRPr="00D34196">
        <w:tab/>
        <w:t>an asset or a structural improvement that is a fence; or</w:t>
      </w:r>
    </w:p>
    <w:p w:rsidR="00F67EF1" w:rsidRPr="00D34196" w:rsidRDefault="00F67EF1" w:rsidP="00F67EF1">
      <w:pPr>
        <w:pStyle w:val="paragraph"/>
      </w:pPr>
      <w:r w:rsidRPr="00D34196">
        <w:tab/>
        <w:t>(b)</w:t>
      </w:r>
      <w:r w:rsidRPr="00D34196">
        <w:tab/>
        <w:t>a repair of a capital nature, or an alteration, addition or extension, to a fence.</w:t>
      </w:r>
    </w:p>
    <w:p w:rsidR="00D97CCC" w:rsidRPr="00D34196" w:rsidRDefault="00D97CCC" w:rsidP="00D97CCC">
      <w:pPr>
        <w:pStyle w:val="ActHead5"/>
      </w:pPr>
      <w:bookmarkStart w:id="105" w:name="_Toc51079791"/>
      <w:r w:rsidRPr="00D34196">
        <w:rPr>
          <w:rStyle w:val="CharSectno"/>
        </w:rPr>
        <w:t>40</w:t>
      </w:r>
      <w:r w:rsidR="00CE165C">
        <w:rPr>
          <w:rStyle w:val="CharSectno"/>
        </w:rPr>
        <w:noBreakHyphen/>
      </w:r>
      <w:r w:rsidRPr="00D34196">
        <w:rPr>
          <w:rStyle w:val="CharSectno"/>
        </w:rPr>
        <w:t>525</w:t>
      </w:r>
      <w:r w:rsidRPr="00D34196">
        <w:t xml:space="preserve">  Conditions</w:t>
      </w:r>
      <w:bookmarkEnd w:id="105"/>
    </w:p>
    <w:p w:rsidR="00D97CCC" w:rsidRPr="00D34196" w:rsidRDefault="00D97CCC" w:rsidP="00D97CCC">
      <w:pPr>
        <w:pStyle w:val="SubsectionHead"/>
      </w:pPr>
      <w:r w:rsidRPr="00D34196">
        <w:t>Water facilities</w:t>
      </w:r>
    </w:p>
    <w:p w:rsidR="00D97CCC" w:rsidRPr="00D34196" w:rsidRDefault="00D97CCC" w:rsidP="00D97CCC">
      <w:pPr>
        <w:pStyle w:val="subsection"/>
      </w:pPr>
      <w:r w:rsidRPr="00D34196">
        <w:tab/>
        <w:t>(1)</w:t>
      </w:r>
      <w:r w:rsidRPr="00D34196">
        <w:tab/>
        <w:t xml:space="preserve">The capital expenditure you incurred on the construction, manufacture, installation or acquisition of the </w:t>
      </w:r>
      <w:r w:rsidR="00CE165C" w:rsidRPr="00CE165C">
        <w:rPr>
          <w:position w:val="6"/>
          <w:sz w:val="16"/>
        </w:rPr>
        <w:t>*</w:t>
      </w:r>
      <w:r w:rsidRPr="00D34196">
        <w:t>water facility must have been incurred:</w:t>
      </w:r>
    </w:p>
    <w:p w:rsidR="00D97CCC" w:rsidRPr="00D34196" w:rsidRDefault="00D97CCC" w:rsidP="00D97CCC">
      <w:pPr>
        <w:pStyle w:val="paragraph"/>
      </w:pPr>
      <w:r w:rsidRPr="00D34196">
        <w:tab/>
        <w:t>(a)</w:t>
      </w:r>
      <w:r w:rsidRPr="00D34196">
        <w:tab/>
        <w:t xml:space="preserve">primarily and principally for the purpose of conserving or conveying water for use in a </w:t>
      </w:r>
      <w:r w:rsidR="00CE165C" w:rsidRPr="00CE165C">
        <w:rPr>
          <w:position w:val="6"/>
          <w:sz w:val="16"/>
        </w:rPr>
        <w:t>*</w:t>
      </w:r>
      <w:r w:rsidRPr="00D34196">
        <w:t>primary production business that you conduct on land in Australia; or</w:t>
      </w:r>
    </w:p>
    <w:p w:rsidR="00D97CCC" w:rsidRPr="00D34196" w:rsidRDefault="00D97CCC" w:rsidP="00D97CCC">
      <w:pPr>
        <w:pStyle w:val="paragraph"/>
      </w:pPr>
      <w:r w:rsidRPr="00D34196">
        <w:tab/>
        <w:t>(b)</w:t>
      </w:r>
      <w:r w:rsidRPr="00D34196">
        <w:tab/>
        <w:t xml:space="preserve">for expenditure incurred by an </w:t>
      </w:r>
      <w:r w:rsidR="00CE165C" w:rsidRPr="00CE165C">
        <w:rPr>
          <w:position w:val="6"/>
          <w:sz w:val="16"/>
        </w:rPr>
        <w:t>*</w:t>
      </w:r>
      <w:r w:rsidRPr="00D34196">
        <w:t>irrigation water provider—primarily and principally for the purpose of conserving or conveying water for use in primary production businesses conducted by other entities on land in Australia, being entities supplied with water by the irrigation water provider.</w:t>
      </w:r>
    </w:p>
    <w:p w:rsidR="00D97CCC" w:rsidRPr="00D34196" w:rsidRDefault="00D97CCC" w:rsidP="00D97CCC">
      <w:pPr>
        <w:pStyle w:val="notetext"/>
      </w:pPr>
      <w:r w:rsidRPr="00D34196">
        <w:t>Note:</w:t>
      </w:r>
      <w:r w:rsidRPr="00D34196">
        <w:tab/>
        <w:t>If Division</w:t>
      </w:r>
      <w:r w:rsidR="00441136" w:rsidRPr="00D34196">
        <w:t> </w:t>
      </w:r>
      <w:r w:rsidRPr="00D34196">
        <w:t>250 applies to you and an asset that is a water facility:</w:t>
      </w:r>
    </w:p>
    <w:p w:rsidR="00D97CCC" w:rsidRPr="00D34196" w:rsidRDefault="00D97CCC" w:rsidP="00D97CCC">
      <w:pPr>
        <w:pStyle w:val="notepara"/>
      </w:pPr>
      <w:r w:rsidRPr="00D34196">
        <w:t>(a)</w:t>
      </w:r>
      <w:r w:rsidRPr="00D34196">
        <w:tab/>
        <w:t>if section</w:t>
      </w:r>
      <w:r w:rsidR="00441136" w:rsidRPr="00D34196">
        <w:t> </w:t>
      </w:r>
      <w:r w:rsidRPr="00D34196">
        <w:t>250</w:t>
      </w:r>
      <w:r w:rsidR="00CE165C">
        <w:noBreakHyphen/>
      </w:r>
      <w:r w:rsidRPr="00D34196">
        <w:t>150 applies—the condition in this subsection is taken</w:t>
      </w:r>
      <w:r w:rsidR="001B2992" w:rsidRPr="00D34196">
        <w:t xml:space="preserve"> not</w:t>
      </w:r>
      <w:r w:rsidRPr="00D34196">
        <w:t xml:space="preserve"> to be satisfied for the facility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otherwise—the condition in this subsection is taken not to be satisfied for the facility.</w:t>
      </w:r>
    </w:p>
    <w:p w:rsidR="00D97CCC" w:rsidRPr="00D34196" w:rsidRDefault="00D97CCC" w:rsidP="00D97CCC">
      <w:pPr>
        <w:pStyle w:val="SubsectionHead"/>
        <w:spacing w:line="200" w:lineRule="atLeast"/>
      </w:pPr>
      <w:r w:rsidRPr="00D34196">
        <w:t>Horticultural plants</w:t>
      </w:r>
    </w:p>
    <w:p w:rsidR="00D97CCC" w:rsidRPr="00D34196" w:rsidRDefault="00D97CCC" w:rsidP="00D97CCC">
      <w:pPr>
        <w:pStyle w:val="subsection"/>
        <w:spacing w:before="120" w:line="200" w:lineRule="atLeast"/>
      </w:pPr>
      <w:r w:rsidRPr="00D34196">
        <w:tab/>
        <w:t>(2)</w:t>
      </w:r>
      <w:r w:rsidRPr="00D34196">
        <w:tab/>
        <w:t>One of the conditions in this table must be satisfied:</w:t>
      </w:r>
    </w:p>
    <w:p w:rsidR="00D97CCC" w:rsidRPr="00D34196"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379"/>
        <w:gridCol w:w="23"/>
      </w:tblGrid>
      <w:tr w:rsidR="00D97CCC" w:rsidRPr="00D34196" w:rsidTr="0035255E">
        <w:trPr>
          <w:cantSplit/>
          <w:tblHeader/>
        </w:trPr>
        <w:tc>
          <w:tcPr>
            <w:tcW w:w="7110" w:type="dxa"/>
            <w:gridSpan w:val="3"/>
            <w:tcBorders>
              <w:top w:val="single" w:sz="12" w:space="0" w:color="auto"/>
              <w:left w:val="nil"/>
              <w:bottom w:val="nil"/>
              <w:right w:val="nil"/>
            </w:tcBorders>
          </w:tcPr>
          <w:p w:rsidR="00D97CCC" w:rsidRPr="00D34196" w:rsidRDefault="00D97CCC" w:rsidP="0035255E">
            <w:pPr>
              <w:pStyle w:val="Tabletext"/>
              <w:keepNext/>
            </w:pPr>
            <w:r w:rsidRPr="00D34196">
              <w:rPr>
                <w:b/>
              </w:rPr>
              <w:t>Conditions relating to horticultural plants</w:t>
            </w:r>
          </w:p>
        </w:tc>
      </w:tr>
      <w:tr w:rsidR="00D97CCC" w:rsidRPr="00D34196" w:rsidTr="0035255E">
        <w:trPr>
          <w:gridAfter w:val="1"/>
          <w:wAfter w:w="23" w:type="dxa"/>
          <w:cantSplit/>
          <w:tblHeader/>
        </w:trPr>
        <w:tc>
          <w:tcPr>
            <w:tcW w:w="708" w:type="dxa"/>
            <w:tcBorders>
              <w:top w:val="single" w:sz="6" w:space="0" w:color="auto"/>
              <w:left w:val="nil"/>
              <w:bottom w:val="single" w:sz="12" w:space="0" w:color="auto"/>
              <w:right w:val="nil"/>
            </w:tcBorders>
          </w:tcPr>
          <w:p w:rsidR="00D97CCC" w:rsidRPr="00D34196" w:rsidRDefault="00D97CCC" w:rsidP="0035255E">
            <w:pPr>
              <w:pStyle w:val="Tabletext"/>
              <w:keepNext/>
            </w:pPr>
            <w:r w:rsidRPr="00D34196">
              <w:rPr>
                <w:b/>
              </w:rPr>
              <w:t>Item</w:t>
            </w:r>
          </w:p>
        </w:tc>
        <w:tc>
          <w:tcPr>
            <w:tcW w:w="6379" w:type="dxa"/>
            <w:tcBorders>
              <w:top w:val="single" w:sz="6" w:space="0" w:color="auto"/>
              <w:left w:val="nil"/>
              <w:bottom w:val="single" w:sz="12" w:space="0" w:color="auto"/>
              <w:right w:val="nil"/>
            </w:tcBorders>
          </w:tcPr>
          <w:p w:rsidR="00D97CCC" w:rsidRPr="00D34196" w:rsidRDefault="00D97CCC" w:rsidP="0035255E">
            <w:pPr>
              <w:pStyle w:val="Tabletext"/>
              <w:keepNext/>
            </w:pPr>
            <w:r w:rsidRPr="00D34196">
              <w:rPr>
                <w:b/>
              </w:rPr>
              <w:t>Condition</w:t>
            </w:r>
          </w:p>
        </w:tc>
      </w:tr>
      <w:tr w:rsidR="00D97CCC" w:rsidRPr="00D34196" w:rsidTr="0035255E">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6379"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You own the </w:t>
            </w:r>
            <w:r w:rsidR="00CE165C" w:rsidRPr="00CE165C">
              <w:rPr>
                <w:position w:val="6"/>
                <w:sz w:val="16"/>
              </w:rPr>
              <w:t>*</w:t>
            </w:r>
            <w:r w:rsidRPr="00D34196">
              <w:t xml:space="preserve">horticultural plant and any holder of a lease, lesser interest or licence relating to the land does not carry on a </w:t>
            </w:r>
            <w:r w:rsidR="00CE165C" w:rsidRPr="00CE165C">
              <w:rPr>
                <w:position w:val="6"/>
                <w:sz w:val="16"/>
              </w:rPr>
              <w:t>*</w:t>
            </w:r>
            <w:r w:rsidRPr="00D34196">
              <w:t xml:space="preserve">business of </w:t>
            </w:r>
            <w:r w:rsidR="00CE165C" w:rsidRPr="00CE165C">
              <w:rPr>
                <w:position w:val="6"/>
                <w:sz w:val="16"/>
              </w:rPr>
              <w:t>*</w:t>
            </w:r>
            <w:r w:rsidRPr="00D34196">
              <w:t>horticulture on the land</w:t>
            </w:r>
          </w:p>
        </w:tc>
      </w:tr>
      <w:tr w:rsidR="00D97CCC" w:rsidRPr="00D34196" w:rsidTr="0035255E">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637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w:t>
            </w:r>
            <w:r w:rsidR="00CE165C" w:rsidRPr="00CE165C">
              <w:rPr>
                <w:position w:val="6"/>
                <w:sz w:val="16"/>
              </w:rPr>
              <w:t>*</w:t>
            </w:r>
            <w:r w:rsidRPr="00D34196">
              <w:t xml:space="preserve">horticultural plant is attached to land you hold under a lease, or a </w:t>
            </w:r>
            <w:r w:rsidR="00CE165C" w:rsidRPr="00CE165C">
              <w:rPr>
                <w:position w:val="6"/>
                <w:sz w:val="16"/>
              </w:rPr>
              <w:t>*</w:t>
            </w:r>
            <w:r w:rsidRPr="00D34196">
              <w:t>quasi</w:t>
            </w:r>
            <w:r w:rsidR="00CE165C">
              <w:noBreakHyphen/>
            </w:r>
            <w:r w:rsidRPr="00D34196">
              <w:t xml:space="preserve">ownership right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 and:</w:t>
            </w:r>
          </w:p>
          <w:p w:rsidR="00D97CCC" w:rsidRPr="00D34196" w:rsidRDefault="00D97CCC" w:rsidP="0035255E">
            <w:pPr>
              <w:pStyle w:val="Tablea"/>
            </w:pPr>
            <w:r w:rsidRPr="00D34196">
              <w:t>(a) the lease or quasi</w:t>
            </w:r>
            <w:r w:rsidR="00CE165C">
              <w:noBreakHyphen/>
            </w:r>
            <w:r w:rsidRPr="00D34196">
              <w:t xml:space="preserve">ownership right enables you to carry on a </w:t>
            </w:r>
            <w:r w:rsidR="00CE165C" w:rsidRPr="00CE165C">
              <w:rPr>
                <w:position w:val="6"/>
                <w:sz w:val="16"/>
              </w:rPr>
              <w:t>*</w:t>
            </w:r>
            <w:r w:rsidRPr="00D34196">
              <w:t xml:space="preserve">business of </w:t>
            </w:r>
            <w:r w:rsidR="00CE165C" w:rsidRPr="00CE165C">
              <w:rPr>
                <w:position w:val="6"/>
                <w:sz w:val="16"/>
              </w:rPr>
              <w:t>*</w:t>
            </w:r>
            <w:r w:rsidRPr="00D34196">
              <w:t>horticulture on the land; and</w:t>
            </w:r>
          </w:p>
          <w:p w:rsidR="00D97CCC" w:rsidRPr="00D34196" w:rsidRDefault="00D97CCC" w:rsidP="0035255E">
            <w:pPr>
              <w:pStyle w:val="Tablea"/>
            </w:pPr>
            <w:r w:rsidRPr="00D34196">
              <w:t xml:space="preserve">(b) any holder of a lesser interest or licence relating to the land does not carry on a </w:t>
            </w:r>
            <w:r w:rsidR="00CE165C" w:rsidRPr="00CE165C">
              <w:rPr>
                <w:position w:val="6"/>
                <w:sz w:val="16"/>
              </w:rPr>
              <w:t>*</w:t>
            </w:r>
            <w:r w:rsidRPr="00D34196">
              <w:t xml:space="preserve">business of </w:t>
            </w:r>
            <w:r w:rsidR="00CE165C" w:rsidRPr="00CE165C">
              <w:rPr>
                <w:position w:val="6"/>
                <w:sz w:val="16"/>
              </w:rPr>
              <w:t>*</w:t>
            </w:r>
            <w:r w:rsidRPr="00D34196">
              <w:t>horticulture on the land.</w:t>
            </w:r>
          </w:p>
        </w:tc>
      </w:tr>
      <w:tr w:rsidR="00D97CCC" w:rsidRPr="00D34196" w:rsidTr="0035255E">
        <w:trPr>
          <w:gridAfter w:val="1"/>
          <w:wAfter w:w="23" w:type="dxa"/>
          <w:cantSplit/>
        </w:trPr>
        <w:tc>
          <w:tcPr>
            <w:tcW w:w="708" w:type="dxa"/>
            <w:tcBorders>
              <w:top w:val="single" w:sz="2" w:space="0" w:color="auto"/>
              <w:left w:val="nil"/>
              <w:bottom w:val="single" w:sz="12" w:space="0" w:color="auto"/>
              <w:right w:val="nil"/>
            </w:tcBorders>
          </w:tcPr>
          <w:p w:rsidR="00D97CCC" w:rsidRPr="00D34196" w:rsidRDefault="00D97CCC" w:rsidP="0035255E">
            <w:pPr>
              <w:pStyle w:val="Tabletext"/>
            </w:pPr>
            <w:r w:rsidRPr="00D34196">
              <w:t>3</w:t>
            </w:r>
          </w:p>
        </w:tc>
        <w:tc>
          <w:tcPr>
            <w:tcW w:w="6379" w:type="dxa"/>
            <w:tcBorders>
              <w:top w:val="single" w:sz="2" w:space="0" w:color="auto"/>
              <w:left w:val="nil"/>
              <w:bottom w:val="single" w:sz="12" w:space="0" w:color="auto"/>
              <w:right w:val="nil"/>
            </w:tcBorders>
          </w:tcPr>
          <w:p w:rsidR="00D97CCC" w:rsidRPr="00D34196" w:rsidRDefault="00D97CCC" w:rsidP="0035255E">
            <w:pPr>
              <w:pStyle w:val="Tabletext"/>
            </w:pPr>
            <w:r w:rsidRPr="00D34196">
              <w:t>You:</w:t>
            </w:r>
          </w:p>
          <w:p w:rsidR="00D97CCC" w:rsidRPr="00D34196" w:rsidRDefault="00D97CCC" w:rsidP="0035255E">
            <w:pPr>
              <w:pStyle w:val="Tablea"/>
            </w:pPr>
            <w:r w:rsidRPr="00D34196">
              <w:t xml:space="preserve">(a) hold a licence relating to the land to which the </w:t>
            </w:r>
            <w:r w:rsidR="00CE165C" w:rsidRPr="00CE165C">
              <w:rPr>
                <w:position w:val="6"/>
                <w:sz w:val="16"/>
              </w:rPr>
              <w:t>*</w:t>
            </w:r>
            <w:r w:rsidRPr="00D34196">
              <w:t>horticultural plant is attached; and</w:t>
            </w:r>
          </w:p>
          <w:p w:rsidR="00D97CCC" w:rsidRPr="00D34196" w:rsidRDefault="00D97CCC" w:rsidP="0035255E">
            <w:pPr>
              <w:pStyle w:val="Tablea"/>
            </w:pPr>
            <w:r w:rsidRPr="00D34196">
              <w:t xml:space="preserve">(b) carry on a </w:t>
            </w:r>
            <w:r w:rsidR="00CE165C" w:rsidRPr="00CE165C">
              <w:rPr>
                <w:position w:val="6"/>
                <w:sz w:val="16"/>
              </w:rPr>
              <w:t>*</w:t>
            </w:r>
            <w:r w:rsidRPr="00D34196">
              <w:t xml:space="preserve">business of </w:t>
            </w:r>
            <w:r w:rsidR="00CE165C" w:rsidRPr="00CE165C">
              <w:rPr>
                <w:position w:val="6"/>
                <w:sz w:val="16"/>
              </w:rPr>
              <w:t>*</w:t>
            </w:r>
            <w:r w:rsidRPr="00D34196">
              <w:t>horticulture on the land as a result of holding the licence.</w:t>
            </w:r>
          </w:p>
        </w:tc>
      </w:tr>
    </w:tbl>
    <w:p w:rsidR="00D97CCC" w:rsidRPr="00D34196" w:rsidRDefault="00D97CCC" w:rsidP="00D97CCC">
      <w:pPr>
        <w:pStyle w:val="notetext"/>
      </w:pPr>
      <w:r w:rsidRPr="00D34196">
        <w:t>Note:</w:t>
      </w:r>
      <w:r w:rsidRPr="00D34196">
        <w:tab/>
        <w:t>If Division</w:t>
      </w:r>
      <w:r w:rsidR="00441136" w:rsidRPr="00D34196">
        <w:t> </w:t>
      </w:r>
      <w:r w:rsidRPr="00D34196">
        <w:t>250 applies to you and an asset that is a horticultural plant:</w:t>
      </w:r>
    </w:p>
    <w:p w:rsidR="00D97CCC" w:rsidRPr="00D34196" w:rsidRDefault="00D97CCC" w:rsidP="00D97CCC">
      <w:pPr>
        <w:pStyle w:val="notepara"/>
      </w:pPr>
      <w:r w:rsidRPr="00D34196">
        <w:t>(a)</w:t>
      </w:r>
      <w:r w:rsidRPr="00D34196">
        <w:tab/>
        <w:t>if section</w:t>
      </w:r>
      <w:r w:rsidR="00441136" w:rsidRPr="00D34196">
        <w:t> </w:t>
      </w:r>
      <w:r w:rsidRPr="00D34196">
        <w:t>250</w:t>
      </w:r>
      <w:r w:rsidR="00CE165C">
        <w:noBreakHyphen/>
      </w:r>
      <w:r w:rsidRPr="00D34196">
        <w:t>150 applies—a condition in this subsection is taken</w:t>
      </w:r>
      <w:r w:rsidR="001B2992" w:rsidRPr="00D34196">
        <w:t xml:space="preserve"> not</w:t>
      </w:r>
      <w:r w:rsidRPr="00D34196">
        <w:t xml:space="preserve"> to be satisfied for the plant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otherwise—the conditions in this subsection are taken not to be satisfied for the horticultural plant.</w:t>
      </w:r>
    </w:p>
    <w:p w:rsidR="008310D5" w:rsidRPr="00D34196" w:rsidRDefault="008310D5" w:rsidP="008310D5">
      <w:pPr>
        <w:pStyle w:val="SubsectionHead"/>
      </w:pPr>
      <w:r w:rsidRPr="00D34196">
        <w:t>Fodder storage assets</w:t>
      </w:r>
    </w:p>
    <w:p w:rsidR="008310D5" w:rsidRPr="00D34196" w:rsidRDefault="008310D5" w:rsidP="008310D5">
      <w:pPr>
        <w:pStyle w:val="subsection"/>
      </w:pPr>
      <w:r w:rsidRPr="00D34196">
        <w:tab/>
        <w:t>(3)</w:t>
      </w:r>
      <w:r w:rsidRPr="00D34196">
        <w:tab/>
        <w:t xml:space="preserve">The capital expenditure you incurred on the construction, manufacture, installation or acquisition of the </w:t>
      </w:r>
      <w:r w:rsidR="00CE165C" w:rsidRPr="00CE165C">
        <w:rPr>
          <w:position w:val="6"/>
          <w:sz w:val="16"/>
        </w:rPr>
        <w:t>*</w:t>
      </w:r>
      <w:r w:rsidRPr="00D34196">
        <w:t xml:space="preserve">fodder storage asset must have been incurred primarily and principally for use in a </w:t>
      </w:r>
      <w:r w:rsidR="00CE165C" w:rsidRPr="00CE165C">
        <w:rPr>
          <w:position w:val="6"/>
          <w:sz w:val="16"/>
        </w:rPr>
        <w:t>*</w:t>
      </w:r>
      <w:r w:rsidRPr="00D34196">
        <w:t>primary production business that you conduct on land in Australia.</w:t>
      </w:r>
    </w:p>
    <w:p w:rsidR="008310D5" w:rsidRPr="00D34196" w:rsidRDefault="008310D5" w:rsidP="008310D5">
      <w:pPr>
        <w:pStyle w:val="notetext"/>
      </w:pPr>
      <w:r w:rsidRPr="00D34196">
        <w:t>Note:</w:t>
      </w:r>
      <w:r w:rsidRPr="00D34196">
        <w:tab/>
        <w:t>If Division</w:t>
      </w:r>
      <w:r w:rsidR="00441136" w:rsidRPr="00D34196">
        <w:t> </w:t>
      </w:r>
      <w:r w:rsidRPr="00D34196">
        <w:t>250 applies to you and an asset that is a fodder storage asset:</w:t>
      </w:r>
    </w:p>
    <w:p w:rsidR="008310D5" w:rsidRPr="00D34196" w:rsidRDefault="008310D5" w:rsidP="008310D5">
      <w:pPr>
        <w:pStyle w:val="notepara"/>
      </w:pPr>
      <w:r w:rsidRPr="00D34196">
        <w:t>(a)</w:t>
      </w:r>
      <w:r w:rsidRPr="00D34196">
        <w:tab/>
        <w:t>if section</w:t>
      </w:r>
      <w:r w:rsidR="00441136" w:rsidRPr="00D34196">
        <w:t> </w:t>
      </w:r>
      <w:r w:rsidRPr="00D34196">
        <w:t>250</w:t>
      </w:r>
      <w:r w:rsidR="00CE165C">
        <w:noBreakHyphen/>
      </w:r>
      <w:r w:rsidRPr="00D34196">
        <w:t>150 applies—the condition in this subsection is taken</w:t>
      </w:r>
      <w:r w:rsidR="001B2992" w:rsidRPr="00D34196">
        <w:t xml:space="preserve"> not</w:t>
      </w:r>
      <w:r w:rsidRPr="00D34196">
        <w:t xml:space="preserve"> to be satisfied for the asset to the extent specified under subsection</w:t>
      </w:r>
      <w:r w:rsidR="00441136" w:rsidRPr="00D34196">
        <w:t> </w:t>
      </w:r>
      <w:r w:rsidRPr="00D34196">
        <w:t>250</w:t>
      </w:r>
      <w:r w:rsidR="00CE165C">
        <w:noBreakHyphen/>
      </w:r>
      <w:r w:rsidRPr="00D34196">
        <w:t>150(3); or</w:t>
      </w:r>
    </w:p>
    <w:p w:rsidR="008310D5" w:rsidRPr="00D34196" w:rsidRDefault="008310D5" w:rsidP="008310D5">
      <w:pPr>
        <w:pStyle w:val="notepara"/>
      </w:pPr>
      <w:r w:rsidRPr="00D34196">
        <w:t>(b)</w:t>
      </w:r>
      <w:r w:rsidRPr="00D34196">
        <w:tab/>
        <w:t>otherwise—the condition in this subsection is taken not to be satisfied for the asset.</w:t>
      </w:r>
    </w:p>
    <w:p w:rsidR="008310D5" w:rsidRPr="00D34196" w:rsidRDefault="008310D5" w:rsidP="008310D5">
      <w:pPr>
        <w:pStyle w:val="SubsectionHead"/>
      </w:pPr>
      <w:r w:rsidRPr="00D34196">
        <w:t>Fencing assets</w:t>
      </w:r>
    </w:p>
    <w:p w:rsidR="008310D5" w:rsidRPr="00D34196" w:rsidRDefault="008310D5" w:rsidP="008310D5">
      <w:pPr>
        <w:pStyle w:val="subsection"/>
      </w:pPr>
      <w:r w:rsidRPr="00D34196">
        <w:tab/>
        <w:t>(4)</w:t>
      </w:r>
      <w:r w:rsidRPr="00D34196">
        <w:tab/>
        <w:t xml:space="preserve">The capital expenditure you incurred on the construction, manufacture, installation or acquisition of the </w:t>
      </w:r>
      <w:r w:rsidR="00CE165C" w:rsidRPr="00CE165C">
        <w:rPr>
          <w:position w:val="6"/>
          <w:sz w:val="16"/>
        </w:rPr>
        <w:t>*</w:t>
      </w:r>
      <w:r w:rsidRPr="00D34196">
        <w:t xml:space="preserve">fencing asset must have been incurred primarily and principally for use in a </w:t>
      </w:r>
      <w:r w:rsidR="00CE165C" w:rsidRPr="00CE165C">
        <w:rPr>
          <w:position w:val="6"/>
          <w:sz w:val="16"/>
        </w:rPr>
        <w:t>*</w:t>
      </w:r>
      <w:r w:rsidRPr="00D34196">
        <w:t>primary production business that you conduct on land in Australia.</w:t>
      </w:r>
    </w:p>
    <w:p w:rsidR="008310D5" w:rsidRPr="00D34196" w:rsidRDefault="008310D5" w:rsidP="008310D5">
      <w:pPr>
        <w:pStyle w:val="notetext"/>
      </w:pPr>
      <w:r w:rsidRPr="00D34196">
        <w:t>Note:</w:t>
      </w:r>
      <w:r w:rsidRPr="00D34196">
        <w:tab/>
        <w:t>If Division</w:t>
      </w:r>
      <w:r w:rsidR="00441136" w:rsidRPr="00D34196">
        <w:t> </w:t>
      </w:r>
      <w:r w:rsidRPr="00D34196">
        <w:t>250 applies to you and an asset that is a fencing asset:</w:t>
      </w:r>
    </w:p>
    <w:p w:rsidR="008310D5" w:rsidRPr="00D34196" w:rsidRDefault="008310D5" w:rsidP="008310D5">
      <w:pPr>
        <w:pStyle w:val="notepara"/>
      </w:pPr>
      <w:r w:rsidRPr="00D34196">
        <w:t>(a)</w:t>
      </w:r>
      <w:r w:rsidRPr="00D34196">
        <w:tab/>
        <w:t>if section</w:t>
      </w:r>
      <w:r w:rsidR="00441136" w:rsidRPr="00D34196">
        <w:t> </w:t>
      </w:r>
      <w:r w:rsidRPr="00D34196">
        <w:t>250</w:t>
      </w:r>
      <w:r w:rsidR="00CE165C">
        <w:noBreakHyphen/>
      </w:r>
      <w:r w:rsidRPr="00D34196">
        <w:t>150 applies—the condition in this subsection is taken</w:t>
      </w:r>
      <w:r w:rsidR="001B2992" w:rsidRPr="00D34196">
        <w:t xml:space="preserve"> not</w:t>
      </w:r>
      <w:r w:rsidRPr="00D34196">
        <w:t xml:space="preserve"> to be satisfied for the asset to the extent specified under subsection</w:t>
      </w:r>
      <w:r w:rsidR="00441136" w:rsidRPr="00D34196">
        <w:t> </w:t>
      </w:r>
      <w:r w:rsidRPr="00D34196">
        <w:t>250</w:t>
      </w:r>
      <w:r w:rsidR="00CE165C">
        <w:noBreakHyphen/>
      </w:r>
      <w:r w:rsidRPr="00D34196">
        <w:t>150(3); or</w:t>
      </w:r>
    </w:p>
    <w:p w:rsidR="008310D5" w:rsidRPr="00D34196" w:rsidRDefault="008310D5" w:rsidP="008310D5">
      <w:pPr>
        <w:pStyle w:val="notepara"/>
      </w:pPr>
      <w:r w:rsidRPr="00D34196">
        <w:t>(b)</w:t>
      </w:r>
      <w:r w:rsidRPr="00D34196">
        <w:tab/>
        <w:t>otherwise—the condition in this subsection is taken not to be satisfied for the asset.</w:t>
      </w:r>
    </w:p>
    <w:p w:rsidR="00983C9D" w:rsidRPr="00D34196" w:rsidRDefault="00983C9D" w:rsidP="00983C9D">
      <w:pPr>
        <w:pStyle w:val="ActHead5"/>
      </w:pPr>
      <w:bookmarkStart w:id="106" w:name="_Toc51079792"/>
      <w:r w:rsidRPr="00D34196">
        <w:rPr>
          <w:rStyle w:val="CharSectno"/>
        </w:rPr>
        <w:t>40</w:t>
      </w:r>
      <w:r w:rsidR="00CE165C">
        <w:rPr>
          <w:rStyle w:val="CharSectno"/>
        </w:rPr>
        <w:noBreakHyphen/>
      </w:r>
      <w:r w:rsidRPr="00D34196">
        <w:rPr>
          <w:rStyle w:val="CharSectno"/>
        </w:rPr>
        <w:t>530</w:t>
      </w:r>
      <w:r w:rsidRPr="00D34196">
        <w:t xml:space="preserve">  When declines in value start</w:t>
      </w:r>
      <w:bookmarkEnd w:id="106"/>
    </w:p>
    <w:p w:rsidR="00983C9D" w:rsidRPr="00D34196" w:rsidRDefault="00983C9D" w:rsidP="00983C9D">
      <w:pPr>
        <w:pStyle w:val="subsection"/>
      </w:pPr>
      <w:r w:rsidRPr="00D34196">
        <w:tab/>
        <w:t>(1)</w:t>
      </w:r>
      <w:r w:rsidRPr="00D34196">
        <w:tab/>
        <w:t xml:space="preserve">A </w:t>
      </w:r>
      <w:r w:rsidR="00CE165C" w:rsidRPr="00CE165C">
        <w:rPr>
          <w:position w:val="6"/>
          <w:sz w:val="16"/>
        </w:rPr>
        <w:t>*</w:t>
      </w:r>
      <w:r w:rsidRPr="00D34196">
        <w:t xml:space="preserve">water facility, </w:t>
      </w:r>
      <w:r w:rsidR="00CE165C" w:rsidRPr="00CE165C">
        <w:rPr>
          <w:position w:val="6"/>
          <w:sz w:val="16"/>
        </w:rPr>
        <w:t>*</w:t>
      </w:r>
      <w:r w:rsidRPr="00D34196">
        <w:t xml:space="preserve">fodder storage asset or </w:t>
      </w:r>
      <w:r w:rsidR="00CE165C" w:rsidRPr="00CE165C">
        <w:rPr>
          <w:position w:val="6"/>
          <w:sz w:val="16"/>
        </w:rPr>
        <w:t>*</w:t>
      </w:r>
      <w:r w:rsidRPr="00D34196">
        <w:t>fencing asset starts to decline in value in the income year in which you first incur expenditure on the facility or asset.</w:t>
      </w:r>
    </w:p>
    <w:p w:rsidR="00983C9D" w:rsidRPr="00D34196" w:rsidRDefault="00983C9D" w:rsidP="00983C9D">
      <w:pPr>
        <w:pStyle w:val="subsection"/>
      </w:pPr>
      <w:r w:rsidRPr="00D34196">
        <w:tab/>
        <w:t>(2)</w:t>
      </w:r>
      <w:r w:rsidRPr="00D34196">
        <w:tab/>
        <w:t xml:space="preserve">A </w:t>
      </w:r>
      <w:r w:rsidR="00CE165C" w:rsidRPr="00CE165C">
        <w:rPr>
          <w:position w:val="6"/>
          <w:sz w:val="16"/>
        </w:rPr>
        <w:t>*</w:t>
      </w:r>
      <w:r w:rsidRPr="00D34196">
        <w:t>horticultural plant starts to decline in value in:</w:t>
      </w:r>
    </w:p>
    <w:p w:rsidR="00983C9D" w:rsidRPr="00D34196" w:rsidRDefault="00983C9D" w:rsidP="00983C9D">
      <w:pPr>
        <w:pStyle w:val="paragraph"/>
      </w:pPr>
      <w:r w:rsidRPr="00D34196">
        <w:tab/>
        <w:t>(a)</w:t>
      </w:r>
      <w:r w:rsidRPr="00D34196">
        <w:tab/>
        <w:t>if you are the first entity to satisfy a condition in subsection</w:t>
      </w:r>
      <w:r w:rsidR="00441136" w:rsidRPr="00D34196">
        <w:t> </w:t>
      </w:r>
      <w:r w:rsidRPr="00D34196">
        <w:t>40</w:t>
      </w:r>
      <w:r w:rsidR="00CE165C">
        <w:noBreakHyphen/>
      </w:r>
      <w:r w:rsidRPr="00D34196">
        <w:t>525(2) for the plant—the income year in which the first commercial season starts; or</w:t>
      </w:r>
    </w:p>
    <w:p w:rsidR="00983C9D" w:rsidRPr="00D34196" w:rsidRDefault="00983C9D" w:rsidP="00983C9D">
      <w:pPr>
        <w:pStyle w:val="paragraph"/>
      </w:pPr>
      <w:r w:rsidRPr="00D34196">
        <w:tab/>
        <w:t>(b)</w:t>
      </w:r>
      <w:r w:rsidRPr="00D34196">
        <w:tab/>
        <w:t>if not—the later of the income year in which you first satisfied that condition and the income year in which the first commercial season starts.</w:t>
      </w:r>
    </w:p>
    <w:p w:rsidR="00D97CCC" w:rsidRPr="00D34196" w:rsidRDefault="00D97CCC" w:rsidP="00D97CCC">
      <w:pPr>
        <w:pStyle w:val="ActHead5"/>
      </w:pPr>
      <w:bookmarkStart w:id="107" w:name="_Toc51079793"/>
      <w:r w:rsidRPr="00D34196">
        <w:rPr>
          <w:rStyle w:val="CharSectno"/>
        </w:rPr>
        <w:t>40</w:t>
      </w:r>
      <w:r w:rsidR="00CE165C">
        <w:rPr>
          <w:rStyle w:val="CharSectno"/>
        </w:rPr>
        <w:noBreakHyphen/>
      </w:r>
      <w:r w:rsidRPr="00D34196">
        <w:rPr>
          <w:rStyle w:val="CharSectno"/>
        </w:rPr>
        <w:t>535</w:t>
      </w:r>
      <w:r w:rsidRPr="00D34196">
        <w:t xml:space="preserve">  Meaning of </w:t>
      </w:r>
      <w:r w:rsidRPr="00D34196">
        <w:rPr>
          <w:i/>
        </w:rPr>
        <w:t>horticulture</w:t>
      </w:r>
      <w:r w:rsidRPr="00D34196">
        <w:t xml:space="preserve"> and </w:t>
      </w:r>
      <w:r w:rsidRPr="00D34196">
        <w:rPr>
          <w:i/>
        </w:rPr>
        <w:t>commercial horticulture</w:t>
      </w:r>
      <w:bookmarkEnd w:id="107"/>
    </w:p>
    <w:p w:rsidR="00D97CCC" w:rsidRPr="00D34196" w:rsidRDefault="00D97CCC" w:rsidP="00D97CCC">
      <w:pPr>
        <w:pStyle w:val="subsection"/>
        <w:keepNext/>
        <w:tabs>
          <w:tab w:val="left" w:pos="2268"/>
          <w:tab w:val="left" w:pos="3402"/>
          <w:tab w:val="left" w:pos="4536"/>
          <w:tab w:val="left" w:pos="5670"/>
          <w:tab w:val="left" w:pos="6804"/>
        </w:tabs>
      </w:pPr>
      <w:r w:rsidRPr="00D34196">
        <w:tab/>
        <w:t>(1)</w:t>
      </w:r>
      <w:r w:rsidRPr="00D34196">
        <w:tab/>
      </w:r>
      <w:r w:rsidRPr="00D34196">
        <w:rPr>
          <w:b/>
          <w:i/>
        </w:rPr>
        <w:t>Horticulture</w:t>
      </w:r>
      <w:r w:rsidRPr="00D34196">
        <w:t xml:space="preserve"> includes:</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 xml:space="preserve">propagation and cultivation of a </w:t>
      </w:r>
      <w:r w:rsidR="00CE165C" w:rsidRPr="00CE165C">
        <w:rPr>
          <w:position w:val="6"/>
          <w:sz w:val="16"/>
        </w:rPr>
        <w:t>*</w:t>
      </w:r>
      <w:r w:rsidRPr="00D34196">
        <w:t>horticultural plant in any environment (whether natural or artificial); and</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propagation and cultivation of seeds, bulbs, spores and similar things; and</w:t>
      </w:r>
    </w:p>
    <w:p w:rsidR="00D97CCC" w:rsidRPr="00D34196" w:rsidRDefault="00D97CCC" w:rsidP="00D97CCC">
      <w:pPr>
        <w:pStyle w:val="paragraph"/>
        <w:tabs>
          <w:tab w:val="left" w:pos="2268"/>
          <w:tab w:val="left" w:pos="3402"/>
          <w:tab w:val="left" w:pos="4536"/>
          <w:tab w:val="left" w:pos="5670"/>
          <w:tab w:val="left" w:pos="6804"/>
        </w:tabs>
      </w:pPr>
      <w:r w:rsidRPr="00D34196">
        <w:tab/>
        <w:t>(c)</w:t>
      </w:r>
      <w:r w:rsidRPr="00D34196">
        <w:tab/>
        <w:t>propagation and cultivation of fungi.</w:t>
      </w:r>
    </w:p>
    <w:p w:rsidR="00D97CCC" w:rsidRPr="00D34196" w:rsidRDefault="00D97CCC" w:rsidP="00D97CCC">
      <w:pPr>
        <w:pStyle w:val="subsection"/>
        <w:tabs>
          <w:tab w:val="left" w:pos="2268"/>
          <w:tab w:val="left" w:pos="3402"/>
          <w:tab w:val="left" w:pos="4536"/>
          <w:tab w:val="left" w:pos="5670"/>
          <w:tab w:val="left" w:pos="6804"/>
        </w:tabs>
      </w:pPr>
      <w:r w:rsidRPr="00D34196">
        <w:tab/>
        <w:t>(2)</w:t>
      </w:r>
      <w:r w:rsidRPr="00D34196">
        <w:tab/>
        <w:t xml:space="preserve">Use for </w:t>
      </w:r>
      <w:r w:rsidRPr="00D34196">
        <w:rPr>
          <w:b/>
          <w:i/>
        </w:rPr>
        <w:t>commercial horticulture</w:t>
      </w:r>
      <w:r w:rsidRPr="00D34196">
        <w:t xml:space="preserve"> means use for the </w:t>
      </w:r>
      <w:r w:rsidR="00CE165C" w:rsidRPr="00CE165C">
        <w:rPr>
          <w:position w:val="6"/>
          <w:sz w:val="16"/>
        </w:rPr>
        <w:t>*</w:t>
      </w:r>
      <w:r w:rsidRPr="00D34196">
        <w:t xml:space="preserve">purpose of producing assessable income in a </w:t>
      </w:r>
      <w:r w:rsidR="00CE165C" w:rsidRPr="00CE165C">
        <w:rPr>
          <w:position w:val="6"/>
          <w:sz w:val="16"/>
        </w:rPr>
        <w:t>*</w:t>
      </w:r>
      <w:r w:rsidRPr="00D34196">
        <w:t xml:space="preserve">business of </w:t>
      </w:r>
      <w:r w:rsidR="00CE165C" w:rsidRPr="00CE165C">
        <w:rPr>
          <w:position w:val="6"/>
          <w:sz w:val="16"/>
        </w:rPr>
        <w:t>*</w:t>
      </w:r>
      <w:r w:rsidRPr="00D34196">
        <w:t>horticulture.</w:t>
      </w:r>
    </w:p>
    <w:p w:rsidR="00983C9D" w:rsidRPr="00D34196" w:rsidRDefault="00983C9D" w:rsidP="00983C9D">
      <w:pPr>
        <w:pStyle w:val="ActHead5"/>
      </w:pPr>
      <w:bookmarkStart w:id="108" w:name="_Toc51079794"/>
      <w:r w:rsidRPr="00D34196">
        <w:rPr>
          <w:rStyle w:val="CharSectno"/>
        </w:rPr>
        <w:t>40</w:t>
      </w:r>
      <w:r w:rsidR="00CE165C">
        <w:rPr>
          <w:rStyle w:val="CharSectno"/>
        </w:rPr>
        <w:noBreakHyphen/>
      </w:r>
      <w:r w:rsidRPr="00D34196">
        <w:rPr>
          <w:rStyle w:val="CharSectno"/>
        </w:rPr>
        <w:t>540</w:t>
      </w:r>
      <w:r w:rsidRPr="00D34196">
        <w:t xml:space="preserve">  How you work out the decline in value for water facilities</w:t>
      </w:r>
      <w:bookmarkEnd w:id="108"/>
    </w:p>
    <w:p w:rsidR="00983C9D" w:rsidRPr="00D34196" w:rsidRDefault="00983C9D" w:rsidP="00983C9D">
      <w:pPr>
        <w:pStyle w:val="subsection"/>
      </w:pPr>
      <w:r w:rsidRPr="00D34196">
        <w:tab/>
        <w:t>(1)</w:t>
      </w:r>
      <w:r w:rsidRPr="00D34196">
        <w:tab/>
        <w:t xml:space="preserve">The decline in value of a </w:t>
      </w:r>
      <w:r w:rsidR="00CE165C" w:rsidRPr="00CE165C">
        <w:rPr>
          <w:position w:val="6"/>
          <w:sz w:val="16"/>
        </w:rPr>
        <w:t>*</w:t>
      </w:r>
      <w:r w:rsidRPr="00D34196">
        <w:t>water facility for the income year in which you incurred the expenditure is the amount of capital expenditure you incurred on the construction, manufacture, installation or acquisition of the water facility.</w:t>
      </w:r>
    </w:p>
    <w:p w:rsidR="00983C9D" w:rsidRPr="00D34196" w:rsidRDefault="00983C9D" w:rsidP="00983C9D">
      <w:pPr>
        <w:pStyle w:val="subsection"/>
      </w:pPr>
      <w:r w:rsidRPr="00D34196">
        <w:tab/>
        <w:t>(2)</w:t>
      </w:r>
      <w:r w:rsidRPr="00D34196">
        <w:tab/>
        <w:t>However, disregard expenditure that you cannot deduct because of section</w:t>
      </w:r>
      <w:r w:rsidR="00441136" w:rsidRPr="00D34196">
        <w:t> </w:t>
      </w:r>
      <w:r w:rsidRPr="00D34196">
        <w:t>26</w:t>
      </w:r>
      <w:r w:rsidR="00CE165C">
        <w:noBreakHyphen/>
      </w:r>
      <w:r w:rsidRPr="00D34196">
        <w:t>100 (about water infrastructure improvement expenditure).</w:t>
      </w:r>
    </w:p>
    <w:p w:rsidR="00D97CCC" w:rsidRPr="00D34196" w:rsidRDefault="00D97CCC" w:rsidP="00D97CCC">
      <w:pPr>
        <w:pStyle w:val="ActHead5"/>
      </w:pPr>
      <w:bookmarkStart w:id="109" w:name="_Toc51079795"/>
      <w:r w:rsidRPr="00D34196">
        <w:rPr>
          <w:rStyle w:val="CharSectno"/>
        </w:rPr>
        <w:t>40</w:t>
      </w:r>
      <w:r w:rsidR="00CE165C">
        <w:rPr>
          <w:rStyle w:val="CharSectno"/>
        </w:rPr>
        <w:noBreakHyphen/>
      </w:r>
      <w:r w:rsidRPr="00D34196">
        <w:rPr>
          <w:rStyle w:val="CharSectno"/>
        </w:rPr>
        <w:t>545</w:t>
      </w:r>
      <w:r w:rsidRPr="00D34196">
        <w:t xml:space="preserve">  How you work out the decline in value for horticultural plants</w:t>
      </w:r>
      <w:bookmarkEnd w:id="109"/>
    </w:p>
    <w:p w:rsidR="00D97CCC" w:rsidRPr="00D34196" w:rsidRDefault="00D97CCC" w:rsidP="00D97CCC">
      <w:pPr>
        <w:pStyle w:val="subsection"/>
      </w:pPr>
      <w:r w:rsidRPr="00D34196">
        <w:tab/>
        <w:t>(1)</w:t>
      </w:r>
      <w:r w:rsidRPr="00D34196">
        <w:tab/>
        <w:t xml:space="preserve">The decline in value of a </w:t>
      </w:r>
      <w:r w:rsidR="00CE165C" w:rsidRPr="00CE165C">
        <w:rPr>
          <w:position w:val="6"/>
          <w:sz w:val="16"/>
        </w:rPr>
        <w:t>*</w:t>
      </w:r>
      <w:r w:rsidRPr="00D34196">
        <w:t xml:space="preserve">horticultural plant for the income year in which it starts to decline in value is all of the capital expenditure attributable to the establishment of the plant if its </w:t>
      </w:r>
      <w:r w:rsidR="00CE165C" w:rsidRPr="00CE165C">
        <w:rPr>
          <w:position w:val="6"/>
          <w:sz w:val="16"/>
        </w:rPr>
        <w:t>*</w:t>
      </w:r>
      <w:r w:rsidRPr="00D34196">
        <w:t>effective life is less than 3 years.</w:t>
      </w:r>
    </w:p>
    <w:p w:rsidR="00D97CCC" w:rsidRPr="00D34196" w:rsidRDefault="00D97CCC" w:rsidP="00D97CCC">
      <w:pPr>
        <w:pStyle w:val="subsection"/>
      </w:pPr>
      <w:r w:rsidRPr="00D34196">
        <w:tab/>
        <w:t>(2)</w:t>
      </w:r>
      <w:r w:rsidRPr="00D34196">
        <w:tab/>
        <w:t xml:space="preserve">You work out the decline in value for an income year of a </w:t>
      </w:r>
      <w:r w:rsidR="00CE165C" w:rsidRPr="00CE165C">
        <w:rPr>
          <w:position w:val="6"/>
          <w:sz w:val="16"/>
        </w:rPr>
        <w:t>*</w:t>
      </w:r>
      <w:r w:rsidRPr="00D34196">
        <w:t xml:space="preserve">horticultural plant whose </w:t>
      </w:r>
      <w:r w:rsidR="00CE165C" w:rsidRPr="00CE165C">
        <w:rPr>
          <w:position w:val="6"/>
          <w:sz w:val="16"/>
        </w:rPr>
        <w:t>*</w:t>
      </w:r>
      <w:r w:rsidRPr="00D34196">
        <w:t>effective life is 3 years or more in this way:</w:t>
      </w:r>
    </w:p>
    <w:p w:rsidR="00D97CCC" w:rsidRPr="00D34196" w:rsidRDefault="00D97CCC" w:rsidP="00D97CCC">
      <w:pPr>
        <w:pStyle w:val="Formula"/>
        <w:ind w:left="1080"/>
      </w:pPr>
      <w:r w:rsidRPr="00D34196">
        <w:rPr>
          <w:noProof/>
        </w:rPr>
        <w:drawing>
          <wp:inline distT="0" distB="0" distL="0" distR="0" wp14:anchorId="5DDCD105" wp14:editId="7B4B860E">
            <wp:extent cx="33909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D34196" w:rsidRDefault="00D97CCC" w:rsidP="00D97CCC">
      <w:pPr>
        <w:pStyle w:val="subsection2"/>
        <w:spacing w:before="120"/>
      </w:pPr>
      <w:r w:rsidRPr="00D34196">
        <w:t>where:</w:t>
      </w:r>
    </w:p>
    <w:p w:rsidR="00D97CCC" w:rsidRPr="00D34196" w:rsidRDefault="00D97CCC" w:rsidP="00D97CCC">
      <w:pPr>
        <w:pStyle w:val="Definition"/>
      </w:pPr>
      <w:r w:rsidRPr="00D34196">
        <w:rPr>
          <w:b/>
          <w:i/>
        </w:rPr>
        <w:t>establishment expenditure</w:t>
      </w:r>
      <w:r w:rsidRPr="00D34196">
        <w:t xml:space="preserve"> is the amount of capital expenditure incurred that is attributable to the establishment of the </w:t>
      </w:r>
      <w:r w:rsidR="00CE165C" w:rsidRPr="00CE165C">
        <w:rPr>
          <w:position w:val="6"/>
          <w:sz w:val="16"/>
        </w:rPr>
        <w:t>*</w:t>
      </w:r>
      <w:r w:rsidRPr="00D34196">
        <w:t>horticultural plant.</w:t>
      </w:r>
    </w:p>
    <w:p w:rsidR="00D97CCC" w:rsidRPr="00D34196" w:rsidRDefault="00D97CCC" w:rsidP="00D97CCC">
      <w:pPr>
        <w:pStyle w:val="Definition"/>
      </w:pPr>
      <w:r w:rsidRPr="00D34196">
        <w:rPr>
          <w:b/>
          <w:i/>
        </w:rPr>
        <w:t>write</w:t>
      </w:r>
      <w:r w:rsidR="00CE165C">
        <w:rPr>
          <w:b/>
          <w:i/>
        </w:rPr>
        <w:noBreakHyphen/>
      </w:r>
      <w:r w:rsidRPr="00D34196">
        <w:rPr>
          <w:b/>
          <w:i/>
        </w:rPr>
        <w:t>off days in income year</w:t>
      </w:r>
      <w:r w:rsidRPr="00D34196">
        <w:t xml:space="preserve"> is the number of days in the income year on which you satisfied a condition in subsection</w:t>
      </w:r>
      <w:r w:rsidR="00441136" w:rsidRPr="00D34196">
        <w:t> </w:t>
      </w:r>
      <w:r w:rsidRPr="00D34196">
        <w:t>40</w:t>
      </w:r>
      <w:r w:rsidR="00CE165C">
        <w:noBreakHyphen/>
      </w:r>
      <w:r w:rsidRPr="00D34196">
        <w:t xml:space="preserve">525(2) for the plant and either used it for </w:t>
      </w:r>
      <w:r w:rsidR="00CE165C" w:rsidRPr="00CE165C">
        <w:rPr>
          <w:position w:val="6"/>
          <w:sz w:val="16"/>
        </w:rPr>
        <w:t>*</w:t>
      </w:r>
      <w:r w:rsidRPr="00D34196">
        <w:t>commercial horticulture or held it ready for that use.</w:t>
      </w:r>
    </w:p>
    <w:p w:rsidR="00D97CCC" w:rsidRPr="00D34196" w:rsidRDefault="00D97CCC" w:rsidP="00D97CCC">
      <w:pPr>
        <w:pStyle w:val="Definition"/>
      </w:pPr>
      <w:r w:rsidRPr="00D34196">
        <w:rPr>
          <w:b/>
          <w:i/>
        </w:rPr>
        <w:t>write</w:t>
      </w:r>
      <w:r w:rsidR="00CE165C">
        <w:rPr>
          <w:b/>
          <w:i/>
        </w:rPr>
        <w:noBreakHyphen/>
      </w:r>
      <w:r w:rsidRPr="00D34196">
        <w:rPr>
          <w:b/>
          <w:i/>
        </w:rPr>
        <w:t>off rate</w:t>
      </w:r>
      <w:r w:rsidRPr="00D34196">
        <w:t xml:space="preserve"> is the rate shown in this table for the </w:t>
      </w:r>
      <w:r w:rsidR="00CE165C" w:rsidRPr="00CE165C">
        <w:rPr>
          <w:position w:val="6"/>
          <w:sz w:val="16"/>
        </w:rPr>
        <w:t>*</w:t>
      </w:r>
      <w:r w:rsidRPr="00D34196">
        <w:t xml:space="preserve">horticultural plant according to its </w:t>
      </w:r>
      <w:r w:rsidR="00CE165C" w:rsidRPr="00CE165C">
        <w:rPr>
          <w:position w:val="6"/>
          <w:sz w:val="16"/>
        </w:rPr>
        <w:t>*</w:t>
      </w:r>
      <w:r w:rsidRPr="00D34196">
        <w:t>effective life.</w:t>
      </w:r>
    </w:p>
    <w:p w:rsidR="00D97CCC" w:rsidRPr="00D34196" w:rsidRDefault="00D97CCC" w:rsidP="00D97CCC">
      <w:pPr>
        <w:pStyle w:val="Tabletext"/>
      </w:pPr>
    </w:p>
    <w:tbl>
      <w:tblPr>
        <w:tblW w:w="0" w:type="auto"/>
        <w:tblInd w:w="1349" w:type="dxa"/>
        <w:tblLayout w:type="fixed"/>
        <w:tblCellMar>
          <w:left w:w="107" w:type="dxa"/>
          <w:right w:w="107" w:type="dxa"/>
        </w:tblCellMar>
        <w:tblLook w:val="0000" w:firstRow="0" w:lastRow="0" w:firstColumn="0" w:lastColumn="0" w:noHBand="0" w:noVBand="0"/>
      </w:tblPr>
      <w:tblGrid>
        <w:gridCol w:w="624"/>
        <w:gridCol w:w="2670"/>
        <w:gridCol w:w="2665"/>
      </w:tblGrid>
      <w:tr w:rsidR="00D97CCC" w:rsidRPr="00D34196" w:rsidTr="0035255E">
        <w:trPr>
          <w:cantSplit/>
          <w:tblHeader/>
        </w:trPr>
        <w:tc>
          <w:tcPr>
            <w:tcW w:w="5954" w:type="dxa"/>
            <w:gridSpan w:val="3"/>
            <w:tcBorders>
              <w:top w:val="single" w:sz="12" w:space="0" w:color="auto"/>
              <w:bottom w:val="single" w:sz="2" w:space="0" w:color="auto"/>
            </w:tcBorders>
          </w:tcPr>
          <w:p w:rsidR="00D97CCC" w:rsidRPr="00D34196" w:rsidRDefault="00D97CCC" w:rsidP="009651C3">
            <w:pPr>
              <w:pStyle w:val="Tabletext"/>
              <w:keepNext/>
              <w:keepLines/>
            </w:pPr>
            <w:r w:rsidRPr="00D34196">
              <w:rPr>
                <w:b/>
              </w:rPr>
              <w:t>Write</w:t>
            </w:r>
            <w:r w:rsidR="00CE165C">
              <w:rPr>
                <w:b/>
              </w:rPr>
              <w:noBreakHyphen/>
            </w:r>
            <w:r w:rsidRPr="00D34196">
              <w:rPr>
                <w:b/>
              </w:rPr>
              <w:t>off rate for horticultural plant</w:t>
            </w:r>
          </w:p>
        </w:tc>
      </w:tr>
      <w:tr w:rsidR="00D97CCC" w:rsidRPr="00D34196" w:rsidTr="0035255E">
        <w:trPr>
          <w:cantSplit/>
          <w:tblHeader/>
        </w:trPr>
        <w:tc>
          <w:tcPr>
            <w:tcW w:w="624" w:type="dxa"/>
            <w:tcBorders>
              <w:top w:val="single" w:sz="2" w:space="0" w:color="auto"/>
              <w:bottom w:val="single" w:sz="12" w:space="0" w:color="auto"/>
            </w:tcBorders>
            <w:shd w:val="clear" w:color="auto" w:fill="auto"/>
          </w:tcPr>
          <w:p w:rsidR="00D97CCC" w:rsidRPr="00D34196" w:rsidRDefault="00D97CCC" w:rsidP="009651C3">
            <w:pPr>
              <w:pStyle w:val="Tabletext"/>
              <w:keepNext/>
              <w:keepLines/>
            </w:pPr>
            <w:r w:rsidRPr="00D34196">
              <w:rPr>
                <w:b/>
              </w:rPr>
              <w:t>Item</w:t>
            </w:r>
          </w:p>
        </w:tc>
        <w:tc>
          <w:tcPr>
            <w:tcW w:w="2670" w:type="dxa"/>
            <w:tcBorders>
              <w:top w:val="single" w:sz="2" w:space="0" w:color="auto"/>
              <w:bottom w:val="single" w:sz="12" w:space="0" w:color="auto"/>
            </w:tcBorders>
            <w:shd w:val="clear" w:color="auto" w:fill="auto"/>
          </w:tcPr>
          <w:p w:rsidR="00D97CCC" w:rsidRPr="00D34196" w:rsidRDefault="00D97CCC" w:rsidP="009651C3">
            <w:pPr>
              <w:pStyle w:val="Tabletext"/>
              <w:keepNext/>
              <w:keepLines/>
            </w:pPr>
            <w:r w:rsidRPr="00D34196">
              <w:rPr>
                <w:b/>
              </w:rPr>
              <w:t>Effective life of:</w:t>
            </w:r>
          </w:p>
        </w:tc>
        <w:tc>
          <w:tcPr>
            <w:tcW w:w="2660" w:type="dxa"/>
            <w:tcBorders>
              <w:top w:val="single" w:sz="2" w:space="0" w:color="auto"/>
              <w:bottom w:val="single" w:sz="12" w:space="0" w:color="auto"/>
            </w:tcBorders>
            <w:shd w:val="clear" w:color="auto" w:fill="auto"/>
          </w:tcPr>
          <w:p w:rsidR="00D97CCC" w:rsidRPr="00D34196" w:rsidRDefault="00D97CCC" w:rsidP="009651C3">
            <w:pPr>
              <w:pStyle w:val="Tabletext"/>
              <w:keepNext/>
              <w:keepLines/>
            </w:pPr>
            <w:r w:rsidRPr="00D34196">
              <w:rPr>
                <w:b/>
              </w:rPr>
              <w:t>The write</w:t>
            </w:r>
            <w:r w:rsidR="00CE165C">
              <w:rPr>
                <w:b/>
              </w:rPr>
              <w:noBreakHyphen/>
            </w:r>
            <w:r w:rsidRPr="00D34196">
              <w:rPr>
                <w:b/>
              </w:rPr>
              <w:t>off rate is:</w:t>
            </w:r>
          </w:p>
        </w:tc>
      </w:tr>
      <w:tr w:rsidR="00D97CCC" w:rsidRPr="00D34196" w:rsidTr="0035255E">
        <w:trPr>
          <w:cantSplit/>
        </w:trPr>
        <w:tc>
          <w:tcPr>
            <w:tcW w:w="624"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1</w:t>
            </w:r>
          </w:p>
        </w:tc>
        <w:tc>
          <w:tcPr>
            <w:tcW w:w="2670"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3 to fewer than 5 years</w:t>
            </w:r>
          </w:p>
        </w:tc>
        <w:tc>
          <w:tcPr>
            <w:tcW w:w="2660"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40%</w:t>
            </w:r>
          </w:p>
        </w:tc>
      </w:tr>
      <w:tr w:rsidR="00D97CCC" w:rsidRPr="00D34196" w:rsidTr="0035255E">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 to fewer than 6</w:t>
            </w:r>
            <w:r w:rsidRPr="00D34196">
              <w:rPr>
                <w:position w:val="4"/>
                <w:sz w:val="16"/>
              </w:rPr>
              <w:t>2</w:t>
            </w:r>
            <w:r w:rsidRPr="00D34196">
              <w:t>/</w:t>
            </w:r>
            <w:r w:rsidRPr="00D34196">
              <w:rPr>
                <w:sz w:val="16"/>
              </w:rPr>
              <w:t>3</w:t>
            </w:r>
            <w:r w:rsidRPr="00D34196">
              <w:t xml:space="preserve">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27%</w:t>
            </w:r>
          </w:p>
        </w:tc>
      </w:tr>
      <w:tr w:rsidR="00D97CCC" w:rsidRPr="00D34196" w:rsidTr="0035255E">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w:t>
            </w:r>
            <w:r w:rsidRPr="00D34196">
              <w:rPr>
                <w:position w:val="4"/>
                <w:sz w:val="16"/>
              </w:rPr>
              <w:t>2</w:t>
            </w:r>
            <w:r w:rsidRPr="00D34196">
              <w:t>/</w:t>
            </w:r>
            <w:r w:rsidRPr="00D34196">
              <w:rPr>
                <w:sz w:val="16"/>
              </w:rPr>
              <w:t>3</w:t>
            </w:r>
            <w:r w:rsidRPr="00D34196">
              <w:t xml:space="preserve"> to fewer than 10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20%</w:t>
            </w:r>
          </w:p>
        </w:tc>
      </w:tr>
      <w:tr w:rsidR="00D97CCC" w:rsidRPr="00D34196" w:rsidTr="0035255E">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4</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10 to fewer than 13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17%</w:t>
            </w:r>
          </w:p>
        </w:tc>
      </w:tr>
      <w:tr w:rsidR="00D97CCC" w:rsidRPr="00D34196" w:rsidTr="0035255E">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13 to fewer than 30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13%</w:t>
            </w:r>
          </w:p>
        </w:tc>
      </w:tr>
      <w:tr w:rsidR="00D97CCC" w:rsidRPr="00D34196" w:rsidTr="0035255E">
        <w:trPr>
          <w:cantSplit/>
        </w:trPr>
        <w:tc>
          <w:tcPr>
            <w:tcW w:w="624" w:type="dxa"/>
            <w:tcBorders>
              <w:top w:val="single" w:sz="2" w:space="0" w:color="auto"/>
              <w:bottom w:val="single" w:sz="12" w:space="0" w:color="auto"/>
            </w:tcBorders>
          </w:tcPr>
          <w:p w:rsidR="00D97CCC" w:rsidRPr="00D34196" w:rsidRDefault="00D97CCC" w:rsidP="0035255E">
            <w:pPr>
              <w:pStyle w:val="Tabletext"/>
            </w:pPr>
            <w:r w:rsidRPr="00D34196">
              <w:t>6</w:t>
            </w:r>
          </w:p>
        </w:tc>
        <w:tc>
          <w:tcPr>
            <w:tcW w:w="2665" w:type="dxa"/>
            <w:tcBorders>
              <w:top w:val="single" w:sz="2" w:space="0" w:color="auto"/>
              <w:bottom w:val="single" w:sz="12" w:space="0" w:color="auto"/>
            </w:tcBorders>
          </w:tcPr>
          <w:p w:rsidR="00D97CCC" w:rsidRPr="00D34196" w:rsidRDefault="00D97CCC" w:rsidP="0035255E">
            <w:pPr>
              <w:pStyle w:val="Tabletext"/>
            </w:pPr>
            <w:r w:rsidRPr="00D34196">
              <w:t>30 years or more</w:t>
            </w:r>
          </w:p>
        </w:tc>
        <w:tc>
          <w:tcPr>
            <w:tcW w:w="2665" w:type="dxa"/>
            <w:tcBorders>
              <w:top w:val="single" w:sz="2" w:space="0" w:color="auto"/>
              <w:bottom w:val="single" w:sz="12" w:space="0" w:color="auto"/>
            </w:tcBorders>
          </w:tcPr>
          <w:p w:rsidR="00D97CCC" w:rsidRPr="00D34196" w:rsidRDefault="00D97CCC" w:rsidP="0035255E">
            <w:pPr>
              <w:pStyle w:val="Tabletext"/>
            </w:pPr>
            <w:r w:rsidRPr="00D34196">
              <w:t>7%</w:t>
            </w:r>
          </w:p>
        </w:tc>
      </w:tr>
    </w:tbl>
    <w:p w:rsidR="00D97CCC" w:rsidRPr="00D34196" w:rsidRDefault="00D97CCC" w:rsidP="00D97CCC">
      <w:pPr>
        <w:pStyle w:val="SubsectionHead"/>
        <w:tabs>
          <w:tab w:val="left" w:pos="2268"/>
          <w:tab w:val="left" w:pos="3402"/>
          <w:tab w:val="left" w:pos="4536"/>
          <w:tab w:val="left" w:pos="5670"/>
          <w:tab w:val="left" w:pos="6804"/>
        </w:tabs>
      </w:pPr>
      <w:r w:rsidRPr="00D34196">
        <w:t>Limit on write</w:t>
      </w:r>
      <w:r w:rsidR="00CE165C">
        <w:noBreakHyphen/>
      </w:r>
      <w:r w:rsidRPr="00D34196">
        <w:t>off days</w:t>
      </w:r>
    </w:p>
    <w:p w:rsidR="00D97CCC" w:rsidRPr="00D34196" w:rsidRDefault="00D97CCC" w:rsidP="00D97CCC">
      <w:pPr>
        <w:pStyle w:val="subsection"/>
        <w:tabs>
          <w:tab w:val="left" w:pos="2268"/>
          <w:tab w:val="left" w:pos="3402"/>
          <w:tab w:val="left" w:pos="4536"/>
          <w:tab w:val="left" w:pos="5670"/>
          <w:tab w:val="left" w:pos="6804"/>
        </w:tabs>
      </w:pPr>
      <w:r w:rsidRPr="00D34196">
        <w:tab/>
        <w:t>(3)</w:t>
      </w:r>
      <w:r w:rsidRPr="00D34196">
        <w:tab/>
        <w:t xml:space="preserve">Disregard your use of the </w:t>
      </w:r>
      <w:r w:rsidR="00CE165C" w:rsidRPr="00CE165C">
        <w:rPr>
          <w:position w:val="6"/>
          <w:sz w:val="16"/>
        </w:rPr>
        <w:t>*</w:t>
      </w:r>
      <w:r w:rsidRPr="00D34196">
        <w:t>horticultural plant on a day outside the period that:</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 xml:space="preserve">starts when the plant </w:t>
      </w:r>
      <w:r w:rsidRPr="00D34196">
        <w:rPr>
          <w:i/>
        </w:rPr>
        <w:t>can</w:t>
      </w:r>
      <w:r w:rsidRPr="00D34196">
        <w:t xml:space="preserve"> first be used for </w:t>
      </w:r>
      <w:r w:rsidR="00CE165C" w:rsidRPr="00CE165C">
        <w:rPr>
          <w:position w:val="6"/>
          <w:sz w:val="16"/>
        </w:rPr>
        <w:t>*</w:t>
      </w:r>
      <w:r w:rsidRPr="00D34196">
        <w:t>commercial horticulture; and</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 xml:space="preserve">extends for the time shown in this table (depending on the plant’s </w:t>
      </w:r>
      <w:r w:rsidR="00CE165C" w:rsidRPr="00CE165C">
        <w:rPr>
          <w:position w:val="6"/>
          <w:sz w:val="16"/>
        </w:rPr>
        <w:t>*</w:t>
      </w:r>
      <w:r w:rsidRPr="00D34196">
        <w:t>effective life).</w:t>
      </w:r>
    </w:p>
    <w:p w:rsidR="00D97CCC" w:rsidRPr="00D34196" w:rsidRDefault="00D97CCC" w:rsidP="00D97CCC">
      <w:pPr>
        <w:pStyle w:val="Tabletext"/>
      </w:pPr>
    </w:p>
    <w:tbl>
      <w:tblPr>
        <w:tblW w:w="5954" w:type="dxa"/>
        <w:tblInd w:w="1349" w:type="dxa"/>
        <w:tblLayout w:type="fixed"/>
        <w:tblCellMar>
          <w:left w:w="107" w:type="dxa"/>
          <w:right w:w="107" w:type="dxa"/>
        </w:tblCellMar>
        <w:tblLook w:val="0000" w:firstRow="0" w:lastRow="0" w:firstColumn="0" w:lastColumn="0" w:noHBand="0" w:noVBand="0"/>
      </w:tblPr>
      <w:tblGrid>
        <w:gridCol w:w="624"/>
        <w:gridCol w:w="2665"/>
        <w:gridCol w:w="2665"/>
      </w:tblGrid>
      <w:tr w:rsidR="00D97CCC" w:rsidRPr="00D34196" w:rsidTr="00C11B4B">
        <w:trPr>
          <w:cantSplit/>
          <w:tblHeader/>
        </w:trPr>
        <w:tc>
          <w:tcPr>
            <w:tcW w:w="5954" w:type="dxa"/>
            <w:gridSpan w:val="3"/>
            <w:tcBorders>
              <w:top w:val="single" w:sz="12" w:space="0" w:color="auto"/>
              <w:bottom w:val="single" w:sz="6" w:space="0" w:color="auto"/>
            </w:tcBorders>
          </w:tcPr>
          <w:p w:rsidR="00D97CCC" w:rsidRPr="00D34196" w:rsidRDefault="00D97CCC" w:rsidP="009651C3">
            <w:pPr>
              <w:pStyle w:val="Tabletext"/>
              <w:keepNext/>
              <w:keepLines/>
            </w:pPr>
            <w:r w:rsidRPr="00D34196">
              <w:rPr>
                <w:b/>
              </w:rPr>
              <w:t>Period after which you cannot count use of horticultural plant</w:t>
            </w:r>
          </w:p>
        </w:tc>
      </w:tr>
      <w:tr w:rsidR="00D97CCC" w:rsidRPr="00D34196" w:rsidTr="00C11B4B">
        <w:trPr>
          <w:cantSplit/>
          <w:tblHeader/>
        </w:trPr>
        <w:tc>
          <w:tcPr>
            <w:tcW w:w="624" w:type="dxa"/>
            <w:tcBorders>
              <w:bottom w:val="single" w:sz="12" w:space="0" w:color="auto"/>
            </w:tcBorders>
          </w:tcPr>
          <w:p w:rsidR="00D97CCC" w:rsidRPr="00D34196" w:rsidRDefault="00D97CCC" w:rsidP="009651C3">
            <w:pPr>
              <w:pStyle w:val="Tabletext"/>
              <w:keepNext/>
              <w:keepLines/>
            </w:pPr>
            <w:r w:rsidRPr="00D34196">
              <w:rPr>
                <w:b/>
              </w:rPr>
              <w:t>Item</w:t>
            </w:r>
          </w:p>
        </w:tc>
        <w:tc>
          <w:tcPr>
            <w:tcW w:w="2665" w:type="dxa"/>
            <w:tcBorders>
              <w:bottom w:val="single" w:sz="12" w:space="0" w:color="auto"/>
            </w:tcBorders>
          </w:tcPr>
          <w:p w:rsidR="00D97CCC" w:rsidRPr="00D34196" w:rsidRDefault="00D97CCC" w:rsidP="009651C3">
            <w:pPr>
              <w:pStyle w:val="Tabletext"/>
              <w:keepNext/>
              <w:keepLines/>
            </w:pPr>
            <w:r w:rsidRPr="00D34196">
              <w:rPr>
                <w:b/>
              </w:rPr>
              <w:t>Effective life:</w:t>
            </w:r>
          </w:p>
        </w:tc>
        <w:tc>
          <w:tcPr>
            <w:tcW w:w="2665" w:type="dxa"/>
            <w:tcBorders>
              <w:bottom w:val="single" w:sz="12" w:space="0" w:color="auto"/>
            </w:tcBorders>
          </w:tcPr>
          <w:p w:rsidR="00D97CCC" w:rsidRPr="00D34196" w:rsidRDefault="00D97CCC" w:rsidP="009651C3">
            <w:pPr>
              <w:pStyle w:val="Tabletext"/>
              <w:keepNext/>
              <w:keepLines/>
            </w:pPr>
            <w:r w:rsidRPr="00D34196">
              <w:rPr>
                <w:b/>
              </w:rPr>
              <w:t>Time limit:</w:t>
            </w:r>
          </w:p>
        </w:tc>
      </w:tr>
      <w:tr w:rsidR="00D97CCC" w:rsidRPr="00D34196" w:rsidTr="00C11B4B">
        <w:trPr>
          <w:cantSplit/>
        </w:trPr>
        <w:tc>
          <w:tcPr>
            <w:tcW w:w="624"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1</w:t>
            </w:r>
          </w:p>
        </w:tc>
        <w:tc>
          <w:tcPr>
            <w:tcW w:w="2665"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3 to fewer than 5 years</w:t>
            </w:r>
          </w:p>
        </w:tc>
        <w:tc>
          <w:tcPr>
            <w:tcW w:w="2665"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2 years and 183 days</w:t>
            </w:r>
          </w:p>
        </w:tc>
      </w:tr>
      <w:tr w:rsidR="00D97CCC" w:rsidRPr="00D34196" w:rsidTr="00C11B4B">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 to fewer than 6</w:t>
            </w:r>
            <w:r w:rsidRPr="00D34196">
              <w:rPr>
                <w:position w:val="4"/>
                <w:sz w:val="16"/>
              </w:rPr>
              <w:t>2</w:t>
            </w:r>
            <w:r w:rsidRPr="00D34196">
              <w:t>/</w:t>
            </w:r>
            <w:r w:rsidRPr="00D34196">
              <w:rPr>
                <w:sz w:val="16"/>
              </w:rPr>
              <w:t>3</w:t>
            </w:r>
            <w:r w:rsidRPr="00D34196">
              <w:t xml:space="preserve">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 years and 257 days</w:t>
            </w:r>
          </w:p>
        </w:tc>
      </w:tr>
      <w:tr w:rsidR="00D97CCC" w:rsidRPr="00D34196" w:rsidTr="00C11B4B">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w:t>
            </w:r>
            <w:r w:rsidRPr="00D34196">
              <w:rPr>
                <w:position w:val="4"/>
                <w:sz w:val="16"/>
              </w:rPr>
              <w:t>2</w:t>
            </w:r>
            <w:r w:rsidRPr="00D34196">
              <w:t>/</w:t>
            </w:r>
            <w:r w:rsidRPr="00D34196">
              <w:rPr>
                <w:sz w:val="16"/>
              </w:rPr>
              <w:t>3</w:t>
            </w:r>
            <w:r w:rsidRPr="00D34196">
              <w:t xml:space="preserve"> to fewer than 10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 years</w:t>
            </w:r>
          </w:p>
        </w:tc>
      </w:tr>
      <w:tr w:rsidR="00D97CCC" w:rsidRPr="00D34196" w:rsidTr="00C11B4B">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4</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10 to fewer than 13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 years and 323 days</w:t>
            </w:r>
          </w:p>
        </w:tc>
      </w:tr>
      <w:tr w:rsidR="00D97CCC" w:rsidRPr="00D34196" w:rsidTr="00C11B4B">
        <w:trPr>
          <w:cantSplit/>
        </w:trPr>
        <w:tc>
          <w:tcPr>
            <w:tcW w:w="6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13 to fewer than 30 years</w:t>
            </w:r>
          </w:p>
        </w:tc>
        <w:tc>
          <w:tcPr>
            <w:tcW w:w="266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7 years and 253 days</w:t>
            </w:r>
          </w:p>
        </w:tc>
      </w:tr>
      <w:tr w:rsidR="00D97CCC" w:rsidRPr="00D34196" w:rsidTr="00C11B4B">
        <w:trPr>
          <w:cantSplit/>
        </w:trPr>
        <w:tc>
          <w:tcPr>
            <w:tcW w:w="624" w:type="dxa"/>
            <w:tcBorders>
              <w:top w:val="single" w:sz="2" w:space="0" w:color="auto"/>
              <w:bottom w:val="single" w:sz="12" w:space="0" w:color="auto"/>
            </w:tcBorders>
          </w:tcPr>
          <w:p w:rsidR="00D97CCC" w:rsidRPr="00D34196" w:rsidRDefault="00D97CCC" w:rsidP="0035255E">
            <w:pPr>
              <w:pStyle w:val="Tabletext"/>
            </w:pPr>
            <w:r w:rsidRPr="00D34196">
              <w:t>6</w:t>
            </w:r>
          </w:p>
        </w:tc>
        <w:tc>
          <w:tcPr>
            <w:tcW w:w="2665" w:type="dxa"/>
            <w:tcBorders>
              <w:top w:val="single" w:sz="2" w:space="0" w:color="auto"/>
              <w:bottom w:val="single" w:sz="12" w:space="0" w:color="auto"/>
            </w:tcBorders>
          </w:tcPr>
          <w:p w:rsidR="00D97CCC" w:rsidRPr="00D34196" w:rsidRDefault="00D97CCC" w:rsidP="0035255E">
            <w:pPr>
              <w:pStyle w:val="Tabletext"/>
            </w:pPr>
            <w:r w:rsidRPr="00D34196">
              <w:t>30 years or more</w:t>
            </w:r>
          </w:p>
        </w:tc>
        <w:tc>
          <w:tcPr>
            <w:tcW w:w="2665" w:type="dxa"/>
            <w:tcBorders>
              <w:top w:val="single" w:sz="2" w:space="0" w:color="auto"/>
              <w:bottom w:val="single" w:sz="12" w:space="0" w:color="auto"/>
            </w:tcBorders>
          </w:tcPr>
          <w:p w:rsidR="00D97CCC" w:rsidRPr="00D34196" w:rsidRDefault="00D97CCC" w:rsidP="0035255E">
            <w:pPr>
              <w:pStyle w:val="Tabletext"/>
            </w:pPr>
            <w:r w:rsidRPr="00D34196">
              <w:t>14 years and 105 days</w:t>
            </w:r>
          </w:p>
        </w:tc>
      </w:tr>
    </w:tbl>
    <w:p w:rsidR="00437AB1" w:rsidRPr="00D34196" w:rsidRDefault="00437AB1" w:rsidP="00437AB1">
      <w:pPr>
        <w:pStyle w:val="ActHead5"/>
      </w:pPr>
      <w:bookmarkStart w:id="110" w:name="_Toc51079796"/>
      <w:r w:rsidRPr="00D34196">
        <w:rPr>
          <w:rStyle w:val="CharSectno"/>
        </w:rPr>
        <w:t>40</w:t>
      </w:r>
      <w:r w:rsidR="00CE165C">
        <w:rPr>
          <w:rStyle w:val="CharSectno"/>
        </w:rPr>
        <w:noBreakHyphen/>
      </w:r>
      <w:r w:rsidRPr="00D34196">
        <w:rPr>
          <w:rStyle w:val="CharSectno"/>
        </w:rPr>
        <w:t>548</w:t>
      </w:r>
      <w:r w:rsidRPr="00D34196">
        <w:t xml:space="preserve">  How you work out the decline in value for fodder storage assets</w:t>
      </w:r>
      <w:bookmarkEnd w:id="110"/>
    </w:p>
    <w:p w:rsidR="00437AB1" w:rsidRPr="00D34196" w:rsidRDefault="00437AB1" w:rsidP="00437AB1">
      <w:pPr>
        <w:pStyle w:val="subsection"/>
      </w:pPr>
      <w:r w:rsidRPr="00D34196">
        <w:tab/>
      </w:r>
      <w:r w:rsidRPr="00D34196">
        <w:tab/>
        <w:t xml:space="preserve">The decline in value of a </w:t>
      </w:r>
      <w:r w:rsidR="00CE165C" w:rsidRPr="00CE165C">
        <w:rPr>
          <w:position w:val="6"/>
          <w:sz w:val="16"/>
        </w:rPr>
        <w:t>*</w:t>
      </w:r>
      <w:r w:rsidRPr="00D34196">
        <w:t>fodder storage asset for the income year in which you incurred the expenditure is the amount of capital expenditure you incurred on the construction, manufacture, installation or acquisition of the fodder storage asset.</w:t>
      </w:r>
    </w:p>
    <w:p w:rsidR="00983C9D" w:rsidRPr="00D34196" w:rsidRDefault="00983C9D" w:rsidP="00983C9D">
      <w:pPr>
        <w:pStyle w:val="ActHead5"/>
      </w:pPr>
      <w:bookmarkStart w:id="111" w:name="_Toc51079797"/>
      <w:r w:rsidRPr="00D34196">
        <w:rPr>
          <w:rStyle w:val="CharSectno"/>
        </w:rPr>
        <w:t>40</w:t>
      </w:r>
      <w:r w:rsidR="00CE165C">
        <w:rPr>
          <w:rStyle w:val="CharSectno"/>
        </w:rPr>
        <w:noBreakHyphen/>
      </w:r>
      <w:r w:rsidRPr="00D34196">
        <w:rPr>
          <w:rStyle w:val="CharSectno"/>
        </w:rPr>
        <w:t>551</w:t>
      </w:r>
      <w:r w:rsidRPr="00D34196">
        <w:t xml:space="preserve">  How you work out the decline in value for fencing assets</w:t>
      </w:r>
      <w:bookmarkEnd w:id="111"/>
    </w:p>
    <w:p w:rsidR="00983C9D" w:rsidRPr="00D34196" w:rsidRDefault="00983C9D" w:rsidP="00983C9D">
      <w:pPr>
        <w:pStyle w:val="subsection"/>
      </w:pPr>
      <w:r w:rsidRPr="00D34196">
        <w:tab/>
      </w:r>
      <w:r w:rsidRPr="00D34196">
        <w:tab/>
        <w:t xml:space="preserve">The decline in value of a </w:t>
      </w:r>
      <w:r w:rsidR="00CE165C" w:rsidRPr="00CE165C">
        <w:rPr>
          <w:position w:val="6"/>
          <w:sz w:val="16"/>
        </w:rPr>
        <w:t>*</w:t>
      </w:r>
      <w:r w:rsidRPr="00D34196">
        <w:t>fencing asset for the income year in which you incurred the expenditure is the amount of capital expenditure you incurred on the construction, manufacture, installation or acquisition of the fencing asset.</w:t>
      </w:r>
    </w:p>
    <w:p w:rsidR="00D97CCC" w:rsidRPr="00D34196" w:rsidRDefault="00D97CCC" w:rsidP="00D97CCC">
      <w:pPr>
        <w:pStyle w:val="ActHead5"/>
      </w:pPr>
      <w:bookmarkStart w:id="112" w:name="_Toc51079798"/>
      <w:r w:rsidRPr="00D34196">
        <w:rPr>
          <w:rStyle w:val="CharSectno"/>
        </w:rPr>
        <w:t>40</w:t>
      </w:r>
      <w:r w:rsidR="00CE165C">
        <w:rPr>
          <w:rStyle w:val="CharSectno"/>
        </w:rPr>
        <w:noBreakHyphen/>
      </w:r>
      <w:r w:rsidRPr="00D34196">
        <w:rPr>
          <w:rStyle w:val="CharSectno"/>
        </w:rPr>
        <w:t>555</w:t>
      </w:r>
      <w:r w:rsidRPr="00D34196">
        <w:t xml:space="preserve">  Amounts you cannot deduct</w:t>
      </w:r>
      <w:bookmarkEnd w:id="112"/>
    </w:p>
    <w:p w:rsidR="00D97CCC" w:rsidRPr="00D34196" w:rsidRDefault="00D97CCC" w:rsidP="00D97CCC">
      <w:pPr>
        <w:pStyle w:val="SubsectionHead"/>
      </w:pPr>
      <w:r w:rsidRPr="00D34196">
        <w:t>Water facilities</w:t>
      </w:r>
    </w:p>
    <w:p w:rsidR="00D97CCC" w:rsidRPr="00D34196" w:rsidRDefault="00D97CCC" w:rsidP="00D97CCC">
      <w:pPr>
        <w:pStyle w:val="subsection"/>
      </w:pPr>
      <w:r w:rsidRPr="00D34196">
        <w:tab/>
        <w:t>(1)</w:t>
      </w:r>
      <w:r w:rsidRPr="00D34196">
        <w:tab/>
        <w:t xml:space="preserve">You cannot deduct an amount for any income year for capital expenditure on the acquisition of a </w:t>
      </w:r>
      <w:r w:rsidR="00CE165C" w:rsidRPr="00CE165C">
        <w:rPr>
          <w:position w:val="6"/>
          <w:sz w:val="16"/>
        </w:rPr>
        <w:t>*</w:t>
      </w:r>
      <w:r w:rsidRPr="00D34196">
        <w:t xml:space="preserve">water facility if any </w:t>
      </w:r>
      <w:r w:rsidR="00983C9D" w:rsidRPr="00D34196">
        <w:t>entity</w:t>
      </w:r>
      <w:r w:rsidRPr="00D34196">
        <w:t xml:space="preserve"> has deducted or can deduct an amount under this Subdivision for any income year for earlier capital expenditure on:</w:t>
      </w:r>
    </w:p>
    <w:p w:rsidR="00D97CCC" w:rsidRPr="00D34196" w:rsidRDefault="00D97CCC" w:rsidP="00D97CCC">
      <w:pPr>
        <w:pStyle w:val="paragraph"/>
      </w:pPr>
      <w:r w:rsidRPr="00D34196">
        <w:tab/>
        <w:t>(a)</w:t>
      </w:r>
      <w:r w:rsidRPr="00D34196">
        <w:tab/>
        <w:t>the construction or manufacture of the facility; or</w:t>
      </w:r>
    </w:p>
    <w:p w:rsidR="00D97CCC" w:rsidRPr="00D34196" w:rsidRDefault="00D97CCC" w:rsidP="00D97CCC">
      <w:pPr>
        <w:pStyle w:val="paragraph"/>
      </w:pPr>
      <w:r w:rsidRPr="00D34196">
        <w:tab/>
        <w:t>(b)</w:t>
      </w:r>
      <w:r w:rsidRPr="00D34196">
        <w:tab/>
        <w:t>a previous acquisition of the facility.</w:t>
      </w:r>
    </w:p>
    <w:p w:rsidR="00D97CCC" w:rsidRPr="00D34196" w:rsidRDefault="00D97CCC" w:rsidP="002C6616">
      <w:pPr>
        <w:pStyle w:val="notetext"/>
      </w:pPr>
      <w:r w:rsidRPr="00D34196">
        <w:t>Note:</w:t>
      </w:r>
      <w:r w:rsidRPr="00D34196">
        <w:tab/>
        <w:t>A depreciating asset and a repair of a capital nature or an alteration, addition or extension to that asset that is a water facility are not the same depreciating asset for the purposes of section</w:t>
      </w:r>
      <w:r w:rsidR="00441136" w:rsidRPr="00D34196">
        <w:t> </w:t>
      </w:r>
      <w:r w:rsidRPr="00D34196">
        <w:t>40</w:t>
      </w:r>
      <w:r w:rsidR="00CE165C">
        <w:noBreakHyphen/>
      </w:r>
      <w:r w:rsidRPr="00D34196">
        <w:t>50 and this Subdivision: see section</w:t>
      </w:r>
      <w:r w:rsidR="00441136" w:rsidRPr="00D34196">
        <w:t> </w:t>
      </w:r>
      <w:r w:rsidRPr="00D34196">
        <w:t>40</w:t>
      </w:r>
      <w:r w:rsidR="00CE165C">
        <w:noBreakHyphen/>
      </w:r>
      <w:r w:rsidRPr="00D34196">
        <w:t>53.</w:t>
      </w:r>
    </w:p>
    <w:p w:rsidR="00D97CCC" w:rsidRPr="00D34196" w:rsidRDefault="00D97CCC" w:rsidP="00D97CCC">
      <w:pPr>
        <w:pStyle w:val="SubsectionHead"/>
      </w:pPr>
      <w:r w:rsidRPr="00D34196">
        <w:t>Horticultural plants</w:t>
      </w:r>
    </w:p>
    <w:p w:rsidR="00D97CCC" w:rsidRPr="00D34196" w:rsidRDefault="00D97CCC" w:rsidP="00D97CCC">
      <w:pPr>
        <w:pStyle w:val="subsection"/>
        <w:tabs>
          <w:tab w:val="left" w:pos="2268"/>
          <w:tab w:val="left" w:pos="3402"/>
          <w:tab w:val="left" w:pos="4536"/>
          <w:tab w:val="left" w:pos="5670"/>
          <w:tab w:val="left" w:pos="6804"/>
        </w:tabs>
      </w:pPr>
      <w:r w:rsidRPr="00D34196">
        <w:tab/>
        <w:t>(3)</w:t>
      </w:r>
      <w:r w:rsidRPr="00D34196">
        <w:tab/>
        <w:t xml:space="preserve">In working out your deduction under this Subdivision for a </w:t>
      </w:r>
      <w:r w:rsidR="00CE165C" w:rsidRPr="00CE165C">
        <w:rPr>
          <w:position w:val="6"/>
          <w:sz w:val="16"/>
        </w:rPr>
        <w:t>*</w:t>
      </w:r>
      <w:r w:rsidRPr="00D34196">
        <w:t>horticultural plant, disregard expenditure incurred:</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in draining swamp or low</w:t>
      </w:r>
      <w:r w:rsidR="00CE165C">
        <w:noBreakHyphen/>
      </w:r>
      <w:r w:rsidRPr="00D34196">
        <w:t>lying land; or</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in clearing land.</w:t>
      </w:r>
    </w:p>
    <w:p w:rsidR="00110EA3" w:rsidRPr="00D34196" w:rsidRDefault="00110EA3" w:rsidP="00110EA3">
      <w:pPr>
        <w:pStyle w:val="SubsectionHead"/>
      </w:pPr>
      <w:r w:rsidRPr="00D34196">
        <w:t>Fodder storage assets</w:t>
      </w:r>
    </w:p>
    <w:p w:rsidR="00110EA3" w:rsidRPr="00D34196" w:rsidRDefault="00110EA3" w:rsidP="00110EA3">
      <w:pPr>
        <w:pStyle w:val="subsection"/>
      </w:pPr>
      <w:r w:rsidRPr="00D34196">
        <w:tab/>
        <w:t>(4)</w:t>
      </w:r>
      <w:r w:rsidRPr="00D34196">
        <w:tab/>
        <w:t xml:space="preserve">You cannot deduct an amount for any income year for capital expenditure on the acquisition of a </w:t>
      </w:r>
      <w:r w:rsidR="00CE165C" w:rsidRPr="00CE165C">
        <w:rPr>
          <w:position w:val="6"/>
          <w:sz w:val="16"/>
        </w:rPr>
        <w:t>*</w:t>
      </w:r>
      <w:r w:rsidRPr="00D34196">
        <w:t>fodder storage asset if any entity has deducted or can deduct an amount under this Subdivision for any income year for earlier capital expenditure on:</w:t>
      </w:r>
    </w:p>
    <w:p w:rsidR="00110EA3" w:rsidRPr="00D34196" w:rsidRDefault="00110EA3" w:rsidP="00110EA3">
      <w:pPr>
        <w:pStyle w:val="paragraph"/>
      </w:pPr>
      <w:r w:rsidRPr="00D34196">
        <w:tab/>
        <w:t>(a)</w:t>
      </w:r>
      <w:r w:rsidRPr="00D34196">
        <w:tab/>
        <w:t>the construction or manufacture of the asset; or</w:t>
      </w:r>
    </w:p>
    <w:p w:rsidR="00110EA3" w:rsidRPr="00D34196" w:rsidRDefault="00110EA3" w:rsidP="00110EA3">
      <w:pPr>
        <w:pStyle w:val="paragraph"/>
      </w:pPr>
      <w:r w:rsidRPr="00D34196">
        <w:tab/>
        <w:t>(b)</w:t>
      </w:r>
      <w:r w:rsidRPr="00D34196">
        <w:tab/>
        <w:t>a previous acquisition of the asset.</w:t>
      </w:r>
    </w:p>
    <w:p w:rsidR="00110EA3" w:rsidRPr="00D34196" w:rsidRDefault="00110EA3" w:rsidP="00110EA3">
      <w:pPr>
        <w:pStyle w:val="notetext"/>
      </w:pPr>
      <w:r w:rsidRPr="00D34196">
        <w:t>Note:</w:t>
      </w:r>
      <w:r w:rsidRPr="00D34196">
        <w:tab/>
        <w:t>A depreciating asset and a repair of a capital nature or an alteration, addition or extension to that asset that is a fodder storage asset are not the same depreciating asset for the purposes of section</w:t>
      </w:r>
      <w:r w:rsidR="00441136" w:rsidRPr="00D34196">
        <w:t> </w:t>
      </w:r>
      <w:r w:rsidRPr="00D34196">
        <w:t>40</w:t>
      </w:r>
      <w:r w:rsidR="00CE165C">
        <w:noBreakHyphen/>
      </w:r>
      <w:r w:rsidRPr="00D34196">
        <w:t>50 and this Subdivision: see section</w:t>
      </w:r>
      <w:r w:rsidR="00441136" w:rsidRPr="00D34196">
        <w:t> </w:t>
      </w:r>
      <w:r w:rsidRPr="00D34196">
        <w:t>40</w:t>
      </w:r>
      <w:r w:rsidR="00CE165C">
        <w:noBreakHyphen/>
      </w:r>
      <w:r w:rsidRPr="00D34196">
        <w:t>53.</w:t>
      </w:r>
    </w:p>
    <w:p w:rsidR="00110EA3" w:rsidRPr="00D34196" w:rsidRDefault="00110EA3" w:rsidP="00110EA3">
      <w:pPr>
        <w:pStyle w:val="SubsectionHead"/>
      </w:pPr>
      <w:r w:rsidRPr="00D34196">
        <w:t>Fencing assets</w:t>
      </w:r>
    </w:p>
    <w:p w:rsidR="00110EA3" w:rsidRPr="00D34196" w:rsidRDefault="00110EA3" w:rsidP="00110EA3">
      <w:pPr>
        <w:pStyle w:val="subsection"/>
      </w:pPr>
      <w:r w:rsidRPr="00D34196">
        <w:tab/>
        <w:t>(5)</w:t>
      </w:r>
      <w:r w:rsidRPr="00D34196">
        <w:tab/>
        <w:t xml:space="preserve">You cannot deduct an amount for any income year for capital expenditure on the acquisition of a </w:t>
      </w:r>
      <w:r w:rsidR="00CE165C" w:rsidRPr="00CE165C">
        <w:rPr>
          <w:position w:val="6"/>
          <w:sz w:val="16"/>
        </w:rPr>
        <w:t>*</w:t>
      </w:r>
      <w:r w:rsidRPr="00D34196">
        <w:t>fencing asset if any entity has deducted or can deduct an amount under this Subdivision for any income year for earlier capital expenditure on:</w:t>
      </w:r>
    </w:p>
    <w:p w:rsidR="00110EA3" w:rsidRPr="00D34196" w:rsidRDefault="00110EA3" w:rsidP="00110EA3">
      <w:pPr>
        <w:pStyle w:val="paragraph"/>
      </w:pPr>
      <w:r w:rsidRPr="00D34196">
        <w:tab/>
        <w:t>(a)</w:t>
      </w:r>
      <w:r w:rsidRPr="00D34196">
        <w:tab/>
        <w:t>the construction or manufacture of the fencing asset; or</w:t>
      </w:r>
    </w:p>
    <w:p w:rsidR="00110EA3" w:rsidRPr="00D34196" w:rsidRDefault="00110EA3" w:rsidP="00110EA3">
      <w:pPr>
        <w:pStyle w:val="paragraph"/>
      </w:pPr>
      <w:r w:rsidRPr="00D34196">
        <w:tab/>
        <w:t>(b)</w:t>
      </w:r>
      <w:r w:rsidRPr="00D34196">
        <w:tab/>
        <w:t>a previous acquisition of the fencing asset.</w:t>
      </w:r>
    </w:p>
    <w:p w:rsidR="00110EA3" w:rsidRPr="00D34196" w:rsidRDefault="00110EA3" w:rsidP="00110EA3">
      <w:pPr>
        <w:pStyle w:val="notetext"/>
      </w:pPr>
      <w:r w:rsidRPr="00D34196">
        <w:t>Note:</w:t>
      </w:r>
      <w:r w:rsidRPr="00D34196">
        <w:tab/>
        <w:t>A depreciating asset and a repair of a capital nature or an alteration, addition or extension to that asset that is a fencing asset are not the same depreciating asset for the purposes of section</w:t>
      </w:r>
      <w:r w:rsidR="00441136" w:rsidRPr="00D34196">
        <w:t> </w:t>
      </w:r>
      <w:r w:rsidRPr="00D34196">
        <w:t>40</w:t>
      </w:r>
      <w:r w:rsidR="00CE165C">
        <w:noBreakHyphen/>
      </w:r>
      <w:r w:rsidRPr="00D34196">
        <w:t>50 and this Subdivision: see section</w:t>
      </w:r>
      <w:r w:rsidR="00441136" w:rsidRPr="00D34196">
        <w:t> </w:t>
      </w:r>
      <w:r w:rsidRPr="00D34196">
        <w:t>40</w:t>
      </w:r>
      <w:r w:rsidR="00CE165C">
        <w:noBreakHyphen/>
      </w:r>
      <w:r w:rsidRPr="00D34196">
        <w:t>53.</w:t>
      </w:r>
    </w:p>
    <w:p w:rsidR="00110EA3" w:rsidRPr="00D34196" w:rsidRDefault="00110EA3" w:rsidP="00110EA3">
      <w:pPr>
        <w:pStyle w:val="subsection"/>
      </w:pPr>
      <w:r w:rsidRPr="00D34196">
        <w:tab/>
        <w:t>(6)</w:t>
      </w:r>
      <w:r w:rsidRPr="00D34196">
        <w:tab/>
        <w:t xml:space="preserve">You cannot deduct an amount for any income year for capital expenditure on a </w:t>
      </w:r>
      <w:r w:rsidR="00CE165C" w:rsidRPr="00CE165C">
        <w:rPr>
          <w:position w:val="6"/>
          <w:sz w:val="16"/>
        </w:rPr>
        <w:t>*</w:t>
      </w:r>
      <w:r w:rsidRPr="00D34196">
        <w:t>fencing asset to the extent that any entity has deducted or can deduct the amount under subsection</w:t>
      </w:r>
      <w:r w:rsidR="00441136" w:rsidRPr="00D34196">
        <w:t> </w:t>
      </w:r>
      <w:r w:rsidRPr="00D34196">
        <w:t>40</w:t>
      </w:r>
      <w:r w:rsidR="00CE165C">
        <w:noBreakHyphen/>
      </w:r>
      <w:r w:rsidRPr="00D34196">
        <w:t>630(1) (about landcare operations).</w:t>
      </w:r>
    </w:p>
    <w:p w:rsidR="00110EA3" w:rsidRPr="00D34196" w:rsidRDefault="00110EA3" w:rsidP="00110EA3">
      <w:pPr>
        <w:pStyle w:val="subsection"/>
      </w:pPr>
      <w:r w:rsidRPr="00D34196">
        <w:tab/>
        <w:t>(7)</w:t>
      </w:r>
      <w:r w:rsidRPr="00D34196">
        <w:tab/>
        <w:t xml:space="preserve">You cannot deduct an amount for any income year for capital expenditure on a </w:t>
      </w:r>
      <w:r w:rsidR="00CE165C" w:rsidRPr="00CE165C">
        <w:rPr>
          <w:position w:val="6"/>
          <w:sz w:val="16"/>
        </w:rPr>
        <w:t>*</w:t>
      </w:r>
      <w:r w:rsidRPr="00D34196">
        <w:t>fencing asset if the fencing asset is (or is a repair, alteration, addition or extension to):</w:t>
      </w:r>
    </w:p>
    <w:p w:rsidR="00110EA3" w:rsidRPr="00D34196" w:rsidRDefault="00110EA3" w:rsidP="00110EA3">
      <w:pPr>
        <w:pStyle w:val="paragraph"/>
      </w:pPr>
      <w:r w:rsidRPr="00D34196">
        <w:tab/>
        <w:t>(a)</w:t>
      </w:r>
      <w:r w:rsidRPr="00D34196">
        <w:tab/>
        <w:t>a stockyard or pen; or</w:t>
      </w:r>
    </w:p>
    <w:p w:rsidR="00110EA3" w:rsidRPr="00D34196" w:rsidRDefault="00110EA3" w:rsidP="00110EA3">
      <w:pPr>
        <w:pStyle w:val="paragraph"/>
      </w:pPr>
      <w:r w:rsidRPr="00D34196">
        <w:tab/>
        <w:t>(b)</w:t>
      </w:r>
      <w:r w:rsidRPr="00D34196">
        <w:tab/>
        <w:t>a portable fence.</w:t>
      </w:r>
    </w:p>
    <w:p w:rsidR="00D97CCC" w:rsidRPr="00D34196" w:rsidRDefault="00D97CCC" w:rsidP="00B07215">
      <w:pPr>
        <w:pStyle w:val="ActHead5"/>
      </w:pPr>
      <w:bookmarkStart w:id="113" w:name="_Toc51079799"/>
      <w:r w:rsidRPr="00D34196">
        <w:rPr>
          <w:rStyle w:val="CharSectno"/>
        </w:rPr>
        <w:t>40</w:t>
      </w:r>
      <w:r w:rsidR="00CE165C">
        <w:rPr>
          <w:rStyle w:val="CharSectno"/>
        </w:rPr>
        <w:noBreakHyphen/>
      </w:r>
      <w:r w:rsidRPr="00D34196">
        <w:rPr>
          <w:rStyle w:val="CharSectno"/>
        </w:rPr>
        <w:t>560</w:t>
      </w:r>
      <w:r w:rsidRPr="00D34196">
        <w:t xml:space="preserve">  Non</w:t>
      </w:r>
      <w:r w:rsidR="00CE165C">
        <w:noBreakHyphen/>
      </w:r>
      <w:r w:rsidRPr="00D34196">
        <w:t>arm’s length transactions</w:t>
      </w:r>
      <w:bookmarkEnd w:id="113"/>
    </w:p>
    <w:p w:rsidR="00D97CCC" w:rsidRPr="00D34196" w:rsidRDefault="00D97CCC" w:rsidP="00B07215">
      <w:pPr>
        <w:pStyle w:val="subsection"/>
        <w:keepNext/>
        <w:keepLines/>
      </w:pPr>
      <w:r w:rsidRPr="00D34196">
        <w:tab/>
      </w:r>
      <w:r w:rsidRPr="00D34196">
        <w:tab/>
        <w:t xml:space="preserve">If you incurred capital expenditure under an </w:t>
      </w:r>
      <w:r w:rsidR="00CE165C" w:rsidRPr="00CE165C">
        <w:rPr>
          <w:position w:val="6"/>
          <w:sz w:val="16"/>
        </w:rPr>
        <w:t>*</w:t>
      </w:r>
      <w:r w:rsidRPr="00D34196">
        <w:t>arrangement and:</w:t>
      </w:r>
    </w:p>
    <w:p w:rsidR="00D97CCC" w:rsidRPr="00D34196" w:rsidRDefault="00D97CCC" w:rsidP="00B07215">
      <w:pPr>
        <w:pStyle w:val="paragraph"/>
        <w:keepNext/>
        <w:keepLines/>
      </w:pPr>
      <w:r w:rsidRPr="00D34196">
        <w:tab/>
        <w:t>(a)</w:t>
      </w:r>
      <w:r w:rsidRPr="00D34196">
        <w:tab/>
        <w:t xml:space="preserve">there is at least one other party to the arrangement with whom you did not deal at </w:t>
      </w:r>
      <w:r w:rsidR="00CE165C" w:rsidRPr="00CE165C">
        <w:rPr>
          <w:position w:val="6"/>
          <w:sz w:val="16"/>
        </w:rPr>
        <w:t>*</w:t>
      </w:r>
      <w:r w:rsidRPr="00D34196">
        <w:t>arm’s length; and</w:t>
      </w:r>
    </w:p>
    <w:p w:rsidR="00D97CCC" w:rsidRPr="00D34196" w:rsidRDefault="00D97CCC" w:rsidP="00D97CCC">
      <w:pPr>
        <w:pStyle w:val="paragraph"/>
      </w:pPr>
      <w:r w:rsidRPr="00D34196">
        <w:tab/>
        <w:t>(b)</w:t>
      </w:r>
      <w:r w:rsidRPr="00D34196">
        <w:tab/>
        <w:t xml:space="preserve">apart from this section, the amount of the expenditure would be more than the </w:t>
      </w:r>
      <w:r w:rsidR="00CE165C" w:rsidRPr="00CE165C">
        <w:rPr>
          <w:position w:val="6"/>
          <w:sz w:val="16"/>
        </w:rPr>
        <w:t>*</w:t>
      </w:r>
      <w:r w:rsidRPr="00D34196">
        <w:t>market value of what it was for;</w:t>
      </w:r>
    </w:p>
    <w:p w:rsidR="00D97CCC" w:rsidRPr="00D34196" w:rsidRDefault="00D97CCC" w:rsidP="00D97CCC">
      <w:pPr>
        <w:pStyle w:val="subsection2"/>
      </w:pPr>
      <w:r w:rsidRPr="00D34196">
        <w:t>the amount of expenditure you take into account under this Subdivision is that market value.</w:t>
      </w:r>
    </w:p>
    <w:p w:rsidR="00D97CCC" w:rsidRPr="00D34196" w:rsidRDefault="00D97CCC" w:rsidP="00D97CCC">
      <w:pPr>
        <w:pStyle w:val="ActHead5"/>
      </w:pPr>
      <w:bookmarkStart w:id="114" w:name="_Toc51079800"/>
      <w:r w:rsidRPr="00D34196">
        <w:rPr>
          <w:rStyle w:val="CharSectno"/>
        </w:rPr>
        <w:t>40</w:t>
      </w:r>
      <w:r w:rsidR="00CE165C">
        <w:rPr>
          <w:rStyle w:val="CharSectno"/>
        </w:rPr>
        <w:noBreakHyphen/>
      </w:r>
      <w:r w:rsidRPr="00D34196">
        <w:rPr>
          <w:rStyle w:val="CharSectno"/>
        </w:rPr>
        <w:t>565</w:t>
      </w:r>
      <w:r w:rsidRPr="00D34196">
        <w:t xml:space="preserve">  Extra deduction for destruction of a horticultural plant</w:t>
      </w:r>
      <w:bookmarkEnd w:id="114"/>
    </w:p>
    <w:p w:rsidR="00D97CCC" w:rsidRPr="00D34196" w:rsidRDefault="00D97CCC" w:rsidP="00D97CCC">
      <w:pPr>
        <w:pStyle w:val="subsection"/>
        <w:tabs>
          <w:tab w:val="left" w:pos="2268"/>
          <w:tab w:val="left" w:pos="3402"/>
          <w:tab w:val="left" w:pos="4536"/>
          <w:tab w:val="left" w:pos="5670"/>
          <w:tab w:val="left" w:pos="6804"/>
        </w:tabs>
      </w:pPr>
      <w:r w:rsidRPr="00D34196">
        <w:tab/>
        <w:t>(1)</w:t>
      </w:r>
      <w:r w:rsidRPr="00D34196">
        <w:tab/>
        <w:t xml:space="preserve">You can deduct the amount worked out under </w:t>
      </w:r>
      <w:r w:rsidR="00441136" w:rsidRPr="00D34196">
        <w:t>subsection (</w:t>
      </w:r>
      <w:r w:rsidRPr="00D34196">
        <w:t xml:space="preserve">2) for a </w:t>
      </w:r>
      <w:r w:rsidR="00CE165C" w:rsidRPr="00CE165C">
        <w:rPr>
          <w:position w:val="6"/>
          <w:sz w:val="16"/>
        </w:rPr>
        <w:t>*</w:t>
      </w:r>
      <w:r w:rsidRPr="00D34196">
        <w:t xml:space="preserve">horticultural plant for an income year if its </w:t>
      </w:r>
      <w:r w:rsidR="00CE165C" w:rsidRPr="00CE165C">
        <w:rPr>
          <w:position w:val="6"/>
          <w:sz w:val="16"/>
        </w:rPr>
        <w:t>*</w:t>
      </w:r>
      <w:r w:rsidRPr="00D34196">
        <w:t xml:space="preserve">effective life is 3 years or more and it is destroyed during the income year while you own it and use it for </w:t>
      </w:r>
      <w:r w:rsidR="00CE165C" w:rsidRPr="00CE165C">
        <w:rPr>
          <w:position w:val="6"/>
          <w:sz w:val="16"/>
        </w:rPr>
        <w:t>*</w:t>
      </w:r>
      <w:r w:rsidRPr="00D34196">
        <w:t>commercial horticulture.</w:t>
      </w:r>
    </w:p>
    <w:p w:rsidR="00D97CCC" w:rsidRPr="00D34196" w:rsidRDefault="00D97CCC" w:rsidP="00D97CCC">
      <w:pPr>
        <w:pStyle w:val="subsection"/>
        <w:tabs>
          <w:tab w:val="left" w:pos="2268"/>
          <w:tab w:val="left" w:pos="3402"/>
          <w:tab w:val="left" w:pos="4536"/>
          <w:tab w:val="left" w:pos="5670"/>
          <w:tab w:val="left" w:pos="6804"/>
        </w:tabs>
      </w:pPr>
      <w:r w:rsidRPr="00D34196">
        <w:tab/>
        <w:t>(2)</w:t>
      </w:r>
      <w:r w:rsidRPr="00D34196">
        <w:tab/>
        <w:t>Work out your deduction as follows:</w:t>
      </w:r>
    </w:p>
    <w:p w:rsidR="00D97CCC" w:rsidRPr="00D34196" w:rsidRDefault="00D97CCC" w:rsidP="00D97CCC">
      <w:pPr>
        <w:pStyle w:val="BoxHeadItalic"/>
        <w:keepNext/>
        <w:tabs>
          <w:tab w:val="left" w:pos="2268"/>
          <w:tab w:val="left" w:pos="3402"/>
          <w:tab w:val="left" w:pos="4536"/>
          <w:tab w:val="left" w:pos="5670"/>
          <w:tab w:val="left" w:pos="6804"/>
        </w:tabs>
        <w:spacing w:before="120"/>
      </w:pPr>
      <w:r w:rsidRPr="00D34196">
        <w:t>Method statement</w:t>
      </w:r>
    </w:p>
    <w:p w:rsidR="00D97CCC" w:rsidRPr="00D34196" w:rsidRDefault="00D97CCC" w:rsidP="00D97CCC">
      <w:pPr>
        <w:pStyle w:val="BoxStep"/>
        <w:tabs>
          <w:tab w:val="left" w:pos="2268"/>
          <w:tab w:val="left" w:pos="3402"/>
          <w:tab w:val="left" w:pos="4536"/>
          <w:tab w:val="left" w:pos="5670"/>
          <w:tab w:val="left" w:pos="6804"/>
        </w:tabs>
        <w:spacing w:before="120"/>
      </w:pPr>
      <w:r w:rsidRPr="00D34196">
        <w:rPr>
          <w:szCs w:val="22"/>
        </w:rPr>
        <w:t>Step 1.</w:t>
      </w:r>
      <w:r w:rsidRPr="00D34196">
        <w:tab/>
        <w:t xml:space="preserve">Work out the total of the amounts you could have deducted under this Subdivision for the </w:t>
      </w:r>
      <w:r w:rsidR="00CE165C" w:rsidRPr="00CE165C">
        <w:rPr>
          <w:position w:val="6"/>
          <w:sz w:val="16"/>
        </w:rPr>
        <w:t>*</w:t>
      </w:r>
      <w:r w:rsidRPr="00D34196">
        <w:t>horticultural plant for the period:</w:t>
      </w:r>
    </w:p>
    <w:p w:rsidR="00D97CCC" w:rsidRPr="00D34196" w:rsidRDefault="00D97CCC" w:rsidP="00D97CCC">
      <w:pPr>
        <w:pStyle w:val="BoxPara"/>
        <w:tabs>
          <w:tab w:val="left" w:pos="2268"/>
        </w:tabs>
        <w:spacing w:before="120"/>
        <w:ind w:left="2835" w:hanging="1701"/>
      </w:pPr>
      <w:r w:rsidRPr="00D34196">
        <w:tab/>
        <w:t>(a)</w:t>
      </w:r>
      <w:r w:rsidRPr="00D34196">
        <w:tab/>
        <w:t xml:space="preserve">starting when the plant could first be used for </w:t>
      </w:r>
      <w:r w:rsidR="00CE165C" w:rsidRPr="00CE165C">
        <w:rPr>
          <w:position w:val="6"/>
          <w:sz w:val="16"/>
        </w:rPr>
        <w:t>*</w:t>
      </w:r>
      <w:r w:rsidRPr="00D34196">
        <w:t>commercial horticulture; and</w:t>
      </w:r>
    </w:p>
    <w:p w:rsidR="00D97CCC" w:rsidRPr="00D34196" w:rsidRDefault="00D97CCC" w:rsidP="00D97CCC">
      <w:pPr>
        <w:pStyle w:val="BoxPara"/>
        <w:keepNext/>
        <w:tabs>
          <w:tab w:val="left" w:pos="2268"/>
        </w:tabs>
        <w:spacing w:before="120"/>
        <w:ind w:left="2835" w:hanging="1701"/>
      </w:pPr>
      <w:r w:rsidRPr="00D34196">
        <w:tab/>
        <w:t>(b)</w:t>
      </w:r>
      <w:r w:rsidRPr="00D34196">
        <w:tab/>
        <w:t>ending when it was destroyed;</w:t>
      </w:r>
    </w:p>
    <w:p w:rsidR="00D97CCC" w:rsidRPr="00D34196" w:rsidRDefault="00D97CCC" w:rsidP="00D97CCC">
      <w:pPr>
        <w:pStyle w:val="BoxStep"/>
      </w:pPr>
      <w:r w:rsidRPr="00D34196">
        <w:tab/>
        <w:t>assuming that, during that period, you satisfied a condition in section</w:t>
      </w:r>
      <w:r w:rsidR="00441136" w:rsidRPr="00D34196">
        <w:t> </w:t>
      </w:r>
      <w:r w:rsidRPr="00D34196">
        <w:t>40</w:t>
      </w:r>
      <w:r w:rsidR="00CE165C">
        <w:noBreakHyphen/>
      </w:r>
      <w:r w:rsidRPr="00D34196">
        <w:t>525 for the plant and used it for commercial horticulture.</w:t>
      </w:r>
    </w:p>
    <w:p w:rsidR="00D97CCC" w:rsidRPr="00D34196" w:rsidRDefault="00D97CCC" w:rsidP="00D97CCC">
      <w:pPr>
        <w:pStyle w:val="BoxStep"/>
        <w:tabs>
          <w:tab w:val="left" w:pos="2268"/>
          <w:tab w:val="left" w:pos="3402"/>
          <w:tab w:val="left" w:pos="4536"/>
          <w:tab w:val="left" w:pos="5670"/>
          <w:tab w:val="left" w:pos="6804"/>
        </w:tabs>
        <w:spacing w:before="120"/>
      </w:pPr>
      <w:r w:rsidRPr="00D34196">
        <w:rPr>
          <w:szCs w:val="22"/>
        </w:rPr>
        <w:t>Step 2.</w:t>
      </w:r>
      <w:r w:rsidRPr="00D34196">
        <w:tab/>
        <w:t xml:space="preserve">Subtract from the capital expenditure that is attributable to the establishment of the </w:t>
      </w:r>
      <w:r w:rsidR="00CE165C" w:rsidRPr="00CE165C">
        <w:rPr>
          <w:position w:val="6"/>
          <w:sz w:val="16"/>
        </w:rPr>
        <w:t>*</w:t>
      </w:r>
      <w:r w:rsidRPr="00D34196">
        <w:t>horticultural plant:</w:t>
      </w:r>
    </w:p>
    <w:p w:rsidR="00D97CCC" w:rsidRPr="00D34196" w:rsidRDefault="00D97CCC" w:rsidP="00D97CCC">
      <w:pPr>
        <w:pStyle w:val="BoxPara"/>
        <w:tabs>
          <w:tab w:val="left" w:pos="2268"/>
        </w:tabs>
        <w:spacing w:before="120"/>
        <w:ind w:left="2835" w:hanging="1701"/>
      </w:pPr>
      <w:r w:rsidRPr="00D34196">
        <w:tab/>
        <w:t>(a)</w:t>
      </w:r>
      <w:r w:rsidRPr="00D34196">
        <w:tab/>
        <w:t>the result from step 1; and</w:t>
      </w:r>
    </w:p>
    <w:p w:rsidR="00D97CCC" w:rsidRPr="00D34196" w:rsidRDefault="00D97CCC" w:rsidP="00D97CCC">
      <w:pPr>
        <w:pStyle w:val="BoxPara"/>
        <w:tabs>
          <w:tab w:val="left" w:pos="2268"/>
        </w:tabs>
        <w:spacing w:before="120"/>
        <w:ind w:left="2835" w:hanging="1701"/>
      </w:pPr>
      <w:r w:rsidRPr="00D34196">
        <w:tab/>
        <w:t>(b)</w:t>
      </w:r>
      <w:r w:rsidRPr="00D34196">
        <w:tab/>
        <w:t>any amount you received (under an insurance policy or otherwise) for the destruction.</w:t>
      </w:r>
    </w:p>
    <w:p w:rsidR="00D97CCC" w:rsidRPr="00D34196" w:rsidRDefault="00D97CCC" w:rsidP="00D97CCC">
      <w:pPr>
        <w:pStyle w:val="BoxStep"/>
      </w:pPr>
      <w:r w:rsidRPr="00D34196">
        <w:tab/>
        <w:t xml:space="preserve">The remaining amount (if any) is your deduction under </w:t>
      </w:r>
      <w:r w:rsidR="00441136" w:rsidRPr="00D34196">
        <w:t>subsection (</w:t>
      </w:r>
      <w:r w:rsidRPr="00D34196">
        <w:t>1).</w:t>
      </w:r>
    </w:p>
    <w:p w:rsidR="00D97CCC" w:rsidRPr="00D34196" w:rsidRDefault="00D97CCC" w:rsidP="00D97CCC">
      <w:pPr>
        <w:pStyle w:val="subsection"/>
        <w:tabs>
          <w:tab w:val="left" w:pos="2268"/>
          <w:tab w:val="left" w:pos="3402"/>
          <w:tab w:val="left" w:pos="4536"/>
          <w:tab w:val="left" w:pos="5670"/>
          <w:tab w:val="left" w:pos="6804"/>
        </w:tabs>
      </w:pPr>
      <w:r w:rsidRPr="00D34196">
        <w:tab/>
        <w:t>(3)</w:t>
      </w:r>
      <w:r w:rsidRPr="00D34196">
        <w:tab/>
        <w:t>This deduction is in addition to any deduction for the income year under section</w:t>
      </w:r>
      <w:r w:rsidR="00441136" w:rsidRPr="00D34196">
        <w:t> </w:t>
      </w:r>
      <w:r w:rsidRPr="00D34196">
        <w:t>40</w:t>
      </w:r>
      <w:r w:rsidR="00CE165C">
        <w:noBreakHyphen/>
      </w:r>
      <w:r w:rsidRPr="00D34196">
        <w:t>545.</w:t>
      </w:r>
    </w:p>
    <w:p w:rsidR="00D97CCC" w:rsidRPr="00D34196" w:rsidRDefault="00D97CCC" w:rsidP="00D97CCC">
      <w:pPr>
        <w:pStyle w:val="ActHead5"/>
      </w:pPr>
      <w:bookmarkStart w:id="115" w:name="_Toc51079801"/>
      <w:r w:rsidRPr="00D34196">
        <w:rPr>
          <w:rStyle w:val="CharSectno"/>
        </w:rPr>
        <w:t>40</w:t>
      </w:r>
      <w:r w:rsidR="00CE165C">
        <w:rPr>
          <w:rStyle w:val="CharSectno"/>
        </w:rPr>
        <w:noBreakHyphen/>
      </w:r>
      <w:r w:rsidRPr="00D34196">
        <w:rPr>
          <w:rStyle w:val="CharSectno"/>
        </w:rPr>
        <w:t>570</w:t>
      </w:r>
      <w:r w:rsidRPr="00D34196">
        <w:t xml:space="preserve">  How this Subdivision applies to partners and partnerships</w:t>
      </w:r>
      <w:bookmarkEnd w:id="115"/>
    </w:p>
    <w:p w:rsidR="00D97CCC" w:rsidRPr="00D34196" w:rsidRDefault="00D97CCC" w:rsidP="00D97CCC">
      <w:pPr>
        <w:pStyle w:val="subsection"/>
      </w:pPr>
      <w:r w:rsidRPr="00D34196">
        <w:tab/>
        <w:t>(1)</w:t>
      </w:r>
      <w:r w:rsidRPr="00D34196">
        <w:tab/>
        <w:t>This section applies to allocate expenditure to you for the purposes of this Subdivision if you were a partner in a partnership when it incurred capital expenditure during an income year.</w:t>
      </w:r>
    </w:p>
    <w:p w:rsidR="00D97CCC" w:rsidRPr="00D34196" w:rsidRDefault="00D97CCC" w:rsidP="00D97CCC">
      <w:pPr>
        <w:pStyle w:val="subsection"/>
      </w:pPr>
      <w:r w:rsidRPr="00D34196">
        <w:tab/>
        <w:t>(2)</w:t>
      </w:r>
      <w:r w:rsidRPr="00D34196">
        <w:tab/>
        <w:t>For the purposes of this Subdivision, you are taken to have incurred during that income year:</w:t>
      </w:r>
    </w:p>
    <w:p w:rsidR="00D97CCC" w:rsidRPr="00D34196" w:rsidRDefault="00D97CCC" w:rsidP="00D97CCC">
      <w:pPr>
        <w:pStyle w:val="paragraph"/>
      </w:pPr>
      <w:r w:rsidRPr="00D34196">
        <w:tab/>
        <w:t>(a)</w:t>
      </w:r>
      <w:r w:rsidRPr="00D34196">
        <w:tab/>
        <w:t>the amount of the expenditure that the partners agreed you should bear; or</w:t>
      </w:r>
    </w:p>
    <w:p w:rsidR="00D97CCC" w:rsidRPr="00D34196" w:rsidRDefault="00D97CCC" w:rsidP="00D97CCC">
      <w:pPr>
        <w:pStyle w:val="paragraph"/>
      </w:pPr>
      <w:r w:rsidRPr="00D34196">
        <w:tab/>
        <w:t>(b)</w:t>
      </w:r>
      <w:r w:rsidRPr="00D34196">
        <w:tab/>
        <w:t>if there was no such agreement—the proportion of the expenditure equal to the proportion of your individual interest in the net income or partnership loss of the partnership for that income year.</w:t>
      </w:r>
    </w:p>
    <w:p w:rsidR="00D97CCC" w:rsidRPr="00D34196" w:rsidRDefault="00D97CCC" w:rsidP="00D97CCC">
      <w:pPr>
        <w:pStyle w:val="subsection"/>
      </w:pPr>
      <w:r w:rsidRPr="00D34196">
        <w:tab/>
        <w:t>(3)</w:t>
      </w:r>
      <w:r w:rsidRPr="00D34196">
        <w:tab/>
        <w:t>Disregard this Subdivision when working out the net income or partnership loss of the partnership under section</w:t>
      </w:r>
      <w:r w:rsidR="00441136" w:rsidRPr="00D34196">
        <w:t> </w:t>
      </w:r>
      <w:r w:rsidRPr="00D34196">
        <w:t xml:space="preserve">90 of the </w:t>
      </w:r>
      <w:r w:rsidRPr="00D34196">
        <w:rPr>
          <w:i/>
        </w:rPr>
        <w:t>Income Tax Assessment Act 1936</w:t>
      </w:r>
      <w:r w:rsidRPr="00D34196">
        <w:t>.</w:t>
      </w:r>
    </w:p>
    <w:p w:rsidR="00D97CCC" w:rsidRPr="00D34196" w:rsidRDefault="00D97CCC" w:rsidP="00D97CCC">
      <w:pPr>
        <w:pStyle w:val="ActHead5"/>
      </w:pPr>
      <w:bookmarkStart w:id="116" w:name="_Toc51079802"/>
      <w:r w:rsidRPr="00D34196">
        <w:rPr>
          <w:rStyle w:val="CharSectno"/>
        </w:rPr>
        <w:t>40</w:t>
      </w:r>
      <w:r w:rsidR="00CE165C">
        <w:rPr>
          <w:rStyle w:val="CharSectno"/>
        </w:rPr>
        <w:noBreakHyphen/>
      </w:r>
      <w:r w:rsidRPr="00D34196">
        <w:rPr>
          <w:rStyle w:val="CharSectno"/>
        </w:rPr>
        <w:t>575</w:t>
      </w:r>
      <w:r w:rsidRPr="00D34196">
        <w:t xml:space="preserve">  Getting tax information if you acquire a horticultural plant</w:t>
      </w:r>
      <w:bookmarkEnd w:id="116"/>
    </w:p>
    <w:p w:rsidR="00D97CCC" w:rsidRPr="00D34196" w:rsidRDefault="00D97CCC" w:rsidP="00D97CCC">
      <w:pPr>
        <w:pStyle w:val="subsection"/>
        <w:tabs>
          <w:tab w:val="left" w:pos="2268"/>
          <w:tab w:val="left" w:pos="3402"/>
          <w:tab w:val="left" w:pos="4536"/>
          <w:tab w:val="left" w:pos="5670"/>
          <w:tab w:val="left" w:pos="6804"/>
        </w:tabs>
      </w:pPr>
      <w:r w:rsidRPr="00D34196">
        <w:tab/>
        <w:t>(1)</w:t>
      </w:r>
      <w:r w:rsidRPr="00D34196">
        <w:tab/>
        <w:t>If you begin to satisfy a condition in section</w:t>
      </w:r>
      <w:r w:rsidR="00441136" w:rsidRPr="00D34196">
        <w:t> </w:t>
      </w:r>
      <w:r w:rsidRPr="00D34196">
        <w:t>40</w:t>
      </w:r>
      <w:r w:rsidR="00CE165C">
        <w:noBreakHyphen/>
      </w:r>
      <w:r w:rsidRPr="00D34196">
        <w:t xml:space="preserve">525 for a </w:t>
      </w:r>
      <w:r w:rsidR="00CE165C" w:rsidRPr="00CE165C">
        <w:rPr>
          <w:position w:val="6"/>
          <w:sz w:val="16"/>
        </w:rPr>
        <w:t>*</w:t>
      </w:r>
      <w:r w:rsidRPr="00D34196">
        <w:t>horticultural plant, you may give the last entity (if any) that satisfied such a condition for the plant a written notice requiring the entity to give you any or all of the following information:</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the amount of establishment expenditure for the plant;</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 xml:space="preserve">if the entity used the plant’s </w:t>
      </w:r>
      <w:r w:rsidR="00CE165C" w:rsidRPr="00CE165C">
        <w:rPr>
          <w:position w:val="6"/>
          <w:sz w:val="16"/>
        </w:rPr>
        <w:t>*</w:t>
      </w:r>
      <w:r w:rsidRPr="00D34196">
        <w:t xml:space="preserve">effective life to work out the decline in value of the plant—its effective life and the day on which it could first be used for </w:t>
      </w:r>
      <w:r w:rsidR="00CE165C" w:rsidRPr="00CE165C">
        <w:rPr>
          <w:position w:val="6"/>
          <w:sz w:val="16"/>
        </w:rPr>
        <w:t>*</w:t>
      </w:r>
      <w:r w:rsidRPr="00D34196">
        <w:t>commercial horticulture.</w:t>
      </w:r>
    </w:p>
    <w:p w:rsidR="00D97CCC" w:rsidRPr="00D34196" w:rsidRDefault="00D97CCC" w:rsidP="00D97CCC">
      <w:pPr>
        <w:pStyle w:val="subsection"/>
      </w:pPr>
      <w:r w:rsidRPr="00D34196">
        <w:tab/>
        <w:t>(2)</w:t>
      </w:r>
      <w:r w:rsidRPr="00D34196">
        <w:tab/>
        <w:t>The notice must:</w:t>
      </w:r>
    </w:p>
    <w:p w:rsidR="00D97CCC" w:rsidRPr="00D34196" w:rsidRDefault="00D97CCC" w:rsidP="00D97CCC">
      <w:pPr>
        <w:pStyle w:val="paragraph"/>
      </w:pPr>
      <w:r w:rsidRPr="00D34196">
        <w:tab/>
        <w:t>(a)</w:t>
      </w:r>
      <w:r w:rsidRPr="00D34196">
        <w:tab/>
        <w:t>be given within 60 days of your beginning to satisfy that condition; and</w:t>
      </w:r>
    </w:p>
    <w:p w:rsidR="00D97CCC" w:rsidRPr="00D34196" w:rsidRDefault="00D97CCC" w:rsidP="00D97CCC">
      <w:pPr>
        <w:pStyle w:val="paragraph"/>
      </w:pPr>
      <w:r w:rsidRPr="00D34196">
        <w:tab/>
        <w:t>(b)</w:t>
      </w:r>
      <w:r w:rsidRPr="00D34196">
        <w:tab/>
        <w:t>specify a period of at least 60 days within which the information must be given; and</w:t>
      </w:r>
    </w:p>
    <w:p w:rsidR="00D97CCC" w:rsidRPr="00D34196" w:rsidRDefault="00D97CCC" w:rsidP="00D97CCC">
      <w:pPr>
        <w:pStyle w:val="paragraph"/>
      </w:pPr>
      <w:r w:rsidRPr="00D34196">
        <w:tab/>
        <w:t>(c)</w:t>
      </w:r>
      <w:r w:rsidRPr="00D34196">
        <w:tab/>
        <w:t xml:space="preserve">set out the effect of </w:t>
      </w:r>
      <w:r w:rsidR="00441136" w:rsidRPr="00D34196">
        <w:t>subsection (</w:t>
      </w:r>
      <w:r w:rsidRPr="00D34196">
        <w:t>3).</w:t>
      </w:r>
    </w:p>
    <w:p w:rsidR="00D97CCC" w:rsidRPr="00D34196" w:rsidRDefault="00D97CCC" w:rsidP="00D97CCC">
      <w:pPr>
        <w:pStyle w:val="notetext"/>
        <w:tabs>
          <w:tab w:val="left" w:pos="2268"/>
          <w:tab w:val="left" w:pos="3402"/>
          <w:tab w:val="left" w:pos="4536"/>
          <w:tab w:val="left" w:pos="5670"/>
          <w:tab w:val="left" w:pos="6804"/>
        </w:tabs>
      </w:pPr>
      <w:r w:rsidRPr="00D34196">
        <w:t>Note:</w:t>
      </w:r>
      <w:r w:rsidRPr="00D34196">
        <w:tab/>
      </w:r>
      <w:r w:rsidR="00441136" w:rsidRPr="00D34196">
        <w:t>Subsections (</w:t>
      </w:r>
      <w:r w:rsidRPr="00D34196">
        <w:t>4) and (5) explain how this subsection operates if the last owner is a partnership.</w:t>
      </w:r>
    </w:p>
    <w:p w:rsidR="00D97CCC" w:rsidRPr="00D34196" w:rsidRDefault="00D97CCC" w:rsidP="00D97CCC">
      <w:pPr>
        <w:pStyle w:val="SubsectionHead"/>
        <w:tabs>
          <w:tab w:val="left" w:pos="2268"/>
          <w:tab w:val="left" w:pos="3402"/>
          <w:tab w:val="left" w:pos="4536"/>
          <w:tab w:val="left" w:pos="5670"/>
          <w:tab w:val="left" w:pos="6804"/>
        </w:tabs>
      </w:pPr>
      <w:r w:rsidRPr="00D34196">
        <w:t>Requirement to comply with notice</w:t>
      </w:r>
    </w:p>
    <w:p w:rsidR="00D97CCC" w:rsidRPr="00D34196" w:rsidRDefault="00D97CCC" w:rsidP="00D97CCC">
      <w:pPr>
        <w:pStyle w:val="subsection"/>
        <w:tabs>
          <w:tab w:val="left" w:pos="2268"/>
          <w:tab w:val="left" w:pos="3402"/>
          <w:tab w:val="left" w:pos="4536"/>
          <w:tab w:val="left" w:pos="5670"/>
          <w:tab w:val="left" w:pos="6804"/>
        </w:tabs>
      </w:pPr>
      <w:r w:rsidRPr="00D34196">
        <w:tab/>
        <w:t>(3)</w:t>
      </w:r>
      <w:r w:rsidRPr="00D34196">
        <w:tab/>
        <w:t>The entity to whom the notice is given must not intentionally refuse or fail to comply with the notice.</w:t>
      </w:r>
    </w:p>
    <w:p w:rsidR="00D97CCC" w:rsidRPr="00D34196" w:rsidRDefault="00D97CCC" w:rsidP="00D97CCC">
      <w:pPr>
        <w:pStyle w:val="Penalty"/>
        <w:tabs>
          <w:tab w:val="left" w:pos="3402"/>
          <w:tab w:val="left" w:pos="4536"/>
          <w:tab w:val="left" w:pos="5670"/>
          <w:tab w:val="left" w:pos="6804"/>
        </w:tabs>
      </w:pPr>
      <w:r w:rsidRPr="00D34196">
        <w:t>Penalty:</w:t>
      </w:r>
      <w:r w:rsidRPr="00D34196">
        <w:tab/>
        <w:t>10 penalty units.</w:t>
      </w:r>
    </w:p>
    <w:p w:rsidR="00D97CCC" w:rsidRPr="00D34196" w:rsidRDefault="00D97CCC" w:rsidP="00D97CCC">
      <w:pPr>
        <w:pStyle w:val="SubsectionHead"/>
        <w:tabs>
          <w:tab w:val="left" w:pos="2268"/>
          <w:tab w:val="left" w:pos="3402"/>
          <w:tab w:val="left" w:pos="4536"/>
          <w:tab w:val="left" w:pos="5670"/>
          <w:tab w:val="left" w:pos="6804"/>
        </w:tabs>
      </w:pPr>
      <w:r w:rsidRPr="00D34196">
        <w:t>Giving the notice to a partnership</w:t>
      </w:r>
    </w:p>
    <w:p w:rsidR="00D97CCC" w:rsidRPr="00D34196" w:rsidRDefault="00D97CCC" w:rsidP="00D97CCC">
      <w:pPr>
        <w:pStyle w:val="subsection"/>
        <w:tabs>
          <w:tab w:val="left" w:pos="2268"/>
          <w:tab w:val="left" w:pos="3402"/>
          <w:tab w:val="left" w:pos="4536"/>
          <w:tab w:val="left" w:pos="5670"/>
          <w:tab w:val="left" w:pos="6804"/>
        </w:tabs>
      </w:pPr>
      <w:r w:rsidRPr="00D34196">
        <w:tab/>
        <w:t>(4)</w:t>
      </w:r>
      <w:r w:rsidRPr="00D34196">
        <w:tab/>
        <w:t>If the entity to whom the notice is given is a partnership:</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you may give it to the partnership by giving it to any of the partners (this does not limit how else you can give it); and</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the obligation to comply with the notice is imposed on each of the partners (not on the partnership), but may be discharged by any of them.</w:t>
      </w:r>
    </w:p>
    <w:p w:rsidR="00D97CCC" w:rsidRPr="00D34196" w:rsidRDefault="00D97CCC" w:rsidP="00D97CCC">
      <w:pPr>
        <w:pStyle w:val="subsection"/>
      </w:pPr>
      <w:r w:rsidRPr="00D34196">
        <w:tab/>
        <w:t>(5)</w:t>
      </w:r>
      <w:r w:rsidRPr="00D34196">
        <w:tab/>
        <w:t>A partner must not intentionally refuse or fail to comply with that obligation, unless another partner has already complied with it.</w:t>
      </w:r>
    </w:p>
    <w:p w:rsidR="00D97CCC" w:rsidRPr="00D34196" w:rsidRDefault="00D97CCC" w:rsidP="00D97CCC">
      <w:pPr>
        <w:pStyle w:val="Penalty"/>
        <w:tabs>
          <w:tab w:val="left" w:pos="3402"/>
          <w:tab w:val="left" w:pos="4536"/>
          <w:tab w:val="left" w:pos="5670"/>
          <w:tab w:val="left" w:pos="6804"/>
        </w:tabs>
      </w:pPr>
      <w:r w:rsidRPr="00D34196">
        <w:t>Penalty:</w:t>
      </w:r>
      <w:r w:rsidRPr="00D34196">
        <w:tab/>
        <w:t>10 penalty units.</w:t>
      </w:r>
    </w:p>
    <w:p w:rsidR="00D97CCC" w:rsidRPr="00D34196" w:rsidRDefault="00D97CCC" w:rsidP="00D97CCC">
      <w:pPr>
        <w:pStyle w:val="SubsectionHead"/>
        <w:tabs>
          <w:tab w:val="left" w:pos="2268"/>
          <w:tab w:val="left" w:pos="3402"/>
          <w:tab w:val="left" w:pos="4536"/>
          <w:tab w:val="left" w:pos="5670"/>
          <w:tab w:val="left" w:pos="6804"/>
        </w:tabs>
      </w:pPr>
      <w:r w:rsidRPr="00D34196">
        <w:t>Limits on giving a notice</w:t>
      </w:r>
    </w:p>
    <w:p w:rsidR="00D97CCC" w:rsidRPr="00D34196" w:rsidRDefault="00D97CCC" w:rsidP="00D97CCC">
      <w:pPr>
        <w:pStyle w:val="subsection"/>
        <w:tabs>
          <w:tab w:val="left" w:pos="2268"/>
          <w:tab w:val="left" w:pos="3402"/>
          <w:tab w:val="left" w:pos="4536"/>
          <w:tab w:val="left" w:pos="5670"/>
          <w:tab w:val="left" w:pos="6804"/>
        </w:tabs>
      </w:pPr>
      <w:r w:rsidRPr="00D34196">
        <w:tab/>
        <w:t>(6)</w:t>
      </w:r>
      <w:r w:rsidRPr="00D34196">
        <w:tab/>
        <w:t xml:space="preserve">Only one notice can be given in relation to the same </w:t>
      </w:r>
      <w:r w:rsidR="00CE165C" w:rsidRPr="00CE165C">
        <w:rPr>
          <w:position w:val="6"/>
          <w:sz w:val="16"/>
        </w:rPr>
        <w:t>*</w:t>
      </w:r>
      <w:r w:rsidRPr="00D34196">
        <w:t>horticultural plant.</w:t>
      </w:r>
    </w:p>
    <w:p w:rsidR="00D97CCC" w:rsidRPr="00D34196" w:rsidRDefault="00D97CCC" w:rsidP="00D97CCC">
      <w:pPr>
        <w:pStyle w:val="ActHead4"/>
      </w:pPr>
      <w:bookmarkStart w:id="117" w:name="_Toc51079803"/>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G</w:t>
      </w:r>
      <w:r w:rsidRPr="00D34196">
        <w:t>—</w:t>
      </w:r>
      <w:r w:rsidRPr="00D34196">
        <w:rPr>
          <w:rStyle w:val="CharSubdText"/>
        </w:rPr>
        <w:t>Capital expenditure of primary producers and other landholders</w:t>
      </w:r>
      <w:bookmarkEnd w:id="117"/>
    </w:p>
    <w:p w:rsidR="00D97CCC" w:rsidRPr="00D34196" w:rsidRDefault="00D97CCC" w:rsidP="00D97CCC">
      <w:pPr>
        <w:pStyle w:val="ActHead4"/>
      </w:pPr>
      <w:bookmarkStart w:id="118" w:name="_Toc51079804"/>
      <w:r w:rsidRPr="00D34196">
        <w:t>Guide to Subdivision</w:t>
      </w:r>
      <w:r w:rsidR="00441136" w:rsidRPr="00D34196">
        <w:t> </w:t>
      </w:r>
      <w:r w:rsidRPr="00D34196">
        <w:t>40</w:t>
      </w:r>
      <w:r w:rsidR="00CE165C">
        <w:noBreakHyphen/>
      </w:r>
      <w:r w:rsidRPr="00D34196">
        <w:t>G</w:t>
      </w:r>
      <w:bookmarkEnd w:id="118"/>
    </w:p>
    <w:p w:rsidR="00D97CCC" w:rsidRPr="00D34196" w:rsidRDefault="00D97CCC" w:rsidP="00D97CCC">
      <w:pPr>
        <w:pStyle w:val="ActHead5"/>
      </w:pPr>
      <w:bookmarkStart w:id="119" w:name="_Toc51079805"/>
      <w:r w:rsidRPr="00D34196">
        <w:rPr>
          <w:rStyle w:val="CharSectno"/>
        </w:rPr>
        <w:t>40</w:t>
      </w:r>
      <w:r w:rsidR="00CE165C">
        <w:rPr>
          <w:rStyle w:val="CharSectno"/>
        </w:rPr>
        <w:noBreakHyphen/>
      </w:r>
      <w:r w:rsidRPr="00D34196">
        <w:rPr>
          <w:rStyle w:val="CharSectno"/>
        </w:rPr>
        <w:t>625</w:t>
      </w:r>
      <w:r w:rsidRPr="00D34196">
        <w:t xml:space="preserve">  What this Subdivision is about</w:t>
      </w:r>
      <w:bookmarkEnd w:id="119"/>
    </w:p>
    <w:p w:rsidR="00D97CCC" w:rsidRPr="00D34196" w:rsidRDefault="00D97CCC" w:rsidP="00D97CCC">
      <w:pPr>
        <w:pStyle w:val="BoxText"/>
        <w:keepNext/>
        <w:keepLines/>
      </w:pPr>
      <w:r w:rsidRPr="00D34196">
        <w:t>You can deduct amounts for capital expenditure you incur:</w:t>
      </w:r>
    </w:p>
    <w:p w:rsidR="00D97CCC" w:rsidRPr="00D34196" w:rsidRDefault="00D97CCC" w:rsidP="00D97CCC">
      <w:pPr>
        <w:pStyle w:val="BoxList"/>
        <w:keepNext/>
        <w:keepLines/>
      </w:pPr>
      <w:r w:rsidRPr="00D34196">
        <w:t>•</w:t>
      </w:r>
      <w:r w:rsidRPr="00D34196">
        <w:tab/>
        <w:t>on landcare operations; or</w:t>
      </w:r>
    </w:p>
    <w:p w:rsidR="00D97CCC" w:rsidRPr="00D34196" w:rsidRDefault="00D97CCC" w:rsidP="00D97CCC">
      <w:pPr>
        <w:pStyle w:val="BoxList"/>
      </w:pPr>
      <w:r w:rsidRPr="00D34196">
        <w:t>•</w:t>
      </w:r>
      <w:r w:rsidRPr="00D34196">
        <w:tab/>
        <w:t>on electricity connections or telephone lines.</w:t>
      </w:r>
    </w:p>
    <w:p w:rsidR="00D97CCC" w:rsidRPr="00D34196" w:rsidRDefault="00D97CCC" w:rsidP="00690AF1">
      <w:pPr>
        <w:pStyle w:val="TofSectsHeading"/>
        <w:keepNext/>
        <w:keepLines/>
      </w:pPr>
      <w:r w:rsidRPr="00D34196">
        <w:t>Table of sections</w:t>
      </w:r>
    </w:p>
    <w:p w:rsidR="00D97CCC" w:rsidRPr="00D34196" w:rsidRDefault="00D97CCC" w:rsidP="00690AF1">
      <w:pPr>
        <w:pStyle w:val="TofSectsGroupHeading"/>
        <w:keepNext/>
      </w:pPr>
      <w:r w:rsidRPr="00D34196">
        <w:t>Operative provisions</w:t>
      </w:r>
    </w:p>
    <w:p w:rsidR="00D97CCC" w:rsidRPr="00D34196" w:rsidRDefault="00D97CCC" w:rsidP="00D97CCC">
      <w:pPr>
        <w:pStyle w:val="TofSectsSection"/>
      </w:pPr>
      <w:r w:rsidRPr="00D34196">
        <w:t>40</w:t>
      </w:r>
      <w:r w:rsidR="00CE165C">
        <w:noBreakHyphen/>
      </w:r>
      <w:r w:rsidRPr="00D34196">
        <w:t>630</w:t>
      </w:r>
      <w:r w:rsidRPr="00D34196">
        <w:tab/>
        <w:t>Landcare operations</w:t>
      </w:r>
    </w:p>
    <w:p w:rsidR="00D97CCC" w:rsidRPr="00D34196" w:rsidRDefault="00D97CCC" w:rsidP="00D97CCC">
      <w:pPr>
        <w:pStyle w:val="TofSectsSection"/>
      </w:pPr>
      <w:r w:rsidRPr="00D34196">
        <w:t>40</w:t>
      </w:r>
      <w:r w:rsidR="00CE165C">
        <w:noBreakHyphen/>
      </w:r>
      <w:r w:rsidRPr="00D34196">
        <w:t>635</w:t>
      </w:r>
      <w:r w:rsidRPr="00D34196">
        <w:tab/>
        <w:t xml:space="preserve">Meaning of </w:t>
      </w:r>
      <w:r w:rsidRPr="00D34196">
        <w:rPr>
          <w:i/>
        </w:rPr>
        <w:t>landcare operation</w:t>
      </w:r>
    </w:p>
    <w:p w:rsidR="00D97CCC" w:rsidRPr="00D34196" w:rsidRDefault="00D97CCC" w:rsidP="00D97CCC">
      <w:pPr>
        <w:pStyle w:val="TofSectsSection"/>
      </w:pPr>
      <w:r w:rsidRPr="00D34196">
        <w:t>40</w:t>
      </w:r>
      <w:r w:rsidR="00CE165C">
        <w:noBreakHyphen/>
      </w:r>
      <w:r w:rsidRPr="00D34196">
        <w:t>640</w:t>
      </w:r>
      <w:r w:rsidRPr="00D34196">
        <w:tab/>
        <w:t xml:space="preserve">Meaning of </w:t>
      </w:r>
      <w:r w:rsidRPr="00D34196">
        <w:rPr>
          <w:i/>
        </w:rPr>
        <w:t>approved management plan</w:t>
      </w:r>
    </w:p>
    <w:p w:rsidR="00D97CCC" w:rsidRPr="00D34196" w:rsidRDefault="00D97CCC" w:rsidP="00D97CCC">
      <w:pPr>
        <w:pStyle w:val="TofSectsSection"/>
      </w:pPr>
      <w:r w:rsidRPr="00D34196">
        <w:t>40</w:t>
      </w:r>
      <w:r w:rsidR="00CE165C">
        <w:noBreakHyphen/>
      </w:r>
      <w:r w:rsidRPr="00D34196">
        <w:t>645</w:t>
      </w:r>
      <w:r w:rsidRPr="00D34196">
        <w:tab/>
        <w:t>Electricity and telephone lines</w:t>
      </w:r>
    </w:p>
    <w:p w:rsidR="00D97CCC" w:rsidRPr="00D34196" w:rsidRDefault="00D97CCC" w:rsidP="00D97CCC">
      <w:pPr>
        <w:pStyle w:val="TofSectsSection"/>
      </w:pPr>
      <w:r w:rsidRPr="00D34196">
        <w:t>40</w:t>
      </w:r>
      <w:r w:rsidR="00CE165C">
        <w:noBreakHyphen/>
      </w:r>
      <w:r w:rsidRPr="00D34196">
        <w:t>650</w:t>
      </w:r>
      <w:r w:rsidRPr="00D34196">
        <w:tab/>
        <w:t>Amounts you cannot deduct under this Subdivision</w:t>
      </w:r>
    </w:p>
    <w:p w:rsidR="00D97CCC" w:rsidRPr="00D34196" w:rsidRDefault="00D97CCC" w:rsidP="00D97CCC">
      <w:pPr>
        <w:pStyle w:val="TofSectsSection"/>
        <w:rPr>
          <w:i/>
        </w:rPr>
      </w:pPr>
      <w:r w:rsidRPr="00D34196">
        <w:t>40</w:t>
      </w:r>
      <w:r w:rsidR="00CE165C">
        <w:noBreakHyphen/>
      </w:r>
      <w:r w:rsidRPr="00D34196">
        <w:t>655</w:t>
      </w:r>
      <w:r w:rsidRPr="00D34196">
        <w:tab/>
        <w:t xml:space="preserve">Meaning of </w:t>
      </w:r>
      <w:r w:rsidRPr="00D34196">
        <w:rPr>
          <w:i/>
        </w:rPr>
        <w:t>connecting power to land or upgrading the connection</w:t>
      </w:r>
      <w:r w:rsidRPr="00D34196">
        <w:t xml:space="preserve"> and </w:t>
      </w:r>
      <w:r w:rsidRPr="00D34196">
        <w:rPr>
          <w:i/>
        </w:rPr>
        <w:t>metering point</w:t>
      </w:r>
    </w:p>
    <w:p w:rsidR="00D97CCC" w:rsidRPr="00D34196" w:rsidRDefault="00D97CCC" w:rsidP="00D97CCC">
      <w:pPr>
        <w:pStyle w:val="TofSectsSection"/>
      </w:pPr>
      <w:r w:rsidRPr="00D34196">
        <w:t>40</w:t>
      </w:r>
      <w:r w:rsidR="00CE165C">
        <w:noBreakHyphen/>
      </w:r>
      <w:r w:rsidRPr="00D34196">
        <w:t>660</w:t>
      </w:r>
      <w:r w:rsidRPr="00D34196">
        <w:tab/>
        <w:t>Non</w:t>
      </w:r>
      <w:r w:rsidR="00CE165C">
        <w:noBreakHyphen/>
      </w:r>
      <w:r w:rsidRPr="00D34196">
        <w:t>arm’s length transactions</w:t>
      </w:r>
    </w:p>
    <w:p w:rsidR="00D97CCC" w:rsidRPr="00D34196" w:rsidRDefault="00D97CCC" w:rsidP="00D97CCC">
      <w:pPr>
        <w:pStyle w:val="TofSectsSection"/>
      </w:pPr>
      <w:r w:rsidRPr="00D34196">
        <w:t>40</w:t>
      </w:r>
      <w:r w:rsidR="00CE165C">
        <w:noBreakHyphen/>
      </w:r>
      <w:r w:rsidRPr="00D34196">
        <w:t>665</w:t>
      </w:r>
      <w:r w:rsidRPr="00D34196">
        <w:tab/>
        <w:t>How this Subdivision applies to partners and partnerships</w:t>
      </w:r>
    </w:p>
    <w:p w:rsidR="00D97CCC" w:rsidRPr="00D34196" w:rsidRDefault="00D97CCC" w:rsidP="00D97CCC">
      <w:pPr>
        <w:pStyle w:val="TofSectsSection"/>
      </w:pPr>
      <w:r w:rsidRPr="00D34196">
        <w:t>40</w:t>
      </w:r>
      <w:r w:rsidR="00CE165C">
        <w:noBreakHyphen/>
      </w:r>
      <w:r w:rsidRPr="00D34196">
        <w:t>670</w:t>
      </w:r>
      <w:r w:rsidRPr="00D34196">
        <w:tab/>
        <w:t>Approval of persons as farm consultants</w:t>
      </w:r>
    </w:p>
    <w:p w:rsidR="00D97CCC" w:rsidRPr="00D34196" w:rsidRDefault="00D97CCC" w:rsidP="00D97CCC">
      <w:pPr>
        <w:pStyle w:val="TofSectsSection"/>
      </w:pPr>
      <w:r w:rsidRPr="00D34196">
        <w:t>40</w:t>
      </w:r>
      <w:r w:rsidR="00CE165C">
        <w:noBreakHyphen/>
      </w:r>
      <w:r w:rsidRPr="00D34196">
        <w:t>675</w:t>
      </w:r>
      <w:r w:rsidRPr="00D34196">
        <w:tab/>
        <w:t>Review of decisions relating to approvals</w:t>
      </w:r>
    </w:p>
    <w:p w:rsidR="00D97CCC" w:rsidRPr="00D34196" w:rsidRDefault="00D97CCC" w:rsidP="00D97CCC">
      <w:pPr>
        <w:pStyle w:val="ActHead4"/>
      </w:pPr>
      <w:bookmarkStart w:id="120" w:name="_Toc51079806"/>
      <w:r w:rsidRPr="00D34196">
        <w:t>Operative provisions</w:t>
      </w:r>
      <w:bookmarkEnd w:id="120"/>
    </w:p>
    <w:p w:rsidR="00D97CCC" w:rsidRPr="00D34196" w:rsidRDefault="00D97CCC" w:rsidP="00D97CCC">
      <w:pPr>
        <w:pStyle w:val="ActHead5"/>
      </w:pPr>
      <w:bookmarkStart w:id="121" w:name="_Toc51079807"/>
      <w:r w:rsidRPr="00D34196">
        <w:rPr>
          <w:rStyle w:val="CharSectno"/>
        </w:rPr>
        <w:t>40</w:t>
      </w:r>
      <w:r w:rsidR="00CE165C">
        <w:rPr>
          <w:rStyle w:val="CharSectno"/>
        </w:rPr>
        <w:noBreakHyphen/>
      </w:r>
      <w:r w:rsidRPr="00D34196">
        <w:rPr>
          <w:rStyle w:val="CharSectno"/>
        </w:rPr>
        <w:t>630</w:t>
      </w:r>
      <w:r w:rsidRPr="00D34196">
        <w:t xml:space="preserve">  Landcare operations</w:t>
      </w:r>
      <w:bookmarkEnd w:id="121"/>
    </w:p>
    <w:p w:rsidR="00D97CCC" w:rsidRPr="00D34196" w:rsidRDefault="00D97CCC" w:rsidP="00D97CCC">
      <w:pPr>
        <w:pStyle w:val="subsection"/>
        <w:keepNext/>
      </w:pPr>
      <w:r w:rsidRPr="00D34196">
        <w:tab/>
        <w:t>(1)</w:t>
      </w:r>
      <w:r w:rsidRPr="00D34196">
        <w:tab/>
        <w:t xml:space="preserve">You can deduct capital expenditure you incur at a time in an income year on a </w:t>
      </w:r>
      <w:r w:rsidR="00CE165C" w:rsidRPr="00CE165C">
        <w:rPr>
          <w:position w:val="6"/>
          <w:sz w:val="16"/>
        </w:rPr>
        <w:t>*</w:t>
      </w:r>
      <w:r w:rsidRPr="00D34196">
        <w:t>landcare operation for:</w:t>
      </w:r>
    </w:p>
    <w:p w:rsidR="00D97CCC" w:rsidRPr="00D34196" w:rsidRDefault="00D97CCC" w:rsidP="00D97CCC">
      <w:pPr>
        <w:pStyle w:val="paragraph"/>
      </w:pPr>
      <w:r w:rsidRPr="00D34196">
        <w:tab/>
        <w:t>(a)</w:t>
      </w:r>
      <w:r w:rsidRPr="00D34196">
        <w:tab/>
        <w:t xml:space="preserve">land in Australia you use at the time for carrying on a </w:t>
      </w:r>
      <w:r w:rsidR="00CE165C" w:rsidRPr="00CE165C">
        <w:rPr>
          <w:position w:val="6"/>
          <w:sz w:val="16"/>
        </w:rPr>
        <w:t>*</w:t>
      </w:r>
      <w:r w:rsidRPr="00D34196">
        <w:t>primary production business; or</w:t>
      </w:r>
    </w:p>
    <w:p w:rsidR="00D97CCC" w:rsidRPr="00D34196" w:rsidRDefault="00D97CCC" w:rsidP="00D97CCC">
      <w:pPr>
        <w:pStyle w:val="paragraph"/>
      </w:pPr>
      <w:r w:rsidRPr="00D34196">
        <w:tab/>
        <w:t>(b)</w:t>
      </w:r>
      <w:r w:rsidRPr="00D34196">
        <w:tab/>
        <w:t xml:space="preserve">rural land in Australia you use at the time for carrying on a </w:t>
      </w:r>
      <w:r w:rsidR="00CE165C" w:rsidRPr="00CE165C">
        <w:rPr>
          <w:position w:val="6"/>
          <w:sz w:val="16"/>
        </w:rPr>
        <w:t>*</w:t>
      </w:r>
      <w:r w:rsidRPr="00D34196">
        <w:t xml:space="preserve">business for a </w:t>
      </w:r>
      <w:r w:rsidR="00CE165C" w:rsidRPr="00CE165C">
        <w:rPr>
          <w:position w:val="6"/>
          <w:sz w:val="16"/>
        </w:rPr>
        <w:t>*</w:t>
      </w:r>
      <w:r w:rsidRPr="00D34196">
        <w:t xml:space="preserve">taxable purpose from the use of that land (except a business of </w:t>
      </w:r>
      <w:r w:rsidR="00CE165C" w:rsidRPr="00CE165C">
        <w:rPr>
          <w:position w:val="6"/>
          <w:sz w:val="16"/>
        </w:rPr>
        <w:t>*</w:t>
      </w:r>
      <w:r w:rsidRPr="00D34196">
        <w:t>mining and quarrying operations).</w:t>
      </w:r>
    </w:p>
    <w:p w:rsidR="00D97CCC" w:rsidRPr="00D34196" w:rsidRDefault="00D97CCC" w:rsidP="00D97CCC">
      <w:pPr>
        <w:pStyle w:val="notetext"/>
      </w:pPr>
      <w:r w:rsidRPr="00D34196">
        <w:t>Note:</w:t>
      </w:r>
      <w:r w:rsidRPr="00D34196">
        <w:tab/>
        <w:t>If Division</w:t>
      </w:r>
      <w:r w:rsidR="00441136" w:rsidRPr="00D34196">
        <w:t> </w:t>
      </w:r>
      <w:r w:rsidRPr="00D34196">
        <w:t>250 applies to you and an asset that is land:</w:t>
      </w:r>
    </w:p>
    <w:p w:rsidR="001B2992" w:rsidRPr="00D34196" w:rsidRDefault="001B2992" w:rsidP="001B2992">
      <w:pPr>
        <w:pStyle w:val="notepara"/>
      </w:pPr>
      <w:r w:rsidRPr="00D34196">
        <w:t>(a)</w:t>
      </w:r>
      <w:r w:rsidRPr="00D34196">
        <w:tab/>
        <w:t>if section</w:t>
      </w:r>
      <w:r w:rsidR="00441136" w:rsidRPr="00D34196">
        <w:t> </w:t>
      </w:r>
      <w:r w:rsidRPr="00D34196">
        <w:t>250</w:t>
      </w:r>
      <w:r w:rsidR="00CE165C">
        <w:noBreakHyphen/>
      </w:r>
      <w:r w:rsidRPr="00D34196">
        <w:t>150 applies—you are taken not to be using the land for the purpose of carrying on a primary production business, or a business for the purpose of producing assessable income from the use of rural land (except a business of mining and quarrying operations),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are taken not to be using the land for such a purpose.</w:t>
      </w:r>
    </w:p>
    <w:p w:rsidR="00D97CCC" w:rsidRPr="00D34196" w:rsidRDefault="00D97CCC" w:rsidP="00D97CCC">
      <w:pPr>
        <w:pStyle w:val="subsection"/>
      </w:pPr>
      <w:r w:rsidRPr="00D34196">
        <w:tab/>
        <w:t>(1A)</w:t>
      </w:r>
      <w:r w:rsidRPr="00D34196">
        <w:tab/>
        <w:t xml:space="preserve">A </w:t>
      </w:r>
      <w:r w:rsidR="00CE165C" w:rsidRPr="00CE165C">
        <w:rPr>
          <w:position w:val="6"/>
          <w:sz w:val="16"/>
        </w:rPr>
        <w:t>*</w:t>
      </w:r>
      <w:r w:rsidRPr="00D34196">
        <w:t xml:space="preserve">rural land irrigation water provider can deduct capital expenditure it incurs at a time in an income year on a </w:t>
      </w:r>
      <w:r w:rsidR="00CE165C" w:rsidRPr="00CE165C">
        <w:rPr>
          <w:position w:val="6"/>
          <w:sz w:val="16"/>
        </w:rPr>
        <w:t>*</w:t>
      </w:r>
      <w:r w:rsidRPr="00D34196">
        <w:t>landcare operation for:</w:t>
      </w:r>
    </w:p>
    <w:p w:rsidR="00D97CCC" w:rsidRPr="00D34196" w:rsidRDefault="00D97CCC" w:rsidP="00D97CCC">
      <w:pPr>
        <w:pStyle w:val="paragraph"/>
      </w:pPr>
      <w:r w:rsidRPr="00D34196">
        <w:tab/>
        <w:t>(a)</w:t>
      </w:r>
      <w:r w:rsidRPr="00D34196">
        <w:tab/>
        <w:t xml:space="preserve">land in Australia that other entities use at the time for carrying on </w:t>
      </w:r>
      <w:r w:rsidR="00CE165C" w:rsidRPr="00CE165C">
        <w:rPr>
          <w:position w:val="6"/>
          <w:sz w:val="16"/>
        </w:rPr>
        <w:t>*</w:t>
      </w:r>
      <w:r w:rsidRPr="00D34196">
        <w:t>primary production businesses; or</w:t>
      </w:r>
    </w:p>
    <w:p w:rsidR="00D97CCC" w:rsidRPr="00D34196" w:rsidRDefault="00D97CCC" w:rsidP="00D97CCC">
      <w:pPr>
        <w:pStyle w:val="paragraph"/>
      </w:pPr>
      <w:r w:rsidRPr="00D34196">
        <w:tab/>
        <w:t>(b)</w:t>
      </w:r>
      <w:r w:rsidRPr="00D34196">
        <w:tab/>
        <w:t xml:space="preserve">rural land in Australia that other entities use at the time for carrying on </w:t>
      </w:r>
      <w:r w:rsidR="00CE165C" w:rsidRPr="00CE165C">
        <w:rPr>
          <w:position w:val="6"/>
          <w:sz w:val="16"/>
        </w:rPr>
        <w:t>*</w:t>
      </w:r>
      <w:r w:rsidRPr="00D34196">
        <w:t xml:space="preserve">businesses for a </w:t>
      </w:r>
      <w:r w:rsidR="00CE165C" w:rsidRPr="00CE165C">
        <w:rPr>
          <w:position w:val="6"/>
          <w:sz w:val="16"/>
        </w:rPr>
        <w:t>*</w:t>
      </w:r>
      <w:r w:rsidRPr="00D34196">
        <w:t xml:space="preserve">taxable purpose from the use of that land (except a business of </w:t>
      </w:r>
      <w:r w:rsidR="00CE165C" w:rsidRPr="00CE165C">
        <w:rPr>
          <w:position w:val="6"/>
          <w:sz w:val="16"/>
        </w:rPr>
        <w:t>*</w:t>
      </w:r>
      <w:r w:rsidRPr="00D34196">
        <w:t>mining and quarrying operations);</w:t>
      </w:r>
    </w:p>
    <w:p w:rsidR="00D97CCC" w:rsidRPr="00D34196" w:rsidRDefault="00D97CCC" w:rsidP="00D97CCC">
      <w:pPr>
        <w:pStyle w:val="subsection2"/>
      </w:pPr>
      <w:r w:rsidRPr="00D34196">
        <w:t>being entities supplied with water by the rural land irrigation water provider.</w:t>
      </w:r>
    </w:p>
    <w:p w:rsidR="00D97CCC" w:rsidRPr="00D34196" w:rsidRDefault="00D97CCC" w:rsidP="00D97CCC">
      <w:pPr>
        <w:pStyle w:val="subsection"/>
      </w:pPr>
      <w:r w:rsidRPr="00D34196">
        <w:tab/>
        <w:t>(1B)</w:t>
      </w:r>
      <w:r w:rsidRPr="00D34196">
        <w:tab/>
        <w:t xml:space="preserve">A </w:t>
      </w:r>
      <w:r w:rsidRPr="00D34196">
        <w:rPr>
          <w:b/>
          <w:i/>
        </w:rPr>
        <w:t>rural land irrigation water provider</w:t>
      </w:r>
      <w:r w:rsidRPr="00D34196">
        <w:t xml:space="preserve"> is:</w:t>
      </w:r>
    </w:p>
    <w:p w:rsidR="00D97CCC" w:rsidRPr="00D34196" w:rsidRDefault="00D97CCC" w:rsidP="00D97CCC">
      <w:pPr>
        <w:pStyle w:val="paragraph"/>
      </w:pPr>
      <w:r w:rsidRPr="00D34196">
        <w:tab/>
        <w:t>(a)</w:t>
      </w:r>
      <w:r w:rsidRPr="00D34196">
        <w:tab/>
        <w:t xml:space="preserve">an </w:t>
      </w:r>
      <w:r w:rsidR="00CE165C" w:rsidRPr="00CE165C">
        <w:rPr>
          <w:position w:val="6"/>
          <w:sz w:val="16"/>
        </w:rPr>
        <w:t>*</w:t>
      </w:r>
      <w:r w:rsidRPr="00D34196">
        <w:t>irrigation water provider; or</w:t>
      </w:r>
    </w:p>
    <w:p w:rsidR="00D97CCC" w:rsidRPr="00D34196" w:rsidRDefault="00D97CCC" w:rsidP="00D97CCC">
      <w:pPr>
        <w:pStyle w:val="paragraph"/>
      </w:pPr>
      <w:r w:rsidRPr="00D34196">
        <w:tab/>
        <w:t>(b)</w:t>
      </w:r>
      <w:r w:rsidRPr="00D34196">
        <w:tab/>
        <w:t xml:space="preserve">an entity whose </w:t>
      </w:r>
      <w:r w:rsidR="00CE165C" w:rsidRPr="00CE165C">
        <w:rPr>
          <w:position w:val="6"/>
          <w:sz w:val="16"/>
        </w:rPr>
        <w:t>*</w:t>
      </w:r>
      <w:r w:rsidRPr="00D34196">
        <w:t xml:space="preserve">business is primarily and principally the supply (otherwise than by using a </w:t>
      </w:r>
      <w:r w:rsidR="00CE165C" w:rsidRPr="00CE165C">
        <w:rPr>
          <w:position w:val="6"/>
          <w:sz w:val="16"/>
        </w:rPr>
        <w:t>*</w:t>
      </w:r>
      <w:r w:rsidRPr="00D34196">
        <w:t xml:space="preserve">motor vehicle) of water to entities for use in carrying on </w:t>
      </w:r>
      <w:r w:rsidR="00CE165C" w:rsidRPr="00CE165C">
        <w:rPr>
          <w:position w:val="6"/>
          <w:sz w:val="16"/>
        </w:rPr>
        <w:t>*</w:t>
      </w:r>
      <w:r w:rsidRPr="00D34196">
        <w:t xml:space="preserve">businesses (except businesses of </w:t>
      </w:r>
      <w:r w:rsidR="00CE165C" w:rsidRPr="00CE165C">
        <w:rPr>
          <w:position w:val="6"/>
          <w:sz w:val="16"/>
        </w:rPr>
        <w:t>*</w:t>
      </w:r>
      <w:r w:rsidRPr="00D34196">
        <w:t>mining and quarrying operations) using rural land in Australia.</w:t>
      </w:r>
    </w:p>
    <w:p w:rsidR="00D97CCC" w:rsidRPr="00D34196" w:rsidRDefault="00D97CCC" w:rsidP="00D97CCC">
      <w:pPr>
        <w:pStyle w:val="SubsectionHead"/>
      </w:pPr>
      <w:r w:rsidRPr="00D34196">
        <w:t>Exception: plant</w:t>
      </w:r>
    </w:p>
    <w:p w:rsidR="00D97CCC" w:rsidRPr="00D34196" w:rsidRDefault="00D97CCC" w:rsidP="00D97CCC">
      <w:pPr>
        <w:pStyle w:val="subsection"/>
      </w:pPr>
      <w:r w:rsidRPr="00D34196">
        <w:tab/>
        <w:t>(2)</w:t>
      </w:r>
      <w:r w:rsidRPr="00D34196">
        <w:tab/>
        <w:t xml:space="preserve">However, you cannot deduct an amount under this Subdivision for capital expenditure on </w:t>
      </w:r>
      <w:r w:rsidR="00CE165C" w:rsidRPr="00CE165C">
        <w:rPr>
          <w:position w:val="6"/>
          <w:sz w:val="16"/>
        </w:rPr>
        <w:t>*</w:t>
      </w:r>
      <w:r w:rsidRPr="00D34196">
        <w:t>plant, except:</w:t>
      </w:r>
    </w:p>
    <w:p w:rsidR="00D97CCC" w:rsidRPr="00D34196" w:rsidRDefault="00D97CCC" w:rsidP="00D97CCC">
      <w:pPr>
        <w:pStyle w:val="paragraph"/>
      </w:pPr>
      <w:r w:rsidRPr="00D34196">
        <w:tab/>
        <w:t>(a)</w:t>
      </w:r>
      <w:r w:rsidRPr="00D34196">
        <w:tab/>
        <w:t>a fence erected for a purpose described in paragraph</w:t>
      </w:r>
      <w:r w:rsidR="00441136" w:rsidRPr="00D34196">
        <w:t> </w:t>
      </w:r>
      <w:r w:rsidRPr="00D34196">
        <w:t>40</w:t>
      </w:r>
      <w:r w:rsidR="00CE165C">
        <w:noBreakHyphen/>
      </w:r>
      <w:r w:rsidRPr="00D34196">
        <w:t>635(1)(a) or (b); or</w:t>
      </w:r>
    </w:p>
    <w:p w:rsidR="00D97CCC" w:rsidRPr="00D34196" w:rsidRDefault="00D97CCC" w:rsidP="00D97CCC">
      <w:pPr>
        <w:pStyle w:val="paragraph"/>
      </w:pPr>
      <w:r w:rsidRPr="00D34196">
        <w:tab/>
        <w:t>(b)</w:t>
      </w:r>
      <w:r w:rsidRPr="00D34196">
        <w:tab/>
        <w:t xml:space="preserve">a dam or structural improvement (except a fence) covered by </w:t>
      </w:r>
      <w:r w:rsidR="00441136" w:rsidRPr="00D34196">
        <w:t>paragraph (</w:t>
      </w:r>
      <w:r w:rsidRPr="00D34196">
        <w:t xml:space="preserve">1)(c), (d), (e) or (f) of the definition of </w:t>
      </w:r>
      <w:r w:rsidRPr="00D34196">
        <w:rPr>
          <w:b/>
          <w:i/>
        </w:rPr>
        <w:t>plant</w:t>
      </w:r>
      <w:r w:rsidRPr="00D34196">
        <w:t xml:space="preserve"> in section</w:t>
      </w:r>
      <w:r w:rsidR="00441136" w:rsidRPr="00D34196">
        <w:t> </w:t>
      </w:r>
      <w:r w:rsidRPr="00D34196">
        <w:t>45</w:t>
      </w:r>
      <w:r w:rsidR="00CE165C">
        <w:noBreakHyphen/>
      </w:r>
      <w:r w:rsidRPr="00D34196">
        <w:t>40.</w:t>
      </w:r>
    </w:p>
    <w:p w:rsidR="00D97CCC" w:rsidRPr="00D34196" w:rsidRDefault="00D97CCC" w:rsidP="00D97CCC">
      <w:pPr>
        <w:pStyle w:val="subsection"/>
      </w:pPr>
      <w:r w:rsidRPr="00D34196">
        <w:tab/>
        <w:t>(2A)</w:t>
      </w:r>
      <w:r w:rsidRPr="00D34196">
        <w:tab/>
        <w:t xml:space="preserve">In applying </w:t>
      </w:r>
      <w:r w:rsidR="00441136" w:rsidRPr="00D34196">
        <w:t>paragraph (</w:t>
      </w:r>
      <w:r w:rsidRPr="00D34196">
        <w:t xml:space="preserve">2)(b) to capital expenditure incurred by a </w:t>
      </w:r>
      <w:r w:rsidR="00CE165C" w:rsidRPr="00CE165C">
        <w:rPr>
          <w:position w:val="6"/>
          <w:sz w:val="16"/>
        </w:rPr>
        <w:t>*</w:t>
      </w:r>
      <w:r w:rsidRPr="00D34196">
        <w:t>rural land irrigation water provider on a dam or structural improvement, the requirement in paragraph</w:t>
      </w:r>
      <w:r w:rsidR="00441136" w:rsidRPr="00D34196">
        <w:t> </w:t>
      </w:r>
      <w:r w:rsidRPr="00D34196">
        <w:t>45</w:t>
      </w:r>
      <w:r w:rsidR="00CE165C">
        <w:noBreakHyphen/>
      </w:r>
      <w:r w:rsidRPr="00D34196">
        <w:t>40(1)(c) that the land on which the dam or structural improvement is situated be used for agricultural or pastoral operations is to be disregarded.</w:t>
      </w:r>
    </w:p>
    <w:p w:rsidR="00D97CCC" w:rsidRPr="00D34196" w:rsidRDefault="00D97CCC" w:rsidP="00D97CCC">
      <w:pPr>
        <w:pStyle w:val="SubsectionHead"/>
      </w:pPr>
      <w:r w:rsidRPr="00D34196">
        <w:t>Exception: deduction available under Subdivision</w:t>
      </w:r>
      <w:r w:rsidR="00441136" w:rsidRPr="00D34196">
        <w:t> </w:t>
      </w:r>
      <w:r w:rsidRPr="00D34196">
        <w:t>40</w:t>
      </w:r>
      <w:r w:rsidR="00CE165C">
        <w:noBreakHyphen/>
      </w:r>
      <w:r w:rsidRPr="00D34196">
        <w:t>F</w:t>
      </w:r>
    </w:p>
    <w:p w:rsidR="00D97CCC" w:rsidRPr="00D34196" w:rsidRDefault="00D97CCC" w:rsidP="00D97CCC">
      <w:pPr>
        <w:pStyle w:val="subsection"/>
      </w:pPr>
      <w:r w:rsidRPr="00D34196">
        <w:tab/>
        <w:t>(2B)</w:t>
      </w:r>
      <w:r w:rsidRPr="00D34196">
        <w:tab/>
        <w:t xml:space="preserve">A </w:t>
      </w:r>
      <w:r w:rsidR="00CE165C" w:rsidRPr="00CE165C">
        <w:rPr>
          <w:position w:val="6"/>
          <w:sz w:val="16"/>
        </w:rPr>
        <w:t>*</w:t>
      </w:r>
      <w:r w:rsidRPr="00D34196">
        <w:t>rural land irrigation water provider cannot deduct an amount under this Subdivision for capital expenditure if the entity can deduct an amount for that expenditure under Subdivision</w:t>
      </w:r>
      <w:r w:rsidR="00441136" w:rsidRPr="00D34196">
        <w:t> </w:t>
      </w:r>
      <w:r w:rsidRPr="00D34196">
        <w:t>40</w:t>
      </w:r>
      <w:r w:rsidR="00CE165C">
        <w:noBreakHyphen/>
      </w:r>
      <w:r w:rsidRPr="00D34196">
        <w:t>F.</w:t>
      </w:r>
    </w:p>
    <w:p w:rsidR="00D97CCC" w:rsidRPr="00D34196" w:rsidRDefault="00D97CCC" w:rsidP="00D97CCC">
      <w:pPr>
        <w:pStyle w:val="SubsectionHead"/>
      </w:pPr>
      <w:r w:rsidRPr="00D34196">
        <w:t>Exception: deduction available under Subdivision</w:t>
      </w:r>
      <w:r w:rsidR="00441136" w:rsidRPr="00D34196">
        <w:t> </w:t>
      </w:r>
      <w:r w:rsidRPr="00D34196">
        <w:t>40</w:t>
      </w:r>
      <w:r w:rsidR="00CE165C">
        <w:noBreakHyphen/>
      </w:r>
      <w:r w:rsidRPr="00D34196">
        <w:t>J</w:t>
      </w:r>
    </w:p>
    <w:p w:rsidR="00D97CCC" w:rsidRPr="00D34196" w:rsidRDefault="00D97CCC" w:rsidP="00D97CCC">
      <w:pPr>
        <w:pStyle w:val="subsection"/>
      </w:pPr>
      <w:r w:rsidRPr="00D34196">
        <w:tab/>
        <w:t>(2C)</w:t>
      </w:r>
      <w:r w:rsidRPr="00D34196">
        <w:tab/>
        <w:t>You cannot deduct an amount under this Subdivision for capital expenditure if any entity can deduct an amount for that expenditure for any income year under Subdivision</w:t>
      </w:r>
      <w:r w:rsidR="00441136" w:rsidRPr="00D34196">
        <w:t> </w:t>
      </w:r>
      <w:r w:rsidRPr="00D34196">
        <w:t>40</w:t>
      </w:r>
      <w:r w:rsidR="00CE165C">
        <w:noBreakHyphen/>
      </w:r>
      <w:r w:rsidRPr="00D34196">
        <w:t>J.</w:t>
      </w:r>
    </w:p>
    <w:p w:rsidR="00D97CCC" w:rsidRPr="00D34196" w:rsidRDefault="00D97CCC" w:rsidP="00D97CCC">
      <w:pPr>
        <w:pStyle w:val="SubsectionHead"/>
      </w:pPr>
      <w:r w:rsidRPr="00D34196">
        <w:t>Reduction of deduction</w:t>
      </w:r>
    </w:p>
    <w:p w:rsidR="00D97CCC" w:rsidRPr="00D34196" w:rsidRDefault="00D97CCC" w:rsidP="00D97CCC">
      <w:pPr>
        <w:pStyle w:val="subsection"/>
      </w:pPr>
      <w:r w:rsidRPr="00D34196">
        <w:tab/>
        <w:t>(3)</w:t>
      </w:r>
      <w:r w:rsidRPr="00D34196">
        <w:tab/>
        <w:t>You must reduce your deduction by a reasonable amount to reflect your use of the land in the income year after the time when you incurred the expenditure for a purpose other than the purpose of carrying on:</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primary production business; or</w:t>
      </w:r>
    </w:p>
    <w:p w:rsidR="00D97CCC" w:rsidRPr="00D34196" w:rsidRDefault="00D97CCC" w:rsidP="00D97CCC">
      <w:pPr>
        <w:pStyle w:val="paragraph"/>
      </w:pPr>
      <w:r w:rsidRPr="00D34196">
        <w:tab/>
        <w:t>(b)</w:t>
      </w:r>
      <w:r w:rsidRPr="00D34196">
        <w:tab/>
        <w:t xml:space="preserve">a </w:t>
      </w:r>
      <w:r w:rsidR="00CE165C" w:rsidRPr="00CE165C">
        <w:rPr>
          <w:position w:val="6"/>
          <w:sz w:val="16"/>
        </w:rPr>
        <w:t>*</w:t>
      </w:r>
      <w:r w:rsidRPr="00D34196">
        <w:t xml:space="preserve">business for the </w:t>
      </w:r>
      <w:r w:rsidR="00CE165C" w:rsidRPr="00CE165C">
        <w:rPr>
          <w:position w:val="6"/>
          <w:sz w:val="16"/>
        </w:rPr>
        <w:t>*</w:t>
      </w:r>
      <w:r w:rsidRPr="00D34196">
        <w:t xml:space="preserve">purpose of producing assessable income from the use of rural land (except a business of </w:t>
      </w:r>
      <w:r w:rsidR="00CE165C" w:rsidRPr="00CE165C">
        <w:rPr>
          <w:position w:val="6"/>
          <w:sz w:val="16"/>
        </w:rPr>
        <w:t>*</w:t>
      </w:r>
      <w:r w:rsidRPr="00D34196">
        <w:t>mining and quarrying operations).</w:t>
      </w:r>
    </w:p>
    <w:p w:rsidR="00D97CCC" w:rsidRPr="00D34196" w:rsidRDefault="00D97CCC" w:rsidP="00D97CCC">
      <w:pPr>
        <w:pStyle w:val="subsection"/>
      </w:pPr>
      <w:r w:rsidRPr="00D34196">
        <w:tab/>
        <w:t>(4)</w:t>
      </w:r>
      <w:r w:rsidRPr="00D34196">
        <w:tab/>
      </w:r>
      <w:r w:rsidR="00441136" w:rsidRPr="00D34196">
        <w:t>Subsection (</w:t>
      </w:r>
      <w:r w:rsidRPr="00D34196">
        <w:t xml:space="preserve">3) does not apply to expenditure incurred by a </w:t>
      </w:r>
      <w:r w:rsidR="00CE165C" w:rsidRPr="00CE165C">
        <w:rPr>
          <w:position w:val="6"/>
          <w:sz w:val="16"/>
        </w:rPr>
        <w:t>*</w:t>
      </w:r>
      <w:r w:rsidRPr="00D34196">
        <w:t xml:space="preserve">rural land irrigation water provider. Instead, a rural land irrigation water provider must reduce its deduction in relation to particular land by a reasonable amount to reflect an entity’s use of the land in the income year after the rural land irrigation water provider incurred the expenditure for a purpose other than a </w:t>
      </w:r>
      <w:r w:rsidR="00CE165C" w:rsidRPr="00CE165C">
        <w:rPr>
          <w:position w:val="6"/>
          <w:sz w:val="16"/>
        </w:rPr>
        <w:t>*</w:t>
      </w:r>
      <w:r w:rsidRPr="00D34196">
        <w:t>taxable purpose.</w:t>
      </w:r>
    </w:p>
    <w:p w:rsidR="00D97CCC" w:rsidRPr="00D34196" w:rsidRDefault="00D97CCC" w:rsidP="00D97CCC">
      <w:pPr>
        <w:pStyle w:val="ActHead5"/>
      </w:pPr>
      <w:bookmarkStart w:id="122" w:name="_Toc51079808"/>
      <w:r w:rsidRPr="00D34196">
        <w:rPr>
          <w:rStyle w:val="CharSectno"/>
        </w:rPr>
        <w:t>40</w:t>
      </w:r>
      <w:r w:rsidR="00CE165C">
        <w:rPr>
          <w:rStyle w:val="CharSectno"/>
        </w:rPr>
        <w:noBreakHyphen/>
      </w:r>
      <w:r w:rsidRPr="00D34196">
        <w:rPr>
          <w:rStyle w:val="CharSectno"/>
        </w:rPr>
        <w:t>635</w:t>
      </w:r>
      <w:r w:rsidRPr="00D34196">
        <w:t xml:space="preserve">  Meaning of </w:t>
      </w:r>
      <w:r w:rsidRPr="00D34196">
        <w:rPr>
          <w:i/>
        </w:rPr>
        <w:t>landcare operation</w:t>
      </w:r>
      <w:bookmarkEnd w:id="122"/>
    </w:p>
    <w:p w:rsidR="00D97CCC" w:rsidRPr="00D34196" w:rsidRDefault="00D97CCC" w:rsidP="00D97CCC">
      <w:pPr>
        <w:pStyle w:val="subsection"/>
        <w:keepNext/>
        <w:keepLines/>
      </w:pPr>
      <w:r w:rsidRPr="00D34196">
        <w:tab/>
        <w:t>(1)</w:t>
      </w:r>
      <w:r w:rsidRPr="00D34196">
        <w:tab/>
      </w:r>
      <w:r w:rsidRPr="00D34196">
        <w:rPr>
          <w:b/>
          <w:i/>
        </w:rPr>
        <w:t>Landcare operation</w:t>
      </w:r>
      <w:r w:rsidRPr="00D34196">
        <w:t xml:space="preserve"> for land means:</w:t>
      </w:r>
    </w:p>
    <w:p w:rsidR="00D97CCC" w:rsidRPr="00D34196" w:rsidRDefault="00D97CCC" w:rsidP="00D97CCC">
      <w:pPr>
        <w:pStyle w:val="paragraph"/>
        <w:keepNext/>
        <w:keepLines/>
      </w:pPr>
      <w:r w:rsidRPr="00D34196">
        <w:tab/>
        <w:t>(a)</w:t>
      </w:r>
      <w:r w:rsidRPr="00D34196">
        <w:tab/>
        <w:t xml:space="preserve">erecting a fence to separate different land classes on the land in accordance with an </w:t>
      </w:r>
      <w:r w:rsidR="00CE165C" w:rsidRPr="00CE165C">
        <w:rPr>
          <w:position w:val="6"/>
          <w:sz w:val="16"/>
        </w:rPr>
        <w:t>*</w:t>
      </w:r>
      <w:r w:rsidRPr="00D34196">
        <w:t>approved management plan for the land; or</w:t>
      </w:r>
    </w:p>
    <w:p w:rsidR="00D97CCC" w:rsidRPr="00D34196" w:rsidRDefault="00D97CCC" w:rsidP="00D97CCC">
      <w:pPr>
        <w:pStyle w:val="paragraph"/>
      </w:pPr>
      <w:r w:rsidRPr="00D34196">
        <w:tab/>
        <w:t>(b)</w:t>
      </w:r>
      <w:r w:rsidRPr="00D34196">
        <w:tab/>
        <w:t>erecting a fence on the land primarily and principally for the purpose of excluding animals from an area affected by land degradation:</w:t>
      </w:r>
    </w:p>
    <w:p w:rsidR="00D97CCC" w:rsidRPr="00D34196" w:rsidRDefault="00D97CCC" w:rsidP="00D97CCC">
      <w:pPr>
        <w:pStyle w:val="paragraphsub"/>
      </w:pPr>
      <w:r w:rsidRPr="00D34196">
        <w:tab/>
        <w:t>(i)</w:t>
      </w:r>
      <w:r w:rsidRPr="00D34196">
        <w:tab/>
        <w:t>to prevent or limit extension or worsening of land degradation in the area; and</w:t>
      </w:r>
    </w:p>
    <w:p w:rsidR="00D97CCC" w:rsidRPr="00D34196" w:rsidRDefault="00D97CCC" w:rsidP="00D97CCC">
      <w:pPr>
        <w:pStyle w:val="paragraphsub"/>
      </w:pPr>
      <w:r w:rsidRPr="00D34196">
        <w:tab/>
        <w:t>(ii)</w:t>
      </w:r>
      <w:r w:rsidRPr="00D34196">
        <w:tab/>
        <w:t>to help reclaim the area; or</w:t>
      </w:r>
    </w:p>
    <w:p w:rsidR="00D97CCC" w:rsidRPr="00D34196" w:rsidRDefault="00D97CCC" w:rsidP="00D97CCC">
      <w:pPr>
        <w:pStyle w:val="paragraph"/>
      </w:pPr>
      <w:r w:rsidRPr="00D34196">
        <w:tab/>
        <w:t>(c)</w:t>
      </w:r>
      <w:r w:rsidRPr="00D34196">
        <w:tab/>
        <w:t>constructing a levee or a similar improvement on the land; or</w:t>
      </w:r>
    </w:p>
    <w:p w:rsidR="00D97CCC" w:rsidRPr="00D34196" w:rsidRDefault="00D97CCC" w:rsidP="00D97CCC">
      <w:pPr>
        <w:pStyle w:val="paragraph"/>
      </w:pPr>
      <w:r w:rsidRPr="00D34196">
        <w:tab/>
        <w:t>(d)</w:t>
      </w:r>
      <w:r w:rsidRPr="00D34196">
        <w:tab/>
        <w:t>constructing drainage works on the land primarily and principally for the purpose of controlling salinity or assisting in drainage control; or</w:t>
      </w:r>
    </w:p>
    <w:p w:rsidR="00D97CCC" w:rsidRPr="00D34196" w:rsidRDefault="00D97CCC" w:rsidP="00D97CCC">
      <w:pPr>
        <w:pStyle w:val="paragraph"/>
      </w:pPr>
      <w:r w:rsidRPr="00D34196">
        <w:tab/>
        <w:t>(e)</w:t>
      </w:r>
      <w:r w:rsidRPr="00D34196">
        <w:tab/>
        <w:t>an operation primarily and principally for the purpose of:</w:t>
      </w:r>
    </w:p>
    <w:p w:rsidR="00D97CCC" w:rsidRPr="00D34196" w:rsidRDefault="00D97CCC" w:rsidP="00D97CCC">
      <w:pPr>
        <w:pStyle w:val="paragraphsub"/>
      </w:pPr>
      <w:r w:rsidRPr="00D34196">
        <w:tab/>
        <w:t>(i)</w:t>
      </w:r>
      <w:r w:rsidRPr="00D34196">
        <w:tab/>
        <w:t>eradicating or exterminating from the land animals that are pests; or</w:t>
      </w:r>
    </w:p>
    <w:p w:rsidR="00D97CCC" w:rsidRPr="00D34196" w:rsidRDefault="00D97CCC" w:rsidP="00D97CCC">
      <w:pPr>
        <w:pStyle w:val="paragraphsub"/>
      </w:pPr>
      <w:r w:rsidRPr="00D34196">
        <w:tab/>
        <w:t>(ii)</w:t>
      </w:r>
      <w:r w:rsidRPr="00D34196">
        <w:tab/>
        <w:t>eradicating, exterminating or destroying plant growth detrimental to the land; or</w:t>
      </w:r>
    </w:p>
    <w:p w:rsidR="00D97CCC" w:rsidRPr="00D34196" w:rsidRDefault="00D97CCC" w:rsidP="00D97CCC">
      <w:pPr>
        <w:pStyle w:val="paragraphsub"/>
      </w:pPr>
      <w:r w:rsidRPr="00D34196">
        <w:tab/>
        <w:t>(iii)</w:t>
      </w:r>
      <w:r w:rsidRPr="00D34196">
        <w:tab/>
        <w:t>preventing or fighting land degradation (except by erecting fences on the land); or</w:t>
      </w:r>
    </w:p>
    <w:p w:rsidR="00D97CCC" w:rsidRPr="00D34196" w:rsidRDefault="00D97CCC" w:rsidP="00D97CCC">
      <w:pPr>
        <w:pStyle w:val="paragraph"/>
      </w:pPr>
      <w:r w:rsidRPr="00D34196">
        <w:tab/>
        <w:t>(f)</w:t>
      </w:r>
      <w:r w:rsidRPr="00D34196">
        <w:tab/>
        <w:t xml:space="preserve">a repair of a capital nature, or an alteration, addition or extension, to an asset described in </w:t>
      </w:r>
      <w:r w:rsidR="00441136" w:rsidRPr="00D34196">
        <w:t>paragraph (</w:t>
      </w:r>
      <w:r w:rsidRPr="00D34196">
        <w:t xml:space="preserve">a), (b), (c) or (d) or an extension of an operation described in </w:t>
      </w:r>
      <w:r w:rsidR="00441136" w:rsidRPr="00D34196">
        <w:t>paragraph (</w:t>
      </w:r>
      <w:r w:rsidRPr="00D34196">
        <w:t>e); or</w:t>
      </w:r>
    </w:p>
    <w:p w:rsidR="00D97CCC" w:rsidRPr="00D34196" w:rsidRDefault="00D97CCC" w:rsidP="00D97CCC">
      <w:pPr>
        <w:pStyle w:val="paragraph"/>
      </w:pPr>
      <w:r w:rsidRPr="00D34196">
        <w:tab/>
        <w:t>(g)</w:t>
      </w:r>
      <w:r w:rsidRPr="00D34196">
        <w:tab/>
        <w:t xml:space="preserve">constructing a structural improvement, or a repair of a capital nature, or an alteration, addition or extension, to a structural improvement, that is reasonably incidental to an asset described in </w:t>
      </w:r>
      <w:r w:rsidR="00441136" w:rsidRPr="00D34196">
        <w:t>paragraph (</w:t>
      </w:r>
      <w:r w:rsidRPr="00D34196">
        <w:t>c) or (d).</w:t>
      </w:r>
    </w:p>
    <w:p w:rsidR="00D97CCC" w:rsidRPr="00D34196" w:rsidRDefault="00D97CCC" w:rsidP="00D97CCC">
      <w:pPr>
        <w:pStyle w:val="notetext"/>
      </w:pPr>
      <w:r w:rsidRPr="00D34196">
        <w:t>Note:</w:t>
      </w:r>
      <w:r w:rsidRPr="00D34196">
        <w:tab/>
        <w:t>A depreciating asset and a repair of a capital nature or an alteration, addition or extension to that asset are not the same asset for the purposes of section</w:t>
      </w:r>
      <w:r w:rsidR="00441136" w:rsidRPr="00D34196">
        <w:t> </w:t>
      </w:r>
      <w:r w:rsidRPr="00D34196">
        <w:t>40</w:t>
      </w:r>
      <w:r w:rsidR="00CE165C">
        <w:noBreakHyphen/>
      </w:r>
      <w:r w:rsidRPr="00D34196">
        <w:t>50 and this Subdivision: see section</w:t>
      </w:r>
      <w:r w:rsidR="00441136" w:rsidRPr="00D34196">
        <w:t> </w:t>
      </w:r>
      <w:r w:rsidRPr="00D34196">
        <w:t>40</w:t>
      </w:r>
      <w:r w:rsidR="00CE165C">
        <w:noBreakHyphen/>
      </w:r>
      <w:r w:rsidRPr="00D34196">
        <w:t>53.</w:t>
      </w:r>
    </w:p>
    <w:p w:rsidR="00D97CCC" w:rsidRPr="00D34196" w:rsidRDefault="00D97CCC" w:rsidP="00D97CCC">
      <w:pPr>
        <w:pStyle w:val="subsection"/>
      </w:pPr>
      <w:r w:rsidRPr="00D34196">
        <w:tab/>
        <w:t>(2)</w:t>
      </w:r>
      <w:r w:rsidRPr="00D34196">
        <w:tab/>
      </w:r>
      <w:r w:rsidR="00441136" w:rsidRPr="00D34196">
        <w:t>Paragraph (</w:t>
      </w:r>
      <w:r w:rsidRPr="00D34196">
        <w:t>1)(d) does not apply to an operation draining swamp or low</w:t>
      </w:r>
      <w:r w:rsidR="00CE165C">
        <w:noBreakHyphen/>
      </w:r>
      <w:r w:rsidRPr="00D34196">
        <w:t>lying land.</w:t>
      </w:r>
    </w:p>
    <w:p w:rsidR="00D97CCC" w:rsidRPr="00D34196" w:rsidRDefault="00D97CCC" w:rsidP="00D97CCC">
      <w:pPr>
        <w:pStyle w:val="ActHead5"/>
      </w:pPr>
      <w:bookmarkStart w:id="123" w:name="_Toc51079809"/>
      <w:r w:rsidRPr="00D34196">
        <w:rPr>
          <w:rStyle w:val="CharSectno"/>
        </w:rPr>
        <w:t>40</w:t>
      </w:r>
      <w:r w:rsidR="00CE165C">
        <w:rPr>
          <w:rStyle w:val="CharSectno"/>
        </w:rPr>
        <w:noBreakHyphen/>
      </w:r>
      <w:r w:rsidRPr="00D34196">
        <w:rPr>
          <w:rStyle w:val="CharSectno"/>
        </w:rPr>
        <w:t>640</w:t>
      </w:r>
      <w:r w:rsidRPr="00D34196">
        <w:t xml:space="preserve">  Meaning of </w:t>
      </w:r>
      <w:r w:rsidRPr="00D34196">
        <w:rPr>
          <w:i/>
        </w:rPr>
        <w:t>approved management plan</w:t>
      </w:r>
      <w:bookmarkEnd w:id="123"/>
    </w:p>
    <w:p w:rsidR="00D97CCC" w:rsidRPr="00D34196" w:rsidRDefault="00D97CCC" w:rsidP="00D97CCC">
      <w:pPr>
        <w:pStyle w:val="subsection"/>
      </w:pPr>
      <w:r w:rsidRPr="00D34196">
        <w:tab/>
      </w:r>
      <w:r w:rsidRPr="00D34196">
        <w:tab/>
        <w:t xml:space="preserve">An </w:t>
      </w:r>
      <w:r w:rsidRPr="00D34196">
        <w:rPr>
          <w:b/>
          <w:i/>
        </w:rPr>
        <w:t>approved management plan</w:t>
      </w:r>
      <w:r w:rsidRPr="00D34196">
        <w:t xml:space="preserve"> for </w:t>
      </w:r>
      <w:r w:rsidR="00CE165C" w:rsidRPr="00CE165C">
        <w:rPr>
          <w:position w:val="6"/>
          <w:sz w:val="16"/>
        </w:rPr>
        <w:t>*</w:t>
      </w:r>
      <w:r w:rsidRPr="00D34196">
        <w:t>land is a plan that:</w:t>
      </w:r>
    </w:p>
    <w:p w:rsidR="00D97CCC" w:rsidRPr="00D34196" w:rsidRDefault="00D97CCC" w:rsidP="00D97CCC">
      <w:pPr>
        <w:pStyle w:val="paragraph"/>
      </w:pPr>
      <w:r w:rsidRPr="00D34196">
        <w:tab/>
        <w:t>(a)</w:t>
      </w:r>
      <w:r w:rsidRPr="00D34196">
        <w:tab/>
        <w:t>shows the different classes within the land and the location of any fencing needed to separate any of the land classes to prevent land degradation; and</w:t>
      </w:r>
    </w:p>
    <w:p w:rsidR="00D97CCC" w:rsidRPr="00D34196" w:rsidRDefault="00D97CCC" w:rsidP="00D97CCC">
      <w:pPr>
        <w:pStyle w:val="paragraph"/>
      </w:pPr>
      <w:r w:rsidRPr="00D34196">
        <w:tab/>
        <w:t>(b)</w:t>
      </w:r>
      <w:r w:rsidRPr="00D34196">
        <w:tab/>
        <w:t>describes the kind of fencing and how it will prevent land degradation; and</w:t>
      </w:r>
    </w:p>
    <w:p w:rsidR="00D97CCC" w:rsidRPr="00D34196" w:rsidRDefault="00D97CCC" w:rsidP="00690AF1">
      <w:pPr>
        <w:pStyle w:val="paragraph"/>
      </w:pPr>
      <w:r w:rsidRPr="00D34196">
        <w:tab/>
        <w:t>(c)</w:t>
      </w:r>
      <w:r w:rsidRPr="00D34196">
        <w:tab/>
        <w:t>has been prepared by, or approved in writing as a suitable plan for the land by:</w:t>
      </w:r>
    </w:p>
    <w:p w:rsidR="00D97CCC" w:rsidRPr="00D34196" w:rsidRDefault="00D97CCC" w:rsidP="00D97CCC">
      <w:pPr>
        <w:pStyle w:val="paragraphsub"/>
      </w:pPr>
      <w:r w:rsidRPr="00D34196">
        <w:tab/>
        <w:t>(i)</w:t>
      </w:r>
      <w:r w:rsidRPr="00D34196">
        <w:tab/>
        <w:t xml:space="preserve">an officer of an </w:t>
      </w:r>
      <w:r w:rsidR="00CE165C" w:rsidRPr="00CE165C">
        <w:rPr>
          <w:position w:val="6"/>
          <w:sz w:val="16"/>
        </w:rPr>
        <w:t>*</w:t>
      </w:r>
      <w:r w:rsidRPr="00D34196">
        <w:t>Australian government agency responsible for land conservation who has authority to do so; or</w:t>
      </w:r>
    </w:p>
    <w:p w:rsidR="00D97CCC" w:rsidRPr="00D34196" w:rsidRDefault="00D97CCC" w:rsidP="00D97CCC">
      <w:pPr>
        <w:pStyle w:val="paragraphsub"/>
      </w:pPr>
      <w:r w:rsidRPr="00D34196">
        <w:tab/>
        <w:t>(ii)</w:t>
      </w:r>
      <w:r w:rsidRPr="00D34196">
        <w:tab/>
        <w:t>an individual who was at the time approved as a farm consultant under this Subdivision.</w:t>
      </w:r>
    </w:p>
    <w:p w:rsidR="00D97CCC" w:rsidRPr="00D34196" w:rsidRDefault="00D97CCC" w:rsidP="00D97CCC">
      <w:pPr>
        <w:pStyle w:val="ActHead5"/>
      </w:pPr>
      <w:bookmarkStart w:id="124" w:name="_Toc51079810"/>
      <w:r w:rsidRPr="00D34196">
        <w:rPr>
          <w:rStyle w:val="CharSectno"/>
        </w:rPr>
        <w:t>40</w:t>
      </w:r>
      <w:r w:rsidR="00CE165C">
        <w:rPr>
          <w:rStyle w:val="CharSectno"/>
        </w:rPr>
        <w:noBreakHyphen/>
      </w:r>
      <w:r w:rsidRPr="00D34196">
        <w:rPr>
          <w:rStyle w:val="CharSectno"/>
        </w:rPr>
        <w:t>645</w:t>
      </w:r>
      <w:r w:rsidRPr="00D34196">
        <w:t xml:space="preserve">  Electricity and telephone lines</w:t>
      </w:r>
      <w:bookmarkEnd w:id="124"/>
    </w:p>
    <w:p w:rsidR="00D97CCC" w:rsidRPr="00D34196" w:rsidRDefault="00D97CCC" w:rsidP="00D97CCC">
      <w:pPr>
        <w:pStyle w:val="subsection"/>
      </w:pPr>
      <w:r w:rsidRPr="00D34196">
        <w:tab/>
        <w:t>(1)</w:t>
      </w:r>
      <w:r w:rsidRPr="00D34196">
        <w:tab/>
        <w:t xml:space="preserve">You can deduct amounts for capital expenditure you incur on </w:t>
      </w:r>
      <w:r w:rsidR="00CE165C" w:rsidRPr="00CE165C">
        <w:rPr>
          <w:position w:val="6"/>
          <w:sz w:val="16"/>
        </w:rPr>
        <w:t>*</w:t>
      </w:r>
      <w:r w:rsidRPr="00D34196">
        <w:t>connecting power to land or upgrading the connection if, when you incur the expenditure:</w:t>
      </w:r>
    </w:p>
    <w:p w:rsidR="00D97CCC" w:rsidRPr="00D34196" w:rsidRDefault="00D97CCC" w:rsidP="00D97CCC">
      <w:pPr>
        <w:pStyle w:val="paragraph"/>
      </w:pPr>
      <w:r w:rsidRPr="00D34196">
        <w:tab/>
        <w:t>(a)</w:t>
      </w:r>
      <w:r w:rsidRPr="00D34196">
        <w:tab/>
        <w:t>you have an interest in the land or are a share</w:t>
      </w:r>
      <w:r w:rsidR="00CE165C">
        <w:noBreakHyphen/>
      </w:r>
      <w:r w:rsidRPr="00D34196">
        <w:t xml:space="preserve">farmer carrying on a </w:t>
      </w:r>
      <w:r w:rsidR="00CE165C" w:rsidRPr="00CE165C">
        <w:rPr>
          <w:position w:val="6"/>
          <w:sz w:val="16"/>
        </w:rPr>
        <w:t>*</w:t>
      </w:r>
      <w:r w:rsidRPr="00D34196">
        <w:t>business on the land; and</w:t>
      </w:r>
    </w:p>
    <w:p w:rsidR="00D97CCC" w:rsidRPr="00D34196" w:rsidRDefault="00D97CCC" w:rsidP="00D97CCC">
      <w:pPr>
        <w:pStyle w:val="paragraph"/>
      </w:pPr>
      <w:r w:rsidRPr="00D34196">
        <w:tab/>
        <w:t>(b)</w:t>
      </w:r>
      <w:r w:rsidRPr="00D34196">
        <w:tab/>
        <w:t xml:space="preserve">you or another entity intends to use some or all of the electricity to be supplied as a result of the expenditure in carrying on a business on the land for a </w:t>
      </w:r>
      <w:r w:rsidR="00CE165C" w:rsidRPr="00CE165C">
        <w:rPr>
          <w:position w:val="6"/>
          <w:sz w:val="16"/>
        </w:rPr>
        <w:t>*</w:t>
      </w:r>
      <w:r w:rsidRPr="00D34196">
        <w:t>taxable purpose at a time when you have an interest in the land or are a share</w:t>
      </w:r>
      <w:r w:rsidR="00CE165C">
        <w:noBreakHyphen/>
      </w:r>
      <w:r w:rsidRPr="00D34196">
        <w:t>farmer carrying on a business on the land.</w:t>
      </w:r>
    </w:p>
    <w:p w:rsidR="00D97CCC" w:rsidRPr="00D34196" w:rsidRDefault="00D97CCC" w:rsidP="00D97CCC">
      <w:pPr>
        <w:pStyle w:val="subsection"/>
      </w:pPr>
      <w:r w:rsidRPr="00D34196">
        <w:tab/>
        <w:t>(2)</w:t>
      </w:r>
      <w:r w:rsidRPr="00D34196">
        <w:tab/>
        <w:t>You can also deduct amounts for capital expenditure you incur on a telephone line on or extending to land if, when you incurred the expenditure:</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primary production business was carried on the land; and</w:t>
      </w:r>
    </w:p>
    <w:p w:rsidR="00D97CCC" w:rsidRPr="00D34196" w:rsidRDefault="00D97CCC" w:rsidP="00D97CCC">
      <w:pPr>
        <w:pStyle w:val="paragraph"/>
      </w:pPr>
      <w:r w:rsidRPr="00D34196">
        <w:tab/>
        <w:t>(b)</w:t>
      </w:r>
      <w:r w:rsidRPr="00D34196">
        <w:tab/>
        <w:t>you had an interest in the land or you were a share</w:t>
      </w:r>
      <w:r w:rsidR="00CE165C">
        <w:noBreakHyphen/>
      </w:r>
      <w:r w:rsidRPr="00D34196">
        <w:t>farmer carrying on a primary production business on the land.</w:t>
      </w:r>
    </w:p>
    <w:p w:rsidR="00D97CCC" w:rsidRPr="00D34196" w:rsidRDefault="00D97CCC" w:rsidP="00D97CCC">
      <w:pPr>
        <w:pStyle w:val="subsection"/>
      </w:pPr>
      <w:r w:rsidRPr="00D34196">
        <w:tab/>
        <w:t>(3)</w:t>
      </w:r>
      <w:r w:rsidRPr="00D34196">
        <w:tab/>
        <w:t>The amount you can deduct is 10% of the expenditure:</w:t>
      </w:r>
    </w:p>
    <w:p w:rsidR="00D97CCC" w:rsidRPr="00D34196" w:rsidRDefault="00D97CCC" w:rsidP="00D97CCC">
      <w:pPr>
        <w:pStyle w:val="paragraph"/>
      </w:pPr>
      <w:r w:rsidRPr="00D34196">
        <w:tab/>
        <w:t>(a)</w:t>
      </w:r>
      <w:r w:rsidRPr="00D34196">
        <w:tab/>
        <w:t>for the income year in which you incur it; and</w:t>
      </w:r>
    </w:p>
    <w:p w:rsidR="00D97CCC" w:rsidRPr="00D34196" w:rsidRDefault="00D97CCC" w:rsidP="00D97CCC">
      <w:pPr>
        <w:pStyle w:val="paragraph"/>
      </w:pPr>
      <w:r w:rsidRPr="00D34196">
        <w:tab/>
        <w:t>(b)</w:t>
      </w:r>
      <w:r w:rsidRPr="00D34196">
        <w:tab/>
        <w:t>for each of the next 9 income years.</w:t>
      </w:r>
    </w:p>
    <w:p w:rsidR="00D97CCC" w:rsidRPr="00D34196" w:rsidRDefault="00D97CCC" w:rsidP="00D97CCC">
      <w:pPr>
        <w:pStyle w:val="notetext"/>
      </w:pPr>
      <w:r w:rsidRPr="00D34196">
        <w:t>Note 1:</w:t>
      </w:r>
      <w:r w:rsidRPr="00D34196">
        <w:tab/>
        <w:t>Various provisions may reduce the amount you can deduct or stop you deducting. For example, see:</w:t>
      </w:r>
    </w:p>
    <w:p w:rsidR="00D97CCC" w:rsidRPr="00D34196" w:rsidRDefault="00D97CCC" w:rsidP="00D97CCC">
      <w:pPr>
        <w:pStyle w:val="TLPNotebullet"/>
        <w:numPr>
          <w:ilvl w:val="0"/>
          <w:numId w:val="15"/>
        </w:numPr>
        <w:ind w:left="2694"/>
      </w:pPr>
      <w:r w:rsidRPr="00D34196">
        <w:t>Division</w:t>
      </w:r>
      <w:r w:rsidR="00441136" w:rsidRPr="00D34196">
        <w:t> </w:t>
      </w:r>
      <w:r w:rsidRPr="00D34196">
        <w:t>26 (limiting deductions generally); and</w:t>
      </w:r>
    </w:p>
    <w:p w:rsidR="00D97CCC" w:rsidRPr="00D34196" w:rsidRDefault="00D97CCC" w:rsidP="00D97CCC">
      <w:pPr>
        <w:pStyle w:val="TLPNotebullet"/>
        <w:numPr>
          <w:ilvl w:val="0"/>
          <w:numId w:val="15"/>
        </w:numPr>
        <w:ind w:left="2694"/>
      </w:pPr>
      <w:r w:rsidRPr="00D34196">
        <w:t>section</w:t>
      </w:r>
      <w:r w:rsidR="00441136" w:rsidRPr="00D34196">
        <w:t> </w:t>
      </w:r>
      <w:r w:rsidRPr="00D34196">
        <w:t>40</w:t>
      </w:r>
      <w:r w:rsidR="00CE165C">
        <w:noBreakHyphen/>
      </w:r>
      <w:r w:rsidRPr="00D34196">
        <w:t>650 (specifying expenditure you cannot deduct under this Subdivision); and</w:t>
      </w:r>
    </w:p>
    <w:p w:rsidR="00D97CCC" w:rsidRPr="00D34196" w:rsidRDefault="00D97CCC" w:rsidP="00D97CCC">
      <w:pPr>
        <w:pStyle w:val="TLPNotebullet"/>
        <w:numPr>
          <w:ilvl w:val="0"/>
          <w:numId w:val="15"/>
        </w:numPr>
        <w:ind w:left="2694"/>
      </w:pPr>
      <w:r w:rsidRPr="00D34196">
        <w:t>Division</w:t>
      </w:r>
      <w:r w:rsidR="00441136" w:rsidRPr="00D34196">
        <w:t> </w:t>
      </w:r>
      <w:r w:rsidRPr="00D34196">
        <w:t>245 (which may affect your entitlement to a deduction if your debts are forgiven).</w:t>
      </w:r>
    </w:p>
    <w:p w:rsidR="00D97CCC" w:rsidRPr="00D34196" w:rsidRDefault="00D97CCC" w:rsidP="00D97CCC">
      <w:pPr>
        <w:pStyle w:val="notetext"/>
      </w:pPr>
      <w:r w:rsidRPr="00D34196">
        <w:t>Note 2:</w:t>
      </w:r>
      <w:r w:rsidRPr="00D34196">
        <w:tab/>
        <w:t>If you recoup an amount of the expenditure, the amount will be included in your assessable income. See Subdivision</w:t>
      </w:r>
      <w:r w:rsidR="00441136" w:rsidRPr="00D34196">
        <w:t> </w:t>
      </w:r>
      <w:r w:rsidRPr="00D34196">
        <w:t>20</w:t>
      </w:r>
      <w:r w:rsidR="00CE165C">
        <w:noBreakHyphen/>
      </w:r>
      <w:r w:rsidRPr="00D34196">
        <w:t>A.</w:t>
      </w:r>
    </w:p>
    <w:p w:rsidR="00D97CCC" w:rsidRPr="00D34196" w:rsidRDefault="00D97CCC" w:rsidP="00D97CCC">
      <w:pPr>
        <w:pStyle w:val="ActHead5"/>
      </w:pPr>
      <w:bookmarkStart w:id="125" w:name="_Toc51079811"/>
      <w:r w:rsidRPr="00D34196">
        <w:rPr>
          <w:rStyle w:val="CharSectno"/>
        </w:rPr>
        <w:t>40</w:t>
      </w:r>
      <w:r w:rsidR="00CE165C">
        <w:rPr>
          <w:rStyle w:val="CharSectno"/>
        </w:rPr>
        <w:noBreakHyphen/>
      </w:r>
      <w:r w:rsidRPr="00D34196">
        <w:rPr>
          <w:rStyle w:val="CharSectno"/>
        </w:rPr>
        <w:t>650</w:t>
      </w:r>
      <w:r w:rsidRPr="00D34196">
        <w:t xml:space="preserve">  Amounts you cannot deduct under this Subdivision</w:t>
      </w:r>
      <w:bookmarkEnd w:id="125"/>
    </w:p>
    <w:p w:rsidR="00D97CCC" w:rsidRPr="00D34196" w:rsidRDefault="00D97CCC" w:rsidP="00D97CCC">
      <w:pPr>
        <w:pStyle w:val="subsection"/>
        <w:keepNext/>
        <w:keepLines/>
      </w:pPr>
      <w:r w:rsidRPr="00D34196">
        <w:tab/>
        <w:t>(1)</w:t>
      </w:r>
      <w:r w:rsidRPr="00D34196">
        <w:tab/>
        <w:t xml:space="preserve">You cannot deduct amounts for capital expenditure you incur on </w:t>
      </w:r>
      <w:r w:rsidR="00CE165C" w:rsidRPr="00CE165C">
        <w:rPr>
          <w:position w:val="6"/>
          <w:sz w:val="16"/>
        </w:rPr>
        <w:t>*</w:t>
      </w:r>
      <w:r w:rsidRPr="00D34196">
        <w:t xml:space="preserve">connecting power to land or upgrading the connection if, during the 12 months after electricity is first supplied to the land as a result of the expenditure, no electricity supplied as a result of the expenditure is used in carrying on a </w:t>
      </w:r>
      <w:r w:rsidR="00CE165C" w:rsidRPr="00CE165C">
        <w:rPr>
          <w:position w:val="6"/>
          <w:sz w:val="16"/>
        </w:rPr>
        <w:t>*</w:t>
      </w:r>
      <w:r w:rsidRPr="00D34196">
        <w:t xml:space="preserve">business on the land for a </w:t>
      </w:r>
      <w:r w:rsidR="00CE165C" w:rsidRPr="00CE165C">
        <w:rPr>
          <w:position w:val="6"/>
          <w:sz w:val="16"/>
        </w:rPr>
        <w:t>*</w:t>
      </w:r>
      <w:r w:rsidRPr="00D34196">
        <w:t>taxable purpose.</w:t>
      </w:r>
    </w:p>
    <w:p w:rsidR="00D97CCC" w:rsidRPr="00D34196" w:rsidRDefault="00D97CCC" w:rsidP="00D97CCC">
      <w:pPr>
        <w:pStyle w:val="subsection"/>
      </w:pPr>
      <w:r w:rsidRPr="00D34196">
        <w:tab/>
        <w:t>(2)</w:t>
      </w:r>
      <w:r w:rsidRPr="00D34196">
        <w:tab/>
        <w:t>If you deducted an amount for any income year under this Subdivision for the expenditure, your assessment for that income year may be amended under section</w:t>
      </w:r>
      <w:r w:rsidR="00441136" w:rsidRPr="00D34196">
        <w:t> </w:t>
      </w:r>
      <w:r w:rsidRPr="00D34196">
        <w:t xml:space="preserve">170 of the </w:t>
      </w:r>
      <w:r w:rsidRPr="00D34196">
        <w:rPr>
          <w:i/>
        </w:rPr>
        <w:t>Income Tax Assessment Act 1936</w:t>
      </w:r>
      <w:r w:rsidRPr="00D34196">
        <w:t xml:space="preserve"> to disallow the deduction.</w:t>
      </w:r>
    </w:p>
    <w:p w:rsidR="00D97CCC" w:rsidRPr="00D34196" w:rsidRDefault="00D97CCC" w:rsidP="00D97CCC">
      <w:pPr>
        <w:pStyle w:val="subsection"/>
        <w:keepNext/>
      </w:pPr>
      <w:r w:rsidRPr="00D34196">
        <w:tab/>
        <w:t>(3)</w:t>
      </w:r>
      <w:r w:rsidRPr="00D34196">
        <w:tab/>
        <w:t xml:space="preserve">You cannot deduct an amount for capital expenditure you incur on </w:t>
      </w:r>
      <w:r w:rsidR="00CE165C" w:rsidRPr="00CE165C">
        <w:rPr>
          <w:position w:val="6"/>
          <w:sz w:val="16"/>
        </w:rPr>
        <w:t>*</w:t>
      </w:r>
      <w:r w:rsidRPr="00D34196">
        <w:t>connecting power to land or upgrading the connection for:</w:t>
      </w:r>
    </w:p>
    <w:p w:rsidR="00D97CCC" w:rsidRPr="00D34196" w:rsidRDefault="00D97CCC" w:rsidP="00D97CCC">
      <w:pPr>
        <w:pStyle w:val="paragraph"/>
      </w:pPr>
      <w:r w:rsidRPr="00D34196">
        <w:tab/>
        <w:t>(a)</w:t>
      </w:r>
      <w:r w:rsidRPr="00D34196">
        <w:tab/>
        <w:t xml:space="preserve">expenditure in providing water, light or power for use on, access to or communication with the site of </w:t>
      </w:r>
      <w:r w:rsidR="00CE165C" w:rsidRPr="00CE165C">
        <w:rPr>
          <w:position w:val="6"/>
          <w:sz w:val="16"/>
        </w:rPr>
        <w:t>*</w:t>
      </w:r>
      <w:r w:rsidRPr="00D34196">
        <w:t>mining and quarrying operations; or</w:t>
      </w:r>
    </w:p>
    <w:p w:rsidR="00D97CCC" w:rsidRPr="00D34196" w:rsidRDefault="00D97CCC" w:rsidP="00D97CCC">
      <w:pPr>
        <w:pStyle w:val="paragraph"/>
      </w:pPr>
      <w:r w:rsidRPr="00D34196">
        <w:tab/>
        <w:t>(b)</w:t>
      </w:r>
      <w:r w:rsidRPr="00D34196">
        <w:tab/>
        <w:t>a contribution to the cost of providing water, light or power for those operations.</w:t>
      </w:r>
    </w:p>
    <w:p w:rsidR="00D97CCC" w:rsidRPr="00D34196" w:rsidRDefault="00D97CCC" w:rsidP="00D97CCC">
      <w:pPr>
        <w:pStyle w:val="subsection"/>
        <w:keepNext/>
      </w:pPr>
      <w:r w:rsidRPr="00D34196">
        <w:tab/>
        <w:t>(4)</w:t>
      </w:r>
      <w:r w:rsidRPr="00D34196">
        <w:tab/>
        <w:t>You cannot deduct an amount for any income year for your capital expenditure on a part of a telephone line if:</w:t>
      </w:r>
    </w:p>
    <w:p w:rsidR="00D97CCC" w:rsidRPr="00D34196" w:rsidRDefault="00D97CCC" w:rsidP="00D97CCC">
      <w:pPr>
        <w:pStyle w:val="paragraph"/>
        <w:keepNext/>
      </w:pPr>
      <w:r w:rsidRPr="00D34196">
        <w:tab/>
        <w:t>(a)</w:t>
      </w:r>
      <w:r w:rsidRPr="00D34196">
        <w:tab/>
        <w:t>any entity has deducted, or can deduct, an amount for any income year for the cost of that part under a provision of this Act (except this Subdivision); or</w:t>
      </w:r>
    </w:p>
    <w:p w:rsidR="00D97CCC" w:rsidRPr="00D34196" w:rsidRDefault="00D97CCC" w:rsidP="00D97CCC">
      <w:pPr>
        <w:pStyle w:val="paragraph"/>
        <w:keepNext/>
      </w:pPr>
      <w:r w:rsidRPr="00D34196">
        <w:tab/>
        <w:t>(b)</w:t>
      </w:r>
      <w:r w:rsidRPr="00D34196">
        <w:tab/>
        <w:t>the cost of that part has been, or must be, taken into account in working out:</w:t>
      </w:r>
    </w:p>
    <w:p w:rsidR="00D97CCC" w:rsidRPr="00D34196" w:rsidRDefault="00D97CCC" w:rsidP="00D97CCC">
      <w:pPr>
        <w:pStyle w:val="paragraphsub"/>
      </w:pPr>
      <w:r w:rsidRPr="00D34196">
        <w:tab/>
        <w:t>(i)</w:t>
      </w:r>
      <w:r w:rsidRPr="00D34196">
        <w:tab/>
        <w:t xml:space="preserve">the amount of any entity’s deduction (including a deduction for a </w:t>
      </w:r>
      <w:r w:rsidR="00CE165C" w:rsidRPr="00CE165C">
        <w:rPr>
          <w:position w:val="6"/>
          <w:sz w:val="16"/>
        </w:rPr>
        <w:t>*</w:t>
      </w:r>
      <w:r w:rsidRPr="00D34196">
        <w:t>depreciating asset) for any income year under a provision of this Act (except this Subdivision); or</w:t>
      </w:r>
    </w:p>
    <w:p w:rsidR="00D97CCC" w:rsidRPr="00D34196" w:rsidRDefault="00D97CCC" w:rsidP="00D97CCC">
      <w:pPr>
        <w:pStyle w:val="paragraphsub"/>
      </w:pPr>
      <w:r w:rsidRPr="00D34196">
        <w:tab/>
        <w:t>(ii)</w:t>
      </w:r>
      <w:r w:rsidRPr="00D34196">
        <w:tab/>
        <w:t>the net income, or partnership loss, of a partnership under section</w:t>
      </w:r>
      <w:r w:rsidR="00441136" w:rsidRPr="00D34196">
        <w:t> </w:t>
      </w:r>
      <w:r w:rsidRPr="00D34196">
        <w:t xml:space="preserve">90 of the </w:t>
      </w:r>
      <w:r w:rsidRPr="00D34196">
        <w:rPr>
          <w:i/>
        </w:rPr>
        <w:t>Income Tax Assessment Act 1936</w:t>
      </w:r>
      <w:r w:rsidRPr="00D34196">
        <w:t>.</w:t>
      </w:r>
    </w:p>
    <w:p w:rsidR="00D97CCC" w:rsidRPr="00D34196" w:rsidRDefault="00D97CCC" w:rsidP="00D97CCC">
      <w:pPr>
        <w:pStyle w:val="subsection"/>
        <w:keepNext/>
      </w:pPr>
      <w:r w:rsidRPr="00D34196">
        <w:tab/>
        <w:t>(5)</w:t>
      </w:r>
      <w:r w:rsidRPr="00D34196">
        <w:tab/>
        <w:t>However, you can deduct an amount under this Subdivision for your expenditure on a part of a telephone line even if:</w:t>
      </w:r>
    </w:p>
    <w:p w:rsidR="00D97CCC" w:rsidRPr="00D34196" w:rsidRDefault="00D97CCC" w:rsidP="00D97CCC">
      <w:pPr>
        <w:pStyle w:val="paragraph"/>
      </w:pPr>
      <w:r w:rsidRPr="00D34196">
        <w:tab/>
        <w:t>(a)</w:t>
      </w:r>
      <w:r w:rsidRPr="00D34196">
        <w:tab/>
        <w:t>an entity that worked on installing that part has deducted, or can deduct, an amount relating to that part for any income year under this Act (except this Subdivision); or</w:t>
      </w:r>
    </w:p>
    <w:p w:rsidR="00D97CCC" w:rsidRPr="00D34196" w:rsidRDefault="00D97CCC" w:rsidP="00D97CCC">
      <w:pPr>
        <w:pStyle w:val="paragraph"/>
      </w:pPr>
      <w:r w:rsidRPr="00D34196">
        <w:tab/>
        <w:t>(b)</w:t>
      </w:r>
      <w:r w:rsidRPr="00D34196">
        <w:tab/>
        <w:t>the cost of that part has been, or must be, taken into account:</w:t>
      </w:r>
    </w:p>
    <w:p w:rsidR="00D97CCC" w:rsidRPr="00D34196" w:rsidRDefault="00D97CCC" w:rsidP="00D97CCC">
      <w:pPr>
        <w:pStyle w:val="paragraphsub"/>
      </w:pPr>
      <w:r w:rsidRPr="00D34196">
        <w:tab/>
        <w:t>(i)</w:t>
      </w:r>
      <w:r w:rsidRPr="00D34196">
        <w:tab/>
        <w:t>in working out the amount of such an entity’s deduction for any income year under a provision of this Act (except this Subdivision); or</w:t>
      </w:r>
    </w:p>
    <w:p w:rsidR="00D97CCC" w:rsidRPr="00D34196" w:rsidRDefault="00D97CCC" w:rsidP="00D97CCC">
      <w:pPr>
        <w:pStyle w:val="paragraphsub"/>
      </w:pPr>
      <w:r w:rsidRPr="00D34196">
        <w:tab/>
        <w:t>(ii)</w:t>
      </w:r>
      <w:r w:rsidRPr="00D34196">
        <w:tab/>
        <w:t>under section</w:t>
      </w:r>
      <w:r w:rsidR="00441136" w:rsidRPr="00D34196">
        <w:t> </w:t>
      </w:r>
      <w:r w:rsidRPr="00D34196">
        <w:t xml:space="preserve">90 of the </w:t>
      </w:r>
      <w:r w:rsidRPr="00D34196">
        <w:rPr>
          <w:i/>
        </w:rPr>
        <w:t>Income Tax Assessment Act 1936</w:t>
      </w:r>
      <w:r w:rsidRPr="00D34196">
        <w:t xml:space="preserve"> in working out the net income, or partnership loss, of a partnership that worked on installing that part.</w:t>
      </w:r>
    </w:p>
    <w:p w:rsidR="00D97CCC" w:rsidRPr="00D34196" w:rsidRDefault="00D97CCC" w:rsidP="00D97CCC">
      <w:pPr>
        <w:pStyle w:val="subsection"/>
      </w:pPr>
      <w:r w:rsidRPr="00D34196">
        <w:tab/>
        <w:t>(6)</w:t>
      </w:r>
      <w:r w:rsidRPr="00D34196">
        <w:tab/>
      </w:r>
      <w:r w:rsidR="00441136" w:rsidRPr="00D34196">
        <w:t>Subsection (</w:t>
      </w:r>
      <w:r w:rsidRPr="00D34196">
        <w:t xml:space="preserve">5) has effect whether the entity did the work itself or through one or more employees or </w:t>
      </w:r>
      <w:r w:rsidR="00CE165C" w:rsidRPr="00CE165C">
        <w:rPr>
          <w:position w:val="6"/>
          <w:sz w:val="16"/>
        </w:rPr>
        <w:t>*</w:t>
      </w:r>
      <w:r w:rsidRPr="00D34196">
        <w:t>agents.</w:t>
      </w:r>
    </w:p>
    <w:p w:rsidR="00D97CCC" w:rsidRPr="00D34196" w:rsidRDefault="00D97CCC" w:rsidP="00D97CCC">
      <w:pPr>
        <w:pStyle w:val="subsection"/>
      </w:pPr>
      <w:r w:rsidRPr="00D34196">
        <w:tab/>
        <w:t>(7)</w:t>
      </w:r>
      <w:r w:rsidRPr="00D34196">
        <w:tab/>
        <w:t>If you can deduct, or have deducted, an amount for any income year under section</w:t>
      </w:r>
      <w:r w:rsidR="00441136" w:rsidRPr="00D34196">
        <w:t> </w:t>
      </w:r>
      <w:r w:rsidRPr="00D34196">
        <w:t>40</w:t>
      </w:r>
      <w:r w:rsidR="00CE165C">
        <w:noBreakHyphen/>
      </w:r>
      <w:r w:rsidRPr="00D34196">
        <w:t>645 for your expenditure:</w:t>
      </w:r>
    </w:p>
    <w:p w:rsidR="00D97CCC" w:rsidRPr="00D34196" w:rsidRDefault="00D97CCC" w:rsidP="00D97CCC">
      <w:pPr>
        <w:pStyle w:val="paragraph"/>
      </w:pPr>
      <w:r w:rsidRPr="00D34196">
        <w:tab/>
        <w:t>(a)</w:t>
      </w:r>
      <w:r w:rsidRPr="00D34196">
        <w:tab/>
        <w:t>an entity cannot deduct an amount for any income year under a provision of this Act (except this Subdivision) for the expenditure; and</w:t>
      </w:r>
    </w:p>
    <w:p w:rsidR="00D97CCC" w:rsidRPr="00D34196" w:rsidRDefault="00D97CCC" w:rsidP="00D97CCC">
      <w:pPr>
        <w:pStyle w:val="paragraph"/>
      </w:pPr>
      <w:r w:rsidRPr="00D34196">
        <w:tab/>
        <w:t>(b)</w:t>
      </w:r>
      <w:r w:rsidRPr="00D34196">
        <w:tab/>
        <w:t>the expenditure cannot be taken into account to work out the amount of an entity’s deduction for any income year under a provision of this Act (except this Subdivision).</w:t>
      </w:r>
    </w:p>
    <w:p w:rsidR="00D97CCC" w:rsidRPr="00D34196" w:rsidRDefault="00D97CCC" w:rsidP="00D97CCC">
      <w:pPr>
        <w:pStyle w:val="subsection"/>
      </w:pPr>
      <w:r w:rsidRPr="00D34196">
        <w:tab/>
        <w:t>(8)</w:t>
      </w:r>
      <w:r w:rsidRPr="00D34196">
        <w:tab/>
      </w:r>
      <w:r w:rsidR="00441136" w:rsidRPr="00D34196">
        <w:t>Subsection (</w:t>
      </w:r>
      <w:r w:rsidRPr="00D34196">
        <w:t>7) also applies in working out the net income, or partnership loss, of a partnership under section</w:t>
      </w:r>
      <w:r w:rsidR="00441136" w:rsidRPr="00D34196">
        <w:t> </w:t>
      </w:r>
      <w:r w:rsidRPr="00D34196">
        <w:t xml:space="preserve">90 of the </w:t>
      </w:r>
      <w:r w:rsidRPr="00D34196">
        <w:rPr>
          <w:i/>
        </w:rPr>
        <w:t>Income Tax Assessment Act 1936</w:t>
      </w:r>
      <w:r w:rsidRPr="00D34196">
        <w:t>.</w:t>
      </w:r>
    </w:p>
    <w:p w:rsidR="00D97CCC" w:rsidRPr="00D34196" w:rsidRDefault="00D97CCC" w:rsidP="00D97CCC">
      <w:pPr>
        <w:pStyle w:val="ActHead5"/>
      </w:pPr>
      <w:bookmarkStart w:id="126" w:name="_Toc51079812"/>
      <w:r w:rsidRPr="00D34196">
        <w:rPr>
          <w:rStyle w:val="CharSectno"/>
        </w:rPr>
        <w:t>40</w:t>
      </w:r>
      <w:r w:rsidR="00CE165C">
        <w:rPr>
          <w:rStyle w:val="CharSectno"/>
        </w:rPr>
        <w:noBreakHyphen/>
      </w:r>
      <w:r w:rsidRPr="00D34196">
        <w:rPr>
          <w:rStyle w:val="CharSectno"/>
        </w:rPr>
        <w:t>655</w:t>
      </w:r>
      <w:r w:rsidRPr="00D34196">
        <w:t xml:space="preserve">  Meaning of </w:t>
      </w:r>
      <w:r w:rsidRPr="00D34196">
        <w:rPr>
          <w:i/>
        </w:rPr>
        <w:t>connecting power to land or upgrading the connection</w:t>
      </w:r>
      <w:r w:rsidRPr="00D34196">
        <w:t xml:space="preserve"> and </w:t>
      </w:r>
      <w:r w:rsidRPr="00D34196">
        <w:rPr>
          <w:i/>
        </w:rPr>
        <w:t>metering point</w:t>
      </w:r>
      <w:bookmarkEnd w:id="126"/>
    </w:p>
    <w:p w:rsidR="00D97CCC" w:rsidRPr="00D34196" w:rsidRDefault="00D97CCC" w:rsidP="00D97CCC">
      <w:pPr>
        <w:pStyle w:val="subsection"/>
      </w:pPr>
      <w:r w:rsidRPr="00D34196">
        <w:tab/>
        <w:t>(1)</w:t>
      </w:r>
      <w:r w:rsidRPr="00D34196">
        <w:tab/>
        <w:t xml:space="preserve">Each of these operations is </w:t>
      </w:r>
      <w:r w:rsidRPr="00D34196">
        <w:rPr>
          <w:b/>
          <w:i/>
        </w:rPr>
        <w:t>connecting power to land or upgrading the connection</w:t>
      </w:r>
      <w:r w:rsidRPr="00D34196">
        <w:t>:</w:t>
      </w:r>
    </w:p>
    <w:p w:rsidR="00D97CCC" w:rsidRPr="00D34196" w:rsidRDefault="00D97CCC" w:rsidP="00D97CCC">
      <w:pPr>
        <w:pStyle w:val="paragraph"/>
      </w:pPr>
      <w:r w:rsidRPr="00D34196">
        <w:tab/>
        <w:t>(a)</w:t>
      </w:r>
      <w:r w:rsidRPr="00D34196">
        <w:tab/>
        <w:t xml:space="preserve">connecting a mains electricity cable to a </w:t>
      </w:r>
      <w:r w:rsidR="00CE165C" w:rsidRPr="00CE165C">
        <w:rPr>
          <w:position w:val="6"/>
          <w:sz w:val="16"/>
        </w:rPr>
        <w:t>*</w:t>
      </w:r>
      <w:r w:rsidRPr="00D34196">
        <w:t>metering point on the land (whether or not the point from which the cable is connected is on the land);</w:t>
      </w:r>
    </w:p>
    <w:p w:rsidR="00D97CCC" w:rsidRPr="00D34196" w:rsidRDefault="00D97CCC" w:rsidP="00D97CCC">
      <w:pPr>
        <w:pStyle w:val="paragraph"/>
      </w:pPr>
      <w:r w:rsidRPr="00D34196">
        <w:tab/>
        <w:t>(b)</w:t>
      </w:r>
      <w:r w:rsidRPr="00D34196">
        <w:tab/>
        <w:t>providing or installing equipment designed to measure the amount of electricity supplied through a mains electricity cable to a metering point on the land;</w:t>
      </w:r>
    </w:p>
    <w:p w:rsidR="00D97CCC" w:rsidRPr="00D34196" w:rsidRDefault="00D97CCC" w:rsidP="00D97CCC">
      <w:pPr>
        <w:pStyle w:val="paragraph"/>
      </w:pPr>
      <w:r w:rsidRPr="00D34196">
        <w:tab/>
        <w:t>(c)</w:t>
      </w:r>
      <w:r w:rsidRPr="00D34196">
        <w:tab/>
        <w:t>providing or installing equipment for use directly in connection with the supply of electricity through a mains electricity cable to a metering point on the land;</w:t>
      </w:r>
    </w:p>
    <w:p w:rsidR="00D97CCC" w:rsidRPr="00D34196" w:rsidRDefault="00D97CCC" w:rsidP="00D97CCC">
      <w:pPr>
        <w:pStyle w:val="paragraph"/>
      </w:pPr>
      <w:r w:rsidRPr="00D34196">
        <w:tab/>
        <w:t>(d)</w:t>
      </w:r>
      <w:r w:rsidRPr="00D34196">
        <w:tab/>
        <w:t>work to increase the amount of electricity that can be supplied through a mains electricity cable to a metering point on the land;</w:t>
      </w:r>
    </w:p>
    <w:p w:rsidR="00D97CCC" w:rsidRPr="00D34196" w:rsidRDefault="00D97CCC" w:rsidP="00D97CCC">
      <w:pPr>
        <w:pStyle w:val="paragraph"/>
      </w:pPr>
      <w:r w:rsidRPr="00D34196">
        <w:tab/>
        <w:t>(e)</w:t>
      </w:r>
      <w:r w:rsidRPr="00D34196">
        <w:tab/>
        <w:t>work to modify or replace equipment designed to measure the amount of electricity supplied through a mains electricity cable to a metering point on the land, if the modification or replacement results from increasing the amount of electricity supplied to the land;</w:t>
      </w:r>
    </w:p>
    <w:p w:rsidR="00D97CCC" w:rsidRPr="00D34196" w:rsidRDefault="00D97CCC" w:rsidP="00D97CCC">
      <w:pPr>
        <w:pStyle w:val="paragraph"/>
      </w:pPr>
      <w:r w:rsidRPr="00D34196">
        <w:tab/>
        <w:t>(f)</w:t>
      </w:r>
      <w:r w:rsidRPr="00D34196">
        <w:tab/>
        <w:t>work to modify or replace equipment for use directly in connection with the supply of electricity through a mains electricity cable to the land, if the modification or replacement results from increasing the amount of electricity supplied to the land;</w:t>
      </w:r>
    </w:p>
    <w:p w:rsidR="00D97CCC" w:rsidRPr="00D34196" w:rsidRDefault="00D97CCC" w:rsidP="00D97CCC">
      <w:pPr>
        <w:pStyle w:val="paragraph"/>
      </w:pPr>
      <w:r w:rsidRPr="00D34196">
        <w:tab/>
        <w:t>(g)</w:t>
      </w:r>
      <w:r w:rsidRPr="00D34196">
        <w:tab/>
        <w:t>work carried out as a result of a contribution to the cost of a project consisting of the connection of mains electricity facilities to that land and other land.</w:t>
      </w:r>
    </w:p>
    <w:p w:rsidR="00D97CCC" w:rsidRPr="00D34196" w:rsidRDefault="00D97CCC" w:rsidP="00D97CCC">
      <w:pPr>
        <w:pStyle w:val="subsection"/>
      </w:pPr>
      <w:r w:rsidRPr="00D34196">
        <w:tab/>
        <w:t>(2)</w:t>
      </w:r>
      <w:r w:rsidRPr="00D34196">
        <w:tab/>
        <w:t xml:space="preserve">However, an operation described in </w:t>
      </w:r>
      <w:r w:rsidR="00441136" w:rsidRPr="00D34196">
        <w:t>subsection (</w:t>
      </w:r>
      <w:r w:rsidRPr="00D34196">
        <w:t xml:space="preserve">1) done in the course of replacing or relocating mains electricity cable or equipment is </w:t>
      </w:r>
      <w:r w:rsidRPr="00D34196">
        <w:rPr>
          <w:b/>
          <w:i/>
        </w:rPr>
        <w:t>connecting power to land or upgrading the connection</w:t>
      </w:r>
      <w:r w:rsidRPr="00D34196">
        <w:t xml:space="preserve"> only if done to increase the amount of electricity that can be supplied to a </w:t>
      </w:r>
      <w:r w:rsidR="00CE165C" w:rsidRPr="00CE165C">
        <w:rPr>
          <w:position w:val="6"/>
          <w:sz w:val="16"/>
        </w:rPr>
        <w:t>*</w:t>
      </w:r>
      <w:r w:rsidRPr="00D34196">
        <w:t>metering point on the land.</w:t>
      </w:r>
    </w:p>
    <w:p w:rsidR="00D97CCC" w:rsidRPr="00D34196" w:rsidRDefault="00D97CCC" w:rsidP="00D97CCC">
      <w:pPr>
        <w:pStyle w:val="subsection"/>
      </w:pPr>
      <w:r w:rsidRPr="00D34196">
        <w:tab/>
        <w:t>(3)</w:t>
      </w:r>
      <w:r w:rsidRPr="00D34196">
        <w:tab/>
        <w:t xml:space="preserve">A </w:t>
      </w:r>
      <w:r w:rsidRPr="00D34196">
        <w:rPr>
          <w:b/>
          <w:i/>
        </w:rPr>
        <w:t>metering point</w:t>
      </w:r>
      <w:r w:rsidRPr="00D34196">
        <w:t xml:space="preserve"> on land is a point where consumption of electricity supplied to the land through a mains electricity cable is measured.</w:t>
      </w:r>
    </w:p>
    <w:p w:rsidR="00D97CCC" w:rsidRPr="00D34196" w:rsidRDefault="00D97CCC" w:rsidP="00690AF1">
      <w:pPr>
        <w:pStyle w:val="ActHead5"/>
      </w:pPr>
      <w:bookmarkStart w:id="127" w:name="_Toc51079813"/>
      <w:r w:rsidRPr="00D34196">
        <w:rPr>
          <w:rStyle w:val="CharSectno"/>
        </w:rPr>
        <w:t>40</w:t>
      </w:r>
      <w:r w:rsidR="00CE165C">
        <w:rPr>
          <w:rStyle w:val="CharSectno"/>
        </w:rPr>
        <w:noBreakHyphen/>
      </w:r>
      <w:r w:rsidRPr="00D34196">
        <w:rPr>
          <w:rStyle w:val="CharSectno"/>
        </w:rPr>
        <w:t>660</w:t>
      </w:r>
      <w:r w:rsidRPr="00D34196">
        <w:t xml:space="preserve">  Non</w:t>
      </w:r>
      <w:r w:rsidR="00CE165C">
        <w:noBreakHyphen/>
      </w:r>
      <w:r w:rsidRPr="00D34196">
        <w:t>arm’s length transactions</w:t>
      </w:r>
      <w:bookmarkEnd w:id="127"/>
    </w:p>
    <w:p w:rsidR="00D97CCC" w:rsidRPr="00D34196" w:rsidRDefault="00D97CCC" w:rsidP="00690AF1">
      <w:pPr>
        <w:pStyle w:val="subsection"/>
        <w:keepNext/>
        <w:keepLines/>
      </w:pPr>
      <w:r w:rsidRPr="00D34196">
        <w:tab/>
      </w:r>
      <w:r w:rsidRPr="00D34196">
        <w:tab/>
        <w:t xml:space="preserve">If you incurred capital expenditure under an </w:t>
      </w:r>
      <w:r w:rsidR="00CE165C" w:rsidRPr="00CE165C">
        <w:rPr>
          <w:position w:val="6"/>
          <w:sz w:val="16"/>
        </w:rPr>
        <w:t>*</w:t>
      </w:r>
      <w:r w:rsidRPr="00D34196">
        <w:t>arrangement and:</w:t>
      </w:r>
    </w:p>
    <w:p w:rsidR="00D97CCC" w:rsidRPr="00D34196" w:rsidRDefault="00D97CCC" w:rsidP="00690AF1">
      <w:pPr>
        <w:pStyle w:val="paragraph"/>
        <w:keepNext/>
        <w:keepLines/>
      </w:pPr>
      <w:r w:rsidRPr="00D34196">
        <w:tab/>
        <w:t>(a)</w:t>
      </w:r>
      <w:r w:rsidRPr="00D34196">
        <w:tab/>
        <w:t xml:space="preserve">there is at least one other party to the arrangement with whom you did not deal at </w:t>
      </w:r>
      <w:r w:rsidR="00CE165C" w:rsidRPr="00CE165C">
        <w:rPr>
          <w:position w:val="6"/>
          <w:sz w:val="16"/>
        </w:rPr>
        <w:t>*</w:t>
      </w:r>
      <w:r w:rsidRPr="00D34196">
        <w:t>arm’s length; and</w:t>
      </w:r>
    </w:p>
    <w:p w:rsidR="00D97CCC" w:rsidRPr="00D34196" w:rsidRDefault="00D97CCC" w:rsidP="00D97CCC">
      <w:pPr>
        <w:pStyle w:val="paragraph"/>
      </w:pPr>
      <w:r w:rsidRPr="00D34196">
        <w:tab/>
        <w:t>(b)</w:t>
      </w:r>
      <w:r w:rsidRPr="00D34196">
        <w:tab/>
        <w:t xml:space="preserve">apart from this section, the amount of the expenditure would be more than the </w:t>
      </w:r>
      <w:r w:rsidR="00CE165C" w:rsidRPr="00CE165C">
        <w:rPr>
          <w:position w:val="6"/>
          <w:sz w:val="16"/>
        </w:rPr>
        <w:t>*</w:t>
      </w:r>
      <w:r w:rsidRPr="00D34196">
        <w:t>market value of what it was for;</w:t>
      </w:r>
    </w:p>
    <w:p w:rsidR="00D97CCC" w:rsidRPr="00D34196" w:rsidRDefault="00D97CCC" w:rsidP="00D97CCC">
      <w:pPr>
        <w:pStyle w:val="subsection2"/>
      </w:pPr>
      <w:r w:rsidRPr="00D34196">
        <w:t>the amount of expenditure you take into account under this Subdivision is that market value.</w:t>
      </w:r>
    </w:p>
    <w:p w:rsidR="00D97CCC" w:rsidRPr="00D34196" w:rsidRDefault="00D97CCC" w:rsidP="00D97CCC">
      <w:pPr>
        <w:pStyle w:val="ActHead5"/>
      </w:pPr>
      <w:bookmarkStart w:id="128" w:name="_Toc51079814"/>
      <w:r w:rsidRPr="00D34196">
        <w:rPr>
          <w:rStyle w:val="CharSectno"/>
        </w:rPr>
        <w:t>40</w:t>
      </w:r>
      <w:r w:rsidR="00CE165C">
        <w:rPr>
          <w:rStyle w:val="CharSectno"/>
        </w:rPr>
        <w:noBreakHyphen/>
      </w:r>
      <w:r w:rsidRPr="00D34196">
        <w:rPr>
          <w:rStyle w:val="CharSectno"/>
        </w:rPr>
        <w:t>665</w:t>
      </w:r>
      <w:r w:rsidRPr="00D34196">
        <w:t xml:space="preserve">  How this Subdivision applies to partners and partnerships</w:t>
      </w:r>
      <w:bookmarkEnd w:id="128"/>
    </w:p>
    <w:p w:rsidR="00D97CCC" w:rsidRPr="00D34196" w:rsidRDefault="00D97CCC" w:rsidP="00D97CCC">
      <w:pPr>
        <w:pStyle w:val="subsection"/>
      </w:pPr>
      <w:r w:rsidRPr="00D34196">
        <w:tab/>
        <w:t>(1)</w:t>
      </w:r>
      <w:r w:rsidRPr="00D34196">
        <w:tab/>
        <w:t>This section applies to allocate expenditure to you for the purposes of this Subdivision if you were a partner in a partnership when it incurred capital expenditure during an income year.</w:t>
      </w:r>
    </w:p>
    <w:p w:rsidR="00D97CCC" w:rsidRPr="00D34196" w:rsidRDefault="00D97CCC" w:rsidP="00D97CCC">
      <w:pPr>
        <w:pStyle w:val="subsection"/>
      </w:pPr>
      <w:r w:rsidRPr="00D34196">
        <w:tab/>
        <w:t>(2)</w:t>
      </w:r>
      <w:r w:rsidRPr="00D34196">
        <w:tab/>
        <w:t>For the purposes of this Subdivision, you are taken to have incurred during that income year:</w:t>
      </w:r>
    </w:p>
    <w:p w:rsidR="00D97CCC" w:rsidRPr="00D34196" w:rsidRDefault="00D97CCC" w:rsidP="00D97CCC">
      <w:pPr>
        <w:pStyle w:val="paragraph"/>
      </w:pPr>
      <w:r w:rsidRPr="00D34196">
        <w:tab/>
        <w:t>(a)</w:t>
      </w:r>
      <w:r w:rsidRPr="00D34196">
        <w:tab/>
        <w:t>the amount of the expenditure that the partners agreed you should bear; or</w:t>
      </w:r>
    </w:p>
    <w:p w:rsidR="00D97CCC" w:rsidRPr="00D34196" w:rsidRDefault="00D97CCC" w:rsidP="00D97CCC">
      <w:pPr>
        <w:pStyle w:val="paragraph"/>
      </w:pPr>
      <w:r w:rsidRPr="00D34196">
        <w:tab/>
        <w:t>(b)</w:t>
      </w:r>
      <w:r w:rsidRPr="00D34196">
        <w:tab/>
        <w:t>if there was no such agreement—the proportion of the expenditure equal to the proportion of your individual interest in the net income or partnership loss of the partnership for that income year.</w:t>
      </w:r>
    </w:p>
    <w:p w:rsidR="00D97CCC" w:rsidRPr="00D34196" w:rsidRDefault="00D97CCC" w:rsidP="00D97CCC">
      <w:pPr>
        <w:pStyle w:val="subsection"/>
      </w:pPr>
      <w:r w:rsidRPr="00D34196">
        <w:tab/>
        <w:t>(3)</w:t>
      </w:r>
      <w:r w:rsidRPr="00D34196">
        <w:tab/>
        <w:t>Disregard this Subdivision when working out the net income or partnership loss of the partnership under section</w:t>
      </w:r>
      <w:r w:rsidR="00441136" w:rsidRPr="00D34196">
        <w:t> </w:t>
      </w:r>
      <w:r w:rsidRPr="00D34196">
        <w:t xml:space="preserve">90 of the </w:t>
      </w:r>
      <w:r w:rsidRPr="00D34196">
        <w:rPr>
          <w:i/>
        </w:rPr>
        <w:t>Income Tax Assessment Act 1936</w:t>
      </w:r>
      <w:r w:rsidRPr="00D34196">
        <w:t>.</w:t>
      </w:r>
    </w:p>
    <w:p w:rsidR="00D97CCC" w:rsidRPr="00D34196" w:rsidRDefault="00D97CCC" w:rsidP="00D97CCC">
      <w:pPr>
        <w:pStyle w:val="ActHead5"/>
      </w:pPr>
      <w:bookmarkStart w:id="129" w:name="_Toc51079815"/>
      <w:r w:rsidRPr="00D34196">
        <w:rPr>
          <w:rStyle w:val="CharSectno"/>
        </w:rPr>
        <w:t>40</w:t>
      </w:r>
      <w:r w:rsidR="00CE165C">
        <w:rPr>
          <w:rStyle w:val="CharSectno"/>
        </w:rPr>
        <w:noBreakHyphen/>
      </w:r>
      <w:r w:rsidRPr="00D34196">
        <w:rPr>
          <w:rStyle w:val="CharSectno"/>
        </w:rPr>
        <w:t>670</w:t>
      </w:r>
      <w:r w:rsidRPr="00D34196">
        <w:t xml:space="preserve">  Approval of persons as farm consultants</w:t>
      </w:r>
      <w:bookmarkEnd w:id="129"/>
    </w:p>
    <w:p w:rsidR="00D97CCC" w:rsidRPr="00D34196" w:rsidRDefault="00D97CCC" w:rsidP="00D97CCC">
      <w:pPr>
        <w:pStyle w:val="subsection"/>
        <w:keepNext/>
      </w:pPr>
      <w:r w:rsidRPr="00D34196">
        <w:tab/>
        <w:t>(1)</w:t>
      </w:r>
      <w:r w:rsidRPr="00D34196">
        <w:tab/>
        <w:t>A person may be approved in writing as a farm consultant by:</w:t>
      </w:r>
    </w:p>
    <w:p w:rsidR="00D97CCC" w:rsidRPr="00D34196" w:rsidRDefault="00D97CCC" w:rsidP="00D97CCC">
      <w:pPr>
        <w:pStyle w:val="paragraph"/>
        <w:keepNext/>
      </w:pPr>
      <w:r w:rsidRPr="00D34196">
        <w:tab/>
        <w:t>(a)</w:t>
      </w:r>
      <w:r w:rsidRPr="00D34196">
        <w:tab/>
        <w:t xml:space="preserve">the </w:t>
      </w:r>
      <w:r w:rsidR="00CE165C" w:rsidRPr="00CE165C">
        <w:rPr>
          <w:position w:val="6"/>
          <w:sz w:val="16"/>
        </w:rPr>
        <w:t>*</w:t>
      </w:r>
      <w:r w:rsidRPr="00D34196">
        <w:t>Agriculture Secretary; or</w:t>
      </w:r>
    </w:p>
    <w:p w:rsidR="00D97CCC" w:rsidRPr="00D34196" w:rsidRDefault="00D97CCC" w:rsidP="00D97CCC">
      <w:pPr>
        <w:pStyle w:val="paragraph"/>
      </w:pPr>
      <w:r w:rsidRPr="00D34196">
        <w:tab/>
        <w:t>(b)</w:t>
      </w:r>
      <w:r w:rsidRPr="00D34196">
        <w:tab/>
        <w:t xml:space="preserve">an officer of the </w:t>
      </w:r>
      <w:r w:rsidR="00CE165C" w:rsidRPr="00CE165C">
        <w:rPr>
          <w:position w:val="6"/>
          <w:sz w:val="16"/>
        </w:rPr>
        <w:t>*</w:t>
      </w:r>
      <w:r w:rsidRPr="00D34196">
        <w:t>Agriculture Department who has been authorised in writing by the Agriculture Secretary to approve persons as farm consultants.</w:t>
      </w:r>
    </w:p>
    <w:p w:rsidR="00D97CCC" w:rsidRPr="00D34196" w:rsidRDefault="00D97CCC" w:rsidP="00D97CCC">
      <w:pPr>
        <w:pStyle w:val="notetext"/>
      </w:pPr>
      <w:r w:rsidRPr="00D34196">
        <w:t>Note:</w:t>
      </w:r>
      <w:r w:rsidRPr="00D34196">
        <w:tab/>
        <w:t>This subsection also allows the approval of an individual as a farm consultant to be revoked. See subsection</w:t>
      </w:r>
      <w:r w:rsidR="00441136" w:rsidRPr="00D34196">
        <w:t> </w:t>
      </w:r>
      <w:r w:rsidRPr="00D34196">
        <w:t xml:space="preserve">33(3) of the </w:t>
      </w:r>
      <w:r w:rsidRPr="00D34196">
        <w:rPr>
          <w:i/>
        </w:rPr>
        <w:t>Acts Interpretation Act 1901</w:t>
      </w:r>
      <w:r w:rsidRPr="00D34196">
        <w:t>.</w:t>
      </w:r>
    </w:p>
    <w:p w:rsidR="00D97CCC" w:rsidRPr="00D34196" w:rsidRDefault="00D97CCC" w:rsidP="00D97CCC">
      <w:pPr>
        <w:pStyle w:val="subsection"/>
      </w:pPr>
      <w:r w:rsidRPr="00D34196">
        <w:tab/>
        <w:t>(2)</w:t>
      </w:r>
      <w:r w:rsidRPr="00D34196">
        <w:tab/>
        <w:t>The following matters must be taken into account when deciding whether to approve a person as a farm consultant:</w:t>
      </w:r>
    </w:p>
    <w:p w:rsidR="00D97CCC" w:rsidRPr="00D34196" w:rsidRDefault="00D97CCC" w:rsidP="00D97CCC">
      <w:pPr>
        <w:pStyle w:val="paragraph"/>
      </w:pPr>
      <w:r w:rsidRPr="00D34196">
        <w:tab/>
        <w:t>(a)</w:t>
      </w:r>
      <w:r w:rsidRPr="00D34196">
        <w:tab/>
        <w:t xml:space="preserve">the person’s qualifications, experience and knowledge relating to </w:t>
      </w:r>
      <w:r w:rsidR="00CE165C" w:rsidRPr="00CE165C">
        <w:rPr>
          <w:position w:val="6"/>
          <w:sz w:val="16"/>
        </w:rPr>
        <w:t>*</w:t>
      </w:r>
      <w:r w:rsidRPr="00D34196">
        <w:t>land conservation and farm management;</w:t>
      </w:r>
    </w:p>
    <w:p w:rsidR="00D97CCC" w:rsidRPr="00D34196" w:rsidRDefault="00D97CCC" w:rsidP="00D97CCC">
      <w:pPr>
        <w:pStyle w:val="paragraph"/>
      </w:pPr>
      <w:r w:rsidRPr="00D34196">
        <w:tab/>
        <w:t>(b)</w:t>
      </w:r>
      <w:r w:rsidRPr="00D34196">
        <w:tab/>
        <w:t>the person’s standing in the professional community;</w:t>
      </w:r>
    </w:p>
    <w:p w:rsidR="00D97CCC" w:rsidRPr="00D34196" w:rsidRDefault="00D97CCC" w:rsidP="00D97CCC">
      <w:pPr>
        <w:pStyle w:val="paragraph"/>
      </w:pPr>
      <w:r w:rsidRPr="00D34196">
        <w:tab/>
        <w:t>(c)</w:t>
      </w:r>
      <w:r w:rsidRPr="00D34196">
        <w:tab/>
        <w:t>any other relevant matters.</w:t>
      </w:r>
    </w:p>
    <w:p w:rsidR="00D97CCC" w:rsidRPr="00D34196" w:rsidRDefault="00D97CCC" w:rsidP="00D97CCC">
      <w:pPr>
        <w:pStyle w:val="ActHead5"/>
      </w:pPr>
      <w:bookmarkStart w:id="130" w:name="_Toc51079816"/>
      <w:r w:rsidRPr="00D34196">
        <w:rPr>
          <w:rStyle w:val="CharSectno"/>
        </w:rPr>
        <w:t>40</w:t>
      </w:r>
      <w:r w:rsidR="00CE165C">
        <w:rPr>
          <w:rStyle w:val="CharSectno"/>
        </w:rPr>
        <w:noBreakHyphen/>
      </w:r>
      <w:r w:rsidRPr="00D34196">
        <w:rPr>
          <w:rStyle w:val="CharSectno"/>
        </w:rPr>
        <w:t>675</w:t>
      </w:r>
      <w:r w:rsidRPr="00D34196">
        <w:t xml:space="preserve">  Review of decisions relating to approvals</w:t>
      </w:r>
      <w:bookmarkEnd w:id="130"/>
    </w:p>
    <w:p w:rsidR="00D97CCC" w:rsidRPr="00D34196" w:rsidRDefault="00D97CCC" w:rsidP="00D97CCC">
      <w:pPr>
        <w:pStyle w:val="subsection"/>
      </w:pPr>
      <w:r w:rsidRPr="00D34196">
        <w:tab/>
      </w:r>
      <w:r w:rsidRPr="00D34196">
        <w:tab/>
        <w:t xml:space="preserve">A person may apply to the </w:t>
      </w:r>
      <w:r w:rsidR="00CE165C" w:rsidRPr="00CE165C">
        <w:rPr>
          <w:position w:val="6"/>
          <w:sz w:val="16"/>
        </w:rPr>
        <w:t>*</w:t>
      </w:r>
      <w:r w:rsidRPr="00D34196">
        <w:t xml:space="preserve">AAT for review of a decision (as defined in the </w:t>
      </w:r>
      <w:r w:rsidRPr="00D34196">
        <w:rPr>
          <w:i/>
        </w:rPr>
        <w:t>Administrative Appeals Tribunal Act 1975</w:t>
      </w:r>
      <w:r w:rsidRPr="00D34196">
        <w:t>):</w:t>
      </w:r>
    </w:p>
    <w:p w:rsidR="00D97CCC" w:rsidRPr="00D34196" w:rsidRDefault="00D97CCC" w:rsidP="00D97CCC">
      <w:pPr>
        <w:pStyle w:val="paragraph"/>
      </w:pPr>
      <w:r w:rsidRPr="00D34196">
        <w:tab/>
        <w:t>(a)</w:t>
      </w:r>
      <w:r w:rsidRPr="00D34196">
        <w:tab/>
        <w:t>to refuse to approve the person as a farm consultant; or</w:t>
      </w:r>
    </w:p>
    <w:p w:rsidR="00D97CCC" w:rsidRPr="00D34196" w:rsidRDefault="00D97CCC" w:rsidP="00D97CCC">
      <w:pPr>
        <w:pStyle w:val="paragraph"/>
      </w:pPr>
      <w:r w:rsidRPr="00D34196">
        <w:tab/>
        <w:t>(b)</w:t>
      </w:r>
      <w:r w:rsidRPr="00D34196">
        <w:tab/>
        <w:t>to revoke the approval of the person as a farm consultant.</w:t>
      </w:r>
    </w:p>
    <w:p w:rsidR="00D97CCC" w:rsidRPr="00D34196" w:rsidRDefault="00D97CCC" w:rsidP="00D97CCC">
      <w:pPr>
        <w:pStyle w:val="ActHead4"/>
      </w:pPr>
      <w:bookmarkStart w:id="131" w:name="_Toc51079817"/>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H</w:t>
      </w:r>
      <w:r w:rsidRPr="00D34196">
        <w:t>—</w:t>
      </w:r>
      <w:r w:rsidRPr="00D34196">
        <w:rPr>
          <w:rStyle w:val="CharSubdText"/>
        </w:rPr>
        <w:t>Capital expenditure that is immediately deductible</w:t>
      </w:r>
      <w:bookmarkEnd w:id="131"/>
    </w:p>
    <w:p w:rsidR="00D97CCC" w:rsidRPr="00D34196" w:rsidRDefault="00D97CCC" w:rsidP="00D97CCC">
      <w:pPr>
        <w:pStyle w:val="ActHead4"/>
      </w:pPr>
      <w:bookmarkStart w:id="132" w:name="_Toc51079818"/>
      <w:r w:rsidRPr="00D34196">
        <w:t>Guide to Subdivision</w:t>
      </w:r>
      <w:r w:rsidR="00441136" w:rsidRPr="00D34196">
        <w:t> </w:t>
      </w:r>
      <w:r w:rsidRPr="00D34196">
        <w:t>40</w:t>
      </w:r>
      <w:r w:rsidR="00CE165C">
        <w:noBreakHyphen/>
      </w:r>
      <w:r w:rsidRPr="00D34196">
        <w:t>H</w:t>
      </w:r>
      <w:bookmarkEnd w:id="132"/>
    </w:p>
    <w:p w:rsidR="00D97CCC" w:rsidRPr="00D34196" w:rsidRDefault="00D97CCC" w:rsidP="00D97CCC">
      <w:pPr>
        <w:pStyle w:val="ActHead5"/>
      </w:pPr>
      <w:bookmarkStart w:id="133" w:name="_Toc51079819"/>
      <w:r w:rsidRPr="00D34196">
        <w:rPr>
          <w:rStyle w:val="CharSectno"/>
        </w:rPr>
        <w:t>40</w:t>
      </w:r>
      <w:r w:rsidR="00CE165C">
        <w:rPr>
          <w:rStyle w:val="CharSectno"/>
        </w:rPr>
        <w:noBreakHyphen/>
      </w:r>
      <w:r w:rsidRPr="00D34196">
        <w:rPr>
          <w:rStyle w:val="CharSectno"/>
        </w:rPr>
        <w:t>725</w:t>
      </w:r>
      <w:r w:rsidRPr="00D34196">
        <w:t xml:space="preserve">  What this Subdivision is about</w:t>
      </w:r>
      <w:bookmarkEnd w:id="133"/>
    </w:p>
    <w:p w:rsidR="00D97CCC" w:rsidRPr="00D34196" w:rsidRDefault="00D97CCC" w:rsidP="00D97CCC">
      <w:pPr>
        <w:pStyle w:val="BoxText"/>
      </w:pPr>
      <w:r w:rsidRPr="00D34196">
        <w:t>You get an immediate deduction for certain capital expenditure on:</w:t>
      </w:r>
    </w:p>
    <w:p w:rsidR="00D97CCC" w:rsidRPr="00D34196" w:rsidRDefault="00D97CCC" w:rsidP="00D97CCC">
      <w:pPr>
        <w:pStyle w:val="BoxList"/>
      </w:pPr>
      <w:r w:rsidRPr="00D34196">
        <w:t>•</w:t>
      </w:r>
      <w:r w:rsidRPr="00D34196">
        <w:tab/>
        <w:t>exploration or prospecting; and</w:t>
      </w:r>
    </w:p>
    <w:p w:rsidR="00D97CCC" w:rsidRPr="00D34196" w:rsidRDefault="00D97CCC" w:rsidP="00D97CCC">
      <w:pPr>
        <w:pStyle w:val="BoxList"/>
      </w:pPr>
      <w:r w:rsidRPr="00D34196">
        <w:t>•</w:t>
      </w:r>
      <w:r w:rsidRPr="00D34196">
        <w:tab/>
        <w:t>rehabilitation of mining or quarrying sites; and</w:t>
      </w:r>
    </w:p>
    <w:p w:rsidR="00D97CCC" w:rsidRPr="00D34196" w:rsidRDefault="00D97CCC" w:rsidP="00D97CCC">
      <w:pPr>
        <w:pStyle w:val="BoxList"/>
        <w:keepNext/>
      </w:pPr>
      <w:r w:rsidRPr="00D34196">
        <w:t>•</w:t>
      </w:r>
      <w:r w:rsidRPr="00D34196">
        <w:tab/>
        <w:t>paying petroleum resource rent tax; and</w:t>
      </w:r>
    </w:p>
    <w:p w:rsidR="00D97CCC" w:rsidRPr="00D34196" w:rsidRDefault="00D97CCC" w:rsidP="00D97CCC">
      <w:pPr>
        <w:pStyle w:val="BoxList"/>
      </w:pPr>
      <w:r w:rsidRPr="00D34196">
        <w:t>•</w:t>
      </w:r>
      <w:r w:rsidRPr="00D34196">
        <w:tab/>
        <w:t>environmental protection activities.</w:t>
      </w:r>
    </w:p>
    <w:p w:rsidR="00D97CCC" w:rsidRPr="00D34196" w:rsidRDefault="00D97CCC" w:rsidP="00690AF1">
      <w:pPr>
        <w:pStyle w:val="TofSectsHeading"/>
        <w:keepNext/>
        <w:keepLines/>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40</w:t>
      </w:r>
      <w:r w:rsidR="00CE165C">
        <w:noBreakHyphen/>
      </w:r>
      <w:r w:rsidRPr="00D34196">
        <w:t>730</w:t>
      </w:r>
      <w:r w:rsidRPr="00D34196">
        <w:tab/>
        <w:t>Deduction for expenditure on exploration or prospecting</w:t>
      </w:r>
    </w:p>
    <w:p w:rsidR="00D97CCC" w:rsidRPr="00D34196" w:rsidRDefault="00D97CCC" w:rsidP="00D97CCC">
      <w:pPr>
        <w:pStyle w:val="TofSectsSection"/>
      </w:pPr>
      <w:r w:rsidRPr="00D34196">
        <w:t>40</w:t>
      </w:r>
      <w:r w:rsidR="00CE165C">
        <w:noBreakHyphen/>
      </w:r>
      <w:r w:rsidRPr="00D34196">
        <w:t>735</w:t>
      </w:r>
      <w:r w:rsidRPr="00D34196">
        <w:tab/>
        <w:t>Deduction for expenditure on mining site rehabilitation</w:t>
      </w:r>
    </w:p>
    <w:p w:rsidR="00D97CCC" w:rsidRPr="00D34196" w:rsidRDefault="00D97CCC" w:rsidP="00D97CCC">
      <w:pPr>
        <w:pStyle w:val="TofSectsSection"/>
      </w:pPr>
      <w:r w:rsidRPr="00D34196">
        <w:t>40</w:t>
      </w:r>
      <w:r w:rsidR="00CE165C">
        <w:noBreakHyphen/>
      </w:r>
      <w:r w:rsidRPr="00D34196">
        <w:t>740</w:t>
      </w:r>
      <w:r w:rsidRPr="00D34196">
        <w:tab/>
        <w:t xml:space="preserve">Meaning of </w:t>
      </w:r>
      <w:r w:rsidRPr="00D34196">
        <w:rPr>
          <w:i/>
        </w:rPr>
        <w:t xml:space="preserve">ancillary activities </w:t>
      </w:r>
      <w:r w:rsidRPr="00D34196">
        <w:t>and</w:t>
      </w:r>
      <w:r w:rsidRPr="00D34196">
        <w:rPr>
          <w:i/>
        </w:rPr>
        <w:t xml:space="preserve"> mining building site</w:t>
      </w:r>
    </w:p>
    <w:p w:rsidR="00D97CCC" w:rsidRPr="00D34196" w:rsidRDefault="00D97CCC" w:rsidP="00D97CCC">
      <w:pPr>
        <w:pStyle w:val="TofSectsSection"/>
      </w:pPr>
      <w:r w:rsidRPr="00D34196">
        <w:t>40</w:t>
      </w:r>
      <w:r w:rsidR="00CE165C">
        <w:noBreakHyphen/>
      </w:r>
      <w:r w:rsidRPr="00D34196">
        <w:t>745</w:t>
      </w:r>
      <w:r w:rsidRPr="00D34196">
        <w:tab/>
        <w:t>No deduction for certain expenditure</w:t>
      </w:r>
    </w:p>
    <w:p w:rsidR="00D97CCC" w:rsidRPr="00D34196" w:rsidRDefault="00D97CCC" w:rsidP="00D97CCC">
      <w:pPr>
        <w:pStyle w:val="TofSectsSection"/>
      </w:pPr>
      <w:r w:rsidRPr="00D34196">
        <w:t>40</w:t>
      </w:r>
      <w:r w:rsidR="00CE165C">
        <w:noBreakHyphen/>
      </w:r>
      <w:r w:rsidRPr="00D34196">
        <w:t>750</w:t>
      </w:r>
      <w:r w:rsidRPr="00D34196">
        <w:tab/>
        <w:t>Deduction for payments of petroleum resource rent tax</w:t>
      </w:r>
    </w:p>
    <w:p w:rsidR="00D97CCC" w:rsidRPr="00D34196" w:rsidRDefault="00D97CCC" w:rsidP="00D97CCC">
      <w:pPr>
        <w:pStyle w:val="TofSectsSection"/>
      </w:pPr>
      <w:r w:rsidRPr="00D34196">
        <w:t>40</w:t>
      </w:r>
      <w:r w:rsidR="00CE165C">
        <w:noBreakHyphen/>
      </w:r>
      <w:r w:rsidRPr="00D34196">
        <w:t>755</w:t>
      </w:r>
      <w:r w:rsidRPr="00D34196">
        <w:tab/>
        <w:t>Environmental protection activities</w:t>
      </w:r>
    </w:p>
    <w:p w:rsidR="00D97CCC" w:rsidRPr="00D34196" w:rsidRDefault="00D97CCC" w:rsidP="00D97CCC">
      <w:pPr>
        <w:pStyle w:val="TofSectsSection"/>
      </w:pPr>
      <w:r w:rsidRPr="00D34196">
        <w:t>40</w:t>
      </w:r>
      <w:r w:rsidR="00CE165C">
        <w:noBreakHyphen/>
      </w:r>
      <w:r w:rsidRPr="00D34196">
        <w:t>760</w:t>
      </w:r>
      <w:r w:rsidRPr="00D34196">
        <w:tab/>
        <w:t>Limits on deductions from environmental protection activities</w:t>
      </w:r>
    </w:p>
    <w:p w:rsidR="00D97CCC" w:rsidRPr="00D34196" w:rsidRDefault="00D97CCC" w:rsidP="00D97CCC">
      <w:pPr>
        <w:pStyle w:val="TofSectsSection"/>
      </w:pPr>
      <w:r w:rsidRPr="00D34196">
        <w:t>40</w:t>
      </w:r>
      <w:r w:rsidR="00CE165C">
        <w:noBreakHyphen/>
      </w:r>
      <w:r w:rsidRPr="00D34196">
        <w:t>765</w:t>
      </w:r>
      <w:r w:rsidRPr="00D34196">
        <w:tab/>
        <w:t>Non</w:t>
      </w:r>
      <w:r w:rsidR="00CE165C">
        <w:noBreakHyphen/>
      </w:r>
      <w:r w:rsidRPr="00D34196">
        <w:t>arm’s length transactions</w:t>
      </w:r>
    </w:p>
    <w:p w:rsidR="00D97CCC" w:rsidRPr="00D34196" w:rsidRDefault="00D97CCC" w:rsidP="00D97CCC">
      <w:pPr>
        <w:pStyle w:val="ActHead4"/>
      </w:pPr>
      <w:bookmarkStart w:id="134" w:name="_Toc51079820"/>
      <w:r w:rsidRPr="00D34196">
        <w:t>Operative provisions</w:t>
      </w:r>
      <w:bookmarkEnd w:id="134"/>
    </w:p>
    <w:p w:rsidR="00D97CCC" w:rsidRPr="00D34196" w:rsidRDefault="00D97CCC" w:rsidP="00D97CCC">
      <w:pPr>
        <w:pStyle w:val="ActHead5"/>
      </w:pPr>
      <w:bookmarkStart w:id="135" w:name="_Toc51079821"/>
      <w:r w:rsidRPr="00D34196">
        <w:rPr>
          <w:rStyle w:val="CharSectno"/>
        </w:rPr>
        <w:t>40</w:t>
      </w:r>
      <w:r w:rsidR="00CE165C">
        <w:rPr>
          <w:rStyle w:val="CharSectno"/>
        </w:rPr>
        <w:noBreakHyphen/>
      </w:r>
      <w:r w:rsidRPr="00D34196">
        <w:rPr>
          <w:rStyle w:val="CharSectno"/>
        </w:rPr>
        <w:t>730</w:t>
      </w:r>
      <w:r w:rsidRPr="00D34196">
        <w:t xml:space="preserve">  Deduction for expenditure on exploration or prospecting</w:t>
      </w:r>
      <w:bookmarkEnd w:id="135"/>
    </w:p>
    <w:p w:rsidR="00D97CCC" w:rsidRPr="00D34196" w:rsidRDefault="00D97CCC" w:rsidP="00D97CCC">
      <w:pPr>
        <w:pStyle w:val="subsection"/>
      </w:pPr>
      <w:r w:rsidRPr="00D34196">
        <w:tab/>
        <w:t>(1)</w:t>
      </w:r>
      <w:r w:rsidRPr="00D34196">
        <w:tab/>
        <w:t xml:space="preserve">You can deduct expenditure you incur in an income year on </w:t>
      </w:r>
      <w:r w:rsidR="00CE165C" w:rsidRPr="00CE165C">
        <w:rPr>
          <w:position w:val="6"/>
          <w:sz w:val="16"/>
        </w:rPr>
        <w:t>*</w:t>
      </w:r>
      <w:r w:rsidRPr="00D34196">
        <w:t xml:space="preserve">exploration or prospecting for </w:t>
      </w:r>
      <w:r w:rsidR="00CE165C" w:rsidRPr="00CE165C">
        <w:rPr>
          <w:position w:val="6"/>
          <w:sz w:val="16"/>
        </w:rPr>
        <w:t>*</w:t>
      </w:r>
      <w:r w:rsidRPr="00D34196">
        <w:t xml:space="preserve">minerals, or quarry materials, obtainable by </w:t>
      </w:r>
      <w:r w:rsidR="00CE165C" w:rsidRPr="00CE165C">
        <w:rPr>
          <w:position w:val="6"/>
          <w:sz w:val="16"/>
        </w:rPr>
        <w:t>*</w:t>
      </w:r>
      <w:r w:rsidRPr="00D34196">
        <w:t>mining and quarrying operations if, for that expenditure, you satisfy one or more of these paragraphs:</w:t>
      </w:r>
    </w:p>
    <w:p w:rsidR="00D97CCC" w:rsidRPr="00D34196" w:rsidRDefault="00D97CCC" w:rsidP="00D97CCC">
      <w:pPr>
        <w:pStyle w:val="paragraph"/>
      </w:pPr>
      <w:r w:rsidRPr="00D34196">
        <w:tab/>
        <w:t>(a)</w:t>
      </w:r>
      <w:r w:rsidRPr="00D34196">
        <w:tab/>
        <w:t>you carried on mining and quarrying operations;</w:t>
      </w:r>
    </w:p>
    <w:p w:rsidR="00D97CCC" w:rsidRPr="00D34196" w:rsidRDefault="00D97CCC" w:rsidP="00D97CCC">
      <w:pPr>
        <w:pStyle w:val="paragraph"/>
      </w:pPr>
      <w:r w:rsidRPr="00D34196">
        <w:tab/>
        <w:t>(b)</w:t>
      </w:r>
      <w:r w:rsidRPr="00D34196">
        <w:tab/>
        <w:t>it would be reasonable to conclude you proposed to carry on such operations;</w:t>
      </w:r>
    </w:p>
    <w:p w:rsidR="00D97CCC" w:rsidRPr="00D34196" w:rsidRDefault="00D97CCC" w:rsidP="00D97CCC">
      <w:pPr>
        <w:pStyle w:val="paragraph"/>
      </w:pPr>
      <w:r w:rsidRPr="00D34196">
        <w:tab/>
        <w:t>(c)</w:t>
      </w:r>
      <w:r w:rsidRPr="00D34196">
        <w:tab/>
        <w:t xml:space="preserve">you carried on a </w:t>
      </w:r>
      <w:r w:rsidR="00CE165C" w:rsidRPr="00CE165C">
        <w:rPr>
          <w:position w:val="6"/>
          <w:sz w:val="16"/>
        </w:rPr>
        <w:t>*</w:t>
      </w:r>
      <w:r w:rsidRPr="00D34196">
        <w:t>business of, or a business that included, exploration or prospecting for minerals or quarry materials obtainable by such operations, and the expenditure was necessarily incurred in carrying on that business.</w:t>
      </w:r>
    </w:p>
    <w:p w:rsidR="00D97CCC" w:rsidRPr="00D34196" w:rsidRDefault="00D97CCC" w:rsidP="00D97CCC">
      <w:pPr>
        <w:pStyle w:val="notetext"/>
      </w:pPr>
      <w:r w:rsidRPr="00D34196">
        <w:t>Note:</w:t>
      </w:r>
      <w:r w:rsidRPr="00D34196">
        <w:tab/>
        <w:t>If Division</w:t>
      </w:r>
      <w:r w:rsidR="00441136" w:rsidRPr="00D34196">
        <w:t> </w:t>
      </w:r>
      <w:r w:rsidRPr="00D34196">
        <w:t>250 applies to you and an asset that is land:</w:t>
      </w:r>
    </w:p>
    <w:p w:rsidR="001B2992" w:rsidRPr="00D34196" w:rsidRDefault="001B2992" w:rsidP="001B2992">
      <w:pPr>
        <w:pStyle w:val="notepara"/>
      </w:pPr>
      <w:r w:rsidRPr="00D34196">
        <w:t>(a)</w:t>
      </w:r>
      <w:r w:rsidRPr="00D34196">
        <w:tab/>
        <w:t>if section</w:t>
      </w:r>
      <w:r w:rsidR="00441136" w:rsidRPr="00D34196">
        <w:t> </w:t>
      </w:r>
      <w:r w:rsidRPr="00D34196">
        <w:t>250</w:t>
      </w:r>
      <w:r w:rsidR="00CE165C">
        <w:noBreakHyphen/>
      </w:r>
      <w:r w:rsidRPr="00D34196">
        <w:t>150 applies—you cannot deduct expenditure you incur in relation to the land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cannot deduct such expenditure.</w:t>
      </w:r>
    </w:p>
    <w:p w:rsidR="00D97CCC" w:rsidRPr="00D34196" w:rsidRDefault="00D97CCC" w:rsidP="00D97CCC">
      <w:pPr>
        <w:pStyle w:val="subsection"/>
      </w:pPr>
      <w:r w:rsidRPr="00D34196">
        <w:tab/>
        <w:t>(2)</w:t>
      </w:r>
      <w:r w:rsidRPr="00D34196">
        <w:tab/>
        <w:t xml:space="preserve">However, you cannot deduct expenditure under </w:t>
      </w:r>
      <w:r w:rsidR="00441136" w:rsidRPr="00D34196">
        <w:t>subsection (</w:t>
      </w:r>
      <w:r w:rsidRPr="00D34196">
        <w:t>1) if it is expenditure on:</w:t>
      </w:r>
    </w:p>
    <w:p w:rsidR="00D97CCC" w:rsidRPr="00D34196" w:rsidRDefault="00D97CCC" w:rsidP="00D97CCC">
      <w:pPr>
        <w:pStyle w:val="paragraph"/>
      </w:pPr>
      <w:r w:rsidRPr="00D34196">
        <w:tab/>
        <w:t>(a)</w:t>
      </w:r>
      <w:r w:rsidRPr="00D34196">
        <w:tab/>
        <w:t xml:space="preserve">development drilling for </w:t>
      </w:r>
      <w:r w:rsidR="00CE165C" w:rsidRPr="00CE165C">
        <w:rPr>
          <w:position w:val="6"/>
          <w:sz w:val="16"/>
        </w:rPr>
        <w:t>*</w:t>
      </w:r>
      <w:r w:rsidRPr="00D34196">
        <w:t>petroleum; or</w:t>
      </w:r>
    </w:p>
    <w:p w:rsidR="00D97CCC" w:rsidRPr="00D34196" w:rsidRDefault="00D97CCC" w:rsidP="00D97CCC">
      <w:pPr>
        <w:pStyle w:val="paragraph"/>
      </w:pPr>
      <w:r w:rsidRPr="00D34196">
        <w:tab/>
        <w:t>(b)</w:t>
      </w:r>
      <w:r w:rsidRPr="00D34196">
        <w:tab/>
        <w:t>operations in the course of working a mining property, quarrying property or petroleum field.</w:t>
      </w:r>
    </w:p>
    <w:p w:rsidR="001324A0" w:rsidRPr="00D34196" w:rsidRDefault="001324A0" w:rsidP="001324A0">
      <w:pPr>
        <w:pStyle w:val="subsection"/>
      </w:pPr>
      <w:r w:rsidRPr="00D34196">
        <w:tab/>
        <w:t>(3)</w:t>
      </w:r>
      <w:r w:rsidRPr="00D34196">
        <w:tab/>
        <w:t xml:space="preserve">Also, you cannot deduct expenditure under </w:t>
      </w:r>
      <w:r w:rsidR="00441136" w:rsidRPr="00D34196">
        <w:t>subsection (</w:t>
      </w:r>
      <w:r w:rsidRPr="00D34196">
        <w:t xml:space="preserve">1) to the extent that it forms part of the </w:t>
      </w:r>
      <w:r w:rsidR="00CE165C" w:rsidRPr="00CE165C">
        <w:rPr>
          <w:position w:val="6"/>
          <w:sz w:val="16"/>
        </w:rPr>
        <w:t>*</w:t>
      </w:r>
      <w:r w:rsidRPr="00D34196">
        <w:t xml:space="preserve">cost of a </w:t>
      </w:r>
      <w:r w:rsidR="00CE165C" w:rsidRPr="00CE165C">
        <w:rPr>
          <w:position w:val="6"/>
          <w:sz w:val="16"/>
        </w:rPr>
        <w:t>*</w:t>
      </w:r>
      <w:r w:rsidRPr="00D34196">
        <w:t>depreciating asset.</w:t>
      </w:r>
    </w:p>
    <w:p w:rsidR="00D97CCC" w:rsidRPr="00D34196" w:rsidRDefault="00D97CCC" w:rsidP="00D97CCC">
      <w:pPr>
        <w:pStyle w:val="SubsectionHead"/>
      </w:pPr>
      <w:r w:rsidRPr="00D34196">
        <w:t>Definitions</w:t>
      </w:r>
    </w:p>
    <w:p w:rsidR="00D97CCC" w:rsidRPr="00D34196" w:rsidRDefault="00D97CCC" w:rsidP="00D97CCC">
      <w:pPr>
        <w:pStyle w:val="subsection"/>
      </w:pPr>
      <w:r w:rsidRPr="00D34196">
        <w:tab/>
        <w:t>(4)</w:t>
      </w:r>
      <w:r w:rsidRPr="00D34196">
        <w:tab/>
      </w:r>
      <w:r w:rsidRPr="00D34196">
        <w:rPr>
          <w:b/>
          <w:i/>
        </w:rPr>
        <w:t>Exploration or prospecting</w:t>
      </w:r>
      <w:r w:rsidRPr="00D34196">
        <w:t xml:space="preserve"> includes:</w:t>
      </w:r>
    </w:p>
    <w:p w:rsidR="00D97CCC" w:rsidRPr="00D34196" w:rsidRDefault="00D97CCC" w:rsidP="00D97CCC">
      <w:pPr>
        <w:pStyle w:val="paragraph"/>
      </w:pPr>
      <w:r w:rsidRPr="00D34196">
        <w:tab/>
        <w:t>(a)</w:t>
      </w:r>
      <w:r w:rsidRPr="00D34196">
        <w:tab/>
        <w:t>for mining in general, and quarrying:</w:t>
      </w:r>
    </w:p>
    <w:p w:rsidR="00D97CCC" w:rsidRPr="00D34196" w:rsidRDefault="00D97CCC" w:rsidP="00D97CCC">
      <w:pPr>
        <w:pStyle w:val="paragraphsub"/>
      </w:pPr>
      <w:r w:rsidRPr="00D34196">
        <w:tab/>
        <w:t>(i)</w:t>
      </w:r>
      <w:r w:rsidRPr="00D34196">
        <w:tab/>
        <w:t xml:space="preserve">geological mapping, geophysical surveys, systematic search for areas containing </w:t>
      </w:r>
      <w:r w:rsidR="00CE165C" w:rsidRPr="00CE165C">
        <w:rPr>
          <w:position w:val="6"/>
          <w:sz w:val="16"/>
        </w:rPr>
        <w:t>*</w:t>
      </w:r>
      <w:r w:rsidRPr="00D34196">
        <w:t xml:space="preserve">minerals (except </w:t>
      </w:r>
      <w:r w:rsidR="00CE165C" w:rsidRPr="00CE165C">
        <w:rPr>
          <w:position w:val="6"/>
          <w:sz w:val="16"/>
        </w:rPr>
        <w:t>*</w:t>
      </w:r>
      <w:r w:rsidRPr="00D34196">
        <w:t>petroleum) or quarry materials, and search by drilling or other means for such minerals or materials within those areas; and</w:t>
      </w:r>
    </w:p>
    <w:p w:rsidR="00D97CCC" w:rsidRPr="00D34196" w:rsidRDefault="00D97CCC" w:rsidP="00D97CCC">
      <w:pPr>
        <w:pStyle w:val="paragraphsub"/>
      </w:pPr>
      <w:r w:rsidRPr="00D34196">
        <w:tab/>
        <w:t>(ii)</w:t>
      </w:r>
      <w:r w:rsidRPr="00D34196">
        <w:tab/>
        <w:t>search for ore within, or near, an ore</w:t>
      </w:r>
      <w:r w:rsidR="00CE165C">
        <w:noBreakHyphen/>
      </w:r>
      <w:r w:rsidRPr="00D34196">
        <w:t>body or search for quarry materials by drives, shafts, cross</w:t>
      </w:r>
      <w:r w:rsidR="00CE165C">
        <w:noBreakHyphen/>
      </w:r>
      <w:r w:rsidRPr="00D34196">
        <w:t>cuts, winzes, rises and drilling; and</w:t>
      </w:r>
    </w:p>
    <w:p w:rsidR="00D97CCC" w:rsidRPr="00D34196" w:rsidRDefault="00D97CCC" w:rsidP="00D97CCC">
      <w:pPr>
        <w:pStyle w:val="paragraph"/>
      </w:pPr>
      <w:r w:rsidRPr="00D34196">
        <w:tab/>
        <w:t>(b)</w:t>
      </w:r>
      <w:r w:rsidRPr="00D34196">
        <w:tab/>
        <w:t>for petroleum mining:</w:t>
      </w:r>
    </w:p>
    <w:p w:rsidR="00D97CCC" w:rsidRPr="00D34196" w:rsidRDefault="00D97CCC" w:rsidP="00D97CCC">
      <w:pPr>
        <w:pStyle w:val="paragraphsub"/>
      </w:pPr>
      <w:r w:rsidRPr="00D34196">
        <w:tab/>
        <w:t>(i)</w:t>
      </w:r>
      <w:r w:rsidRPr="00D34196">
        <w:tab/>
        <w:t>geological, geophysical and geochemical surveys; and</w:t>
      </w:r>
    </w:p>
    <w:p w:rsidR="00D97CCC" w:rsidRPr="00D34196" w:rsidRDefault="00D97CCC" w:rsidP="00D97CCC">
      <w:pPr>
        <w:pStyle w:val="paragraphsub"/>
      </w:pPr>
      <w:r w:rsidRPr="00D34196">
        <w:tab/>
        <w:t>(ii)</w:t>
      </w:r>
      <w:r w:rsidRPr="00D34196">
        <w:tab/>
        <w:t>exploration drilling and appraisal drilling; and</w:t>
      </w:r>
    </w:p>
    <w:p w:rsidR="00D97CCC" w:rsidRPr="00D34196" w:rsidRDefault="00D97CCC" w:rsidP="00D97CCC">
      <w:pPr>
        <w:pStyle w:val="paragraph"/>
      </w:pPr>
      <w:r w:rsidRPr="00D34196">
        <w:tab/>
        <w:t>(c)</w:t>
      </w:r>
      <w:r w:rsidRPr="00D34196">
        <w:tab/>
        <w:t>feasibility studies to evaluate the economic feasibility of mining minerals or quarry materials once they have been discovered; and</w:t>
      </w:r>
    </w:p>
    <w:p w:rsidR="00D97CCC" w:rsidRPr="00D34196" w:rsidRDefault="00D97CCC" w:rsidP="00D97CCC">
      <w:pPr>
        <w:pStyle w:val="paragraph"/>
      </w:pPr>
      <w:r w:rsidRPr="00D34196">
        <w:tab/>
        <w:t>(d)</w:t>
      </w:r>
      <w:r w:rsidRPr="00D34196">
        <w:tab/>
        <w:t xml:space="preserve">obtaining </w:t>
      </w:r>
      <w:r w:rsidR="00CE165C" w:rsidRPr="00CE165C">
        <w:rPr>
          <w:position w:val="6"/>
          <w:sz w:val="16"/>
        </w:rPr>
        <w:t>*</w:t>
      </w:r>
      <w:r w:rsidRPr="00D34196">
        <w:t>mining, quarrying or prospecting information associated with the search for, and evaluation of, areas containing minerals or quarry materials</w:t>
      </w:r>
      <w:r w:rsidR="003E12BB" w:rsidRPr="00D34196">
        <w:t>.</w:t>
      </w:r>
    </w:p>
    <w:p w:rsidR="00D97CCC" w:rsidRPr="00D34196" w:rsidRDefault="00D97CCC" w:rsidP="00D97CCC">
      <w:pPr>
        <w:pStyle w:val="subsection"/>
      </w:pPr>
      <w:r w:rsidRPr="00D34196">
        <w:tab/>
        <w:t>(5)</w:t>
      </w:r>
      <w:r w:rsidRPr="00D34196">
        <w:tab/>
      </w:r>
      <w:r w:rsidRPr="00D34196">
        <w:rPr>
          <w:b/>
          <w:i/>
        </w:rPr>
        <w:t>Minerals</w:t>
      </w:r>
      <w:r w:rsidRPr="00D34196">
        <w:t xml:space="preserve"> includes </w:t>
      </w:r>
      <w:r w:rsidR="00CE165C" w:rsidRPr="00CE165C">
        <w:rPr>
          <w:position w:val="6"/>
          <w:sz w:val="16"/>
        </w:rPr>
        <w:t>*</w:t>
      </w:r>
      <w:r w:rsidRPr="00D34196">
        <w:t>petroleum.</w:t>
      </w:r>
    </w:p>
    <w:p w:rsidR="00D97CCC" w:rsidRPr="00D34196" w:rsidRDefault="00D97CCC" w:rsidP="00D97CCC">
      <w:pPr>
        <w:pStyle w:val="subsection"/>
      </w:pPr>
      <w:r w:rsidRPr="00D34196">
        <w:tab/>
        <w:t>(6)</w:t>
      </w:r>
      <w:r w:rsidRPr="00D34196">
        <w:tab/>
      </w:r>
      <w:r w:rsidRPr="00D34196">
        <w:rPr>
          <w:b/>
          <w:i/>
        </w:rPr>
        <w:t>Petroleum</w:t>
      </w:r>
      <w:r w:rsidRPr="00D34196">
        <w:t xml:space="preserve"> means:</w:t>
      </w:r>
    </w:p>
    <w:p w:rsidR="00D97CCC" w:rsidRPr="00D34196" w:rsidRDefault="00D97CCC" w:rsidP="00D97CCC">
      <w:pPr>
        <w:pStyle w:val="paragraph"/>
      </w:pPr>
      <w:r w:rsidRPr="00D34196">
        <w:tab/>
        <w:t>(a)</w:t>
      </w:r>
      <w:r w:rsidRPr="00D34196">
        <w:tab/>
        <w:t>any naturally occurring hydrocarbon or naturally occurring mixture of hydrocarbons, whether in a gaseous, liquid or solid state; or</w:t>
      </w:r>
    </w:p>
    <w:p w:rsidR="00D97CCC" w:rsidRPr="00D34196" w:rsidRDefault="00D97CCC" w:rsidP="00D97CCC">
      <w:pPr>
        <w:pStyle w:val="paragraph"/>
      </w:pPr>
      <w:r w:rsidRPr="00D34196">
        <w:tab/>
        <w:t>(b)</w:t>
      </w:r>
      <w:r w:rsidRPr="00D34196">
        <w:tab/>
        <w:t>any naturally occurring mixture of:</w:t>
      </w:r>
    </w:p>
    <w:p w:rsidR="00D97CCC" w:rsidRPr="00D34196" w:rsidRDefault="00D97CCC" w:rsidP="00D97CCC">
      <w:pPr>
        <w:pStyle w:val="paragraphsub"/>
      </w:pPr>
      <w:r w:rsidRPr="00D34196">
        <w:tab/>
        <w:t>(i)</w:t>
      </w:r>
      <w:r w:rsidRPr="00D34196">
        <w:tab/>
        <w:t>one or more hydrocarbons, whether in a gaseous, liquid or solid state; and</w:t>
      </w:r>
    </w:p>
    <w:p w:rsidR="00D97CCC" w:rsidRPr="00D34196" w:rsidRDefault="00D97CCC" w:rsidP="00D97CCC">
      <w:pPr>
        <w:pStyle w:val="paragraphsub"/>
      </w:pPr>
      <w:r w:rsidRPr="00D34196">
        <w:tab/>
        <w:t>(ii)</w:t>
      </w:r>
      <w:r w:rsidRPr="00D34196">
        <w:tab/>
        <w:t>one or more of the following: hydrogen sulphide, nitrogen, helium or carbon dioxide;</w:t>
      </w:r>
    </w:p>
    <w:p w:rsidR="00D97CCC" w:rsidRPr="00D34196" w:rsidRDefault="00D97CCC" w:rsidP="00D97CCC">
      <w:pPr>
        <w:pStyle w:val="subsection2"/>
      </w:pPr>
      <w:r w:rsidRPr="00D34196">
        <w:t>whether or not that substance has been returned to a natural reservoir.</w:t>
      </w:r>
    </w:p>
    <w:p w:rsidR="00D97CCC" w:rsidRPr="00D34196" w:rsidRDefault="00D97CCC" w:rsidP="00D97CCC">
      <w:pPr>
        <w:pStyle w:val="subsection"/>
      </w:pPr>
      <w:r w:rsidRPr="00D34196">
        <w:tab/>
        <w:t>(7)</w:t>
      </w:r>
      <w:r w:rsidRPr="00D34196">
        <w:tab/>
      </w:r>
      <w:r w:rsidRPr="00D34196">
        <w:rPr>
          <w:b/>
          <w:i/>
        </w:rPr>
        <w:t>Mining and quarrying operations</w:t>
      </w:r>
      <w:r w:rsidRPr="00D34196">
        <w:t xml:space="preserve"> means:</w:t>
      </w:r>
    </w:p>
    <w:p w:rsidR="00D97CCC" w:rsidRPr="00D34196" w:rsidRDefault="00D97CCC" w:rsidP="00D97CCC">
      <w:pPr>
        <w:pStyle w:val="paragraph"/>
      </w:pPr>
      <w:r w:rsidRPr="00D34196">
        <w:tab/>
        <w:t>(a)</w:t>
      </w:r>
      <w:r w:rsidRPr="00D34196">
        <w:tab/>
        <w:t xml:space="preserve">mining operations on a mining property for extracting </w:t>
      </w:r>
      <w:r w:rsidR="00CE165C" w:rsidRPr="00CE165C">
        <w:rPr>
          <w:position w:val="6"/>
          <w:sz w:val="16"/>
        </w:rPr>
        <w:t>*</w:t>
      </w:r>
      <w:r w:rsidRPr="00D34196">
        <w:t xml:space="preserve">minerals (except </w:t>
      </w:r>
      <w:r w:rsidR="00CE165C" w:rsidRPr="00CE165C">
        <w:rPr>
          <w:position w:val="6"/>
          <w:sz w:val="16"/>
        </w:rPr>
        <w:t>*</w:t>
      </w:r>
      <w:r w:rsidRPr="00D34196">
        <w:t>petroleum) from their natural site; or</w:t>
      </w:r>
    </w:p>
    <w:p w:rsidR="00D97CCC" w:rsidRPr="00D34196" w:rsidRDefault="00D97CCC" w:rsidP="00D97CCC">
      <w:pPr>
        <w:pStyle w:val="paragraph"/>
      </w:pPr>
      <w:r w:rsidRPr="00D34196">
        <w:tab/>
        <w:t>(b)</w:t>
      </w:r>
      <w:r w:rsidRPr="00D34196">
        <w:tab/>
        <w:t>mining operations for the purpose of obtaining petroleum; or</w:t>
      </w:r>
    </w:p>
    <w:p w:rsidR="00D97CCC" w:rsidRPr="00D34196" w:rsidRDefault="00D97CCC" w:rsidP="00D97CCC">
      <w:pPr>
        <w:pStyle w:val="paragraph"/>
      </w:pPr>
      <w:r w:rsidRPr="00D34196">
        <w:tab/>
        <w:t>(c)</w:t>
      </w:r>
      <w:r w:rsidRPr="00D34196">
        <w:tab/>
        <w:t>quarrying operations on a quarrying property for extracting quarry materials from their natural site;</w:t>
      </w:r>
    </w:p>
    <w:p w:rsidR="00D97CCC" w:rsidRPr="00D34196" w:rsidRDefault="00D97CCC" w:rsidP="00D97CCC">
      <w:pPr>
        <w:pStyle w:val="subsection2"/>
      </w:pPr>
      <w:r w:rsidRPr="00D34196">
        <w:t xml:space="preserve">for the </w:t>
      </w:r>
      <w:r w:rsidR="00CE165C" w:rsidRPr="00CE165C">
        <w:rPr>
          <w:position w:val="6"/>
          <w:sz w:val="16"/>
        </w:rPr>
        <w:t>*</w:t>
      </w:r>
      <w:r w:rsidRPr="00D34196">
        <w:t>purpose of producing assessable income.</w:t>
      </w:r>
    </w:p>
    <w:p w:rsidR="00D97CCC" w:rsidRPr="00D34196" w:rsidRDefault="00D97CCC" w:rsidP="00D97CCC">
      <w:pPr>
        <w:pStyle w:val="subsection"/>
      </w:pPr>
      <w:r w:rsidRPr="00D34196">
        <w:tab/>
        <w:t>(8)</w:t>
      </w:r>
      <w:r w:rsidRPr="00D34196">
        <w:tab/>
      </w:r>
      <w:r w:rsidRPr="00D34196">
        <w:rPr>
          <w:b/>
          <w:i/>
        </w:rPr>
        <w:t>Mining, quarrying or prospecting information</w:t>
      </w:r>
      <w:r w:rsidRPr="00D34196">
        <w:t xml:space="preserve"> is geological, geophysical or technical information that:</w:t>
      </w:r>
    </w:p>
    <w:p w:rsidR="00D97CCC" w:rsidRPr="00D34196" w:rsidRDefault="00D97CCC" w:rsidP="00D97CCC">
      <w:pPr>
        <w:pStyle w:val="paragraph"/>
      </w:pPr>
      <w:r w:rsidRPr="00D34196">
        <w:tab/>
        <w:t>(a)</w:t>
      </w:r>
      <w:r w:rsidRPr="00D34196">
        <w:tab/>
        <w:t xml:space="preserve">relates to the presence, absence or extent of deposits of </w:t>
      </w:r>
      <w:r w:rsidR="00CE165C" w:rsidRPr="00CE165C">
        <w:rPr>
          <w:position w:val="6"/>
          <w:sz w:val="16"/>
        </w:rPr>
        <w:t>*</w:t>
      </w:r>
      <w:r w:rsidRPr="00D34196">
        <w:t>minerals or quarry materials in an area; or</w:t>
      </w:r>
    </w:p>
    <w:p w:rsidR="00D97CCC" w:rsidRPr="00D34196" w:rsidRDefault="00D97CCC" w:rsidP="00D97CCC">
      <w:pPr>
        <w:pStyle w:val="paragraph"/>
        <w:keepNext/>
      </w:pPr>
      <w:r w:rsidRPr="00D34196">
        <w:tab/>
        <w:t>(b)</w:t>
      </w:r>
      <w:r w:rsidRPr="00D34196">
        <w:tab/>
        <w:t>is likely to help in determining the presence, absence or extent of such deposits in an area.</w:t>
      </w:r>
    </w:p>
    <w:p w:rsidR="00D97CCC" w:rsidRPr="00D34196" w:rsidRDefault="00D97CCC" w:rsidP="00D97CCC">
      <w:pPr>
        <w:pStyle w:val="ActHead5"/>
      </w:pPr>
      <w:bookmarkStart w:id="136" w:name="_Toc51079822"/>
      <w:r w:rsidRPr="00D34196">
        <w:rPr>
          <w:rStyle w:val="CharSectno"/>
        </w:rPr>
        <w:t>40</w:t>
      </w:r>
      <w:r w:rsidR="00CE165C">
        <w:rPr>
          <w:rStyle w:val="CharSectno"/>
        </w:rPr>
        <w:noBreakHyphen/>
      </w:r>
      <w:r w:rsidRPr="00D34196">
        <w:rPr>
          <w:rStyle w:val="CharSectno"/>
        </w:rPr>
        <w:t>735</w:t>
      </w:r>
      <w:r w:rsidRPr="00D34196">
        <w:t xml:space="preserve">  Deduction for expenditure on mining site rehabilitation</w:t>
      </w:r>
      <w:bookmarkEnd w:id="136"/>
    </w:p>
    <w:p w:rsidR="00D97CCC" w:rsidRPr="00D34196" w:rsidRDefault="00D97CCC" w:rsidP="00D97CCC">
      <w:pPr>
        <w:pStyle w:val="subsection"/>
      </w:pPr>
      <w:r w:rsidRPr="00D34196">
        <w:tab/>
        <w:t>(1)</w:t>
      </w:r>
      <w:r w:rsidRPr="00D34196">
        <w:tab/>
        <w:t xml:space="preserve">You can deduct for an income year expenditure you incur in that year to the extent it is on </w:t>
      </w:r>
      <w:r w:rsidR="00CE165C" w:rsidRPr="00CE165C">
        <w:rPr>
          <w:position w:val="6"/>
          <w:sz w:val="16"/>
        </w:rPr>
        <w:t>*</w:t>
      </w:r>
      <w:r w:rsidRPr="00D34196">
        <w:t>mining site rehabilitation of:</w:t>
      </w:r>
    </w:p>
    <w:p w:rsidR="00D97CCC" w:rsidRPr="00D34196" w:rsidRDefault="00D97CCC" w:rsidP="00D97CCC">
      <w:pPr>
        <w:pStyle w:val="paragraph"/>
      </w:pPr>
      <w:r w:rsidRPr="00D34196">
        <w:tab/>
        <w:t>(a)</w:t>
      </w:r>
      <w:r w:rsidRPr="00D34196">
        <w:tab/>
        <w:t>a site on which you:</w:t>
      </w:r>
    </w:p>
    <w:p w:rsidR="00D97CCC" w:rsidRPr="00D34196" w:rsidRDefault="00D97CCC" w:rsidP="00D97CCC">
      <w:pPr>
        <w:pStyle w:val="paragraphsub"/>
      </w:pPr>
      <w:r w:rsidRPr="00D34196">
        <w:tab/>
        <w:t>(i)</w:t>
      </w:r>
      <w:r w:rsidRPr="00D34196">
        <w:tab/>
        <w:t xml:space="preserve">carried on </w:t>
      </w:r>
      <w:r w:rsidR="00CE165C" w:rsidRPr="00CE165C">
        <w:rPr>
          <w:position w:val="6"/>
          <w:sz w:val="16"/>
        </w:rPr>
        <w:t>*</w:t>
      </w:r>
      <w:r w:rsidRPr="00D34196">
        <w:t>mining and quarrying operations; or</w:t>
      </w:r>
    </w:p>
    <w:p w:rsidR="00D97CCC" w:rsidRPr="00D34196" w:rsidRDefault="00D97CCC" w:rsidP="00D97CCC">
      <w:pPr>
        <w:pStyle w:val="paragraphsub"/>
      </w:pPr>
      <w:r w:rsidRPr="00D34196">
        <w:tab/>
        <w:t>(ii)</w:t>
      </w:r>
      <w:r w:rsidRPr="00D34196">
        <w:tab/>
        <w:t xml:space="preserve">conducted </w:t>
      </w:r>
      <w:r w:rsidR="00CE165C" w:rsidRPr="00CE165C">
        <w:rPr>
          <w:position w:val="6"/>
          <w:sz w:val="16"/>
        </w:rPr>
        <w:t>*</w:t>
      </w:r>
      <w:r w:rsidRPr="00D34196">
        <w:t>exploration or prospecting; or</w:t>
      </w:r>
    </w:p>
    <w:p w:rsidR="00D97CCC" w:rsidRPr="00D34196" w:rsidRDefault="00D97CCC" w:rsidP="00D97CCC">
      <w:pPr>
        <w:pStyle w:val="paragraphsub"/>
      </w:pPr>
      <w:r w:rsidRPr="00D34196">
        <w:tab/>
        <w:t>(iii)</w:t>
      </w:r>
      <w:r w:rsidRPr="00D34196">
        <w:tab/>
        <w:t xml:space="preserve">conducted </w:t>
      </w:r>
      <w:r w:rsidR="00CE165C" w:rsidRPr="00CE165C">
        <w:rPr>
          <w:position w:val="6"/>
          <w:sz w:val="16"/>
        </w:rPr>
        <w:t>*</w:t>
      </w:r>
      <w:r w:rsidRPr="00D34196">
        <w:t>ancillary mining activities; or</w:t>
      </w:r>
    </w:p>
    <w:p w:rsidR="00D97CCC" w:rsidRPr="00D34196" w:rsidRDefault="00D97CCC" w:rsidP="00D97CCC">
      <w:pPr>
        <w:pStyle w:val="paragraph"/>
      </w:pPr>
      <w:r w:rsidRPr="00D34196">
        <w:tab/>
        <w:t>(b)</w:t>
      </w:r>
      <w:r w:rsidRPr="00D34196">
        <w:tab/>
        <w:t xml:space="preserve">a </w:t>
      </w:r>
      <w:r w:rsidR="00CE165C" w:rsidRPr="00CE165C">
        <w:rPr>
          <w:position w:val="6"/>
          <w:sz w:val="16"/>
        </w:rPr>
        <w:t>*</w:t>
      </w:r>
      <w:r w:rsidRPr="00D34196">
        <w:t>mining building site.</w:t>
      </w:r>
    </w:p>
    <w:p w:rsidR="00D97CCC" w:rsidRPr="00D34196" w:rsidRDefault="00D97CCC" w:rsidP="00D97CCC">
      <w:pPr>
        <w:pStyle w:val="notetext"/>
      </w:pPr>
      <w:r w:rsidRPr="00D34196">
        <w:t>Note 1:</w:t>
      </w:r>
      <w:r w:rsidRPr="00D34196">
        <w:tab/>
        <w:t>If an amount of the expenditure is recouped, the amount may be included in your assessable income: see Subdivision</w:t>
      </w:r>
      <w:r w:rsidR="00441136" w:rsidRPr="00D34196">
        <w:t> </w:t>
      </w:r>
      <w:r w:rsidRPr="00D34196">
        <w:t>20</w:t>
      </w:r>
      <w:r w:rsidR="00CE165C">
        <w:noBreakHyphen/>
      </w:r>
      <w:r w:rsidRPr="00D34196">
        <w:t>A.</w:t>
      </w:r>
    </w:p>
    <w:p w:rsidR="00D97CCC" w:rsidRPr="00D34196" w:rsidRDefault="00D97CCC" w:rsidP="00D97CCC">
      <w:pPr>
        <w:pStyle w:val="notetext"/>
      </w:pPr>
      <w:r w:rsidRPr="00D34196">
        <w:t>Note 2:</w:t>
      </w:r>
      <w:r w:rsidRPr="00D34196">
        <w:tab/>
        <w:t>If Division</w:t>
      </w:r>
      <w:r w:rsidR="00441136" w:rsidRPr="00D34196">
        <w:t> </w:t>
      </w:r>
      <w:r w:rsidRPr="00D34196">
        <w:t>250 applies to you and an asset that is land:</w:t>
      </w:r>
    </w:p>
    <w:p w:rsidR="001B2992" w:rsidRPr="00D34196" w:rsidRDefault="001B2992" w:rsidP="001B2992">
      <w:pPr>
        <w:pStyle w:val="notepara"/>
      </w:pPr>
      <w:r w:rsidRPr="00D34196">
        <w:t>(a)</w:t>
      </w:r>
      <w:r w:rsidRPr="00D34196">
        <w:tab/>
        <w:t>if section</w:t>
      </w:r>
      <w:r w:rsidR="00441136" w:rsidRPr="00D34196">
        <w:t> </w:t>
      </w:r>
      <w:r w:rsidRPr="00D34196">
        <w:t>250</w:t>
      </w:r>
      <w:r w:rsidR="00CE165C">
        <w:noBreakHyphen/>
      </w:r>
      <w:r w:rsidRPr="00D34196">
        <w:t>150 applies—you cannot deduct expenditure you incur in relation to the land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cannot deduct such expenditure.</w:t>
      </w:r>
    </w:p>
    <w:p w:rsidR="00D97CCC" w:rsidRPr="00D34196" w:rsidRDefault="00D97CCC" w:rsidP="00D97CCC">
      <w:pPr>
        <w:pStyle w:val="subsection"/>
      </w:pPr>
      <w:r w:rsidRPr="00D34196">
        <w:tab/>
        <w:t>(2)</w:t>
      </w:r>
      <w:r w:rsidRPr="00D34196">
        <w:tab/>
        <w:t>However, a provision of this Act (except Division</w:t>
      </w:r>
      <w:r w:rsidR="00441136" w:rsidRPr="00D34196">
        <w:t> </w:t>
      </w:r>
      <w:r w:rsidRPr="00D34196">
        <w:t>8 (which is about deductions)) that expressly prevents or restricts the operation of that Division applies in the same way to this section.</w:t>
      </w:r>
    </w:p>
    <w:p w:rsidR="00D97CCC" w:rsidRPr="00D34196" w:rsidRDefault="00D97CCC" w:rsidP="00D97CCC">
      <w:pPr>
        <w:pStyle w:val="subsection"/>
      </w:pPr>
      <w:r w:rsidRPr="00D34196">
        <w:tab/>
        <w:t>(3)</w:t>
      </w:r>
      <w:r w:rsidRPr="00D34196">
        <w:tab/>
        <w:t xml:space="preserve">However, you cannot deduct expenditure under </w:t>
      </w:r>
      <w:r w:rsidR="00441136" w:rsidRPr="00D34196">
        <w:t>subsection (</w:t>
      </w:r>
      <w:r w:rsidRPr="00D34196">
        <w:t xml:space="preserve">1) to the extent that it forms part of the </w:t>
      </w:r>
      <w:r w:rsidR="00CE165C" w:rsidRPr="00CE165C">
        <w:rPr>
          <w:position w:val="6"/>
          <w:sz w:val="16"/>
        </w:rPr>
        <w:t>*</w:t>
      </w:r>
      <w:r w:rsidRPr="00D34196">
        <w:t xml:space="preserve">cost of a </w:t>
      </w:r>
      <w:r w:rsidR="00CE165C" w:rsidRPr="00CE165C">
        <w:rPr>
          <w:position w:val="6"/>
          <w:sz w:val="16"/>
        </w:rPr>
        <w:t>*</w:t>
      </w:r>
      <w:r w:rsidRPr="00D34196">
        <w:t>depreciating asset.</w:t>
      </w:r>
    </w:p>
    <w:p w:rsidR="00D97CCC" w:rsidRPr="00D34196" w:rsidRDefault="00D97CCC" w:rsidP="00D97CCC">
      <w:pPr>
        <w:pStyle w:val="subsection"/>
      </w:pPr>
      <w:r w:rsidRPr="00D34196">
        <w:tab/>
        <w:t>(4)</w:t>
      </w:r>
      <w:r w:rsidRPr="00D34196">
        <w:tab/>
      </w:r>
      <w:r w:rsidRPr="00D34196">
        <w:rPr>
          <w:b/>
          <w:i/>
        </w:rPr>
        <w:t>Mining site rehabilitation</w:t>
      </w:r>
      <w:r w:rsidRPr="00D34196">
        <w:t xml:space="preserve"> is an act of restoring or rehabilitating a site or part of a site to, or to a reasonable approximation of, the condition it was in before </w:t>
      </w:r>
      <w:r w:rsidR="00CE165C" w:rsidRPr="00CE165C">
        <w:rPr>
          <w:position w:val="6"/>
          <w:sz w:val="16"/>
        </w:rPr>
        <w:t>*</w:t>
      </w:r>
      <w:r w:rsidRPr="00D34196">
        <w:t xml:space="preserve">mining and quarrying operations, </w:t>
      </w:r>
      <w:r w:rsidR="00CE165C" w:rsidRPr="00CE165C">
        <w:rPr>
          <w:position w:val="6"/>
          <w:sz w:val="16"/>
        </w:rPr>
        <w:t>*</w:t>
      </w:r>
      <w:r w:rsidRPr="00D34196">
        <w:t xml:space="preserve">exploration or prospecting or </w:t>
      </w:r>
      <w:r w:rsidR="00CE165C" w:rsidRPr="00CE165C">
        <w:rPr>
          <w:position w:val="6"/>
          <w:sz w:val="16"/>
        </w:rPr>
        <w:t>*</w:t>
      </w:r>
      <w:r w:rsidRPr="00D34196">
        <w:t>ancillary mining activities were first started on the site, whether by you or by someone else.</w:t>
      </w:r>
    </w:p>
    <w:p w:rsidR="00D97CCC" w:rsidRPr="00D34196" w:rsidRDefault="00D97CCC" w:rsidP="00D97CCC">
      <w:pPr>
        <w:pStyle w:val="subsection"/>
      </w:pPr>
      <w:r w:rsidRPr="00D34196">
        <w:tab/>
        <w:t>(5)</w:t>
      </w:r>
      <w:r w:rsidRPr="00D34196">
        <w:tab/>
      </w:r>
      <w:r w:rsidRPr="00D34196">
        <w:rPr>
          <w:i/>
        </w:rPr>
        <w:t>Partly</w:t>
      </w:r>
      <w:r w:rsidRPr="00D34196">
        <w:t xml:space="preserve"> restoring or rehabilitating such a site counts as </w:t>
      </w:r>
      <w:r w:rsidRPr="00D34196">
        <w:rPr>
          <w:b/>
          <w:i/>
        </w:rPr>
        <w:t>mining site rehabilitation</w:t>
      </w:r>
      <w:r w:rsidRPr="00D34196">
        <w:t xml:space="preserve"> (even if you had no intention of completing the work).</w:t>
      </w:r>
    </w:p>
    <w:p w:rsidR="00D97CCC" w:rsidRPr="00D34196" w:rsidRDefault="00D97CCC" w:rsidP="00D97CCC">
      <w:pPr>
        <w:pStyle w:val="subsection"/>
      </w:pPr>
      <w:r w:rsidRPr="00D34196">
        <w:tab/>
        <w:t>(6)</w:t>
      </w:r>
      <w:r w:rsidRPr="00D34196">
        <w:tab/>
        <w:t xml:space="preserve">For a </w:t>
      </w:r>
      <w:r w:rsidR="00CE165C" w:rsidRPr="00CE165C">
        <w:rPr>
          <w:position w:val="6"/>
          <w:sz w:val="16"/>
        </w:rPr>
        <w:t>*</w:t>
      </w:r>
      <w:r w:rsidRPr="00D34196">
        <w:t xml:space="preserve">mining building site, the time when </w:t>
      </w:r>
      <w:r w:rsidR="00CE165C" w:rsidRPr="00CE165C">
        <w:rPr>
          <w:position w:val="6"/>
          <w:sz w:val="16"/>
        </w:rPr>
        <w:t>*</w:t>
      </w:r>
      <w:r w:rsidRPr="00D34196">
        <w:t xml:space="preserve">ancillary mining activities were first started on the site is the earliest time when the buildings, improvements or </w:t>
      </w:r>
      <w:r w:rsidR="00CE165C" w:rsidRPr="00CE165C">
        <w:rPr>
          <w:position w:val="6"/>
          <w:sz w:val="16"/>
        </w:rPr>
        <w:t>*</w:t>
      </w:r>
      <w:r w:rsidRPr="00D34196">
        <w:t>depreciating assets concerned were located on the site.</w:t>
      </w:r>
    </w:p>
    <w:p w:rsidR="00D97CCC" w:rsidRPr="00D34196" w:rsidRDefault="00D97CCC" w:rsidP="00D97CCC">
      <w:pPr>
        <w:pStyle w:val="ActHead5"/>
      </w:pPr>
      <w:bookmarkStart w:id="137" w:name="_Toc51079823"/>
      <w:r w:rsidRPr="00D34196">
        <w:rPr>
          <w:rStyle w:val="CharSectno"/>
        </w:rPr>
        <w:t>40</w:t>
      </w:r>
      <w:r w:rsidR="00CE165C">
        <w:rPr>
          <w:rStyle w:val="CharSectno"/>
        </w:rPr>
        <w:noBreakHyphen/>
      </w:r>
      <w:r w:rsidRPr="00D34196">
        <w:rPr>
          <w:rStyle w:val="CharSectno"/>
        </w:rPr>
        <w:t>740</w:t>
      </w:r>
      <w:r w:rsidRPr="00D34196">
        <w:t xml:space="preserve">  Meaning of </w:t>
      </w:r>
      <w:r w:rsidRPr="00D34196">
        <w:rPr>
          <w:i/>
        </w:rPr>
        <w:t xml:space="preserve">ancillary mining activities </w:t>
      </w:r>
      <w:r w:rsidRPr="00D34196">
        <w:t>and</w:t>
      </w:r>
      <w:r w:rsidRPr="00D34196">
        <w:rPr>
          <w:i/>
        </w:rPr>
        <w:t xml:space="preserve"> mining building site</w:t>
      </w:r>
      <w:bookmarkEnd w:id="137"/>
    </w:p>
    <w:p w:rsidR="00D97CCC" w:rsidRPr="00D34196" w:rsidRDefault="00D97CCC" w:rsidP="00D97CCC">
      <w:pPr>
        <w:pStyle w:val="subsection"/>
      </w:pPr>
      <w:r w:rsidRPr="00D34196">
        <w:tab/>
        <w:t>(1)</w:t>
      </w:r>
      <w:r w:rsidRPr="00D34196">
        <w:tab/>
        <w:t xml:space="preserve">Any of the following are </w:t>
      </w:r>
      <w:r w:rsidRPr="00D34196">
        <w:rPr>
          <w:b/>
          <w:i/>
        </w:rPr>
        <w:t>ancillary mining activities</w:t>
      </w:r>
      <w:r w:rsidRPr="00D34196">
        <w:t>:</w:t>
      </w:r>
    </w:p>
    <w:p w:rsidR="00D97CCC" w:rsidRPr="00D34196" w:rsidRDefault="00D97CCC" w:rsidP="00D97CCC">
      <w:pPr>
        <w:pStyle w:val="paragraph"/>
      </w:pPr>
      <w:r w:rsidRPr="00D34196">
        <w:tab/>
        <w:t>(a)</w:t>
      </w:r>
      <w:r w:rsidRPr="00D34196">
        <w:tab/>
        <w:t xml:space="preserve">preparing a site for you to carry on </w:t>
      </w:r>
      <w:r w:rsidR="00CE165C" w:rsidRPr="00CE165C">
        <w:rPr>
          <w:position w:val="6"/>
          <w:sz w:val="16"/>
        </w:rPr>
        <w:t>*</w:t>
      </w:r>
      <w:r w:rsidRPr="00D34196">
        <w:t>mining and quarrying operations;</w:t>
      </w:r>
    </w:p>
    <w:p w:rsidR="00D97CCC" w:rsidRPr="00D34196" w:rsidRDefault="00D97CCC" w:rsidP="00D97CCC">
      <w:pPr>
        <w:pStyle w:val="paragraph"/>
      </w:pPr>
      <w:r w:rsidRPr="00D34196">
        <w:tab/>
        <w:t>(b)</w:t>
      </w:r>
      <w:r w:rsidRPr="00D34196">
        <w:tab/>
        <w:t>providing water, light or power for, access to, or communications with, a site on which you carry on, or will carry on, mining and quarrying operations;</w:t>
      </w:r>
    </w:p>
    <w:p w:rsidR="00D97CCC" w:rsidRPr="00D34196" w:rsidRDefault="00D97CCC" w:rsidP="00D97CCC">
      <w:pPr>
        <w:pStyle w:val="paragraph"/>
      </w:pPr>
      <w:r w:rsidRPr="00D34196">
        <w:tab/>
        <w:t>(c)</w:t>
      </w:r>
      <w:r w:rsidRPr="00D34196">
        <w:tab/>
      </w:r>
      <w:r w:rsidR="00CE165C" w:rsidRPr="00CE165C">
        <w:rPr>
          <w:position w:val="6"/>
          <w:sz w:val="16"/>
        </w:rPr>
        <w:t>*</w:t>
      </w:r>
      <w:r w:rsidRPr="00D34196">
        <w:t xml:space="preserve">minerals treatment of </w:t>
      </w:r>
      <w:r w:rsidR="00CE165C" w:rsidRPr="00CE165C">
        <w:rPr>
          <w:position w:val="6"/>
          <w:sz w:val="16"/>
        </w:rPr>
        <w:t>*</w:t>
      </w:r>
      <w:r w:rsidRPr="00D34196">
        <w:t>minerals or minerals treatment of quarry materials, obtained by you in carrying on mining and quarrying operations;</w:t>
      </w:r>
    </w:p>
    <w:p w:rsidR="00D97CCC" w:rsidRPr="00D34196" w:rsidRDefault="00D97CCC" w:rsidP="00D97CCC">
      <w:pPr>
        <w:pStyle w:val="paragraph"/>
      </w:pPr>
      <w:r w:rsidRPr="00D34196">
        <w:tab/>
        <w:t>(d)</w:t>
      </w:r>
      <w:r w:rsidRPr="00D34196">
        <w:tab/>
        <w:t xml:space="preserve">storing (whether before or after minerals treatment) such minerals, </w:t>
      </w:r>
      <w:r w:rsidR="00CE165C" w:rsidRPr="00CE165C">
        <w:rPr>
          <w:position w:val="6"/>
          <w:sz w:val="16"/>
        </w:rPr>
        <w:t>*</w:t>
      </w:r>
      <w:r w:rsidRPr="00D34196">
        <w:t xml:space="preserve">petroleum or quarry materials in relation to the operation of a </w:t>
      </w:r>
      <w:r w:rsidR="00CE165C" w:rsidRPr="00CE165C">
        <w:rPr>
          <w:position w:val="6"/>
          <w:sz w:val="16"/>
        </w:rPr>
        <w:t>*</w:t>
      </w:r>
      <w:r w:rsidRPr="00D34196">
        <w:t>depreciating asset for use primarily and principally in treating such minerals or quarry materials;</w:t>
      </w:r>
    </w:p>
    <w:p w:rsidR="00D97CCC" w:rsidRPr="00D34196" w:rsidRDefault="00D97CCC" w:rsidP="00D97CCC">
      <w:pPr>
        <w:pStyle w:val="paragraph"/>
      </w:pPr>
      <w:r w:rsidRPr="00D34196">
        <w:tab/>
        <w:t>(e)</w:t>
      </w:r>
      <w:r w:rsidRPr="00D34196">
        <w:tab/>
        <w:t>liquefying natural gas obtained from mining and quarrying operations you carry on.</w:t>
      </w:r>
    </w:p>
    <w:p w:rsidR="00D97CCC" w:rsidRPr="00D34196" w:rsidRDefault="00D97CCC" w:rsidP="00D97CCC">
      <w:pPr>
        <w:pStyle w:val="subsection"/>
      </w:pPr>
      <w:r w:rsidRPr="00D34196">
        <w:tab/>
        <w:t>(2)</w:t>
      </w:r>
      <w:r w:rsidRPr="00D34196">
        <w:tab/>
        <w:t xml:space="preserve">A </w:t>
      </w:r>
      <w:r w:rsidRPr="00D34196">
        <w:rPr>
          <w:b/>
          <w:i/>
        </w:rPr>
        <w:t>mining building site</w:t>
      </w:r>
      <w:r w:rsidRPr="00D34196">
        <w:t xml:space="preserve"> is a site, or a part of a site, where there are </w:t>
      </w:r>
      <w:r w:rsidR="00CE165C" w:rsidRPr="00CE165C">
        <w:rPr>
          <w:position w:val="6"/>
          <w:sz w:val="16"/>
        </w:rPr>
        <w:t>*</w:t>
      </w:r>
      <w:r w:rsidRPr="00D34196">
        <w:t xml:space="preserve">depreciating assets that are or were necessary for you to carry on </w:t>
      </w:r>
      <w:r w:rsidR="00CE165C" w:rsidRPr="00CE165C">
        <w:rPr>
          <w:position w:val="6"/>
          <w:sz w:val="16"/>
        </w:rPr>
        <w:t>*</w:t>
      </w:r>
      <w:r w:rsidRPr="00D34196">
        <w:t xml:space="preserve">mining and quarrying operations. However, a </w:t>
      </w:r>
      <w:r w:rsidRPr="00D34196">
        <w:rPr>
          <w:b/>
          <w:i/>
        </w:rPr>
        <w:t>mining building site</w:t>
      </w:r>
      <w:r w:rsidRPr="00D34196">
        <w:t xml:space="preserve"> does not include anything covered by the definition of </w:t>
      </w:r>
      <w:r w:rsidRPr="00D34196">
        <w:rPr>
          <w:b/>
          <w:i/>
        </w:rPr>
        <w:t>housing and welfare</w:t>
      </w:r>
      <w:r w:rsidRPr="00D34196">
        <w:t>.</w:t>
      </w:r>
    </w:p>
    <w:p w:rsidR="00D97CCC" w:rsidRPr="00D34196" w:rsidRDefault="00D97CCC" w:rsidP="00D97CCC">
      <w:pPr>
        <w:pStyle w:val="ActHead5"/>
      </w:pPr>
      <w:bookmarkStart w:id="138" w:name="_Toc51079824"/>
      <w:r w:rsidRPr="00D34196">
        <w:rPr>
          <w:rStyle w:val="CharSectno"/>
        </w:rPr>
        <w:t>40</w:t>
      </w:r>
      <w:r w:rsidR="00CE165C">
        <w:rPr>
          <w:rStyle w:val="CharSectno"/>
        </w:rPr>
        <w:noBreakHyphen/>
      </w:r>
      <w:r w:rsidRPr="00D34196">
        <w:rPr>
          <w:rStyle w:val="CharSectno"/>
        </w:rPr>
        <w:t>745</w:t>
      </w:r>
      <w:r w:rsidRPr="00D34196">
        <w:t xml:space="preserve">  No deduction for certain expenditure</w:t>
      </w:r>
      <w:bookmarkEnd w:id="138"/>
    </w:p>
    <w:p w:rsidR="00D97CCC" w:rsidRPr="00D34196" w:rsidRDefault="00D97CCC" w:rsidP="00D97CCC">
      <w:pPr>
        <w:pStyle w:val="subsection"/>
      </w:pPr>
      <w:r w:rsidRPr="00D34196">
        <w:tab/>
      </w:r>
      <w:r w:rsidRPr="00D34196">
        <w:tab/>
        <w:t>Expenditure on these things is not deductible under section</w:t>
      </w:r>
      <w:r w:rsidR="00441136" w:rsidRPr="00D34196">
        <w:t> </w:t>
      </w:r>
      <w:r w:rsidRPr="00D34196">
        <w:t>40</w:t>
      </w:r>
      <w:r w:rsidR="00CE165C">
        <w:noBreakHyphen/>
      </w:r>
      <w:r w:rsidRPr="00D34196">
        <w:t>735:</w:t>
      </w:r>
    </w:p>
    <w:p w:rsidR="00D97CCC" w:rsidRPr="00D34196" w:rsidRDefault="00D97CCC" w:rsidP="00D97CCC">
      <w:pPr>
        <w:pStyle w:val="paragraph"/>
      </w:pPr>
      <w:r w:rsidRPr="00D34196">
        <w:tab/>
        <w:t>(a)</w:t>
      </w:r>
      <w:r w:rsidRPr="00D34196">
        <w:tab/>
        <w:t>acquiring land or an interest in land or a right, power or privilege to do with land;</w:t>
      </w:r>
    </w:p>
    <w:p w:rsidR="00D97CCC" w:rsidRPr="00D34196" w:rsidRDefault="00D97CCC" w:rsidP="00D97CCC">
      <w:pPr>
        <w:pStyle w:val="paragraph"/>
      </w:pPr>
      <w:r w:rsidRPr="00D34196">
        <w:tab/>
        <w:t>(b)</w:t>
      </w:r>
      <w:r w:rsidRPr="00D34196">
        <w:tab/>
        <w:t xml:space="preserve">a bond or security, however described, for performing </w:t>
      </w:r>
      <w:r w:rsidR="00CE165C" w:rsidRPr="00CE165C">
        <w:rPr>
          <w:position w:val="6"/>
          <w:sz w:val="16"/>
        </w:rPr>
        <w:t>*</w:t>
      </w:r>
      <w:r w:rsidRPr="00D34196">
        <w:t>mining site rehabilitation;</w:t>
      </w:r>
    </w:p>
    <w:p w:rsidR="00D97CCC" w:rsidRPr="00D34196" w:rsidRDefault="00D97CCC" w:rsidP="00D97CCC">
      <w:pPr>
        <w:pStyle w:val="paragraph"/>
      </w:pPr>
      <w:r w:rsidRPr="00D34196">
        <w:tab/>
        <w:t>(c)</w:t>
      </w:r>
      <w:r w:rsidRPr="00D34196">
        <w:tab/>
      </w:r>
      <w:r w:rsidR="00CE165C" w:rsidRPr="00CE165C">
        <w:rPr>
          <w:position w:val="6"/>
          <w:sz w:val="16"/>
        </w:rPr>
        <w:t>*</w:t>
      </w:r>
      <w:r w:rsidRPr="00D34196">
        <w:t>housing and welfare.</w:t>
      </w:r>
    </w:p>
    <w:p w:rsidR="00D97CCC" w:rsidRPr="00D34196" w:rsidRDefault="00D97CCC" w:rsidP="00D97CCC">
      <w:pPr>
        <w:pStyle w:val="ActHead5"/>
      </w:pPr>
      <w:bookmarkStart w:id="139" w:name="_Toc51079825"/>
      <w:r w:rsidRPr="00D34196">
        <w:rPr>
          <w:rStyle w:val="CharSectno"/>
        </w:rPr>
        <w:t>40</w:t>
      </w:r>
      <w:r w:rsidR="00CE165C">
        <w:rPr>
          <w:rStyle w:val="CharSectno"/>
        </w:rPr>
        <w:noBreakHyphen/>
      </w:r>
      <w:r w:rsidRPr="00D34196">
        <w:rPr>
          <w:rStyle w:val="CharSectno"/>
        </w:rPr>
        <w:t>750</w:t>
      </w:r>
      <w:r w:rsidRPr="00D34196">
        <w:t xml:space="preserve">  Deduction for payments of petroleum resource rent tax</w:t>
      </w:r>
      <w:bookmarkEnd w:id="139"/>
    </w:p>
    <w:p w:rsidR="00D97CCC" w:rsidRPr="00D34196" w:rsidRDefault="00D97CCC" w:rsidP="00D97CCC">
      <w:pPr>
        <w:pStyle w:val="subsection"/>
      </w:pPr>
      <w:r w:rsidRPr="00D34196">
        <w:tab/>
        <w:t>(1)</w:t>
      </w:r>
      <w:r w:rsidRPr="00D34196">
        <w:tab/>
        <w:t xml:space="preserve">You can deduct a payment of </w:t>
      </w:r>
      <w:r w:rsidR="00CE165C" w:rsidRPr="00CE165C">
        <w:rPr>
          <w:position w:val="6"/>
          <w:sz w:val="16"/>
        </w:rPr>
        <w:t>*</w:t>
      </w:r>
      <w:r w:rsidRPr="00D34196">
        <w:t xml:space="preserve">petroleum resource rent tax, or an </w:t>
      </w:r>
      <w:r w:rsidR="00CE165C" w:rsidRPr="00CE165C">
        <w:rPr>
          <w:position w:val="6"/>
          <w:sz w:val="16"/>
        </w:rPr>
        <w:t>*</w:t>
      </w:r>
      <w:r w:rsidRPr="00D34196">
        <w:t>instalment of petroleum resource rent tax, that you make in an income year.</w:t>
      </w:r>
    </w:p>
    <w:p w:rsidR="00D97CCC" w:rsidRPr="00D34196" w:rsidRDefault="00D97CCC" w:rsidP="00D97CCC">
      <w:pPr>
        <w:pStyle w:val="notetext"/>
      </w:pPr>
      <w:r w:rsidRPr="00D34196">
        <w:t>Note 1:</w:t>
      </w:r>
      <w:r w:rsidRPr="00D34196">
        <w:tab/>
        <w:t>If an amount of the expenditure is recouped, the amount may be included in your assessable income: see Subdivision</w:t>
      </w:r>
      <w:r w:rsidR="00441136" w:rsidRPr="00D34196">
        <w:t> </w:t>
      </w:r>
      <w:r w:rsidRPr="00D34196">
        <w:t>20</w:t>
      </w:r>
      <w:r w:rsidR="00CE165C">
        <w:noBreakHyphen/>
      </w:r>
      <w:r w:rsidRPr="00D34196">
        <w:t>A.</w:t>
      </w:r>
    </w:p>
    <w:p w:rsidR="00D97CCC" w:rsidRPr="00D34196" w:rsidRDefault="00D97CCC" w:rsidP="00D97CCC">
      <w:pPr>
        <w:pStyle w:val="notetext"/>
      </w:pPr>
      <w:r w:rsidRPr="00D34196">
        <w:t>Note 2:</w:t>
      </w:r>
      <w:r w:rsidRPr="00D34196">
        <w:tab/>
        <w:t>If Division</w:t>
      </w:r>
      <w:r w:rsidR="00441136" w:rsidRPr="00D34196">
        <w:t> </w:t>
      </w:r>
      <w:r w:rsidRPr="00D34196">
        <w:t>250 applies to you and an asset:</w:t>
      </w:r>
    </w:p>
    <w:p w:rsidR="001B2992" w:rsidRPr="00D34196" w:rsidRDefault="001B2992" w:rsidP="001B2992">
      <w:pPr>
        <w:pStyle w:val="notepara"/>
      </w:pPr>
      <w:r w:rsidRPr="00D34196">
        <w:t>(a)</w:t>
      </w:r>
      <w:r w:rsidRPr="00D34196">
        <w:tab/>
        <w:t>if section</w:t>
      </w:r>
      <w:r w:rsidR="00441136" w:rsidRPr="00D34196">
        <w:t> </w:t>
      </w:r>
      <w:r w:rsidRPr="00D34196">
        <w:t>250</w:t>
      </w:r>
      <w:r w:rsidR="00CE165C">
        <w:noBreakHyphen/>
      </w:r>
      <w:r w:rsidRPr="00D34196">
        <w:t>150 applies—you cannot deduct expenditure you incur in relation to the asset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cannot deduct such expenditure.</w:t>
      </w:r>
    </w:p>
    <w:p w:rsidR="00D97CCC" w:rsidRPr="00D34196" w:rsidRDefault="00D97CCC" w:rsidP="00D97CCC">
      <w:pPr>
        <w:pStyle w:val="subsection"/>
      </w:pPr>
      <w:r w:rsidRPr="00D34196">
        <w:tab/>
        <w:t>(2)</w:t>
      </w:r>
      <w:r w:rsidRPr="00D34196">
        <w:tab/>
        <w:t xml:space="preserve">You cannot deduct under </w:t>
      </w:r>
      <w:r w:rsidR="00441136" w:rsidRPr="00D34196">
        <w:t>subsection (</w:t>
      </w:r>
      <w:r w:rsidRPr="00D34196">
        <w:t>1) a payment that you make under paragraph</w:t>
      </w:r>
      <w:r w:rsidR="00441136" w:rsidRPr="00D34196">
        <w:t> </w:t>
      </w:r>
      <w:r w:rsidRPr="00D34196">
        <w:t xml:space="preserve">99(c) of the </w:t>
      </w:r>
      <w:r w:rsidRPr="00D34196">
        <w:rPr>
          <w:i/>
        </w:rPr>
        <w:t>Petroleum Resource Rent Tax Assessment Act 1987</w:t>
      </w:r>
      <w:r w:rsidRPr="00D34196">
        <w:t>.</w:t>
      </w:r>
    </w:p>
    <w:p w:rsidR="00D97CCC" w:rsidRPr="00D34196" w:rsidRDefault="00D97CCC" w:rsidP="00D97CCC">
      <w:pPr>
        <w:pStyle w:val="subsection"/>
      </w:pPr>
      <w:r w:rsidRPr="00D34196">
        <w:tab/>
        <w:t>(3)</w:t>
      </w:r>
      <w:r w:rsidRPr="00D34196">
        <w:tab/>
        <w:t>These amounts are included in your assessable income for the income year in which they are refunded, credited, paid or applied:</w:t>
      </w:r>
    </w:p>
    <w:p w:rsidR="00D97CCC" w:rsidRPr="00D34196" w:rsidRDefault="00D97CCC" w:rsidP="00D97CCC">
      <w:pPr>
        <w:pStyle w:val="paragraph"/>
      </w:pPr>
      <w:r w:rsidRPr="00D34196">
        <w:tab/>
        <w:t>(a)</w:t>
      </w:r>
      <w:r w:rsidRPr="00D34196">
        <w:tab/>
        <w:t>an amount the Commissioner pays you in total or partial discharge of a debt of the kind referred to in subsection</w:t>
      </w:r>
      <w:r w:rsidR="00441136" w:rsidRPr="00D34196">
        <w:t> </w:t>
      </w:r>
      <w:r w:rsidRPr="00D34196">
        <w:t xml:space="preserve">47(1) of the </w:t>
      </w:r>
      <w:r w:rsidRPr="00D34196">
        <w:rPr>
          <w:i/>
        </w:rPr>
        <w:t>Petroleum Resource Rent Tax Assessment Act 1987</w:t>
      </w:r>
      <w:r w:rsidRPr="00D34196">
        <w:t>; or</w:t>
      </w:r>
    </w:p>
    <w:p w:rsidR="00D97CCC" w:rsidRPr="00D34196" w:rsidRDefault="00D97CCC" w:rsidP="00D97CCC">
      <w:pPr>
        <w:pStyle w:val="paragraph"/>
        <w:keepNext/>
      </w:pPr>
      <w:r w:rsidRPr="00D34196">
        <w:tab/>
        <w:t>(b)</w:t>
      </w:r>
      <w:r w:rsidRPr="00D34196">
        <w:tab/>
        <w:t>an amount the Commissioner applies under subsection</w:t>
      </w:r>
      <w:r w:rsidR="00441136" w:rsidRPr="00D34196">
        <w:t> </w:t>
      </w:r>
      <w:r w:rsidRPr="00D34196">
        <w:t xml:space="preserve">47(2) of the </w:t>
      </w:r>
      <w:r w:rsidRPr="00D34196">
        <w:rPr>
          <w:i/>
        </w:rPr>
        <w:t>Petroleum Resource Rent Tax Assessment Act 1987</w:t>
      </w:r>
      <w:r w:rsidRPr="00D34196">
        <w:t xml:space="preserve"> in total or partial discharge of a liability you have.</w:t>
      </w:r>
    </w:p>
    <w:p w:rsidR="00D97CCC" w:rsidRPr="00D34196" w:rsidRDefault="00D97CCC" w:rsidP="00D97CCC">
      <w:pPr>
        <w:pStyle w:val="ActHead5"/>
      </w:pPr>
      <w:bookmarkStart w:id="140" w:name="_Toc51079826"/>
      <w:r w:rsidRPr="00D34196">
        <w:rPr>
          <w:rStyle w:val="CharSectno"/>
        </w:rPr>
        <w:t>40</w:t>
      </w:r>
      <w:r w:rsidR="00CE165C">
        <w:rPr>
          <w:rStyle w:val="CharSectno"/>
        </w:rPr>
        <w:noBreakHyphen/>
      </w:r>
      <w:r w:rsidRPr="00D34196">
        <w:rPr>
          <w:rStyle w:val="CharSectno"/>
        </w:rPr>
        <w:t>755</w:t>
      </w:r>
      <w:r w:rsidRPr="00D34196">
        <w:t xml:space="preserve">  Environmental protection activities</w:t>
      </w:r>
      <w:bookmarkEnd w:id="140"/>
    </w:p>
    <w:p w:rsidR="00D97CCC" w:rsidRPr="00D34196" w:rsidRDefault="00D97CCC" w:rsidP="00D97CCC">
      <w:pPr>
        <w:pStyle w:val="subsection"/>
      </w:pPr>
      <w:r w:rsidRPr="00D34196">
        <w:tab/>
        <w:t>(1)</w:t>
      </w:r>
      <w:r w:rsidRPr="00D34196">
        <w:tab/>
        <w:t xml:space="preserve">You can deduct expenditure you incur in an income year for the sole or dominant purpose of carrying on </w:t>
      </w:r>
      <w:r w:rsidR="00CE165C" w:rsidRPr="00CE165C">
        <w:rPr>
          <w:position w:val="6"/>
          <w:sz w:val="16"/>
        </w:rPr>
        <w:t>*</w:t>
      </w:r>
      <w:r w:rsidRPr="00D34196">
        <w:t>environmental protection activities.</w:t>
      </w:r>
    </w:p>
    <w:p w:rsidR="00D97CCC" w:rsidRPr="00D34196" w:rsidRDefault="00D97CCC" w:rsidP="00D97CCC">
      <w:pPr>
        <w:pStyle w:val="notetext"/>
      </w:pPr>
      <w:r w:rsidRPr="00D34196">
        <w:t>Note:</w:t>
      </w:r>
      <w:r w:rsidRPr="00D34196">
        <w:tab/>
        <w:t>If Division</w:t>
      </w:r>
      <w:r w:rsidR="00441136" w:rsidRPr="00D34196">
        <w:t> </w:t>
      </w:r>
      <w:r w:rsidRPr="00D34196">
        <w:t>250 applies to you and an asset that is land:</w:t>
      </w:r>
    </w:p>
    <w:p w:rsidR="001B2992" w:rsidRPr="00D34196" w:rsidRDefault="001B2992" w:rsidP="001B2992">
      <w:pPr>
        <w:pStyle w:val="notepara"/>
      </w:pPr>
      <w:r w:rsidRPr="00D34196">
        <w:t>(a)</w:t>
      </w:r>
      <w:r w:rsidRPr="00D34196">
        <w:tab/>
        <w:t>if section</w:t>
      </w:r>
      <w:r w:rsidR="00441136" w:rsidRPr="00D34196">
        <w:t> </w:t>
      </w:r>
      <w:r w:rsidRPr="00D34196">
        <w:t>250</w:t>
      </w:r>
      <w:r w:rsidR="00CE165C">
        <w:noBreakHyphen/>
      </w:r>
      <w:r w:rsidRPr="00D34196">
        <w:t>150 applies—you cannot deduct expenditure you incur in relation to the land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cannot deduct such expenditure.</w:t>
      </w:r>
    </w:p>
    <w:p w:rsidR="00D97CCC" w:rsidRPr="00D34196" w:rsidRDefault="00D97CCC" w:rsidP="00D97CCC">
      <w:pPr>
        <w:pStyle w:val="subsection"/>
        <w:tabs>
          <w:tab w:val="left" w:pos="2268"/>
          <w:tab w:val="left" w:pos="3402"/>
          <w:tab w:val="left" w:pos="4536"/>
          <w:tab w:val="left" w:pos="5670"/>
          <w:tab w:val="left" w:pos="6804"/>
        </w:tabs>
      </w:pPr>
      <w:r w:rsidRPr="00D34196">
        <w:tab/>
        <w:t>(2)</w:t>
      </w:r>
      <w:r w:rsidRPr="00D34196">
        <w:tab/>
      </w:r>
      <w:r w:rsidRPr="00D34196">
        <w:rPr>
          <w:b/>
          <w:i/>
        </w:rPr>
        <w:t>Environmental protection activities</w:t>
      </w:r>
      <w:r w:rsidRPr="00D34196">
        <w:t xml:space="preserve"> are any of the following activities that are carried on by or for you:</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preventing, fighting or remedying:</w:t>
      </w:r>
    </w:p>
    <w:p w:rsidR="00D97CCC" w:rsidRPr="00D34196" w:rsidRDefault="00D97CCC" w:rsidP="00D97CCC">
      <w:pPr>
        <w:pStyle w:val="paragraphsub"/>
        <w:tabs>
          <w:tab w:val="left" w:pos="2268"/>
          <w:tab w:val="left" w:pos="3402"/>
          <w:tab w:val="left" w:pos="4536"/>
          <w:tab w:val="left" w:pos="5670"/>
          <w:tab w:val="left" w:pos="6804"/>
        </w:tabs>
      </w:pPr>
      <w:r w:rsidRPr="00D34196">
        <w:tab/>
        <w:t>(i)</w:t>
      </w:r>
      <w:r w:rsidRPr="00D34196">
        <w:tab/>
        <w:t xml:space="preserve">pollution resulting, or likely to result, from </w:t>
      </w:r>
      <w:r w:rsidR="00CE165C" w:rsidRPr="00CE165C">
        <w:rPr>
          <w:position w:val="6"/>
          <w:sz w:val="16"/>
        </w:rPr>
        <w:t>*</w:t>
      </w:r>
      <w:r w:rsidRPr="00D34196">
        <w:t>your earning activity; or</w:t>
      </w:r>
    </w:p>
    <w:p w:rsidR="00D97CCC" w:rsidRPr="00D34196" w:rsidRDefault="00D97CCC" w:rsidP="00D97CCC">
      <w:pPr>
        <w:pStyle w:val="paragraphsub"/>
        <w:tabs>
          <w:tab w:val="left" w:pos="2268"/>
          <w:tab w:val="left" w:pos="3402"/>
          <w:tab w:val="left" w:pos="4536"/>
          <w:tab w:val="left" w:pos="5670"/>
          <w:tab w:val="left" w:pos="6804"/>
        </w:tabs>
      </w:pPr>
      <w:r w:rsidRPr="00D34196">
        <w:tab/>
        <w:t>(ii)</w:t>
      </w:r>
      <w:r w:rsidRPr="00D34196">
        <w:tab/>
        <w:t>pollution of or from the site of your earning activity; or</w:t>
      </w:r>
    </w:p>
    <w:p w:rsidR="00D97CCC" w:rsidRPr="00D34196" w:rsidRDefault="00D97CCC" w:rsidP="00D97CCC">
      <w:pPr>
        <w:pStyle w:val="paragraphsub"/>
        <w:tabs>
          <w:tab w:val="left" w:pos="2268"/>
          <w:tab w:val="left" w:pos="3402"/>
          <w:tab w:val="left" w:pos="4536"/>
          <w:tab w:val="left" w:pos="5670"/>
          <w:tab w:val="left" w:pos="6804"/>
        </w:tabs>
      </w:pPr>
      <w:r w:rsidRPr="00D34196">
        <w:tab/>
        <w:t>(iii)</w:t>
      </w:r>
      <w:r w:rsidRPr="00D34196">
        <w:tab/>
        <w:t xml:space="preserve">pollution of or from a site where an entity was carrying on any </w:t>
      </w:r>
      <w:r w:rsidR="00CE165C" w:rsidRPr="00CE165C">
        <w:rPr>
          <w:position w:val="6"/>
          <w:sz w:val="16"/>
        </w:rPr>
        <w:t>*</w:t>
      </w:r>
      <w:r w:rsidRPr="00D34196">
        <w:t>business that you have acquired and carry on substantially unchanged as your earning activity;</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treating, cleaning up, removing or storing:</w:t>
      </w:r>
    </w:p>
    <w:p w:rsidR="00D97CCC" w:rsidRPr="00D34196" w:rsidRDefault="00D97CCC" w:rsidP="00D97CCC">
      <w:pPr>
        <w:pStyle w:val="paragraphsub"/>
        <w:tabs>
          <w:tab w:val="left" w:pos="2268"/>
          <w:tab w:val="left" w:pos="3402"/>
          <w:tab w:val="left" w:pos="4536"/>
          <w:tab w:val="left" w:pos="5670"/>
          <w:tab w:val="left" w:pos="6804"/>
        </w:tabs>
      </w:pPr>
      <w:r w:rsidRPr="00D34196">
        <w:tab/>
        <w:t>(i)</w:t>
      </w:r>
      <w:r w:rsidRPr="00D34196">
        <w:tab/>
        <w:t>waste resulting, or likely to result, from your earning activity; or</w:t>
      </w:r>
    </w:p>
    <w:p w:rsidR="00D97CCC" w:rsidRPr="00D34196" w:rsidRDefault="00D97CCC" w:rsidP="00D97CCC">
      <w:pPr>
        <w:pStyle w:val="paragraphsub"/>
        <w:tabs>
          <w:tab w:val="left" w:pos="2268"/>
          <w:tab w:val="left" w:pos="3402"/>
          <w:tab w:val="left" w:pos="4536"/>
          <w:tab w:val="left" w:pos="5670"/>
          <w:tab w:val="left" w:pos="6804"/>
        </w:tabs>
      </w:pPr>
      <w:r w:rsidRPr="00D34196">
        <w:tab/>
        <w:t>(ii)</w:t>
      </w:r>
      <w:r w:rsidRPr="00D34196">
        <w:tab/>
        <w:t xml:space="preserve">waste that is on or from the site of </w:t>
      </w:r>
      <w:r w:rsidR="00CE165C" w:rsidRPr="00CE165C">
        <w:rPr>
          <w:position w:val="6"/>
          <w:sz w:val="16"/>
        </w:rPr>
        <w:t>*</w:t>
      </w:r>
      <w:r w:rsidRPr="00D34196">
        <w:t>your earning activity; or</w:t>
      </w:r>
    </w:p>
    <w:p w:rsidR="00D97CCC" w:rsidRPr="00D34196" w:rsidRDefault="00D97CCC" w:rsidP="00D97CCC">
      <w:pPr>
        <w:pStyle w:val="paragraphsub"/>
        <w:tabs>
          <w:tab w:val="left" w:pos="2268"/>
          <w:tab w:val="left" w:pos="3402"/>
          <w:tab w:val="left" w:pos="4536"/>
          <w:tab w:val="left" w:pos="5670"/>
          <w:tab w:val="left" w:pos="6804"/>
        </w:tabs>
      </w:pPr>
      <w:r w:rsidRPr="00D34196">
        <w:tab/>
        <w:t>(iii)</w:t>
      </w:r>
      <w:r w:rsidRPr="00D34196">
        <w:tab/>
        <w:t>waste that is on or from a site where an entity was carrying on any business that you have acquired and carry on substantially unchanged as your earning activity.</w:t>
      </w:r>
    </w:p>
    <w:p w:rsidR="00D97CCC" w:rsidRPr="00D34196" w:rsidRDefault="00D97CCC" w:rsidP="00D97CCC">
      <w:pPr>
        <w:pStyle w:val="subsection2"/>
        <w:tabs>
          <w:tab w:val="left" w:pos="2268"/>
          <w:tab w:val="left" w:pos="3402"/>
          <w:tab w:val="left" w:pos="4536"/>
          <w:tab w:val="left" w:pos="5670"/>
          <w:tab w:val="left" w:pos="6804"/>
        </w:tabs>
      </w:pPr>
      <w:r w:rsidRPr="00D34196">
        <w:t>No other activities are environmental protection activities.</w:t>
      </w:r>
    </w:p>
    <w:p w:rsidR="00D97CCC" w:rsidRPr="00D34196" w:rsidRDefault="00D97CCC" w:rsidP="00D97CCC">
      <w:pPr>
        <w:pStyle w:val="subsection"/>
        <w:tabs>
          <w:tab w:val="left" w:pos="2268"/>
          <w:tab w:val="left" w:pos="3402"/>
          <w:tab w:val="left" w:pos="4536"/>
          <w:tab w:val="left" w:pos="5670"/>
          <w:tab w:val="left" w:pos="6804"/>
        </w:tabs>
      </w:pPr>
      <w:r w:rsidRPr="00D34196">
        <w:tab/>
        <w:t>(3)</w:t>
      </w:r>
      <w:r w:rsidRPr="00D34196">
        <w:tab/>
      </w:r>
      <w:r w:rsidRPr="00D34196">
        <w:rPr>
          <w:b/>
          <w:i/>
        </w:rPr>
        <w:t>Your earning activity</w:t>
      </w:r>
      <w:r w:rsidRPr="00D34196">
        <w:t xml:space="preserve"> is an activity you carried on, carry on, or propose to carry on:</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 xml:space="preserve">for the </w:t>
      </w:r>
      <w:r w:rsidR="00CE165C" w:rsidRPr="00CE165C">
        <w:rPr>
          <w:position w:val="6"/>
          <w:sz w:val="16"/>
        </w:rPr>
        <w:t>*</w:t>
      </w:r>
      <w:r w:rsidRPr="00D34196">
        <w:t xml:space="preserve">purpose of producing assessable income for an income year (except a </w:t>
      </w:r>
      <w:r w:rsidR="00CE165C" w:rsidRPr="00CE165C">
        <w:rPr>
          <w:position w:val="6"/>
          <w:sz w:val="16"/>
        </w:rPr>
        <w:t>*</w:t>
      </w:r>
      <w:r w:rsidRPr="00D34196">
        <w:t>net capital gain); or</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 xml:space="preserve">for the purpose of </w:t>
      </w:r>
      <w:r w:rsidR="00CE165C" w:rsidRPr="00CE165C">
        <w:rPr>
          <w:position w:val="6"/>
          <w:sz w:val="16"/>
        </w:rPr>
        <w:t>*</w:t>
      </w:r>
      <w:r w:rsidRPr="00D34196">
        <w:t>exploration or prospecting; or</w:t>
      </w:r>
    </w:p>
    <w:p w:rsidR="00D97CCC" w:rsidRPr="00D34196" w:rsidRDefault="00D97CCC" w:rsidP="00D97CCC">
      <w:pPr>
        <w:pStyle w:val="paragraph"/>
        <w:tabs>
          <w:tab w:val="left" w:pos="2268"/>
          <w:tab w:val="left" w:pos="3402"/>
          <w:tab w:val="left" w:pos="4536"/>
          <w:tab w:val="left" w:pos="5670"/>
          <w:tab w:val="left" w:pos="6804"/>
        </w:tabs>
      </w:pPr>
      <w:r w:rsidRPr="00D34196">
        <w:tab/>
        <w:t>(c)</w:t>
      </w:r>
      <w:r w:rsidRPr="00D34196">
        <w:tab/>
        <w:t xml:space="preserve">for the purpose of </w:t>
      </w:r>
      <w:r w:rsidR="00CE165C" w:rsidRPr="00CE165C">
        <w:rPr>
          <w:position w:val="6"/>
          <w:sz w:val="16"/>
        </w:rPr>
        <w:t>*</w:t>
      </w:r>
      <w:r w:rsidRPr="00D34196">
        <w:t>mining site rehabilitation; or</w:t>
      </w:r>
    </w:p>
    <w:p w:rsidR="00D97CCC" w:rsidRPr="00D34196" w:rsidRDefault="00D97CCC" w:rsidP="00D97CCC">
      <w:pPr>
        <w:pStyle w:val="paragraph"/>
        <w:tabs>
          <w:tab w:val="left" w:pos="2268"/>
          <w:tab w:val="left" w:pos="3402"/>
          <w:tab w:val="left" w:pos="4536"/>
          <w:tab w:val="left" w:pos="5670"/>
          <w:tab w:val="left" w:pos="6804"/>
        </w:tabs>
      </w:pPr>
      <w:r w:rsidRPr="00D34196">
        <w:tab/>
        <w:t>(d)</w:t>
      </w:r>
      <w:r w:rsidRPr="00D34196">
        <w:tab/>
        <w:t>for purposes that include one or more of those purposes.</w:t>
      </w:r>
    </w:p>
    <w:p w:rsidR="00D97CCC" w:rsidRPr="00D34196" w:rsidRDefault="00D97CCC" w:rsidP="00D97CCC">
      <w:pPr>
        <w:pStyle w:val="subsection"/>
        <w:tabs>
          <w:tab w:val="left" w:pos="2268"/>
          <w:tab w:val="left" w:pos="3402"/>
          <w:tab w:val="left" w:pos="4536"/>
          <w:tab w:val="left" w:pos="5670"/>
          <w:tab w:val="left" w:pos="6804"/>
        </w:tabs>
      </w:pPr>
      <w:r w:rsidRPr="00D34196">
        <w:tab/>
        <w:t>(4)</w:t>
      </w:r>
      <w:r w:rsidRPr="00D34196">
        <w:tab/>
        <w:t xml:space="preserve">If </w:t>
      </w:r>
      <w:r w:rsidR="00CE165C" w:rsidRPr="00CE165C">
        <w:rPr>
          <w:position w:val="6"/>
          <w:sz w:val="16"/>
        </w:rPr>
        <w:t>*</w:t>
      </w:r>
      <w:r w:rsidRPr="00D34196">
        <w:t>your earning activity is:</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leasing a site you own; or</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 xml:space="preserve">granting a </w:t>
      </w:r>
      <w:r w:rsidR="00CE165C" w:rsidRPr="00CE165C">
        <w:rPr>
          <w:position w:val="6"/>
          <w:sz w:val="16"/>
        </w:rPr>
        <w:t>*</w:t>
      </w:r>
      <w:r w:rsidRPr="00D34196">
        <w:t>right to use a site you own or control; or</w:t>
      </w:r>
    </w:p>
    <w:p w:rsidR="00D97CCC" w:rsidRPr="00D34196" w:rsidRDefault="00D97CCC" w:rsidP="00D97CCC">
      <w:pPr>
        <w:pStyle w:val="paragraph"/>
        <w:tabs>
          <w:tab w:val="left" w:pos="2268"/>
          <w:tab w:val="left" w:pos="3402"/>
          <w:tab w:val="left" w:pos="4536"/>
          <w:tab w:val="left" w:pos="5670"/>
          <w:tab w:val="left" w:pos="6804"/>
        </w:tabs>
      </w:pPr>
      <w:r w:rsidRPr="00D34196">
        <w:tab/>
        <w:t>(c)</w:t>
      </w:r>
      <w:r w:rsidRPr="00D34196">
        <w:tab/>
        <w:t>a similar activity involving a site;</w:t>
      </w:r>
    </w:p>
    <w:p w:rsidR="00D97CCC" w:rsidRPr="00D34196" w:rsidRDefault="00D97CCC" w:rsidP="00D97CCC">
      <w:pPr>
        <w:pStyle w:val="subsection2"/>
        <w:tabs>
          <w:tab w:val="left" w:pos="2268"/>
          <w:tab w:val="left" w:pos="3402"/>
          <w:tab w:val="left" w:pos="4536"/>
          <w:tab w:val="left" w:pos="5670"/>
          <w:tab w:val="left" w:pos="6804"/>
        </w:tabs>
      </w:pPr>
      <w:r w:rsidRPr="00D34196">
        <w:t>that site is taken to be the site of your earning activity.</w:t>
      </w:r>
    </w:p>
    <w:p w:rsidR="00D97CCC" w:rsidRPr="00D34196" w:rsidRDefault="00D97CCC" w:rsidP="00D97CCC">
      <w:pPr>
        <w:pStyle w:val="notetext"/>
        <w:tabs>
          <w:tab w:val="left" w:pos="2268"/>
          <w:tab w:val="left" w:pos="3402"/>
          <w:tab w:val="left" w:pos="4536"/>
          <w:tab w:val="left" w:pos="5670"/>
          <w:tab w:val="left" w:pos="6804"/>
        </w:tabs>
      </w:pPr>
      <w:r w:rsidRPr="00D34196">
        <w:t>Note:</w:t>
      </w:r>
      <w:r w:rsidRPr="00D34196">
        <w:tab/>
        <w:t>This means you can deduct your expenditure on environmental protection activities relating to the site, even if the pollution or waste is caused by another entity that uses the site.</w:t>
      </w:r>
    </w:p>
    <w:p w:rsidR="00D97CCC" w:rsidRPr="00D34196" w:rsidRDefault="00D97CCC" w:rsidP="00D97CCC">
      <w:pPr>
        <w:pStyle w:val="ActHead5"/>
      </w:pPr>
      <w:bookmarkStart w:id="141" w:name="_Toc51079827"/>
      <w:r w:rsidRPr="00D34196">
        <w:rPr>
          <w:rStyle w:val="CharSectno"/>
        </w:rPr>
        <w:t>40</w:t>
      </w:r>
      <w:r w:rsidR="00CE165C">
        <w:rPr>
          <w:rStyle w:val="CharSectno"/>
        </w:rPr>
        <w:noBreakHyphen/>
      </w:r>
      <w:r w:rsidRPr="00D34196">
        <w:rPr>
          <w:rStyle w:val="CharSectno"/>
        </w:rPr>
        <w:t>760</w:t>
      </w:r>
      <w:r w:rsidRPr="00D34196">
        <w:t xml:space="preserve">  Limits on deductions from environmental protection activities</w:t>
      </w:r>
      <w:bookmarkEnd w:id="141"/>
    </w:p>
    <w:p w:rsidR="00D97CCC" w:rsidRPr="00D34196" w:rsidRDefault="00D97CCC" w:rsidP="00D97CCC">
      <w:pPr>
        <w:pStyle w:val="SubsectionHead"/>
        <w:tabs>
          <w:tab w:val="left" w:pos="2268"/>
          <w:tab w:val="left" w:pos="3402"/>
          <w:tab w:val="left" w:pos="4536"/>
          <w:tab w:val="left" w:pos="5670"/>
          <w:tab w:val="left" w:pos="6804"/>
        </w:tabs>
      </w:pPr>
      <w:r w:rsidRPr="00D34196">
        <w:t>Expenditure you cannot deduct</w:t>
      </w:r>
    </w:p>
    <w:p w:rsidR="00D97CCC" w:rsidRPr="00D34196" w:rsidRDefault="00D97CCC" w:rsidP="00D97CCC">
      <w:pPr>
        <w:pStyle w:val="subsection"/>
        <w:tabs>
          <w:tab w:val="left" w:pos="2268"/>
          <w:tab w:val="left" w:pos="3402"/>
          <w:tab w:val="left" w:pos="4536"/>
          <w:tab w:val="left" w:pos="5670"/>
          <w:tab w:val="left" w:pos="6804"/>
        </w:tabs>
      </w:pPr>
      <w:r w:rsidRPr="00D34196">
        <w:tab/>
        <w:t>(1)</w:t>
      </w:r>
      <w:r w:rsidRPr="00D34196">
        <w:tab/>
        <w:t>You cannot deduct an amount under section</w:t>
      </w:r>
      <w:r w:rsidR="00441136" w:rsidRPr="00D34196">
        <w:t> </w:t>
      </w:r>
      <w:r w:rsidRPr="00D34196">
        <w:t>40</w:t>
      </w:r>
      <w:r w:rsidR="00CE165C">
        <w:noBreakHyphen/>
      </w:r>
      <w:r w:rsidRPr="00D34196">
        <w:t>755 for an income year for:</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expenditure for acquiring land; or</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capital expenditure for constructing a building, structure or structural improvement; or</w:t>
      </w:r>
    </w:p>
    <w:p w:rsidR="00D97CCC" w:rsidRPr="00D34196" w:rsidRDefault="00D97CCC" w:rsidP="00D97CCC">
      <w:pPr>
        <w:pStyle w:val="paragraph"/>
        <w:tabs>
          <w:tab w:val="left" w:pos="2268"/>
          <w:tab w:val="left" w:pos="3402"/>
          <w:tab w:val="left" w:pos="4536"/>
          <w:tab w:val="left" w:pos="5670"/>
          <w:tab w:val="left" w:pos="6804"/>
        </w:tabs>
      </w:pPr>
      <w:r w:rsidRPr="00D34196">
        <w:tab/>
        <w:t>(c)</w:t>
      </w:r>
      <w:r w:rsidRPr="00D34196">
        <w:tab/>
        <w:t>capital expenditure for constructing an extension, alteration or improvement to a building, structure or structural improvement; or</w:t>
      </w:r>
    </w:p>
    <w:p w:rsidR="00D97CCC" w:rsidRPr="00D34196" w:rsidRDefault="00D97CCC" w:rsidP="00D97CCC">
      <w:pPr>
        <w:pStyle w:val="paragraph"/>
        <w:tabs>
          <w:tab w:val="left" w:pos="2268"/>
          <w:tab w:val="left" w:pos="3402"/>
          <w:tab w:val="left" w:pos="4536"/>
          <w:tab w:val="left" w:pos="5670"/>
          <w:tab w:val="left" w:pos="6804"/>
        </w:tabs>
      </w:pPr>
      <w:r w:rsidRPr="00D34196">
        <w:tab/>
        <w:t>(d)</w:t>
      </w:r>
      <w:r w:rsidRPr="00D34196">
        <w:tab/>
        <w:t xml:space="preserve">a bond or security (however described) for performing </w:t>
      </w:r>
      <w:r w:rsidR="00CE165C" w:rsidRPr="00CE165C">
        <w:rPr>
          <w:position w:val="6"/>
          <w:sz w:val="16"/>
        </w:rPr>
        <w:t>*</w:t>
      </w:r>
      <w:r w:rsidRPr="00D34196">
        <w:t>environmental protection activities; or</w:t>
      </w:r>
    </w:p>
    <w:p w:rsidR="00D97CCC" w:rsidRPr="00D34196" w:rsidRDefault="00D97CCC" w:rsidP="00D97CCC">
      <w:pPr>
        <w:pStyle w:val="paragraph"/>
        <w:tabs>
          <w:tab w:val="left" w:pos="2268"/>
          <w:tab w:val="left" w:pos="3402"/>
          <w:tab w:val="left" w:pos="4536"/>
          <w:tab w:val="left" w:pos="5670"/>
          <w:tab w:val="left" w:pos="6804"/>
        </w:tabs>
      </w:pPr>
      <w:r w:rsidRPr="00D34196">
        <w:tab/>
        <w:t>(e)</w:t>
      </w:r>
      <w:r w:rsidRPr="00D34196">
        <w:tab/>
        <w:t>expenditure to the extent that you can deduct an amount for it under a provision of this Act outside this Subdivision.</w:t>
      </w:r>
    </w:p>
    <w:p w:rsidR="00D97CCC" w:rsidRPr="00D34196" w:rsidRDefault="00D97CCC" w:rsidP="00D97CCC">
      <w:pPr>
        <w:pStyle w:val="notetext"/>
        <w:tabs>
          <w:tab w:val="left" w:pos="2268"/>
          <w:tab w:val="left" w:pos="3402"/>
          <w:tab w:val="left" w:pos="4536"/>
          <w:tab w:val="left" w:pos="5670"/>
          <w:tab w:val="left" w:pos="6804"/>
        </w:tabs>
      </w:pPr>
      <w:r w:rsidRPr="00D34196">
        <w:t>Note:</w:t>
      </w:r>
      <w:r w:rsidRPr="00D34196">
        <w:tab/>
        <w:t xml:space="preserve">You may be able to deduct expenditure described in </w:t>
      </w:r>
      <w:r w:rsidR="00441136" w:rsidRPr="00D34196">
        <w:t>paragraph (</w:t>
      </w:r>
      <w:r w:rsidRPr="00D34196">
        <w:t>1)(b) or (c) under Division</w:t>
      </w:r>
      <w:r w:rsidR="00441136" w:rsidRPr="00D34196">
        <w:t> </w:t>
      </w:r>
      <w:r w:rsidRPr="00D34196">
        <w:t>43 (which deals with capital works).</w:t>
      </w:r>
    </w:p>
    <w:p w:rsidR="00D97CCC" w:rsidRPr="00D34196" w:rsidRDefault="00D97CCC" w:rsidP="00D97CCC">
      <w:pPr>
        <w:pStyle w:val="subsection"/>
        <w:keepLines/>
        <w:tabs>
          <w:tab w:val="left" w:pos="2268"/>
          <w:tab w:val="left" w:pos="3402"/>
          <w:tab w:val="left" w:pos="4536"/>
          <w:tab w:val="left" w:pos="5670"/>
          <w:tab w:val="left" w:pos="6804"/>
        </w:tabs>
      </w:pPr>
      <w:r w:rsidRPr="00D34196">
        <w:tab/>
        <w:t>(2)</w:t>
      </w:r>
      <w:r w:rsidRPr="00D34196">
        <w:tab/>
        <w:t>In particular, you cannot deduct under section</w:t>
      </w:r>
      <w:r w:rsidR="00441136" w:rsidRPr="00D34196">
        <w:t> </w:t>
      </w:r>
      <w:r w:rsidRPr="00D34196">
        <w:t>40</w:t>
      </w:r>
      <w:r w:rsidR="00CE165C">
        <w:noBreakHyphen/>
      </w:r>
      <w:r w:rsidRPr="00D34196">
        <w:t>755 expenditure to the extent that you incur it on carrying out an activity for environmental impact assessment of your project.</w:t>
      </w:r>
    </w:p>
    <w:p w:rsidR="00D97CCC" w:rsidRPr="00D34196" w:rsidRDefault="00D97CCC" w:rsidP="00D97CCC">
      <w:pPr>
        <w:pStyle w:val="subsection"/>
      </w:pPr>
      <w:r w:rsidRPr="00D34196">
        <w:tab/>
        <w:t>(3)</w:t>
      </w:r>
      <w:r w:rsidRPr="00D34196">
        <w:tab/>
        <w:t>However, a provision of this Act (except Division</w:t>
      </w:r>
      <w:r w:rsidR="00441136" w:rsidRPr="00D34196">
        <w:t> </w:t>
      </w:r>
      <w:r w:rsidRPr="00D34196">
        <w:t>8 (which is about deductions)) that expressly prevents or restricts the operation of that Division applies in the same way to section</w:t>
      </w:r>
      <w:r w:rsidR="00441136" w:rsidRPr="00D34196">
        <w:t> </w:t>
      </w:r>
      <w:r w:rsidRPr="00D34196">
        <w:t>40</w:t>
      </w:r>
      <w:r w:rsidR="00CE165C">
        <w:noBreakHyphen/>
      </w:r>
      <w:r w:rsidRPr="00D34196">
        <w:t>755.</w:t>
      </w:r>
    </w:p>
    <w:p w:rsidR="00D97CCC" w:rsidRPr="00D34196" w:rsidRDefault="00D97CCC" w:rsidP="00D97CCC">
      <w:pPr>
        <w:pStyle w:val="ActHead5"/>
      </w:pPr>
      <w:bookmarkStart w:id="142" w:name="_Toc51079828"/>
      <w:r w:rsidRPr="00D34196">
        <w:rPr>
          <w:rStyle w:val="CharSectno"/>
        </w:rPr>
        <w:t>40</w:t>
      </w:r>
      <w:r w:rsidR="00CE165C">
        <w:rPr>
          <w:rStyle w:val="CharSectno"/>
        </w:rPr>
        <w:noBreakHyphen/>
      </w:r>
      <w:r w:rsidRPr="00D34196">
        <w:rPr>
          <w:rStyle w:val="CharSectno"/>
        </w:rPr>
        <w:t>765</w:t>
      </w:r>
      <w:r w:rsidRPr="00D34196">
        <w:t xml:space="preserve">  Non</w:t>
      </w:r>
      <w:r w:rsidR="00CE165C">
        <w:noBreakHyphen/>
      </w:r>
      <w:r w:rsidRPr="00D34196">
        <w:t>arm’s length transactions</w:t>
      </w:r>
      <w:bookmarkEnd w:id="142"/>
    </w:p>
    <w:p w:rsidR="00D97CCC" w:rsidRPr="00D34196" w:rsidRDefault="00D97CCC" w:rsidP="00D97CCC">
      <w:pPr>
        <w:pStyle w:val="subsection"/>
      </w:pPr>
      <w:r w:rsidRPr="00D34196">
        <w:tab/>
      </w:r>
      <w:r w:rsidRPr="00D34196">
        <w:tab/>
        <w:t xml:space="preserve">If you incurred capital expenditure under an </w:t>
      </w:r>
      <w:r w:rsidR="00CE165C" w:rsidRPr="00CE165C">
        <w:rPr>
          <w:position w:val="6"/>
          <w:sz w:val="16"/>
        </w:rPr>
        <w:t>*</w:t>
      </w:r>
      <w:r w:rsidRPr="00D34196">
        <w:t>arrangement and:</w:t>
      </w:r>
    </w:p>
    <w:p w:rsidR="00D97CCC" w:rsidRPr="00D34196" w:rsidRDefault="00D97CCC" w:rsidP="00D97CCC">
      <w:pPr>
        <w:pStyle w:val="paragraph"/>
      </w:pPr>
      <w:r w:rsidRPr="00D34196">
        <w:tab/>
        <w:t>(a)</w:t>
      </w:r>
      <w:r w:rsidRPr="00D34196">
        <w:tab/>
        <w:t xml:space="preserve">there is at least one other party to the arrangement with whom you did not deal at </w:t>
      </w:r>
      <w:r w:rsidR="00CE165C" w:rsidRPr="00CE165C">
        <w:rPr>
          <w:position w:val="6"/>
          <w:sz w:val="16"/>
        </w:rPr>
        <w:t>*</w:t>
      </w:r>
      <w:r w:rsidRPr="00D34196">
        <w:t>arm’s length; and</w:t>
      </w:r>
    </w:p>
    <w:p w:rsidR="00D97CCC" w:rsidRPr="00D34196" w:rsidRDefault="00D97CCC" w:rsidP="00D97CCC">
      <w:pPr>
        <w:pStyle w:val="paragraph"/>
      </w:pPr>
      <w:r w:rsidRPr="00D34196">
        <w:tab/>
        <w:t>(b)</w:t>
      </w:r>
      <w:r w:rsidRPr="00D34196">
        <w:tab/>
        <w:t xml:space="preserve">apart from this section, the amount of the expenditure would be more than the </w:t>
      </w:r>
      <w:r w:rsidR="00CE165C" w:rsidRPr="00CE165C">
        <w:rPr>
          <w:position w:val="6"/>
          <w:sz w:val="16"/>
        </w:rPr>
        <w:t>*</w:t>
      </w:r>
      <w:r w:rsidRPr="00D34196">
        <w:t>market value of what it was for;</w:t>
      </w:r>
    </w:p>
    <w:p w:rsidR="00D97CCC" w:rsidRPr="00D34196" w:rsidRDefault="00D97CCC" w:rsidP="00D97CCC">
      <w:pPr>
        <w:pStyle w:val="subsection2"/>
      </w:pPr>
      <w:r w:rsidRPr="00D34196">
        <w:t>the amount of expenditure you take into account under this Subdivision is that market value.</w:t>
      </w:r>
    </w:p>
    <w:p w:rsidR="00D97CCC" w:rsidRPr="00D34196" w:rsidRDefault="00D97CCC" w:rsidP="00D97CCC">
      <w:pPr>
        <w:pStyle w:val="ActHead4"/>
      </w:pPr>
      <w:bookmarkStart w:id="143" w:name="_Toc51079829"/>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I</w:t>
      </w:r>
      <w:r w:rsidRPr="00D34196">
        <w:t>—</w:t>
      </w:r>
      <w:r w:rsidRPr="00D34196">
        <w:rPr>
          <w:rStyle w:val="CharSubdText"/>
        </w:rPr>
        <w:t>Capital expenditure that is deductible over time</w:t>
      </w:r>
      <w:bookmarkEnd w:id="143"/>
    </w:p>
    <w:p w:rsidR="00D97CCC" w:rsidRPr="00D34196" w:rsidRDefault="00D97CCC" w:rsidP="00D97CCC">
      <w:pPr>
        <w:pStyle w:val="ActHead4"/>
      </w:pPr>
      <w:bookmarkStart w:id="144" w:name="_Toc51079830"/>
      <w:r w:rsidRPr="00D34196">
        <w:t>Guide to Subdivision</w:t>
      </w:r>
      <w:r w:rsidR="00441136" w:rsidRPr="00D34196">
        <w:t> </w:t>
      </w:r>
      <w:r w:rsidRPr="00D34196">
        <w:t>40</w:t>
      </w:r>
      <w:r w:rsidR="00CE165C">
        <w:noBreakHyphen/>
      </w:r>
      <w:r w:rsidRPr="00D34196">
        <w:t>I</w:t>
      </w:r>
      <w:bookmarkEnd w:id="144"/>
    </w:p>
    <w:p w:rsidR="00D97CCC" w:rsidRPr="00D34196" w:rsidRDefault="00D97CCC" w:rsidP="00D97CCC">
      <w:pPr>
        <w:pStyle w:val="ActHead5"/>
      </w:pPr>
      <w:bookmarkStart w:id="145" w:name="_Toc51079831"/>
      <w:r w:rsidRPr="00D34196">
        <w:rPr>
          <w:rStyle w:val="CharSectno"/>
        </w:rPr>
        <w:t>40</w:t>
      </w:r>
      <w:r w:rsidR="00CE165C">
        <w:rPr>
          <w:rStyle w:val="CharSectno"/>
        </w:rPr>
        <w:noBreakHyphen/>
      </w:r>
      <w:r w:rsidRPr="00D34196">
        <w:rPr>
          <w:rStyle w:val="CharSectno"/>
        </w:rPr>
        <w:t>825</w:t>
      </w:r>
      <w:r w:rsidRPr="00D34196">
        <w:t xml:space="preserve">  What this Subdivision is about</w:t>
      </w:r>
      <w:bookmarkEnd w:id="145"/>
    </w:p>
    <w:p w:rsidR="00D97CCC" w:rsidRPr="00D34196" w:rsidRDefault="00D97CCC" w:rsidP="00D97CCC">
      <w:pPr>
        <w:pStyle w:val="BoxText"/>
      </w:pPr>
      <w:r w:rsidRPr="00D34196">
        <w:t>You can deduct amounts for certain capital expenditure associated with projects you carry on. You deduct the amounts over the life of the project using a pool.</w:t>
      </w:r>
    </w:p>
    <w:p w:rsidR="00D97CCC" w:rsidRPr="00D34196" w:rsidRDefault="00D97CCC" w:rsidP="00D97CCC">
      <w:pPr>
        <w:pStyle w:val="BoxText"/>
      </w:pPr>
      <w:r w:rsidRPr="00D34196">
        <w:t xml:space="preserve">You can also deduct amounts for certain business related costs. You deduct these amounts over 5 years </w:t>
      </w:r>
      <w:r w:rsidR="00CF6D83" w:rsidRPr="00D34196">
        <w:t>(or immediately in the case of some start</w:t>
      </w:r>
      <w:r w:rsidR="00CE165C">
        <w:noBreakHyphen/>
      </w:r>
      <w:r w:rsidR="00CF6D83" w:rsidRPr="00D34196">
        <w:t xml:space="preserve">up expenses for small businesses) </w:t>
      </w:r>
      <w:r w:rsidRPr="00D34196">
        <w:t>if the amounts are not otherwise taken into account and are not denied a deduction.</w:t>
      </w:r>
    </w:p>
    <w:p w:rsidR="00D97CCC" w:rsidRPr="00D34196" w:rsidRDefault="00D97CCC" w:rsidP="00690AF1">
      <w:pPr>
        <w:pStyle w:val="TofSectsHeading"/>
        <w:keepNext/>
        <w:keepLines/>
      </w:pPr>
      <w:r w:rsidRPr="00D34196">
        <w:t>Table of sections</w:t>
      </w:r>
    </w:p>
    <w:p w:rsidR="00D97CCC" w:rsidRPr="00D34196" w:rsidRDefault="00D97CCC" w:rsidP="00690AF1">
      <w:pPr>
        <w:pStyle w:val="TofSectsGroupHeading"/>
        <w:keepNext/>
      </w:pPr>
      <w:r w:rsidRPr="00D34196">
        <w:t>Operative provisions</w:t>
      </w:r>
    </w:p>
    <w:p w:rsidR="00D97CCC" w:rsidRPr="00D34196" w:rsidRDefault="00D97CCC" w:rsidP="00D97CCC">
      <w:pPr>
        <w:pStyle w:val="TofSectsSection"/>
      </w:pPr>
      <w:r w:rsidRPr="00D34196">
        <w:t>40</w:t>
      </w:r>
      <w:r w:rsidR="00CE165C">
        <w:noBreakHyphen/>
      </w:r>
      <w:r w:rsidRPr="00D34196">
        <w:t>830</w:t>
      </w:r>
      <w:r w:rsidRPr="00D34196">
        <w:tab/>
        <w:t>Project pools</w:t>
      </w:r>
    </w:p>
    <w:p w:rsidR="00D97CCC" w:rsidRPr="00D34196" w:rsidRDefault="00D97CCC" w:rsidP="00D97CCC">
      <w:pPr>
        <w:pStyle w:val="TofSectsSection"/>
      </w:pPr>
      <w:r w:rsidRPr="00D34196">
        <w:t>40</w:t>
      </w:r>
      <w:r w:rsidR="00CE165C">
        <w:noBreakHyphen/>
      </w:r>
      <w:r w:rsidRPr="00D34196">
        <w:t>832</w:t>
      </w:r>
      <w:r w:rsidRPr="00D34196">
        <w:tab/>
        <w:t>Project pools for post</w:t>
      </w:r>
      <w:r w:rsidR="00CE165C">
        <w:noBreakHyphen/>
      </w:r>
      <w:r w:rsidRPr="00D34196">
        <w:t>9</w:t>
      </w:r>
      <w:r w:rsidR="00441136" w:rsidRPr="00D34196">
        <w:t> </w:t>
      </w:r>
      <w:r w:rsidRPr="00D34196">
        <w:t>May 2006 projects</w:t>
      </w:r>
    </w:p>
    <w:p w:rsidR="00D97CCC" w:rsidRPr="00D34196" w:rsidRDefault="00D97CCC" w:rsidP="00D97CCC">
      <w:pPr>
        <w:pStyle w:val="TofSectsSection"/>
      </w:pPr>
      <w:r w:rsidRPr="00D34196">
        <w:t>40</w:t>
      </w:r>
      <w:r w:rsidR="00CE165C">
        <w:noBreakHyphen/>
      </w:r>
      <w:r w:rsidRPr="00D34196">
        <w:t>835</w:t>
      </w:r>
      <w:r w:rsidRPr="00D34196">
        <w:tab/>
        <w:t>Reduction of deduction</w:t>
      </w:r>
    </w:p>
    <w:p w:rsidR="00D97CCC" w:rsidRPr="00D34196" w:rsidRDefault="00D97CCC" w:rsidP="00D97CCC">
      <w:pPr>
        <w:pStyle w:val="TofSectsSection"/>
      </w:pPr>
      <w:r w:rsidRPr="00D34196">
        <w:t>40</w:t>
      </w:r>
      <w:r w:rsidR="00CE165C">
        <w:noBreakHyphen/>
      </w:r>
      <w:r w:rsidRPr="00D34196">
        <w:t>840</w:t>
      </w:r>
      <w:r w:rsidRPr="00D34196">
        <w:tab/>
        <w:t xml:space="preserve">Meaning of </w:t>
      </w:r>
      <w:r w:rsidRPr="00D34196">
        <w:rPr>
          <w:i/>
        </w:rPr>
        <w:t>project amount</w:t>
      </w:r>
    </w:p>
    <w:p w:rsidR="00D97CCC" w:rsidRPr="00D34196" w:rsidRDefault="00D97CCC" w:rsidP="00D97CCC">
      <w:pPr>
        <w:pStyle w:val="TofSectsSection"/>
      </w:pPr>
      <w:r w:rsidRPr="00D34196">
        <w:t>40</w:t>
      </w:r>
      <w:r w:rsidR="00CE165C">
        <w:noBreakHyphen/>
      </w:r>
      <w:r w:rsidRPr="00D34196">
        <w:t>845</w:t>
      </w:r>
      <w:r w:rsidRPr="00D34196">
        <w:tab/>
        <w:t>Project life</w:t>
      </w:r>
    </w:p>
    <w:p w:rsidR="00D97CCC" w:rsidRPr="00D34196" w:rsidRDefault="00D97CCC" w:rsidP="00D97CCC">
      <w:pPr>
        <w:pStyle w:val="TofSectsSection"/>
      </w:pPr>
      <w:r w:rsidRPr="00D34196">
        <w:t>40</w:t>
      </w:r>
      <w:r w:rsidR="00CE165C">
        <w:noBreakHyphen/>
      </w:r>
      <w:r w:rsidRPr="00D34196">
        <w:t>855</w:t>
      </w:r>
      <w:r w:rsidRPr="00D34196">
        <w:tab/>
        <w:t>When you start to deduct amounts for a project pool</w:t>
      </w:r>
    </w:p>
    <w:p w:rsidR="00D97CCC" w:rsidRPr="00D34196" w:rsidRDefault="00D97CCC" w:rsidP="00D97CCC">
      <w:pPr>
        <w:pStyle w:val="TofSectsSection"/>
      </w:pPr>
      <w:r w:rsidRPr="00D34196">
        <w:t>40</w:t>
      </w:r>
      <w:r w:rsidR="00CE165C">
        <w:noBreakHyphen/>
      </w:r>
      <w:r w:rsidRPr="00D34196">
        <w:t>860</w:t>
      </w:r>
      <w:r w:rsidRPr="00D34196">
        <w:tab/>
        <w:t xml:space="preserve">Meaning of </w:t>
      </w:r>
      <w:r w:rsidRPr="00D34196">
        <w:rPr>
          <w:i/>
        </w:rPr>
        <w:t>mining capital expenditure</w:t>
      </w:r>
    </w:p>
    <w:p w:rsidR="00D97CCC" w:rsidRPr="00D34196" w:rsidRDefault="00D97CCC" w:rsidP="00D97CCC">
      <w:pPr>
        <w:pStyle w:val="TofSectsSection"/>
      </w:pPr>
      <w:r w:rsidRPr="00D34196">
        <w:t>40</w:t>
      </w:r>
      <w:r w:rsidR="00CE165C">
        <w:noBreakHyphen/>
      </w:r>
      <w:r w:rsidRPr="00D34196">
        <w:t>865</w:t>
      </w:r>
      <w:r w:rsidRPr="00D34196">
        <w:tab/>
        <w:t xml:space="preserve">Meaning of </w:t>
      </w:r>
      <w:r w:rsidRPr="00D34196">
        <w:rPr>
          <w:i/>
        </w:rPr>
        <w:t>transport capital expenditure</w:t>
      </w:r>
    </w:p>
    <w:p w:rsidR="00D97CCC" w:rsidRPr="00D34196" w:rsidRDefault="00D97CCC" w:rsidP="00D97CCC">
      <w:pPr>
        <w:pStyle w:val="TofSectsSection"/>
      </w:pPr>
      <w:r w:rsidRPr="00D34196">
        <w:t>40</w:t>
      </w:r>
      <w:r w:rsidR="00CE165C">
        <w:noBreakHyphen/>
      </w:r>
      <w:r w:rsidRPr="00D34196">
        <w:t>870</w:t>
      </w:r>
      <w:r w:rsidRPr="00D34196">
        <w:tab/>
        <w:t xml:space="preserve">Meaning of </w:t>
      </w:r>
      <w:r w:rsidRPr="00D34196">
        <w:rPr>
          <w:i/>
        </w:rPr>
        <w:t>transport facility</w:t>
      </w:r>
    </w:p>
    <w:p w:rsidR="00D97CCC" w:rsidRPr="00D34196" w:rsidRDefault="00D97CCC" w:rsidP="00D97CCC">
      <w:pPr>
        <w:pStyle w:val="TofSectsSection"/>
      </w:pPr>
      <w:r w:rsidRPr="00D34196">
        <w:t>40</w:t>
      </w:r>
      <w:r w:rsidR="00CE165C">
        <w:noBreakHyphen/>
      </w:r>
      <w:r w:rsidRPr="00D34196">
        <w:t>875</w:t>
      </w:r>
      <w:r w:rsidRPr="00D34196">
        <w:tab/>
        <w:t xml:space="preserve">Meaning of </w:t>
      </w:r>
      <w:r w:rsidRPr="00D34196">
        <w:rPr>
          <w:i/>
        </w:rPr>
        <w:t xml:space="preserve">processed minerals </w:t>
      </w:r>
      <w:r w:rsidRPr="00D34196">
        <w:t>and</w:t>
      </w:r>
      <w:r w:rsidRPr="00D34196">
        <w:rPr>
          <w:i/>
        </w:rPr>
        <w:t xml:space="preserve"> minerals treatment</w:t>
      </w:r>
    </w:p>
    <w:p w:rsidR="00D97CCC" w:rsidRPr="00D34196" w:rsidRDefault="00D97CCC" w:rsidP="00D97CCC">
      <w:pPr>
        <w:pStyle w:val="TofSectsSection"/>
      </w:pPr>
      <w:r w:rsidRPr="00D34196">
        <w:t>40</w:t>
      </w:r>
      <w:r w:rsidR="00CE165C">
        <w:noBreakHyphen/>
      </w:r>
      <w:r w:rsidRPr="00D34196">
        <w:t>880</w:t>
      </w:r>
      <w:r w:rsidRPr="00D34196">
        <w:tab/>
        <w:t>Business related costs</w:t>
      </w:r>
    </w:p>
    <w:p w:rsidR="00D97CCC" w:rsidRPr="00D34196" w:rsidRDefault="00D97CCC" w:rsidP="00D97CCC">
      <w:pPr>
        <w:pStyle w:val="TofSectsSection"/>
      </w:pPr>
      <w:r w:rsidRPr="00D34196">
        <w:t>40</w:t>
      </w:r>
      <w:r w:rsidR="00CE165C">
        <w:noBreakHyphen/>
      </w:r>
      <w:r w:rsidRPr="00D34196">
        <w:t>885</w:t>
      </w:r>
      <w:r w:rsidRPr="00D34196">
        <w:tab/>
        <w:t>Non</w:t>
      </w:r>
      <w:r w:rsidR="00CE165C">
        <w:noBreakHyphen/>
      </w:r>
      <w:r w:rsidRPr="00D34196">
        <w:t>arm’s length transactions</w:t>
      </w:r>
    </w:p>
    <w:p w:rsidR="00D97CCC" w:rsidRPr="00D34196" w:rsidRDefault="00D97CCC" w:rsidP="00D97CCC">
      <w:pPr>
        <w:pStyle w:val="ActHead4"/>
      </w:pPr>
      <w:bookmarkStart w:id="146" w:name="_Toc51079832"/>
      <w:r w:rsidRPr="00D34196">
        <w:t>Operative provisions</w:t>
      </w:r>
      <w:bookmarkEnd w:id="146"/>
    </w:p>
    <w:p w:rsidR="00D97CCC" w:rsidRPr="00D34196" w:rsidRDefault="00D97CCC" w:rsidP="00D97CCC">
      <w:pPr>
        <w:pStyle w:val="ActHead5"/>
      </w:pPr>
      <w:bookmarkStart w:id="147" w:name="_Toc51079833"/>
      <w:r w:rsidRPr="00D34196">
        <w:rPr>
          <w:rStyle w:val="CharSectno"/>
        </w:rPr>
        <w:t>40</w:t>
      </w:r>
      <w:r w:rsidR="00CE165C">
        <w:rPr>
          <w:rStyle w:val="CharSectno"/>
        </w:rPr>
        <w:noBreakHyphen/>
      </w:r>
      <w:r w:rsidRPr="00D34196">
        <w:rPr>
          <w:rStyle w:val="CharSectno"/>
        </w:rPr>
        <w:t>830</w:t>
      </w:r>
      <w:r w:rsidRPr="00D34196">
        <w:t xml:space="preserve">  Project pools</w:t>
      </w:r>
      <w:bookmarkEnd w:id="147"/>
    </w:p>
    <w:p w:rsidR="00D97CCC" w:rsidRPr="00D34196" w:rsidRDefault="00D97CCC" w:rsidP="00D97CCC">
      <w:pPr>
        <w:pStyle w:val="subsection"/>
      </w:pPr>
      <w:r w:rsidRPr="00D34196">
        <w:tab/>
        <w:t>(1)</w:t>
      </w:r>
      <w:r w:rsidRPr="00D34196">
        <w:tab/>
        <w:t xml:space="preserve">You can allocate </w:t>
      </w:r>
      <w:r w:rsidR="00CE165C" w:rsidRPr="00CE165C">
        <w:rPr>
          <w:position w:val="6"/>
          <w:sz w:val="16"/>
        </w:rPr>
        <w:t>*</w:t>
      </w:r>
      <w:r w:rsidRPr="00D34196">
        <w:t>project amounts to a project pool.</w:t>
      </w:r>
    </w:p>
    <w:p w:rsidR="00D97CCC" w:rsidRPr="00D34196" w:rsidRDefault="00D97CCC" w:rsidP="00D97CCC">
      <w:pPr>
        <w:pStyle w:val="subsection"/>
      </w:pPr>
      <w:r w:rsidRPr="00D34196">
        <w:tab/>
        <w:t>(2)</w:t>
      </w:r>
      <w:r w:rsidRPr="00D34196">
        <w:tab/>
        <w:t xml:space="preserve">You can deduct amounts for </w:t>
      </w:r>
      <w:r w:rsidR="00CE165C" w:rsidRPr="00CE165C">
        <w:rPr>
          <w:position w:val="6"/>
          <w:sz w:val="16"/>
        </w:rPr>
        <w:t>*</w:t>
      </w:r>
      <w:r w:rsidRPr="00D34196">
        <w:t>project amounts that are allocated to the project pool.</w:t>
      </w:r>
    </w:p>
    <w:p w:rsidR="00D97CCC" w:rsidRPr="00D34196" w:rsidRDefault="00D97CCC" w:rsidP="00D97CCC">
      <w:pPr>
        <w:pStyle w:val="subsection"/>
      </w:pPr>
      <w:r w:rsidRPr="00D34196">
        <w:tab/>
        <w:t>(3)</w:t>
      </w:r>
      <w:r w:rsidRPr="00D34196">
        <w:tab/>
        <w:t>You calculate your deduction for an income year for a project pool in this way:</w:t>
      </w:r>
    </w:p>
    <w:p w:rsidR="00D97CCC" w:rsidRPr="00D34196" w:rsidRDefault="00D97CCC" w:rsidP="00D97CCC">
      <w:pPr>
        <w:pStyle w:val="Formula"/>
      </w:pPr>
      <w:r w:rsidRPr="00D34196">
        <w:rPr>
          <w:noProof/>
        </w:rPr>
        <w:drawing>
          <wp:inline distT="0" distB="0" distL="0" distR="0" wp14:anchorId="4227A82B" wp14:editId="066B53B0">
            <wp:extent cx="1095375" cy="561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keepNext/>
      </w:pPr>
      <w:r w:rsidRPr="00D34196">
        <w:rPr>
          <w:b/>
          <w:i/>
        </w:rPr>
        <w:t>DV project pool life</w:t>
      </w:r>
      <w:r w:rsidRPr="00D34196">
        <w:t xml:space="preserve"> is:</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project life of the project; or</w:t>
      </w:r>
    </w:p>
    <w:p w:rsidR="00D97CCC" w:rsidRPr="00D34196" w:rsidRDefault="00D97CCC" w:rsidP="00D97CCC">
      <w:pPr>
        <w:pStyle w:val="paragraph"/>
      </w:pPr>
      <w:r w:rsidRPr="00D34196">
        <w:tab/>
        <w:t>(b)</w:t>
      </w:r>
      <w:r w:rsidRPr="00D34196">
        <w:tab/>
        <w:t>if its project life has been recalculated—its most recently recalculated project life.</w:t>
      </w:r>
    </w:p>
    <w:p w:rsidR="00D97CCC" w:rsidRPr="00D34196" w:rsidRDefault="00D97CCC" w:rsidP="009F01DD">
      <w:pPr>
        <w:pStyle w:val="Definition"/>
      </w:pPr>
      <w:r w:rsidRPr="00D34196">
        <w:rPr>
          <w:b/>
          <w:i/>
        </w:rPr>
        <w:t>pool value</w:t>
      </w:r>
      <w:r w:rsidRPr="00D34196">
        <w:t xml:space="preserve"> is:</w:t>
      </w:r>
    </w:p>
    <w:p w:rsidR="00D97CCC" w:rsidRPr="00D34196" w:rsidRDefault="00D97CCC" w:rsidP="00D97CCC">
      <w:pPr>
        <w:pStyle w:val="paragraph"/>
      </w:pPr>
      <w:r w:rsidRPr="00D34196">
        <w:tab/>
        <w:t>(a)</w:t>
      </w:r>
      <w:r w:rsidRPr="00D34196">
        <w:tab/>
        <w:t xml:space="preserve">for the first income year that a </w:t>
      </w:r>
      <w:r w:rsidR="00CE165C" w:rsidRPr="00CE165C">
        <w:rPr>
          <w:position w:val="6"/>
          <w:sz w:val="16"/>
        </w:rPr>
        <w:t>*</w:t>
      </w:r>
      <w:r w:rsidRPr="00D34196">
        <w:t>project amount is allocated to the pool—the sum of the project amounts allocated to the pool for that year; or</w:t>
      </w:r>
    </w:p>
    <w:p w:rsidR="00D97CCC" w:rsidRPr="00D34196" w:rsidRDefault="00D97CCC" w:rsidP="00D97CCC">
      <w:pPr>
        <w:pStyle w:val="paragraph"/>
      </w:pPr>
      <w:r w:rsidRPr="00D34196">
        <w:tab/>
        <w:t>(b)</w:t>
      </w:r>
      <w:r w:rsidRPr="00D34196">
        <w:tab/>
        <w:t xml:space="preserve">for a later income year—the sum of the pool’s </w:t>
      </w:r>
      <w:r w:rsidR="00CE165C" w:rsidRPr="00CE165C">
        <w:rPr>
          <w:position w:val="6"/>
          <w:sz w:val="16"/>
        </w:rPr>
        <w:t>*</w:t>
      </w:r>
      <w:r w:rsidRPr="00D34196">
        <w:t>closing pool value for the previous income year and any project amounts allocated to the pool for the later year.</w:t>
      </w:r>
    </w:p>
    <w:p w:rsidR="00D97CCC" w:rsidRPr="00D34196" w:rsidRDefault="00D97CCC" w:rsidP="00D97CCC">
      <w:pPr>
        <w:pStyle w:val="notetext"/>
      </w:pPr>
      <w:r w:rsidRPr="00D34196">
        <w:t>Note:</w:t>
      </w:r>
      <w:r w:rsidRPr="00D34196">
        <w:tab/>
        <w:t>The calculation is made under subsection</w:t>
      </w:r>
      <w:r w:rsidR="00441136" w:rsidRPr="00D34196">
        <w:t> </w:t>
      </w:r>
      <w:r w:rsidRPr="00D34196">
        <w:t>40</w:t>
      </w:r>
      <w:r w:rsidR="00CE165C">
        <w:noBreakHyphen/>
      </w:r>
      <w:r w:rsidRPr="00D34196">
        <w:t>832(3) for project amounts incurred on or after 10</w:t>
      </w:r>
      <w:r w:rsidR="00441136" w:rsidRPr="00D34196">
        <w:t> </w:t>
      </w:r>
      <w:r w:rsidRPr="00D34196">
        <w:t>May 2006 for projects that start to operate on or after that day.</w:t>
      </w:r>
    </w:p>
    <w:p w:rsidR="00D97CCC" w:rsidRPr="00D34196" w:rsidRDefault="00D97CCC" w:rsidP="00D97CCC">
      <w:pPr>
        <w:pStyle w:val="subsection"/>
      </w:pPr>
      <w:r w:rsidRPr="00D34196">
        <w:tab/>
        <w:t>(4)</w:t>
      </w:r>
      <w:r w:rsidRPr="00D34196">
        <w:tab/>
        <w:t xml:space="preserve">If, in an income year, you abandon, sell or otherwise dispose of a project for which you have a project pool, you can deduct for that year the sum of the pool’s </w:t>
      </w:r>
      <w:r w:rsidR="00CE165C" w:rsidRPr="00CE165C">
        <w:rPr>
          <w:position w:val="6"/>
          <w:sz w:val="16"/>
        </w:rPr>
        <w:t>*</w:t>
      </w:r>
      <w:r w:rsidRPr="00D34196">
        <w:t xml:space="preserve">closing pool value for the previous income year and any </w:t>
      </w:r>
      <w:r w:rsidR="00CE165C" w:rsidRPr="00CE165C">
        <w:rPr>
          <w:position w:val="6"/>
          <w:sz w:val="16"/>
        </w:rPr>
        <w:t>*</w:t>
      </w:r>
      <w:r w:rsidRPr="00D34196">
        <w:t>project amounts allocated to the pool for the income year.</w:t>
      </w:r>
    </w:p>
    <w:p w:rsidR="00D97CCC" w:rsidRPr="00D34196" w:rsidRDefault="00D97CCC" w:rsidP="00D97CCC">
      <w:pPr>
        <w:pStyle w:val="subsection"/>
      </w:pPr>
      <w:r w:rsidRPr="00D34196">
        <w:tab/>
        <w:t>(5)</w:t>
      </w:r>
      <w:r w:rsidRPr="00D34196">
        <w:tab/>
        <w:t>Your assessable income for that income year includes any amount you receive for the abandonment, sale or other disposal.</w:t>
      </w:r>
    </w:p>
    <w:p w:rsidR="00D97CCC" w:rsidRPr="00D34196" w:rsidRDefault="00D97CCC" w:rsidP="00D97CCC">
      <w:pPr>
        <w:pStyle w:val="subsection"/>
      </w:pPr>
      <w:r w:rsidRPr="00D34196">
        <w:tab/>
        <w:t>(6)</w:t>
      </w:r>
      <w:r w:rsidRPr="00D34196">
        <w:tab/>
        <w:t xml:space="preserve">Your assessable income for an income year includes other capital amounts that you </w:t>
      </w:r>
      <w:r w:rsidR="00CE165C" w:rsidRPr="00CE165C">
        <w:rPr>
          <w:position w:val="6"/>
          <w:sz w:val="16"/>
        </w:rPr>
        <w:t>*</w:t>
      </w:r>
      <w:r w:rsidRPr="00D34196">
        <w:t xml:space="preserve">derive in that year in relation to a </w:t>
      </w:r>
      <w:r w:rsidR="00CE165C" w:rsidRPr="00CE165C">
        <w:rPr>
          <w:position w:val="6"/>
          <w:sz w:val="16"/>
        </w:rPr>
        <w:t>*</w:t>
      </w:r>
      <w:r w:rsidRPr="00D34196">
        <w:t>project amount allocated to your project pool or in relation to something on which the project amount is expended.</w:t>
      </w:r>
    </w:p>
    <w:p w:rsidR="00D97CCC" w:rsidRPr="00D34196" w:rsidRDefault="00D97CCC" w:rsidP="00D97CCC">
      <w:pPr>
        <w:pStyle w:val="subsection"/>
        <w:keepNext/>
      </w:pPr>
      <w:r w:rsidRPr="00D34196">
        <w:tab/>
        <w:t>(7)</w:t>
      </w:r>
      <w:r w:rsidRPr="00D34196">
        <w:tab/>
        <w:t xml:space="preserve">The </w:t>
      </w:r>
      <w:r w:rsidRPr="00D34196">
        <w:rPr>
          <w:b/>
          <w:i/>
        </w:rPr>
        <w:t>closing pool value</w:t>
      </w:r>
      <w:r w:rsidRPr="00D34196">
        <w:t xml:space="preserve"> of a project pool for an income year is:</w:t>
      </w:r>
    </w:p>
    <w:p w:rsidR="00D97CCC" w:rsidRPr="00D34196" w:rsidRDefault="00D97CCC" w:rsidP="00D97CCC">
      <w:pPr>
        <w:pStyle w:val="paragraph"/>
      </w:pPr>
      <w:r w:rsidRPr="00D34196">
        <w:tab/>
        <w:t>(a)</w:t>
      </w:r>
      <w:r w:rsidRPr="00D34196">
        <w:tab/>
        <w:t xml:space="preserve">for the first income year that a </w:t>
      </w:r>
      <w:r w:rsidR="00CE165C" w:rsidRPr="00CE165C">
        <w:rPr>
          <w:position w:val="6"/>
          <w:sz w:val="16"/>
        </w:rPr>
        <w:t>*</w:t>
      </w:r>
      <w:r w:rsidRPr="00D34196">
        <w:t>project amount is allocated to the pool—the sum of the project amounts allocated to the pool for that year less the amount you could deduct for the pool for that year (apart from section</w:t>
      </w:r>
      <w:r w:rsidR="00441136" w:rsidRPr="00D34196">
        <w:t> </w:t>
      </w:r>
      <w:r w:rsidRPr="00D34196">
        <w:t>40</w:t>
      </w:r>
      <w:r w:rsidR="00CE165C">
        <w:noBreakHyphen/>
      </w:r>
      <w:r w:rsidRPr="00D34196">
        <w:t>835); or</w:t>
      </w:r>
    </w:p>
    <w:p w:rsidR="00D97CCC" w:rsidRPr="00D34196" w:rsidRDefault="00D97CCC" w:rsidP="00D97CCC">
      <w:pPr>
        <w:pStyle w:val="paragraph"/>
      </w:pPr>
      <w:r w:rsidRPr="00D34196">
        <w:tab/>
        <w:t>(b)</w:t>
      </w:r>
      <w:r w:rsidRPr="00D34196">
        <w:tab/>
        <w:t xml:space="preserve">for a later income year—the sum of the pool’s </w:t>
      </w:r>
      <w:r w:rsidR="00CE165C" w:rsidRPr="00CE165C">
        <w:rPr>
          <w:position w:val="6"/>
          <w:sz w:val="16"/>
        </w:rPr>
        <w:t>*</w:t>
      </w:r>
      <w:r w:rsidRPr="00D34196">
        <w:t>closing pool value for the previous income year and any project amounts allocated to the pool for the later year less the amount you could deduct for the pool for the later year (apart from section</w:t>
      </w:r>
      <w:r w:rsidR="00441136" w:rsidRPr="00D34196">
        <w:t> </w:t>
      </w:r>
      <w:r w:rsidRPr="00D34196">
        <w:t>40</w:t>
      </w:r>
      <w:r w:rsidR="00CE165C">
        <w:noBreakHyphen/>
      </w:r>
      <w:r w:rsidRPr="00D34196">
        <w:t>835).</w:t>
      </w:r>
    </w:p>
    <w:p w:rsidR="00D97CCC" w:rsidRPr="00D34196" w:rsidRDefault="00D97CCC" w:rsidP="00D97CCC">
      <w:pPr>
        <w:pStyle w:val="subsection"/>
      </w:pPr>
      <w:r w:rsidRPr="00D34196">
        <w:tab/>
        <w:t>(8)</w:t>
      </w:r>
      <w:r w:rsidRPr="00D34196">
        <w:tab/>
        <w:t xml:space="preserve">Your deduction for an income year cannot be more than the amount of the component “pool value” in the formula in </w:t>
      </w:r>
      <w:r w:rsidR="00441136" w:rsidRPr="00D34196">
        <w:t>subsection (</w:t>
      </w:r>
      <w:r w:rsidRPr="00D34196">
        <w:t>3) for that year.</w:t>
      </w:r>
    </w:p>
    <w:p w:rsidR="00D97CCC" w:rsidRPr="00D34196" w:rsidRDefault="00D97CCC" w:rsidP="009F01DD">
      <w:pPr>
        <w:pStyle w:val="ActHead5"/>
      </w:pPr>
      <w:bookmarkStart w:id="148" w:name="_Toc51079834"/>
      <w:r w:rsidRPr="00D34196">
        <w:rPr>
          <w:rStyle w:val="CharSectno"/>
        </w:rPr>
        <w:t>40</w:t>
      </w:r>
      <w:r w:rsidR="00CE165C">
        <w:rPr>
          <w:rStyle w:val="CharSectno"/>
        </w:rPr>
        <w:noBreakHyphen/>
      </w:r>
      <w:r w:rsidRPr="00D34196">
        <w:rPr>
          <w:rStyle w:val="CharSectno"/>
        </w:rPr>
        <w:t>832</w:t>
      </w:r>
      <w:r w:rsidRPr="00D34196">
        <w:t xml:space="preserve">  Project pools for post</w:t>
      </w:r>
      <w:r w:rsidR="00CE165C">
        <w:noBreakHyphen/>
      </w:r>
      <w:r w:rsidRPr="00D34196">
        <w:t>9</w:t>
      </w:r>
      <w:r w:rsidR="00441136" w:rsidRPr="00D34196">
        <w:t> </w:t>
      </w:r>
      <w:r w:rsidRPr="00D34196">
        <w:t>May 2006 projects</w:t>
      </w:r>
      <w:bookmarkEnd w:id="148"/>
    </w:p>
    <w:p w:rsidR="00D97CCC" w:rsidRPr="00D34196" w:rsidRDefault="00D97CCC" w:rsidP="009F01DD">
      <w:pPr>
        <w:pStyle w:val="subsection"/>
        <w:keepNext/>
        <w:keepLines/>
      </w:pPr>
      <w:r w:rsidRPr="00D34196">
        <w:tab/>
        <w:t>(1)</w:t>
      </w:r>
      <w:r w:rsidRPr="00D34196">
        <w:tab/>
        <w:t xml:space="preserve">You calculate your deduction for an income year for a project pool in this way if the project pool contains only </w:t>
      </w:r>
      <w:r w:rsidR="00CE165C" w:rsidRPr="00CE165C">
        <w:rPr>
          <w:position w:val="6"/>
          <w:sz w:val="16"/>
        </w:rPr>
        <w:t>*</w:t>
      </w:r>
      <w:r w:rsidRPr="00D34196">
        <w:t>project amounts incurred on or after 10</w:t>
      </w:r>
      <w:r w:rsidR="00441136" w:rsidRPr="00D34196">
        <w:t> </w:t>
      </w:r>
      <w:r w:rsidRPr="00D34196">
        <w:t>May 2006 for projects that start to operate on or after that day:</w:t>
      </w:r>
    </w:p>
    <w:p w:rsidR="00D97CCC" w:rsidRPr="00D34196" w:rsidRDefault="00D97CCC" w:rsidP="00D97CCC">
      <w:pPr>
        <w:pStyle w:val="Formula"/>
      </w:pPr>
      <w:r w:rsidRPr="00D34196">
        <w:rPr>
          <w:noProof/>
        </w:rPr>
        <w:drawing>
          <wp:inline distT="0" distB="0" distL="0" distR="0" wp14:anchorId="239ACE22" wp14:editId="04E2A641">
            <wp:extent cx="1095375" cy="5619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D34196" w:rsidRDefault="00D97CCC" w:rsidP="002C6616">
      <w:pPr>
        <w:pStyle w:val="subsection2"/>
      </w:pPr>
      <w:r w:rsidRPr="00D34196">
        <w:t>where:</w:t>
      </w:r>
    </w:p>
    <w:p w:rsidR="00D97CCC" w:rsidRPr="00D34196" w:rsidRDefault="00D97CCC" w:rsidP="002C6616">
      <w:pPr>
        <w:pStyle w:val="Definition"/>
      </w:pPr>
      <w:r w:rsidRPr="00D34196">
        <w:rPr>
          <w:b/>
          <w:i/>
        </w:rPr>
        <w:t>DV project pool life</w:t>
      </w:r>
      <w:r w:rsidRPr="00D34196">
        <w:t xml:space="preserve"> has the same meaning as in subsection</w:t>
      </w:r>
      <w:r w:rsidR="00441136" w:rsidRPr="00D34196">
        <w:t> </w:t>
      </w:r>
      <w:r w:rsidRPr="00D34196">
        <w:t>40</w:t>
      </w:r>
      <w:r w:rsidR="00CE165C">
        <w:noBreakHyphen/>
      </w:r>
      <w:r w:rsidRPr="00D34196">
        <w:t>830(3).</w:t>
      </w:r>
    </w:p>
    <w:p w:rsidR="00D97CCC" w:rsidRPr="00D34196" w:rsidRDefault="00D97CCC" w:rsidP="002C6616">
      <w:pPr>
        <w:pStyle w:val="Definition"/>
      </w:pPr>
      <w:r w:rsidRPr="00D34196">
        <w:rPr>
          <w:b/>
          <w:i/>
        </w:rPr>
        <w:t>pool value</w:t>
      </w:r>
      <w:r w:rsidRPr="00D34196">
        <w:t xml:space="preserve"> has the same meaning as in subsection</w:t>
      </w:r>
      <w:r w:rsidR="00441136" w:rsidRPr="00D34196">
        <w:t> </w:t>
      </w:r>
      <w:r w:rsidRPr="00D34196">
        <w:t>40</w:t>
      </w:r>
      <w:r w:rsidR="00CE165C">
        <w:noBreakHyphen/>
      </w:r>
      <w:r w:rsidRPr="00D34196">
        <w:t>830(3).</w:t>
      </w:r>
    </w:p>
    <w:p w:rsidR="00D97CCC" w:rsidRPr="00D34196" w:rsidRDefault="00D97CCC" w:rsidP="00D97CCC">
      <w:pPr>
        <w:pStyle w:val="subsection"/>
        <w:keepNext/>
      </w:pPr>
      <w:r w:rsidRPr="00D34196">
        <w:tab/>
        <w:t>(2)</w:t>
      </w:r>
      <w:r w:rsidRPr="00D34196">
        <w:tab/>
        <w:t xml:space="preserve">If, in an income year, you abandon, sell or otherwise dispose of a project for which you have a project pool, you can deduct for that year the sum of the pool’s </w:t>
      </w:r>
      <w:r w:rsidR="00CE165C" w:rsidRPr="00CE165C">
        <w:rPr>
          <w:position w:val="6"/>
          <w:sz w:val="16"/>
        </w:rPr>
        <w:t>*</w:t>
      </w:r>
      <w:r w:rsidRPr="00D34196">
        <w:t xml:space="preserve">closing pool value for the previous income year and any </w:t>
      </w:r>
      <w:r w:rsidR="00CE165C" w:rsidRPr="00CE165C">
        <w:rPr>
          <w:position w:val="6"/>
          <w:sz w:val="16"/>
        </w:rPr>
        <w:t>*</w:t>
      </w:r>
      <w:r w:rsidRPr="00D34196">
        <w:t>project amounts allocated to the pool for the income year.</w:t>
      </w:r>
    </w:p>
    <w:p w:rsidR="00D97CCC" w:rsidRPr="00D34196" w:rsidRDefault="00D97CCC" w:rsidP="00D97CCC">
      <w:pPr>
        <w:pStyle w:val="subsection"/>
      </w:pPr>
      <w:r w:rsidRPr="00D34196">
        <w:tab/>
        <w:t>(3)</w:t>
      </w:r>
      <w:r w:rsidRPr="00D34196">
        <w:tab/>
        <w:t>Your assessable income for that income year includes any amount you receive for the abandonment, sale or other disposal.</w:t>
      </w:r>
    </w:p>
    <w:p w:rsidR="00D97CCC" w:rsidRPr="00D34196" w:rsidRDefault="00D97CCC" w:rsidP="00D97CCC">
      <w:pPr>
        <w:pStyle w:val="subsection"/>
      </w:pPr>
      <w:r w:rsidRPr="00D34196">
        <w:tab/>
        <w:t>(4)</w:t>
      </w:r>
      <w:r w:rsidRPr="00D34196">
        <w:tab/>
        <w:t xml:space="preserve">Your assessable income for an income year includes other capital amounts that you </w:t>
      </w:r>
      <w:r w:rsidR="00CE165C" w:rsidRPr="00CE165C">
        <w:rPr>
          <w:position w:val="6"/>
          <w:sz w:val="16"/>
        </w:rPr>
        <w:t>*</w:t>
      </w:r>
      <w:r w:rsidRPr="00D34196">
        <w:t xml:space="preserve">derive in that year in relation to a </w:t>
      </w:r>
      <w:r w:rsidR="00CE165C" w:rsidRPr="00CE165C">
        <w:rPr>
          <w:position w:val="6"/>
          <w:sz w:val="16"/>
        </w:rPr>
        <w:t>*</w:t>
      </w:r>
      <w:r w:rsidRPr="00D34196">
        <w:t>project amount allocated to your project pool or in relation to something on which the project amount is expended.</w:t>
      </w:r>
    </w:p>
    <w:p w:rsidR="00D97CCC" w:rsidRPr="00D34196" w:rsidRDefault="00D97CCC" w:rsidP="00D97CCC">
      <w:pPr>
        <w:pStyle w:val="subsection"/>
      </w:pPr>
      <w:r w:rsidRPr="00D34196">
        <w:tab/>
        <w:t>(5)</w:t>
      </w:r>
      <w:r w:rsidRPr="00D34196">
        <w:tab/>
        <w:t xml:space="preserve">Your deduction for an income year cannot be more than the amount of the component “pool value” in the formula in </w:t>
      </w:r>
      <w:r w:rsidR="00441136" w:rsidRPr="00D34196">
        <w:t>subsection (</w:t>
      </w:r>
      <w:r w:rsidRPr="00D34196">
        <w:t>1) for that year.</w:t>
      </w:r>
    </w:p>
    <w:p w:rsidR="00D97CCC" w:rsidRPr="00D34196" w:rsidRDefault="00D97CCC" w:rsidP="00D97CCC">
      <w:pPr>
        <w:pStyle w:val="ActHead5"/>
      </w:pPr>
      <w:bookmarkStart w:id="149" w:name="_Toc51079835"/>
      <w:r w:rsidRPr="00D34196">
        <w:rPr>
          <w:rStyle w:val="CharSectno"/>
        </w:rPr>
        <w:t>40</w:t>
      </w:r>
      <w:r w:rsidR="00CE165C">
        <w:rPr>
          <w:rStyle w:val="CharSectno"/>
        </w:rPr>
        <w:noBreakHyphen/>
      </w:r>
      <w:r w:rsidRPr="00D34196">
        <w:rPr>
          <w:rStyle w:val="CharSectno"/>
        </w:rPr>
        <w:t>835</w:t>
      </w:r>
      <w:r w:rsidRPr="00D34196">
        <w:t xml:space="preserve">  Reduction of deduction</w:t>
      </w:r>
      <w:bookmarkEnd w:id="149"/>
    </w:p>
    <w:p w:rsidR="00D97CCC" w:rsidRPr="00D34196" w:rsidRDefault="00D97CCC" w:rsidP="00D97CCC">
      <w:pPr>
        <w:pStyle w:val="subsection"/>
      </w:pPr>
      <w:r w:rsidRPr="00D34196">
        <w:tab/>
      </w:r>
      <w:r w:rsidRPr="00D34196">
        <w:tab/>
        <w:t>You must reduce your deduction under section</w:t>
      </w:r>
      <w:r w:rsidR="00441136" w:rsidRPr="00D34196">
        <w:t> </w:t>
      </w:r>
      <w:r w:rsidRPr="00D34196">
        <w:t>40</w:t>
      </w:r>
      <w:r w:rsidR="00CE165C">
        <w:noBreakHyphen/>
      </w:r>
      <w:r w:rsidRPr="00D34196">
        <w:t>830 or 40</w:t>
      </w:r>
      <w:r w:rsidR="00CE165C">
        <w:noBreakHyphen/>
      </w:r>
      <w:r w:rsidRPr="00D34196">
        <w:t xml:space="preserve">832 for an income year by a reasonable amount for the extent (if any) to which the project operates in the year for purposes other than </w:t>
      </w:r>
      <w:r w:rsidR="00CE165C" w:rsidRPr="00CE165C">
        <w:rPr>
          <w:position w:val="6"/>
          <w:sz w:val="16"/>
        </w:rPr>
        <w:t>*</w:t>
      </w:r>
      <w:r w:rsidRPr="00D34196">
        <w:t>taxable purposes.</w:t>
      </w:r>
    </w:p>
    <w:p w:rsidR="00D97CCC" w:rsidRPr="00D34196" w:rsidRDefault="00D97CCC" w:rsidP="00D97CCC">
      <w:pPr>
        <w:pStyle w:val="notetext"/>
      </w:pPr>
      <w:r w:rsidRPr="00D34196">
        <w:t>Note:</w:t>
      </w:r>
      <w:r w:rsidRPr="00D34196">
        <w:tab/>
        <w:t>If Division</w:t>
      </w:r>
      <w:r w:rsidR="00441136" w:rsidRPr="00D34196">
        <w:t> </w:t>
      </w:r>
      <w:r w:rsidRPr="00D34196">
        <w:t>250 applies to you and an asset:</w:t>
      </w:r>
    </w:p>
    <w:p w:rsidR="00134553" w:rsidRPr="00D34196" w:rsidRDefault="00134553" w:rsidP="00134553">
      <w:pPr>
        <w:pStyle w:val="notepara"/>
      </w:pPr>
      <w:r w:rsidRPr="00D34196">
        <w:t>(a)</w:t>
      </w:r>
      <w:r w:rsidRPr="00D34196">
        <w:tab/>
        <w:t>if section</w:t>
      </w:r>
      <w:r w:rsidR="00441136" w:rsidRPr="00D34196">
        <w:t> </w:t>
      </w:r>
      <w:r w:rsidRPr="00D34196">
        <w:t>250</w:t>
      </w:r>
      <w:r w:rsidR="00CE165C">
        <w:noBreakHyphen/>
      </w:r>
      <w:r w:rsidRPr="00D34196">
        <w:t>150 applies—you are taken not to be using the asset for taxable purposes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are taken not to be using the asset for such purposes.</w:t>
      </w:r>
    </w:p>
    <w:p w:rsidR="00D97CCC" w:rsidRPr="00D34196" w:rsidRDefault="00D97CCC" w:rsidP="00D97CCC">
      <w:pPr>
        <w:pStyle w:val="ActHead5"/>
      </w:pPr>
      <w:bookmarkStart w:id="150" w:name="_Toc51079836"/>
      <w:r w:rsidRPr="00D34196">
        <w:rPr>
          <w:rStyle w:val="CharSectno"/>
        </w:rPr>
        <w:t>40</w:t>
      </w:r>
      <w:r w:rsidR="00CE165C">
        <w:rPr>
          <w:rStyle w:val="CharSectno"/>
        </w:rPr>
        <w:noBreakHyphen/>
      </w:r>
      <w:r w:rsidRPr="00D34196">
        <w:rPr>
          <w:rStyle w:val="CharSectno"/>
        </w:rPr>
        <w:t>840</w:t>
      </w:r>
      <w:r w:rsidRPr="00D34196">
        <w:t xml:space="preserve">  Meaning of </w:t>
      </w:r>
      <w:r w:rsidRPr="00D34196">
        <w:rPr>
          <w:i/>
        </w:rPr>
        <w:t>project amount</w:t>
      </w:r>
      <w:bookmarkEnd w:id="150"/>
    </w:p>
    <w:p w:rsidR="00D97CCC" w:rsidRPr="00D34196" w:rsidRDefault="00D97CCC" w:rsidP="00D97CCC">
      <w:pPr>
        <w:pStyle w:val="subsection"/>
        <w:keepNext/>
      </w:pPr>
      <w:r w:rsidRPr="00D34196">
        <w:tab/>
        <w:t>(1)</w:t>
      </w:r>
      <w:r w:rsidRPr="00D34196">
        <w:tab/>
        <w:t xml:space="preserve">An amount of </w:t>
      </w:r>
      <w:r w:rsidR="00CE165C" w:rsidRPr="00CE165C">
        <w:rPr>
          <w:position w:val="6"/>
          <w:sz w:val="16"/>
        </w:rPr>
        <w:t>*</w:t>
      </w:r>
      <w:r w:rsidRPr="00D34196">
        <w:t xml:space="preserve">mining capital expenditure or </w:t>
      </w:r>
      <w:r w:rsidR="00CE165C" w:rsidRPr="00CE165C">
        <w:rPr>
          <w:position w:val="6"/>
          <w:sz w:val="16"/>
        </w:rPr>
        <w:t>*</w:t>
      </w:r>
      <w:r w:rsidRPr="00D34196">
        <w:t xml:space="preserve">transport capital expenditure you incur is a </w:t>
      </w:r>
      <w:r w:rsidRPr="00D34196">
        <w:rPr>
          <w:b/>
          <w:i/>
        </w:rPr>
        <w:t>project amount</w:t>
      </w:r>
      <w:r w:rsidRPr="00D34196">
        <w:t xml:space="preserve"> if:</w:t>
      </w:r>
    </w:p>
    <w:p w:rsidR="00D97CCC" w:rsidRPr="00D34196" w:rsidRDefault="00D97CCC" w:rsidP="00D97CCC">
      <w:pPr>
        <w:pStyle w:val="paragraph"/>
        <w:keepNext/>
      </w:pPr>
      <w:r w:rsidRPr="00D34196">
        <w:tab/>
        <w:t>(a)</w:t>
      </w:r>
      <w:r w:rsidRPr="00D34196">
        <w:tab/>
        <w:t xml:space="preserve">it does not form part of the </w:t>
      </w:r>
      <w:r w:rsidR="00CE165C" w:rsidRPr="00CE165C">
        <w:rPr>
          <w:position w:val="6"/>
          <w:sz w:val="16"/>
        </w:rPr>
        <w:t>*</w:t>
      </w:r>
      <w:r w:rsidRPr="00D34196">
        <w:t xml:space="preserve">cost of a </w:t>
      </w:r>
      <w:r w:rsidR="00CE165C" w:rsidRPr="00CE165C">
        <w:rPr>
          <w:position w:val="6"/>
          <w:sz w:val="16"/>
        </w:rPr>
        <w:t>*</w:t>
      </w:r>
      <w:r w:rsidRPr="00D34196">
        <w:t xml:space="preserve">depreciating asset you </w:t>
      </w:r>
      <w:r w:rsidR="00CE165C" w:rsidRPr="00CE165C">
        <w:rPr>
          <w:position w:val="6"/>
          <w:sz w:val="16"/>
        </w:rPr>
        <w:t>*</w:t>
      </w:r>
      <w:r w:rsidRPr="00D34196">
        <w:t>hold or held; and</w:t>
      </w:r>
    </w:p>
    <w:p w:rsidR="00D97CCC" w:rsidRPr="00D34196" w:rsidRDefault="00D97CCC" w:rsidP="00D97CCC">
      <w:pPr>
        <w:pStyle w:val="paragraph"/>
      </w:pPr>
      <w:r w:rsidRPr="00D34196">
        <w:tab/>
        <w:t>(b)</w:t>
      </w:r>
      <w:r w:rsidRPr="00D34196">
        <w:tab/>
        <w:t>you cannot deduct it under a provision of this Act outside this Subdivision; and</w:t>
      </w:r>
    </w:p>
    <w:p w:rsidR="00D97CCC" w:rsidRPr="00D34196" w:rsidRDefault="00D97CCC" w:rsidP="00D97CCC">
      <w:pPr>
        <w:pStyle w:val="paragraph"/>
      </w:pPr>
      <w:r w:rsidRPr="00D34196">
        <w:tab/>
        <w:t>(c)</w:t>
      </w:r>
      <w:r w:rsidRPr="00D34196">
        <w:tab/>
        <w:t>it is directly connected with:</w:t>
      </w:r>
    </w:p>
    <w:p w:rsidR="00D97CCC" w:rsidRPr="00D34196" w:rsidRDefault="00D97CCC" w:rsidP="00D97CCC">
      <w:pPr>
        <w:pStyle w:val="paragraphsub"/>
      </w:pPr>
      <w:r w:rsidRPr="00D34196">
        <w:tab/>
        <w:t>(i)</w:t>
      </w:r>
      <w:r w:rsidRPr="00D34196">
        <w:tab/>
        <w:t xml:space="preserve">for mining capital expenditure—carrying on the </w:t>
      </w:r>
      <w:r w:rsidR="00CE165C" w:rsidRPr="00CE165C">
        <w:rPr>
          <w:position w:val="6"/>
          <w:sz w:val="16"/>
        </w:rPr>
        <w:t>*</w:t>
      </w:r>
      <w:r w:rsidRPr="00D34196">
        <w:t>mining and quarrying operations in relation to which the expenditure is incurred; or</w:t>
      </w:r>
    </w:p>
    <w:p w:rsidR="00D97CCC" w:rsidRPr="00D34196" w:rsidRDefault="00D97CCC" w:rsidP="00D97CCC">
      <w:pPr>
        <w:pStyle w:val="paragraphsub"/>
      </w:pPr>
      <w:r w:rsidRPr="00D34196">
        <w:tab/>
        <w:t>(ii)</w:t>
      </w:r>
      <w:r w:rsidRPr="00D34196">
        <w:tab/>
        <w:t xml:space="preserve">for transport capital expenditure—carrying on the </w:t>
      </w:r>
      <w:r w:rsidR="00CE165C" w:rsidRPr="00CE165C">
        <w:rPr>
          <w:position w:val="6"/>
          <w:sz w:val="16"/>
        </w:rPr>
        <w:t>*</w:t>
      </w:r>
      <w:r w:rsidRPr="00D34196">
        <w:t>business in relation to which the expenditure is incurred.</w:t>
      </w:r>
    </w:p>
    <w:p w:rsidR="00D97CCC" w:rsidRPr="00D34196" w:rsidRDefault="00D97CCC" w:rsidP="00D97CCC">
      <w:pPr>
        <w:pStyle w:val="subsection"/>
        <w:keepNext/>
      </w:pPr>
      <w:r w:rsidRPr="00D34196">
        <w:tab/>
        <w:t>(2)</w:t>
      </w:r>
      <w:r w:rsidRPr="00D34196">
        <w:tab/>
        <w:t xml:space="preserve">Another amount of capital expenditure you incur is also a </w:t>
      </w:r>
      <w:r w:rsidRPr="00D34196">
        <w:rPr>
          <w:b/>
          <w:i/>
        </w:rPr>
        <w:t>project amount</w:t>
      </w:r>
      <w:r w:rsidRPr="00D34196">
        <w:t xml:space="preserve"> so far as:</w:t>
      </w:r>
    </w:p>
    <w:p w:rsidR="00D97CCC" w:rsidRPr="00D34196" w:rsidRDefault="00D97CCC" w:rsidP="00D97CCC">
      <w:pPr>
        <w:pStyle w:val="paragraph"/>
        <w:keepNext/>
      </w:pPr>
      <w:r w:rsidRPr="00D34196">
        <w:tab/>
        <w:t>(a)</w:t>
      </w:r>
      <w:r w:rsidRPr="00D34196">
        <w:tab/>
        <w:t xml:space="preserve">it does not form part of the </w:t>
      </w:r>
      <w:r w:rsidR="00CE165C" w:rsidRPr="00CE165C">
        <w:rPr>
          <w:position w:val="6"/>
          <w:sz w:val="16"/>
        </w:rPr>
        <w:t>*</w:t>
      </w:r>
      <w:r w:rsidRPr="00D34196">
        <w:t xml:space="preserve">cost of a </w:t>
      </w:r>
      <w:r w:rsidR="00CE165C" w:rsidRPr="00CE165C">
        <w:rPr>
          <w:position w:val="6"/>
          <w:sz w:val="16"/>
        </w:rPr>
        <w:t>*</w:t>
      </w:r>
      <w:r w:rsidRPr="00D34196">
        <w:t xml:space="preserve">depreciating asset you </w:t>
      </w:r>
      <w:r w:rsidR="00CE165C" w:rsidRPr="00CE165C">
        <w:rPr>
          <w:position w:val="6"/>
          <w:sz w:val="16"/>
        </w:rPr>
        <w:t>*</w:t>
      </w:r>
      <w:r w:rsidRPr="00D34196">
        <w:t>hold or held; and</w:t>
      </w:r>
    </w:p>
    <w:p w:rsidR="00D97CCC" w:rsidRPr="00D34196" w:rsidRDefault="00D97CCC" w:rsidP="00D97CCC">
      <w:pPr>
        <w:pStyle w:val="paragraph"/>
      </w:pPr>
      <w:r w:rsidRPr="00D34196">
        <w:tab/>
        <w:t>(b)</w:t>
      </w:r>
      <w:r w:rsidRPr="00D34196">
        <w:tab/>
        <w:t>you cannot deduct it under a provision of this Act outside this Subdivision; and</w:t>
      </w:r>
    </w:p>
    <w:p w:rsidR="00D97CCC" w:rsidRPr="00D34196" w:rsidRDefault="00D97CCC" w:rsidP="00D97CCC">
      <w:pPr>
        <w:pStyle w:val="paragraph"/>
      </w:pPr>
      <w:r w:rsidRPr="00D34196">
        <w:tab/>
        <w:t>(c)</w:t>
      </w:r>
      <w:r w:rsidRPr="00D34196">
        <w:tab/>
        <w:t xml:space="preserve">it is directly connected with a project you carry on or propose to carry on for a </w:t>
      </w:r>
      <w:r w:rsidR="00CE165C" w:rsidRPr="00CE165C">
        <w:rPr>
          <w:position w:val="6"/>
          <w:sz w:val="16"/>
        </w:rPr>
        <w:t>*</w:t>
      </w:r>
      <w:r w:rsidRPr="00D34196">
        <w:t>taxable purpose; and</w:t>
      </w:r>
    </w:p>
    <w:p w:rsidR="00D97CCC" w:rsidRPr="00D34196" w:rsidRDefault="00D97CCC" w:rsidP="00D97CCC">
      <w:pPr>
        <w:pStyle w:val="paragraph"/>
      </w:pPr>
      <w:r w:rsidRPr="00D34196">
        <w:tab/>
        <w:t>(d)</w:t>
      </w:r>
      <w:r w:rsidRPr="00D34196">
        <w:tab/>
        <w:t>it is one of these:</w:t>
      </w:r>
    </w:p>
    <w:p w:rsidR="00D97CCC" w:rsidRPr="00D34196" w:rsidRDefault="00D97CCC" w:rsidP="00D97CCC">
      <w:pPr>
        <w:pStyle w:val="paragraphsub"/>
      </w:pPr>
      <w:r w:rsidRPr="00D34196">
        <w:tab/>
        <w:t>(i)</w:t>
      </w:r>
      <w:r w:rsidRPr="00D34196">
        <w:tab/>
        <w:t>an amount paid to create or upgrade community infrastructure for a community associated with the project; or</w:t>
      </w:r>
    </w:p>
    <w:p w:rsidR="00D97CCC" w:rsidRPr="00D34196" w:rsidRDefault="00D97CCC" w:rsidP="00D97CCC">
      <w:pPr>
        <w:pStyle w:val="paragraphsub"/>
      </w:pPr>
      <w:r w:rsidRPr="00D34196">
        <w:tab/>
        <w:t>(ii)</w:t>
      </w:r>
      <w:r w:rsidRPr="00D34196">
        <w:tab/>
        <w:t xml:space="preserve">an amount incurred for site preparation costs for depreciating assets (except, for </w:t>
      </w:r>
      <w:r w:rsidR="00CE165C" w:rsidRPr="00CE165C">
        <w:rPr>
          <w:position w:val="6"/>
          <w:sz w:val="16"/>
        </w:rPr>
        <w:t>*</w:t>
      </w:r>
      <w:r w:rsidRPr="00D34196">
        <w:t>horticultural plants, in draining swamp or low</w:t>
      </w:r>
      <w:r w:rsidR="00CE165C">
        <w:noBreakHyphen/>
      </w:r>
      <w:r w:rsidRPr="00D34196">
        <w:t>lying land or in clearing land); or</w:t>
      </w:r>
    </w:p>
    <w:p w:rsidR="00D97CCC" w:rsidRPr="00D34196" w:rsidRDefault="00D97CCC" w:rsidP="00D97CCC">
      <w:pPr>
        <w:pStyle w:val="paragraphsub"/>
      </w:pPr>
      <w:r w:rsidRPr="00D34196">
        <w:tab/>
        <w:t>(iii)</w:t>
      </w:r>
      <w:r w:rsidRPr="00D34196">
        <w:tab/>
        <w:t>an amount incurred for feasibility studies for the project; or</w:t>
      </w:r>
    </w:p>
    <w:p w:rsidR="00D97CCC" w:rsidRPr="00D34196" w:rsidRDefault="00D97CCC" w:rsidP="00D97CCC">
      <w:pPr>
        <w:pStyle w:val="paragraphsub"/>
      </w:pPr>
      <w:r w:rsidRPr="00D34196">
        <w:tab/>
        <w:t>(iv)</w:t>
      </w:r>
      <w:r w:rsidRPr="00D34196">
        <w:tab/>
        <w:t>an amount incurred for environmental assessments for the project; or</w:t>
      </w:r>
    </w:p>
    <w:p w:rsidR="00D97CCC" w:rsidRPr="00D34196" w:rsidRDefault="00D97CCC" w:rsidP="00D97CCC">
      <w:pPr>
        <w:pStyle w:val="paragraphsub"/>
      </w:pPr>
      <w:r w:rsidRPr="00D34196">
        <w:tab/>
        <w:t>(v)</w:t>
      </w:r>
      <w:r w:rsidRPr="00D34196">
        <w:tab/>
        <w:t>an amount incurred to obtain information associated with the project; or</w:t>
      </w:r>
    </w:p>
    <w:p w:rsidR="00D97CCC" w:rsidRPr="00D34196" w:rsidRDefault="00D97CCC" w:rsidP="00D97CCC">
      <w:pPr>
        <w:pStyle w:val="paragraphsub"/>
      </w:pPr>
      <w:r w:rsidRPr="00D34196">
        <w:tab/>
        <w:t>(vi)</w:t>
      </w:r>
      <w:r w:rsidRPr="00D34196">
        <w:tab/>
        <w:t xml:space="preserve">an amount incurred in seeking to obtain a right to </w:t>
      </w:r>
      <w:r w:rsidR="00CE165C" w:rsidRPr="00CE165C">
        <w:rPr>
          <w:position w:val="6"/>
          <w:sz w:val="16"/>
        </w:rPr>
        <w:t>*</w:t>
      </w:r>
      <w:r w:rsidRPr="00D34196">
        <w:t>intellectual property; or</w:t>
      </w:r>
    </w:p>
    <w:p w:rsidR="00D97CCC" w:rsidRPr="00D34196" w:rsidRDefault="00D97CCC" w:rsidP="00D97CCC">
      <w:pPr>
        <w:pStyle w:val="paragraphsub"/>
      </w:pPr>
      <w:r w:rsidRPr="00D34196">
        <w:tab/>
        <w:t>(vii)</w:t>
      </w:r>
      <w:r w:rsidRPr="00D34196">
        <w:tab/>
        <w:t>an amount incurred for ornamental trees or shrubs.</w:t>
      </w:r>
    </w:p>
    <w:p w:rsidR="00D97CCC" w:rsidRPr="00D34196" w:rsidRDefault="00D97CCC" w:rsidP="002C6616">
      <w:pPr>
        <w:pStyle w:val="ActHead5"/>
      </w:pPr>
      <w:bookmarkStart w:id="151" w:name="_Toc51079837"/>
      <w:r w:rsidRPr="00D34196">
        <w:rPr>
          <w:rStyle w:val="CharSectno"/>
        </w:rPr>
        <w:t>40</w:t>
      </w:r>
      <w:r w:rsidR="00CE165C">
        <w:rPr>
          <w:rStyle w:val="CharSectno"/>
        </w:rPr>
        <w:noBreakHyphen/>
      </w:r>
      <w:r w:rsidRPr="00D34196">
        <w:rPr>
          <w:rStyle w:val="CharSectno"/>
        </w:rPr>
        <w:t>845</w:t>
      </w:r>
      <w:r w:rsidRPr="00D34196">
        <w:t xml:space="preserve">  Project life</w:t>
      </w:r>
      <w:bookmarkEnd w:id="151"/>
    </w:p>
    <w:p w:rsidR="00D97CCC" w:rsidRPr="00D34196" w:rsidRDefault="00D97CCC" w:rsidP="002C6616">
      <w:pPr>
        <w:pStyle w:val="subsection"/>
        <w:keepNext/>
        <w:keepLines/>
      </w:pPr>
      <w:r w:rsidRPr="00D34196">
        <w:tab/>
      </w:r>
      <w:r w:rsidRPr="00D34196">
        <w:tab/>
        <w:t xml:space="preserve">You work out the </w:t>
      </w:r>
      <w:r w:rsidRPr="00D34196">
        <w:rPr>
          <w:b/>
          <w:i/>
        </w:rPr>
        <w:t>project life</w:t>
      </w:r>
      <w:r w:rsidRPr="00D34196">
        <w:t xml:space="preserve"> of a project by estimating how long (in years, including fractions of years) it will be from when the project starts to operate until it stops operating.</w:t>
      </w:r>
    </w:p>
    <w:p w:rsidR="00D97CCC" w:rsidRPr="00D34196" w:rsidRDefault="00D97CCC" w:rsidP="00D97CCC">
      <w:pPr>
        <w:pStyle w:val="ActHead5"/>
      </w:pPr>
      <w:bookmarkStart w:id="152" w:name="_Toc51079838"/>
      <w:r w:rsidRPr="00D34196">
        <w:rPr>
          <w:rStyle w:val="CharSectno"/>
        </w:rPr>
        <w:t>40</w:t>
      </w:r>
      <w:r w:rsidR="00CE165C">
        <w:rPr>
          <w:rStyle w:val="CharSectno"/>
        </w:rPr>
        <w:noBreakHyphen/>
      </w:r>
      <w:r w:rsidRPr="00D34196">
        <w:rPr>
          <w:rStyle w:val="CharSectno"/>
        </w:rPr>
        <w:t>855</w:t>
      </w:r>
      <w:r w:rsidRPr="00D34196">
        <w:t xml:space="preserve">  When you start to deduct amounts for a project pool</w:t>
      </w:r>
      <w:bookmarkEnd w:id="152"/>
    </w:p>
    <w:p w:rsidR="00D97CCC" w:rsidRPr="00D34196" w:rsidRDefault="00D97CCC" w:rsidP="00D97CCC">
      <w:pPr>
        <w:pStyle w:val="subsection"/>
      </w:pPr>
      <w:r w:rsidRPr="00D34196">
        <w:tab/>
      </w:r>
      <w:r w:rsidRPr="00D34196">
        <w:tab/>
        <w:t>You start to deduct amounts for a project pool for the first income year when the project starts to operate.</w:t>
      </w:r>
    </w:p>
    <w:p w:rsidR="00D97CCC" w:rsidRPr="00D34196" w:rsidRDefault="00D97CCC" w:rsidP="00D97CCC">
      <w:pPr>
        <w:pStyle w:val="ActHead5"/>
      </w:pPr>
      <w:bookmarkStart w:id="153" w:name="_Toc51079839"/>
      <w:r w:rsidRPr="00D34196">
        <w:rPr>
          <w:rStyle w:val="CharSectno"/>
        </w:rPr>
        <w:t>40</w:t>
      </w:r>
      <w:r w:rsidR="00CE165C">
        <w:rPr>
          <w:rStyle w:val="CharSectno"/>
        </w:rPr>
        <w:noBreakHyphen/>
      </w:r>
      <w:r w:rsidRPr="00D34196">
        <w:rPr>
          <w:rStyle w:val="CharSectno"/>
        </w:rPr>
        <w:t>860</w:t>
      </w:r>
      <w:r w:rsidRPr="00D34196">
        <w:t xml:space="preserve">  Meaning of </w:t>
      </w:r>
      <w:r w:rsidRPr="00D34196">
        <w:rPr>
          <w:i/>
        </w:rPr>
        <w:t>mining capital expenditure</w:t>
      </w:r>
      <w:bookmarkEnd w:id="153"/>
    </w:p>
    <w:p w:rsidR="00D97CCC" w:rsidRPr="00D34196" w:rsidRDefault="00D97CCC" w:rsidP="00D97CCC">
      <w:pPr>
        <w:pStyle w:val="subsection"/>
        <w:keepNext/>
      </w:pPr>
      <w:r w:rsidRPr="00D34196">
        <w:tab/>
        <w:t>(1)</w:t>
      </w:r>
      <w:r w:rsidRPr="00D34196">
        <w:tab/>
      </w:r>
      <w:r w:rsidRPr="00D34196">
        <w:rPr>
          <w:b/>
          <w:i/>
        </w:rPr>
        <w:t>Mining capital expenditure</w:t>
      </w:r>
      <w:r w:rsidRPr="00D34196">
        <w:t xml:space="preserve"> is capital expenditure you incur:</w:t>
      </w:r>
    </w:p>
    <w:p w:rsidR="00D97CCC" w:rsidRPr="00D34196" w:rsidRDefault="00D97CCC" w:rsidP="00D97CCC">
      <w:pPr>
        <w:pStyle w:val="paragraph"/>
      </w:pPr>
      <w:r w:rsidRPr="00D34196">
        <w:tab/>
        <w:t>(a)</w:t>
      </w:r>
      <w:r w:rsidRPr="00D34196">
        <w:tab/>
        <w:t xml:space="preserve">in carrying on </w:t>
      </w:r>
      <w:r w:rsidR="00CE165C" w:rsidRPr="00CE165C">
        <w:rPr>
          <w:position w:val="6"/>
          <w:sz w:val="16"/>
        </w:rPr>
        <w:t>*</w:t>
      </w:r>
      <w:r w:rsidRPr="00D34196">
        <w:t>mining and quarrying operations; or</w:t>
      </w:r>
    </w:p>
    <w:p w:rsidR="00D97CCC" w:rsidRPr="00D34196" w:rsidRDefault="00D97CCC" w:rsidP="00D97CCC">
      <w:pPr>
        <w:pStyle w:val="paragraph"/>
      </w:pPr>
      <w:r w:rsidRPr="00D34196">
        <w:tab/>
        <w:t>(b)</w:t>
      </w:r>
      <w:r w:rsidRPr="00D34196">
        <w:tab/>
        <w:t>in preparing a site for those operations; or</w:t>
      </w:r>
    </w:p>
    <w:p w:rsidR="00D97CCC" w:rsidRPr="00D34196" w:rsidRDefault="00D97CCC" w:rsidP="00D97CCC">
      <w:pPr>
        <w:pStyle w:val="paragraph"/>
      </w:pPr>
      <w:r w:rsidRPr="00D34196">
        <w:tab/>
        <w:t>(c)</w:t>
      </w:r>
      <w:r w:rsidRPr="00D34196">
        <w:tab/>
        <w:t>on buildings or other improvements necessary for you to carry on those operations; or</w:t>
      </w:r>
    </w:p>
    <w:p w:rsidR="00D97CCC" w:rsidRPr="00D34196" w:rsidRDefault="00D97CCC" w:rsidP="00D97CCC">
      <w:pPr>
        <w:pStyle w:val="paragraph"/>
      </w:pPr>
      <w:r w:rsidRPr="00D34196">
        <w:tab/>
        <w:t>(d)</w:t>
      </w:r>
      <w:r w:rsidRPr="00D34196">
        <w:tab/>
        <w:t>in providing, or in contributing to the cost of providing:</w:t>
      </w:r>
    </w:p>
    <w:p w:rsidR="00D97CCC" w:rsidRPr="00D34196" w:rsidRDefault="00D97CCC" w:rsidP="00D97CCC">
      <w:pPr>
        <w:pStyle w:val="paragraphsub"/>
      </w:pPr>
      <w:r w:rsidRPr="00D34196">
        <w:tab/>
        <w:t>(i)</w:t>
      </w:r>
      <w:r w:rsidRPr="00D34196">
        <w:tab/>
        <w:t>water, light or power for use on the site of those operations; or</w:t>
      </w:r>
    </w:p>
    <w:p w:rsidR="00D97CCC" w:rsidRPr="00D34196" w:rsidRDefault="00D97CCC" w:rsidP="00D97CCC">
      <w:pPr>
        <w:pStyle w:val="paragraphsub"/>
      </w:pPr>
      <w:r w:rsidRPr="00D34196">
        <w:tab/>
        <w:t>(ii)</w:t>
      </w:r>
      <w:r w:rsidRPr="00D34196">
        <w:tab/>
        <w:t>access to, or communications with, the site of those operations; or</w:t>
      </w:r>
    </w:p>
    <w:p w:rsidR="00D97CCC" w:rsidRPr="00D34196" w:rsidRDefault="00D97CCC" w:rsidP="00D97CCC">
      <w:pPr>
        <w:pStyle w:val="paragraph"/>
      </w:pPr>
      <w:r w:rsidRPr="00D34196">
        <w:tab/>
        <w:t>(e)</w:t>
      </w:r>
      <w:r w:rsidRPr="00D34196">
        <w:tab/>
        <w:t xml:space="preserve">on buildings for use directly in connection with operating or maintaining </w:t>
      </w:r>
      <w:r w:rsidR="00CE165C" w:rsidRPr="00CE165C">
        <w:rPr>
          <w:position w:val="6"/>
          <w:sz w:val="16"/>
        </w:rPr>
        <w:t>*</w:t>
      </w:r>
      <w:r w:rsidRPr="00D34196">
        <w:t xml:space="preserve">plant that is primarily and principally for </w:t>
      </w:r>
      <w:r w:rsidR="00CE165C" w:rsidRPr="00CE165C">
        <w:rPr>
          <w:position w:val="6"/>
          <w:sz w:val="16"/>
        </w:rPr>
        <w:t>*</w:t>
      </w:r>
      <w:r w:rsidRPr="00D34196">
        <w:t xml:space="preserve">treating </w:t>
      </w:r>
      <w:r w:rsidR="00CE165C" w:rsidRPr="00CE165C">
        <w:rPr>
          <w:position w:val="6"/>
          <w:sz w:val="16"/>
        </w:rPr>
        <w:t>*</w:t>
      </w:r>
      <w:r w:rsidRPr="00D34196">
        <w:t>minerals, or quarry materials, that you obtain by carrying on such operations; or</w:t>
      </w:r>
    </w:p>
    <w:p w:rsidR="00D97CCC" w:rsidRPr="00D34196" w:rsidRDefault="00D97CCC" w:rsidP="00D97CCC">
      <w:pPr>
        <w:pStyle w:val="paragraph"/>
      </w:pPr>
      <w:r w:rsidRPr="00D34196">
        <w:tab/>
        <w:t>(f)</w:t>
      </w:r>
      <w:r w:rsidRPr="00D34196">
        <w:tab/>
        <w:t xml:space="preserve">on buildings or other improvements for use directly in connection with storing minerals or quarry materials or to facilitate </w:t>
      </w:r>
      <w:r w:rsidR="00CE165C" w:rsidRPr="00CE165C">
        <w:rPr>
          <w:position w:val="6"/>
          <w:sz w:val="16"/>
        </w:rPr>
        <w:t>*</w:t>
      </w:r>
      <w:r w:rsidRPr="00D34196">
        <w:t>minerals treatment of them (whether the storage happens before or after the treatment).</w:t>
      </w:r>
    </w:p>
    <w:p w:rsidR="00D97CCC" w:rsidRPr="00D34196" w:rsidRDefault="00D97CCC" w:rsidP="002C6616">
      <w:pPr>
        <w:pStyle w:val="subsection"/>
      </w:pPr>
      <w:r w:rsidRPr="00D34196">
        <w:tab/>
        <w:t>(2)</w:t>
      </w:r>
      <w:r w:rsidRPr="00D34196">
        <w:tab/>
        <w:t xml:space="preserve">Capital expenditure you incur on </w:t>
      </w:r>
      <w:r w:rsidR="00CE165C" w:rsidRPr="00CE165C">
        <w:rPr>
          <w:position w:val="6"/>
          <w:sz w:val="16"/>
        </w:rPr>
        <w:t>*</w:t>
      </w:r>
      <w:r w:rsidRPr="00D34196">
        <w:t xml:space="preserve">housing and welfare in carrying on </w:t>
      </w:r>
      <w:r w:rsidR="00CE165C" w:rsidRPr="00CE165C">
        <w:rPr>
          <w:position w:val="6"/>
          <w:sz w:val="16"/>
        </w:rPr>
        <w:t>*</w:t>
      </w:r>
      <w:r w:rsidRPr="00D34196">
        <w:t xml:space="preserve">mining and quarrying operations (except quarrying operations) is also </w:t>
      </w:r>
      <w:r w:rsidRPr="00D34196">
        <w:rPr>
          <w:b/>
          <w:i/>
        </w:rPr>
        <w:t>mining capital expenditure</w:t>
      </w:r>
      <w:r w:rsidRPr="00D34196">
        <w:t>, but only if:</w:t>
      </w:r>
    </w:p>
    <w:p w:rsidR="00D97CCC" w:rsidRPr="00D34196" w:rsidRDefault="00D97CCC" w:rsidP="00D97CCC">
      <w:pPr>
        <w:pStyle w:val="paragraph"/>
        <w:keepNext/>
      </w:pPr>
      <w:r w:rsidRPr="00D34196">
        <w:tab/>
        <w:t>(a)</w:t>
      </w:r>
      <w:r w:rsidRPr="00D34196">
        <w:tab/>
        <w:t>for residential accommodation—the accommodation is provided by you, on or adjacent to a site where you carry on those operations, for the use of:</w:t>
      </w:r>
    </w:p>
    <w:p w:rsidR="00D97CCC" w:rsidRPr="00D34196" w:rsidRDefault="00D97CCC" w:rsidP="00D97CCC">
      <w:pPr>
        <w:pStyle w:val="paragraphsub"/>
      </w:pPr>
      <w:r w:rsidRPr="00D34196">
        <w:tab/>
        <w:t>(i)</w:t>
      </w:r>
      <w:r w:rsidRPr="00D34196">
        <w:tab/>
        <w:t>your employees, or someone else’s employees, who are employed or engaged in those operations, or in operations of yours that are connected with those operations; or</w:t>
      </w:r>
    </w:p>
    <w:p w:rsidR="00D97CCC" w:rsidRPr="00D34196" w:rsidRDefault="00D97CCC" w:rsidP="00D97CCC">
      <w:pPr>
        <w:pStyle w:val="paragraphsub"/>
      </w:pPr>
      <w:r w:rsidRPr="00D34196">
        <w:tab/>
        <w:t>(ii)</w:t>
      </w:r>
      <w:r w:rsidRPr="00D34196">
        <w:tab/>
        <w:t>dependants of such employees; or</w:t>
      </w:r>
    </w:p>
    <w:p w:rsidR="00D97CCC" w:rsidRPr="00D34196" w:rsidRDefault="00D97CCC" w:rsidP="00D97CCC">
      <w:pPr>
        <w:pStyle w:val="paragraph"/>
      </w:pPr>
      <w:r w:rsidRPr="00D34196">
        <w:tab/>
        <w:t>(b)</w:t>
      </w:r>
      <w:r w:rsidRPr="00D34196">
        <w:tab/>
        <w:t>for health, education, recreation or other similar facilities, or facilities for meals—the facilities:</w:t>
      </w:r>
    </w:p>
    <w:p w:rsidR="00D97CCC" w:rsidRPr="00D34196" w:rsidRDefault="00D97CCC" w:rsidP="00D97CCC">
      <w:pPr>
        <w:pStyle w:val="paragraphsub"/>
      </w:pPr>
      <w:r w:rsidRPr="00D34196">
        <w:tab/>
        <w:t>(i)</w:t>
      </w:r>
      <w:r w:rsidRPr="00D34196">
        <w:tab/>
        <w:t xml:space="preserve">are on or adjacent to a site where you carry on those operations, and are principally for the benefit of the employees or dependants covered by </w:t>
      </w:r>
      <w:r w:rsidR="00441136" w:rsidRPr="00D34196">
        <w:t>paragraph (</w:t>
      </w:r>
      <w:r w:rsidRPr="00D34196">
        <w:t>a); and</w:t>
      </w:r>
    </w:p>
    <w:p w:rsidR="00D97CCC" w:rsidRPr="00D34196" w:rsidRDefault="00D97CCC" w:rsidP="00D97CCC">
      <w:pPr>
        <w:pStyle w:val="paragraphsub"/>
      </w:pPr>
      <w:r w:rsidRPr="00D34196">
        <w:tab/>
        <w:t>(ii)</w:t>
      </w:r>
      <w:r w:rsidRPr="00D34196">
        <w:tab/>
        <w:t>are not run for profit by any person, except in the case of facilities for meals (which may be run for profit); or</w:t>
      </w:r>
    </w:p>
    <w:p w:rsidR="00D97CCC" w:rsidRPr="00D34196" w:rsidRDefault="00D97CCC" w:rsidP="00D97CCC">
      <w:pPr>
        <w:pStyle w:val="paragraph"/>
      </w:pPr>
      <w:r w:rsidRPr="00D34196">
        <w:tab/>
        <w:t>(c)</w:t>
      </w:r>
      <w:r w:rsidRPr="00D34196">
        <w:tab/>
        <w:t>in the case of works, including works for providing water, light, power, access or communications—the works are carried out directly in connection with the accommodation or facilities covered by this section.</w:t>
      </w:r>
    </w:p>
    <w:p w:rsidR="00D97CCC" w:rsidRPr="00D34196" w:rsidRDefault="00D97CCC" w:rsidP="00D97CCC">
      <w:pPr>
        <w:pStyle w:val="subsection"/>
        <w:keepNext/>
      </w:pPr>
      <w:r w:rsidRPr="00D34196">
        <w:tab/>
        <w:t>(3)</w:t>
      </w:r>
      <w:r w:rsidRPr="00D34196">
        <w:tab/>
        <w:t xml:space="preserve">However, expenditure on these is </w:t>
      </w:r>
      <w:r w:rsidRPr="00D34196">
        <w:rPr>
          <w:i/>
        </w:rPr>
        <w:t xml:space="preserve">not </w:t>
      </w:r>
      <w:r w:rsidRPr="00D34196">
        <w:rPr>
          <w:b/>
          <w:i/>
        </w:rPr>
        <w:t>mining capital expenditure</w:t>
      </w:r>
      <w:r w:rsidRPr="00D34196">
        <w:t>:</w:t>
      </w:r>
    </w:p>
    <w:p w:rsidR="00D97CCC" w:rsidRPr="00D34196" w:rsidRDefault="00D97CCC" w:rsidP="00D97CCC">
      <w:pPr>
        <w:pStyle w:val="paragraph"/>
      </w:pPr>
      <w:r w:rsidRPr="00D34196">
        <w:tab/>
        <w:t>(a)</w:t>
      </w:r>
      <w:r w:rsidRPr="00D34196">
        <w:tab/>
        <w:t xml:space="preserve">railway lines, roads, pipelines or other facilities, for use wholly or partly for transporting </w:t>
      </w:r>
      <w:r w:rsidR="00CE165C" w:rsidRPr="00CE165C">
        <w:rPr>
          <w:position w:val="6"/>
          <w:sz w:val="16"/>
        </w:rPr>
        <w:t>*</w:t>
      </w:r>
      <w:r w:rsidRPr="00D34196">
        <w:t xml:space="preserve">minerals or quarry materials, or their products, other than facilities used for transport wholly within the site of </w:t>
      </w:r>
      <w:r w:rsidR="00CE165C" w:rsidRPr="00CE165C">
        <w:rPr>
          <w:position w:val="6"/>
          <w:sz w:val="16"/>
        </w:rPr>
        <w:t>*</w:t>
      </w:r>
      <w:r w:rsidRPr="00D34196">
        <w:t>mining and quarrying operations you carry on;</w:t>
      </w:r>
    </w:p>
    <w:p w:rsidR="00D97CCC" w:rsidRPr="00D34196" w:rsidRDefault="00D97CCC" w:rsidP="00D97CCC">
      <w:pPr>
        <w:pStyle w:val="paragraph"/>
      </w:pPr>
      <w:r w:rsidRPr="00D34196">
        <w:tab/>
        <w:t>(b)</w:t>
      </w:r>
      <w:r w:rsidRPr="00D34196">
        <w:tab/>
        <w:t>works carried out in connection with, or buildings or other improvements constructed or acquired for use in connection with, establishing, operating or using a port facility or other facility for ships;</w:t>
      </w:r>
    </w:p>
    <w:p w:rsidR="00D97CCC" w:rsidRPr="00D34196" w:rsidRDefault="00D97CCC" w:rsidP="00D97CCC">
      <w:pPr>
        <w:pStyle w:val="paragraph"/>
      </w:pPr>
      <w:r w:rsidRPr="00D34196">
        <w:tab/>
        <w:t>(c)</w:t>
      </w:r>
      <w:r w:rsidRPr="00D34196">
        <w:tab/>
        <w:t>an office building that is not at or adjacent to the site of mining and quarrying operations you carry on;</w:t>
      </w:r>
    </w:p>
    <w:p w:rsidR="00D97CCC" w:rsidRPr="00D34196" w:rsidRDefault="00D97CCC" w:rsidP="00D97CCC">
      <w:pPr>
        <w:pStyle w:val="paragraph"/>
      </w:pPr>
      <w:r w:rsidRPr="00D34196">
        <w:tab/>
        <w:t>(d)</w:t>
      </w:r>
      <w:r w:rsidRPr="00D34196">
        <w:tab/>
      </w:r>
      <w:r w:rsidR="00CE165C" w:rsidRPr="00CE165C">
        <w:rPr>
          <w:position w:val="6"/>
          <w:sz w:val="16"/>
        </w:rPr>
        <w:t>*</w:t>
      </w:r>
      <w:r w:rsidRPr="00D34196">
        <w:t>housing and welfare in relation to quarrying operations.</w:t>
      </w:r>
    </w:p>
    <w:p w:rsidR="00D97CCC" w:rsidRPr="00D34196" w:rsidRDefault="00D97CCC" w:rsidP="00D97CCC">
      <w:pPr>
        <w:pStyle w:val="ActHead5"/>
      </w:pPr>
      <w:bookmarkStart w:id="154" w:name="_Toc51079840"/>
      <w:r w:rsidRPr="00D34196">
        <w:rPr>
          <w:rStyle w:val="CharSectno"/>
        </w:rPr>
        <w:t>40</w:t>
      </w:r>
      <w:r w:rsidR="00CE165C">
        <w:rPr>
          <w:rStyle w:val="CharSectno"/>
        </w:rPr>
        <w:noBreakHyphen/>
      </w:r>
      <w:r w:rsidRPr="00D34196">
        <w:rPr>
          <w:rStyle w:val="CharSectno"/>
        </w:rPr>
        <w:t>865</w:t>
      </w:r>
      <w:r w:rsidRPr="00D34196">
        <w:t xml:space="preserve">  Meaning of </w:t>
      </w:r>
      <w:r w:rsidRPr="00D34196">
        <w:rPr>
          <w:i/>
        </w:rPr>
        <w:t>transport capital expenditure</w:t>
      </w:r>
      <w:bookmarkEnd w:id="154"/>
    </w:p>
    <w:p w:rsidR="00D97CCC" w:rsidRPr="00D34196" w:rsidRDefault="00D97CCC" w:rsidP="00D97CCC">
      <w:pPr>
        <w:pStyle w:val="subsection"/>
        <w:keepNext/>
        <w:keepLines/>
      </w:pPr>
      <w:r w:rsidRPr="00D34196">
        <w:tab/>
        <w:t>(1)</w:t>
      </w:r>
      <w:r w:rsidRPr="00D34196">
        <w:tab/>
      </w:r>
      <w:r w:rsidRPr="00D34196">
        <w:rPr>
          <w:b/>
          <w:i/>
        </w:rPr>
        <w:t>Transport capital expenditure</w:t>
      </w:r>
      <w:r w:rsidRPr="00D34196">
        <w:t xml:space="preserve"> is capital expenditure you incur, in carrying on a </w:t>
      </w:r>
      <w:r w:rsidR="00CE165C" w:rsidRPr="00CE165C">
        <w:rPr>
          <w:position w:val="6"/>
          <w:sz w:val="16"/>
        </w:rPr>
        <w:t>*</w:t>
      </w:r>
      <w:r w:rsidRPr="00D34196">
        <w:t xml:space="preserve">business for a </w:t>
      </w:r>
      <w:r w:rsidR="00CE165C" w:rsidRPr="00CE165C">
        <w:rPr>
          <w:position w:val="6"/>
          <w:sz w:val="16"/>
        </w:rPr>
        <w:t>*</w:t>
      </w:r>
      <w:r w:rsidRPr="00D34196">
        <w:t>taxable purpose, on:</w:t>
      </w:r>
    </w:p>
    <w:p w:rsidR="00D97CCC" w:rsidRPr="00D34196" w:rsidRDefault="00D97CCC" w:rsidP="00D97CCC">
      <w:pPr>
        <w:pStyle w:val="paragraph"/>
        <w:keepNext/>
        <w:keepLines/>
      </w:pPr>
      <w:r w:rsidRPr="00D34196">
        <w:tab/>
        <w:t>(a)</w:t>
      </w:r>
      <w:r w:rsidRPr="00D34196">
        <w:tab/>
        <w:t xml:space="preserve">a </w:t>
      </w:r>
      <w:r w:rsidR="00CE165C" w:rsidRPr="00CE165C">
        <w:rPr>
          <w:position w:val="6"/>
          <w:sz w:val="16"/>
        </w:rPr>
        <w:t>*</w:t>
      </w:r>
      <w:r w:rsidRPr="00D34196">
        <w:t>transport facility; or</w:t>
      </w:r>
    </w:p>
    <w:p w:rsidR="00D97CCC" w:rsidRPr="00D34196" w:rsidRDefault="00D97CCC" w:rsidP="00D97CCC">
      <w:pPr>
        <w:pStyle w:val="paragraph"/>
        <w:keepNext/>
        <w:keepLines/>
      </w:pPr>
      <w:r w:rsidRPr="00D34196">
        <w:tab/>
        <w:t>(b)</w:t>
      </w:r>
      <w:r w:rsidRPr="00D34196">
        <w:tab/>
        <w:t xml:space="preserve">obtaining a right to construct or install a transport facility, or part of one, on land owned or leased by another entity or </w:t>
      </w:r>
      <w:r w:rsidR="001967AB" w:rsidRPr="00D34196">
        <w:t>in an area referred to in subsection</w:t>
      </w:r>
      <w:r w:rsidR="00441136" w:rsidRPr="00D34196">
        <w:t> </w:t>
      </w:r>
      <w:r w:rsidR="001967AB" w:rsidRPr="00D34196">
        <w:t>960</w:t>
      </w:r>
      <w:r w:rsidR="00CE165C">
        <w:noBreakHyphen/>
      </w:r>
      <w:r w:rsidR="001967AB" w:rsidRPr="00D34196">
        <w:t>505(2) (about offshore areas and installations)</w:t>
      </w:r>
      <w:r w:rsidRPr="00D34196">
        <w:t>; or</w:t>
      </w:r>
    </w:p>
    <w:p w:rsidR="00D97CCC" w:rsidRPr="00D34196" w:rsidRDefault="00D97CCC" w:rsidP="00D97CCC">
      <w:pPr>
        <w:pStyle w:val="paragraph"/>
      </w:pPr>
      <w:r w:rsidRPr="00D34196">
        <w:tab/>
        <w:t>(c)</w:t>
      </w:r>
      <w:r w:rsidRPr="00D34196">
        <w:tab/>
        <w:t>paying compensation for any damage or loss caused by constructing or installing a transport facility or part of one; or</w:t>
      </w:r>
    </w:p>
    <w:p w:rsidR="00D97CCC" w:rsidRPr="00D34196" w:rsidRDefault="00D97CCC" w:rsidP="00D97CCC">
      <w:pPr>
        <w:pStyle w:val="paragraph"/>
      </w:pPr>
      <w:r w:rsidRPr="00D34196">
        <w:tab/>
        <w:t>(d)</w:t>
      </w:r>
      <w:r w:rsidRPr="00D34196">
        <w:tab/>
        <w:t>earthworks, bridges, tunnels or cuttings that are necessary for a transport facility.</w:t>
      </w:r>
    </w:p>
    <w:p w:rsidR="00D97CCC" w:rsidRPr="00D34196" w:rsidRDefault="00D97CCC" w:rsidP="00D97CCC">
      <w:pPr>
        <w:pStyle w:val="subsection"/>
        <w:keepNext/>
      </w:pPr>
      <w:r w:rsidRPr="00D34196">
        <w:tab/>
        <w:t>(2)</w:t>
      </w:r>
      <w:r w:rsidRPr="00D34196">
        <w:tab/>
      </w:r>
      <w:r w:rsidRPr="00D34196">
        <w:rPr>
          <w:b/>
          <w:i/>
        </w:rPr>
        <w:t>Transport capital expenditure</w:t>
      </w:r>
      <w:r w:rsidRPr="00D34196">
        <w:t xml:space="preserve"> also includes capital expenditure you incur, in carrying on a </w:t>
      </w:r>
      <w:r w:rsidR="00CE165C" w:rsidRPr="00CE165C">
        <w:rPr>
          <w:position w:val="6"/>
          <w:sz w:val="16"/>
        </w:rPr>
        <w:t>*</w:t>
      </w:r>
      <w:r w:rsidRPr="00D34196">
        <w:t xml:space="preserve">business for a </w:t>
      </w:r>
      <w:r w:rsidR="00CE165C" w:rsidRPr="00CE165C">
        <w:rPr>
          <w:position w:val="6"/>
          <w:sz w:val="16"/>
        </w:rPr>
        <w:t>*</w:t>
      </w:r>
      <w:r w:rsidRPr="00D34196">
        <w:t>taxable purpose, by way of contribution to:</w:t>
      </w:r>
    </w:p>
    <w:p w:rsidR="00D97CCC" w:rsidRPr="00D34196" w:rsidRDefault="00D97CCC" w:rsidP="00D97CCC">
      <w:pPr>
        <w:pStyle w:val="paragraph"/>
        <w:keepNext/>
      </w:pPr>
      <w:r w:rsidRPr="00D34196">
        <w:tab/>
        <w:t>(a)</w:t>
      </w:r>
      <w:r w:rsidRPr="00D34196">
        <w:tab/>
        <w:t xml:space="preserve">someone else’s capital expenditure on a </w:t>
      </w:r>
      <w:r w:rsidR="00CE165C" w:rsidRPr="00CE165C">
        <w:rPr>
          <w:position w:val="6"/>
          <w:sz w:val="16"/>
        </w:rPr>
        <w:t>*</w:t>
      </w:r>
      <w:r w:rsidRPr="00D34196">
        <w:t xml:space="preserve">transport facility or on anything else covered by a paragraph of </w:t>
      </w:r>
      <w:r w:rsidR="00441136" w:rsidRPr="00D34196">
        <w:t>subsection (</w:t>
      </w:r>
      <w:r w:rsidRPr="00D34196">
        <w:t>1); or</w:t>
      </w:r>
    </w:p>
    <w:p w:rsidR="00D97CCC" w:rsidRPr="00D34196" w:rsidRDefault="00D97CCC" w:rsidP="00D97CCC">
      <w:pPr>
        <w:pStyle w:val="paragraph"/>
        <w:keepNext/>
      </w:pPr>
      <w:r w:rsidRPr="00D34196">
        <w:tab/>
        <w:t>(b)</w:t>
      </w:r>
      <w:r w:rsidRPr="00D34196">
        <w:tab/>
        <w:t xml:space="preserve">an </w:t>
      </w:r>
      <w:r w:rsidR="00CE165C" w:rsidRPr="00CE165C">
        <w:rPr>
          <w:position w:val="6"/>
          <w:sz w:val="16"/>
        </w:rPr>
        <w:t>*</w:t>
      </w:r>
      <w:r w:rsidRPr="00D34196">
        <w:t>exempt Australian government agency’s capital expenditure on railway rolling</w:t>
      </w:r>
      <w:r w:rsidR="00CE165C">
        <w:noBreakHyphen/>
      </w:r>
      <w:r w:rsidRPr="00D34196">
        <w:t>stock.</w:t>
      </w:r>
    </w:p>
    <w:p w:rsidR="00D97CCC" w:rsidRPr="00D34196" w:rsidRDefault="00D97CCC" w:rsidP="00D97CCC">
      <w:pPr>
        <w:pStyle w:val="subsection"/>
        <w:keepNext/>
      </w:pPr>
      <w:r w:rsidRPr="00D34196">
        <w:tab/>
        <w:t>(3)</w:t>
      </w:r>
      <w:r w:rsidRPr="00D34196">
        <w:tab/>
      </w:r>
      <w:r w:rsidRPr="00D34196">
        <w:rPr>
          <w:b/>
          <w:i/>
        </w:rPr>
        <w:t>Transport capital expenditure</w:t>
      </w:r>
      <w:r w:rsidRPr="00D34196">
        <w:t xml:space="preserve"> does </w:t>
      </w:r>
      <w:r w:rsidRPr="00D34196">
        <w:rPr>
          <w:i/>
        </w:rPr>
        <w:t>not</w:t>
      </w:r>
      <w:r w:rsidRPr="00D34196">
        <w:t xml:space="preserve"> include expenditure on:</w:t>
      </w:r>
    </w:p>
    <w:p w:rsidR="00D97CCC" w:rsidRPr="00D34196" w:rsidRDefault="00D97CCC" w:rsidP="00D97CCC">
      <w:pPr>
        <w:pStyle w:val="paragraph"/>
      </w:pPr>
      <w:r w:rsidRPr="00D34196">
        <w:tab/>
        <w:t>(a)</w:t>
      </w:r>
      <w:r w:rsidRPr="00D34196">
        <w:tab/>
        <w:t>road vehicles or ships; or</w:t>
      </w:r>
    </w:p>
    <w:p w:rsidR="00D97CCC" w:rsidRPr="00D34196" w:rsidRDefault="00D97CCC" w:rsidP="00D97CCC">
      <w:pPr>
        <w:pStyle w:val="paragraph"/>
      </w:pPr>
      <w:r w:rsidRPr="00D34196">
        <w:tab/>
        <w:t>(b)</w:t>
      </w:r>
      <w:r w:rsidRPr="00D34196">
        <w:tab/>
        <w:t>railway rolling</w:t>
      </w:r>
      <w:r w:rsidR="00CE165C">
        <w:noBreakHyphen/>
      </w:r>
      <w:r w:rsidRPr="00D34196">
        <w:t>stock; or</w:t>
      </w:r>
    </w:p>
    <w:p w:rsidR="00D97CCC" w:rsidRPr="00D34196" w:rsidRDefault="00D97CCC" w:rsidP="00D97CCC">
      <w:pPr>
        <w:pStyle w:val="paragraph"/>
      </w:pPr>
      <w:r w:rsidRPr="00D34196">
        <w:tab/>
        <w:t>(c)</w:t>
      </w:r>
      <w:r w:rsidRPr="00D34196">
        <w:tab/>
        <w:t xml:space="preserve">a thing covered by the definition of </w:t>
      </w:r>
      <w:r w:rsidRPr="00D34196">
        <w:rPr>
          <w:b/>
          <w:i/>
        </w:rPr>
        <w:t>housing and welfare</w:t>
      </w:r>
      <w:r w:rsidRPr="00D34196">
        <w:t>; or</w:t>
      </w:r>
    </w:p>
    <w:p w:rsidR="00D97CCC" w:rsidRPr="00D34196" w:rsidRDefault="00D97CCC" w:rsidP="00D97CCC">
      <w:pPr>
        <w:pStyle w:val="paragraph"/>
        <w:keepNext/>
      </w:pPr>
      <w:r w:rsidRPr="00D34196">
        <w:tab/>
        <w:t>(d)</w:t>
      </w:r>
      <w:r w:rsidRPr="00D34196">
        <w:tab/>
        <w:t>works for providing water, light or power, in connection with a port facility or other facility for ships;</w:t>
      </w:r>
    </w:p>
    <w:p w:rsidR="00D97CCC" w:rsidRPr="00D34196" w:rsidRDefault="00D97CCC" w:rsidP="00D97CCC">
      <w:pPr>
        <w:pStyle w:val="subsection2"/>
      </w:pPr>
      <w:r w:rsidRPr="00D34196">
        <w:t xml:space="preserve">and does not include expenditure by way of contribution to that expenditure (except expenditure by way of contribution to an </w:t>
      </w:r>
      <w:r w:rsidR="00CE165C" w:rsidRPr="00CE165C">
        <w:rPr>
          <w:position w:val="6"/>
          <w:sz w:val="16"/>
        </w:rPr>
        <w:t>*</w:t>
      </w:r>
      <w:r w:rsidRPr="00D34196">
        <w:t>exempt Australian government agency’s capital expenditure on railway rolling</w:t>
      </w:r>
      <w:r w:rsidR="00CE165C">
        <w:noBreakHyphen/>
      </w:r>
      <w:r w:rsidRPr="00D34196">
        <w:t>stock).</w:t>
      </w:r>
    </w:p>
    <w:p w:rsidR="00D97CCC" w:rsidRPr="00D34196" w:rsidRDefault="00D97CCC" w:rsidP="00D97CCC">
      <w:pPr>
        <w:pStyle w:val="ActHead5"/>
      </w:pPr>
      <w:bookmarkStart w:id="155" w:name="_Toc51079841"/>
      <w:r w:rsidRPr="00D34196">
        <w:rPr>
          <w:rStyle w:val="CharSectno"/>
        </w:rPr>
        <w:t>40</w:t>
      </w:r>
      <w:r w:rsidR="00CE165C">
        <w:rPr>
          <w:rStyle w:val="CharSectno"/>
        </w:rPr>
        <w:noBreakHyphen/>
      </w:r>
      <w:r w:rsidRPr="00D34196">
        <w:rPr>
          <w:rStyle w:val="CharSectno"/>
        </w:rPr>
        <w:t>870</w:t>
      </w:r>
      <w:r w:rsidRPr="00D34196">
        <w:t xml:space="preserve">  Meaning of </w:t>
      </w:r>
      <w:r w:rsidRPr="00D34196">
        <w:rPr>
          <w:i/>
        </w:rPr>
        <w:t>transport facility</w:t>
      </w:r>
      <w:bookmarkEnd w:id="155"/>
    </w:p>
    <w:p w:rsidR="00D97CCC" w:rsidRPr="00D34196" w:rsidRDefault="00D97CCC" w:rsidP="00D97CCC">
      <w:pPr>
        <w:pStyle w:val="subsection"/>
        <w:keepNext/>
      </w:pPr>
      <w:r w:rsidRPr="00D34196">
        <w:tab/>
        <w:t>(1)</w:t>
      </w:r>
      <w:r w:rsidRPr="00D34196">
        <w:tab/>
        <w:t xml:space="preserve">A </w:t>
      </w:r>
      <w:r w:rsidRPr="00D34196">
        <w:rPr>
          <w:b/>
          <w:i/>
        </w:rPr>
        <w:t>transport facility</w:t>
      </w:r>
      <w:r w:rsidRPr="00D34196">
        <w:t xml:space="preserve"> is a railway, a road, a pipe</w:t>
      </w:r>
      <w:r w:rsidR="00CE165C">
        <w:noBreakHyphen/>
      </w:r>
      <w:r w:rsidRPr="00D34196">
        <w:t>line, a port facility or other facility for ships, or another facility, that is used primarily and principally for transport of:</w:t>
      </w:r>
    </w:p>
    <w:p w:rsidR="00D97CCC" w:rsidRPr="00D34196" w:rsidRDefault="00D97CCC" w:rsidP="00D97CCC">
      <w:pPr>
        <w:pStyle w:val="paragraph"/>
      </w:pPr>
      <w:r w:rsidRPr="00D34196">
        <w:tab/>
        <w:t>(a)</w:t>
      </w:r>
      <w:r w:rsidRPr="00D34196">
        <w:tab/>
      </w:r>
      <w:r w:rsidR="00CE165C" w:rsidRPr="00CE165C">
        <w:rPr>
          <w:position w:val="6"/>
          <w:sz w:val="16"/>
        </w:rPr>
        <w:t>*</w:t>
      </w:r>
      <w:r w:rsidRPr="00D34196">
        <w:t xml:space="preserve">minerals or quarry materials obtained by any entity in carrying on </w:t>
      </w:r>
      <w:r w:rsidR="00CE165C" w:rsidRPr="00CE165C">
        <w:rPr>
          <w:position w:val="6"/>
          <w:sz w:val="16"/>
        </w:rPr>
        <w:t>*</w:t>
      </w:r>
      <w:r w:rsidRPr="00D34196">
        <w:t>mining and quarrying operations; or</w:t>
      </w:r>
    </w:p>
    <w:p w:rsidR="00D97CCC" w:rsidRPr="00D34196" w:rsidRDefault="00D97CCC" w:rsidP="00D97CCC">
      <w:pPr>
        <w:pStyle w:val="paragraph"/>
      </w:pPr>
      <w:r w:rsidRPr="00D34196">
        <w:tab/>
        <w:t>(b)</w:t>
      </w:r>
      <w:r w:rsidRPr="00D34196">
        <w:tab/>
      </w:r>
      <w:r w:rsidR="00CE165C" w:rsidRPr="00CE165C">
        <w:rPr>
          <w:position w:val="6"/>
          <w:sz w:val="16"/>
        </w:rPr>
        <w:t>*</w:t>
      </w:r>
      <w:r w:rsidRPr="00D34196">
        <w:t>processed minerals produced from minerals or quarry materials.</w:t>
      </w:r>
    </w:p>
    <w:p w:rsidR="00D97CCC" w:rsidRPr="00D34196" w:rsidRDefault="00D97CCC" w:rsidP="00D97CCC">
      <w:pPr>
        <w:pStyle w:val="subsection"/>
      </w:pPr>
      <w:r w:rsidRPr="00D34196">
        <w:tab/>
        <w:t>(2)</w:t>
      </w:r>
      <w:r w:rsidRPr="00D34196">
        <w:tab/>
        <w:t xml:space="preserve">However, a facility used for these is not a </w:t>
      </w:r>
      <w:r w:rsidRPr="00D34196">
        <w:rPr>
          <w:b/>
          <w:i/>
        </w:rPr>
        <w:t>transport facility</w:t>
      </w:r>
      <w:r w:rsidRPr="00D34196">
        <w:t>:</w:t>
      </w:r>
    </w:p>
    <w:p w:rsidR="00D97CCC" w:rsidRPr="00D34196" w:rsidRDefault="00D97CCC" w:rsidP="00D97CCC">
      <w:pPr>
        <w:pStyle w:val="paragraph"/>
      </w:pPr>
      <w:r w:rsidRPr="00D34196">
        <w:tab/>
        <w:t>(a)</w:t>
      </w:r>
      <w:r w:rsidRPr="00D34196">
        <w:tab/>
        <w:t xml:space="preserve">transport wholly within the site of </w:t>
      </w:r>
      <w:r w:rsidR="00CE165C" w:rsidRPr="00CE165C">
        <w:rPr>
          <w:position w:val="6"/>
          <w:sz w:val="16"/>
        </w:rPr>
        <w:t>*</w:t>
      </w:r>
      <w:r w:rsidRPr="00D34196">
        <w:t>mining and quarrying operations;</w:t>
      </w:r>
    </w:p>
    <w:p w:rsidR="00D97CCC" w:rsidRPr="00D34196" w:rsidRDefault="00D97CCC" w:rsidP="00D97CCC">
      <w:pPr>
        <w:pStyle w:val="paragraph"/>
      </w:pPr>
      <w:r w:rsidRPr="00D34196">
        <w:tab/>
        <w:t>(b)</w:t>
      </w:r>
      <w:r w:rsidRPr="00D34196">
        <w:tab/>
        <w:t xml:space="preserve">transport of </w:t>
      </w:r>
      <w:r w:rsidR="00CE165C" w:rsidRPr="00CE165C">
        <w:rPr>
          <w:position w:val="6"/>
          <w:sz w:val="16"/>
        </w:rPr>
        <w:t>*</w:t>
      </w:r>
      <w:r w:rsidRPr="00D34196">
        <w:t>petroleum:</w:t>
      </w:r>
    </w:p>
    <w:p w:rsidR="00D97CCC" w:rsidRPr="00D34196" w:rsidRDefault="00D97CCC" w:rsidP="00D97CCC">
      <w:pPr>
        <w:pStyle w:val="paragraphsub"/>
      </w:pPr>
      <w:r w:rsidRPr="00D34196">
        <w:tab/>
        <w:t>(i)</w:t>
      </w:r>
      <w:r w:rsidRPr="00D34196">
        <w:tab/>
        <w:t>that has been treated at a refinery; or</w:t>
      </w:r>
    </w:p>
    <w:p w:rsidR="00D97CCC" w:rsidRPr="00D34196" w:rsidRDefault="00D97CCC" w:rsidP="00D97CCC">
      <w:pPr>
        <w:pStyle w:val="paragraphsub"/>
        <w:keepNext/>
        <w:keepLines/>
      </w:pPr>
      <w:r w:rsidRPr="00D34196">
        <w:tab/>
        <w:t>(ii)</w:t>
      </w:r>
      <w:r w:rsidRPr="00D34196">
        <w:tab/>
        <w:t>that forms part of a system of reticulation to consumers; or</w:t>
      </w:r>
    </w:p>
    <w:p w:rsidR="00D97CCC" w:rsidRPr="00D34196" w:rsidRDefault="00D97CCC" w:rsidP="00D97CCC">
      <w:pPr>
        <w:pStyle w:val="paragraphsub"/>
        <w:keepLines/>
      </w:pPr>
      <w:r w:rsidRPr="00D34196">
        <w:tab/>
        <w:t>(iii)</w:t>
      </w:r>
      <w:r w:rsidRPr="00D34196">
        <w:tab/>
        <w:t>to a particular consumer or consumers.</w:t>
      </w:r>
    </w:p>
    <w:p w:rsidR="00D97CCC" w:rsidRPr="00D34196" w:rsidRDefault="00D97CCC" w:rsidP="00D97CCC">
      <w:pPr>
        <w:pStyle w:val="ActHead5"/>
      </w:pPr>
      <w:bookmarkStart w:id="156" w:name="_Toc51079842"/>
      <w:r w:rsidRPr="00D34196">
        <w:rPr>
          <w:rStyle w:val="CharSectno"/>
        </w:rPr>
        <w:t>40</w:t>
      </w:r>
      <w:r w:rsidR="00CE165C">
        <w:rPr>
          <w:rStyle w:val="CharSectno"/>
        </w:rPr>
        <w:noBreakHyphen/>
      </w:r>
      <w:r w:rsidRPr="00D34196">
        <w:rPr>
          <w:rStyle w:val="CharSectno"/>
        </w:rPr>
        <w:t>875</w:t>
      </w:r>
      <w:r w:rsidRPr="00D34196">
        <w:t xml:space="preserve">  Meaning of </w:t>
      </w:r>
      <w:r w:rsidRPr="00D34196">
        <w:rPr>
          <w:i/>
        </w:rPr>
        <w:t xml:space="preserve">processed minerals </w:t>
      </w:r>
      <w:r w:rsidRPr="00D34196">
        <w:t>and</w:t>
      </w:r>
      <w:r w:rsidRPr="00D34196">
        <w:rPr>
          <w:i/>
        </w:rPr>
        <w:t xml:space="preserve"> minerals treatment</w:t>
      </w:r>
      <w:bookmarkEnd w:id="156"/>
    </w:p>
    <w:p w:rsidR="00D97CCC" w:rsidRPr="00D34196" w:rsidRDefault="00D97CCC" w:rsidP="00D97CCC">
      <w:pPr>
        <w:pStyle w:val="subsection"/>
      </w:pPr>
      <w:r w:rsidRPr="00D34196">
        <w:tab/>
        <w:t>(1)</w:t>
      </w:r>
      <w:r w:rsidRPr="00D34196">
        <w:tab/>
      </w:r>
      <w:r w:rsidRPr="00D34196">
        <w:rPr>
          <w:b/>
          <w:i/>
        </w:rPr>
        <w:t>Processed minerals</w:t>
      </w:r>
      <w:r w:rsidRPr="00D34196">
        <w:t xml:space="preserve"> are any of the following:</w:t>
      </w:r>
    </w:p>
    <w:p w:rsidR="00D97CCC" w:rsidRPr="00D34196" w:rsidRDefault="00D97CCC" w:rsidP="00D97CCC">
      <w:pPr>
        <w:pStyle w:val="paragraph"/>
      </w:pPr>
      <w:r w:rsidRPr="00D34196">
        <w:tab/>
        <w:t>(a)</w:t>
      </w:r>
      <w:r w:rsidRPr="00D34196">
        <w:tab/>
        <w:t xml:space="preserve">materials resulting from </w:t>
      </w:r>
      <w:r w:rsidR="00CE165C" w:rsidRPr="00CE165C">
        <w:rPr>
          <w:position w:val="6"/>
          <w:sz w:val="16"/>
        </w:rPr>
        <w:t>*</w:t>
      </w:r>
      <w:r w:rsidRPr="00D34196">
        <w:t xml:space="preserve">minerals treatment of </w:t>
      </w:r>
      <w:r w:rsidR="00CE165C" w:rsidRPr="00CE165C">
        <w:rPr>
          <w:position w:val="6"/>
          <w:sz w:val="16"/>
        </w:rPr>
        <w:t>*</w:t>
      </w:r>
      <w:r w:rsidRPr="00D34196">
        <w:t xml:space="preserve">minerals or quarry materials (except </w:t>
      </w:r>
      <w:r w:rsidR="00CE165C" w:rsidRPr="00CE165C">
        <w:rPr>
          <w:position w:val="6"/>
          <w:sz w:val="16"/>
        </w:rPr>
        <w:t>*</w:t>
      </w:r>
      <w:r w:rsidRPr="00D34196">
        <w:t>petroleum);</w:t>
      </w:r>
    </w:p>
    <w:p w:rsidR="00D97CCC" w:rsidRPr="00D34196" w:rsidRDefault="00D97CCC" w:rsidP="00D97CCC">
      <w:pPr>
        <w:pStyle w:val="paragraph"/>
      </w:pPr>
      <w:r w:rsidRPr="00D34196">
        <w:tab/>
        <w:t>(b)</w:t>
      </w:r>
      <w:r w:rsidRPr="00D34196">
        <w:tab/>
        <w:t>materials resulting from sintering or calcining;</w:t>
      </w:r>
    </w:p>
    <w:p w:rsidR="00D97CCC" w:rsidRPr="00D34196" w:rsidRDefault="00D97CCC" w:rsidP="00D97CCC">
      <w:pPr>
        <w:pStyle w:val="paragraph"/>
      </w:pPr>
      <w:r w:rsidRPr="00D34196">
        <w:tab/>
        <w:t>(c)</w:t>
      </w:r>
      <w:r w:rsidRPr="00D34196">
        <w:tab/>
        <w:t>pellets or other agglomerated forms of iron;</w:t>
      </w:r>
    </w:p>
    <w:p w:rsidR="00D97CCC" w:rsidRPr="00D34196" w:rsidRDefault="00D97CCC" w:rsidP="00D97CCC">
      <w:pPr>
        <w:pStyle w:val="paragraph"/>
      </w:pPr>
      <w:r w:rsidRPr="00D34196">
        <w:tab/>
        <w:t>(d)</w:t>
      </w:r>
      <w:r w:rsidRPr="00D34196">
        <w:tab/>
        <w:t>alumina and blister copper.</w:t>
      </w:r>
    </w:p>
    <w:p w:rsidR="00D97CCC" w:rsidRPr="00D34196" w:rsidRDefault="00D97CCC" w:rsidP="00D97CCC">
      <w:pPr>
        <w:pStyle w:val="subsection"/>
      </w:pPr>
      <w:r w:rsidRPr="00D34196">
        <w:tab/>
        <w:t>(2)</w:t>
      </w:r>
      <w:r w:rsidRPr="00D34196">
        <w:tab/>
      </w:r>
      <w:r w:rsidRPr="00D34196">
        <w:rPr>
          <w:b/>
          <w:i/>
        </w:rPr>
        <w:t>Minerals treatment</w:t>
      </w:r>
      <w:r w:rsidRPr="00D34196">
        <w:t xml:space="preserve"> means:</w:t>
      </w:r>
    </w:p>
    <w:p w:rsidR="00D97CCC" w:rsidRPr="00D34196" w:rsidRDefault="00D97CCC" w:rsidP="00D97CCC">
      <w:pPr>
        <w:pStyle w:val="paragraph"/>
      </w:pPr>
      <w:r w:rsidRPr="00D34196">
        <w:tab/>
        <w:t>(a)</w:t>
      </w:r>
      <w:r w:rsidRPr="00D34196">
        <w:tab/>
        <w:t>cleaning, leaching, crushing, grinding, breaking, screening, grading or sizing; or</w:t>
      </w:r>
    </w:p>
    <w:p w:rsidR="00D97CCC" w:rsidRPr="00D34196" w:rsidRDefault="00D97CCC" w:rsidP="00D97CCC">
      <w:pPr>
        <w:pStyle w:val="paragraph"/>
      </w:pPr>
      <w:r w:rsidRPr="00D34196">
        <w:tab/>
        <w:t>(b)</w:t>
      </w:r>
      <w:r w:rsidRPr="00D34196">
        <w:tab/>
        <w:t>concentration by a gravity, magnetic, electrostatic or flotation process; or</w:t>
      </w:r>
    </w:p>
    <w:p w:rsidR="00D97CCC" w:rsidRPr="00D34196" w:rsidRDefault="00D97CCC" w:rsidP="00D97CCC">
      <w:pPr>
        <w:pStyle w:val="paragraph"/>
      </w:pPr>
      <w:r w:rsidRPr="00D34196">
        <w:tab/>
        <w:t>(c)</w:t>
      </w:r>
      <w:r w:rsidRPr="00D34196">
        <w:tab/>
        <w:t>any other treatment:</w:t>
      </w:r>
    </w:p>
    <w:p w:rsidR="00D97CCC" w:rsidRPr="00D34196" w:rsidRDefault="00D97CCC" w:rsidP="00D97CCC">
      <w:pPr>
        <w:pStyle w:val="paragraphsub"/>
      </w:pPr>
      <w:r w:rsidRPr="00D34196">
        <w:tab/>
        <w:t>(i)</w:t>
      </w:r>
      <w:r w:rsidRPr="00D34196">
        <w:tab/>
        <w:t xml:space="preserve">that is applied to </w:t>
      </w:r>
      <w:r w:rsidR="00CE165C" w:rsidRPr="00CE165C">
        <w:rPr>
          <w:position w:val="6"/>
          <w:sz w:val="16"/>
        </w:rPr>
        <w:t>*</w:t>
      </w:r>
      <w:r w:rsidRPr="00D34196">
        <w:t>minerals, or to quarry materials, before that concentration; or</w:t>
      </w:r>
    </w:p>
    <w:p w:rsidR="00D97CCC" w:rsidRPr="00D34196" w:rsidRDefault="00D97CCC" w:rsidP="00D97CCC">
      <w:pPr>
        <w:pStyle w:val="paragraphsub"/>
        <w:keepNext/>
        <w:keepLines/>
      </w:pPr>
      <w:r w:rsidRPr="00D34196">
        <w:tab/>
        <w:t>(ii)</w:t>
      </w:r>
      <w:r w:rsidRPr="00D34196">
        <w:tab/>
        <w:t>for a mineral or materials not requiring that concentration, that would, if the mineral or materials had required concentration, have been applied before the concentration;</w:t>
      </w:r>
    </w:p>
    <w:p w:rsidR="00D97CCC" w:rsidRPr="00D34196" w:rsidRDefault="00D97CCC" w:rsidP="00D97CCC">
      <w:pPr>
        <w:pStyle w:val="subsection2"/>
      </w:pPr>
      <w:r w:rsidRPr="00D34196">
        <w:t>but does not include:</w:t>
      </w:r>
    </w:p>
    <w:p w:rsidR="00D97CCC" w:rsidRPr="00D34196" w:rsidRDefault="00D97CCC" w:rsidP="00D97CCC">
      <w:pPr>
        <w:pStyle w:val="paragraph"/>
      </w:pPr>
      <w:r w:rsidRPr="00D34196">
        <w:tab/>
        <w:t>(d)</w:t>
      </w:r>
      <w:r w:rsidRPr="00D34196">
        <w:tab/>
        <w:t>sintering or calcining; or</w:t>
      </w:r>
    </w:p>
    <w:p w:rsidR="00D97CCC" w:rsidRPr="00D34196" w:rsidRDefault="00D97CCC" w:rsidP="00D97CCC">
      <w:pPr>
        <w:pStyle w:val="paragraph"/>
      </w:pPr>
      <w:r w:rsidRPr="00D34196">
        <w:tab/>
        <w:t>(e)</w:t>
      </w:r>
      <w:r w:rsidRPr="00D34196">
        <w:tab/>
        <w:t>producing alumina, or pellets or other agglomerated forms of iron, or processing connected with such production.</w:t>
      </w:r>
    </w:p>
    <w:p w:rsidR="00D97CCC" w:rsidRPr="00D34196" w:rsidRDefault="00D97CCC" w:rsidP="00D97CCC">
      <w:pPr>
        <w:pStyle w:val="ActHead5"/>
      </w:pPr>
      <w:bookmarkStart w:id="157" w:name="_Toc51079843"/>
      <w:r w:rsidRPr="00D34196">
        <w:rPr>
          <w:rStyle w:val="CharSectno"/>
        </w:rPr>
        <w:t>40</w:t>
      </w:r>
      <w:r w:rsidR="00CE165C">
        <w:rPr>
          <w:rStyle w:val="CharSectno"/>
        </w:rPr>
        <w:noBreakHyphen/>
      </w:r>
      <w:r w:rsidRPr="00D34196">
        <w:rPr>
          <w:rStyle w:val="CharSectno"/>
        </w:rPr>
        <w:t>880</w:t>
      </w:r>
      <w:r w:rsidRPr="00D34196">
        <w:t xml:space="preserve">  Business related costs</w:t>
      </w:r>
      <w:bookmarkEnd w:id="157"/>
    </w:p>
    <w:p w:rsidR="00D97CCC" w:rsidRPr="00D34196" w:rsidRDefault="00D97CCC" w:rsidP="00D97CCC">
      <w:pPr>
        <w:pStyle w:val="SubsectionHead"/>
      </w:pPr>
      <w:r w:rsidRPr="00D34196">
        <w:t>Object</w:t>
      </w:r>
    </w:p>
    <w:p w:rsidR="00D97CCC" w:rsidRPr="00D34196" w:rsidRDefault="00D97CCC" w:rsidP="00D97CCC">
      <w:pPr>
        <w:pStyle w:val="subsection"/>
      </w:pPr>
      <w:r w:rsidRPr="00D34196">
        <w:tab/>
        <w:t>(1)</w:t>
      </w:r>
      <w:r w:rsidRPr="00D34196">
        <w:tab/>
        <w:t xml:space="preserve">The object of this section is to make certain </w:t>
      </w:r>
      <w:r w:rsidR="00CE165C" w:rsidRPr="00CE165C">
        <w:rPr>
          <w:position w:val="6"/>
          <w:sz w:val="16"/>
        </w:rPr>
        <w:t>*</w:t>
      </w:r>
      <w:r w:rsidRPr="00D34196">
        <w:t>business capital expenditure deductible over 5 years</w:t>
      </w:r>
      <w:r w:rsidR="00CF6D83" w:rsidRPr="00D34196">
        <w:t>, or immediately in the case of some start</w:t>
      </w:r>
      <w:r w:rsidR="00CE165C">
        <w:noBreakHyphen/>
      </w:r>
      <w:r w:rsidR="00CF6D83" w:rsidRPr="00D34196">
        <w:t>up expenses for small businesses,</w:t>
      </w:r>
      <w:r w:rsidRPr="00D34196">
        <w:t xml:space="preserve"> if:</w:t>
      </w:r>
    </w:p>
    <w:p w:rsidR="00D97CCC" w:rsidRPr="00D34196" w:rsidRDefault="00D97CCC" w:rsidP="00D97CCC">
      <w:pPr>
        <w:pStyle w:val="paragraph"/>
      </w:pPr>
      <w:r w:rsidRPr="00D34196">
        <w:tab/>
        <w:t>(a)</w:t>
      </w:r>
      <w:r w:rsidRPr="00D34196">
        <w:tab/>
        <w:t>the expenditure is not otherwise taken into account; and</w:t>
      </w:r>
    </w:p>
    <w:p w:rsidR="00D97CCC" w:rsidRPr="00D34196" w:rsidRDefault="00D97CCC" w:rsidP="00D97CCC">
      <w:pPr>
        <w:pStyle w:val="paragraph"/>
      </w:pPr>
      <w:r w:rsidRPr="00D34196">
        <w:tab/>
        <w:t>(b)</w:t>
      </w:r>
      <w:r w:rsidRPr="00D34196">
        <w:tab/>
        <w:t>a deduction is not denied by some other provision; and</w:t>
      </w:r>
    </w:p>
    <w:p w:rsidR="00D97CCC" w:rsidRPr="00D34196" w:rsidRDefault="00D97CCC" w:rsidP="00D97CCC">
      <w:pPr>
        <w:pStyle w:val="paragraph"/>
      </w:pPr>
      <w:r w:rsidRPr="00D34196">
        <w:tab/>
        <w:t>(c)</w:t>
      </w:r>
      <w:r w:rsidRPr="00D34196">
        <w:tab/>
        <w:t xml:space="preserve">the business is, was or is proposed to be </w:t>
      </w:r>
      <w:r w:rsidR="00DE34AA" w:rsidRPr="00D34196">
        <w:t>carried on</w:t>
      </w:r>
      <w:r w:rsidRPr="00D34196">
        <w:t xml:space="preserve"> for a </w:t>
      </w:r>
      <w:r w:rsidR="00CE165C" w:rsidRPr="00CE165C">
        <w:rPr>
          <w:position w:val="6"/>
          <w:sz w:val="16"/>
        </w:rPr>
        <w:t>*</w:t>
      </w:r>
      <w:r w:rsidRPr="00D34196">
        <w:t>taxable purpose.</w:t>
      </w:r>
    </w:p>
    <w:p w:rsidR="00D97CCC" w:rsidRPr="00D34196" w:rsidRDefault="00D97CCC" w:rsidP="00D97CCC">
      <w:pPr>
        <w:pStyle w:val="notetext"/>
        <w:keepNext/>
      </w:pPr>
      <w:r w:rsidRPr="00D34196">
        <w:t>Note:</w:t>
      </w:r>
      <w:r w:rsidRPr="00D34196">
        <w:tab/>
        <w:t>If Division</w:t>
      </w:r>
      <w:r w:rsidR="00441136" w:rsidRPr="00D34196">
        <w:t> </w:t>
      </w:r>
      <w:r w:rsidRPr="00D34196">
        <w:t>250 applies to you and an asset:</w:t>
      </w:r>
    </w:p>
    <w:p w:rsidR="00134553" w:rsidRPr="00D34196" w:rsidRDefault="00134553" w:rsidP="00134553">
      <w:pPr>
        <w:pStyle w:val="notepara"/>
      </w:pPr>
      <w:r w:rsidRPr="00D34196">
        <w:t>(a)</w:t>
      </w:r>
      <w:r w:rsidRPr="00D34196">
        <w:tab/>
        <w:t>if section</w:t>
      </w:r>
      <w:r w:rsidR="00441136" w:rsidRPr="00D34196">
        <w:t> </w:t>
      </w:r>
      <w:r w:rsidRPr="00D34196">
        <w:t>250</w:t>
      </w:r>
      <w:r w:rsidR="00CE165C">
        <w:noBreakHyphen/>
      </w:r>
      <w:r w:rsidRPr="00D34196">
        <w:t>150 applies—you cannot deduct an amount for capital expenditure you incur in relation to the asset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cannot deduct an amount for such expenditure.</w:t>
      </w:r>
    </w:p>
    <w:p w:rsidR="00D97CCC" w:rsidRPr="00D34196" w:rsidRDefault="00D97CCC" w:rsidP="00D97CCC">
      <w:pPr>
        <w:pStyle w:val="SubsectionHead"/>
      </w:pPr>
      <w:r w:rsidRPr="00D34196">
        <w:t>Deduction</w:t>
      </w:r>
    </w:p>
    <w:p w:rsidR="00D97CCC" w:rsidRPr="00D34196" w:rsidRDefault="00D97CCC" w:rsidP="00D97CCC">
      <w:pPr>
        <w:pStyle w:val="subsection"/>
      </w:pPr>
      <w:r w:rsidRPr="00D34196">
        <w:tab/>
        <w:t>(2)</w:t>
      </w:r>
      <w:r w:rsidRPr="00D34196">
        <w:tab/>
        <w:t>You can deduct, in equal proportions over a period of 5 income years starting in the year in which you incur it, capital expenditure you incur:</w:t>
      </w:r>
    </w:p>
    <w:p w:rsidR="00D97CCC" w:rsidRPr="00D34196" w:rsidRDefault="00D97CCC" w:rsidP="00D97CCC">
      <w:pPr>
        <w:pStyle w:val="paragraph"/>
      </w:pPr>
      <w:r w:rsidRPr="00D34196">
        <w:tab/>
        <w:t>(a)</w:t>
      </w:r>
      <w:r w:rsidRPr="00D34196">
        <w:tab/>
        <w:t xml:space="preserve">in relation to your </w:t>
      </w:r>
      <w:r w:rsidR="00CE165C" w:rsidRPr="00CE165C">
        <w:rPr>
          <w:position w:val="6"/>
          <w:sz w:val="16"/>
        </w:rPr>
        <w:t>*</w:t>
      </w:r>
      <w:r w:rsidRPr="00D34196">
        <w:t>business; or</w:t>
      </w:r>
    </w:p>
    <w:p w:rsidR="00D97CCC" w:rsidRPr="00D34196" w:rsidRDefault="00D97CCC" w:rsidP="00D97CCC">
      <w:pPr>
        <w:pStyle w:val="paragraph"/>
      </w:pPr>
      <w:r w:rsidRPr="00D34196">
        <w:tab/>
        <w:t>(b)</w:t>
      </w:r>
      <w:r w:rsidRPr="00D34196">
        <w:tab/>
        <w:t xml:space="preserve">in relation to a business that used to be </w:t>
      </w:r>
      <w:r w:rsidR="00DE34AA" w:rsidRPr="00D34196">
        <w:t>carried on</w:t>
      </w:r>
      <w:r w:rsidRPr="00D34196">
        <w:t>; or</w:t>
      </w:r>
    </w:p>
    <w:p w:rsidR="00D97CCC" w:rsidRPr="00D34196" w:rsidRDefault="00D97CCC" w:rsidP="00D97CCC">
      <w:pPr>
        <w:pStyle w:val="paragraph"/>
      </w:pPr>
      <w:r w:rsidRPr="00D34196">
        <w:tab/>
        <w:t>(c)</w:t>
      </w:r>
      <w:r w:rsidRPr="00D34196">
        <w:tab/>
        <w:t>in relation to a business proposed to be carried on; or</w:t>
      </w:r>
    </w:p>
    <w:p w:rsidR="00D97CCC" w:rsidRPr="00D34196" w:rsidRDefault="00D97CCC" w:rsidP="00D97CCC">
      <w:pPr>
        <w:pStyle w:val="paragraph"/>
      </w:pPr>
      <w:r w:rsidRPr="00D34196">
        <w:tab/>
        <w:t>(d)</w:t>
      </w:r>
      <w:r w:rsidRPr="00D34196">
        <w:tab/>
        <w:t xml:space="preserve">to liquidate or deregister a company of which you were a </w:t>
      </w:r>
      <w:r w:rsidR="00CE165C" w:rsidRPr="00CE165C">
        <w:rPr>
          <w:position w:val="6"/>
          <w:sz w:val="16"/>
        </w:rPr>
        <w:t>*</w:t>
      </w:r>
      <w:r w:rsidRPr="00D34196">
        <w:t>member, to wind up a partnership of which you were a partner or to wind up a trust of which you were a beneficiary, that carried on a business.</w:t>
      </w:r>
    </w:p>
    <w:p w:rsidR="00CF6D83" w:rsidRPr="00D34196" w:rsidRDefault="00CF6D83" w:rsidP="00CF6D83">
      <w:pPr>
        <w:pStyle w:val="subsection"/>
      </w:pPr>
      <w:r w:rsidRPr="00D34196">
        <w:tab/>
        <w:t>(2A)</w:t>
      </w:r>
      <w:r w:rsidRPr="00D34196">
        <w:tab/>
        <w:t>However, you can deduct the capital expenditure in the income year in which you incur it if:</w:t>
      </w:r>
    </w:p>
    <w:p w:rsidR="00CF6D83" w:rsidRPr="00D34196" w:rsidRDefault="00CF6D83" w:rsidP="00CF6D83">
      <w:pPr>
        <w:pStyle w:val="paragraph"/>
      </w:pPr>
      <w:r w:rsidRPr="00D34196">
        <w:tab/>
        <w:t>(a)</w:t>
      </w:r>
      <w:r w:rsidRPr="00D34196">
        <w:tab/>
        <w:t>the expenditure is incurred in relation to a business that is proposed to be carried on; and</w:t>
      </w:r>
    </w:p>
    <w:p w:rsidR="00CF6D83" w:rsidRPr="00D34196" w:rsidRDefault="00CF6D83" w:rsidP="00CF6D83">
      <w:pPr>
        <w:pStyle w:val="paragraph"/>
      </w:pPr>
      <w:r w:rsidRPr="00D34196">
        <w:tab/>
        <w:t>(b)</w:t>
      </w:r>
      <w:r w:rsidRPr="00D34196">
        <w:tab/>
        <w:t>the expenditure is incurred:</w:t>
      </w:r>
    </w:p>
    <w:p w:rsidR="00CF6D83" w:rsidRPr="00D34196" w:rsidRDefault="00CF6D83" w:rsidP="00CF6D83">
      <w:pPr>
        <w:pStyle w:val="paragraphsub"/>
      </w:pPr>
      <w:r w:rsidRPr="00D34196">
        <w:tab/>
        <w:t>(i)</w:t>
      </w:r>
      <w:r w:rsidRPr="00D34196">
        <w:tab/>
        <w:t>in obtaining advice or services relating to the proposed structure, or proposed operation of the business; or</w:t>
      </w:r>
    </w:p>
    <w:p w:rsidR="00CF6D83" w:rsidRPr="00D34196" w:rsidRDefault="00CF6D83" w:rsidP="00CF6D83">
      <w:pPr>
        <w:pStyle w:val="paragraphsub"/>
      </w:pPr>
      <w:r w:rsidRPr="00D34196">
        <w:tab/>
        <w:t>(ii)</w:t>
      </w:r>
      <w:r w:rsidRPr="00D34196">
        <w:tab/>
        <w:t xml:space="preserve">in payment to an </w:t>
      </w:r>
      <w:r w:rsidR="00CE165C" w:rsidRPr="00CE165C">
        <w:rPr>
          <w:position w:val="6"/>
          <w:sz w:val="16"/>
        </w:rPr>
        <w:t>*</w:t>
      </w:r>
      <w:r w:rsidRPr="00D34196">
        <w:t>Australian government agency of fees, taxes or charges relating to establishing the business or its operating structure; and</w:t>
      </w:r>
    </w:p>
    <w:p w:rsidR="00CF6D83" w:rsidRPr="00D34196" w:rsidRDefault="00CF6D83" w:rsidP="00CF6D83">
      <w:pPr>
        <w:pStyle w:val="paragraph"/>
      </w:pPr>
      <w:r w:rsidRPr="00D34196">
        <w:tab/>
        <w:t>(c)</w:t>
      </w:r>
      <w:r w:rsidRPr="00D34196">
        <w:tab/>
        <w:t xml:space="preserve">you are a </w:t>
      </w:r>
      <w:r w:rsidR="00CE165C" w:rsidRPr="00CE165C">
        <w:rPr>
          <w:position w:val="6"/>
          <w:sz w:val="16"/>
        </w:rPr>
        <w:t>*</w:t>
      </w:r>
      <w:r w:rsidRPr="00D34196">
        <w:t>small business entity for the income year, or both of the following apply:</w:t>
      </w:r>
    </w:p>
    <w:p w:rsidR="00CF6D83" w:rsidRPr="00D34196" w:rsidRDefault="00CF6D83" w:rsidP="00CF6D83">
      <w:pPr>
        <w:pStyle w:val="paragraphsub"/>
      </w:pPr>
      <w:r w:rsidRPr="00D34196">
        <w:tab/>
        <w:t>(i)</w:t>
      </w:r>
      <w:r w:rsidRPr="00D34196">
        <w:tab/>
        <w:t xml:space="preserve">you are not carrying on a </w:t>
      </w:r>
      <w:r w:rsidR="00CE165C" w:rsidRPr="00CE165C">
        <w:rPr>
          <w:position w:val="6"/>
          <w:sz w:val="16"/>
        </w:rPr>
        <w:t>*</w:t>
      </w:r>
      <w:r w:rsidRPr="00D34196">
        <w:t>business in the income year;</w:t>
      </w:r>
    </w:p>
    <w:p w:rsidR="00CF6D83" w:rsidRPr="00D34196" w:rsidRDefault="00CF6D83" w:rsidP="00CF6D83">
      <w:pPr>
        <w:pStyle w:val="paragraphsub"/>
      </w:pPr>
      <w:r w:rsidRPr="00D34196">
        <w:tab/>
        <w:t>(ii)</w:t>
      </w:r>
      <w:r w:rsidRPr="00D34196">
        <w:tab/>
        <w:t xml:space="preserve">you are not </w:t>
      </w:r>
      <w:r w:rsidR="00CE165C" w:rsidRPr="00CE165C">
        <w:rPr>
          <w:position w:val="6"/>
          <w:sz w:val="16"/>
        </w:rPr>
        <w:t>*</w:t>
      </w:r>
      <w:r w:rsidRPr="00D34196">
        <w:t xml:space="preserve">connected with, or an </w:t>
      </w:r>
      <w:r w:rsidR="00CE165C" w:rsidRPr="00CE165C">
        <w:rPr>
          <w:position w:val="6"/>
          <w:sz w:val="16"/>
        </w:rPr>
        <w:t>*</w:t>
      </w:r>
      <w:r w:rsidRPr="00D34196">
        <w:t>affiliate of, another entity that carries on a business in the income year and that is not a small business entity for the income year.</w:t>
      </w:r>
    </w:p>
    <w:p w:rsidR="00D97CCC" w:rsidRPr="00D34196" w:rsidRDefault="00D97CCC" w:rsidP="00D97CCC">
      <w:pPr>
        <w:pStyle w:val="SubsectionHead"/>
      </w:pPr>
      <w:r w:rsidRPr="00D34196">
        <w:t>Limitations and exceptions</w:t>
      </w:r>
    </w:p>
    <w:p w:rsidR="00D97CCC" w:rsidRPr="00D34196" w:rsidRDefault="00D97CCC" w:rsidP="00D97CCC">
      <w:pPr>
        <w:pStyle w:val="subsection"/>
      </w:pPr>
      <w:r w:rsidRPr="00D34196">
        <w:tab/>
        <w:t>(3)</w:t>
      </w:r>
      <w:r w:rsidRPr="00D34196">
        <w:tab/>
        <w:t xml:space="preserve">You can only deduct the expenditure, for a </w:t>
      </w:r>
      <w:r w:rsidR="00CE165C" w:rsidRPr="00CE165C">
        <w:rPr>
          <w:position w:val="6"/>
          <w:sz w:val="16"/>
        </w:rPr>
        <w:t>*</w:t>
      </w:r>
      <w:r w:rsidRPr="00D34196">
        <w:t xml:space="preserve">business that you </w:t>
      </w:r>
      <w:r w:rsidR="00DE34AA" w:rsidRPr="00D34196">
        <w:t>carry on</w:t>
      </w:r>
      <w:r w:rsidRPr="00D34196">
        <w:t xml:space="preserve">, used to carry on or propose to carry on, to the extent that the business is carried on, was carried on or is proposed to be carried on for a </w:t>
      </w:r>
      <w:r w:rsidR="00CE165C" w:rsidRPr="00CE165C">
        <w:rPr>
          <w:position w:val="6"/>
          <w:sz w:val="16"/>
        </w:rPr>
        <w:t>*</w:t>
      </w:r>
      <w:r w:rsidRPr="00D34196">
        <w:t>taxable purpose.</w:t>
      </w:r>
    </w:p>
    <w:p w:rsidR="00D97CCC" w:rsidRPr="00D34196" w:rsidRDefault="00D97CCC" w:rsidP="00D97CCC">
      <w:pPr>
        <w:pStyle w:val="subsection"/>
      </w:pPr>
      <w:r w:rsidRPr="00D34196">
        <w:tab/>
        <w:t>(4)</w:t>
      </w:r>
      <w:r w:rsidRPr="00D34196">
        <w:tab/>
        <w:t xml:space="preserve">You can only deduct the expenditure, for a </w:t>
      </w:r>
      <w:r w:rsidR="00CE165C" w:rsidRPr="00CE165C">
        <w:rPr>
          <w:position w:val="6"/>
          <w:sz w:val="16"/>
        </w:rPr>
        <w:t>*</w:t>
      </w:r>
      <w:r w:rsidRPr="00D34196">
        <w:t xml:space="preserve">business that another entity used to </w:t>
      </w:r>
      <w:r w:rsidR="00DE34AA" w:rsidRPr="00D34196">
        <w:t>carry on</w:t>
      </w:r>
      <w:r w:rsidRPr="00D34196">
        <w:t xml:space="preserve"> or proposes to carry on, to the extent that:</w:t>
      </w:r>
    </w:p>
    <w:p w:rsidR="00D97CCC" w:rsidRPr="00D34196" w:rsidRDefault="00D97CCC" w:rsidP="00D97CCC">
      <w:pPr>
        <w:pStyle w:val="paragraph"/>
      </w:pPr>
      <w:r w:rsidRPr="00D34196">
        <w:tab/>
        <w:t>(a)</w:t>
      </w:r>
      <w:r w:rsidRPr="00D34196">
        <w:tab/>
        <w:t xml:space="preserve">the business was carried on or is proposed to be carried on for a </w:t>
      </w:r>
      <w:r w:rsidR="00CE165C" w:rsidRPr="00CE165C">
        <w:rPr>
          <w:position w:val="6"/>
          <w:sz w:val="16"/>
        </w:rPr>
        <w:t>*</w:t>
      </w:r>
      <w:r w:rsidRPr="00D34196">
        <w:t>taxable purpose; and</w:t>
      </w:r>
    </w:p>
    <w:p w:rsidR="00D97CCC" w:rsidRPr="00D34196" w:rsidRDefault="00D97CCC" w:rsidP="00D97CCC">
      <w:pPr>
        <w:pStyle w:val="paragraph"/>
      </w:pPr>
      <w:r w:rsidRPr="00D34196">
        <w:tab/>
        <w:t>(b)</w:t>
      </w:r>
      <w:r w:rsidRPr="00D34196">
        <w:tab/>
        <w:t>the expenditure is in connection with:</w:t>
      </w:r>
    </w:p>
    <w:p w:rsidR="00D97CCC" w:rsidRPr="00D34196" w:rsidRDefault="00D97CCC" w:rsidP="00D97CCC">
      <w:pPr>
        <w:pStyle w:val="paragraphsub"/>
      </w:pPr>
      <w:r w:rsidRPr="00D34196">
        <w:tab/>
        <w:t>(i)</w:t>
      </w:r>
      <w:r w:rsidRPr="00D34196">
        <w:tab/>
        <w:t>your deriving assessable income from the business; and</w:t>
      </w:r>
    </w:p>
    <w:p w:rsidR="00D97CCC" w:rsidRPr="00D34196" w:rsidRDefault="00D97CCC" w:rsidP="00D97CCC">
      <w:pPr>
        <w:pStyle w:val="paragraphsub"/>
      </w:pPr>
      <w:r w:rsidRPr="00D34196">
        <w:tab/>
        <w:t>(ii)</w:t>
      </w:r>
      <w:r w:rsidRPr="00D34196">
        <w:tab/>
        <w:t>the business that was carried on or is proposed to be carried on.</w:t>
      </w:r>
    </w:p>
    <w:p w:rsidR="00D97CCC" w:rsidRPr="00D34196" w:rsidRDefault="00D97CCC" w:rsidP="00D97CCC">
      <w:pPr>
        <w:pStyle w:val="subsection"/>
      </w:pPr>
      <w:r w:rsidRPr="00D34196">
        <w:tab/>
        <w:t>(5)</w:t>
      </w:r>
      <w:r w:rsidRPr="00D34196">
        <w:tab/>
        <w:t>You cannot deduct anything under this section for an amount of expenditure you incur to the extent that:</w:t>
      </w:r>
    </w:p>
    <w:p w:rsidR="00D97CCC" w:rsidRPr="00D34196" w:rsidRDefault="00D97CCC" w:rsidP="00D97CCC">
      <w:pPr>
        <w:pStyle w:val="paragraph"/>
      </w:pPr>
      <w:r w:rsidRPr="00D34196">
        <w:tab/>
        <w:t>(a)</w:t>
      </w:r>
      <w:r w:rsidRPr="00D34196">
        <w:tab/>
        <w:t xml:space="preserve">it forms part of the </w:t>
      </w:r>
      <w:r w:rsidR="00CE165C" w:rsidRPr="00CE165C">
        <w:rPr>
          <w:position w:val="6"/>
          <w:sz w:val="16"/>
        </w:rPr>
        <w:t>*</w:t>
      </w:r>
      <w:r w:rsidRPr="00D34196">
        <w:t xml:space="preserve">cost of a </w:t>
      </w:r>
      <w:r w:rsidR="00CE165C" w:rsidRPr="00CE165C">
        <w:rPr>
          <w:position w:val="6"/>
          <w:sz w:val="16"/>
        </w:rPr>
        <w:t>*</w:t>
      </w:r>
      <w:r w:rsidRPr="00D34196">
        <w:t xml:space="preserve">depreciating asset that you </w:t>
      </w:r>
      <w:r w:rsidR="00CE165C" w:rsidRPr="00CE165C">
        <w:rPr>
          <w:position w:val="6"/>
          <w:sz w:val="16"/>
        </w:rPr>
        <w:t>*</w:t>
      </w:r>
      <w:r w:rsidRPr="00D34196">
        <w:t>hold, used to hold or will hold; or</w:t>
      </w:r>
    </w:p>
    <w:p w:rsidR="00D97CCC" w:rsidRPr="00D34196" w:rsidRDefault="00D97CCC" w:rsidP="00D97CCC">
      <w:pPr>
        <w:pStyle w:val="paragraph"/>
      </w:pPr>
      <w:r w:rsidRPr="00D34196">
        <w:tab/>
        <w:t>(b)</w:t>
      </w:r>
      <w:r w:rsidRPr="00D34196">
        <w:tab/>
        <w:t>you can deduct an amount for it under a provision of this Act other than this section; or</w:t>
      </w:r>
    </w:p>
    <w:p w:rsidR="00D97CCC" w:rsidRPr="00D34196" w:rsidRDefault="00D97CCC" w:rsidP="00D97CCC">
      <w:pPr>
        <w:pStyle w:val="paragraph"/>
      </w:pPr>
      <w:r w:rsidRPr="00D34196">
        <w:tab/>
        <w:t>(c)</w:t>
      </w:r>
      <w:r w:rsidRPr="00D34196">
        <w:tab/>
        <w:t>it forms part of the cost of land; or</w:t>
      </w:r>
    </w:p>
    <w:p w:rsidR="00D97CCC" w:rsidRPr="00D34196" w:rsidRDefault="00D97CCC" w:rsidP="00D97CCC">
      <w:pPr>
        <w:pStyle w:val="paragraph"/>
      </w:pPr>
      <w:r w:rsidRPr="00D34196">
        <w:tab/>
        <w:t>(d)</w:t>
      </w:r>
      <w:r w:rsidRPr="00D34196">
        <w:tab/>
        <w:t>it is in relation to a lease or other legal or equitable right; or</w:t>
      </w:r>
    </w:p>
    <w:p w:rsidR="00D97CCC" w:rsidRPr="00D34196" w:rsidRDefault="00D97CCC" w:rsidP="00D97CCC">
      <w:pPr>
        <w:pStyle w:val="paragraph"/>
      </w:pPr>
      <w:r w:rsidRPr="00D34196">
        <w:tab/>
        <w:t>(e)</w:t>
      </w:r>
      <w:r w:rsidRPr="00D34196">
        <w:tab/>
        <w:t>it would, apart from this section, be taken into account in working out:</w:t>
      </w:r>
    </w:p>
    <w:p w:rsidR="00D97CCC" w:rsidRPr="00D34196" w:rsidRDefault="00D97CCC" w:rsidP="00D97CCC">
      <w:pPr>
        <w:pStyle w:val="paragraphsub"/>
      </w:pPr>
      <w:r w:rsidRPr="00D34196">
        <w:tab/>
        <w:t>(i)</w:t>
      </w:r>
      <w:r w:rsidRPr="00D34196">
        <w:tab/>
        <w:t>a profit that is included in your assessable income (for example, under section</w:t>
      </w:r>
      <w:r w:rsidR="00441136" w:rsidRPr="00D34196">
        <w:t> </w:t>
      </w:r>
      <w:r w:rsidRPr="00D34196">
        <w:t>6</w:t>
      </w:r>
      <w:r w:rsidR="00CE165C">
        <w:noBreakHyphen/>
      </w:r>
      <w:r w:rsidRPr="00D34196">
        <w:t>5 or 15</w:t>
      </w:r>
      <w:r w:rsidR="00CE165C">
        <w:noBreakHyphen/>
      </w:r>
      <w:r w:rsidRPr="00D34196">
        <w:t>15); or</w:t>
      </w:r>
    </w:p>
    <w:p w:rsidR="00D97CCC" w:rsidRPr="00D34196" w:rsidRDefault="00D97CCC" w:rsidP="00D97CCC">
      <w:pPr>
        <w:pStyle w:val="paragraphsub"/>
      </w:pPr>
      <w:r w:rsidRPr="00D34196">
        <w:tab/>
        <w:t>(ii)</w:t>
      </w:r>
      <w:r w:rsidRPr="00D34196">
        <w:tab/>
        <w:t>a loss that you can deduct (for example, under section</w:t>
      </w:r>
      <w:r w:rsidR="00441136" w:rsidRPr="00D34196">
        <w:t> </w:t>
      </w:r>
      <w:r w:rsidRPr="00D34196">
        <w:t>8</w:t>
      </w:r>
      <w:r w:rsidR="00CE165C">
        <w:noBreakHyphen/>
      </w:r>
      <w:r w:rsidRPr="00D34196">
        <w:t>1 or 25</w:t>
      </w:r>
      <w:r w:rsidR="00CE165C">
        <w:noBreakHyphen/>
      </w:r>
      <w:r w:rsidRPr="00D34196">
        <w:t>40); or</w:t>
      </w:r>
    </w:p>
    <w:p w:rsidR="00D97CCC" w:rsidRPr="00D34196" w:rsidRDefault="00D97CCC" w:rsidP="00D97CCC">
      <w:pPr>
        <w:pStyle w:val="paragraph"/>
      </w:pPr>
      <w:r w:rsidRPr="00D34196">
        <w:tab/>
        <w:t>(f)</w:t>
      </w:r>
      <w:r w:rsidRPr="00D34196">
        <w:tab/>
        <w:t xml:space="preserve">it could, apart from this section, be taken into account in working out the amount of a </w:t>
      </w:r>
      <w:r w:rsidR="00CE165C" w:rsidRPr="00CE165C">
        <w:rPr>
          <w:position w:val="6"/>
          <w:sz w:val="16"/>
        </w:rPr>
        <w:t>*</w:t>
      </w:r>
      <w:r w:rsidRPr="00D34196">
        <w:t xml:space="preserve">capital gain or </w:t>
      </w:r>
      <w:r w:rsidR="00CE165C" w:rsidRPr="00CE165C">
        <w:rPr>
          <w:position w:val="6"/>
          <w:sz w:val="16"/>
        </w:rPr>
        <w:t>*</w:t>
      </w:r>
      <w:r w:rsidRPr="00D34196">
        <w:t xml:space="preserve">capital loss from a </w:t>
      </w:r>
      <w:r w:rsidR="00CE165C" w:rsidRPr="00CE165C">
        <w:rPr>
          <w:position w:val="6"/>
          <w:sz w:val="16"/>
        </w:rPr>
        <w:t>*</w:t>
      </w:r>
      <w:r w:rsidRPr="00D34196">
        <w:t>CGT event; or</w:t>
      </w:r>
    </w:p>
    <w:p w:rsidR="00D97CCC" w:rsidRPr="00D34196" w:rsidRDefault="00D97CCC" w:rsidP="00D97CCC">
      <w:pPr>
        <w:pStyle w:val="paragraph"/>
      </w:pPr>
      <w:r w:rsidRPr="00D34196">
        <w:tab/>
        <w:t>(g)</w:t>
      </w:r>
      <w:r w:rsidRPr="00D34196">
        <w:tab/>
        <w:t>a provision of this Act other than this section would expressly make the expenditure non</w:t>
      </w:r>
      <w:r w:rsidR="00CE165C">
        <w:noBreakHyphen/>
      </w:r>
      <w:r w:rsidRPr="00D34196">
        <w:t>deductible if it were not of a capital nature; or</w:t>
      </w:r>
    </w:p>
    <w:p w:rsidR="00D97CCC" w:rsidRPr="00D34196" w:rsidRDefault="00D97CCC" w:rsidP="00D97CCC">
      <w:pPr>
        <w:pStyle w:val="paragraph"/>
        <w:keepNext/>
        <w:keepLines/>
      </w:pPr>
      <w:r w:rsidRPr="00D34196">
        <w:tab/>
        <w:t>(h)</w:t>
      </w:r>
      <w:r w:rsidRPr="00D34196">
        <w:tab/>
        <w:t xml:space="preserve">a provision of this Act other than this section expressly prevents the expenditure being taken into account as described in </w:t>
      </w:r>
      <w:r w:rsidR="00441136" w:rsidRPr="00D34196">
        <w:t>paragraphs (</w:t>
      </w:r>
      <w:r w:rsidRPr="00D34196">
        <w:t>a) to (f) for a reason other than the expenditure being of a capital nature; or</w:t>
      </w:r>
    </w:p>
    <w:p w:rsidR="00D97CCC" w:rsidRPr="00D34196" w:rsidRDefault="00D97CCC" w:rsidP="00D97CCC">
      <w:pPr>
        <w:pStyle w:val="paragraph"/>
      </w:pPr>
      <w:r w:rsidRPr="00D34196">
        <w:tab/>
        <w:t>(i)</w:t>
      </w:r>
      <w:r w:rsidRPr="00D34196">
        <w:tab/>
        <w:t>it is expenditure of a private or domestic nature; or</w:t>
      </w:r>
    </w:p>
    <w:p w:rsidR="00D97CCC" w:rsidRPr="00D34196" w:rsidRDefault="00D97CCC" w:rsidP="00D97CCC">
      <w:pPr>
        <w:pStyle w:val="paragraph"/>
      </w:pPr>
      <w:r w:rsidRPr="00D34196">
        <w:tab/>
        <w:t>(j)</w:t>
      </w:r>
      <w:r w:rsidRPr="00D34196">
        <w:tab/>
        <w:t xml:space="preserve">it is incurred in relation to gaining or producing </w:t>
      </w:r>
      <w:r w:rsidR="00CE165C" w:rsidRPr="00CE165C">
        <w:rPr>
          <w:position w:val="6"/>
          <w:sz w:val="16"/>
        </w:rPr>
        <w:t>*</w:t>
      </w:r>
      <w:r w:rsidRPr="00D34196">
        <w:t xml:space="preserve">exempt income or </w:t>
      </w:r>
      <w:r w:rsidR="00CE165C" w:rsidRPr="00CE165C">
        <w:rPr>
          <w:position w:val="6"/>
          <w:sz w:val="16"/>
        </w:rPr>
        <w:t>*</w:t>
      </w:r>
      <w:r w:rsidRPr="00D34196">
        <w:t>non</w:t>
      </w:r>
      <w:r w:rsidR="00CE165C">
        <w:noBreakHyphen/>
      </w:r>
      <w:r w:rsidRPr="00D34196">
        <w:t>assessable non</w:t>
      </w:r>
      <w:r w:rsidR="00CE165C">
        <w:noBreakHyphen/>
      </w:r>
      <w:r w:rsidRPr="00D34196">
        <w:t>exempt income.</w:t>
      </w:r>
    </w:p>
    <w:p w:rsidR="00D97CCC" w:rsidRPr="00D34196" w:rsidRDefault="00D97CCC" w:rsidP="00D97CCC">
      <w:pPr>
        <w:pStyle w:val="subsection"/>
      </w:pPr>
      <w:r w:rsidRPr="00D34196">
        <w:tab/>
        <w:t>(6)</w:t>
      </w:r>
      <w:r w:rsidRPr="00D34196">
        <w:tab/>
        <w:t xml:space="preserve">The exceptions in </w:t>
      </w:r>
      <w:r w:rsidR="00441136" w:rsidRPr="00D34196">
        <w:t>paragraphs (</w:t>
      </w:r>
      <w:r w:rsidRPr="00D34196">
        <w:t>5)(d) and (f) do not apply to expenditure you incur to preserve (but not enhance) the value of goodwill if the expenditure you incur is in relation to a legal or equitable right and the value to you of the right is solely attributable to the effect that the right has on goodwill.</w:t>
      </w:r>
    </w:p>
    <w:p w:rsidR="00D97CCC" w:rsidRPr="00D34196" w:rsidRDefault="00D97CCC" w:rsidP="00D97CCC">
      <w:pPr>
        <w:pStyle w:val="subsection"/>
      </w:pPr>
      <w:r w:rsidRPr="00D34196">
        <w:tab/>
        <w:t>(7)</w:t>
      </w:r>
      <w:r w:rsidRPr="00D34196">
        <w:tab/>
        <w:t xml:space="preserve">You cannot deduct an amount under </w:t>
      </w:r>
      <w:r w:rsidR="00441136" w:rsidRPr="00D34196">
        <w:t>paragraph (</w:t>
      </w:r>
      <w:r w:rsidRPr="00D34196">
        <w:t xml:space="preserve">2)(c) in relation to a </w:t>
      </w:r>
      <w:r w:rsidR="00CE165C" w:rsidRPr="00CE165C">
        <w:rPr>
          <w:position w:val="6"/>
          <w:sz w:val="16"/>
        </w:rPr>
        <w:t>*</w:t>
      </w:r>
      <w:r w:rsidRPr="00D34196">
        <w:t xml:space="preserve">business proposed to be </w:t>
      </w:r>
      <w:r w:rsidR="00DE34AA" w:rsidRPr="00D34196">
        <w:t>carried on</w:t>
      </w:r>
      <w:r w:rsidRPr="00D34196">
        <w:t xml:space="preserve"> unless, having regard to any relevant circumstances, it is reasonable to conclude that the business is proposed to be carried on within a reasonable time.</w:t>
      </w:r>
    </w:p>
    <w:p w:rsidR="00D97CCC" w:rsidRPr="00D34196" w:rsidRDefault="00D97CCC" w:rsidP="00D97CCC">
      <w:pPr>
        <w:pStyle w:val="subsection"/>
      </w:pPr>
      <w:r w:rsidRPr="00D34196">
        <w:tab/>
        <w:t>(8)</w:t>
      </w:r>
      <w:r w:rsidRPr="00D34196">
        <w:tab/>
        <w:t xml:space="preserve">You cannot deduct anything under this section for an amount of expenditure that, because of a market value substitution rule, was excluded from the </w:t>
      </w:r>
      <w:r w:rsidR="00CE165C" w:rsidRPr="00CE165C">
        <w:rPr>
          <w:position w:val="6"/>
          <w:sz w:val="16"/>
        </w:rPr>
        <w:t>*</w:t>
      </w:r>
      <w:r w:rsidRPr="00D34196">
        <w:t xml:space="preserve">cost of a </w:t>
      </w:r>
      <w:r w:rsidR="00CE165C" w:rsidRPr="00CE165C">
        <w:rPr>
          <w:position w:val="6"/>
          <w:sz w:val="16"/>
        </w:rPr>
        <w:t>*</w:t>
      </w:r>
      <w:r w:rsidRPr="00D34196">
        <w:t xml:space="preserve">depreciating asset or the </w:t>
      </w:r>
      <w:r w:rsidR="00CE165C" w:rsidRPr="00CE165C">
        <w:rPr>
          <w:position w:val="6"/>
          <w:sz w:val="16"/>
        </w:rPr>
        <w:t>*</w:t>
      </w:r>
      <w:r w:rsidRPr="00D34196">
        <w:t xml:space="preserve">cost base or </w:t>
      </w:r>
      <w:r w:rsidR="00CE165C" w:rsidRPr="00CE165C">
        <w:rPr>
          <w:position w:val="6"/>
          <w:sz w:val="16"/>
        </w:rPr>
        <w:t>*</w:t>
      </w:r>
      <w:r w:rsidRPr="00D34196">
        <w:t xml:space="preserve">reduced cost base of a </w:t>
      </w:r>
      <w:r w:rsidR="00CE165C" w:rsidRPr="00CE165C">
        <w:rPr>
          <w:position w:val="6"/>
          <w:sz w:val="16"/>
        </w:rPr>
        <w:t>*</w:t>
      </w:r>
      <w:r w:rsidRPr="00D34196">
        <w:t>CGT asset.</w:t>
      </w:r>
    </w:p>
    <w:p w:rsidR="00D97CCC" w:rsidRPr="00D34196" w:rsidRDefault="00D97CCC" w:rsidP="00D97CCC">
      <w:pPr>
        <w:pStyle w:val="notetext"/>
      </w:pPr>
      <w:r w:rsidRPr="00D34196">
        <w:t>Note:</w:t>
      </w:r>
      <w:r w:rsidRPr="00D34196">
        <w:tab/>
        <w:t>Some examples of market value substitution rules are subsection</w:t>
      </w:r>
      <w:r w:rsidR="00441136" w:rsidRPr="00D34196">
        <w:t> </w:t>
      </w:r>
      <w:r w:rsidRPr="00D34196">
        <w:t>40</w:t>
      </w:r>
      <w:r w:rsidR="00CE165C">
        <w:noBreakHyphen/>
      </w:r>
      <w:r w:rsidRPr="00D34196">
        <w:t>180(2) (table item</w:t>
      </w:r>
      <w:r w:rsidR="00441136" w:rsidRPr="00D34196">
        <w:t> </w:t>
      </w:r>
      <w:r w:rsidRPr="00D34196">
        <w:t>8), subsection</w:t>
      </w:r>
      <w:r w:rsidR="00441136" w:rsidRPr="00D34196">
        <w:t> </w:t>
      </w:r>
      <w:r w:rsidRPr="00D34196">
        <w:t>40</w:t>
      </w:r>
      <w:r w:rsidR="00CE165C">
        <w:noBreakHyphen/>
      </w:r>
      <w:r w:rsidRPr="00D34196">
        <w:t>190(3) (table item</w:t>
      </w:r>
      <w:r w:rsidR="00441136" w:rsidRPr="00D34196">
        <w:t> </w:t>
      </w:r>
      <w:r w:rsidRPr="00D34196">
        <w:t>1) and sections</w:t>
      </w:r>
      <w:r w:rsidR="00441136" w:rsidRPr="00D34196">
        <w:t> </w:t>
      </w:r>
      <w:r w:rsidRPr="00D34196">
        <w:t>40</w:t>
      </w:r>
      <w:r w:rsidR="00CE165C">
        <w:noBreakHyphen/>
      </w:r>
      <w:r w:rsidRPr="00D34196">
        <w:t>765 and 112</w:t>
      </w:r>
      <w:r w:rsidR="00CE165C">
        <w:noBreakHyphen/>
      </w:r>
      <w:r w:rsidRPr="00D34196">
        <w:t>20.</w:t>
      </w:r>
    </w:p>
    <w:p w:rsidR="00D97CCC" w:rsidRPr="00D34196" w:rsidRDefault="00D97CCC" w:rsidP="00D97CCC">
      <w:pPr>
        <w:pStyle w:val="subsection"/>
      </w:pPr>
      <w:r w:rsidRPr="00D34196">
        <w:tab/>
        <w:t>(9)</w:t>
      </w:r>
      <w:r w:rsidRPr="00D34196">
        <w:tab/>
        <w:t>You cannot deduct anything under this section for an amount of expenditure you incur:</w:t>
      </w:r>
    </w:p>
    <w:p w:rsidR="00D97CCC" w:rsidRPr="00D34196" w:rsidRDefault="00D97CCC" w:rsidP="00D97CCC">
      <w:pPr>
        <w:pStyle w:val="paragraph"/>
      </w:pPr>
      <w:r w:rsidRPr="00D34196">
        <w:tab/>
        <w:t>(a)</w:t>
      </w:r>
      <w:r w:rsidRPr="00D34196">
        <w:tab/>
        <w:t>by way of returning an amount you have received (except to the extent that the amount was included in your assessable income or taken into account in working out an amount so included); or</w:t>
      </w:r>
    </w:p>
    <w:p w:rsidR="00D97CCC" w:rsidRPr="00D34196" w:rsidRDefault="00D97CCC" w:rsidP="00D97CCC">
      <w:pPr>
        <w:pStyle w:val="paragraph"/>
      </w:pPr>
      <w:r w:rsidRPr="00D34196">
        <w:tab/>
        <w:t>(b)</w:t>
      </w:r>
      <w:r w:rsidRPr="00D34196">
        <w:tab/>
        <w:t xml:space="preserve">to the extent that, for another entity, the amount is a </w:t>
      </w:r>
      <w:r w:rsidR="00CE165C" w:rsidRPr="00CE165C">
        <w:rPr>
          <w:position w:val="6"/>
          <w:sz w:val="16"/>
        </w:rPr>
        <w:t>*</w:t>
      </w:r>
      <w:r w:rsidRPr="00D34196">
        <w:t>return on or of:</w:t>
      </w:r>
    </w:p>
    <w:p w:rsidR="00D97CCC" w:rsidRPr="00D34196" w:rsidRDefault="00D97CCC" w:rsidP="00D97CCC">
      <w:pPr>
        <w:pStyle w:val="paragraphsub"/>
      </w:pPr>
      <w:r w:rsidRPr="00D34196">
        <w:tab/>
        <w:t>(i)</w:t>
      </w:r>
      <w:r w:rsidRPr="00D34196">
        <w:tab/>
        <w:t xml:space="preserve">an </w:t>
      </w:r>
      <w:r w:rsidR="00CE165C" w:rsidRPr="00CE165C">
        <w:rPr>
          <w:position w:val="6"/>
          <w:sz w:val="16"/>
        </w:rPr>
        <w:t>*</w:t>
      </w:r>
      <w:r w:rsidRPr="00D34196">
        <w:t>equity interest; or</w:t>
      </w:r>
    </w:p>
    <w:p w:rsidR="00D97CCC" w:rsidRPr="00D34196" w:rsidRDefault="00D97CCC" w:rsidP="00D97CCC">
      <w:pPr>
        <w:pStyle w:val="paragraphsub"/>
      </w:pPr>
      <w:r w:rsidRPr="00D34196">
        <w:tab/>
        <w:t>(ii)</w:t>
      </w:r>
      <w:r w:rsidRPr="00D34196">
        <w:tab/>
        <w:t xml:space="preserve">a </w:t>
      </w:r>
      <w:r w:rsidR="00CE165C" w:rsidRPr="00CE165C">
        <w:rPr>
          <w:position w:val="6"/>
          <w:sz w:val="16"/>
        </w:rPr>
        <w:t>*</w:t>
      </w:r>
      <w:r w:rsidRPr="00D34196">
        <w:t>debt interest that is an obligation of yours.</w:t>
      </w:r>
    </w:p>
    <w:p w:rsidR="00D97CCC" w:rsidRPr="00D34196" w:rsidRDefault="00D97CCC" w:rsidP="00C11B4B">
      <w:pPr>
        <w:pStyle w:val="ActHead5"/>
      </w:pPr>
      <w:bookmarkStart w:id="158" w:name="_Toc51079844"/>
      <w:r w:rsidRPr="00D34196">
        <w:rPr>
          <w:rStyle w:val="CharSectno"/>
        </w:rPr>
        <w:t>40</w:t>
      </w:r>
      <w:r w:rsidR="00CE165C">
        <w:rPr>
          <w:rStyle w:val="CharSectno"/>
        </w:rPr>
        <w:noBreakHyphen/>
      </w:r>
      <w:r w:rsidRPr="00D34196">
        <w:rPr>
          <w:rStyle w:val="CharSectno"/>
        </w:rPr>
        <w:t>885</w:t>
      </w:r>
      <w:r w:rsidRPr="00D34196">
        <w:t xml:space="preserve">  Non</w:t>
      </w:r>
      <w:r w:rsidR="00CE165C">
        <w:noBreakHyphen/>
      </w:r>
      <w:r w:rsidRPr="00D34196">
        <w:t>arm’s length transactions</w:t>
      </w:r>
      <w:bookmarkEnd w:id="158"/>
    </w:p>
    <w:p w:rsidR="00D97CCC" w:rsidRPr="00D34196" w:rsidRDefault="00D97CCC" w:rsidP="00C11B4B">
      <w:pPr>
        <w:pStyle w:val="subsection"/>
        <w:keepNext/>
        <w:keepLines/>
      </w:pPr>
      <w:r w:rsidRPr="00D34196">
        <w:tab/>
      </w:r>
      <w:r w:rsidRPr="00D34196">
        <w:tab/>
        <w:t xml:space="preserve">If you incurred capital expenditure, or received an amount, under an </w:t>
      </w:r>
      <w:r w:rsidR="00CE165C" w:rsidRPr="00CE165C">
        <w:rPr>
          <w:position w:val="6"/>
          <w:sz w:val="16"/>
        </w:rPr>
        <w:t>*</w:t>
      </w:r>
      <w:r w:rsidRPr="00D34196">
        <w:t>arrangement and:</w:t>
      </w:r>
    </w:p>
    <w:p w:rsidR="00D97CCC" w:rsidRPr="00D34196" w:rsidRDefault="00D97CCC" w:rsidP="00C11B4B">
      <w:pPr>
        <w:pStyle w:val="paragraph"/>
        <w:keepNext/>
        <w:keepLines/>
      </w:pPr>
      <w:r w:rsidRPr="00D34196">
        <w:tab/>
        <w:t>(a)</w:t>
      </w:r>
      <w:r w:rsidRPr="00D34196">
        <w:tab/>
        <w:t xml:space="preserve">there is at least one other party to the arrangement with whom you did not deal at </w:t>
      </w:r>
      <w:r w:rsidR="00CE165C" w:rsidRPr="00CE165C">
        <w:rPr>
          <w:position w:val="6"/>
          <w:sz w:val="16"/>
        </w:rPr>
        <w:t>*</w:t>
      </w:r>
      <w:r w:rsidRPr="00D34196">
        <w:t>arm’s length; and</w:t>
      </w:r>
    </w:p>
    <w:p w:rsidR="00D97CCC" w:rsidRPr="00D34196" w:rsidRDefault="00D97CCC" w:rsidP="00C11B4B">
      <w:pPr>
        <w:pStyle w:val="paragraph"/>
        <w:keepNext/>
        <w:keepLines/>
      </w:pPr>
      <w:r w:rsidRPr="00D34196">
        <w:tab/>
        <w:t>(b)</w:t>
      </w:r>
      <w:r w:rsidRPr="00D34196">
        <w:tab/>
        <w:t>apart from this section:</w:t>
      </w:r>
    </w:p>
    <w:p w:rsidR="00D97CCC" w:rsidRPr="00D34196" w:rsidRDefault="00D97CCC" w:rsidP="00C11B4B">
      <w:pPr>
        <w:pStyle w:val="paragraphsub"/>
        <w:keepNext/>
        <w:keepLines/>
      </w:pPr>
      <w:r w:rsidRPr="00D34196">
        <w:tab/>
        <w:t>(i)</w:t>
      </w:r>
      <w:r w:rsidRPr="00D34196">
        <w:tab/>
        <w:t xml:space="preserve">the amount of the expenditure would be more than the </w:t>
      </w:r>
      <w:r w:rsidR="00CE165C" w:rsidRPr="00CE165C">
        <w:rPr>
          <w:position w:val="6"/>
          <w:sz w:val="16"/>
        </w:rPr>
        <w:t>*</w:t>
      </w:r>
      <w:r w:rsidRPr="00D34196">
        <w:t>market value of what it was for; or</w:t>
      </w:r>
    </w:p>
    <w:p w:rsidR="00D97CCC" w:rsidRPr="00D34196" w:rsidRDefault="00D97CCC" w:rsidP="00C11B4B">
      <w:pPr>
        <w:pStyle w:val="paragraphsub"/>
        <w:keepNext/>
        <w:keepLines/>
      </w:pPr>
      <w:r w:rsidRPr="00D34196">
        <w:tab/>
        <w:t>(ii)</w:t>
      </w:r>
      <w:r w:rsidRPr="00D34196">
        <w:tab/>
        <w:t>the amount you received would be less than the market value of what it was for;</w:t>
      </w:r>
    </w:p>
    <w:p w:rsidR="00D97CCC" w:rsidRPr="00D34196" w:rsidRDefault="00D97CCC" w:rsidP="00D97CCC">
      <w:pPr>
        <w:pStyle w:val="subsection2"/>
      </w:pPr>
      <w:r w:rsidRPr="00D34196">
        <w:t>the amount of expenditure, or the amount received, you take into account under this Subdivision is that market value.</w:t>
      </w:r>
    </w:p>
    <w:p w:rsidR="00D97CCC" w:rsidRPr="00D34196" w:rsidRDefault="00D97CCC" w:rsidP="00D97CCC">
      <w:pPr>
        <w:pStyle w:val="ActHead4"/>
      </w:pPr>
      <w:bookmarkStart w:id="159" w:name="_Toc51079845"/>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J</w:t>
      </w:r>
      <w:r w:rsidRPr="00D34196">
        <w:t>—</w:t>
      </w:r>
      <w:r w:rsidRPr="00D34196">
        <w:rPr>
          <w:rStyle w:val="CharSubdText"/>
        </w:rPr>
        <w:t>Capital expenditure for the establishment of trees in carbon sink forests</w:t>
      </w:r>
      <w:bookmarkEnd w:id="159"/>
    </w:p>
    <w:p w:rsidR="00D97CCC" w:rsidRPr="00D34196" w:rsidRDefault="00D97CCC" w:rsidP="00D97CCC">
      <w:pPr>
        <w:pStyle w:val="ActHead4"/>
      </w:pPr>
      <w:bookmarkStart w:id="160" w:name="_Toc51079846"/>
      <w:r w:rsidRPr="00D34196">
        <w:t>Guide to Subdivision</w:t>
      </w:r>
      <w:r w:rsidR="00441136" w:rsidRPr="00D34196">
        <w:t> </w:t>
      </w:r>
      <w:r w:rsidRPr="00D34196">
        <w:t>40</w:t>
      </w:r>
      <w:r w:rsidR="00CE165C">
        <w:noBreakHyphen/>
      </w:r>
      <w:r w:rsidRPr="00D34196">
        <w:t>J</w:t>
      </w:r>
      <w:bookmarkEnd w:id="160"/>
    </w:p>
    <w:p w:rsidR="00D97CCC" w:rsidRPr="00D34196" w:rsidRDefault="00D97CCC" w:rsidP="00D97CCC">
      <w:pPr>
        <w:pStyle w:val="ActHead5"/>
      </w:pPr>
      <w:bookmarkStart w:id="161" w:name="_Toc51079847"/>
      <w:r w:rsidRPr="00D34196">
        <w:rPr>
          <w:rStyle w:val="CharSectno"/>
        </w:rPr>
        <w:t>40</w:t>
      </w:r>
      <w:r w:rsidR="00CE165C">
        <w:rPr>
          <w:rStyle w:val="CharSectno"/>
        </w:rPr>
        <w:noBreakHyphen/>
      </w:r>
      <w:r w:rsidRPr="00D34196">
        <w:rPr>
          <w:rStyle w:val="CharSectno"/>
        </w:rPr>
        <w:t>1000</w:t>
      </w:r>
      <w:r w:rsidRPr="00D34196">
        <w:t xml:space="preserve">  What this Subdivision is about</w:t>
      </w:r>
      <w:bookmarkEnd w:id="161"/>
    </w:p>
    <w:p w:rsidR="00D97CCC" w:rsidRPr="00D34196" w:rsidRDefault="00D97CCC" w:rsidP="00D97CCC">
      <w:pPr>
        <w:pStyle w:val="BoxText"/>
      </w:pPr>
      <w:r w:rsidRPr="00D34196">
        <w:t>You can deduct amounts for capital expenditure incurred for establishing trees that meet the requirements for constituting a carbon sink forest.</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40</w:t>
      </w:r>
      <w:r w:rsidR="00CE165C">
        <w:noBreakHyphen/>
      </w:r>
      <w:r w:rsidRPr="00D34196">
        <w:t>1005</w:t>
      </w:r>
      <w:r w:rsidRPr="00D34196">
        <w:tab/>
        <w:t>Deduction for expenditure for establishing trees in carbon sink forests</w:t>
      </w:r>
    </w:p>
    <w:p w:rsidR="00D97CCC" w:rsidRPr="00D34196" w:rsidRDefault="00D97CCC" w:rsidP="00D97CCC">
      <w:pPr>
        <w:pStyle w:val="TofSectsSection"/>
      </w:pPr>
      <w:r w:rsidRPr="00D34196">
        <w:t>40</w:t>
      </w:r>
      <w:r w:rsidR="00CE165C">
        <w:noBreakHyphen/>
      </w:r>
      <w:r w:rsidRPr="00D34196">
        <w:t>1010</w:t>
      </w:r>
      <w:r w:rsidRPr="00D34196">
        <w:tab/>
        <w:t>Expenditure for establishing trees in carbon sink forests</w:t>
      </w:r>
    </w:p>
    <w:p w:rsidR="00D97CCC" w:rsidRPr="00D34196" w:rsidRDefault="00D97CCC" w:rsidP="00D97CCC">
      <w:pPr>
        <w:pStyle w:val="TofSectsSection"/>
      </w:pPr>
      <w:r w:rsidRPr="00D34196">
        <w:t>40</w:t>
      </w:r>
      <w:r w:rsidR="00CE165C">
        <w:noBreakHyphen/>
      </w:r>
      <w:r w:rsidRPr="00D34196">
        <w:t>1015</w:t>
      </w:r>
      <w:r w:rsidRPr="00D34196">
        <w:tab/>
        <w:t>Carbon sequestration by trees</w:t>
      </w:r>
    </w:p>
    <w:p w:rsidR="00D97CCC" w:rsidRPr="00D34196" w:rsidRDefault="00D97CCC" w:rsidP="00D97CCC">
      <w:pPr>
        <w:pStyle w:val="TofSectsSection"/>
      </w:pPr>
      <w:r w:rsidRPr="00D34196">
        <w:t>40</w:t>
      </w:r>
      <w:r w:rsidR="00CE165C">
        <w:noBreakHyphen/>
      </w:r>
      <w:r w:rsidRPr="00D34196">
        <w:t>1020</w:t>
      </w:r>
      <w:r w:rsidRPr="00D34196">
        <w:tab/>
        <w:t>Certain expenditure disregarded</w:t>
      </w:r>
    </w:p>
    <w:p w:rsidR="00D97CCC" w:rsidRPr="00D34196" w:rsidRDefault="00D97CCC" w:rsidP="00D97CCC">
      <w:pPr>
        <w:pStyle w:val="TofSectsSection"/>
      </w:pPr>
      <w:r w:rsidRPr="00D34196">
        <w:t>40</w:t>
      </w:r>
      <w:r w:rsidR="00CE165C">
        <w:noBreakHyphen/>
      </w:r>
      <w:r w:rsidRPr="00D34196">
        <w:t>1025</w:t>
      </w:r>
      <w:r w:rsidRPr="00D34196">
        <w:tab/>
        <w:t>Non</w:t>
      </w:r>
      <w:r w:rsidR="00CE165C">
        <w:noBreakHyphen/>
      </w:r>
      <w:r w:rsidRPr="00D34196">
        <w:t>arm’s length transactions</w:t>
      </w:r>
    </w:p>
    <w:p w:rsidR="00D97CCC" w:rsidRPr="00D34196" w:rsidRDefault="00D97CCC" w:rsidP="00D97CCC">
      <w:pPr>
        <w:pStyle w:val="TofSectsSection"/>
      </w:pPr>
      <w:r w:rsidRPr="00D34196">
        <w:t>40</w:t>
      </w:r>
      <w:r w:rsidR="00CE165C">
        <w:noBreakHyphen/>
      </w:r>
      <w:r w:rsidRPr="00D34196">
        <w:t>1030</w:t>
      </w:r>
      <w:r w:rsidRPr="00D34196">
        <w:tab/>
        <w:t>Extra deduction for destruction of trees in carbon sink forest</w:t>
      </w:r>
    </w:p>
    <w:p w:rsidR="00D97CCC" w:rsidRPr="00D34196" w:rsidRDefault="00D97CCC" w:rsidP="00D97CCC">
      <w:pPr>
        <w:pStyle w:val="TofSectsSection"/>
      </w:pPr>
      <w:r w:rsidRPr="00D34196">
        <w:t>40</w:t>
      </w:r>
      <w:r w:rsidR="00CE165C">
        <w:noBreakHyphen/>
      </w:r>
      <w:r w:rsidRPr="00D34196">
        <w:t>1035</w:t>
      </w:r>
      <w:r w:rsidRPr="00D34196">
        <w:tab/>
        <w:t>Getting information if you acquire a carbon sink forest</w:t>
      </w:r>
    </w:p>
    <w:p w:rsidR="00D97CCC" w:rsidRPr="00D34196" w:rsidRDefault="00D97CCC" w:rsidP="00D97CCC">
      <w:pPr>
        <w:pStyle w:val="ActHead4"/>
      </w:pPr>
      <w:bookmarkStart w:id="162" w:name="_Toc51079848"/>
      <w:r w:rsidRPr="00D34196">
        <w:t>Operative provisions</w:t>
      </w:r>
      <w:bookmarkEnd w:id="162"/>
    </w:p>
    <w:p w:rsidR="00D97CCC" w:rsidRPr="00D34196" w:rsidRDefault="00D97CCC" w:rsidP="00D97CCC">
      <w:pPr>
        <w:pStyle w:val="ActHead5"/>
      </w:pPr>
      <w:bookmarkStart w:id="163" w:name="_Toc51079849"/>
      <w:r w:rsidRPr="00D34196">
        <w:rPr>
          <w:rStyle w:val="CharSectno"/>
        </w:rPr>
        <w:t>40</w:t>
      </w:r>
      <w:r w:rsidR="00CE165C">
        <w:rPr>
          <w:rStyle w:val="CharSectno"/>
        </w:rPr>
        <w:noBreakHyphen/>
      </w:r>
      <w:r w:rsidRPr="00D34196">
        <w:rPr>
          <w:rStyle w:val="CharSectno"/>
        </w:rPr>
        <w:t>1005</w:t>
      </w:r>
      <w:r w:rsidRPr="00D34196">
        <w:t xml:space="preserve">  Deduction for expenditure for establishing trees in carbon sink forests</w:t>
      </w:r>
      <w:bookmarkEnd w:id="163"/>
    </w:p>
    <w:p w:rsidR="00D97CCC" w:rsidRPr="00D34196" w:rsidRDefault="00D97CCC" w:rsidP="00D97CCC">
      <w:pPr>
        <w:pStyle w:val="subsection"/>
      </w:pPr>
      <w:r w:rsidRPr="00D34196">
        <w:tab/>
        <w:t>(1)</w:t>
      </w:r>
      <w:r w:rsidRPr="00D34196">
        <w:tab/>
        <w:t>You can deduct an amount for an income year if:</w:t>
      </w:r>
    </w:p>
    <w:p w:rsidR="00D97CCC" w:rsidRPr="00D34196" w:rsidRDefault="00D97CCC" w:rsidP="00D97CCC">
      <w:pPr>
        <w:pStyle w:val="paragraph"/>
      </w:pPr>
      <w:r w:rsidRPr="00D34196">
        <w:tab/>
        <w:t>(a)</w:t>
      </w:r>
      <w:r w:rsidRPr="00D34196">
        <w:tab/>
        <w:t>you or another entity incurred capital expenditure that is covered under section</w:t>
      </w:r>
      <w:r w:rsidR="00441136" w:rsidRPr="00D34196">
        <w:t> </w:t>
      </w:r>
      <w:r w:rsidRPr="00D34196">
        <w:t>40</w:t>
      </w:r>
      <w:r w:rsidR="00CE165C">
        <w:noBreakHyphen/>
      </w:r>
      <w:r w:rsidRPr="00D34196">
        <w:t>1010 in relation to particular trees; and</w:t>
      </w:r>
    </w:p>
    <w:p w:rsidR="00D97CCC" w:rsidRPr="00D34196" w:rsidRDefault="00D97CCC" w:rsidP="00D97CCC">
      <w:pPr>
        <w:pStyle w:val="paragraph"/>
      </w:pPr>
      <w:r w:rsidRPr="00D34196">
        <w:tab/>
        <w:t>(b)</w:t>
      </w:r>
      <w:r w:rsidRPr="00D34196">
        <w:tab/>
        <w:t xml:space="preserve">you satisfy a condition in </w:t>
      </w:r>
      <w:r w:rsidR="00441136" w:rsidRPr="00D34196">
        <w:t>subsection (</w:t>
      </w:r>
      <w:r w:rsidRPr="00D34196">
        <w:t>5) for the trees for at least part of the income year; and</w:t>
      </w:r>
    </w:p>
    <w:p w:rsidR="00D97CCC" w:rsidRPr="00D34196" w:rsidRDefault="00D97CCC" w:rsidP="00D97CCC">
      <w:pPr>
        <w:pStyle w:val="paragraph"/>
      </w:pPr>
      <w:r w:rsidRPr="00D34196">
        <w:tab/>
        <w:t>(c)</w:t>
      </w:r>
      <w:r w:rsidRPr="00D34196">
        <w:tab/>
        <w:t xml:space="preserve">you are carrying on a </w:t>
      </w:r>
      <w:r w:rsidR="00CE165C" w:rsidRPr="00CE165C">
        <w:rPr>
          <w:position w:val="6"/>
          <w:sz w:val="16"/>
        </w:rPr>
        <w:t>*</w:t>
      </w:r>
      <w:r w:rsidRPr="00D34196">
        <w:t>business in the income year; and</w:t>
      </w:r>
    </w:p>
    <w:p w:rsidR="00D97CCC" w:rsidRPr="00D34196" w:rsidRDefault="00D97CCC" w:rsidP="00D97CCC">
      <w:pPr>
        <w:pStyle w:val="paragraph"/>
      </w:pPr>
      <w:r w:rsidRPr="00D34196">
        <w:tab/>
        <w:t>(d)</w:t>
      </w:r>
      <w:r w:rsidRPr="00D34196">
        <w:tab/>
        <w:t xml:space="preserve">you use the land occupied by the trees for the primary and principal purpose of </w:t>
      </w:r>
      <w:r w:rsidR="00CE165C" w:rsidRPr="00CE165C">
        <w:rPr>
          <w:position w:val="6"/>
          <w:sz w:val="16"/>
        </w:rPr>
        <w:t>*</w:t>
      </w:r>
      <w:r w:rsidRPr="00D34196">
        <w:t>carbon sequestration by the trees (see section</w:t>
      </w:r>
      <w:r w:rsidR="00441136" w:rsidRPr="00D34196">
        <w:t> </w:t>
      </w:r>
      <w:r w:rsidRPr="00D34196">
        <w:t>40</w:t>
      </w:r>
      <w:r w:rsidR="00CE165C">
        <w:noBreakHyphen/>
      </w:r>
      <w:r w:rsidRPr="00D34196">
        <w:t>1015); and</w:t>
      </w:r>
    </w:p>
    <w:p w:rsidR="00D97CCC" w:rsidRPr="00D34196" w:rsidRDefault="00D97CCC" w:rsidP="00D97CCC">
      <w:pPr>
        <w:pStyle w:val="paragraph"/>
      </w:pPr>
      <w:r w:rsidRPr="00D34196">
        <w:tab/>
        <w:t>(e)</w:t>
      </w:r>
      <w:r w:rsidRPr="00D34196">
        <w:tab/>
        <w:t>your purposes in using the land occupied by the trees do not include any of the following:</w:t>
      </w:r>
    </w:p>
    <w:p w:rsidR="00D97CCC" w:rsidRPr="00D34196" w:rsidRDefault="00D97CCC" w:rsidP="00D97CCC">
      <w:pPr>
        <w:pStyle w:val="paragraphsub"/>
      </w:pPr>
      <w:r w:rsidRPr="00D34196">
        <w:tab/>
        <w:t>(i)</w:t>
      </w:r>
      <w:r w:rsidRPr="00D34196">
        <w:tab/>
        <w:t>felling the trees;</w:t>
      </w:r>
    </w:p>
    <w:p w:rsidR="00D97CCC" w:rsidRPr="00D34196" w:rsidRDefault="00D97CCC" w:rsidP="00D97CCC">
      <w:pPr>
        <w:pStyle w:val="paragraphsub"/>
      </w:pPr>
      <w:r w:rsidRPr="00D34196">
        <w:tab/>
        <w:t>(ii)</w:t>
      </w:r>
      <w:r w:rsidRPr="00D34196">
        <w:tab/>
        <w:t xml:space="preserve">using the trees for </w:t>
      </w:r>
      <w:r w:rsidR="00CE165C" w:rsidRPr="00CE165C">
        <w:rPr>
          <w:position w:val="6"/>
          <w:sz w:val="16"/>
        </w:rPr>
        <w:t>*</w:t>
      </w:r>
      <w:r w:rsidRPr="00D34196">
        <w:t>commercial horticulture; and</w:t>
      </w:r>
    </w:p>
    <w:p w:rsidR="00D97CCC" w:rsidRPr="00D34196" w:rsidRDefault="00D97CCC" w:rsidP="00D97CCC">
      <w:pPr>
        <w:pStyle w:val="paragraph"/>
      </w:pPr>
      <w:r w:rsidRPr="00D34196">
        <w:tab/>
        <w:t>(f)</w:t>
      </w:r>
      <w:r w:rsidRPr="00D34196">
        <w:tab/>
        <w:t>you do not use the land in connection with:</w:t>
      </w:r>
    </w:p>
    <w:p w:rsidR="00D97CCC" w:rsidRPr="00D34196" w:rsidRDefault="00D97CCC" w:rsidP="00D97CCC">
      <w:pPr>
        <w:pStyle w:val="paragraphsub"/>
      </w:pPr>
      <w:r w:rsidRPr="00D34196">
        <w:tab/>
        <w:t>(i)</w:t>
      </w:r>
      <w:r w:rsidRPr="00D34196">
        <w:tab/>
        <w:t xml:space="preserve">a </w:t>
      </w:r>
      <w:r w:rsidR="00CE165C" w:rsidRPr="00CE165C">
        <w:rPr>
          <w:position w:val="6"/>
          <w:sz w:val="16"/>
        </w:rPr>
        <w:t>*</w:t>
      </w:r>
      <w:r w:rsidRPr="00D34196">
        <w:t>managed investment scheme; or</w:t>
      </w:r>
    </w:p>
    <w:p w:rsidR="00D97CCC" w:rsidRPr="00D34196" w:rsidRDefault="00D97CCC" w:rsidP="00D97CCC">
      <w:pPr>
        <w:pStyle w:val="paragraphsub"/>
      </w:pPr>
      <w:r w:rsidRPr="00D34196">
        <w:tab/>
        <w:t>(ii)</w:t>
      </w:r>
      <w:r w:rsidRPr="00D34196">
        <w:tab/>
        <w:t xml:space="preserve">a </w:t>
      </w:r>
      <w:r w:rsidR="00CE165C" w:rsidRPr="00CE165C">
        <w:rPr>
          <w:position w:val="6"/>
          <w:sz w:val="16"/>
        </w:rPr>
        <w:t>*</w:t>
      </w:r>
      <w:r w:rsidRPr="00D34196">
        <w:t>forestry managed investment scheme.</w:t>
      </w:r>
    </w:p>
    <w:p w:rsidR="00D97CCC" w:rsidRPr="00D34196" w:rsidRDefault="00D97CCC" w:rsidP="00D97CCC">
      <w:pPr>
        <w:pStyle w:val="subsection"/>
      </w:pPr>
      <w:r w:rsidRPr="00D34196">
        <w:tab/>
        <w:t>(2)</w:t>
      </w:r>
      <w:r w:rsidRPr="00D34196">
        <w:tab/>
        <w:t>The amount of the deduction is worked out under this formula:</w:t>
      </w:r>
    </w:p>
    <w:p w:rsidR="00D97CCC" w:rsidRPr="00D34196" w:rsidRDefault="00D97CCC" w:rsidP="00D97CCC">
      <w:pPr>
        <w:pStyle w:val="Formula"/>
      </w:pPr>
      <w:r w:rsidRPr="00D34196">
        <w:rPr>
          <w:noProof/>
        </w:rPr>
        <w:drawing>
          <wp:inline distT="0" distB="0" distL="0" distR="0" wp14:anchorId="7E130984" wp14:editId="3B6101C4">
            <wp:extent cx="3390900"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D34196" w:rsidRDefault="00D97CCC" w:rsidP="00D97CCC">
      <w:pPr>
        <w:pStyle w:val="subsection2"/>
        <w:spacing w:before="120"/>
      </w:pPr>
      <w:r w:rsidRPr="00D34196">
        <w:t>where:</w:t>
      </w:r>
    </w:p>
    <w:p w:rsidR="00D97CCC" w:rsidRPr="00D34196" w:rsidRDefault="00D97CCC" w:rsidP="00D97CCC">
      <w:pPr>
        <w:pStyle w:val="Definition"/>
      </w:pPr>
      <w:r w:rsidRPr="00D34196">
        <w:rPr>
          <w:b/>
          <w:i/>
        </w:rPr>
        <w:t>establishment expenditure</w:t>
      </w:r>
      <w:r w:rsidRPr="00D34196">
        <w:t xml:space="preserve"> is the amount of expenditure mentioned in </w:t>
      </w:r>
      <w:r w:rsidR="00441136" w:rsidRPr="00D34196">
        <w:t>subsection (</w:t>
      </w:r>
      <w:r w:rsidRPr="00D34196">
        <w:t>1).</w:t>
      </w:r>
    </w:p>
    <w:p w:rsidR="00D97CCC" w:rsidRPr="00D34196" w:rsidRDefault="00D97CCC" w:rsidP="00D97CCC">
      <w:pPr>
        <w:pStyle w:val="Definition"/>
      </w:pPr>
      <w:r w:rsidRPr="00D34196">
        <w:rPr>
          <w:b/>
          <w:i/>
        </w:rPr>
        <w:t>write</w:t>
      </w:r>
      <w:r w:rsidR="00CE165C">
        <w:rPr>
          <w:b/>
          <w:i/>
        </w:rPr>
        <w:noBreakHyphen/>
      </w:r>
      <w:r w:rsidRPr="00D34196">
        <w:rPr>
          <w:b/>
          <w:i/>
        </w:rPr>
        <w:t>off days in income year</w:t>
      </w:r>
      <w:r w:rsidRPr="00D34196">
        <w:t xml:space="preserve"> is the number of days in the income year:</w:t>
      </w:r>
    </w:p>
    <w:p w:rsidR="00D97CCC" w:rsidRPr="00D34196" w:rsidRDefault="00D97CCC" w:rsidP="00D97CCC">
      <w:pPr>
        <w:pStyle w:val="paragraph"/>
      </w:pPr>
      <w:r w:rsidRPr="00D34196">
        <w:tab/>
        <w:t>(a)</w:t>
      </w:r>
      <w:r w:rsidRPr="00D34196">
        <w:tab/>
        <w:t>that occur within the period:</w:t>
      </w:r>
    </w:p>
    <w:p w:rsidR="00D97CCC" w:rsidRPr="00D34196" w:rsidRDefault="00D97CCC" w:rsidP="00D97CCC">
      <w:pPr>
        <w:pStyle w:val="paragraphsub"/>
      </w:pPr>
      <w:r w:rsidRPr="00D34196">
        <w:tab/>
        <w:t>(i)</w:t>
      </w:r>
      <w:r w:rsidRPr="00D34196">
        <w:tab/>
        <w:t>starting on the first day of the income year in which the trees are established; and</w:t>
      </w:r>
    </w:p>
    <w:p w:rsidR="00D97CCC" w:rsidRPr="00D34196" w:rsidRDefault="00D97CCC" w:rsidP="00D97CCC">
      <w:pPr>
        <w:pStyle w:val="paragraphsub"/>
      </w:pPr>
      <w:r w:rsidRPr="00D34196">
        <w:tab/>
        <w:t>(ii)</w:t>
      </w:r>
      <w:r w:rsidRPr="00D34196">
        <w:tab/>
        <w:t>ending 14 years and 105 days after that day; and</w:t>
      </w:r>
    </w:p>
    <w:p w:rsidR="00D97CCC" w:rsidRPr="00D34196" w:rsidRDefault="00D97CCC" w:rsidP="00D97CCC">
      <w:pPr>
        <w:pStyle w:val="paragraph"/>
      </w:pPr>
      <w:r w:rsidRPr="00D34196">
        <w:tab/>
        <w:t>(b)</w:t>
      </w:r>
      <w:r w:rsidRPr="00D34196">
        <w:tab/>
        <w:t xml:space="preserve">on which you use the land occupied by the trees for the primary and principal purpose of </w:t>
      </w:r>
      <w:r w:rsidR="00CE165C" w:rsidRPr="00CE165C">
        <w:rPr>
          <w:position w:val="6"/>
          <w:sz w:val="16"/>
        </w:rPr>
        <w:t>*</w:t>
      </w:r>
      <w:r w:rsidRPr="00D34196">
        <w:t>carbon sequestration by the trees; and</w:t>
      </w:r>
    </w:p>
    <w:p w:rsidR="00D97CCC" w:rsidRPr="00D34196" w:rsidRDefault="00D97CCC" w:rsidP="00D97CCC">
      <w:pPr>
        <w:pStyle w:val="paragraph"/>
      </w:pPr>
      <w:r w:rsidRPr="00D34196">
        <w:tab/>
        <w:t>(c)</w:t>
      </w:r>
      <w:r w:rsidRPr="00D34196">
        <w:tab/>
        <w:t xml:space="preserve">on which you satisfy a condition in </w:t>
      </w:r>
      <w:r w:rsidR="00441136" w:rsidRPr="00D34196">
        <w:t>subsection (</w:t>
      </w:r>
      <w:r w:rsidRPr="00D34196">
        <w:t>5) for the trees.</w:t>
      </w:r>
    </w:p>
    <w:p w:rsidR="00D97CCC" w:rsidRPr="00D34196" w:rsidRDefault="00D97CCC" w:rsidP="00D97CCC">
      <w:pPr>
        <w:pStyle w:val="Definition"/>
      </w:pPr>
      <w:r w:rsidRPr="00D34196">
        <w:rPr>
          <w:b/>
          <w:i/>
        </w:rPr>
        <w:t>write</w:t>
      </w:r>
      <w:r w:rsidR="00CE165C">
        <w:rPr>
          <w:b/>
          <w:i/>
        </w:rPr>
        <w:noBreakHyphen/>
      </w:r>
      <w:r w:rsidRPr="00D34196">
        <w:rPr>
          <w:b/>
          <w:i/>
        </w:rPr>
        <w:t>off rate</w:t>
      </w:r>
      <w:r w:rsidRPr="00D34196">
        <w:t xml:space="preserve"> is 7%.</w:t>
      </w:r>
    </w:p>
    <w:p w:rsidR="00D97CCC" w:rsidRPr="00D34196" w:rsidRDefault="00D97CCC" w:rsidP="00D97CCC">
      <w:pPr>
        <w:pStyle w:val="subsection"/>
      </w:pPr>
      <w:r w:rsidRPr="00D34196">
        <w:tab/>
        <w:t>(3)</w:t>
      </w:r>
      <w:r w:rsidRPr="00D34196">
        <w:tab/>
        <w:t>You cannot deduct more in total than the amount of capital expenditure incurred for establishing the trees up to the time at which they are established.</w:t>
      </w:r>
    </w:p>
    <w:p w:rsidR="00D97CCC" w:rsidRPr="00D34196" w:rsidRDefault="00D97CCC" w:rsidP="00D97CCC">
      <w:pPr>
        <w:pStyle w:val="subsection"/>
        <w:keepNext/>
        <w:keepLines/>
      </w:pPr>
      <w:r w:rsidRPr="00D34196">
        <w:tab/>
        <w:t>(5)</w:t>
      </w:r>
      <w:r w:rsidRPr="00D34196">
        <w:tab/>
        <w:t>The conditions are as follows:</w:t>
      </w:r>
    </w:p>
    <w:p w:rsidR="00D97CCC" w:rsidRPr="00D34196" w:rsidRDefault="00D97CCC" w:rsidP="00D97CCC">
      <w:pPr>
        <w:pStyle w:val="Tabletext"/>
        <w:keepNext/>
        <w:rPr>
          <w:lang w:eastAsia="en-US"/>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8"/>
        <w:gridCol w:w="5342"/>
      </w:tblGrid>
      <w:tr w:rsidR="00D97CCC" w:rsidRPr="00D34196" w:rsidTr="0035255E">
        <w:trPr>
          <w:cantSplit/>
          <w:tblHeader/>
        </w:trPr>
        <w:tc>
          <w:tcPr>
            <w:tcW w:w="6380" w:type="dxa"/>
            <w:gridSpan w:val="2"/>
            <w:tcBorders>
              <w:top w:val="single" w:sz="12" w:space="0" w:color="auto"/>
              <w:left w:val="nil"/>
              <w:bottom w:val="nil"/>
              <w:right w:val="nil"/>
            </w:tcBorders>
          </w:tcPr>
          <w:p w:rsidR="00D97CCC" w:rsidRPr="00D34196" w:rsidRDefault="00D97CCC" w:rsidP="0035255E">
            <w:pPr>
              <w:pStyle w:val="Tabletext"/>
              <w:keepNext/>
            </w:pPr>
            <w:r w:rsidRPr="00D34196">
              <w:rPr>
                <w:b/>
              </w:rPr>
              <w:t>Conditions for deduction for establishing trees in carbon sink forest</w:t>
            </w:r>
          </w:p>
        </w:tc>
      </w:tr>
      <w:tr w:rsidR="00D97CCC" w:rsidRPr="00D34196" w:rsidTr="0035255E">
        <w:trPr>
          <w:cantSplit/>
          <w:tblHeader/>
        </w:trPr>
        <w:tc>
          <w:tcPr>
            <w:tcW w:w="1038" w:type="dxa"/>
            <w:tcBorders>
              <w:top w:val="single" w:sz="6" w:space="0" w:color="auto"/>
              <w:left w:val="nil"/>
              <w:bottom w:val="single" w:sz="12" w:space="0" w:color="auto"/>
              <w:right w:val="nil"/>
            </w:tcBorders>
          </w:tcPr>
          <w:p w:rsidR="00D97CCC" w:rsidRPr="00D34196" w:rsidRDefault="00D97CCC" w:rsidP="0035255E">
            <w:pPr>
              <w:pStyle w:val="Tabletext"/>
              <w:keepNext/>
            </w:pPr>
            <w:r w:rsidRPr="00D34196">
              <w:rPr>
                <w:b/>
              </w:rPr>
              <w:t>Item</w:t>
            </w:r>
          </w:p>
        </w:tc>
        <w:tc>
          <w:tcPr>
            <w:tcW w:w="5342" w:type="dxa"/>
            <w:tcBorders>
              <w:top w:val="single" w:sz="6" w:space="0" w:color="auto"/>
              <w:left w:val="nil"/>
              <w:bottom w:val="single" w:sz="12" w:space="0" w:color="auto"/>
              <w:right w:val="nil"/>
            </w:tcBorders>
          </w:tcPr>
          <w:p w:rsidR="00D97CCC" w:rsidRPr="00D34196" w:rsidRDefault="00D97CCC" w:rsidP="0035255E">
            <w:pPr>
              <w:pStyle w:val="Tabletext"/>
              <w:keepNext/>
            </w:pPr>
            <w:r w:rsidRPr="00D34196">
              <w:rPr>
                <w:b/>
              </w:rPr>
              <w:t>Condition</w:t>
            </w:r>
          </w:p>
        </w:tc>
      </w:tr>
      <w:tr w:rsidR="00D97CCC" w:rsidRPr="00D34196" w:rsidTr="0035255E">
        <w:trPr>
          <w:cantSplit/>
        </w:trPr>
        <w:tc>
          <w:tcPr>
            <w:tcW w:w="1038"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keepNext/>
            </w:pPr>
            <w:r w:rsidRPr="00D34196">
              <w:t>1</w:t>
            </w:r>
          </w:p>
        </w:tc>
        <w:tc>
          <w:tcPr>
            <w:tcW w:w="5342"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keepNext/>
            </w:pPr>
            <w:r w:rsidRPr="00D34196">
              <w:t xml:space="preserve">You own the trees and any holder of a lease, lesser interest or licence relating to the land occupied by the trees does not use the land for the primary and principal purpose of </w:t>
            </w:r>
            <w:r w:rsidR="00CE165C" w:rsidRPr="00CE165C">
              <w:rPr>
                <w:position w:val="6"/>
                <w:sz w:val="16"/>
              </w:rPr>
              <w:t>*</w:t>
            </w:r>
            <w:r w:rsidRPr="00D34196">
              <w:t>carbon sequestration by the trees.</w:t>
            </w:r>
          </w:p>
        </w:tc>
      </w:tr>
      <w:tr w:rsidR="00D97CCC" w:rsidRPr="00D34196" w:rsidTr="0035255E">
        <w:trPr>
          <w:cantSplit/>
        </w:trPr>
        <w:tc>
          <w:tcPr>
            <w:tcW w:w="1038"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5342"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 xml:space="preserve">The trees occupy land you hold under a lease, or a </w:t>
            </w:r>
            <w:r w:rsidR="00CE165C" w:rsidRPr="00CE165C">
              <w:rPr>
                <w:position w:val="6"/>
                <w:sz w:val="16"/>
              </w:rPr>
              <w:t>*</w:t>
            </w:r>
            <w:r w:rsidRPr="00D34196">
              <w:t>quasi</w:t>
            </w:r>
            <w:r w:rsidR="00CE165C">
              <w:noBreakHyphen/>
            </w:r>
            <w:r w:rsidRPr="00D34196">
              <w:t xml:space="preserve">ownership right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 and:</w:t>
            </w:r>
          </w:p>
          <w:p w:rsidR="00D97CCC" w:rsidRPr="00D34196" w:rsidRDefault="00D97CCC" w:rsidP="0035255E">
            <w:pPr>
              <w:pStyle w:val="Tablea"/>
            </w:pPr>
            <w:r w:rsidRPr="00D34196">
              <w:t>(a) the lease or quasi</w:t>
            </w:r>
            <w:r w:rsidR="00CE165C">
              <w:noBreakHyphen/>
            </w:r>
            <w:r w:rsidRPr="00D34196">
              <w:t xml:space="preserve">ownership right enables you to use the land for the primary and principal purpose of </w:t>
            </w:r>
            <w:r w:rsidR="00CE165C" w:rsidRPr="00CE165C">
              <w:rPr>
                <w:position w:val="6"/>
                <w:sz w:val="16"/>
              </w:rPr>
              <w:t>*</w:t>
            </w:r>
            <w:r w:rsidRPr="00D34196">
              <w:t>carbon sequestration by the trees; and</w:t>
            </w:r>
          </w:p>
          <w:p w:rsidR="00D97CCC" w:rsidRPr="00D34196" w:rsidRDefault="00D97CCC" w:rsidP="0035255E">
            <w:pPr>
              <w:pStyle w:val="Tablea"/>
            </w:pPr>
            <w:r w:rsidRPr="00D34196">
              <w:t>(b) any holder of a lesser interest or licence relating to the land does not use the land for the primary and principal purpose of carbon sequestration by the trees.</w:t>
            </w:r>
          </w:p>
        </w:tc>
      </w:tr>
      <w:tr w:rsidR="00D97CCC" w:rsidRPr="00D34196" w:rsidTr="0035255E">
        <w:trPr>
          <w:cantSplit/>
        </w:trPr>
        <w:tc>
          <w:tcPr>
            <w:tcW w:w="1038" w:type="dxa"/>
            <w:tcBorders>
              <w:top w:val="single" w:sz="2" w:space="0" w:color="auto"/>
              <w:left w:val="nil"/>
              <w:bottom w:val="single" w:sz="12" w:space="0" w:color="auto"/>
              <w:right w:val="nil"/>
            </w:tcBorders>
          </w:tcPr>
          <w:p w:rsidR="00D97CCC" w:rsidRPr="00D34196" w:rsidRDefault="00D97CCC" w:rsidP="0035255E">
            <w:pPr>
              <w:pStyle w:val="Tabletext"/>
            </w:pPr>
            <w:r w:rsidRPr="00D34196">
              <w:t>3</w:t>
            </w:r>
          </w:p>
        </w:tc>
        <w:tc>
          <w:tcPr>
            <w:tcW w:w="5342" w:type="dxa"/>
            <w:tcBorders>
              <w:top w:val="single" w:sz="2" w:space="0" w:color="auto"/>
              <w:left w:val="nil"/>
              <w:bottom w:val="single" w:sz="12" w:space="0" w:color="auto"/>
              <w:right w:val="nil"/>
            </w:tcBorders>
          </w:tcPr>
          <w:p w:rsidR="00D97CCC" w:rsidRPr="00D34196" w:rsidRDefault="00D97CCC" w:rsidP="0035255E">
            <w:pPr>
              <w:pStyle w:val="Tabletext"/>
            </w:pPr>
            <w:r w:rsidRPr="00D34196">
              <w:t>You:</w:t>
            </w:r>
          </w:p>
          <w:p w:rsidR="00D97CCC" w:rsidRPr="00D34196" w:rsidRDefault="00D97CCC" w:rsidP="0035255E">
            <w:pPr>
              <w:pStyle w:val="Tablea"/>
            </w:pPr>
            <w:r w:rsidRPr="00D34196">
              <w:t>(a) hold a licence relating to the land occupied by the trees; and</w:t>
            </w:r>
          </w:p>
          <w:p w:rsidR="00D97CCC" w:rsidRPr="00D34196" w:rsidRDefault="00D97CCC" w:rsidP="0035255E">
            <w:pPr>
              <w:pStyle w:val="Tablea"/>
            </w:pPr>
            <w:r w:rsidRPr="00D34196">
              <w:t xml:space="preserve">(b) use the land for the primary and principal purpose of </w:t>
            </w:r>
            <w:r w:rsidR="00CE165C" w:rsidRPr="00CE165C">
              <w:rPr>
                <w:position w:val="6"/>
                <w:sz w:val="16"/>
              </w:rPr>
              <w:t>*</w:t>
            </w:r>
            <w:r w:rsidRPr="00D34196">
              <w:t>carbon sequestration by the trees, as a result of holding the licence.</w:t>
            </w:r>
          </w:p>
        </w:tc>
      </w:tr>
    </w:tbl>
    <w:p w:rsidR="00D97CCC" w:rsidRPr="00D34196" w:rsidRDefault="00D97CCC" w:rsidP="00D97CCC">
      <w:pPr>
        <w:pStyle w:val="ActHead5"/>
      </w:pPr>
      <w:bookmarkStart w:id="164" w:name="_Toc51079850"/>
      <w:r w:rsidRPr="00D34196">
        <w:rPr>
          <w:rStyle w:val="CharSectno"/>
        </w:rPr>
        <w:t>40</w:t>
      </w:r>
      <w:r w:rsidR="00CE165C">
        <w:rPr>
          <w:rStyle w:val="CharSectno"/>
        </w:rPr>
        <w:noBreakHyphen/>
      </w:r>
      <w:r w:rsidRPr="00D34196">
        <w:rPr>
          <w:rStyle w:val="CharSectno"/>
        </w:rPr>
        <w:t>1010</w:t>
      </w:r>
      <w:r w:rsidRPr="00D34196">
        <w:t xml:space="preserve">  Expenditure for establishing trees in carbon sink forests</w:t>
      </w:r>
      <w:bookmarkEnd w:id="164"/>
    </w:p>
    <w:p w:rsidR="00D97CCC" w:rsidRPr="00D34196" w:rsidRDefault="00D97CCC" w:rsidP="00D97CCC">
      <w:pPr>
        <w:pStyle w:val="subsection"/>
        <w:keepNext/>
        <w:keepLines/>
      </w:pPr>
      <w:r w:rsidRPr="00D34196">
        <w:tab/>
        <w:t>(1)</w:t>
      </w:r>
      <w:r w:rsidRPr="00D34196">
        <w:tab/>
        <w:t>Expenditure is covered under this section in relation to particular trees if:</w:t>
      </w:r>
    </w:p>
    <w:p w:rsidR="00D97CCC" w:rsidRPr="00D34196" w:rsidRDefault="00D97CCC" w:rsidP="00D97CCC">
      <w:pPr>
        <w:pStyle w:val="paragraph"/>
        <w:keepNext/>
        <w:keepLines/>
      </w:pPr>
      <w:r w:rsidRPr="00D34196">
        <w:tab/>
        <w:t>(a)</w:t>
      </w:r>
      <w:r w:rsidRPr="00D34196">
        <w:tab/>
        <w:t>the trees are established in an income year; and</w:t>
      </w:r>
    </w:p>
    <w:p w:rsidR="00D97CCC" w:rsidRPr="00D34196" w:rsidRDefault="00D97CCC" w:rsidP="00D97CCC">
      <w:pPr>
        <w:pStyle w:val="paragraph"/>
        <w:keepNext/>
        <w:keepLines/>
      </w:pPr>
      <w:r w:rsidRPr="00D34196">
        <w:tab/>
        <w:t>(b)</w:t>
      </w:r>
      <w:r w:rsidRPr="00D34196">
        <w:tab/>
        <w:t>you incur or another entity incurs the expenditure in the income year or an earlier income year for establishing the trees; and</w:t>
      </w:r>
    </w:p>
    <w:p w:rsidR="00D97CCC" w:rsidRPr="00D34196" w:rsidRDefault="00D97CCC" w:rsidP="00D97CCC">
      <w:pPr>
        <w:pStyle w:val="paragraph"/>
      </w:pPr>
      <w:r w:rsidRPr="00D34196">
        <w:tab/>
        <w:t>(c)</w:t>
      </w:r>
      <w:r w:rsidRPr="00D34196">
        <w:tab/>
        <w:t xml:space="preserve">the entity incurring the expenditure (the </w:t>
      </w:r>
      <w:r w:rsidRPr="00D34196">
        <w:rPr>
          <w:b/>
          <w:i/>
        </w:rPr>
        <w:t>establishing entity</w:t>
      </w:r>
      <w:r w:rsidRPr="00D34196">
        <w:t xml:space="preserve">) is carrying on a </w:t>
      </w:r>
      <w:r w:rsidR="00CE165C" w:rsidRPr="00CE165C">
        <w:rPr>
          <w:position w:val="6"/>
          <w:sz w:val="16"/>
        </w:rPr>
        <w:t>*</w:t>
      </w:r>
      <w:r w:rsidRPr="00D34196">
        <w:t>business in the income year; and</w:t>
      </w:r>
    </w:p>
    <w:p w:rsidR="00D97CCC" w:rsidRPr="00D34196" w:rsidRDefault="00D97CCC" w:rsidP="00D97CCC">
      <w:pPr>
        <w:pStyle w:val="paragraph"/>
      </w:pPr>
      <w:r w:rsidRPr="00D34196">
        <w:tab/>
        <w:t>(d)</w:t>
      </w:r>
      <w:r w:rsidRPr="00D34196">
        <w:tab/>
        <w:t xml:space="preserve">the establishing entity’s primary and principal purpose for establishing the trees is </w:t>
      </w:r>
      <w:r w:rsidR="00CE165C" w:rsidRPr="00CE165C">
        <w:rPr>
          <w:position w:val="6"/>
          <w:sz w:val="16"/>
        </w:rPr>
        <w:t>*</w:t>
      </w:r>
      <w:r w:rsidRPr="00D34196">
        <w:t>carbon sequestration by the trees (see section</w:t>
      </w:r>
      <w:r w:rsidR="00441136" w:rsidRPr="00D34196">
        <w:t> </w:t>
      </w:r>
      <w:r w:rsidRPr="00D34196">
        <w:t>40</w:t>
      </w:r>
      <w:r w:rsidR="00CE165C">
        <w:noBreakHyphen/>
      </w:r>
      <w:r w:rsidRPr="00D34196">
        <w:t>1015); and</w:t>
      </w:r>
    </w:p>
    <w:p w:rsidR="00D97CCC" w:rsidRPr="00D34196" w:rsidRDefault="00D97CCC" w:rsidP="00D97CCC">
      <w:pPr>
        <w:pStyle w:val="paragraph"/>
        <w:keepNext/>
      </w:pPr>
      <w:r w:rsidRPr="00D34196">
        <w:tab/>
        <w:t>(e)</w:t>
      </w:r>
      <w:r w:rsidRPr="00D34196">
        <w:tab/>
        <w:t>the establishing entity’s purposes for establishing the trees do not include any of the following:</w:t>
      </w:r>
    </w:p>
    <w:p w:rsidR="00D97CCC" w:rsidRPr="00D34196" w:rsidRDefault="00D97CCC" w:rsidP="00D97CCC">
      <w:pPr>
        <w:pStyle w:val="paragraphsub"/>
        <w:keepNext/>
      </w:pPr>
      <w:r w:rsidRPr="00D34196">
        <w:tab/>
        <w:t>(i)</w:t>
      </w:r>
      <w:r w:rsidRPr="00D34196">
        <w:tab/>
        <w:t>felling the trees;</w:t>
      </w:r>
    </w:p>
    <w:p w:rsidR="00D97CCC" w:rsidRPr="00D34196" w:rsidRDefault="00D97CCC" w:rsidP="00D97CCC">
      <w:pPr>
        <w:pStyle w:val="paragraphsub"/>
        <w:keepNext/>
      </w:pPr>
      <w:r w:rsidRPr="00D34196">
        <w:tab/>
        <w:t>(ii)</w:t>
      </w:r>
      <w:r w:rsidRPr="00D34196">
        <w:tab/>
        <w:t xml:space="preserve">using the trees for </w:t>
      </w:r>
      <w:r w:rsidR="00CE165C" w:rsidRPr="00CE165C">
        <w:rPr>
          <w:position w:val="6"/>
          <w:sz w:val="16"/>
        </w:rPr>
        <w:t>*</w:t>
      </w:r>
      <w:r w:rsidRPr="00D34196">
        <w:t>commercial horticulture; and</w:t>
      </w:r>
    </w:p>
    <w:p w:rsidR="00D97CCC" w:rsidRPr="00D34196" w:rsidRDefault="00D97CCC" w:rsidP="00D97CCC">
      <w:pPr>
        <w:pStyle w:val="paragraph"/>
      </w:pPr>
      <w:r w:rsidRPr="00D34196">
        <w:tab/>
        <w:t>(f)</w:t>
      </w:r>
      <w:r w:rsidRPr="00D34196">
        <w:tab/>
        <w:t>the establishing entity does not incur the expenditure under:</w:t>
      </w:r>
    </w:p>
    <w:p w:rsidR="00D97CCC" w:rsidRPr="00D34196" w:rsidRDefault="00D97CCC" w:rsidP="00D97CCC">
      <w:pPr>
        <w:pStyle w:val="paragraphsub"/>
      </w:pPr>
      <w:r w:rsidRPr="00D34196">
        <w:tab/>
        <w:t>(i)</w:t>
      </w:r>
      <w:r w:rsidRPr="00D34196">
        <w:tab/>
        <w:t xml:space="preserve">a </w:t>
      </w:r>
      <w:r w:rsidR="00CE165C" w:rsidRPr="00CE165C">
        <w:rPr>
          <w:position w:val="6"/>
          <w:sz w:val="16"/>
        </w:rPr>
        <w:t>*</w:t>
      </w:r>
      <w:r w:rsidRPr="00D34196">
        <w:t>managed investment scheme; or</w:t>
      </w:r>
    </w:p>
    <w:p w:rsidR="00D97CCC" w:rsidRPr="00D34196" w:rsidRDefault="00D97CCC" w:rsidP="00D97CCC">
      <w:pPr>
        <w:pStyle w:val="paragraphsub"/>
      </w:pPr>
      <w:r w:rsidRPr="00D34196">
        <w:tab/>
        <w:t>(ii)</w:t>
      </w:r>
      <w:r w:rsidRPr="00D34196">
        <w:tab/>
        <w:t xml:space="preserve">a </w:t>
      </w:r>
      <w:r w:rsidR="00CE165C" w:rsidRPr="00CE165C">
        <w:rPr>
          <w:position w:val="6"/>
          <w:sz w:val="16"/>
        </w:rPr>
        <w:t>*</w:t>
      </w:r>
      <w:r w:rsidRPr="00D34196">
        <w:t>forestry managed investment scheme; and</w:t>
      </w:r>
    </w:p>
    <w:p w:rsidR="00D97CCC" w:rsidRPr="00D34196" w:rsidRDefault="00D97CCC" w:rsidP="00D97CCC">
      <w:pPr>
        <w:pStyle w:val="paragraph"/>
      </w:pPr>
      <w:r w:rsidRPr="00D34196">
        <w:tab/>
        <w:t>(g)</w:t>
      </w:r>
      <w:r w:rsidRPr="00D34196">
        <w:tab/>
        <w:t xml:space="preserve">all of the conditions in </w:t>
      </w:r>
      <w:r w:rsidR="00441136" w:rsidRPr="00D34196">
        <w:t>subsection (</w:t>
      </w:r>
      <w:r w:rsidRPr="00D34196">
        <w:t>2) are satisfied for the trees; and</w:t>
      </w:r>
    </w:p>
    <w:p w:rsidR="00D97CCC" w:rsidRPr="00D34196" w:rsidRDefault="00D97CCC" w:rsidP="00D97CCC">
      <w:pPr>
        <w:pStyle w:val="paragraph"/>
      </w:pPr>
      <w:r w:rsidRPr="00D34196">
        <w:tab/>
        <w:t>(h)</w:t>
      </w:r>
      <w:r w:rsidRPr="00D34196">
        <w:tab/>
        <w:t xml:space="preserve">the establishing entity gives the Commissioner, in accordance with </w:t>
      </w:r>
      <w:r w:rsidR="00441136" w:rsidRPr="00D34196">
        <w:t>subsection (</w:t>
      </w:r>
      <w:r w:rsidRPr="00D34196">
        <w:t>4), a statement that:</w:t>
      </w:r>
    </w:p>
    <w:p w:rsidR="00D97CCC" w:rsidRPr="00D34196" w:rsidRDefault="00D97CCC" w:rsidP="00D97CCC">
      <w:pPr>
        <w:pStyle w:val="paragraphsub"/>
      </w:pPr>
      <w:r w:rsidRPr="00D34196">
        <w:tab/>
        <w:t>(i)</w:t>
      </w:r>
      <w:r w:rsidRPr="00D34196">
        <w:tab/>
        <w:t xml:space="preserve">sets out all information necessary to determine whether all of the conditions in </w:t>
      </w:r>
      <w:r w:rsidR="00441136" w:rsidRPr="00D34196">
        <w:t>subsection (</w:t>
      </w:r>
      <w:r w:rsidRPr="00D34196">
        <w:t>2) are satisfied for the trees; and</w:t>
      </w:r>
    </w:p>
    <w:p w:rsidR="00D97CCC" w:rsidRPr="00D34196" w:rsidRDefault="00D97CCC" w:rsidP="00D97CCC">
      <w:pPr>
        <w:pStyle w:val="paragraphsub"/>
      </w:pPr>
      <w:r w:rsidRPr="00D34196">
        <w:tab/>
        <w:t>(ii)</w:t>
      </w:r>
      <w:r w:rsidRPr="00D34196">
        <w:tab/>
        <w:t xml:space="preserve">is in the </w:t>
      </w:r>
      <w:r w:rsidR="00CE165C" w:rsidRPr="00CE165C">
        <w:rPr>
          <w:position w:val="6"/>
          <w:sz w:val="16"/>
        </w:rPr>
        <w:t>*</w:t>
      </w:r>
      <w:r w:rsidRPr="00D34196">
        <w:t>approved form.</w:t>
      </w:r>
    </w:p>
    <w:p w:rsidR="00D97CCC" w:rsidRPr="00D34196" w:rsidRDefault="00D97CCC" w:rsidP="00D97CCC">
      <w:pPr>
        <w:pStyle w:val="subsection"/>
        <w:keepNext/>
      </w:pPr>
      <w:r w:rsidRPr="00D34196">
        <w:tab/>
        <w:t>(2)</w:t>
      </w:r>
      <w:r w:rsidRPr="00D34196">
        <w:tab/>
        <w:t>The conditions are as follows:</w:t>
      </w:r>
    </w:p>
    <w:p w:rsidR="00D97CCC" w:rsidRPr="00D34196" w:rsidRDefault="00D97CCC" w:rsidP="00D97CCC">
      <w:pPr>
        <w:pStyle w:val="paragraph"/>
      </w:pPr>
      <w:r w:rsidRPr="00D34196">
        <w:tab/>
        <w:t>(a)</w:t>
      </w:r>
      <w:r w:rsidRPr="00D34196">
        <w:tab/>
        <w:t>at the end of the income year, the trees occupy a continuous land area in Australia of 0.2 hectares or more;</w:t>
      </w:r>
    </w:p>
    <w:p w:rsidR="00D97CCC" w:rsidRPr="00D34196" w:rsidRDefault="00D97CCC" w:rsidP="00D97CCC">
      <w:pPr>
        <w:pStyle w:val="paragraph"/>
      </w:pPr>
      <w:r w:rsidRPr="00D34196">
        <w:tab/>
        <w:t>(b)</w:t>
      </w:r>
      <w:r w:rsidRPr="00D34196">
        <w:tab/>
        <w:t>at the time the trees are established, it is more likely than not that they will:</w:t>
      </w:r>
    </w:p>
    <w:p w:rsidR="00D97CCC" w:rsidRPr="00D34196" w:rsidRDefault="00D97CCC" w:rsidP="00D97CCC">
      <w:pPr>
        <w:pStyle w:val="paragraphsub"/>
      </w:pPr>
      <w:r w:rsidRPr="00D34196">
        <w:tab/>
        <w:t>(i)</w:t>
      </w:r>
      <w:r w:rsidRPr="00D34196">
        <w:tab/>
        <w:t>attain a crown cover of 20% or more; and</w:t>
      </w:r>
    </w:p>
    <w:p w:rsidR="00D97CCC" w:rsidRPr="00D34196" w:rsidRDefault="00D97CCC" w:rsidP="00D97CCC">
      <w:pPr>
        <w:pStyle w:val="paragraphsub"/>
      </w:pPr>
      <w:r w:rsidRPr="00D34196">
        <w:tab/>
        <w:t>(ii)</w:t>
      </w:r>
      <w:r w:rsidRPr="00D34196">
        <w:tab/>
        <w:t>reach a height of at least 2 metres;</w:t>
      </w:r>
    </w:p>
    <w:p w:rsidR="00D97CCC" w:rsidRPr="00D34196" w:rsidRDefault="00D97CCC" w:rsidP="00D97CCC">
      <w:pPr>
        <w:pStyle w:val="paragraph"/>
        <w:keepNext/>
        <w:keepLines/>
      </w:pPr>
      <w:r w:rsidRPr="00D34196">
        <w:tab/>
        <w:t>(c)</w:t>
      </w:r>
      <w:r w:rsidRPr="00D34196">
        <w:tab/>
        <w:t>on 1</w:t>
      </w:r>
      <w:r w:rsidR="00441136" w:rsidRPr="00D34196">
        <w:t> </w:t>
      </w:r>
      <w:r w:rsidRPr="00D34196">
        <w:t>January 1990, the area occupied by the trees was clear of other trees that:</w:t>
      </w:r>
    </w:p>
    <w:p w:rsidR="00D97CCC" w:rsidRPr="00D34196" w:rsidRDefault="00D97CCC" w:rsidP="00D97CCC">
      <w:pPr>
        <w:pStyle w:val="paragraphsub"/>
        <w:keepNext/>
        <w:keepLines/>
      </w:pPr>
      <w:r w:rsidRPr="00D34196">
        <w:tab/>
        <w:t>(i)</w:t>
      </w:r>
      <w:r w:rsidRPr="00D34196">
        <w:tab/>
        <w:t>attained, or were more likely than not to attain, a crown cover of 20% or more; and</w:t>
      </w:r>
    </w:p>
    <w:p w:rsidR="00D97CCC" w:rsidRPr="00D34196" w:rsidRDefault="00D97CCC" w:rsidP="00D97CCC">
      <w:pPr>
        <w:pStyle w:val="paragraphsub"/>
        <w:keepNext/>
        <w:keepLines/>
      </w:pPr>
      <w:r w:rsidRPr="00D34196">
        <w:tab/>
        <w:t>(ii)</w:t>
      </w:r>
      <w:r w:rsidRPr="00D34196">
        <w:tab/>
        <w:t>reached, or were more likely than not to reach, a height of at least 2 metres;</w:t>
      </w:r>
    </w:p>
    <w:p w:rsidR="00D97CCC" w:rsidRPr="00D34196" w:rsidRDefault="00D97CCC" w:rsidP="00D97CCC">
      <w:pPr>
        <w:pStyle w:val="paragraph"/>
      </w:pPr>
      <w:r w:rsidRPr="00D34196">
        <w:tab/>
        <w:t>(d)</w:t>
      </w:r>
      <w:r w:rsidRPr="00D34196">
        <w:tab/>
        <w:t xml:space="preserve">the establishment of the trees meets the requirements of the guidelines mentioned in </w:t>
      </w:r>
      <w:r w:rsidR="00441136" w:rsidRPr="00D34196">
        <w:t>subsection (</w:t>
      </w:r>
      <w:r w:rsidRPr="00D34196">
        <w:t>3).</w:t>
      </w:r>
    </w:p>
    <w:p w:rsidR="00D97CCC" w:rsidRPr="00D34196" w:rsidRDefault="00D97CCC" w:rsidP="00D97CCC">
      <w:pPr>
        <w:pStyle w:val="subsection"/>
      </w:pPr>
      <w:r w:rsidRPr="00D34196">
        <w:tab/>
        <w:t>(3)</w:t>
      </w:r>
      <w:r w:rsidRPr="00D34196">
        <w:tab/>
        <w:t xml:space="preserve">The </w:t>
      </w:r>
      <w:r w:rsidR="00CE165C" w:rsidRPr="00CE165C">
        <w:rPr>
          <w:position w:val="6"/>
          <w:sz w:val="16"/>
        </w:rPr>
        <w:t>*</w:t>
      </w:r>
      <w:r w:rsidRPr="00D34196">
        <w:t xml:space="preserve">Climate Change Minister must, by legislative instrument, make guidelines about environmental and natural resource management in relation to the establishment of trees for the purposes of </w:t>
      </w:r>
      <w:r w:rsidR="00CE165C" w:rsidRPr="00CE165C">
        <w:rPr>
          <w:position w:val="6"/>
          <w:sz w:val="16"/>
        </w:rPr>
        <w:t>*</w:t>
      </w:r>
      <w:r w:rsidRPr="00D34196">
        <w:t>carbon sequestration.</w:t>
      </w:r>
    </w:p>
    <w:p w:rsidR="00D97CCC" w:rsidRPr="00D34196" w:rsidRDefault="00D97CCC" w:rsidP="00D97CCC">
      <w:pPr>
        <w:pStyle w:val="subsection"/>
      </w:pPr>
      <w:r w:rsidRPr="00D34196">
        <w:tab/>
        <w:t>(4)</w:t>
      </w:r>
      <w:r w:rsidRPr="00D34196">
        <w:tab/>
        <w:t xml:space="preserve">The statement mentioned in </w:t>
      </w:r>
      <w:r w:rsidR="00441136" w:rsidRPr="00D34196">
        <w:t>paragraph (</w:t>
      </w:r>
      <w:r w:rsidRPr="00D34196">
        <w:t>1)(h) is to be given to the Commissioner no later than:</w:t>
      </w:r>
    </w:p>
    <w:p w:rsidR="00D97CCC" w:rsidRPr="00D34196" w:rsidRDefault="00D97CCC" w:rsidP="00D97CCC">
      <w:pPr>
        <w:pStyle w:val="paragraph"/>
      </w:pPr>
      <w:r w:rsidRPr="00D34196">
        <w:tab/>
        <w:t>(a)</w:t>
      </w:r>
      <w:r w:rsidRPr="00D34196">
        <w:tab/>
        <w:t xml:space="preserve">if the establishing entity lodges its </w:t>
      </w:r>
      <w:r w:rsidR="00CE165C" w:rsidRPr="00CE165C">
        <w:rPr>
          <w:position w:val="6"/>
          <w:sz w:val="16"/>
        </w:rPr>
        <w:t>*</w:t>
      </w:r>
      <w:r w:rsidRPr="00D34196">
        <w:t>income tax return for the income year within 5 months after the end of the income year—the day the establishing entity lodges that income tax return; or</w:t>
      </w:r>
    </w:p>
    <w:p w:rsidR="00D97CCC" w:rsidRPr="00D34196" w:rsidRDefault="00D97CCC" w:rsidP="00D97CCC">
      <w:pPr>
        <w:pStyle w:val="paragraph"/>
      </w:pPr>
      <w:r w:rsidRPr="00D34196">
        <w:tab/>
        <w:t>(b)</w:t>
      </w:r>
      <w:r w:rsidRPr="00D34196">
        <w:tab/>
        <w:t>otherwise—5 months after the end of the income year.</w:t>
      </w:r>
    </w:p>
    <w:p w:rsidR="00D97CCC" w:rsidRPr="00D34196" w:rsidRDefault="00D97CCC" w:rsidP="00D97CCC">
      <w:pPr>
        <w:pStyle w:val="subsection"/>
      </w:pPr>
      <w:r w:rsidRPr="00D34196">
        <w:tab/>
        <w:t>(5)</w:t>
      </w:r>
      <w:r w:rsidRPr="00D34196">
        <w:tab/>
        <w:t xml:space="preserve">However, expenditure is </w:t>
      </w:r>
      <w:r w:rsidRPr="00D34196">
        <w:rPr>
          <w:i/>
        </w:rPr>
        <w:t>not</w:t>
      </w:r>
      <w:r w:rsidRPr="00D34196">
        <w:t xml:space="preserve"> covered under this section if the </w:t>
      </w:r>
      <w:r w:rsidR="00CE165C" w:rsidRPr="00CE165C">
        <w:rPr>
          <w:position w:val="6"/>
          <w:sz w:val="16"/>
        </w:rPr>
        <w:t>*</w:t>
      </w:r>
      <w:r w:rsidRPr="00D34196">
        <w:t xml:space="preserve">Climate Change Secretary gives the Commissioner a notice under </w:t>
      </w:r>
      <w:r w:rsidR="00441136" w:rsidRPr="00D34196">
        <w:t>subsection (</w:t>
      </w:r>
      <w:r w:rsidRPr="00D34196">
        <w:t>6) in relation to the trees.</w:t>
      </w:r>
    </w:p>
    <w:p w:rsidR="00D97CCC" w:rsidRPr="00D34196" w:rsidRDefault="00D97CCC" w:rsidP="00D97CCC">
      <w:pPr>
        <w:pStyle w:val="subsection"/>
      </w:pPr>
      <w:r w:rsidRPr="00D34196">
        <w:tab/>
        <w:t>(6)</w:t>
      </w:r>
      <w:r w:rsidRPr="00D34196">
        <w:tab/>
        <w:t xml:space="preserve">The </w:t>
      </w:r>
      <w:r w:rsidR="00CE165C" w:rsidRPr="00CE165C">
        <w:rPr>
          <w:position w:val="6"/>
          <w:sz w:val="16"/>
        </w:rPr>
        <w:t>*</w:t>
      </w:r>
      <w:r w:rsidRPr="00D34196">
        <w:t xml:space="preserve">Climate Change Secretary must give the Commissioner a notice in writing under this subsection if the Climate Change Secretary is satisfied that one or more of the conditions in </w:t>
      </w:r>
      <w:r w:rsidR="00441136" w:rsidRPr="00D34196">
        <w:t>subsection (</w:t>
      </w:r>
      <w:r w:rsidRPr="00D34196">
        <w:t>2) have not been satisfied for the trees.</w:t>
      </w:r>
    </w:p>
    <w:p w:rsidR="00D97CCC" w:rsidRPr="00D34196" w:rsidRDefault="00D97CCC" w:rsidP="00D97CCC">
      <w:pPr>
        <w:pStyle w:val="subsection"/>
      </w:pPr>
      <w:r w:rsidRPr="00D34196">
        <w:tab/>
        <w:t>(7)</w:t>
      </w:r>
      <w:r w:rsidRPr="00D34196">
        <w:tab/>
        <w:t xml:space="preserve">A person may apply to the </w:t>
      </w:r>
      <w:r w:rsidR="00CE165C" w:rsidRPr="00CE165C">
        <w:rPr>
          <w:position w:val="6"/>
          <w:sz w:val="16"/>
        </w:rPr>
        <w:t>*</w:t>
      </w:r>
      <w:r w:rsidRPr="00D34196">
        <w:t xml:space="preserve">AAT for review of a decision (as defined in the </w:t>
      </w:r>
      <w:r w:rsidRPr="00D34196">
        <w:rPr>
          <w:i/>
        </w:rPr>
        <w:t>Administrative Appeals Tribunal Act 1975</w:t>
      </w:r>
      <w:r w:rsidRPr="00D34196">
        <w:t xml:space="preserve">) of the </w:t>
      </w:r>
      <w:r w:rsidR="00CE165C" w:rsidRPr="00CE165C">
        <w:rPr>
          <w:position w:val="6"/>
          <w:sz w:val="16"/>
        </w:rPr>
        <w:t>*</w:t>
      </w:r>
      <w:r w:rsidRPr="00D34196">
        <w:t xml:space="preserve">Climate Change Secretary to give a notice under </w:t>
      </w:r>
      <w:r w:rsidR="00441136" w:rsidRPr="00D34196">
        <w:t>subsection (</w:t>
      </w:r>
      <w:r w:rsidRPr="00D34196">
        <w:t>6).</w:t>
      </w:r>
    </w:p>
    <w:p w:rsidR="00D97CCC" w:rsidRPr="00D34196" w:rsidRDefault="00D97CCC" w:rsidP="00D97CCC">
      <w:pPr>
        <w:pStyle w:val="subsection"/>
      </w:pPr>
      <w:r w:rsidRPr="00D34196">
        <w:tab/>
        <w:t>(8)</w:t>
      </w:r>
      <w:r w:rsidRPr="00D34196">
        <w:tab/>
        <w:t xml:space="preserve">The Commissioner may give the </w:t>
      </w:r>
      <w:r w:rsidR="00CE165C" w:rsidRPr="00CE165C">
        <w:rPr>
          <w:position w:val="6"/>
          <w:sz w:val="16"/>
        </w:rPr>
        <w:t>*</w:t>
      </w:r>
      <w:r w:rsidRPr="00D34196">
        <w:t xml:space="preserve">Climate Change Secretary a copy of the statement mentioned in </w:t>
      </w:r>
      <w:r w:rsidR="00441136" w:rsidRPr="00D34196">
        <w:t>paragraph (</w:t>
      </w:r>
      <w:r w:rsidRPr="00D34196">
        <w:t xml:space="preserve">1)(h), for the purposes of </w:t>
      </w:r>
      <w:r w:rsidR="00441136" w:rsidRPr="00D34196">
        <w:t>subsections (</w:t>
      </w:r>
      <w:r w:rsidRPr="00D34196">
        <w:t>5), (6) and (7).</w:t>
      </w:r>
    </w:p>
    <w:p w:rsidR="00D97CCC" w:rsidRPr="00D34196" w:rsidRDefault="00D97CCC" w:rsidP="00D97CCC">
      <w:pPr>
        <w:pStyle w:val="ActHead5"/>
      </w:pPr>
      <w:bookmarkStart w:id="165" w:name="_Toc51079851"/>
      <w:r w:rsidRPr="00D34196">
        <w:rPr>
          <w:rStyle w:val="CharSectno"/>
        </w:rPr>
        <w:t>40</w:t>
      </w:r>
      <w:r w:rsidR="00CE165C">
        <w:rPr>
          <w:rStyle w:val="CharSectno"/>
        </w:rPr>
        <w:noBreakHyphen/>
      </w:r>
      <w:r w:rsidRPr="00D34196">
        <w:rPr>
          <w:rStyle w:val="CharSectno"/>
        </w:rPr>
        <w:t>1015</w:t>
      </w:r>
      <w:r w:rsidRPr="00D34196">
        <w:t xml:space="preserve">  </w:t>
      </w:r>
      <w:r w:rsidRPr="00D34196">
        <w:rPr>
          <w:i/>
        </w:rPr>
        <w:t>Carbon sequestration</w:t>
      </w:r>
      <w:r w:rsidRPr="00D34196">
        <w:t xml:space="preserve"> by trees</w:t>
      </w:r>
      <w:bookmarkEnd w:id="165"/>
    </w:p>
    <w:p w:rsidR="00D97CCC" w:rsidRPr="00D34196" w:rsidRDefault="00D97CCC" w:rsidP="00D97CCC">
      <w:pPr>
        <w:pStyle w:val="subsection"/>
        <w:keepNext/>
        <w:keepLines/>
      </w:pPr>
      <w:r w:rsidRPr="00D34196">
        <w:tab/>
      </w:r>
      <w:r w:rsidRPr="00D34196">
        <w:tab/>
      </w:r>
      <w:r w:rsidRPr="00D34196">
        <w:rPr>
          <w:b/>
          <w:i/>
        </w:rPr>
        <w:t>Carbon sequestration</w:t>
      </w:r>
      <w:r w:rsidRPr="00D34196">
        <w:t xml:space="preserve"> by trees means the process by which trees absorb carbon dioxide from the atmosphere.</w:t>
      </w:r>
    </w:p>
    <w:p w:rsidR="00D97CCC" w:rsidRPr="00D34196" w:rsidRDefault="00D97CCC" w:rsidP="00D97CCC">
      <w:pPr>
        <w:pStyle w:val="ActHead5"/>
      </w:pPr>
      <w:bookmarkStart w:id="166" w:name="_Toc51079852"/>
      <w:r w:rsidRPr="00D34196">
        <w:rPr>
          <w:rStyle w:val="CharSectno"/>
        </w:rPr>
        <w:t>40</w:t>
      </w:r>
      <w:r w:rsidR="00CE165C">
        <w:rPr>
          <w:rStyle w:val="CharSectno"/>
        </w:rPr>
        <w:noBreakHyphen/>
      </w:r>
      <w:r w:rsidRPr="00D34196">
        <w:rPr>
          <w:rStyle w:val="CharSectno"/>
        </w:rPr>
        <w:t>1020</w:t>
      </w:r>
      <w:r w:rsidRPr="00D34196">
        <w:t xml:space="preserve">  Certain expenditure disregarded</w:t>
      </w:r>
      <w:bookmarkEnd w:id="166"/>
    </w:p>
    <w:p w:rsidR="00D97CCC" w:rsidRPr="00D34196" w:rsidRDefault="00D97CCC" w:rsidP="00D97CCC">
      <w:pPr>
        <w:pStyle w:val="subsection"/>
        <w:tabs>
          <w:tab w:val="left" w:pos="2268"/>
          <w:tab w:val="left" w:pos="3402"/>
          <w:tab w:val="left" w:pos="4536"/>
          <w:tab w:val="left" w:pos="5670"/>
          <w:tab w:val="left" w:pos="6804"/>
        </w:tabs>
      </w:pPr>
      <w:r w:rsidRPr="00D34196">
        <w:tab/>
      </w:r>
      <w:r w:rsidRPr="00D34196">
        <w:tab/>
        <w:t>In working out a deduction under this Subdivision in relation to the establishment of trees, disregard expenditure incurred:</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in draining swamp or low</w:t>
      </w:r>
      <w:r w:rsidR="00CE165C">
        <w:noBreakHyphen/>
      </w:r>
      <w:r w:rsidRPr="00D34196">
        <w:t>lying land; or</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in clearing land.</w:t>
      </w:r>
    </w:p>
    <w:p w:rsidR="00D97CCC" w:rsidRPr="00D34196" w:rsidRDefault="00D97CCC" w:rsidP="00D97CCC">
      <w:pPr>
        <w:pStyle w:val="ActHead5"/>
      </w:pPr>
      <w:bookmarkStart w:id="167" w:name="_Toc51079853"/>
      <w:r w:rsidRPr="00D34196">
        <w:rPr>
          <w:rStyle w:val="CharSectno"/>
        </w:rPr>
        <w:t>40</w:t>
      </w:r>
      <w:r w:rsidR="00CE165C">
        <w:rPr>
          <w:rStyle w:val="CharSectno"/>
        </w:rPr>
        <w:noBreakHyphen/>
      </w:r>
      <w:r w:rsidRPr="00D34196">
        <w:rPr>
          <w:rStyle w:val="CharSectno"/>
        </w:rPr>
        <w:t>1025</w:t>
      </w:r>
      <w:r w:rsidRPr="00D34196">
        <w:t xml:space="preserve">  Non</w:t>
      </w:r>
      <w:r w:rsidR="00CE165C">
        <w:noBreakHyphen/>
      </w:r>
      <w:r w:rsidRPr="00D34196">
        <w:t>arm’s length transactions</w:t>
      </w:r>
      <w:bookmarkEnd w:id="167"/>
    </w:p>
    <w:p w:rsidR="00D97CCC" w:rsidRPr="00D34196" w:rsidRDefault="00D97CCC" w:rsidP="00D97CCC">
      <w:pPr>
        <w:pStyle w:val="subsection"/>
        <w:keepNext/>
      </w:pPr>
      <w:r w:rsidRPr="00D34196">
        <w:tab/>
      </w:r>
      <w:r w:rsidRPr="00D34196">
        <w:tab/>
        <w:t xml:space="preserve">If an entity incurred capital expenditure under an </w:t>
      </w:r>
      <w:r w:rsidR="00CE165C" w:rsidRPr="00CE165C">
        <w:rPr>
          <w:position w:val="6"/>
          <w:sz w:val="16"/>
        </w:rPr>
        <w:t>*</w:t>
      </w:r>
      <w:r w:rsidRPr="00D34196">
        <w:t>arrangement and:</w:t>
      </w:r>
    </w:p>
    <w:p w:rsidR="00D97CCC" w:rsidRPr="00D34196" w:rsidRDefault="00D97CCC" w:rsidP="00D97CCC">
      <w:pPr>
        <w:pStyle w:val="paragraph"/>
        <w:keepNext/>
      </w:pPr>
      <w:r w:rsidRPr="00D34196">
        <w:tab/>
        <w:t>(a)</w:t>
      </w:r>
      <w:r w:rsidRPr="00D34196">
        <w:tab/>
        <w:t xml:space="preserve">there is at least one other party to the arrangement with whom the entity did not deal at </w:t>
      </w:r>
      <w:r w:rsidR="00CE165C" w:rsidRPr="00CE165C">
        <w:rPr>
          <w:position w:val="6"/>
          <w:sz w:val="16"/>
        </w:rPr>
        <w:t>*</w:t>
      </w:r>
      <w:r w:rsidRPr="00D34196">
        <w:t>arm’s length; and</w:t>
      </w:r>
    </w:p>
    <w:p w:rsidR="00D97CCC" w:rsidRPr="00D34196" w:rsidRDefault="00D97CCC" w:rsidP="00D97CCC">
      <w:pPr>
        <w:pStyle w:val="paragraph"/>
        <w:keepNext/>
      </w:pPr>
      <w:r w:rsidRPr="00D34196">
        <w:tab/>
        <w:t>(b)</w:t>
      </w:r>
      <w:r w:rsidRPr="00D34196">
        <w:tab/>
        <w:t xml:space="preserve">apart from this section, the amount of the expenditure would be more than the </w:t>
      </w:r>
      <w:r w:rsidR="00CE165C" w:rsidRPr="00CE165C">
        <w:rPr>
          <w:position w:val="6"/>
          <w:sz w:val="16"/>
        </w:rPr>
        <w:t>*</w:t>
      </w:r>
      <w:r w:rsidRPr="00D34196">
        <w:t>market value of what it was for;</w:t>
      </w:r>
    </w:p>
    <w:p w:rsidR="00D97CCC" w:rsidRPr="00D34196" w:rsidRDefault="00D97CCC" w:rsidP="00D97CCC">
      <w:pPr>
        <w:pStyle w:val="subsection2"/>
      </w:pPr>
      <w:r w:rsidRPr="00D34196">
        <w:t>the amount of expenditure taken into account under this Subdivision is that market value.</w:t>
      </w:r>
    </w:p>
    <w:p w:rsidR="00D97CCC" w:rsidRPr="00D34196" w:rsidRDefault="00D97CCC" w:rsidP="00D97CCC">
      <w:pPr>
        <w:pStyle w:val="ActHead5"/>
      </w:pPr>
      <w:bookmarkStart w:id="168" w:name="_Toc51079854"/>
      <w:r w:rsidRPr="00D34196">
        <w:rPr>
          <w:rStyle w:val="CharSectno"/>
        </w:rPr>
        <w:t>40</w:t>
      </w:r>
      <w:r w:rsidR="00CE165C">
        <w:rPr>
          <w:rStyle w:val="CharSectno"/>
        </w:rPr>
        <w:noBreakHyphen/>
      </w:r>
      <w:r w:rsidRPr="00D34196">
        <w:rPr>
          <w:rStyle w:val="CharSectno"/>
        </w:rPr>
        <w:t>1030</w:t>
      </w:r>
      <w:r w:rsidRPr="00D34196">
        <w:t xml:space="preserve">  Extra deduction for destruction of trees in carbon sink forest</w:t>
      </w:r>
      <w:bookmarkEnd w:id="168"/>
    </w:p>
    <w:p w:rsidR="00D97CCC" w:rsidRPr="00D34196" w:rsidRDefault="00D97CCC" w:rsidP="00D97CCC">
      <w:pPr>
        <w:pStyle w:val="subsection"/>
        <w:tabs>
          <w:tab w:val="left" w:pos="2268"/>
          <w:tab w:val="left" w:pos="3402"/>
          <w:tab w:val="left" w:pos="4536"/>
          <w:tab w:val="left" w:pos="5670"/>
          <w:tab w:val="left" w:pos="6804"/>
        </w:tabs>
      </w:pPr>
      <w:r w:rsidRPr="00D34196">
        <w:tab/>
        <w:t>(1)</w:t>
      </w:r>
      <w:r w:rsidRPr="00D34196">
        <w:tab/>
        <w:t xml:space="preserve">You can deduct the amount worked out under </w:t>
      </w:r>
      <w:r w:rsidR="00441136" w:rsidRPr="00D34196">
        <w:t>subsection (</w:t>
      </w:r>
      <w:r w:rsidRPr="00D34196">
        <w:t>2) for an income year if:</w:t>
      </w:r>
    </w:p>
    <w:p w:rsidR="00D97CCC" w:rsidRPr="00D34196" w:rsidRDefault="00D97CCC" w:rsidP="00D97CCC">
      <w:pPr>
        <w:pStyle w:val="paragraph"/>
      </w:pPr>
      <w:r w:rsidRPr="00D34196">
        <w:tab/>
        <w:t>(a)</w:t>
      </w:r>
      <w:r w:rsidRPr="00D34196">
        <w:tab/>
        <w:t>you or another entity incurred capital expenditure that is covered under section</w:t>
      </w:r>
      <w:r w:rsidR="00441136" w:rsidRPr="00D34196">
        <w:t> </w:t>
      </w:r>
      <w:r w:rsidRPr="00D34196">
        <w:t>40</w:t>
      </w:r>
      <w:r w:rsidR="00CE165C">
        <w:noBreakHyphen/>
      </w:r>
      <w:r w:rsidRPr="00D34196">
        <w:t>1010 in relation to particular trees; and</w:t>
      </w:r>
    </w:p>
    <w:p w:rsidR="00D97CCC" w:rsidRPr="00D34196" w:rsidRDefault="00D97CCC" w:rsidP="00D97CCC">
      <w:pPr>
        <w:pStyle w:val="paragraph"/>
      </w:pPr>
      <w:r w:rsidRPr="00D34196">
        <w:tab/>
        <w:t>(b)</w:t>
      </w:r>
      <w:r w:rsidRPr="00D34196">
        <w:tab/>
        <w:t xml:space="preserve">you use the land occupied by the trees for the primary and principal purpose of </w:t>
      </w:r>
      <w:r w:rsidR="00CE165C" w:rsidRPr="00CE165C">
        <w:rPr>
          <w:position w:val="6"/>
          <w:sz w:val="16"/>
        </w:rPr>
        <w:t>*</w:t>
      </w:r>
      <w:r w:rsidRPr="00D34196">
        <w:t>carbon sequestration by the trees; and</w:t>
      </w:r>
    </w:p>
    <w:p w:rsidR="00D97CCC" w:rsidRPr="00D34196" w:rsidRDefault="00D97CCC" w:rsidP="00D97CCC">
      <w:pPr>
        <w:pStyle w:val="paragraph"/>
      </w:pPr>
      <w:r w:rsidRPr="00D34196">
        <w:tab/>
        <w:t>(c)</w:t>
      </w:r>
      <w:r w:rsidRPr="00D34196">
        <w:tab/>
        <w:t>the trees are destroyed during the income year; and</w:t>
      </w:r>
    </w:p>
    <w:p w:rsidR="00D97CCC" w:rsidRPr="00D34196" w:rsidRDefault="00D97CCC" w:rsidP="00D97CCC">
      <w:pPr>
        <w:pStyle w:val="paragraph"/>
      </w:pPr>
      <w:r w:rsidRPr="00D34196">
        <w:tab/>
        <w:t>(d)</w:t>
      </w:r>
      <w:r w:rsidRPr="00D34196">
        <w:tab/>
        <w:t>you satisfy a condition in subsection</w:t>
      </w:r>
      <w:r w:rsidR="00441136" w:rsidRPr="00D34196">
        <w:t> </w:t>
      </w:r>
      <w:r w:rsidRPr="00D34196">
        <w:t>40</w:t>
      </w:r>
      <w:r w:rsidR="00CE165C">
        <w:noBreakHyphen/>
      </w:r>
      <w:r w:rsidRPr="00D34196">
        <w:t>1005(5) for the trees just before they are destroyed.</w:t>
      </w:r>
    </w:p>
    <w:p w:rsidR="00D97CCC" w:rsidRPr="00D34196" w:rsidRDefault="00D97CCC" w:rsidP="00D97CCC">
      <w:pPr>
        <w:pStyle w:val="subsection"/>
        <w:keepNext/>
        <w:keepLines/>
        <w:tabs>
          <w:tab w:val="left" w:pos="2268"/>
          <w:tab w:val="left" w:pos="3402"/>
          <w:tab w:val="left" w:pos="4536"/>
          <w:tab w:val="left" w:pos="5670"/>
          <w:tab w:val="left" w:pos="6804"/>
        </w:tabs>
      </w:pPr>
      <w:r w:rsidRPr="00D34196">
        <w:tab/>
        <w:t>(2)</w:t>
      </w:r>
      <w:r w:rsidRPr="00D34196">
        <w:tab/>
        <w:t>Work out the amount of the deduction as follows:</w:t>
      </w:r>
    </w:p>
    <w:p w:rsidR="00D97CCC" w:rsidRPr="00D34196" w:rsidRDefault="00D97CCC" w:rsidP="00D97CCC">
      <w:pPr>
        <w:pStyle w:val="BoxHeadItalic"/>
        <w:keepNext/>
        <w:tabs>
          <w:tab w:val="left" w:pos="2268"/>
          <w:tab w:val="left" w:pos="3402"/>
          <w:tab w:val="left" w:pos="4536"/>
          <w:tab w:val="left" w:pos="5670"/>
          <w:tab w:val="left" w:pos="6804"/>
        </w:tabs>
        <w:spacing w:before="120"/>
      </w:pPr>
      <w:r w:rsidRPr="00D34196">
        <w:t>Method statement</w:t>
      </w:r>
    </w:p>
    <w:p w:rsidR="00D97CCC" w:rsidRPr="00D34196" w:rsidRDefault="00D97CCC" w:rsidP="00D97CCC">
      <w:pPr>
        <w:pStyle w:val="BoxStep"/>
        <w:tabs>
          <w:tab w:val="left" w:pos="2268"/>
          <w:tab w:val="left" w:pos="3402"/>
          <w:tab w:val="left" w:pos="4536"/>
          <w:tab w:val="left" w:pos="5670"/>
          <w:tab w:val="left" w:pos="6804"/>
        </w:tabs>
        <w:spacing w:before="120"/>
      </w:pPr>
      <w:r w:rsidRPr="00D34196">
        <w:t>Step 1.</w:t>
      </w:r>
      <w:r w:rsidRPr="00D34196">
        <w:tab/>
        <w:t>Work out the total of the amounts you could have deducted under this Subdivision in relation to the trees for the period:</w:t>
      </w:r>
    </w:p>
    <w:p w:rsidR="00D97CCC" w:rsidRPr="00D34196" w:rsidRDefault="00D97CCC" w:rsidP="00175EA2">
      <w:pPr>
        <w:pStyle w:val="BoxPara"/>
        <w:keepNext/>
        <w:keepLines/>
        <w:tabs>
          <w:tab w:val="left" w:pos="2268"/>
        </w:tabs>
        <w:spacing w:before="120"/>
        <w:ind w:left="2835" w:hanging="1701"/>
      </w:pPr>
      <w:r w:rsidRPr="00D34196">
        <w:tab/>
        <w:t>(a)</w:t>
      </w:r>
      <w:r w:rsidRPr="00D34196">
        <w:tab/>
        <w:t>starting on the first day of the income year in which the trees are established; and</w:t>
      </w:r>
    </w:p>
    <w:p w:rsidR="00D97CCC" w:rsidRPr="00D34196" w:rsidRDefault="00D97CCC" w:rsidP="00D97CCC">
      <w:pPr>
        <w:pStyle w:val="BoxPara"/>
        <w:keepNext/>
        <w:tabs>
          <w:tab w:val="left" w:pos="2268"/>
        </w:tabs>
        <w:spacing w:before="120"/>
        <w:ind w:left="2835" w:hanging="1701"/>
      </w:pPr>
      <w:r w:rsidRPr="00D34196">
        <w:tab/>
        <w:t>(b)</w:t>
      </w:r>
      <w:r w:rsidRPr="00D34196">
        <w:tab/>
        <w:t>ending when the trees were destroyed;</w:t>
      </w:r>
    </w:p>
    <w:p w:rsidR="00D97CCC" w:rsidRPr="00D34196" w:rsidRDefault="00D97CCC" w:rsidP="00D97CCC">
      <w:pPr>
        <w:pStyle w:val="BoxStep"/>
      </w:pPr>
      <w:r w:rsidRPr="00D34196">
        <w:tab/>
        <w:t>assuming that, during that period, you satisfied a condition in the table in subsection</w:t>
      </w:r>
      <w:r w:rsidR="00441136" w:rsidRPr="00D34196">
        <w:t> </w:t>
      </w:r>
      <w:r w:rsidRPr="00D34196">
        <w:t>40</w:t>
      </w:r>
      <w:r w:rsidR="00CE165C">
        <w:noBreakHyphen/>
      </w:r>
      <w:r w:rsidRPr="00D34196">
        <w:t>1005(5).</w:t>
      </w:r>
    </w:p>
    <w:p w:rsidR="00D97CCC" w:rsidRPr="00D34196" w:rsidRDefault="00D97CCC" w:rsidP="00D97CCC">
      <w:pPr>
        <w:pStyle w:val="BoxStep"/>
        <w:tabs>
          <w:tab w:val="left" w:pos="2268"/>
          <w:tab w:val="left" w:pos="3402"/>
          <w:tab w:val="left" w:pos="4536"/>
          <w:tab w:val="left" w:pos="5670"/>
          <w:tab w:val="left" w:pos="6804"/>
        </w:tabs>
        <w:spacing w:before="120"/>
      </w:pPr>
      <w:r w:rsidRPr="00D34196">
        <w:t>Step 2.</w:t>
      </w:r>
      <w:r w:rsidRPr="00D34196">
        <w:tab/>
        <w:t>Subtract from the expenditure that is covered under section</w:t>
      </w:r>
      <w:r w:rsidR="00441136" w:rsidRPr="00D34196">
        <w:t> </w:t>
      </w:r>
      <w:r w:rsidRPr="00D34196">
        <w:t>40</w:t>
      </w:r>
      <w:r w:rsidR="00CE165C">
        <w:noBreakHyphen/>
      </w:r>
      <w:r w:rsidRPr="00D34196">
        <w:t>1010 in relation to the trees:</w:t>
      </w:r>
    </w:p>
    <w:p w:rsidR="00D97CCC" w:rsidRPr="00D34196" w:rsidRDefault="00D97CCC" w:rsidP="00D97CCC">
      <w:pPr>
        <w:pStyle w:val="BoxPara"/>
        <w:tabs>
          <w:tab w:val="left" w:pos="2268"/>
        </w:tabs>
        <w:spacing w:before="120"/>
        <w:ind w:left="2835" w:hanging="1701"/>
      </w:pPr>
      <w:r w:rsidRPr="00D34196">
        <w:tab/>
        <w:t>(a)</w:t>
      </w:r>
      <w:r w:rsidRPr="00D34196">
        <w:tab/>
        <w:t>the result from step 1; and</w:t>
      </w:r>
    </w:p>
    <w:p w:rsidR="00D97CCC" w:rsidRPr="00D34196" w:rsidRDefault="00D97CCC" w:rsidP="00D97CCC">
      <w:pPr>
        <w:pStyle w:val="BoxPara"/>
        <w:tabs>
          <w:tab w:val="left" w:pos="2268"/>
        </w:tabs>
        <w:spacing w:before="120"/>
        <w:ind w:left="2835" w:hanging="1701"/>
      </w:pPr>
      <w:r w:rsidRPr="00D34196">
        <w:tab/>
        <w:t>(b)</w:t>
      </w:r>
      <w:r w:rsidRPr="00D34196">
        <w:tab/>
        <w:t>any amount you received (under an insurance policy or otherwise) for the destruction.</w:t>
      </w:r>
    </w:p>
    <w:p w:rsidR="00D97CCC" w:rsidRPr="00D34196" w:rsidRDefault="00D97CCC" w:rsidP="00D97CCC">
      <w:pPr>
        <w:pStyle w:val="BoxStep"/>
      </w:pPr>
      <w:r w:rsidRPr="00D34196">
        <w:tab/>
        <w:t xml:space="preserve">The remaining amount (if positive) is your deduction under </w:t>
      </w:r>
      <w:r w:rsidR="00441136" w:rsidRPr="00D34196">
        <w:t>subsection (</w:t>
      </w:r>
      <w:r w:rsidRPr="00D34196">
        <w:t>1).</w:t>
      </w:r>
    </w:p>
    <w:p w:rsidR="00D97CCC" w:rsidRPr="00D34196" w:rsidRDefault="00D97CCC" w:rsidP="00D97CCC">
      <w:pPr>
        <w:pStyle w:val="subsection"/>
        <w:tabs>
          <w:tab w:val="left" w:pos="2268"/>
          <w:tab w:val="left" w:pos="3402"/>
          <w:tab w:val="left" w:pos="4536"/>
          <w:tab w:val="left" w:pos="5670"/>
          <w:tab w:val="left" w:pos="6804"/>
        </w:tabs>
      </w:pPr>
      <w:r w:rsidRPr="00D34196">
        <w:tab/>
        <w:t>(3)</w:t>
      </w:r>
      <w:r w:rsidRPr="00D34196">
        <w:tab/>
        <w:t>This deduction is in addition to any deduction for the income year under section</w:t>
      </w:r>
      <w:r w:rsidR="00441136" w:rsidRPr="00D34196">
        <w:t> </w:t>
      </w:r>
      <w:r w:rsidRPr="00D34196">
        <w:t>40</w:t>
      </w:r>
      <w:r w:rsidR="00CE165C">
        <w:noBreakHyphen/>
      </w:r>
      <w:r w:rsidRPr="00D34196">
        <w:t>1005.</w:t>
      </w:r>
    </w:p>
    <w:p w:rsidR="00D97CCC" w:rsidRPr="00D34196" w:rsidRDefault="00D97CCC" w:rsidP="00D97CCC">
      <w:pPr>
        <w:pStyle w:val="ActHead5"/>
      </w:pPr>
      <w:bookmarkStart w:id="169" w:name="_Toc51079855"/>
      <w:r w:rsidRPr="00D34196">
        <w:rPr>
          <w:rStyle w:val="CharSectno"/>
        </w:rPr>
        <w:t>40</w:t>
      </w:r>
      <w:r w:rsidR="00CE165C">
        <w:rPr>
          <w:rStyle w:val="CharSectno"/>
        </w:rPr>
        <w:noBreakHyphen/>
      </w:r>
      <w:r w:rsidRPr="00D34196">
        <w:rPr>
          <w:rStyle w:val="CharSectno"/>
        </w:rPr>
        <w:t>1035</w:t>
      </w:r>
      <w:r w:rsidRPr="00D34196">
        <w:t xml:space="preserve">  Getting information if you acquire a carbon sink forest</w:t>
      </w:r>
      <w:bookmarkEnd w:id="169"/>
    </w:p>
    <w:p w:rsidR="00D97CCC" w:rsidRPr="00D34196" w:rsidRDefault="00D97CCC" w:rsidP="00D97CCC">
      <w:pPr>
        <w:pStyle w:val="subsection"/>
        <w:tabs>
          <w:tab w:val="left" w:pos="2268"/>
          <w:tab w:val="left" w:pos="3402"/>
          <w:tab w:val="left" w:pos="4536"/>
          <w:tab w:val="left" w:pos="5670"/>
          <w:tab w:val="left" w:pos="6804"/>
        </w:tabs>
      </w:pPr>
      <w:r w:rsidRPr="00D34196">
        <w:tab/>
        <w:t>(1)</w:t>
      </w:r>
      <w:r w:rsidRPr="00D34196">
        <w:tab/>
        <w:t>This section applies if:</w:t>
      </w:r>
    </w:p>
    <w:p w:rsidR="00D97CCC" w:rsidRPr="00D34196" w:rsidRDefault="00D97CCC" w:rsidP="00D97CCC">
      <w:pPr>
        <w:pStyle w:val="paragraph"/>
      </w:pPr>
      <w:r w:rsidRPr="00D34196">
        <w:tab/>
        <w:t>(a)</w:t>
      </w:r>
      <w:r w:rsidRPr="00D34196">
        <w:tab/>
        <w:t>you or another entity incurred capital expenditure; and</w:t>
      </w:r>
    </w:p>
    <w:p w:rsidR="00D97CCC" w:rsidRPr="00D34196" w:rsidRDefault="00D97CCC" w:rsidP="00D97CCC">
      <w:pPr>
        <w:pStyle w:val="paragraph"/>
      </w:pPr>
      <w:r w:rsidRPr="00D34196">
        <w:tab/>
        <w:t>(b)</w:t>
      </w:r>
      <w:r w:rsidRPr="00D34196">
        <w:tab/>
        <w:t>the expenditure is covered under section</w:t>
      </w:r>
      <w:r w:rsidR="00441136" w:rsidRPr="00D34196">
        <w:t> </w:t>
      </w:r>
      <w:r w:rsidRPr="00D34196">
        <w:t>40</w:t>
      </w:r>
      <w:r w:rsidR="00CE165C">
        <w:noBreakHyphen/>
      </w:r>
      <w:r w:rsidRPr="00D34196">
        <w:t>1010 in relation to particular trees; and</w:t>
      </w:r>
    </w:p>
    <w:p w:rsidR="00D97CCC" w:rsidRPr="00D34196" w:rsidRDefault="00D97CCC" w:rsidP="00D97CCC">
      <w:pPr>
        <w:pStyle w:val="paragraph"/>
      </w:pPr>
      <w:r w:rsidRPr="00D34196">
        <w:tab/>
        <w:t>(c)</w:t>
      </w:r>
      <w:r w:rsidRPr="00D34196">
        <w:tab/>
        <w:t>you begin to satisfy a condition in the table in subsection</w:t>
      </w:r>
      <w:r w:rsidR="00441136" w:rsidRPr="00D34196">
        <w:t> </w:t>
      </w:r>
      <w:r w:rsidRPr="00D34196">
        <w:t>40</w:t>
      </w:r>
      <w:r w:rsidR="00CE165C">
        <w:noBreakHyphen/>
      </w:r>
      <w:r w:rsidRPr="00D34196">
        <w:t>1005(5) for the trees.</w:t>
      </w:r>
    </w:p>
    <w:p w:rsidR="00D97CCC" w:rsidRPr="00D34196" w:rsidRDefault="00D97CCC" w:rsidP="00D97CCC">
      <w:pPr>
        <w:pStyle w:val="subsection"/>
        <w:tabs>
          <w:tab w:val="left" w:pos="2268"/>
          <w:tab w:val="left" w:pos="3402"/>
          <w:tab w:val="left" w:pos="4536"/>
          <w:tab w:val="left" w:pos="5670"/>
          <w:tab w:val="left" w:pos="6804"/>
        </w:tabs>
      </w:pPr>
      <w:r w:rsidRPr="00D34196">
        <w:tab/>
        <w:t>(2)</w:t>
      </w:r>
      <w:r w:rsidRPr="00D34196">
        <w:tab/>
        <w:t>You may give the last entity (if any) that satisfied a condition mentioned in subsection</w:t>
      </w:r>
      <w:r w:rsidR="00441136" w:rsidRPr="00D34196">
        <w:t> </w:t>
      </w:r>
      <w:r w:rsidRPr="00D34196">
        <w:t>40</w:t>
      </w:r>
      <w:r w:rsidR="00CE165C">
        <w:noBreakHyphen/>
      </w:r>
      <w:r w:rsidRPr="00D34196">
        <w:t>1005(5) for the trees a written notice requiring the entity to give you any or all of the following information:</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the amount of the expenditure covered under section</w:t>
      </w:r>
      <w:r w:rsidR="00441136" w:rsidRPr="00D34196">
        <w:t> </w:t>
      </w:r>
      <w:r w:rsidRPr="00D34196">
        <w:t>40</w:t>
      </w:r>
      <w:r w:rsidR="00CE165C">
        <w:noBreakHyphen/>
      </w:r>
      <w:r w:rsidRPr="00D34196">
        <w:t>1010 in relation to the trees;</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the income year in which the trees were established.</w:t>
      </w:r>
    </w:p>
    <w:p w:rsidR="00D97CCC" w:rsidRPr="00D34196" w:rsidRDefault="00D97CCC" w:rsidP="00D97CCC">
      <w:pPr>
        <w:pStyle w:val="subsection"/>
      </w:pPr>
      <w:r w:rsidRPr="00D34196">
        <w:tab/>
        <w:t>(3)</w:t>
      </w:r>
      <w:r w:rsidRPr="00D34196">
        <w:tab/>
        <w:t>The notice must:</w:t>
      </w:r>
    </w:p>
    <w:p w:rsidR="00D97CCC" w:rsidRPr="00D34196" w:rsidRDefault="00D97CCC" w:rsidP="00D97CCC">
      <w:pPr>
        <w:pStyle w:val="paragraph"/>
      </w:pPr>
      <w:r w:rsidRPr="00D34196">
        <w:tab/>
        <w:t>(a)</w:t>
      </w:r>
      <w:r w:rsidRPr="00D34196">
        <w:tab/>
        <w:t xml:space="preserve">be given within 60 days of your beginning to satisfy the condition mentioned in </w:t>
      </w:r>
      <w:r w:rsidR="00441136" w:rsidRPr="00D34196">
        <w:t>paragraph (</w:t>
      </w:r>
      <w:r w:rsidRPr="00D34196">
        <w:t>1)(c); and</w:t>
      </w:r>
    </w:p>
    <w:p w:rsidR="00D97CCC" w:rsidRPr="00D34196" w:rsidRDefault="00D97CCC" w:rsidP="00D97CCC">
      <w:pPr>
        <w:pStyle w:val="paragraph"/>
      </w:pPr>
      <w:r w:rsidRPr="00D34196">
        <w:tab/>
        <w:t>(b)</w:t>
      </w:r>
      <w:r w:rsidRPr="00D34196">
        <w:tab/>
        <w:t>specify a period of at least 60 days within which the information must be given; and</w:t>
      </w:r>
    </w:p>
    <w:p w:rsidR="00D97CCC" w:rsidRPr="00D34196" w:rsidRDefault="00D97CCC" w:rsidP="00D97CCC">
      <w:pPr>
        <w:pStyle w:val="paragraph"/>
      </w:pPr>
      <w:r w:rsidRPr="00D34196">
        <w:tab/>
        <w:t>(c)</w:t>
      </w:r>
      <w:r w:rsidRPr="00D34196">
        <w:tab/>
        <w:t xml:space="preserve">set out the effect of </w:t>
      </w:r>
      <w:r w:rsidR="00441136" w:rsidRPr="00D34196">
        <w:t>subsection (</w:t>
      </w:r>
      <w:r w:rsidRPr="00D34196">
        <w:t>4).</w:t>
      </w:r>
    </w:p>
    <w:p w:rsidR="00D97CCC" w:rsidRPr="00D34196" w:rsidRDefault="00D97CCC" w:rsidP="00D97CCC">
      <w:pPr>
        <w:pStyle w:val="notetext"/>
        <w:tabs>
          <w:tab w:val="left" w:pos="2268"/>
          <w:tab w:val="left" w:pos="3402"/>
          <w:tab w:val="left" w:pos="4536"/>
          <w:tab w:val="left" w:pos="5670"/>
          <w:tab w:val="left" w:pos="6804"/>
        </w:tabs>
      </w:pPr>
      <w:r w:rsidRPr="00D34196">
        <w:t>Note:</w:t>
      </w:r>
      <w:r w:rsidRPr="00D34196">
        <w:tab/>
      </w:r>
      <w:r w:rsidR="00441136" w:rsidRPr="00D34196">
        <w:t>Subsections (</w:t>
      </w:r>
      <w:r w:rsidRPr="00D34196">
        <w:t>5), (6) and (7) explain how this subsection operates if the entity to which the notice is to be given is a partnership.</w:t>
      </w:r>
    </w:p>
    <w:p w:rsidR="00D97CCC" w:rsidRPr="00D34196" w:rsidRDefault="00D97CCC" w:rsidP="00D97CCC">
      <w:pPr>
        <w:pStyle w:val="SubsectionHead"/>
        <w:tabs>
          <w:tab w:val="left" w:pos="2268"/>
          <w:tab w:val="left" w:pos="3402"/>
          <w:tab w:val="left" w:pos="4536"/>
          <w:tab w:val="left" w:pos="5670"/>
          <w:tab w:val="left" w:pos="6804"/>
        </w:tabs>
      </w:pPr>
      <w:r w:rsidRPr="00D34196">
        <w:t>Requirement to comply with notice</w:t>
      </w:r>
    </w:p>
    <w:p w:rsidR="00D97CCC" w:rsidRPr="00D34196" w:rsidRDefault="00D97CCC" w:rsidP="00D97CCC">
      <w:pPr>
        <w:pStyle w:val="subsection"/>
        <w:tabs>
          <w:tab w:val="left" w:pos="2268"/>
          <w:tab w:val="left" w:pos="3402"/>
          <w:tab w:val="left" w:pos="4536"/>
          <w:tab w:val="left" w:pos="5670"/>
          <w:tab w:val="left" w:pos="6804"/>
        </w:tabs>
      </w:pPr>
      <w:r w:rsidRPr="00D34196">
        <w:tab/>
        <w:t>(4)</w:t>
      </w:r>
      <w:r w:rsidRPr="00D34196">
        <w:tab/>
        <w:t>The entity to whom the notice is given must not intentionally refuse or fail to comply with the notice.</w:t>
      </w:r>
    </w:p>
    <w:p w:rsidR="00D97CCC" w:rsidRPr="00D34196" w:rsidRDefault="00D97CCC" w:rsidP="00D97CCC">
      <w:pPr>
        <w:pStyle w:val="Penalty"/>
        <w:tabs>
          <w:tab w:val="left" w:pos="3402"/>
          <w:tab w:val="left" w:pos="4536"/>
          <w:tab w:val="left" w:pos="5670"/>
          <w:tab w:val="left" w:pos="6804"/>
        </w:tabs>
      </w:pPr>
      <w:r w:rsidRPr="00D34196">
        <w:t>Penalty:</w:t>
      </w:r>
      <w:r w:rsidRPr="00D34196">
        <w:tab/>
        <w:t>10 penalty units.</w:t>
      </w:r>
    </w:p>
    <w:p w:rsidR="00D97CCC" w:rsidRPr="00D34196" w:rsidRDefault="00D97CCC" w:rsidP="00D97CCC">
      <w:pPr>
        <w:pStyle w:val="SubsectionHead"/>
        <w:tabs>
          <w:tab w:val="left" w:pos="2268"/>
          <w:tab w:val="left" w:pos="3402"/>
          <w:tab w:val="left" w:pos="4536"/>
          <w:tab w:val="left" w:pos="5670"/>
          <w:tab w:val="left" w:pos="6804"/>
        </w:tabs>
      </w:pPr>
      <w:r w:rsidRPr="00D34196">
        <w:t>Giving the notice to a partnership</w:t>
      </w:r>
    </w:p>
    <w:p w:rsidR="00D97CCC" w:rsidRPr="00D34196" w:rsidRDefault="00D97CCC" w:rsidP="00D97CCC">
      <w:pPr>
        <w:pStyle w:val="subsection"/>
        <w:tabs>
          <w:tab w:val="left" w:pos="2268"/>
          <w:tab w:val="left" w:pos="3402"/>
          <w:tab w:val="left" w:pos="4536"/>
          <w:tab w:val="left" w:pos="5670"/>
          <w:tab w:val="left" w:pos="6804"/>
        </w:tabs>
      </w:pPr>
      <w:r w:rsidRPr="00D34196">
        <w:tab/>
        <w:t>(5)</w:t>
      </w:r>
      <w:r w:rsidRPr="00D34196">
        <w:tab/>
        <w:t>If the entity to whom the notice is given is a partnership:</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you may give it to the partnership by giving it to any of the partners (this does not limit how else you can give it); and</w:t>
      </w:r>
    </w:p>
    <w:p w:rsidR="00D97CCC" w:rsidRPr="00D34196" w:rsidRDefault="00D97CCC" w:rsidP="00D97CCC">
      <w:pPr>
        <w:pStyle w:val="paragraph"/>
        <w:tabs>
          <w:tab w:val="left" w:pos="2268"/>
          <w:tab w:val="left" w:pos="3402"/>
          <w:tab w:val="left" w:pos="4536"/>
          <w:tab w:val="left" w:pos="5670"/>
          <w:tab w:val="left" w:pos="6804"/>
        </w:tabs>
      </w:pPr>
      <w:r w:rsidRPr="00D34196">
        <w:tab/>
        <w:t>(b)</w:t>
      </w:r>
      <w:r w:rsidRPr="00D34196">
        <w:tab/>
        <w:t>the obligation to comply with the notice is imposed on each of the partners (not on the partnership), but may be discharged by any of them.</w:t>
      </w:r>
    </w:p>
    <w:p w:rsidR="00D97CCC" w:rsidRPr="00D34196" w:rsidRDefault="00D97CCC" w:rsidP="00D97CCC">
      <w:pPr>
        <w:pStyle w:val="subsection"/>
      </w:pPr>
      <w:r w:rsidRPr="00D34196">
        <w:tab/>
        <w:t>(6)</w:t>
      </w:r>
      <w:r w:rsidRPr="00D34196">
        <w:tab/>
        <w:t>A partner must not intentionally refuse or fail to comply with that obligation.</w:t>
      </w:r>
    </w:p>
    <w:p w:rsidR="00D97CCC" w:rsidRPr="00D34196" w:rsidRDefault="00D97CCC" w:rsidP="00D97CCC">
      <w:pPr>
        <w:pStyle w:val="Penalty"/>
        <w:tabs>
          <w:tab w:val="left" w:pos="3402"/>
          <w:tab w:val="left" w:pos="4536"/>
          <w:tab w:val="left" w:pos="5670"/>
          <w:tab w:val="left" w:pos="6804"/>
        </w:tabs>
      </w:pPr>
      <w:r w:rsidRPr="00D34196">
        <w:t>Penalty:</w:t>
      </w:r>
      <w:r w:rsidRPr="00D34196">
        <w:tab/>
        <w:t>10 penalty units.</w:t>
      </w:r>
    </w:p>
    <w:p w:rsidR="00D97CCC" w:rsidRPr="00D34196" w:rsidRDefault="00D97CCC" w:rsidP="00D97CCC">
      <w:pPr>
        <w:pStyle w:val="subsection"/>
      </w:pPr>
      <w:r w:rsidRPr="00D34196">
        <w:tab/>
        <w:t>(7)</w:t>
      </w:r>
      <w:r w:rsidRPr="00D34196">
        <w:tab/>
      </w:r>
      <w:r w:rsidR="00441136" w:rsidRPr="00D34196">
        <w:t>Subsection (</w:t>
      </w:r>
      <w:r w:rsidRPr="00D34196">
        <w:t>6) does not apply if another partner has already complied with that obligation.</w:t>
      </w:r>
    </w:p>
    <w:p w:rsidR="00D97CCC" w:rsidRPr="00D34196" w:rsidRDefault="00D97CCC" w:rsidP="00D97CCC">
      <w:pPr>
        <w:pStyle w:val="notetext"/>
      </w:pPr>
      <w:r w:rsidRPr="00D34196">
        <w:t>Note:</w:t>
      </w:r>
      <w:r w:rsidRPr="00D34196">
        <w:tab/>
        <w:t xml:space="preserve">A defendant bears an evidential burden in relation to the matters in </w:t>
      </w:r>
      <w:r w:rsidR="00441136" w:rsidRPr="00D34196">
        <w:t>subsection (</w:t>
      </w:r>
      <w:r w:rsidRPr="00D34196">
        <w:t>7), see subsection</w:t>
      </w:r>
      <w:r w:rsidR="00441136" w:rsidRPr="00D34196">
        <w:t> </w:t>
      </w:r>
      <w:r w:rsidRPr="00D34196">
        <w:t xml:space="preserve">13.3(3) of the </w:t>
      </w:r>
      <w:r w:rsidRPr="00D34196">
        <w:rPr>
          <w:i/>
        </w:rPr>
        <w:t>Criminal Code</w:t>
      </w:r>
      <w:r w:rsidRPr="00D34196">
        <w:t>.</w:t>
      </w:r>
    </w:p>
    <w:p w:rsidR="00D97CCC" w:rsidRPr="00D34196" w:rsidRDefault="00D97CCC" w:rsidP="00D97CCC">
      <w:pPr>
        <w:pStyle w:val="SubsectionHead"/>
        <w:tabs>
          <w:tab w:val="left" w:pos="2268"/>
          <w:tab w:val="left" w:pos="3402"/>
          <w:tab w:val="left" w:pos="4536"/>
          <w:tab w:val="left" w:pos="5670"/>
          <w:tab w:val="left" w:pos="6804"/>
        </w:tabs>
      </w:pPr>
      <w:r w:rsidRPr="00D34196">
        <w:t>Limits on giving a notice</w:t>
      </w:r>
    </w:p>
    <w:p w:rsidR="00D97CCC" w:rsidRPr="00D34196" w:rsidRDefault="00D97CCC" w:rsidP="00D97CCC">
      <w:pPr>
        <w:pStyle w:val="subsection"/>
        <w:tabs>
          <w:tab w:val="left" w:pos="2268"/>
          <w:tab w:val="left" w:pos="3402"/>
          <w:tab w:val="left" w:pos="4536"/>
          <w:tab w:val="left" w:pos="5670"/>
          <w:tab w:val="left" w:pos="6804"/>
        </w:tabs>
      </w:pPr>
      <w:r w:rsidRPr="00D34196">
        <w:tab/>
        <w:t>(8)</w:t>
      </w:r>
      <w:r w:rsidRPr="00D34196">
        <w:tab/>
        <w:t>Only one notice can be given in relation to the same trees.</w:t>
      </w:r>
    </w:p>
    <w:p w:rsidR="007D6FCF" w:rsidRPr="00D34196" w:rsidRDefault="007D6FCF" w:rsidP="00844C8F">
      <w:pPr>
        <w:pStyle w:val="ActHead4"/>
      </w:pPr>
      <w:bookmarkStart w:id="170" w:name="_Toc51079856"/>
      <w:r w:rsidRPr="00D34196">
        <w:rPr>
          <w:rStyle w:val="CharSubdNo"/>
        </w:rPr>
        <w:t>Subdivision</w:t>
      </w:r>
      <w:r w:rsidR="00441136" w:rsidRPr="00D34196">
        <w:rPr>
          <w:rStyle w:val="CharSubdNo"/>
        </w:rPr>
        <w:t> </w:t>
      </w:r>
      <w:r w:rsidRPr="00D34196">
        <w:rPr>
          <w:rStyle w:val="CharSubdNo"/>
        </w:rPr>
        <w:t>40</w:t>
      </w:r>
      <w:r w:rsidR="00CE165C">
        <w:rPr>
          <w:rStyle w:val="CharSubdNo"/>
        </w:rPr>
        <w:noBreakHyphen/>
      </w:r>
      <w:r w:rsidRPr="00D34196">
        <w:rPr>
          <w:rStyle w:val="CharSubdNo"/>
        </w:rPr>
        <w:t>K</w:t>
      </w:r>
      <w:r w:rsidRPr="00D34196">
        <w:t>—</w:t>
      </w:r>
      <w:r w:rsidRPr="00D34196">
        <w:rPr>
          <w:rStyle w:val="CharSubdText"/>
        </w:rPr>
        <w:t>Farm</w:t>
      </w:r>
      <w:r w:rsidR="00CE165C">
        <w:rPr>
          <w:rStyle w:val="CharSubdText"/>
        </w:rPr>
        <w:noBreakHyphen/>
      </w:r>
      <w:r w:rsidRPr="00D34196">
        <w:rPr>
          <w:rStyle w:val="CharSubdText"/>
        </w:rPr>
        <w:t>in farm</w:t>
      </w:r>
      <w:r w:rsidR="00CE165C">
        <w:rPr>
          <w:rStyle w:val="CharSubdText"/>
        </w:rPr>
        <w:noBreakHyphen/>
      </w:r>
      <w:r w:rsidRPr="00D34196">
        <w:rPr>
          <w:rStyle w:val="CharSubdText"/>
        </w:rPr>
        <w:t>out arrangements</w:t>
      </w:r>
      <w:bookmarkEnd w:id="170"/>
    </w:p>
    <w:p w:rsidR="007D6FCF" w:rsidRPr="00D34196" w:rsidRDefault="007D6FCF" w:rsidP="00844C8F">
      <w:pPr>
        <w:pStyle w:val="ActHead4"/>
      </w:pPr>
      <w:bookmarkStart w:id="171" w:name="_Toc51079857"/>
      <w:r w:rsidRPr="00D34196">
        <w:t>Guide to Subdivision</w:t>
      </w:r>
      <w:r w:rsidR="00441136" w:rsidRPr="00D34196">
        <w:t> </w:t>
      </w:r>
      <w:r w:rsidRPr="00D34196">
        <w:t>40</w:t>
      </w:r>
      <w:r w:rsidR="00CE165C">
        <w:noBreakHyphen/>
      </w:r>
      <w:r w:rsidRPr="00D34196">
        <w:t>K</w:t>
      </w:r>
      <w:bookmarkEnd w:id="171"/>
    </w:p>
    <w:p w:rsidR="007D6FCF" w:rsidRPr="00D34196" w:rsidRDefault="007D6FCF" w:rsidP="007D6FCF">
      <w:pPr>
        <w:pStyle w:val="ActHead5"/>
      </w:pPr>
      <w:bookmarkStart w:id="172" w:name="_Toc51079858"/>
      <w:r w:rsidRPr="00D34196">
        <w:rPr>
          <w:rStyle w:val="CharSectno"/>
        </w:rPr>
        <w:t>40</w:t>
      </w:r>
      <w:r w:rsidR="00CE165C">
        <w:rPr>
          <w:rStyle w:val="CharSectno"/>
        </w:rPr>
        <w:noBreakHyphen/>
      </w:r>
      <w:r w:rsidRPr="00D34196">
        <w:rPr>
          <w:rStyle w:val="CharSectno"/>
        </w:rPr>
        <w:t>1095</w:t>
      </w:r>
      <w:r w:rsidRPr="00D34196">
        <w:t xml:space="preserve">  What this Subdivision is about</w:t>
      </w:r>
      <w:bookmarkEnd w:id="172"/>
    </w:p>
    <w:p w:rsidR="007D6FCF" w:rsidRPr="00D34196" w:rsidRDefault="007D6FCF" w:rsidP="007D6FCF">
      <w:pPr>
        <w:pStyle w:val="SOText"/>
      </w:pPr>
      <w:r w:rsidRPr="00D34196">
        <w:t>The costs and termination values of parts of interests in mining, quarrying or prospecting rights that are transferred under farm</w:t>
      </w:r>
      <w:r w:rsidR="00CE165C">
        <w:noBreakHyphen/>
      </w:r>
      <w:r w:rsidRPr="00D34196">
        <w:t>in farm</w:t>
      </w:r>
      <w:r w:rsidR="00CE165C">
        <w:noBreakHyphen/>
      </w:r>
      <w:r w:rsidRPr="00D34196">
        <w:t>out arrangements are reduced by the market value of the exploration benefits conferred under the arrangements.</w:t>
      </w:r>
    </w:p>
    <w:p w:rsidR="007D6FCF" w:rsidRPr="00D34196" w:rsidRDefault="007D6FCF" w:rsidP="00C11B4B">
      <w:pPr>
        <w:pStyle w:val="TofSectsHeading"/>
        <w:keepNext/>
        <w:keepLines/>
      </w:pPr>
      <w:r w:rsidRPr="00D34196">
        <w:t>Table of sections</w:t>
      </w:r>
    </w:p>
    <w:p w:rsidR="007D6FCF" w:rsidRPr="00D34196" w:rsidRDefault="007D6FCF" w:rsidP="00C11B4B">
      <w:pPr>
        <w:pStyle w:val="TofSectsGroupHeading"/>
        <w:keepNext/>
      </w:pPr>
      <w:r w:rsidRPr="00D34196">
        <w:t>Farm</w:t>
      </w:r>
      <w:r w:rsidR="00CE165C">
        <w:noBreakHyphen/>
      </w:r>
      <w:r w:rsidRPr="00D34196">
        <w:t>in farm</w:t>
      </w:r>
      <w:r w:rsidR="00CE165C">
        <w:noBreakHyphen/>
      </w:r>
      <w:r w:rsidRPr="00D34196">
        <w:t>out arrangements and exploration benefits</w:t>
      </w:r>
    </w:p>
    <w:p w:rsidR="007D6FCF" w:rsidRPr="00D34196" w:rsidRDefault="007D6FCF" w:rsidP="007D6FCF">
      <w:pPr>
        <w:pStyle w:val="TofSectsSection"/>
        <w:rPr>
          <w:b/>
          <w:i/>
        </w:rPr>
      </w:pPr>
      <w:r w:rsidRPr="00D34196">
        <w:t>40</w:t>
      </w:r>
      <w:r w:rsidR="00CE165C">
        <w:noBreakHyphen/>
      </w:r>
      <w:r w:rsidRPr="00D34196">
        <w:t>1100</w:t>
      </w:r>
      <w:r w:rsidRPr="00D34196">
        <w:tab/>
        <w:t xml:space="preserve">Meaning of </w:t>
      </w:r>
      <w:r w:rsidRPr="00D34196">
        <w:rPr>
          <w:b/>
          <w:i/>
        </w:rPr>
        <w:t>farm</w:t>
      </w:r>
      <w:r w:rsidR="00CE165C">
        <w:rPr>
          <w:b/>
          <w:i/>
        </w:rPr>
        <w:noBreakHyphen/>
      </w:r>
      <w:r w:rsidRPr="00D34196">
        <w:rPr>
          <w:b/>
          <w:i/>
        </w:rPr>
        <w:t>in farm</w:t>
      </w:r>
      <w:r w:rsidR="00CE165C">
        <w:rPr>
          <w:b/>
          <w:i/>
        </w:rPr>
        <w:noBreakHyphen/>
      </w:r>
      <w:r w:rsidRPr="00D34196">
        <w:rPr>
          <w:b/>
          <w:i/>
        </w:rPr>
        <w:t>out arrangement</w:t>
      </w:r>
      <w:r w:rsidRPr="00D34196">
        <w:t xml:space="preserve"> and </w:t>
      </w:r>
      <w:r w:rsidRPr="00D34196">
        <w:rPr>
          <w:b/>
          <w:i/>
        </w:rPr>
        <w:t>exploration benefit</w:t>
      </w:r>
    </w:p>
    <w:p w:rsidR="007D6FCF" w:rsidRPr="00D34196" w:rsidRDefault="007D6FCF" w:rsidP="00844C8F">
      <w:pPr>
        <w:pStyle w:val="TofSectsGroupHeading"/>
      </w:pPr>
      <w:r w:rsidRPr="00D34196">
        <w:t>Consequences for transferors</w:t>
      </w:r>
    </w:p>
    <w:p w:rsidR="007D6FCF" w:rsidRPr="00D34196" w:rsidRDefault="007D6FCF" w:rsidP="007D6FCF">
      <w:pPr>
        <w:pStyle w:val="TofSectsSection"/>
      </w:pPr>
      <w:r w:rsidRPr="00D34196">
        <w:t>40</w:t>
      </w:r>
      <w:r w:rsidR="00CE165C">
        <w:noBreakHyphen/>
      </w:r>
      <w:r w:rsidRPr="00D34196">
        <w:t>1105</w:t>
      </w:r>
      <w:r w:rsidRPr="00D34196">
        <w:tab/>
        <w:t>Treatment of certain exploration benefits received under farm</w:t>
      </w:r>
      <w:r w:rsidR="00CE165C">
        <w:noBreakHyphen/>
      </w:r>
      <w:r w:rsidRPr="00D34196">
        <w:t>in farm</w:t>
      </w:r>
      <w:r w:rsidR="00CE165C">
        <w:noBreakHyphen/>
      </w:r>
      <w:r w:rsidRPr="00D34196">
        <w:t>out arrangements</w:t>
      </w:r>
    </w:p>
    <w:p w:rsidR="007D6FCF" w:rsidRPr="00D34196" w:rsidRDefault="007D6FCF" w:rsidP="007D6FCF">
      <w:pPr>
        <w:pStyle w:val="TofSectsSection"/>
      </w:pPr>
      <w:r w:rsidRPr="00D34196">
        <w:t>40</w:t>
      </w:r>
      <w:r w:rsidR="00CE165C">
        <w:noBreakHyphen/>
      </w:r>
      <w:r w:rsidRPr="00D34196">
        <w:t>1110</w:t>
      </w:r>
      <w:r w:rsidRPr="00D34196">
        <w:tab/>
        <w:t>Cost of split interests resulting from farm</w:t>
      </w:r>
      <w:r w:rsidR="00CE165C">
        <w:noBreakHyphen/>
      </w:r>
      <w:r w:rsidRPr="00D34196">
        <w:t>in farm</w:t>
      </w:r>
      <w:r w:rsidR="00CE165C">
        <w:noBreakHyphen/>
      </w:r>
      <w:r w:rsidRPr="00D34196">
        <w:t>out arrangements</w:t>
      </w:r>
    </w:p>
    <w:p w:rsidR="007D6FCF" w:rsidRPr="00D34196" w:rsidRDefault="007D6FCF" w:rsidP="007D6FCF">
      <w:pPr>
        <w:pStyle w:val="TofSectsSection"/>
      </w:pPr>
      <w:r w:rsidRPr="00D34196">
        <w:t>40</w:t>
      </w:r>
      <w:r w:rsidR="00CE165C">
        <w:noBreakHyphen/>
      </w:r>
      <w:r w:rsidRPr="00D34196">
        <w:t>1115</w:t>
      </w:r>
      <w:r w:rsidRPr="00D34196">
        <w:tab/>
      </w:r>
      <w:r w:rsidR="00844C8F" w:rsidRPr="00D34196">
        <w:t>Deductions relating to receipt of exploration benefits</w:t>
      </w:r>
    </w:p>
    <w:p w:rsidR="007D6FCF" w:rsidRPr="00D34196" w:rsidRDefault="007D6FCF" w:rsidP="007D6FCF">
      <w:pPr>
        <w:pStyle w:val="TofSectsSection"/>
      </w:pPr>
      <w:r w:rsidRPr="00D34196">
        <w:t>40</w:t>
      </w:r>
      <w:r w:rsidR="00CE165C">
        <w:noBreakHyphen/>
      </w:r>
      <w:r w:rsidRPr="00D34196">
        <w:t>1120</w:t>
      </w:r>
      <w:r w:rsidRPr="00D34196">
        <w:tab/>
        <w:t>Cost base and reduced cost base of exploration benefits etc.</w:t>
      </w:r>
    </w:p>
    <w:p w:rsidR="007D6FCF" w:rsidRPr="00D34196" w:rsidRDefault="007D6FCF" w:rsidP="007D6FCF">
      <w:pPr>
        <w:pStyle w:val="TofSectsSection"/>
      </w:pPr>
      <w:r w:rsidRPr="00D34196">
        <w:t>40</w:t>
      </w:r>
      <w:r w:rsidR="00CE165C">
        <w:noBreakHyphen/>
      </w:r>
      <w:r w:rsidRPr="00D34196">
        <w:t>1125</w:t>
      </w:r>
      <w:r w:rsidRPr="00D34196">
        <w:tab/>
        <w:t>Effect of exploration benefits on the cost of mining, quarrying or prospecting information</w:t>
      </w:r>
    </w:p>
    <w:p w:rsidR="007D6FCF" w:rsidRPr="00D34196" w:rsidRDefault="007D6FCF" w:rsidP="00844C8F">
      <w:pPr>
        <w:pStyle w:val="TofSectsGroupHeading"/>
      </w:pPr>
      <w:r w:rsidRPr="00D34196">
        <w:t>Consequences for transferees</w:t>
      </w:r>
    </w:p>
    <w:p w:rsidR="007D6FCF" w:rsidRPr="00D34196" w:rsidRDefault="007D6FCF" w:rsidP="007D6FCF">
      <w:pPr>
        <w:pStyle w:val="TofSectsSection"/>
      </w:pPr>
      <w:r w:rsidRPr="00D34196">
        <w:t>40</w:t>
      </w:r>
      <w:r w:rsidR="00CE165C">
        <w:noBreakHyphen/>
      </w:r>
      <w:r w:rsidRPr="00D34196">
        <w:t>1130</w:t>
      </w:r>
      <w:r w:rsidRPr="00D34196">
        <w:tab/>
        <w:t>Consequences of certain exploration benefits provided under farm</w:t>
      </w:r>
      <w:r w:rsidR="00CE165C">
        <w:noBreakHyphen/>
      </w:r>
      <w:r w:rsidRPr="00D34196">
        <w:t>in farm</w:t>
      </w:r>
      <w:r w:rsidR="00CE165C">
        <w:noBreakHyphen/>
      </w:r>
      <w:r w:rsidRPr="00D34196">
        <w:t>out arrangements</w:t>
      </w:r>
    </w:p>
    <w:p w:rsidR="007D6FCF" w:rsidRPr="00D34196" w:rsidRDefault="007D6FCF" w:rsidP="007D6FCF">
      <w:pPr>
        <w:pStyle w:val="ActHead4"/>
      </w:pPr>
      <w:bookmarkStart w:id="173" w:name="_Toc51079859"/>
      <w:r w:rsidRPr="00D34196">
        <w:t>Farm</w:t>
      </w:r>
      <w:r w:rsidR="00CE165C">
        <w:noBreakHyphen/>
      </w:r>
      <w:r w:rsidRPr="00D34196">
        <w:t>in farm</w:t>
      </w:r>
      <w:r w:rsidR="00CE165C">
        <w:noBreakHyphen/>
      </w:r>
      <w:r w:rsidRPr="00D34196">
        <w:t>out arrangements and exploration benefits</w:t>
      </w:r>
      <w:bookmarkEnd w:id="173"/>
    </w:p>
    <w:p w:rsidR="007D6FCF" w:rsidRPr="00D34196" w:rsidRDefault="007D6FCF" w:rsidP="007D6FCF">
      <w:pPr>
        <w:pStyle w:val="ActHead5"/>
      </w:pPr>
      <w:bookmarkStart w:id="174" w:name="_Toc51079860"/>
      <w:r w:rsidRPr="00D34196">
        <w:rPr>
          <w:rStyle w:val="CharSectno"/>
        </w:rPr>
        <w:t>40</w:t>
      </w:r>
      <w:r w:rsidR="00CE165C">
        <w:rPr>
          <w:rStyle w:val="CharSectno"/>
        </w:rPr>
        <w:noBreakHyphen/>
      </w:r>
      <w:r w:rsidRPr="00D34196">
        <w:rPr>
          <w:rStyle w:val="CharSectno"/>
        </w:rPr>
        <w:t>1100</w:t>
      </w:r>
      <w:r w:rsidRPr="00D34196">
        <w:t xml:space="preserve">  Meaning of </w:t>
      </w:r>
      <w:r w:rsidRPr="00D34196">
        <w:rPr>
          <w:i/>
        </w:rPr>
        <w:t>farm</w:t>
      </w:r>
      <w:r w:rsidR="00CE165C">
        <w:rPr>
          <w:i/>
        </w:rPr>
        <w:noBreakHyphen/>
      </w:r>
      <w:r w:rsidRPr="00D34196">
        <w:rPr>
          <w:i/>
        </w:rPr>
        <w:t>in farm</w:t>
      </w:r>
      <w:r w:rsidR="00CE165C">
        <w:rPr>
          <w:i/>
        </w:rPr>
        <w:noBreakHyphen/>
      </w:r>
      <w:r w:rsidRPr="00D34196">
        <w:rPr>
          <w:i/>
        </w:rPr>
        <w:t>out arrangement</w:t>
      </w:r>
      <w:r w:rsidRPr="00D34196">
        <w:t xml:space="preserve"> and </w:t>
      </w:r>
      <w:r w:rsidRPr="00D34196">
        <w:rPr>
          <w:i/>
        </w:rPr>
        <w:t>exploration benefit</w:t>
      </w:r>
      <w:bookmarkEnd w:id="174"/>
    </w:p>
    <w:p w:rsidR="007D6FCF" w:rsidRPr="00D34196" w:rsidRDefault="007D6FCF" w:rsidP="007D6FCF">
      <w:pPr>
        <w:pStyle w:val="subsection"/>
      </w:pPr>
      <w:r w:rsidRPr="00D34196">
        <w:tab/>
        <w:t>(1)</w:t>
      </w:r>
      <w:r w:rsidRPr="00D34196">
        <w:tab/>
        <w:t xml:space="preserve">A </w:t>
      </w:r>
      <w:r w:rsidRPr="00D34196">
        <w:rPr>
          <w:b/>
          <w:i/>
        </w:rPr>
        <w:t>farm</w:t>
      </w:r>
      <w:r w:rsidR="00CE165C">
        <w:rPr>
          <w:b/>
          <w:i/>
        </w:rPr>
        <w:noBreakHyphen/>
      </w:r>
      <w:r w:rsidRPr="00D34196">
        <w:rPr>
          <w:b/>
          <w:i/>
        </w:rPr>
        <w:t>in farm</w:t>
      </w:r>
      <w:r w:rsidR="00CE165C">
        <w:rPr>
          <w:b/>
          <w:i/>
        </w:rPr>
        <w:noBreakHyphen/>
      </w:r>
      <w:r w:rsidRPr="00D34196">
        <w:rPr>
          <w:b/>
          <w:i/>
        </w:rPr>
        <w:t>out arrangement</w:t>
      </w:r>
      <w:r w:rsidRPr="00D34196">
        <w:t xml:space="preserve"> is an </w:t>
      </w:r>
      <w:r w:rsidR="00CE165C" w:rsidRPr="00CE165C">
        <w:rPr>
          <w:position w:val="6"/>
          <w:sz w:val="16"/>
        </w:rPr>
        <w:t>*</w:t>
      </w:r>
      <w:r w:rsidRPr="00D34196">
        <w:t>arrangement under which:</w:t>
      </w:r>
    </w:p>
    <w:p w:rsidR="007D6FCF" w:rsidRPr="00D34196" w:rsidRDefault="007D6FCF" w:rsidP="007D6FCF">
      <w:pPr>
        <w:pStyle w:val="paragraph"/>
      </w:pPr>
      <w:r w:rsidRPr="00D34196">
        <w:tab/>
        <w:t>(a)</w:t>
      </w:r>
      <w:r w:rsidRPr="00D34196">
        <w:tab/>
        <w:t xml:space="preserve">an entity (the </w:t>
      </w:r>
      <w:r w:rsidRPr="00D34196">
        <w:rPr>
          <w:b/>
          <w:i/>
        </w:rPr>
        <w:t>transferor</w:t>
      </w:r>
      <w:r w:rsidRPr="00D34196">
        <w:t xml:space="preserve">) transfers, or agrees to transfer, part of the entity’s interest in a </w:t>
      </w:r>
      <w:r w:rsidR="00CE165C" w:rsidRPr="00CE165C">
        <w:rPr>
          <w:position w:val="6"/>
          <w:sz w:val="16"/>
        </w:rPr>
        <w:t>*</w:t>
      </w:r>
      <w:r w:rsidRPr="00D34196">
        <w:t xml:space="preserve">mining, quarrying or prospecting right to another entity (the </w:t>
      </w:r>
      <w:r w:rsidRPr="00D34196">
        <w:rPr>
          <w:b/>
          <w:i/>
        </w:rPr>
        <w:t>transferee</w:t>
      </w:r>
      <w:r w:rsidRPr="00D34196">
        <w:t>); and</w:t>
      </w:r>
    </w:p>
    <w:p w:rsidR="007D6FCF" w:rsidRPr="00D34196" w:rsidRDefault="007D6FCF" w:rsidP="007D6FCF">
      <w:pPr>
        <w:pStyle w:val="paragraph"/>
      </w:pPr>
      <w:r w:rsidRPr="00D34196">
        <w:tab/>
        <w:t>(b)</w:t>
      </w:r>
      <w:r w:rsidRPr="00D34196">
        <w:tab/>
        <w:t xml:space="preserve">in exchange for the transfer, the transferee provides to the transferor one or more </w:t>
      </w:r>
      <w:r w:rsidR="00CE165C" w:rsidRPr="00CE165C">
        <w:rPr>
          <w:position w:val="6"/>
          <w:sz w:val="16"/>
        </w:rPr>
        <w:t>*</w:t>
      </w:r>
      <w:r w:rsidRPr="00D34196">
        <w:t>exploration benefits.</w:t>
      </w:r>
    </w:p>
    <w:p w:rsidR="007D6FCF" w:rsidRPr="00D34196" w:rsidRDefault="007D6FCF" w:rsidP="007D6FCF">
      <w:pPr>
        <w:pStyle w:val="subsection"/>
      </w:pPr>
      <w:r w:rsidRPr="00D34196">
        <w:tab/>
        <w:t>(2)</w:t>
      </w:r>
      <w:r w:rsidRPr="00D34196">
        <w:tab/>
        <w:t xml:space="preserve">The transferee provides an </w:t>
      </w:r>
      <w:r w:rsidRPr="00D34196">
        <w:rPr>
          <w:b/>
          <w:i/>
        </w:rPr>
        <w:t>exploration benefit</w:t>
      </w:r>
      <w:r w:rsidRPr="00D34196">
        <w:t xml:space="preserve"> to the transferor if:</w:t>
      </w:r>
    </w:p>
    <w:p w:rsidR="007D6FCF" w:rsidRPr="00D34196" w:rsidRDefault="007D6FCF" w:rsidP="007D6FCF">
      <w:pPr>
        <w:pStyle w:val="paragraph"/>
      </w:pPr>
      <w:r w:rsidRPr="00D34196">
        <w:tab/>
        <w:t>(a)</w:t>
      </w:r>
      <w:r w:rsidRPr="00D34196">
        <w:tab/>
        <w:t>the transferee:</w:t>
      </w:r>
    </w:p>
    <w:p w:rsidR="007D6FCF" w:rsidRPr="00D34196" w:rsidRDefault="007D6FCF" w:rsidP="007D6FCF">
      <w:pPr>
        <w:pStyle w:val="paragraphsub"/>
      </w:pPr>
      <w:r w:rsidRPr="00D34196">
        <w:tab/>
        <w:t>(i)</w:t>
      </w:r>
      <w:r w:rsidRPr="00D34196">
        <w:tab/>
        <w:t xml:space="preserve">conducts </w:t>
      </w:r>
      <w:r w:rsidR="00CE165C" w:rsidRPr="00CE165C">
        <w:rPr>
          <w:position w:val="6"/>
          <w:sz w:val="16"/>
        </w:rPr>
        <w:t>*</w:t>
      </w:r>
      <w:r w:rsidRPr="00D34196">
        <w:t xml:space="preserve">exploration or prospecting for </w:t>
      </w:r>
      <w:r w:rsidR="00CE165C" w:rsidRPr="00CE165C">
        <w:rPr>
          <w:position w:val="6"/>
          <w:sz w:val="16"/>
        </w:rPr>
        <w:t>*</w:t>
      </w:r>
      <w:r w:rsidRPr="00D34196">
        <w:t xml:space="preserve">minerals, or quarry materials, obtainable by </w:t>
      </w:r>
      <w:r w:rsidR="00CE165C" w:rsidRPr="00CE165C">
        <w:rPr>
          <w:position w:val="6"/>
          <w:sz w:val="16"/>
        </w:rPr>
        <w:t>*</w:t>
      </w:r>
      <w:r w:rsidRPr="00D34196">
        <w:t>mining and quarrying operations; or</w:t>
      </w:r>
    </w:p>
    <w:p w:rsidR="007D6FCF" w:rsidRPr="00D34196" w:rsidRDefault="007D6FCF" w:rsidP="007D6FCF">
      <w:pPr>
        <w:pStyle w:val="paragraphsub"/>
      </w:pPr>
      <w:r w:rsidRPr="00D34196">
        <w:tab/>
        <w:t>(ii)</w:t>
      </w:r>
      <w:r w:rsidRPr="00D34196">
        <w:tab/>
        <w:t>undertakes to conduct exploration or prospecting for minerals, or quarry materials, obtainable by mining and quarrying operations; or</w:t>
      </w:r>
    </w:p>
    <w:p w:rsidR="007D6FCF" w:rsidRPr="00D34196" w:rsidRDefault="007D6FCF" w:rsidP="007D6FCF">
      <w:pPr>
        <w:pStyle w:val="paragraphsub"/>
      </w:pPr>
      <w:r w:rsidRPr="00D34196">
        <w:tab/>
        <w:t>(iii)</w:t>
      </w:r>
      <w:r w:rsidRPr="00D34196">
        <w:tab/>
        <w:t>funds, on the transferor’s behalf, expenditure that the transferor incurs in relation to exploration or prospecting by the transferor or another entity (other than the transferee); or</w:t>
      </w:r>
    </w:p>
    <w:p w:rsidR="007D6FCF" w:rsidRPr="00D34196" w:rsidRDefault="007D6FCF" w:rsidP="007D6FCF">
      <w:pPr>
        <w:pStyle w:val="paragraphsub"/>
      </w:pPr>
      <w:r w:rsidRPr="00D34196">
        <w:tab/>
        <w:t>(iv)</w:t>
      </w:r>
      <w:r w:rsidRPr="00D34196">
        <w:tab/>
        <w:t>undertakes to fund, on the transferor’s behalf, expenditure that the transferor incurs in relation to exploration or prospecting by the transferor or another entity (other than the transferee); and</w:t>
      </w:r>
    </w:p>
    <w:p w:rsidR="007D6FCF" w:rsidRPr="00D34196" w:rsidRDefault="007D6FCF" w:rsidP="007D6FCF">
      <w:pPr>
        <w:pStyle w:val="paragraph"/>
      </w:pPr>
      <w:r w:rsidRPr="00D34196">
        <w:tab/>
        <w:t>(b)</w:t>
      </w:r>
      <w:r w:rsidRPr="00D34196">
        <w:tab/>
        <w:t xml:space="preserve">the exploration or prospecting relates to the part of the transferor’s interest in the </w:t>
      </w:r>
      <w:r w:rsidR="00CE165C" w:rsidRPr="00CE165C">
        <w:rPr>
          <w:position w:val="6"/>
          <w:sz w:val="16"/>
        </w:rPr>
        <w:t>*</w:t>
      </w:r>
      <w:r w:rsidRPr="00D34196">
        <w:t>mining, quarrying or prospecting right that the transferor does not transfer, or agree to transfer, under the arrangement; and</w:t>
      </w:r>
    </w:p>
    <w:p w:rsidR="007D6FCF" w:rsidRPr="00D34196" w:rsidRDefault="007D6FCF" w:rsidP="007D6FCF">
      <w:pPr>
        <w:pStyle w:val="paragraph"/>
      </w:pPr>
      <w:r w:rsidRPr="00D34196">
        <w:tab/>
        <w:t>(c)</w:t>
      </w:r>
      <w:r w:rsidRPr="00D34196">
        <w:tab/>
        <w:t>in a case where the transferor conducts the exploration or prospecting—expenditure incurred by the transferor relating to the exploration or prospecting is:</w:t>
      </w:r>
    </w:p>
    <w:p w:rsidR="007D6FCF" w:rsidRPr="00D34196" w:rsidRDefault="007D6FCF" w:rsidP="007D6FCF">
      <w:pPr>
        <w:pStyle w:val="paragraphsub"/>
      </w:pPr>
      <w:r w:rsidRPr="00D34196">
        <w:tab/>
        <w:t>(i)</w:t>
      </w:r>
      <w:r w:rsidRPr="00D34196">
        <w:tab/>
        <w:t xml:space="preserve">included in the </w:t>
      </w:r>
      <w:r w:rsidR="00CE165C" w:rsidRPr="00CE165C">
        <w:rPr>
          <w:position w:val="6"/>
          <w:sz w:val="16"/>
        </w:rPr>
        <w:t>*</w:t>
      </w:r>
      <w:r w:rsidRPr="00D34196">
        <w:t xml:space="preserve">cost of </w:t>
      </w:r>
      <w:r w:rsidR="00CE165C" w:rsidRPr="00CE165C">
        <w:rPr>
          <w:position w:val="6"/>
          <w:sz w:val="16"/>
        </w:rPr>
        <w:t>*</w:t>
      </w:r>
      <w:r w:rsidRPr="00D34196">
        <w:t xml:space="preserve">mining, quarrying or prospecting information </w:t>
      </w:r>
      <w:r w:rsidR="00CE165C" w:rsidRPr="00CE165C">
        <w:rPr>
          <w:position w:val="6"/>
          <w:sz w:val="16"/>
        </w:rPr>
        <w:t>*</w:t>
      </w:r>
      <w:r w:rsidRPr="00D34196">
        <w:t>held by the transferor; or</w:t>
      </w:r>
    </w:p>
    <w:p w:rsidR="007D6FCF" w:rsidRPr="00D34196" w:rsidRDefault="007D6FCF" w:rsidP="007D6FCF">
      <w:pPr>
        <w:pStyle w:val="paragraphsub"/>
      </w:pPr>
      <w:r w:rsidRPr="00D34196">
        <w:tab/>
        <w:t>(ii)</w:t>
      </w:r>
      <w:r w:rsidRPr="00D34196">
        <w:tab/>
        <w:t xml:space="preserve">included in any other </w:t>
      </w:r>
      <w:r w:rsidR="00CE165C" w:rsidRPr="00CE165C">
        <w:rPr>
          <w:position w:val="6"/>
          <w:sz w:val="16"/>
        </w:rPr>
        <w:t>*</w:t>
      </w:r>
      <w:r w:rsidRPr="00D34196">
        <w:t>depreciating asset, held by the transferor, for which the decline in value is provided under section</w:t>
      </w:r>
      <w:r w:rsidR="00441136" w:rsidRPr="00D34196">
        <w:t> </w:t>
      </w:r>
      <w:r w:rsidRPr="00D34196">
        <w:t>40</w:t>
      </w:r>
      <w:r w:rsidR="00CE165C">
        <w:noBreakHyphen/>
      </w:r>
      <w:r w:rsidRPr="00D34196">
        <w:t>80; or</w:t>
      </w:r>
    </w:p>
    <w:p w:rsidR="007D6FCF" w:rsidRPr="00D34196" w:rsidRDefault="007D6FCF" w:rsidP="007D6FCF">
      <w:pPr>
        <w:pStyle w:val="paragraphsub"/>
      </w:pPr>
      <w:r w:rsidRPr="00D34196">
        <w:tab/>
        <w:t>(iii)</w:t>
      </w:r>
      <w:r w:rsidRPr="00D34196">
        <w:tab/>
        <w:t>expenditure, of a kind referred to in subsection</w:t>
      </w:r>
      <w:r w:rsidR="00441136" w:rsidRPr="00D34196">
        <w:t> </w:t>
      </w:r>
      <w:r w:rsidRPr="00D34196">
        <w:t>40</w:t>
      </w:r>
      <w:r w:rsidR="00CE165C">
        <w:noBreakHyphen/>
      </w:r>
      <w:r w:rsidRPr="00D34196">
        <w:t xml:space="preserve">730(1), that meets the requirements of </w:t>
      </w:r>
      <w:r w:rsidR="00441136" w:rsidRPr="00D34196">
        <w:t>subsection (</w:t>
      </w:r>
      <w:r w:rsidRPr="00D34196">
        <w:t>3) of this section; and</w:t>
      </w:r>
    </w:p>
    <w:p w:rsidR="007D6FCF" w:rsidRPr="00D34196" w:rsidRDefault="007D6FCF" w:rsidP="007D6FCF">
      <w:pPr>
        <w:pStyle w:val="paragraph"/>
      </w:pPr>
      <w:r w:rsidRPr="00D34196">
        <w:tab/>
        <w:t>(d)</w:t>
      </w:r>
      <w:r w:rsidRPr="00D34196">
        <w:tab/>
        <w:t>in a case where the transferor does not conduct the exploration or prospecting—were the transferor to conduct the exploration or prospecting, expenditure incurred by the transferor relating to the exploration or prospecting would:</w:t>
      </w:r>
    </w:p>
    <w:p w:rsidR="007D6FCF" w:rsidRPr="00D34196" w:rsidRDefault="007D6FCF" w:rsidP="007D6FCF">
      <w:pPr>
        <w:pStyle w:val="paragraphsub"/>
      </w:pPr>
      <w:r w:rsidRPr="00D34196">
        <w:tab/>
        <w:t>(i)</w:t>
      </w:r>
      <w:r w:rsidRPr="00D34196">
        <w:tab/>
        <w:t>be included in the cost of mining, quarrying or prospecting information held by the transferor; or</w:t>
      </w:r>
    </w:p>
    <w:p w:rsidR="007D6FCF" w:rsidRPr="00D34196" w:rsidRDefault="007D6FCF" w:rsidP="007D6FCF">
      <w:pPr>
        <w:pStyle w:val="paragraphsub"/>
      </w:pPr>
      <w:r w:rsidRPr="00D34196">
        <w:tab/>
        <w:t>(ii)</w:t>
      </w:r>
      <w:r w:rsidRPr="00D34196">
        <w:tab/>
        <w:t>be included in any other depreciating asset, held by the transferor, for which the decline in value is provided under section</w:t>
      </w:r>
      <w:r w:rsidR="00441136" w:rsidRPr="00D34196">
        <w:t> </w:t>
      </w:r>
      <w:r w:rsidRPr="00D34196">
        <w:t>40</w:t>
      </w:r>
      <w:r w:rsidR="00CE165C">
        <w:noBreakHyphen/>
      </w:r>
      <w:r w:rsidRPr="00D34196">
        <w:t>80; or</w:t>
      </w:r>
    </w:p>
    <w:p w:rsidR="007D6FCF" w:rsidRPr="00D34196" w:rsidRDefault="007D6FCF" w:rsidP="007D6FCF">
      <w:pPr>
        <w:pStyle w:val="paragraphsub"/>
      </w:pPr>
      <w:r w:rsidRPr="00D34196">
        <w:tab/>
        <w:t>(iii)</w:t>
      </w:r>
      <w:r w:rsidRPr="00D34196">
        <w:tab/>
        <w:t>be expenditure, of a kind referred to in subsection</w:t>
      </w:r>
      <w:r w:rsidR="00441136" w:rsidRPr="00D34196">
        <w:t> </w:t>
      </w:r>
      <w:r w:rsidRPr="00D34196">
        <w:t>40</w:t>
      </w:r>
      <w:r w:rsidR="00CE165C">
        <w:noBreakHyphen/>
      </w:r>
      <w:r w:rsidRPr="00D34196">
        <w:t xml:space="preserve">730(1), that meets the requirements of </w:t>
      </w:r>
      <w:r w:rsidR="00441136" w:rsidRPr="00D34196">
        <w:t>subsection (</w:t>
      </w:r>
      <w:r w:rsidRPr="00D34196">
        <w:t>3) of this section.</w:t>
      </w:r>
    </w:p>
    <w:p w:rsidR="007D6FCF" w:rsidRPr="00D34196" w:rsidRDefault="007D6FCF" w:rsidP="007D6FCF">
      <w:pPr>
        <w:pStyle w:val="subsection"/>
      </w:pPr>
      <w:r w:rsidRPr="00D34196">
        <w:tab/>
        <w:t>(3)</w:t>
      </w:r>
      <w:r w:rsidRPr="00D34196">
        <w:tab/>
        <w:t>Expenditure meets the requirements of this subsection if:</w:t>
      </w:r>
    </w:p>
    <w:p w:rsidR="007D6FCF" w:rsidRPr="00D34196" w:rsidRDefault="007D6FCF" w:rsidP="007D6FCF">
      <w:pPr>
        <w:pStyle w:val="paragraph"/>
      </w:pPr>
      <w:r w:rsidRPr="00D34196">
        <w:tab/>
        <w:t>(a)</w:t>
      </w:r>
      <w:r w:rsidRPr="00D34196">
        <w:tab/>
        <w:t>for that expenditure, the transferor satisfies, or would satisfy, one or more of paragraphs 40</w:t>
      </w:r>
      <w:r w:rsidR="00CE165C">
        <w:noBreakHyphen/>
      </w:r>
      <w:r w:rsidRPr="00D34196">
        <w:t>730(1)(a) to (c); and</w:t>
      </w:r>
    </w:p>
    <w:p w:rsidR="007D6FCF" w:rsidRPr="00D34196" w:rsidRDefault="007D6FCF" w:rsidP="007D6FCF">
      <w:pPr>
        <w:pStyle w:val="paragraph"/>
      </w:pPr>
      <w:r w:rsidRPr="00D34196">
        <w:tab/>
        <w:t>(b)</w:t>
      </w:r>
      <w:r w:rsidRPr="00D34196">
        <w:tab/>
        <w:t>the expenditure is not of a kind referred to in subsection</w:t>
      </w:r>
      <w:r w:rsidR="00441136" w:rsidRPr="00D34196">
        <w:t> </w:t>
      </w:r>
      <w:r w:rsidRPr="00D34196">
        <w:t>40</w:t>
      </w:r>
      <w:r w:rsidR="00CE165C">
        <w:noBreakHyphen/>
      </w:r>
      <w:r w:rsidRPr="00D34196">
        <w:t>730(2) or (3); and</w:t>
      </w:r>
    </w:p>
    <w:p w:rsidR="007D6FCF" w:rsidRPr="00D34196" w:rsidRDefault="007D6FCF" w:rsidP="007D6FCF">
      <w:pPr>
        <w:pStyle w:val="paragraph"/>
      </w:pPr>
      <w:r w:rsidRPr="00D34196">
        <w:tab/>
        <w:t>(c)</w:t>
      </w:r>
      <w:r w:rsidRPr="00D34196">
        <w:tab/>
        <w:t>the expenditure is not of a kind that another provision of this Act provides is not deductible.</w:t>
      </w:r>
    </w:p>
    <w:p w:rsidR="007D6FCF" w:rsidRPr="00D34196" w:rsidRDefault="007D6FCF" w:rsidP="007D6FCF">
      <w:pPr>
        <w:pStyle w:val="ActHead4"/>
      </w:pPr>
      <w:bookmarkStart w:id="175" w:name="_Toc51079861"/>
      <w:r w:rsidRPr="00D34196">
        <w:t>Consequences for transferors</w:t>
      </w:r>
      <w:bookmarkEnd w:id="175"/>
    </w:p>
    <w:p w:rsidR="007D6FCF" w:rsidRPr="00D34196" w:rsidRDefault="007D6FCF" w:rsidP="007D6FCF">
      <w:pPr>
        <w:pStyle w:val="ActHead5"/>
      </w:pPr>
      <w:bookmarkStart w:id="176" w:name="_Toc51079862"/>
      <w:r w:rsidRPr="00D34196">
        <w:rPr>
          <w:rStyle w:val="CharSectno"/>
        </w:rPr>
        <w:t>40</w:t>
      </w:r>
      <w:r w:rsidR="00CE165C">
        <w:rPr>
          <w:rStyle w:val="CharSectno"/>
        </w:rPr>
        <w:noBreakHyphen/>
      </w:r>
      <w:r w:rsidRPr="00D34196">
        <w:rPr>
          <w:rStyle w:val="CharSectno"/>
        </w:rPr>
        <w:t>1105</w:t>
      </w:r>
      <w:r w:rsidRPr="00D34196">
        <w:t xml:space="preserve">  Treatment of certain exploration benefits received under farm</w:t>
      </w:r>
      <w:r w:rsidR="00CE165C">
        <w:noBreakHyphen/>
      </w:r>
      <w:r w:rsidRPr="00D34196">
        <w:t>in farm</w:t>
      </w:r>
      <w:r w:rsidR="00CE165C">
        <w:noBreakHyphen/>
      </w:r>
      <w:r w:rsidRPr="00D34196">
        <w:t>out arrangements</w:t>
      </w:r>
      <w:bookmarkEnd w:id="176"/>
    </w:p>
    <w:p w:rsidR="007D6FCF" w:rsidRPr="00D34196" w:rsidRDefault="007D6FCF" w:rsidP="007D6FCF">
      <w:pPr>
        <w:pStyle w:val="subsection"/>
      </w:pPr>
      <w:r w:rsidRPr="00D34196">
        <w:tab/>
      </w:r>
      <w:r w:rsidRPr="00D34196">
        <w:tab/>
        <w:t xml:space="preserve">If, under a </w:t>
      </w:r>
      <w:r w:rsidR="00CE165C" w:rsidRPr="00CE165C">
        <w:rPr>
          <w:position w:val="6"/>
          <w:sz w:val="16"/>
        </w:rPr>
        <w:t>*</w:t>
      </w:r>
      <w:r w:rsidRPr="00D34196">
        <w:t>farm</w:t>
      </w:r>
      <w:r w:rsidR="00CE165C">
        <w:noBreakHyphen/>
      </w:r>
      <w:r w:rsidRPr="00D34196">
        <w:t>in farm</w:t>
      </w:r>
      <w:r w:rsidR="00CE165C">
        <w:noBreakHyphen/>
      </w:r>
      <w:r w:rsidRPr="00D34196">
        <w:t xml:space="preserve">out arrangement, you receive an </w:t>
      </w:r>
      <w:r w:rsidR="00CE165C" w:rsidRPr="00CE165C">
        <w:rPr>
          <w:position w:val="6"/>
          <w:sz w:val="16"/>
        </w:rPr>
        <w:t>*</w:t>
      </w:r>
      <w:r w:rsidRPr="00D34196">
        <w:t xml:space="preserve">exploration benefit in relation to the transfer of part of your interest in a </w:t>
      </w:r>
      <w:r w:rsidR="00CE165C" w:rsidRPr="00CE165C">
        <w:rPr>
          <w:position w:val="6"/>
          <w:sz w:val="16"/>
        </w:rPr>
        <w:t>*</w:t>
      </w:r>
      <w:r w:rsidRPr="00D34196">
        <w:t xml:space="preserve">mining, quarrying or prospecting right, the </w:t>
      </w:r>
      <w:r w:rsidR="00CE165C" w:rsidRPr="00CE165C">
        <w:rPr>
          <w:position w:val="6"/>
          <w:sz w:val="16"/>
        </w:rPr>
        <w:t>*</w:t>
      </w:r>
      <w:r w:rsidRPr="00D34196">
        <w:t xml:space="preserve">termination value of the part of the interest is reduced by the </w:t>
      </w:r>
      <w:r w:rsidR="00CE165C" w:rsidRPr="00CE165C">
        <w:rPr>
          <w:position w:val="6"/>
          <w:sz w:val="16"/>
        </w:rPr>
        <w:t>*</w:t>
      </w:r>
      <w:r w:rsidRPr="00D34196">
        <w:t>market value of the exploration benefit.</w:t>
      </w:r>
    </w:p>
    <w:p w:rsidR="007D6FCF" w:rsidRPr="00D34196" w:rsidRDefault="007D6FCF" w:rsidP="007D6FCF">
      <w:pPr>
        <w:pStyle w:val="ActHead5"/>
      </w:pPr>
      <w:bookmarkStart w:id="177" w:name="_Toc51079863"/>
      <w:r w:rsidRPr="00D34196">
        <w:rPr>
          <w:rStyle w:val="CharSectno"/>
        </w:rPr>
        <w:t>40</w:t>
      </w:r>
      <w:r w:rsidR="00CE165C">
        <w:rPr>
          <w:rStyle w:val="CharSectno"/>
        </w:rPr>
        <w:noBreakHyphen/>
      </w:r>
      <w:r w:rsidRPr="00D34196">
        <w:rPr>
          <w:rStyle w:val="CharSectno"/>
        </w:rPr>
        <w:t>1110</w:t>
      </w:r>
      <w:r w:rsidRPr="00D34196">
        <w:t xml:space="preserve">  Cost of split interests resulting from farm</w:t>
      </w:r>
      <w:r w:rsidR="00CE165C">
        <w:noBreakHyphen/>
      </w:r>
      <w:r w:rsidRPr="00D34196">
        <w:t>in farm</w:t>
      </w:r>
      <w:r w:rsidR="00CE165C">
        <w:noBreakHyphen/>
      </w:r>
      <w:r w:rsidRPr="00D34196">
        <w:t>out arrangements</w:t>
      </w:r>
      <w:bookmarkEnd w:id="177"/>
    </w:p>
    <w:p w:rsidR="007D6FCF" w:rsidRPr="00D34196" w:rsidRDefault="007D6FCF" w:rsidP="007D6FCF">
      <w:pPr>
        <w:pStyle w:val="subsection"/>
      </w:pPr>
      <w:r w:rsidRPr="00D34196">
        <w:tab/>
      </w:r>
      <w:r w:rsidRPr="00D34196">
        <w:tab/>
        <w:t>Despite section</w:t>
      </w:r>
      <w:r w:rsidR="00441136" w:rsidRPr="00D34196">
        <w:t> </w:t>
      </w:r>
      <w:r w:rsidRPr="00D34196">
        <w:t>40</w:t>
      </w:r>
      <w:r w:rsidR="00CE165C">
        <w:noBreakHyphen/>
      </w:r>
      <w:r w:rsidRPr="00D34196">
        <w:t>205, if:</w:t>
      </w:r>
    </w:p>
    <w:p w:rsidR="007D6FCF" w:rsidRPr="00D34196" w:rsidRDefault="007D6FCF" w:rsidP="007D6FCF">
      <w:pPr>
        <w:pStyle w:val="paragraph"/>
      </w:pPr>
      <w:r w:rsidRPr="00D34196">
        <w:tab/>
        <w:t>(a)</w:t>
      </w:r>
      <w:r w:rsidRPr="00D34196">
        <w:tab/>
        <w:t xml:space="preserve">under a </w:t>
      </w:r>
      <w:r w:rsidR="00CE165C" w:rsidRPr="00CE165C">
        <w:rPr>
          <w:position w:val="6"/>
          <w:sz w:val="16"/>
        </w:rPr>
        <w:t>*</w:t>
      </w:r>
      <w:r w:rsidRPr="00D34196">
        <w:t>farm</w:t>
      </w:r>
      <w:r w:rsidR="00CE165C">
        <w:noBreakHyphen/>
      </w:r>
      <w:r w:rsidRPr="00D34196">
        <w:t>in farm</w:t>
      </w:r>
      <w:r w:rsidR="00CE165C">
        <w:noBreakHyphen/>
      </w:r>
      <w:r w:rsidRPr="00D34196">
        <w:t xml:space="preserve">out arrangement, you provide a part of your interest in a </w:t>
      </w:r>
      <w:r w:rsidR="00CE165C" w:rsidRPr="00CE165C">
        <w:rPr>
          <w:position w:val="6"/>
          <w:sz w:val="16"/>
        </w:rPr>
        <w:t>*</w:t>
      </w:r>
      <w:r w:rsidRPr="00D34196">
        <w:t>mining, quarrying or prospecting right; and</w:t>
      </w:r>
    </w:p>
    <w:p w:rsidR="007D6FCF" w:rsidRPr="00D34196" w:rsidRDefault="007D6FCF" w:rsidP="007D6FCF">
      <w:pPr>
        <w:pStyle w:val="paragraph"/>
      </w:pPr>
      <w:r w:rsidRPr="00D34196">
        <w:tab/>
        <w:t>(b)</w:t>
      </w:r>
      <w:r w:rsidRPr="00D34196">
        <w:tab/>
        <w:t>because of subsection</w:t>
      </w:r>
      <w:r w:rsidR="00441136" w:rsidRPr="00D34196">
        <w:t> </w:t>
      </w:r>
      <w:r w:rsidRPr="00D34196">
        <w:t>40</w:t>
      </w:r>
      <w:r w:rsidR="00CE165C">
        <w:noBreakHyphen/>
      </w:r>
      <w:r w:rsidRPr="00D34196">
        <w:t xml:space="preserve">115(2), this Division applies as if you had split your interest into the part you stopped </w:t>
      </w:r>
      <w:r w:rsidR="00CE165C" w:rsidRPr="00CE165C">
        <w:rPr>
          <w:position w:val="6"/>
          <w:sz w:val="16"/>
        </w:rPr>
        <w:t>*</w:t>
      </w:r>
      <w:r w:rsidRPr="00D34196">
        <w:t>holding and the rest of your interest;</w:t>
      </w:r>
    </w:p>
    <w:p w:rsidR="007D6FCF" w:rsidRPr="00D34196" w:rsidRDefault="007D6FCF" w:rsidP="007D6FCF">
      <w:pPr>
        <w:pStyle w:val="subsection2"/>
      </w:pPr>
      <w:r w:rsidRPr="00D34196">
        <w:t>then:</w:t>
      </w:r>
    </w:p>
    <w:p w:rsidR="007D6FCF" w:rsidRPr="00D34196" w:rsidRDefault="007D6FCF" w:rsidP="007D6FCF">
      <w:pPr>
        <w:pStyle w:val="paragraph"/>
      </w:pPr>
      <w:r w:rsidRPr="00D34196">
        <w:tab/>
        <w:t>(c)</w:t>
      </w:r>
      <w:r w:rsidRPr="00D34196">
        <w:tab/>
        <w:t xml:space="preserve">the first element of the </w:t>
      </w:r>
      <w:r w:rsidR="00CE165C" w:rsidRPr="00CE165C">
        <w:rPr>
          <w:position w:val="6"/>
          <w:sz w:val="16"/>
        </w:rPr>
        <w:t>*</w:t>
      </w:r>
      <w:r w:rsidRPr="00D34196">
        <w:t>cost of the asset that consists of the part you stopped holding is a reasonable proportion of the amount you are taken to have paid under section</w:t>
      </w:r>
      <w:r w:rsidR="00441136" w:rsidRPr="00D34196">
        <w:t> </w:t>
      </w:r>
      <w:r w:rsidRPr="00D34196">
        <w:t>40</w:t>
      </w:r>
      <w:r w:rsidR="00CE165C">
        <w:noBreakHyphen/>
      </w:r>
      <w:r w:rsidRPr="00D34196">
        <w:t>185 for any economic benefit involved in splitting your interest; and</w:t>
      </w:r>
    </w:p>
    <w:p w:rsidR="007D6FCF" w:rsidRPr="00D34196" w:rsidRDefault="007D6FCF" w:rsidP="007D6FCF">
      <w:pPr>
        <w:pStyle w:val="paragraph"/>
      </w:pPr>
      <w:r w:rsidRPr="00D34196">
        <w:tab/>
        <w:t>(d)</w:t>
      </w:r>
      <w:r w:rsidRPr="00D34196">
        <w:tab/>
        <w:t>the first element of the cost of the asset that consists of the rest of your interest is the sum of:</w:t>
      </w:r>
    </w:p>
    <w:p w:rsidR="007D6FCF" w:rsidRPr="00D34196" w:rsidRDefault="007D6FCF" w:rsidP="007D6FCF">
      <w:pPr>
        <w:pStyle w:val="paragraphsub"/>
      </w:pPr>
      <w:r w:rsidRPr="00D34196">
        <w:tab/>
        <w:t>(i)</w:t>
      </w:r>
      <w:r w:rsidRPr="00D34196">
        <w:tab/>
        <w:t xml:space="preserve">the </w:t>
      </w:r>
      <w:r w:rsidR="00CE165C" w:rsidRPr="00CE165C">
        <w:rPr>
          <w:position w:val="6"/>
          <w:sz w:val="16"/>
        </w:rPr>
        <w:t>*</w:t>
      </w:r>
      <w:r w:rsidRPr="00D34196">
        <w:t>adjustable value of your interest just before it was split; and</w:t>
      </w:r>
    </w:p>
    <w:p w:rsidR="007D6FCF" w:rsidRPr="00D34196" w:rsidRDefault="007D6FCF" w:rsidP="007D6FCF">
      <w:pPr>
        <w:pStyle w:val="paragraphsub"/>
      </w:pPr>
      <w:r w:rsidRPr="00D34196">
        <w:tab/>
        <w:t>(ii)</w:t>
      </w:r>
      <w:r w:rsidRPr="00D34196">
        <w:tab/>
        <w:t>a reasonable proportion of the amount you are taken to have paid under section</w:t>
      </w:r>
      <w:r w:rsidR="00441136" w:rsidRPr="00D34196">
        <w:t> </w:t>
      </w:r>
      <w:r w:rsidRPr="00D34196">
        <w:t>40</w:t>
      </w:r>
      <w:r w:rsidR="00CE165C">
        <w:noBreakHyphen/>
      </w:r>
      <w:r w:rsidRPr="00D34196">
        <w:t>185 for any economic benefit involved in splitting your interest.</w:t>
      </w:r>
    </w:p>
    <w:p w:rsidR="007D6FCF" w:rsidRPr="00D34196" w:rsidRDefault="007D6FCF" w:rsidP="007D6FCF">
      <w:pPr>
        <w:pStyle w:val="ActHead5"/>
      </w:pPr>
      <w:bookmarkStart w:id="178" w:name="_Toc51079864"/>
      <w:r w:rsidRPr="00D34196">
        <w:rPr>
          <w:rStyle w:val="CharSectno"/>
        </w:rPr>
        <w:t>40</w:t>
      </w:r>
      <w:r w:rsidR="00CE165C">
        <w:rPr>
          <w:rStyle w:val="CharSectno"/>
        </w:rPr>
        <w:noBreakHyphen/>
      </w:r>
      <w:r w:rsidRPr="00D34196">
        <w:rPr>
          <w:rStyle w:val="CharSectno"/>
        </w:rPr>
        <w:t>1115</w:t>
      </w:r>
      <w:r w:rsidRPr="00D34196">
        <w:t xml:space="preserve">  Deductions relating to receipt of exploration benefits</w:t>
      </w:r>
      <w:bookmarkEnd w:id="178"/>
    </w:p>
    <w:p w:rsidR="007D6FCF" w:rsidRPr="00D34196" w:rsidRDefault="007D6FCF" w:rsidP="007D6FCF">
      <w:pPr>
        <w:pStyle w:val="subsection"/>
      </w:pPr>
      <w:r w:rsidRPr="00D34196">
        <w:tab/>
        <w:t>(1)</w:t>
      </w:r>
      <w:r w:rsidRPr="00D34196">
        <w:tab/>
        <w:t>If:</w:t>
      </w:r>
    </w:p>
    <w:p w:rsidR="007D6FCF" w:rsidRPr="00D34196" w:rsidRDefault="007D6FCF" w:rsidP="007D6FCF">
      <w:pPr>
        <w:pStyle w:val="paragraph"/>
      </w:pPr>
      <w:r w:rsidRPr="00D34196">
        <w:tab/>
        <w:t>(a)</w:t>
      </w:r>
      <w:r w:rsidRPr="00D34196">
        <w:tab/>
        <w:t xml:space="preserve">under a </w:t>
      </w:r>
      <w:r w:rsidR="00CE165C" w:rsidRPr="00CE165C">
        <w:rPr>
          <w:position w:val="6"/>
          <w:sz w:val="16"/>
        </w:rPr>
        <w:t>*</w:t>
      </w:r>
      <w:r w:rsidRPr="00D34196">
        <w:t>farm</w:t>
      </w:r>
      <w:r w:rsidR="00CE165C">
        <w:noBreakHyphen/>
      </w:r>
      <w:r w:rsidRPr="00D34196">
        <w:t>in farm</w:t>
      </w:r>
      <w:r w:rsidR="00CE165C">
        <w:noBreakHyphen/>
      </w:r>
      <w:r w:rsidRPr="00D34196">
        <w:t xml:space="preserve">out arrangement, you receive an </w:t>
      </w:r>
      <w:r w:rsidR="00CE165C" w:rsidRPr="00CE165C">
        <w:rPr>
          <w:position w:val="6"/>
          <w:sz w:val="16"/>
        </w:rPr>
        <w:t>*</w:t>
      </w:r>
      <w:r w:rsidRPr="00D34196">
        <w:t xml:space="preserve">exploration benefit in exchange for providing a part of your interest in a </w:t>
      </w:r>
      <w:r w:rsidR="00CE165C" w:rsidRPr="00CE165C">
        <w:rPr>
          <w:position w:val="6"/>
          <w:sz w:val="16"/>
        </w:rPr>
        <w:t>*</w:t>
      </w:r>
      <w:r w:rsidRPr="00D34196">
        <w:t>mining, quarrying or prospecting right; and</w:t>
      </w:r>
    </w:p>
    <w:p w:rsidR="007D6FCF" w:rsidRPr="00D34196" w:rsidRDefault="007D6FCF" w:rsidP="007D6FCF">
      <w:pPr>
        <w:pStyle w:val="paragraph"/>
      </w:pPr>
      <w:r w:rsidRPr="00D34196">
        <w:tab/>
        <w:t>(b)</w:t>
      </w:r>
      <w:r w:rsidRPr="00D34196">
        <w:tab/>
        <w:t>because of section</w:t>
      </w:r>
      <w:r w:rsidR="00441136" w:rsidRPr="00D34196">
        <w:t> </w:t>
      </w:r>
      <w:r w:rsidRPr="00D34196">
        <w:t>40</w:t>
      </w:r>
      <w:r w:rsidR="00CE165C">
        <w:noBreakHyphen/>
      </w:r>
      <w:r w:rsidRPr="00D34196">
        <w:t xml:space="preserve">1105, the </w:t>
      </w:r>
      <w:r w:rsidR="00CE165C" w:rsidRPr="00CE165C">
        <w:rPr>
          <w:position w:val="6"/>
          <w:sz w:val="16"/>
        </w:rPr>
        <w:t>*</w:t>
      </w:r>
      <w:r w:rsidRPr="00D34196">
        <w:t>termination value of the interest you provide is reduced (including reduced to nil);</w:t>
      </w:r>
    </w:p>
    <w:p w:rsidR="007D6FCF" w:rsidRPr="00D34196" w:rsidRDefault="007D6FCF" w:rsidP="007D6FCF">
      <w:pPr>
        <w:pStyle w:val="subsection2"/>
      </w:pPr>
      <w:r w:rsidRPr="00D34196">
        <w:t>you are not entitled to a deduction under a provision of this Act in relation to your expenditure consisting of the provision of that part.</w:t>
      </w:r>
    </w:p>
    <w:p w:rsidR="007D6FCF" w:rsidRPr="00D34196" w:rsidRDefault="007D6FCF" w:rsidP="007D6FCF">
      <w:pPr>
        <w:pStyle w:val="subsection"/>
      </w:pPr>
      <w:r w:rsidRPr="00D34196">
        <w:tab/>
        <w:t>(2)</w:t>
      </w:r>
      <w:r w:rsidRPr="00D34196">
        <w:tab/>
        <w:t>If:</w:t>
      </w:r>
    </w:p>
    <w:p w:rsidR="007D6FCF" w:rsidRPr="00D34196" w:rsidRDefault="007D6FCF" w:rsidP="007D6FCF">
      <w:pPr>
        <w:pStyle w:val="paragraph"/>
      </w:pPr>
      <w:r w:rsidRPr="00D34196">
        <w:tab/>
        <w:t>(a)</w:t>
      </w:r>
      <w:r w:rsidRPr="00D34196">
        <w:tab/>
        <w:t xml:space="preserve">under a </w:t>
      </w:r>
      <w:r w:rsidR="00CE165C" w:rsidRPr="00CE165C">
        <w:rPr>
          <w:position w:val="6"/>
          <w:sz w:val="16"/>
        </w:rPr>
        <w:t>*</w:t>
      </w:r>
      <w:r w:rsidRPr="00D34196">
        <w:t>farm</w:t>
      </w:r>
      <w:r w:rsidR="00CE165C">
        <w:noBreakHyphen/>
      </w:r>
      <w:r w:rsidRPr="00D34196">
        <w:t>in farm</w:t>
      </w:r>
      <w:r w:rsidR="00CE165C">
        <w:noBreakHyphen/>
      </w:r>
      <w:r w:rsidRPr="00D34196">
        <w:t xml:space="preserve">out arrangement, you receive an </w:t>
      </w:r>
      <w:r w:rsidR="00CE165C" w:rsidRPr="00CE165C">
        <w:rPr>
          <w:position w:val="6"/>
          <w:sz w:val="16"/>
        </w:rPr>
        <w:t>*</w:t>
      </w:r>
      <w:r w:rsidRPr="00D34196">
        <w:t xml:space="preserve">exploration benefit in exchange for providing a part of your interest in a </w:t>
      </w:r>
      <w:r w:rsidR="00CE165C" w:rsidRPr="00CE165C">
        <w:rPr>
          <w:position w:val="6"/>
          <w:sz w:val="16"/>
        </w:rPr>
        <w:t>*</w:t>
      </w:r>
      <w:r w:rsidRPr="00D34196">
        <w:t>mining, quarrying or prospecting right; and</w:t>
      </w:r>
    </w:p>
    <w:p w:rsidR="007D6FCF" w:rsidRPr="00D34196" w:rsidRDefault="007D6FCF" w:rsidP="007D6FCF">
      <w:pPr>
        <w:pStyle w:val="paragraph"/>
      </w:pPr>
      <w:r w:rsidRPr="00D34196">
        <w:tab/>
        <w:t>(b)</w:t>
      </w:r>
      <w:r w:rsidRPr="00D34196">
        <w:tab/>
        <w:t>because of section</w:t>
      </w:r>
      <w:r w:rsidR="00441136" w:rsidRPr="00D34196">
        <w:t> </w:t>
      </w:r>
      <w:r w:rsidRPr="00D34196">
        <w:t>40</w:t>
      </w:r>
      <w:r w:rsidR="00CE165C">
        <w:noBreakHyphen/>
      </w:r>
      <w:r w:rsidRPr="00D34196">
        <w:t xml:space="preserve">1105, the </w:t>
      </w:r>
      <w:r w:rsidR="00CE165C" w:rsidRPr="00CE165C">
        <w:rPr>
          <w:position w:val="6"/>
          <w:sz w:val="16"/>
        </w:rPr>
        <w:t>*</w:t>
      </w:r>
      <w:r w:rsidRPr="00D34196">
        <w:t>termination value of the interest you provide is reduced (including reduced to nil); and</w:t>
      </w:r>
    </w:p>
    <w:p w:rsidR="007D6FCF" w:rsidRPr="00D34196" w:rsidRDefault="007D6FCF" w:rsidP="007D6FCF">
      <w:pPr>
        <w:pStyle w:val="paragraph"/>
      </w:pPr>
      <w:r w:rsidRPr="00D34196">
        <w:tab/>
        <w:t>(c)</w:t>
      </w:r>
      <w:r w:rsidRPr="00D34196">
        <w:tab/>
        <w:t>the exploration benefit consists of another party to the arrangement funding on your behalf, or undertaking to fund on your behalf, expenditure that you incur in relation to exploration or prospecting;</w:t>
      </w:r>
    </w:p>
    <w:p w:rsidR="007D6FCF" w:rsidRPr="00D34196" w:rsidRDefault="007D6FCF" w:rsidP="007D6FCF">
      <w:pPr>
        <w:pStyle w:val="subsection2"/>
      </w:pPr>
      <w:r w:rsidRPr="00D34196">
        <w:t>your entitlement (if any) to a deduction under a provision of this Act in relation to that expenditure is reduced to the same extent as the extent to which the expenditure is reasonably attributable to the exploration benefit.</w:t>
      </w:r>
    </w:p>
    <w:p w:rsidR="007D6FCF" w:rsidRPr="00D34196" w:rsidRDefault="007D6FCF" w:rsidP="007D6FCF">
      <w:pPr>
        <w:pStyle w:val="ActHead5"/>
      </w:pPr>
      <w:bookmarkStart w:id="179" w:name="_Toc51079865"/>
      <w:r w:rsidRPr="00D34196">
        <w:rPr>
          <w:rStyle w:val="CharSectno"/>
        </w:rPr>
        <w:t>40</w:t>
      </w:r>
      <w:r w:rsidR="00CE165C">
        <w:rPr>
          <w:rStyle w:val="CharSectno"/>
        </w:rPr>
        <w:noBreakHyphen/>
      </w:r>
      <w:r w:rsidRPr="00D34196">
        <w:rPr>
          <w:rStyle w:val="CharSectno"/>
        </w:rPr>
        <w:t>1120</w:t>
      </w:r>
      <w:r w:rsidRPr="00D34196">
        <w:t xml:space="preserve">  Cost base and reduced cost base of exploration benefits etc.</w:t>
      </w:r>
      <w:bookmarkEnd w:id="179"/>
    </w:p>
    <w:p w:rsidR="007D6FCF" w:rsidRPr="00D34196" w:rsidRDefault="007D6FCF" w:rsidP="007D6FCF">
      <w:pPr>
        <w:pStyle w:val="subsection"/>
      </w:pPr>
      <w:r w:rsidRPr="00D34196">
        <w:tab/>
      </w:r>
      <w:r w:rsidRPr="00D34196">
        <w:tab/>
        <w:t>If:</w:t>
      </w:r>
    </w:p>
    <w:p w:rsidR="007D6FCF" w:rsidRPr="00D34196" w:rsidRDefault="007D6FCF" w:rsidP="007D6FCF">
      <w:pPr>
        <w:pStyle w:val="paragraph"/>
      </w:pPr>
      <w:r w:rsidRPr="00D34196">
        <w:tab/>
        <w:t>(a)</w:t>
      </w:r>
      <w:r w:rsidRPr="00D34196">
        <w:tab/>
        <w:t xml:space="preserve">under a </w:t>
      </w:r>
      <w:r w:rsidR="00CE165C" w:rsidRPr="00CE165C">
        <w:rPr>
          <w:position w:val="6"/>
          <w:sz w:val="16"/>
        </w:rPr>
        <w:t>*</w:t>
      </w:r>
      <w:r w:rsidRPr="00D34196">
        <w:t>farm</w:t>
      </w:r>
      <w:r w:rsidR="00CE165C">
        <w:noBreakHyphen/>
      </w:r>
      <w:r w:rsidRPr="00D34196">
        <w:t>in farm</w:t>
      </w:r>
      <w:r w:rsidR="00CE165C">
        <w:noBreakHyphen/>
      </w:r>
      <w:r w:rsidRPr="00D34196">
        <w:t xml:space="preserve">out arrangement, you receive an </w:t>
      </w:r>
      <w:r w:rsidR="00CE165C" w:rsidRPr="00CE165C">
        <w:rPr>
          <w:position w:val="6"/>
          <w:sz w:val="16"/>
        </w:rPr>
        <w:t>*</w:t>
      </w:r>
      <w:r w:rsidRPr="00D34196">
        <w:t>exploration benefit; and</w:t>
      </w:r>
    </w:p>
    <w:p w:rsidR="007D6FCF" w:rsidRPr="00D34196" w:rsidRDefault="007D6FCF" w:rsidP="007D6FCF">
      <w:pPr>
        <w:pStyle w:val="paragraph"/>
      </w:pPr>
      <w:r w:rsidRPr="00D34196">
        <w:tab/>
        <w:t>(b)</w:t>
      </w:r>
      <w:r w:rsidRPr="00D34196">
        <w:tab/>
        <w:t>the benefit involves one or more undertakings of the kinds referred to in subparagraphs</w:t>
      </w:r>
      <w:r w:rsidR="00441136" w:rsidRPr="00D34196">
        <w:t> </w:t>
      </w:r>
      <w:r w:rsidRPr="00D34196">
        <w:t>40</w:t>
      </w:r>
      <w:r w:rsidR="00CE165C">
        <w:noBreakHyphen/>
      </w:r>
      <w:r w:rsidRPr="00D34196">
        <w:t>1100(2)(a)(ii) and (iv);</w:t>
      </w:r>
    </w:p>
    <w:p w:rsidR="007D6FCF" w:rsidRPr="00D34196" w:rsidRDefault="007D6FCF" w:rsidP="007D6FCF">
      <w:pPr>
        <w:pStyle w:val="subsection2"/>
      </w:pPr>
      <w:r w:rsidRPr="00D34196">
        <w:t xml:space="preserve">the first element of the </w:t>
      </w:r>
      <w:r w:rsidR="00CE165C" w:rsidRPr="00CE165C">
        <w:rPr>
          <w:position w:val="6"/>
          <w:sz w:val="16"/>
        </w:rPr>
        <w:t>*</w:t>
      </w:r>
      <w:r w:rsidRPr="00D34196">
        <w:t xml:space="preserve">cost base and the </w:t>
      </w:r>
      <w:r w:rsidR="00CE165C" w:rsidRPr="00CE165C">
        <w:rPr>
          <w:position w:val="6"/>
          <w:sz w:val="16"/>
        </w:rPr>
        <w:t>*</w:t>
      </w:r>
      <w:r w:rsidRPr="00D34196">
        <w:t xml:space="preserve">reduced cost base of the benefit are reduced by the </w:t>
      </w:r>
      <w:r w:rsidR="00CE165C" w:rsidRPr="00CE165C">
        <w:rPr>
          <w:position w:val="6"/>
          <w:sz w:val="16"/>
        </w:rPr>
        <w:t>*</w:t>
      </w:r>
      <w:r w:rsidRPr="00D34196">
        <w:t>market value of the undertakings.</w:t>
      </w:r>
    </w:p>
    <w:p w:rsidR="007D6FCF" w:rsidRPr="00D34196" w:rsidRDefault="007D6FCF" w:rsidP="007D6FCF">
      <w:pPr>
        <w:pStyle w:val="ActHead5"/>
      </w:pPr>
      <w:bookmarkStart w:id="180" w:name="_Toc51079866"/>
      <w:r w:rsidRPr="00D34196">
        <w:rPr>
          <w:rStyle w:val="CharSectno"/>
        </w:rPr>
        <w:t>40</w:t>
      </w:r>
      <w:r w:rsidR="00CE165C">
        <w:rPr>
          <w:rStyle w:val="CharSectno"/>
        </w:rPr>
        <w:noBreakHyphen/>
      </w:r>
      <w:r w:rsidRPr="00D34196">
        <w:rPr>
          <w:rStyle w:val="CharSectno"/>
        </w:rPr>
        <w:t>1125</w:t>
      </w:r>
      <w:r w:rsidRPr="00D34196">
        <w:t xml:space="preserve">  Effect of exploration benefits on the cost of mining, quarrying or prospecting information</w:t>
      </w:r>
      <w:bookmarkEnd w:id="180"/>
    </w:p>
    <w:p w:rsidR="007D6FCF" w:rsidRPr="00D34196" w:rsidRDefault="007D6FCF" w:rsidP="007D6FCF">
      <w:pPr>
        <w:pStyle w:val="subsection"/>
      </w:pPr>
      <w:r w:rsidRPr="00D34196">
        <w:tab/>
      </w:r>
      <w:r w:rsidRPr="00D34196">
        <w:tab/>
        <w:t>If:</w:t>
      </w:r>
    </w:p>
    <w:p w:rsidR="007D6FCF" w:rsidRPr="00D34196" w:rsidRDefault="007D6FCF" w:rsidP="007D6FCF">
      <w:pPr>
        <w:pStyle w:val="paragraph"/>
      </w:pPr>
      <w:r w:rsidRPr="00D34196">
        <w:tab/>
        <w:t>(a)</w:t>
      </w:r>
      <w:r w:rsidRPr="00D34196">
        <w:tab/>
        <w:t xml:space="preserve">you </w:t>
      </w:r>
      <w:r w:rsidR="00CE165C" w:rsidRPr="00CE165C">
        <w:rPr>
          <w:position w:val="6"/>
          <w:sz w:val="16"/>
        </w:rPr>
        <w:t>*</w:t>
      </w:r>
      <w:r w:rsidRPr="00D34196">
        <w:t xml:space="preserve">hold a </w:t>
      </w:r>
      <w:r w:rsidR="00CE165C" w:rsidRPr="00CE165C">
        <w:rPr>
          <w:position w:val="6"/>
          <w:sz w:val="16"/>
        </w:rPr>
        <w:t>*</w:t>
      </w:r>
      <w:r w:rsidRPr="00D34196">
        <w:t xml:space="preserve">depreciating asset that is </w:t>
      </w:r>
      <w:r w:rsidR="00CE165C" w:rsidRPr="00CE165C">
        <w:rPr>
          <w:position w:val="6"/>
          <w:sz w:val="16"/>
        </w:rPr>
        <w:t>*</w:t>
      </w:r>
      <w:r w:rsidRPr="00D34196">
        <w:t>mining, quarrying or prospecting information; and</w:t>
      </w:r>
    </w:p>
    <w:p w:rsidR="007D6FCF" w:rsidRPr="00D34196" w:rsidRDefault="007D6FCF" w:rsidP="007D6FCF">
      <w:pPr>
        <w:pStyle w:val="paragraph"/>
      </w:pPr>
      <w:r w:rsidRPr="00D34196">
        <w:tab/>
        <w:t>(b)</w:t>
      </w:r>
      <w:r w:rsidRPr="00D34196">
        <w:tab/>
        <w:t xml:space="preserve">under a </w:t>
      </w:r>
      <w:r w:rsidR="00CE165C" w:rsidRPr="00CE165C">
        <w:rPr>
          <w:position w:val="6"/>
          <w:sz w:val="16"/>
        </w:rPr>
        <w:t>*</w:t>
      </w:r>
      <w:r w:rsidRPr="00D34196">
        <w:t>farm</w:t>
      </w:r>
      <w:r w:rsidR="00CE165C">
        <w:noBreakHyphen/>
      </w:r>
      <w:r w:rsidRPr="00D34196">
        <w:t>in farm</w:t>
      </w:r>
      <w:r w:rsidR="00CE165C">
        <w:noBreakHyphen/>
      </w:r>
      <w:r w:rsidRPr="00D34196">
        <w:t xml:space="preserve">out arrangement, you receive an </w:t>
      </w:r>
      <w:r w:rsidR="00CE165C" w:rsidRPr="00CE165C">
        <w:rPr>
          <w:position w:val="6"/>
          <w:sz w:val="16"/>
        </w:rPr>
        <w:t>*</w:t>
      </w:r>
      <w:r w:rsidRPr="00D34196">
        <w:t>exploration benefit; and</w:t>
      </w:r>
    </w:p>
    <w:p w:rsidR="007D6FCF" w:rsidRPr="00D34196" w:rsidRDefault="007D6FCF" w:rsidP="007D6FCF">
      <w:pPr>
        <w:pStyle w:val="paragraph"/>
      </w:pPr>
      <w:r w:rsidRPr="00D34196">
        <w:tab/>
        <w:t>(c)</w:t>
      </w:r>
      <w:r w:rsidRPr="00D34196">
        <w:tab/>
        <w:t xml:space="preserve">an amount or expenditure would, apart from this section, be included in the second element of the </w:t>
      </w:r>
      <w:r w:rsidR="00CE165C" w:rsidRPr="00CE165C">
        <w:rPr>
          <w:position w:val="6"/>
          <w:sz w:val="16"/>
        </w:rPr>
        <w:t>*</w:t>
      </w:r>
      <w:r w:rsidRPr="00D34196">
        <w:t>cost of the asset;</w:t>
      </w:r>
    </w:p>
    <w:p w:rsidR="007D6FCF" w:rsidRPr="00D34196" w:rsidRDefault="007D6FCF" w:rsidP="007D6FCF">
      <w:pPr>
        <w:pStyle w:val="subsection2"/>
      </w:pPr>
      <w:r w:rsidRPr="00D34196">
        <w:t>do not include that amount or expenditure in the second element to the extent (if any) that it is reasonably attributable to the exploration benefit.</w:t>
      </w:r>
    </w:p>
    <w:p w:rsidR="007D6FCF" w:rsidRPr="00D34196" w:rsidRDefault="007D6FCF" w:rsidP="007D6FCF">
      <w:pPr>
        <w:pStyle w:val="ActHead4"/>
      </w:pPr>
      <w:bookmarkStart w:id="181" w:name="_Toc51079867"/>
      <w:r w:rsidRPr="00D34196">
        <w:t>Consequences for transferees</w:t>
      </w:r>
      <w:bookmarkEnd w:id="181"/>
    </w:p>
    <w:p w:rsidR="007D6FCF" w:rsidRPr="00D34196" w:rsidRDefault="007D6FCF" w:rsidP="007D6FCF">
      <w:pPr>
        <w:pStyle w:val="ActHead5"/>
      </w:pPr>
      <w:bookmarkStart w:id="182" w:name="_Toc51079868"/>
      <w:r w:rsidRPr="00D34196">
        <w:rPr>
          <w:rStyle w:val="CharSectno"/>
        </w:rPr>
        <w:t>40</w:t>
      </w:r>
      <w:r w:rsidR="00CE165C">
        <w:rPr>
          <w:rStyle w:val="CharSectno"/>
        </w:rPr>
        <w:noBreakHyphen/>
      </w:r>
      <w:r w:rsidRPr="00D34196">
        <w:rPr>
          <w:rStyle w:val="CharSectno"/>
        </w:rPr>
        <w:t>1130</w:t>
      </w:r>
      <w:r w:rsidRPr="00D34196">
        <w:t xml:space="preserve">  Consequences of certain exploration benefits provided under farm</w:t>
      </w:r>
      <w:r w:rsidR="00CE165C">
        <w:noBreakHyphen/>
      </w:r>
      <w:r w:rsidRPr="00D34196">
        <w:t>in farm</w:t>
      </w:r>
      <w:r w:rsidR="00CE165C">
        <w:noBreakHyphen/>
      </w:r>
      <w:r w:rsidRPr="00D34196">
        <w:t>out arrangements</w:t>
      </w:r>
      <w:bookmarkEnd w:id="182"/>
    </w:p>
    <w:p w:rsidR="007D6FCF" w:rsidRPr="00D34196" w:rsidRDefault="007D6FCF" w:rsidP="007D6FCF">
      <w:pPr>
        <w:pStyle w:val="subsection"/>
      </w:pPr>
      <w:r w:rsidRPr="00D34196">
        <w:tab/>
        <w:t>(1)</w:t>
      </w:r>
      <w:r w:rsidRPr="00D34196">
        <w:tab/>
        <w:t xml:space="preserve">If, under a </w:t>
      </w:r>
      <w:r w:rsidR="00CE165C" w:rsidRPr="00CE165C">
        <w:rPr>
          <w:position w:val="6"/>
          <w:sz w:val="16"/>
        </w:rPr>
        <w:t>*</w:t>
      </w:r>
      <w:r w:rsidRPr="00D34196">
        <w:t>farm</w:t>
      </w:r>
      <w:r w:rsidR="00CE165C">
        <w:noBreakHyphen/>
      </w:r>
      <w:r w:rsidRPr="00D34196">
        <w:t>in farm</w:t>
      </w:r>
      <w:r w:rsidR="00CE165C">
        <w:noBreakHyphen/>
      </w:r>
      <w:r w:rsidRPr="00D34196">
        <w:t xml:space="preserve">out arrangement, you provide an </w:t>
      </w:r>
      <w:r w:rsidR="00CE165C" w:rsidRPr="00CE165C">
        <w:rPr>
          <w:position w:val="6"/>
          <w:sz w:val="16"/>
        </w:rPr>
        <w:t>*</w:t>
      </w:r>
      <w:r w:rsidRPr="00D34196">
        <w:t xml:space="preserve">exploration benefit in relation to the transfer to you of part of another entity’s interest in a </w:t>
      </w:r>
      <w:r w:rsidR="00CE165C" w:rsidRPr="00CE165C">
        <w:rPr>
          <w:position w:val="6"/>
          <w:sz w:val="16"/>
        </w:rPr>
        <w:t>*</w:t>
      </w:r>
      <w:r w:rsidRPr="00D34196">
        <w:t>mining, quarrying or prospecting right:</w:t>
      </w:r>
    </w:p>
    <w:p w:rsidR="007D6FCF" w:rsidRPr="00D34196" w:rsidRDefault="007D6FCF" w:rsidP="007D6FCF">
      <w:pPr>
        <w:pStyle w:val="paragraph"/>
      </w:pPr>
      <w:r w:rsidRPr="00D34196">
        <w:tab/>
        <w:t>(a)</w:t>
      </w:r>
      <w:r w:rsidRPr="00D34196">
        <w:tab/>
        <w:t xml:space="preserve">the first element of the </w:t>
      </w:r>
      <w:r w:rsidR="00CE165C" w:rsidRPr="00CE165C">
        <w:rPr>
          <w:position w:val="6"/>
          <w:sz w:val="16"/>
        </w:rPr>
        <w:t>*</w:t>
      </w:r>
      <w:r w:rsidRPr="00D34196">
        <w:t xml:space="preserve">cost of the part of the interest is reduced by the </w:t>
      </w:r>
      <w:r w:rsidR="00CE165C" w:rsidRPr="00CE165C">
        <w:rPr>
          <w:position w:val="6"/>
          <w:sz w:val="16"/>
        </w:rPr>
        <w:t>*</w:t>
      </w:r>
      <w:r w:rsidRPr="00D34196">
        <w:t>market value of the exploration benefit; and</w:t>
      </w:r>
    </w:p>
    <w:p w:rsidR="007D6FCF" w:rsidRPr="00D34196" w:rsidRDefault="007D6FCF" w:rsidP="007D6FCF">
      <w:pPr>
        <w:pStyle w:val="paragraph"/>
      </w:pPr>
      <w:r w:rsidRPr="00D34196">
        <w:tab/>
        <w:t>(b)</w:t>
      </w:r>
      <w:r w:rsidRPr="00D34196">
        <w:tab/>
        <w:t xml:space="preserve">if, for providing the exploration benefit, you receive a reward as a result of which an amount would, apart from this paragraph, be included in your assessable income—the entire amount of the reward is not assessable income and is not </w:t>
      </w:r>
      <w:r w:rsidR="00CE165C" w:rsidRPr="00CE165C">
        <w:rPr>
          <w:position w:val="6"/>
          <w:sz w:val="16"/>
        </w:rPr>
        <w:t>*</w:t>
      </w:r>
      <w:r w:rsidRPr="00D34196">
        <w:t>exempt income; and</w:t>
      </w:r>
    </w:p>
    <w:p w:rsidR="007D6FCF" w:rsidRPr="00D34196" w:rsidRDefault="007D6FCF" w:rsidP="007D6FCF">
      <w:pPr>
        <w:pStyle w:val="paragraph"/>
      </w:pPr>
      <w:r w:rsidRPr="00D34196">
        <w:tab/>
        <w:t>(c)</w:t>
      </w:r>
      <w:r w:rsidRPr="00D34196">
        <w:tab/>
        <w:t>subsection</w:t>
      </w:r>
      <w:r w:rsidR="00441136" w:rsidRPr="00D34196">
        <w:t> </w:t>
      </w:r>
      <w:r w:rsidRPr="00D34196">
        <w:t>40</w:t>
      </w:r>
      <w:r w:rsidR="00CE165C">
        <w:noBreakHyphen/>
      </w:r>
      <w:r w:rsidRPr="00D34196">
        <w:t xml:space="preserve">730(3) does not apply in relation to expenditure that you incur under the arrangement if the reduction in market value under </w:t>
      </w:r>
      <w:r w:rsidR="00441136" w:rsidRPr="00D34196">
        <w:t>paragraph (</w:t>
      </w:r>
      <w:r w:rsidRPr="00D34196">
        <w:t>a) took into account your liability to incur that expenditure.</w:t>
      </w:r>
    </w:p>
    <w:p w:rsidR="007D6FCF" w:rsidRPr="00D34196" w:rsidRDefault="007D6FCF" w:rsidP="007D6FCF">
      <w:pPr>
        <w:pStyle w:val="subsection"/>
      </w:pPr>
      <w:r w:rsidRPr="00D34196">
        <w:tab/>
        <w:t>(2)</w:t>
      </w:r>
      <w:r w:rsidRPr="00D34196">
        <w:tab/>
        <w:t>A reduction under paragraph(1)(a) may be a reduction to nil.</w:t>
      </w:r>
    </w:p>
    <w:p w:rsidR="00D97CCC" w:rsidRPr="00D34196" w:rsidRDefault="00D97CCC" w:rsidP="00D97CCC">
      <w:pPr>
        <w:pStyle w:val="ActHead3"/>
        <w:pageBreakBefore/>
      </w:pPr>
      <w:bookmarkStart w:id="183" w:name="_Toc51079869"/>
      <w:r w:rsidRPr="00D34196">
        <w:rPr>
          <w:rStyle w:val="CharDivNo"/>
        </w:rPr>
        <w:t>Division</w:t>
      </w:r>
      <w:r w:rsidR="00441136" w:rsidRPr="00D34196">
        <w:rPr>
          <w:rStyle w:val="CharDivNo"/>
        </w:rPr>
        <w:t> </w:t>
      </w:r>
      <w:r w:rsidRPr="00D34196">
        <w:rPr>
          <w:rStyle w:val="CharDivNo"/>
        </w:rPr>
        <w:t>41</w:t>
      </w:r>
      <w:r w:rsidRPr="00D34196">
        <w:t>—</w:t>
      </w:r>
      <w:r w:rsidRPr="00D34196">
        <w:rPr>
          <w:rStyle w:val="CharDivText"/>
        </w:rPr>
        <w:t>Additional deduction for certain new business investment</w:t>
      </w:r>
      <w:bookmarkEnd w:id="183"/>
    </w:p>
    <w:p w:rsidR="00D97CCC" w:rsidRPr="00D34196" w:rsidRDefault="00D97CCC" w:rsidP="00D97CCC">
      <w:pPr>
        <w:pStyle w:val="ActHead4"/>
      </w:pPr>
      <w:bookmarkStart w:id="184" w:name="_Toc51079870"/>
      <w:r w:rsidRPr="00D34196">
        <w:t>Guide to Division</w:t>
      </w:r>
      <w:r w:rsidR="00441136" w:rsidRPr="00D34196">
        <w:t> </w:t>
      </w:r>
      <w:r w:rsidRPr="00D34196">
        <w:t>41</w:t>
      </w:r>
      <w:bookmarkEnd w:id="184"/>
    </w:p>
    <w:p w:rsidR="00D97CCC" w:rsidRPr="00D34196" w:rsidRDefault="00D97CCC" w:rsidP="00D97CCC">
      <w:pPr>
        <w:pStyle w:val="ActHead5"/>
      </w:pPr>
      <w:bookmarkStart w:id="185" w:name="_Toc51079871"/>
      <w:r w:rsidRPr="00D34196">
        <w:rPr>
          <w:rStyle w:val="CharSectno"/>
        </w:rPr>
        <w:t>41</w:t>
      </w:r>
      <w:r w:rsidR="00CE165C">
        <w:rPr>
          <w:rStyle w:val="CharSectno"/>
        </w:rPr>
        <w:noBreakHyphen/>
      </w:r>
      <w:r w:rsidRPr="00D34196">
        <w:rPr>
          <w:rStyle w:val="CharSectno"/>
        </w:rPr>
        <w:t>1</w:t>
      </w:r>
      <w:r w:rsidRPr="00D34196">
        <w:t xml:space="preserve">  What this Division is about</w:t>
      </w:r>
      <w:bookmarkEnd w:id="185"/>
    </w:p>
    <w:p w:rsidR="00D97CCC" w:rsidRPr="00D34196" w:rsidRDefault="00D97CCC" w:rsidP="00D97CCC">
      <w:pPr>
        <w:pStyle w:val="BoxText"/>
      </w:pPr>
      <w:r w:rsidRPr="00D34196">
        <w:t>You may be able to deduct an amount in relation to a depreciating asset for the 2008</w:t>
      </w:r>
      <w:r w:rsidR="00CE165C">
        <w:noBreakHyphen/>
      </w:r>
      <w:r w:rsidRPr="00D34196">
        <w:t>09, 2009</w:t>
      </w:r>
      <w:r w:rsidR="00CE165C">
        <w:noBreakHyphen/>
      </w:r>
      <w:r w:rsidRPr="00D34196">
        <w:t>10, 2010</w:t>
      </w:r>
      <w:r w:rsidR="00CE165C">
        <w:noBreakHyphen/>
      </w:r>
      <w:r w:rsidRPr="00D34196">
        <w:t>11 or 2011</w:t>
      </w:r>
      <w:r w:rsidR="00CE165C">
        <w:noBreakHyphen/>
      </w:r>
      <w:r w:rsidRPr="00D34196">
        <w:t>12 income year if:</w:t>
      </w:r>
    </w:p>
    <w:p w:rsidR="00D97CCC" w:rsidRPr="00D34196" w:rsidRDefault="00D97CCC" w:rsidP="00D97CCC">
      <w:pPr>
        <w:pStyle w:val="BoxPara"/>
      </w:pPr>
      <w:r w:rsidRPr="00D34196">
        <w:tab/>
        <w:t>(a)</w:t>
      </w:r>
      <w:r w:rsidRPr="00D34196">
        <w:tab/>
        <w:t>you can deduct an amount for the decline in value for the asset for the relevant year under Subdivision</w:t>
      </w:r>
      <w:r w:rsidR="00441136" w:rsidRPr="00D34196">
        <w:t> </w:t>
      </w:r>
      <w:r w:rsidRPr="00D34196">
        <w:t>40</w:t>
      </w:r>
      <w:r w:rsidR="00CE165C">
        <w:noBreakHyphen/>
      </w:r>
      <w:r w:rsidRPr="00D34196">
        <w:t>B; and</w:t>
      </w:r>
    </w:p>
    <w:p w:rsidR="00D97CCC" w:rsidRPr="00D34196" w:rsidRDefault="00D97CCC" w:rsidP="00D97CCC">
      <w:pPr>
        <w:pStyle w:val="BoxPara"/>
      </w:pPr>
      <w:r w:rsidRPr="00D34196">
        <w:tab/>
        <w:t>(b)</w:t>
      </w:r>
      <w:r w:rsidRPr="00D34196">
        <w:tab/>
        <w:t>you make certain new investments in respect of the asset in the period starting on 13</w:t>
      </w:r>
      <w:r w:rsidR="00441136" w:rsidRPr="00D34196">
        <w:t> </w:t>
      </w:r>
      <w:r w:rsidRPr="00D34196">
        <w:t>December 2008 and ending on 31</w:t>
      </w:r>
      <w:r w:rsidR="00441136" w:rsidRPr="00D34196">
        <w:t> </w:t>
      </w:r>
      <w:r w:rsidRPr="00D34196">
        <w:t>December 2009; and</w:t>
      </w:r>
    </w:p>
    <w:p w:rsidR="00D97CCC" w:rsidRPr="00D34196" w:rsidRDefault="00D97CCC" w:rsidP="00D97CCC">
      <w:pPr>
        <w:pStyle w:val="BoxPara"/>
      </w:pPr>
      <w:r w:rsidRPr="00D34196">
        <w:tab/>
        <w:t>(c)</w:t>
      </w:r>
      <w:r w:rsidRPr="00D34196">
        <w:tab/>
        <w:t>the total of those new investments is at least $1000 (for small businesses) or $10,000 (for other businesses).</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41</w:t>
      </w:r>
      <w:r w:rsidR="00CE165C">
        <w:noBreakHyphen/>
      </w:r>
      <w:r w:rsidRPr="00D34196">
        <w:t>5</w:t>
      </w:r>
      <w:r w:rsidRPr="00D34196">
        <w:tab/>
        <w:t>Object of Division</w:t>
      </w:r>
    </w:p>
    <w:p w:rsidR="00D97CCC" w:rsidRPr="00D34196" w:rsidRDefault="00D97CCC" w:rsidP="00D97CCC">
      <w:pPr>
        <w:pStyle w:val="TofSectsSection"/>
      </w:pPr>
      <w:r w:rsidRPr="00D34196">
        <w:t>41</w:t>
      </w:r>
      <w:r w:rsidR="00CE165C">
        <w:noBreakHyphen/>
      </w:r>
      <w:r w:rsidRPr="00D34196">
        <w:t>10</w:t>
      </w:r>
      <w:r w:rsidRPr="00D34196">
        <w:tab/>
        <w:t>Entitlement to deduction for investment</w:t>
      </w:r>
    </w:p>
    <w:p w:rsidR="00D97CCC" w:rsidRPr="00D34196" w:rsidRDefault="00D97CCC" w:rsidP="00D97CCC">
      <w:pPr>
        <w:pStyle w:val="TofSectsSection"/>
      </w:pPr>
      <w:r w:rsidRPr="00D34196">
        <w:t>41</w:t>
      </w:r>
      <w:r w:rsidR="00CE165C">
        <w:noBreakHyphen/>
      </w:r>
      <w:r w:rsidRPr="00D34196">
        <w:t>15</w:t>
      </w:r>
      <w:r w:rsidRPr="00D34196">
        <w:tab/>
        <w:t>Amount of deduction</w:t>
      </w:r>
    </w:p>
    <w:p w:rsidR="00D97CCC" w:rsidRPr="00D34196" w:rsidRDefault="00D97CCC" w:rsidP="00D97CCC">
      <w:pPr>
        <w:pStyle w:val="TofSectsSection"/>
      </w:pPr>
      <w:r w:rsidRPr="00D34196">
        <w:t>41</w:t>
      </w:r>
      <w:r w:rsidR="00CE165C">
        <w:noBreakHyphen/>
      </w:r>
      <w:r w:rsidRPr="00D34196">
        <w:t>20</w:t>
      </w:r>
      <w:r w:rsidRPr="00D34196">
        <w:tab/>
        <w:t>Recognised new investment amount</w:t>
      </w:r>
    </w:p>
    <w:p w:rsidR="00D97CCC" w:rsidRPr="00D34196" w:rsidRDefault="00D97CCC" w:rsidP="00D97CCC">
      <w:pPr>
        <w:pStyle w:val="TofSectsSection"/>
      </w:pPr>
      <w:r w:rsidRPr="00D34196">
        <w:t>41</w:t>
      </w:r>
      <w:r w:rsidR="00CE165C">
        <w:noBreakHyphen/>
      </w:r>
      <w:r w:rsidRPr="00D34196">
        <w:t>25</w:t>
      </w:r>
      <w:r w:rsidRPr="00D34196">
        <w:tab/>
        <w:t>Investment commitment time</w:t>
      </w:r>
    </w:p>
    <w:p w:rsidR="00D97CCC" w:rsidRPr="00D34196" w:rsidRDefault="00D97CCC" w:rsidP="00D97CCC">
      <w:pPr>
        <w:pStyle w:val="TofSectsSection"/>
      </w:pPr>
      <w:r w:rsidRPr="00D34196">
        <w:t>41</w:t>
      </w:r>
      <w:r w:rsidR="00CE165C">
        <w:noBreakHyphen/>
      </w:r>
      <w:r w:rsidRPr="00D34196">
        <w:t>30</w:t>
      </w:r>
      <w:r w:rsidRPr="00D34196">
        <w:tab/>
        <w:t>First use time</w:t>
      </w:r>
    </w:p>
    <w:p w:rsidR="00D97CCC" w:rsidRPr="00D34196" w:rsidRDefault="00D97CCC" w:rsidP="00D97CCC">
      <w:pPr>
        <w:pStyle w:val="TofSectsSection"/>
      </w:pPr>
      <w:r w:rsidRPr="00D34196">
        <w:t>41</w:t>
      </w:r>
      <w:r w:rsidR="00CE165C">
        <w:noBreakHyphen/>
      </w:r>
      <w:r w:rsidRPr="00D34196">
        <w:t>35</w:t>
      </w:r>
      <w:r w:rsidRPr="00D34196">
        <w:tab/>
        <w:t>New investment threshold</w:t>
      </w:r>
    </w:p>
    <w:p w:rsidR="00D97CCC" w:rsidRPr="00D34196" w:rsidRDefault="00D97CCC" w:rsidP="00D97CCC">
      <w:pPr>
        <w:pStyle w:val="ActHead4"/>
      </w:pPr>
      <w:bookmarkStart w:id="186" w:name="_Toc51079872"/>
      <w:r w:rsidRPr="00D34196">
        <w:t>Operative provisions</w:t>
      </w:r>
      <w:bookmarkEnd w:id="186"/>
    </w:p>
    <w:p w:rsidR="00D97CCC" w:rsidRPr="00D34196" w:rsidRDefault="00D97CCC" w:rsidP="00D97CCC">
      <w:pPr>
        <w:pStyle w:val="ActHead5"/>
      </w:pPr>
      <w:bookmarkStart w:id="187" w:name="_Toc51079873"/>
      <w:r w:rsidRPr="00D34196">
        <w:rPr>
          <w:rStyle w:val="CharSectno"/>
        </w:rPr>
        <w:t>41</w:t>
      </w:r>
      <w:r w:rsidR="00CE165C">
        <w:rPr>
          <w:rStyle w:val="CharSectno"/>
        </w:rPr>
        <w:noBreakHyphen/>
      </w:r>
      <w:r w:rsidRPr="00D34196">
        <w:rPr>
          <w:rStyle w:val="CharSectno"/>
        </w:rPr>
        <w:t>5</w:t>
      </w:r>
      <w:r w:rsidRPr="00D34196">
        <w:t xml:space="preserve">  Object of Division</w:t>
      </w:r>
      <w:bookmarkEnd w:id="187"/>
    </w:p>
    <w:p w:rsidR="00D97CCC" w:rsidRPr="00D34196" w:rsidRDefault="00D97CCC" w:rsidP="00D97CCC">
      <w:pPr>
        <w:pStyle w:val="subsection"/>
      </w:pPr>
      <w:r w:rsidRPr="00D34196">
        <w:tab/>
      </w:r>
      <w:r w:rsidRPr="00D34196">
        <w:tab/>
        <w:t>The object of this Division is to provide a temporary business tax break for Australian businesses using assets in Australia, with a view to encouraging business investment and economic activity.</w:t>
      </w:r>
    </w:p>
    <w:p w:rsidR="00D97CCC" w:rsidRPr="00D34196" w:rsidRDefault="00D97CCC" w:rsidP="00D97CCC">
      <w:pPr>
        <w:pStyle w:val="ActHead5"/>
      </w:pPr>
      <w:bookmarkStart w:id="188" w:name="_Toc51079874"/>
      <w:r w:rsidRPr="00D34196">
        <w:rPr>
          <w:rStyle w:val="CharSectno"/>
        </w:rPr>
        <w:t>41</w:t>
      </w:r>
      <w:r w:rsidR="00CE165C">
        <w:rPr>
          <w:rStyle w:val="CharSectno"/>
        </w:rPr>
        <w:noBreakHyphen/>
      </w:r>
      <w:r w:rsidRPr="00D34196">
        <w:rPr>
          <w:rStyle w:val="CharSectno"/>
        </w:rPr>
        <w:t>10</w:t>
      </w:r>
      <w:r w:rsidRPr="00D34196">
        <w:t xml:space="preserve">  Entitlement to deduction for investment</w:t>
      </w:r>
      <w:bookmarkEnd w:id="188"/>
    </w:p>
    <w:p w:rsidR="00D97CCC" w:rsidRPr="00D34196" w:rsidRDefault="00D97CCC" w:rsidP="00D97CCC">
      <w:pPr>
        <w:pStyle w:val="subsection"/>
      </w:pPr>
      <w:r w:rsidRPr="00D34196">
        <w:tab/>
        <w:t>(1)</w:t>
      </w:r>
      <w:r w:rsidRPr="00D34196">
        <w:tab/>
        <w:t>You can deduct an amount for an income year in relation to an asset if:</w:t>
      </w:r>
    </w:p>
    <w:p w:rsidR="00D97CCC" w:rsidRPr="00D34196" w:rsidRDefault="00D97CCC" w:rsidP="00D97CCC">
      <w:pPr>
        <w:pStyle w:val="paragraph"/>
      </w:pPr>
      <w:r w:rsidRPr="00D34196">
        <w:tab/>
        <w:t>(a)</w:t>
      </w:r>
      <w:r w:rsidRPr="00D34196">
        <w:tab/>
        <w:t xml:space="preserve">the asset is a </w:t>
      </w:r>
      <w:r w:rsidR="00CE165C" w:rsidRPr="00CE165C">
        <w:rPr>
          <w:position w:val="6"/>
          <w:sz w:val="16"/>
        </w:rPr>
        <w:t>*</w:t>
      </w:r>
      <w:r w:rsidRPr="00D34196">
        <w:t>depreciating asset, other than an intangible asset; and</w:t>
      </w:r>
    </w:p>
    <w:p w:rsidR="00D97CCC" w:rsidRPr="00D34196" w:rsidRDefault="00D97CCC" w:rsidP="00D97CCC">
      <w:pPr>
        <w:pStyle w:val="paragraph"/>
      </w:pPr>
      <w:r w:rsidRPr="00D34196">
        <w:tab/>
        <w:t>(b)</w:t>
      </w:r>
      <w:r w:rsidRPr="00D34196">
        <w:tab/>
        <w:t>you can deduct an amount under section</w:t>
      </w:r>
      <w:r w:rsidR="00441136" w:rsidRPr="00D34196">
        <w:t> </w:t>
      </w:r>
      <w:r w:rsidRPr="00D34196">
        <w:t>40</w:t>
      </w:r>
      <w:r w:rsidR="00CE165C">
        <w:noBreakHyphen/>
      </w:r>
      <w:r w:rsidRPr="00D34196">
        <w:t>25 in relation to the asset for the income year; and</w:t>
      </w:r>
    </w:p>
    <w:p w:rsidR="00D97CCC" w:rsidRPr="00D34196" w:rsidRDefault="00D97CCC" w:rsidP="00D97CCC">
      <w:pPr>
        <w:pStyle w:val="paragraph"/>
      </w:pPr>
      <w:r w:rsidRPr="00D34196">
        <w:tab/>
        <w:t>(c)</w:t>
      </w:r>
      <w:r w:rsidRPr="00D34196">
        <w:tab/>
        <w:t>the income year is the 2008</w:t>
      </w:r>
      <w:r w:rsidR="00CE165C">
        <w:noBreakHyphen/>
      </w:r>
      <w:r w:rsidRPr="00D34196">
        <w:t>09, 2009</w:t>
      </w:r>
      <w:r w:rsidR="00CE165C">
        <w:noBreakHyphen/>
      </w:r>
      <w:r w:rsidRPr="00D34196">
        <w:t>10, 2010</w:t>
      </w:r>
      <w:r w:rsidR="00CE165C">
        <w:noBreakHyphen/>
      </w:r>
      <w:r w:rsidRPr="00D34196">
        <w:t>11 or 2011</w:t>
      </w:r>
      <w:r w:rsidR="00CE165C">
        <w:noBreakHyphen/>
      </w:r>
      <w:r w:rsidRPr="00D34196">
        <w:t>12 income year; and</w:t>
      </w:r>
    </w:p>
    <w:p w:rsidR="00D97CCC" w:rsidRPr="00D34196" w:rsidRDefault="00D97CCC" w:rsidP="00D97CCC">
      <w:pPr>
        <w:pStyle w:val="paragraph"/>
      </w:pPr>
      <w:r w:rsidRPr="00D34196">
        <w:tab/>
        <w:t>(d)</w:t>
      </w:r>
      <w:r w:rsidRPr="00D34196">
        <w:tab/>
        <w:t xml:space="preserve">the total of the </w:t>
      </w:r>
      <w:r w:rsidR="00CE165C" w:rsidRPr="00CE165C">
        <w:rPr>
          <w:position w:val="6"/>
          <w:sz w:val="16"/>
        </w:rPr>
        <w:t>*</w:t>
      </w:r>
      <w:r w:rsidRPr="00D34196">
        <w:t xml:space="preserve">recognised new investment amounts for the income year in relation to the asset equals or exceeds the </w:t>
      </w:r>
      <w:r w:rsidR="00CE165C" w:rsidRPr="00CE165C">
        <w:rPr>
          <w:position w:val="6"/>
          <w:sz w:val="16"/>
        </w:rPr>
        <w:t>*</w:t>
      </w:r>
      <w:r w:rsidRPr="00D34196">
        <w:t>new investment threshold for the income year in relation to the asset.</w:t>
      </w:r>
    </w:p>
    <w:p w:rsidR="00D97CCC" w:rsidRPr="00D34196" w:rsidRDefault="00D97CCC" w:rsidP="00D97CCC">
      <w:pPr>
        <w:pStyle w:val="subsection"/>
      </w:pPr>
      <w:r w:rsidRPr="00D34196">
        <w:tab/>
        <w:t>(2)</w:t>
      </w:r>
      <w:r w:rsidRPr="00D34196">
        <w:tab/>
        <w:t>Subsection</w:t>
      </w:r>
      <w:r w:rsidR="00441136" w:rsidRPr="00D34196">
        <w:t> </w:t>
      </w:r>
      <w:r w:rsidRPr="00D34196">
        <w:t>355</w:t>
      </w:r>
      <w:r w:rsidR="00CE165C">
        <w:noBreakHyphen/>
      </w:r>
      <w:r w:rsidRPr="00D34196">
        <w:t xml:space="preserve">715(2) (tax offset for assets used for R&amp;D activities) does not apply to a deduction under </w:t>
      </w:r>
      <w:r w:rsidR="00441136" w:rsidRPr="00D34196">
        <w:t>subsection (</w:t>
      </w:r>
      <w:r w:rsidRPr="00D34196">
        <w:t>1).</w:t>
      </w:r>
    </w:p>
    <w:p w:rsidR="00D97CCC" w:rsidRPr="00D34196" w:rsidRDefault="00D97CCC" w:rsidP="00D97CCC">
      <w:pPr>
        <w:pStyle w:val="subsection"/>
      </w:pPr>
      <w:r w:rsidRPr="00D34196">
        <w:tab/>
        <w:t>(3)</w:t>
      </w:r>
      <w:r w:rsidRPr="00D34196">
        <w:tab/>
        <w:t xml:space="preserve">For the purposes of </w:t>
      </w:r>
      <w:r w:rsidR="00441136" w:rsidRPr="00D34196">
        <w:t>paragraph (</w:t>
      </w:r>
      <w:r w:rsidRPr="00D34196">
        <w:t>1)(b), in determining whether you can deduct the amount in relation to the asset under section</w:t>
      </w:r>
      <w:r w:rsidR="00441136" w:rsidRPr="00D34196">
        <w:t> </w:t>
      </w:r>
      <w:r w:rsidRPr="00D34196">
        <w:t>40</w:t>
      </w:r>
      <w:r w:rsidR="00CE165C">
        <w:noBreakHyphen/>
      </w:r>
      <w:r w:rsidRPr="00D34196">
        <w:t>25 for the income year:</w:t>
      </w:r>
    </w:p>
    <w:p w:rsidR="00D97CCC" w:rsidRPr="00D34196" w:rsidRDefault="00D97CCC" w:rsidP="00D97CCC">
      <w:pPr>
        <w:pStyle w:val="paragraph"/>
      </w:pPr>
      <w:r w:rsidRPr="00D34196">
        <w:tab/>
        <w:t>(aa)</w:t>
      </w:r>
      <w:r w:rsidRPr="00D34196">
        <w:tab/>
        <w:t>disregard section</w:t>
      </w:r>
      <w:r w:rsidR="00441136" w:rsidRPr="00D34196">
        <w:t> </w:t>
      </w:r>
      <w:r w:rsidRPr="00D34196">
        <w:t>40</w:t>
      </w:r>
      <w:r w:rsidR="00CE165C">
        <w:noBreakHyphen/>
      </w:r>
      <w:r w:rsidRPr="00D34196">
        <w:t>90 (reduction in cost where debt is forgiven); and</w:t>
      </w:r>
    </w:p>
    <w:p w:rsidR="00D97CCC" w:rsidRPr="00D34196" w:rsidRDefault="00D97CCC" w:rsidP="00D97CCC">
      <w:pPr>
        <w:pStyle w:val="paragraph"/>
      </w:pPr>
      <w:r w:rsidRPr="00D34196">
        <w:tab/>
        <w:t>(ab)</w:t>
      </w:r>
      <w:r w:rsidRPr="00D34196">
        <w:tab/>
        <w:t>disregard subsection</w:t>
      </w:r>
      <w:r w:rsidR="00441136" w:rsidRPr="00D34196">
        <w:t> </w:t>
      </w:r>
      <w:r w:rsidRPr="00D34196">
        <w:t>40</w:t>
      </w:r>
      <w:r w:rsidR="00CE165C">
        <w:noBreakHyphen/>
      </w:r>
      <w:r w:rsidRPr="00D34196">
        <w:t>365(5) (reduction in cost for replacement asset where involuntary disposal); and</w:t>
      </w:r>
    </w:p>
    <w:p w:rsidR="00D97CCC" w:rsidRPr="00D34196" w:rsidRDefault="00D97CCC" w:rsidP="00D97CCC">
      <w:pPr>
        <w:pStyle w:val="paragraph"/>
      </w:pPr>
      <w:r w:rsidRPr="00D34196">
        <w:tab/>
        <w:t>(b)</w:t>
      </w:r>
      <w:r w:rsidRPr="00D34196">
        <w:tab/>
        <w:t>disregard Subdivision</w:t>
      </w:r>
      <w:r w:rsidR="00441136" w:rsidRPr="00D34196">
        <w:t> </w:t>
      </w:r>
      <w:r w:rsidRPr="00D34196">
        <w:t>328</w:t>
      </w:r>
      <w:r w:rsidR="00CE165C">
        <w:noBreakHyphen/>
      </w:r>
      <w:r w:rsidRPr="00D34196">
        <w:t>D (capital allowances for small business entities); and</w:t>
      </w:r>
    </w:p>
    <w:p w:rsidR="00D97CCC" w:rsidRPr="00D34196" w:rsidRDefault="00D97CCC" w:rsidP="00D97CCC">
      <w:pPr>
        <w:pStyle w:val="paragraph"/>
      </w:pPr>
      <w:r w:rsidRPr="00D34196">
        <w:tab/>
        <w:t>(c)</w:t>
      </w:r>
      <w:r w:rsidRPr="00D34196">
        <w:tab/>
        <w:t>disregard subsection</w:t>
      </w:r>
      <w:r w:rsidR="00441136" w:rsidRPr="00D34196">
        <w:t> </w:t>
      </w:r>
      <w:r w:rsidRPr="00D34196">
        <w:t>355</w:t>
      </w:r>
      <w:r w:rsidR="00CE165C">
        <w:noBreakHyphen/>
      </w:r>
      <w:r w:rsidRPr="00D34196">
        <w:t>715(2) (tax offset for assets used for R&amp;D activities).</w:t>
      </w:r>
    </w:p>
    <w:p w:rsidR="00D97CCC" w:rsidRPr="00D34196" w:rsidRDefault="00D97CCC" w:rsidP="00D97CCC">
      <w:pPr>
        <w:pStyle w:val="SubsectionHead"/>
      </w:pPr>
      <w:r w:rsidRPr="00D34196">
        <w:t>Counting additional recognised new investment amounts for the purposes of meeting the threshold</w:t>
      </w:r>
    </w:p>
    <w:p w:rsidR="00D97CCC" w:rsidRPr="00D34196" w:rsidRDefault="00D97CCC" w:rsidP="00D97CCC">
      <w:pPr>
        <w:pStyle w:val="subsection"/>
      </w:pPr>
      <w:r w:rsidRPr="00D34196">
        <w:tab/>
        <w:t>(4)</w:t>
      </w:r>
      <w:r w:rsidRPr="00D34196">
        <w:tab/>
        <w:t xml:space="preserve">For the purposes of </w:t>
      </w:r>
      <w:r w:rsidR="00441136" w:rsidRPr="00D34196">
        <w:t>paragraph (</w:t>
      </w:r>
      <w:r w:rsidRPr="00D34196">
        <w:t xml:space="preserve">1)(d), treat each of the following as a </w:t>
      </w:r>
      <w:r w:rsidR="00CE165C" w:rsidRPr="00CE165C">
        <w:rPr>
          <w:position w:val="6"/>
          <w:sz w:val="16"/>
        </w:rPr>
        <w:t>*</w:t>
      </w:r>
      <w:r w:rsidRPr="00D34196">
        <w:t xml:space="preserve">recognised new investment amount for the income year in relation to the asset (the </w:t>
      </w:r>
      <w:r w:rsidRPr="00D34196">
        <w:rPr>
          <w:b/>
          <w:i/>
        </w:rPr>
        <w:t>relevant asset</w:t>
      </w:r>
      <w:r w:rsidRPr="00D34196">
        <w:t>):</w:t>
      </w:r>
    </w:p>
    <w:p w:rsidR="00D97CCC" w:rsidRPr="00D34196" w:rsidRDefault="00D97CCC" w:rsidP="00D97CCC">
      <w:pPr>
        <w:pStyle w:val="paragraph"/>
      </w:pPr>
      <w:r w:rsidRPr="00D34196">
        <w:tab/>
        <w:t>(a)</w:t>
      </w:r>
      <w:r w:rsidRPr="00D34196">
        <w:tab/>
        <w:t>a recognised new investment amount for a previous income year in relation to the relevant asset;</w:t>
      </w:r>
    </w:p>
    <w:p w:rsidR="00D97CCC" w:rsidRPr="00D34196" w:rsidRDefault="00D97CCC" w:rsidP="00D97CCC">
      <w:pPr>
        <w:pStyle w:val="paragraph"/>
      </w:pPr>
      <w:r w:rsidRPr="00D34196">
        <w:tab/>
        <w:t>(b)</w:t>
      </w:r>
      <w:r w:rsidRPr="00D34196">
        <w:tab/>
        <w:t>a recognised new investment amount for the income year or a previous income year in relation to another asset, if:</w:t>
      </w:r>
    </w:p>
    <w:p w:rsidR="00D97CCC" w:rsidRPr="00D34196" w:rsidRDefault="00D97CCC" w:rsidP="00D97CCC">
      <w:pPr>
        <w:pStyle w:val="paragraphsub"/>
      </w:pPr>
      <w:r w:rsidRPr="00D34196">
        <w:tab/>
        <w:t>(i)</w:t>
      </w:r>
      <w:r w:rsidRPr="00D34196">
        <w:tab/>
        <w:t>the other asset is part of a set of assets including the relevant asset; or</w:t>
      </w:r>
    </w:p>
    <w:p w:rsidR="00D97CCC" w:rsidRPr="00D34196" w:rsidRDefault="00D97CCC" w:rsidP="00D97CCC">
      <w:pPr>
        <w:pStyle w:val="paragraphsub"/>
      </w:pPr>
      <w:r w:rsidRPr="00D34196">
        <w:tab/>
        <w:t>(ii)</w:t>
      </w:r>
      <w:r w:rsidRPr="00D34196">
        <w:tab/>
        <w:t>the other asset is identical, or substantially identical, to the relevant asset;</w:t>
      </w:r>
    </w:p>
    <w:p w:rsidR="00D97CCC" w:rsidRPr="00D34196" w:rsidRDefault="00D97CCC" w:rsidP="00D97CCC">
      <w:pPr>
        <w:pStyle w:val="paragraph"/>
      </w:pPr>
      <w:r w:rsidRPr="00D34196">
        <w:tab/>
        <w:t>(c)</w:t>
      </w:r>
      <w:r w:rsidRPr="00D34196">
        <w:tab/>
        <w:t xml:space="preserve">a recognised new investment amount for the income year or a previous income year in relation to an asset </w:t>
      </w:r>
      <w:r w:rsidR="00CE165C" w:rsidRPr="00CE165C">
        <w:rPr>
          <w:position w:val="6"/>
          <w:sz w:val="16"/>
        </w:rPr>
        <w:t>*</w:t>
      </w:r>
      <w:r w:rsidRPr="00D34196">
        <w:t>held by another entity, if:</w:t>
      </w:r>
    </w:p>
    <w:p w:rsidR="00D97CCC" w:rsidRPr="00D34196" w:rsidRDefault="00D97CCC" w:rsidP="00D97CCC">
      <w:pPr>
        <w:pStyle w:val="paragraphsub"/>
      </w:pPr>
      <w:r w:rsidRPr="00D34196">
        <w:tab/>
        <w:t>(i)</w:t>
      </w:r>
      <w:r w:rsidRPr="00D34196">
        <w:tab/>
        <w:t>subsection</w:t>
      </w:r>
      <w:r w:rsidR="00441136" w:rsidRPr="00D34196">
        <w:t> </w:t>
      </w:r>
      <w:r w:rsidRPr="00D34196">
        <w:t>40</w:t>
      </w:r>
      <w:r w:rsidR="00CE165C">
        <w:noBreakHyphen/>
      </w:r>
      <w:r w:rsidRPr="00D34196">
        <w:t xml:space="preserve">35(1) (jointly held depreciating assets) applies in relation to the relevant asset because it is your interest in an asset (the </w:t>
      </w:r>
      <w:r w:rsidRPr="00D34196">
        <w:rPr>
          <w:b/>
          <w:i/>
        </w:rPr>
        <w:t>underlying asset</w:t>
      </w:r>
      <w:r w:rsidRPr="00D34196">
        <w:t>); and</w:t>
      </w:r>
    </w:p>
    <w:p w:rsidR="00D97CCC" w:rsidRPr="00D34196" w:rsidRDefault="00D97CCC" w:rsidP="00D97CCC">
      <w:pPr>
        <w:pStyle w:val="paragraphsub"/>
      </w:pPr>
      <w:r w:rsidRPr="00D34196">
        <w:tab/>
        <w:t>(ii)</w:t>
      </w:r>
      <w:r w:rsidRPr="00D34196">
        <w:tab/>
        <w:t>the asset held by the other entity is the other entity’s interest in the underlying asset.</w:t>
      </w:r>
    </w:p>
    <w:p w:rsidR="00D97CCC" w:rsidRPr="00D34196" w:rsidRDefault="00D97CCC" w:rsidP="00D97CCC">
      <w:pPr>
        <w:pStyle w:val="ActHead5"/>
      </w:pPr>
      <w:bookmarkStart w:id="189" w:name="_Toc51079875"/>
      <w:r w:rsidRPr="00D34196">
        <w:rPr>
          <w:rStyle w:val="CharSectno"/>
        </w:rPr>
        <w:t>41</w:t>
      </w:r>
      <w:r w:rsidR="00CE165C">
        <w:rPr>
          <w:rStyle w:val="CharSectno"/>
        </w:rPr>
        <w:noBreakHyphen/>
      </w:r>
      <w:r w:rsidRPr="00D34196">
        <w:rPr>
          <w:rStyle w:val="CharSectno"/>
        </w:rPr>
        <w:t>15</w:t>
      </w:r>
      <w:r w:rsidRPr="00D34196">
        <w:t xml:space="preserve">  Amount of deduction</w:t>
      </w:r>
      <w:bookmarkEnd w:id="189"/>
    </w:p>
    <w:p w:rsidR="00D97CCC" w:rsidRPr="00D34196" w:rsidRDefault="00D97CCC" w:rsidP="00D97CCC">
      <w:pPr>
        <w:pStyle w:val="subsection"/>
      </w:pPr>
      <w:r w:rsidRPr="00D34196">
        <w:tab/>
        <w:t>(1)</w:t>
      </w:r>
      <w:r w:rsidRPr="00D34196">
        <w:tab/>
        <w:t>The amount that you can deduct is:</w:t>
      </w:r>
    </w:p>
    <w:p w:rsidR="00D97CCC" w:rsidRPr="00D34196" w:rsidRDefault="00D97CCC" w:rsidP="00D97CCC">
      <w:pPr>
        <w:pStyle w:val="paragraph"/>
      </w:pPr>
      <w:r w:rsidRPr="00D34196">
        <w:tab/>
        <w:t>(a)</w:t>
      </w:r>
      <w:r w:rsidRPr="00D34196">
        <w:tab/>
        <w:t xml:space="preserve">if the </w:t>
      </w:r>
      <w:r w:rsidR="00CE165C" w:rsidRPr="00CE165C">
        <w:rPr>
          <w:position w:val="6"/>
          <w:sz w:val="16"/>
        </w:rPr>
        <w:t>*</w:t>
      </w:r>
      <w:r w:rsidRPr="00D34196">
        <w:t xml:space="preserve">new investment threshold for the income year in relation to the asset is $1000 (small business entities)—50% of the total of the </w:t>
      </w:r>
      <w:r w:rsidR="00CE165C" w:rsidRPr="00CE165C">
        <w:rPr>
          <w:position w:val="6"/>
          <w:sz w:val="16"/>
        </w:rPr>
        <w:t>*</w:t>
      </w:r>
      <w:r w:rsidRPr="00D34196">
        <w:t>recognised new investment amounts for the income year in relation to the asset; or</w:t>
      </w:r>
    </w:p>
    <w:p w:rsidR="00D97CCC" w:rsidRPr="00D34196" w:rsidRDefault="00D97CCC" w:rsidP="00D97CCC">
      <w:pPr>
        <w:pStyle w:val="paragraph"/>
      </w:pPr>
      <w:r w:rsidRPr="00D34196">
        <w:tab/>
        <w:t>(b)</w:t>
      </w:r>
      <w:r w:rsidRPr="00D34196">
        <w:tab/>
        <w:t xml:space="preserve">if </w:t>
      </w:r>
      <w:r w:rsidR="00441136" w:rsidRPr="00D34196">
        <w:t>paragraph (</w:t>
      </w:r>
      <w:r w:rsidRPr="00D34196">
        <w:t xml:space="preserve">a) does not apply but </w:t>
      </w:r>
      <w:r w:rsidR="00441136" w:rsidRPr="00D34196">
        <w:t>subsection (</w:t>
      </w:r>
      <w:r w:rsidRPr="00D34196">
        <w:t>3), (4) or (5) applies—10% of that total; or</w:t>
      </w:r>
    </w:p>
    <w:p w:rsidR="00D97CCC" w:rsidRPr="00D34196" w:rsidRDefault="00D97CCC" w:rsidP="00D97CCC">
      <w:pPr>
        <w:pStyle w:val="paragraph"/>
      </w:pPr>
      <w:r w:rsidRPr="00D34196">
        <w:tab/>
        <w:t>(c)</w:t>
      </w:r>
      <w:r w:rsidRPr="00D34196">
        <w:tab/>
        <w:t>otherwise—the sum of:</w:t>
      </w:r>
    </w:p>
    <w:p w:rsidR="00D97CCC" w:rsidRPr="00D34196" w:rsidRDefault="00D97CCC" w:rsidP="00D97CCC">
      <w:pPr>
        <w:pStyle w:val="paragraphsub"/>
      </w:pPr>
      <w:r w:rsidRPr="00D34196">
        <w:tab/>
        <w:t>(i)</w:t>
      </w:r>
      <w:r w:rsidRPr="00D34196">
        <w:tab/>
        <w:t xml:space="preserve">30% of the total of the recognised new investment amounts for the income year in relation to the asset that meet the condition in </w:t>
      </w:r>
      <w:r w:rsidR="00441136" w:rsidRPr="00D34196">
        <w:t>subsection (</w:t>
      </w:r>
      <w:r w:rsidRPr="00D34196">
        <w:t>2); and</w:t>
      </w:r>
    </w:p>
    <w:p w:rsidR="00D97CCC" w:rsidRPr="00D34196" w:rsidRDefault="00D97CCC" w:rsidP="00D97CCC">
      <w:pPr>
        <w:pStyle w:val="paragraphsub"/>
      </w:pPr>
      <w:r w:rsidRPr="00D34196">
        <w:tab/>
        <w:t>(ii)</w:t>
      </w:r>
      <w:r w:rsidRPr="00D34196">
        <w:tab/>
        <w:t>10% of the total of the other recognised new investment amounts for the income year in relation to the asset.</w:t>
      </w:r>
    </w:p>
    <w:p w:rsidR="00D97CCC" w:rsidRPr="00D34196" w:rsidRDefault="00D97CCC" w:rsidP="00D97CCC">
      <w:pPr>
        <w:pStyle w:val="subsection"/>
      </w:pPr>
      <w:r w:rsidRPr="00D34196">
        <w:tab/>
        <w:t>(2)</w:t>
      </w:r>
      <w:r w:rsidRPr="00D34196">
        <w:tab/>
        <w:t xml:space="preserve">A </w:t>
      </w:r>
      <w:r w:rsidR="00CE165C" w:rsidRPr="00CE165C">
        <w:rPr>
          <w:position w:val="6"/>
          <w:sz w:val="16"/>
        </w:rPr>
        <w:t>*</w:t>
      </w:r>
      <w:r w:rsidRPr="00D34196">
        <w:t>recognised new investment amount meets the condition in this subsection if:</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 xml:space="preserve">investment commitment time for the amount occurred before </w:t>
      </w:r>
      <w:r w:rsidR="002717C2" w:rsidRPr="00D34196">
        <w:t>1 July</w:t>
      </w:r>
      <w:r w:rsidRPr="00D34196">
        <w:t xml:space="preserve"> 2009; and</w:t>
      </w:r>
    </w:p>
    <w:p w:rsidR="00D97CCC" w:rsidRPr="00D34196" w:rsidRDefault="00D97CCC" w:rsidP="00D97CCC">
      <w:pPr>
        <w:pStyle w:val="paragraph"/>
      </w:pPr>
      <w:r w:rsidRPr="00D34196">
        <w:tab/>
        <w:t>(b)</w:t>
      </w:r>
      <w:r w:rsidRPr="00D34196">
        <w:tab/>
        <w:t xml:space="preserve">the </w:t>
      </w:r>
      <w:r w:rsidR="00CE165C" w:rsidRPr="00CE165C">
        <w:rPr>
          <w:position w:val="6"/>
          <w:sz w:val="16"/>
        </w:rPr>
        <w:t>*</w:t>
      </w:r>
      <w:r w:rsidRPr="00D34196">
        <w:t xml:space="preserve">first use time for the amount occurred before </w:t>
      </w:r>
      <w:r w:rsidR="002717C2" w:rsidRPr="00D34196">
        <w:t>1 July</w:t>
      </w:r>
      <w:r w:rsidRPr="00D34196">
        <w:t xml:space="preserve"> 2010.</w:t>
      </w:r>
    </w:p>
    <w:p w:rsidR="00D97CCC" w:rsidRPr="00D34196" w:rsidRDefault="00D97CCC" w:rsidP="00D97CCC">
      <w:pPr>
        <w:pStyle w:val="subsection"/>
      </w:pPr>
      <w:r w:rsidRPr="00D34196">
        <w:tab/>
        <w:t>(3)</w:t>
      </w:r>
      <w:r w:rsidRPr="00D34196">
        <w:tab/>
        <w:t>This subsection applies if the income year is the 2011</w:t>
      </w:r>
      <w:r w:rsidR="00CE165C">
        <w:noBreakHyphen/>
      </w:r>
      <w:r w:rsidRPr="00D34196">
        <w:t>12 income year.</w:t>
      </w:r>
    </w:p>
    <w:p w:rsidR="00D97CCC" w:rsidRPr="00D34196" w:rsidRDefault="00D97CCC" w:rsidP="00D97CCC">
      <w:pPr>
        <w:pStyle w:val="subsection"/>
      </w:pPr>
      <w:r w:rsidRPr="00D34196">
        <w:tab/>
        <w:t>(4)</w:t>
      </w:r>
      <w:r w:rsidRPr="00D34196">
        <w:tab/>
        <w:t>This subsection applies if:</w:t>
      </w:r>
    </w:p>
    <w:p w:rsidR="00D97CCC" w:rsidRPr="00D34196" w:rsidRDefault="00D97CCC" w:rsidP="00D97CCC">
      <w:pPr>
        <w:pStyle w:val="paragraph"/>
      </w:pPr>
      <w:r w:rsidRPr="00D34196">
        <w:tab/>
        <w:t>(a)</w:t>
      </w:r>
      <w:r w:rsidRPr="00D34196">
        <w:tab/>
        <w:t>you can deduct the amount because of paragraph</w:t>
      </w:r>
      <w:r w:rsidR="00441136" w:rsidRPr="00D34196">
        <w:t> </w:t>
      </w:r>
      <w:r w:rsidRPr="00D34196">
        <w:t>41</w:t>
      </w:r>
      <w:r w:rsidR="00CE165C">
        <w:noBreakHyphen/>
      </w:r>
      <w:r w:rsidRPr="00D34196">
        <w:t>10(4)(a); and</w:t>
      </w:r>
    </w:p>
    <w:p w:rsidR="00D97CCC" w:rsidRPr="00D34196" w:rsidRDefault="00D97CCC" w:rsidP="00D97CCC">
      <w:pPr>
        <w:pStyle w:val="paragraph"/>
      </w:pPr>
      <w:r w:rsidRPr="00D34196">
        <w:tab/>
        <w:t>(b)</w:t>
      </w:r>
      <w:r w:rsidRPr="00D34196">
        <w:tab/>
        <w:t xml:space="preserve">the </w:t>
      </w:r>
      <w:r w:rsidR="00CE165C" w:rsidRPr="00CE165C">
        <w:rPr>
          <w:position w:val="6"/>
          <w:sz w:val="16"/>
        </w:rPr>
        <w:t>*</w:t>
      </w:r>
      <w:r w:rsidRPr="00D34196">
        <w:t xml:space="preserve">new investment threshold for the income year in relation to the asset exceeds the total of the </w:t>
      </w:r>
      <w:r w:rsidR="00CE165C" w:rsidRPr="00CE165C">
        <w:rPr>
          <w:position w:val="6"/>
          <w:sz w:val="16"/>
        </w:rPr>
        <w:t>*</w:t>
      </w:r>
      <w:r w:rsidRPr="00D34196">
        <w:t xml:space="preserve">recognised new investment amounts for the income year in relation to the asset that meet the condition in </w:t>
      </w:r>
      <w:r w:rsidR="00441136" w:rsidRPr="00D34196">
        <w:t>subsection (</w:t>
      </w:r>
      <w:r w:rsidRPr="00D34196">
        <w:t>2).</w:t>
      </w:r>
    </w:p>
    <w:p w:rsidR="00D97CCC" w:rsidRPr="00D34196" w:rsidRDefault="00D97CCC" w:rsidP="00D97CCC">
      <w:pPr>
        <w:pStyle w:val="subsection"/>
      </w:pPr>
      <w:r w:rsidRPr="00D34196">
        <w:tab/>
        <w:t>(5)</w:t>
      </w:r>
      <w:r w:rsidRPr="00D34196">
        <w:tab/>
        <w:t>This subsection applies if:</w:t>
      </w:r>
    </w:p>
    <w:p w:rsidR="00D97CCC" w:rsidRPr="00D34196" w:rsidRDefault="00D97CCC" w:rsidP="00D97CCC">
      <w:pPr>
        <w:pStyle w:val="paragraph"/>
      </w:pPr>
      <w:r w:rsidRPr="00D34196">
        <w:tab/>
        <w:t>(a)</w:t>
      </w:r>
      <w:r w:rsidRPr="00D34196">
        <w:tab/>
        <w:t>you can deduct the amount because of paragraph</w:t>
      </w:r>
      <w:r w:rsidR="00441136" w:rsidRPr="00D34196">
        <w:t> </w:t>
      </w:r>
      <w:r w:rsidRPr="00D34196">
        <w:t>41</w:t>
      </w:r>
      <w:r w:rsidR="00CE165C">
        <w:noBreakHyphen/>
      </w:r>
      <w:r w:rsidRPr="00D34196">
        <w:t>10(4)(b) or (c); and</w:t>
      </w:r>
    </w:p>
    <w:p w:rsidR="00D97CCC" w:rsidRPr="00D34196" w:rsidRDefault="00D97CCC" w:rsidP="00D97CCC">
      <w:pPr>
        <w:pStyle w:val="paragraph"/>
      </w:pPr>
      <w:r w:rsidRPr="00D34196">
        <w:tab/>
        <w:t>(b)</w:t>
      </w:r>
      <w:r w:rsidRPr="00D34196">
        <w:tab/>
        <w:t xml:space="preserve">the </w:t>
      </w:r>
      <w:r w:rsidR="00CE165C" w:rsidRPr="00CE165C">
        <w:rPr>
          <w:position w:val="6"/>
          <w:sz w:val="16"/>
        </w:rPr>
        <w:t>*</w:t>
      </w:r>
      <w:r w:rsidRPr="00D34196">
        <w:t>new investment threshold for the income year in relation to the asset exceeds the sum of:</w:t>
      </w:r>
    </w:p>
    <w:p w:rsidR="00D97CCC" w:rsidRPr="00D34196" w:rsidRDefault="00D97CCC" w:rsidP="00D97CCC">
      <w:pPr>
        <w:pStyle w:val="paragraphsub"/>
      </w:pPr>
      <w:r w:rsidRPr="00D34196">
        <w:tab/>
        <w:t>(i)</w:t>
      </w:r>
      <w:r w:rsidRPr="00D34196">
        <w:tab/>
        <w:t xml:space="preserve">the total of the </w:t>
      </w:r>
      <w:r w:rsidR="00CE165C" w:rsidRPr="00CE165C">
        <w:rPr>
          <w:position w:val="6"/>
          <w:sz w:val="16"/>
        </w:rPr>
        <w:t>*</w:t>
      </w:r>
      <w:r w:rsidRPr="00D34196">
        <w:t xml:space="preserve">recognised new investment amounts for the income year in relation to the asset that meet the condition in </w:t>
      </w:r>
      <w:r w:rsidR="00441136" w:rsidRPr="00D34196">
        <w:t>subsection (</w:t>
      </w:r>
      <w:r w:rsidRPr="00D34196">
        <w:t>2); and</w:t>
      </w:r>
    </w:p>
    <w:p w:rsidR="00D97CCC" w:rsidRPr="00D34196" w:rsidRDefault="00D97CCC" w:rsidP="00D97CCC">
      <w:pPr>
        <w:pStyle w:val="paragraphsub"/>
      </w:pPr>
      <w:r w:rsidRPr="00D34196">
        <w:tab/>
        <w:t>(ii)</w:t>
      </w:r>
      <w:r w:rsidRPr="00D34196">
        <w:tab/>
        <w:t>the total of the amounts treated under paragraph</w:t>
      </w:r>
      <w:r w:rsidR="00441136" w:rsidRPr="00D34196">
        <w:t> </w:t>
      </w:r>
      <w:r w:rsidRPr="00D34196">
        <w:t>41</w:t>
      </w:r>
      <w:r w:rsidR="00CE165C">
        <w:noBreakHyphen/>
      </w:r>
      <w:r w:rsidRPr="00D34196">
        <w:t xml:space="preserve">10(4)(b) or (c) (as the case requires) as recognised new investment amounts for the income year in relation to the asset that meet the condition in </w:t>
      </w:r>
      <w:r w:rsidR="00441136" w:rsidRPr="00D34196">
        <w:t>subsection (</w:t>
      </w:r>
      <w:r w:rsidRPr="00D34196">
        <w:t>2).</w:t>
      </w:r>
    </w:p>
    <w:p w:rsidR="00D97CCC" w:rsidRPr="00D34196" w:rsidRDefault="00D97CCC" w:rsidP="002717C2">
      <w:pPr>
        <w:pStyle w:val="ActHead5"/>
      </w:pPr>
      <w:bookmarkStart w:id="190" w:name="_Toc51079876"/>
      <w:r w:rsidRPr="00D34196">
        <w:rPr>
          <w:rStyle w:val="CharSectno"/>
        </w:rPr>
        <w:t>41</w:t>
      </w:r>
      <w:r w:rsidR="00CE165C">
        <w:rPr>
          <w:rStyle w:val="CharSectno"/>
        </w:rPr>
        <w:noBreakHyphen/>
      </w:r>
      <w:r w:rsidRPr="00D34196">
        <w:rPr>
          <w:rStyle w:val="CharSectno"/>
        </w:rPr>
        <w:t>20</w:t>
      </w:r>
      <w:r w:rsidRPr="00D34196">
        <w:t xml:space="preserve">  </w:t>
      </w:r>
      <w:r w:rsidRPr="00D34196">
        <w:rPr>
          <w:rStyle w:val="CharSectno"/>
        </w:rPr>
        <w:t>Recognised new investment amount</w:t>
      </w:r>
      <w:bookmarkEnd w:id="190"/>
    </w:p>
    <w:p w:rsidR="00D97CCC" w:rsidRPr="00D34196" w:rsidRDefault="00D97CCC" w:rsidP="00D97CCC">
      <w:pPr>
        <w:pStyle w:val="subsection"/>
        <w:keepNext/>
        <w:keepLines/>
      </w:pPr>
      <w:r w:rsidRPr="00D34196">
        <w:tab/>
        <w:t>(1)</w:t>
      </w:r>
      <w:r w:rsidRPr="00D34196">
        <w:tab/>
        <w:t>An amount is a recognised new investment amount for the income year in relation to the asset if:</w:t>
      </w:r>
    </w:p>
    <w:p w:rsidR="00D97CCC" w:rsidRPr="00D34196" w:rsidRDefault="00D97CCC" w:rsidP="00D97CCC">
      <w:pPr>
        <w:pStyle w:val="paragraph"/>
        <w:keepNext/>
        <w:keepLines/>
      </w:pPr>
      <w:r w:rsidRPr="00D34196">
        <w:tab/>
        <w:t>(a)</w:t>
      </w:r>
      <w:r w:rsidRPr="00D34196">
        <w:tab/>
        <w:t>either:</w:t>
      </w:r>
    </w:p>
    <w:p w:rsidR="00D97CCC" w:rsidRPr="00D34196" w:rsidRDefault="00D97CCC" w:rsidP="00D97CCC">
      <w:pPr>
        <w:pStyle w:val="paragraphsub"/>
        <w:keepNext/>
        <w:keepLines/>
      </w:pPr>
      <w:r w:rsidRPr="00D34196">
        <w:tab/>
        <w:t>(i)</w:t>
      </w:r>
      <w:r w:rsidRPr="00D34196">
        <w:tab/>
        <w:t xml:space="preserve">the amount is included in the first element of the asset’s </w:t>
      </w:r>
      <w:r w:rsidR="00CE165C" w:rsidRPr="00CE165C">
        <w:rPr>
          <w:position w:val="6"/>
          <w:sz w:val="16"/>
        </w:rPr>
        <w:t>*</w:t>
      </w:r>
      <w:r w:rsidRPr="00D34196">
        <w:t>cost (worked out in accordance with Subdivision</w:t>
      </w:r>
      <w:r w:rsidR="00441136" w:rsidRPr="00D34196">
        <w:t> </w:t>
      </w:r>
      <w:r w:rsidRPr="00D34196">
        <w:t>40</w:t>
      </w:r>
      <w:r w:rsidR="00CE165C">
        <w:noBreakHyphen/>
      </w:r>
      <w:r w:rsidRPr="00D34196">
        <w:t>C); or</w:t>
      </w:r>
    </w:p>
    <w:p w:rsidR="00D97CCC" w:rsidRPr="00D34196" w:rsidRDefault="00D97CCC" w:rsidP="00D97CCC">
      <w:pPr>
        <w:pStyle w:val="paragraphsub"/>
      </w:pPr>
      <w:r w:rsidRPr="00D34196">
        <w:tab/>
        <w:t>(ii)</w:t>
      </w:r>
      <w:r w:rsidRPr="00D34196">
        <w:tab/>
        <w:t>the amount is included in the second element of the asset’s cost under paragraph</w:t>
      </w:r>
      <w:r w:rsidR="00441136" w:rsidRPr="00D34196">
        <w:t> </w:t>
      </w:r>
      <w:r w:rsidRPr="00D34196">
        <w:t>40</w:t>
      </w:r>
      <w:r w:rsidR="00CE165C">
        <w:noBreakHyphen/>
      </w:r>
      <w:r w:rsidRPr="00D34196">
        <w:t>190(2)(a); and</w:t>
      </w:r>
    </w:p>
    <w:p w:rsidR="00D97CCC" w:rsidRPr="00D34196" w:rsidRDefault="00D97CCC" w:rsidP="00D97CCC">
      <w:pPr>
        <w:pStyle w:val="paragraph"/>
      </w:pPr>
      <w:r w:rsidRPr="00D34196">
        <w:tab/>
        <w:t>(b)</w:t>
      </w:r>
      <w:r w:rsidRPr="00D34196">
        <w:tab/>
        <w:t xml:space="preserve">the </w:t>
      </w:r>
      <w:r w:rsidR="00CE165C" w:rsidRPr="00CE165C">
        <w:rPr>
          <w:position w:val="6"/>
          <w:sz w:val="16"/>
        </w:rPr>
        <w:t>*</w:t>
      </w:r>
      <w:r w:rsidRPr="00D34196">
        <w:t>investment commitment time for the amount occurs in the period:</w:t>
      </w:r>
    </w:p>
    <w:p w:rsidR="00D97CCC" w:rsidRPr="00D34196" w:rsidRDefault="00D97CCC" w:rsidP="00D97CCC">
      <w:pPr>
        <w:pStyle w:val="paragraphsub"/>
      </w:pPr>
      <w:r w:rsidRPr="00D34196">
        <w:tab/>
        <w:t>(i)</w:t>
      </w:r>
      <w:r w:rsidRPr="00D34196">
        <w:tab/>
        <w:t>starting at 12.01 am, by legal time in the Australian Capital Territory, on 13</w:t>
      </w:r>
      <w:r w:rsidR="00441136" w:rsidRPr="00D34196">
        <w:t> </w:t>
      </w:r>
      <w:r w:rsidRPr="00D34196">
        <w:t>December 2008; and</w:t>
      </w:r>
    </w:p>
    <w:p w:rsidR="00D97CCC" w:rsidRPr="00D34196" w:rsidRDefault="00D97CCC" w:rsidP="00D97CCC">
      <w:pPr>
        <w:pStyle w:val="paragraphsub"/>
      </w:pPr>
      <w:r w:rsidRPr="00D34196">
        <w:tab/>
        <w:t>(ii)</w:t>
      </w:r>
      <w:r w:rsidRPr="00D34196">
        <w:tab/>
        <w:t>ending on 31</w:t>
      </w:r>
      <w:r w:rsidR="00441136" w:rsidRPr="00D34196">
        <w:t> </w:t>
      </w:r>
      <w:r w:rsidRPr="00D34196">
        <w:t>December 2009; and</w:t>
      </w:r>
    </w:p>
    <w:p w:rsidR="00D97CCC" w:rsidRPr="00D34196" w:rsidRDefault="00D97CCC" w:rsidP="00D97CCC">
      <w:pPr>
        <w:pStyle w:val="paragraph"/>
      </w:pPr>
      <w:r w:rsidRPr="00D34196">
        <w:tab/>
        <w:t>(c)</w:t>
      </w:r>
      <w:r w:rsidRPr="00D34196">
        <w:tab/>
        <w:t xml:space="preserve">the </w:t>
      </w:r>
      <w:r w:rsidR="00CE165C" w:rsidRPr="00CE165C">
        <w:rPr>
          <w:position w:val="6"/>
          <w:sz w:val="16"/>
        </w:rPr>
        <w:t>*</w:t>
      </w:r>
      <w:r w:rsidRPr="00D34196">
        <w:t>first use time for the amount occurs:</w:t>
      </w:r>
    </w:p>
    <w:p w:rsidR="00D97CCC" w:rsidRPr="00D34196" w:rsidRDefault="00D97CCC" w:rsidP="00D97CCC">
      <w:pPr>
        <w:pStyle w:val="paragraphsub"/>
      </w:pPr>
      <w:r w:rsidRPr="00D34196">
        <w:tab/>
        <w:t>(i)</w:t>
      </w:r>
      <w:r w:rsidRPr="00D34196">
        <w:tab/>
        <w:t>no later than the end of the income year; and</w:t>
      </w:r>
    </w:p>
    <w:p w:rsidR="00D97CCC" w:rsidRPr="00D34196" w:rsidRDefault="00D97CCC" w:rsidP="00D97CCC">
      <w:pPr>
        <w:pStyle w:val="paragraphsub"/>
      </w:pPr>
      <w:r w:rsidRPr="00D34196">
        <w:tab/>
        <w:t>(ii)</w:t>
      </w:r>
      <w:r w:rsidRPr="00D34196">
        <w:tab/>
        <w:t>no later than 31</w:t>
      </w:r>
      <w:r w:rsidR="00441136" w:rsidRPr="00D34196">
        <w:t> </w:t>
      </w:r>
      <w:r w:rsidRPr="00D34196">
        <w:t>December 2010; and</w:t>
      </w:r>
    </w:p>
    <w:p w:rsidR="00D97CCC" w:rsidRPr="00D34196" w:rsidRDefault="00D97CCC" w:rsidP="00D97CCC">
      <w:pPr>
        <w:pStyle w:val="paragraph"/>
      </w:pPr>
      <w:r w:rsidRPr="00D34196">
        <w:tab/>
        <w:t>(d)</w:t>
      </w:r>
      <w:r w:rsidRPr="00D34196">
        <w:tab/>
        <w:t xml:space="preserve">at the first use time for the amount, it is reasonable to conclude that you will use the asset principally in Australia for the principal purpose of </w:t>
      </w:r>
      <w:r w:rsidR="00DE34AA" w:rsidRPr="00D34196">
        <w:t>carrying on</w:t>
      </w:r>
      <w:r w:rsidRPr="00D34196">
        <w:t xml:space="preserve"> a </w:t>
      </w:r>
      <w:r w:rsidR="00CE165C" w:rsidRPr="00CE165C">
        <w:rPr>
          <w:position w:val="6"/>
          <w:sz w:val="16"/>
        </w:rPr>
        <w:t>*</w:t>
      </w:r>
      <w:r w:rsidRPr="00D34196">
        <w:t>business; and</w:t>
      </w:r>
    </w:p>
    <w:p w:rsidR="00D97CCC" w:rsidRPr="00D34196" w:rsidRDefault="00D97CCC" w:rsidP="00D97CCC">
      <w:pPr>
        <w:pStyle w:val="paragraph"/>
      </w:pPr>
      <w:r w:rsidRPr="00D34196">
        <w:tab/>
        <w:t>(e)</w:t>
      </w:r>
      <w:r w:rsidRPr="00D34196">
        <w:tab/>
        <w:t>if the amount is included in the first element of the asset’s cost—the first use time for the amount is the first time you or any other entity have used the asset, or have it installed ready for use, for any purpose; and</w:t>
      </w:r>
    </w:p>
    <w:p w:rsidR="00D97CCC" w:rsidRPr="00D34196" w:rsidRDefault="00D97CCC" w:rsidP="00D97CCC">
      <w:pPr>
        <w:pStyle w:val="paragraph"/>
      </w:pPr>
      <w:r w:rsidRPr="00D34196">
        <w:tab/>
        <w:t>(f)</w:t>
      </w:r>
      <w:r w:rsidRPr="00D34196">
        <w:tab/>
        <w:t>you have not been entitled to a deduction under this Division for any previous income year in relation to the amount.</w:t>
      </w:r>
    </w:p>
    <w:p w:rsidR="00D97CCC" w:rsidRPr="00D34196" w:rsidRDefault="00D97CCC" w:rsidP="00D97CCC">
      <w:pPr>
        <w:pStyle w:val="subsection"/>
      </w:pPr>
      <w:r w:rsidRPr="00D34196">
        <w:tab/>
        <w:t>(2)</w:t>
      </w:r>
      <w:r w:rsidRPr="00D34196">
        <w:tab/>
        <w:t xml:space="preserve">Treat the requirements in </w:t>
      </w:r>
      <w:r w:rsidR="00441136" w:rsidRPr="00D34196">
        <w:t>paragraph (</w:t>
      </w:r>
      <w:r w:rsidRPr="00D34196">
        <w:t xml:space="preserve">1)(d) as </w:t>
      </w:r>
      <w:r w:rsidRPr="00D34196">
        <w:rPr>
          <w:i/>
        </w:rPr>
        <w:t xml:space="preserve">not </w:t>
      </w:r>
      <w:r w:rsidRPr="00D34196">
        <w:t>being met if, at the first use time for the amount, it is reasonable to conclude that the asset will never be located in Australia.</w:t>
      </w:r>
    </w:p>
    <w:p w:rsidR="00D97CCC" w:rsidRPr="00D34196" w:rsidRDefault="00D97CCC" w:rsidP="00D97CCC">
      <w:pPr>
        <w:pStyle w:val="subsection"/>
      </w:pPr>
      <w:r w:rsidRPr="00D34196">
        <w:tab/>
        <w:t>(3)</w:t>
      </w:r>
      <w:r w:rsidRPr="00D34196">
        <w:tab/>
        <w:t xml:space="preserve">For the purposes of </w:t>
      </w:r>
      <w:r w:rsidR="00441136" w:rsidRPr="00D34196">
        <w:t>paragraph (</w:t>
      </w:r>
      <w:r w:rsidRPr="00D34196">
        <w:t>1)(e), disregard any previous use of the asset that was merely for the purposes of reasonable testing or trialling.</w:t>
      </w:r>
    </w:p>
    <w:p w:rsidR="00D97CCC" w:rsidRPr="00D34196" w:rsidRDefault="00D97CCC" w:rsidP="00D97CCC">
      <w:pPr>
        <w:pStyle w:val="subsection"/>
        <w:keepNext/>
        <w:keepLines/>
      </w:pPr>
      <w:r w:rsidRPr="00D34196">
        <w:tab/>
        <w:t>(4)</w:t>
      </w:r>
      <w:r w:rsidRPr="00D34196">
        <w:tab/>
        <w:t xml:space="preserve">Treat the requirements in </w:t>
      </w:r>
      <w:r w:rsidR="00441136" w:rsidRPr="00D34196">
        <w:t>paragraph (</w:t>
      </w:r>
      <w:r w:rsidRPr="00D34196">
        <w:t xml:space="preserve">1)(e) as </w:t>
      </w:r>
      <w:r w:rsidRPr="00D34196">
        <w:rPr>
          <w:i/>
        </w:rPr>
        <w:t xml:space="preserve">not </w:t>
      </w:r>
      <w:r w:rsidRPr="00D34196">
        <w:t xml:space="preserve">being met if the amount becomes included in the first element of the asset’s </w:t>
      </w:r>
      <w:r w:rsidR="00CE165C" w:rsidRPr="00CE165C">
        <w:rPr>
          <w:position w:val="6"/>
          <w:sz w:val="16"/>
        </w:rPr>
        <w:t>*</w:t>
      </w:r>
      <w:r w:rsidRPr="00D34196">
        <w:t>cost at a time because of paragraph</w:t>
      </w:r>
      <w:r w:rsidR="00441136" w:rsidRPr="00D34196">
        <w:t> </w:t>
      </w:r>
      <w:r w:rsidRPr="00D34196">
        <w:t>40</w:t>
      </w:r>
      <w:r w:rsidR="00CE165C">
        <w:noBreakHyphen/>
      </w:r>
      <w:r w:rsidRPr="00D34196">
        <w:t>205(a) (splitting depreciating assets) or 40</w:t>
      </w:r>
      <w:r w:rsidR="00CE165C">
        <w:noBreakHyphen/>
      </w:r>
      <w:r w:rsidRPr="00D34196">
        <w:t>210(a) (merging depreciating assets).</w:t>
      </w:r>
    </w:p>
    <w:p w:rsidR="00D97CCC" w:rsidRPr="00D34196" w:rsidRDefault="00D97CCC" w:rsidP="00D97CCC">
      <w:pPr>
        <w:pStyle w:val="subsection"/>
      </w:pPr>
      <w:r w:rsidRPr="00D34196">
        <w:tab/>
        <w:t>(5)</w:t>
      </w:r>
      <w:r w:rsidRPr="00D34196">
        <w:tab/>
        <w:t xml:space="preserve">In determining the amount of a </w:t>
      </w:r>
      <w:r w:rsidR="00CE165C" w:rsidRPr="00CE165C">
        <w:rPr>
          <w:position w:val="6"/>
          <w:sz w:val="16"/>
        </w:rPr>
        <w:t>*</w:t>
      </w:r>
      <w:r w:rsidRPr="00D34196">
        <w:t>recognised new investment amount, disregard:</w:t>
      </w:r>
    </w:p>
    <w:p w:rsidR="00D97CCC" w:rsidRPr="00D34196" w:rsidRDefault="00D97CCC" w:rsidP="00D97CCC">
      <w:pPr>
        <w:pStyle w:val="paragraph"/>
      </w:pPr>
      <w:r w:rsidRPr="00D34196">
        <w:tab/>
        <w:t>(a)</w:t>
      </w:r>
      <w:r w:rsidRPr="00D34196">
        <w:tab/>
        <w:t>subsection</w:t>
      </w:r>
      <w:r w:rsidR="00441136" w:rsidRPr="00D34196">
        <w:t> </w:t>
      </w:r>
      <w:r w:rsidRPr="00D34196">
        <w:t>40</w:t>
      </w:r>
      <w:r w:rsidR="00CE165C">
        <w:noBreakHyphen/>
      </w:r>
      <w:r w:rsidRPr="00D34196">
        <w:t>90(2) (reduction in cost where debt is forgiven); and</w:t>
      </w:r>
    </w:p>
    <w:p w:rsidR="00D97CCC" w:rsidRPr="00D34196" w:rsidRDefault="00D97CCC" w:rsidP="00D97CCC">
      <w:pPr>
        <w:pStyle w:val="paragraph"/>
      </w:pPr>
      <w:r w:rsidRPr="00D34196">
        <w:tab/>
        <w:t>(b)</w:t>
      </w:r>
      <w:r w:rsidRPr="00D34196">
        <w:tab/>
        <w:t>paragraph</w:t>
      </w:r>
      <w:r w:rsidR="00441136" w:rsidRPr="00D34196">
        <w:t> </w:t>
      </w:r>
      <w:r w:rsidRPr="00D34196">
        <w:t>40</w:t>
      </w:r>
      <w:r w:rsidR="00CE165C">
        <w:noBreakHyphen/>
      </w:r>
      <w:r w:rsidRPr="00D34196">
        <w:t>365(5)(a) (reduction in cost for replacement asset where involuntary disposal).</w:t>
      </w:r>
    </w:p>
    <w:p w:rsidR="00D97CCC" w:rsidRPr="00D34196" w:rsidRDefault="00D97CCC" w:rsidP="00D97CCC">
      <w:pPr>
        <w:pStyle w:val="ActHead5"/>
      </w:pPr>
      <w:bookmarkStart w:id="191" w:name="_Toc51079877"/>
      <w:r w:rsidRPr="00D34196">
        <w:rPr>
          <w:rStyle w:val="CharSectno"/>
        </w:rPr>
        <w:t>41</w:t>
      </w:r>
      <w:r w:rsidR="00CE165C">
        <w:rPr>
          <w:rStyle w:val="CharSectno"/>
        </w:rPr>
        <w:noBreakHyphen/>
      </w:r>
      <w:r w:rsidRPr="00D34196">
        <w:rPr>
          <w:rStyle w:val="CharSectno"/>
        </w:rPr>
        <w:t>25</w:t>
      </w:r>
      <w:r w:rsidRPr="00D34196">
        <w:t xml:space="preserve">  Investment commitment time</w:t>
      </w:r>
      <w:bookmarkEnd w:id="191"/>
    </w:p>
    <w:p w:rsidR="00D97CCC" w:rsidRPr="00D34196" w:rsidRDefault="00D97CCC" w:rsidP="00D97CCC">
      <w:pPr>
        <w:pStyle w:val="subsection"/>
      </w:pPr>
      <w:r w:rsidRPr="00D34196">
        <w:tab/>
        <w:t>(1)</w:t>
      </w:r>
      <w:r w:rsidRPr="00D34196">
        <w:tab/>
        <w:t xml:space="preserve">The </w:t>
      </w:r>
      <w:r w:rsidRPr="00D34196">
        <w:rPr>
          <w:b/>
          <w:i/>
        </w:rPr>
        <w:t xml:space="preserve">investment commitment time </w:t>
      </w:r>
      <w:r w:rsidRPr="00D34196">
        <w:t>for the amount is:</w:t>
      </w:r>
    </w:p>
    <w:p w:rsidR="00D97CCC" w:rsidRPr="00D34196" w:rsidRDefault="00D97CCC" w:rsidP="00D97CCC">
      <w:pPr>
        <w:pStyle w:val="paragraph"/>
      </w:pPr>
      <w:r w:rsidRPr="00D34196">
        <w:tab/>
        <w:t>(a)</w:t>
      </w:r>
      <w:r w:rsidRPr="00D34196">
        <w:tab/>
        <w:t xml:space="preserve">if the amount is included in the first element of the asset’s </w:t>
      </w:r>
      <w:r w:rsidR="00CE165C" w:rsidRPr="00CE165C">
        <w:rPr>
          <w:position w:val="6"/>
          <w:sz w:val="16"/>
        </w:rPr>
        <w:t>*</w:t>
      </w:r>
      <w:r w:rsidRPr="00D34196">
        <w:t>cost—the time at which you:</w:t>
      </w:r>
    </w:p>
    <w:p w:rsidR="00D97CCC" w:rsidRPr="00D34196" w:rsidRDefault="00D97CCC" w:rsidP="00D97CCC">
      <w:pPr>
        <w:pStyle w:val="paragraphsub"/>
      </w:pPr>
      <w:r w:rsidRPr="00D34196">
        <w:tab/>
        <w:t>(i)</w:t>
      </w:r>
      <w:r w:rsidRPr="00D34196">
        <w:tab/>
        <w:t xml:space="preserve">enter into a contract under which you </w:t>
      </w:r>
      <w:r w:rsidR="00CE165C" w:rsidRPr="00CE165C">
        <w:rPr>
          <w:position w:val="6"/>
          <w:sz w:val="16"/>
        </w:rPr>
        <w:t>*</w:t>
      </w:r>
      <w:r w:rsidRPr="00D34196">
        <w:t>hold the asset at that time, or will hold the asset at a later time; or</w:t>
      </w:r>
    </w:p>
    <w:p w:rsidR="00D97CCC" w:rsidRPr="00D34196" w:rsidRDefault="00D97CCC" w:rsidP="00D97CCC">
      <w:pPr>
        <w:pStyle w:val="paragraphsub"/>
      </w:pPr>
      <w:r w:rsidRPr="00D34196">
        <w:tab/>
        <w:t>(ii)</w:t>
      </w:r>
      <w:r w:rsidRPr="00D34196">
        <w:tab/>
        <w:t>start to construct the asset; or</w:t>
      </w:r>
    </w:p>
    <w:p w:rsidR="00D97CCC" w:rsidRPr="00D34196" w:rsidRDefault="00D97CCC" w:rsidP="00D97CCC">
      <w:pPr>
        <w:pStyle w:val="paragraphsub"/>
      </w:pPr>
      <w:r w:rsidRPr="00D34196">
        <w:tab/>
        <w:t>(iii)</w:t>
      </w:r>
      <w:r w:rsidRPr="00D34196">
        <w:tab/>
        <w:t>start to hold the asset in some other way; or</w:t>
      </w:r>
    </w:p>
    <w:p w:rsidR="00D97CCC" w:rsidRPr="00D34196" w:rsidRDefault="00D97CCC" w:rsidP="00D97CCC">
      <w:pPr>
        <w:pStyle w:val="paragraph"/>
      </w:pPr>
      <w:r w:rsidRPr="00D34196">
        <w:tab/>
        <w:t>(b)</w:t>
      </w:r>
      <w:r w:rsidRPr="00D34196">
        <w:tab/>
        <w:t>if the amount is included in the second element of the asset’s cost—the time at which you enter into a contract, or start construction, for the economic benefit in relation to which the amount becomes, or will become, included in that element under paragraph</w:t>
      </w:r>
      <w:r w:rsidR="00441136" w:rsidRPr="00D34196">
        <w:t> </w:t>
      </w:r>
      <w:r w:rsidRPr="00D34196">
        <w:t>40</w:t>
      </w:r>
      <w:r w:rsidR="00CE165C">
        <w:noBreakHyphen/>
      </w:r>
      <w:r w:rsidRPr="00D34196">
        <w:t>190(2)(a).</w:t>
      </w:r>
    </w:p>
    <w:p w:rsidR="00D97CCC" w:rsidRPr="00D34196" w:rsidRDefault="00D97CCC" w:rsidP="00D97CCC">
      <w:pPr>
        <w:pStyle w:val="SubsectionHead"/>
      </w:pPr>
      <w:r w:rsidRPr="00D34196">
        <w:t>Integrity rule</w:t>
      </w:r>
    </w:p>
    <w:p w:rsidR="00D97CCC" w:rsidRPr="00D34196" w:rsidRDefault="00D97CCC" w:rsidP="00D97CCC">
      <w:pPr>
        <w:pStyle w:val="subsection"/>
      </w:pPr>
      <w:r w:rsidRPr="00D34196">
        <w:tab/>
        <w:t>(2)</w:t>
      </w:r>
      <w:r w:rsidRPr="00D34196">
        <w:tab/>
      </w:r>
      <w:r w:rsidR="00441136" w:rsidRPr="00D34196">
        <w:t>Subsection (</w:t>
      </w:r>
      <w:r w:rsidRPr="00D34196">
        <w:t>3) applies in relation to an amount if:</w:t>
      </w:r>
    </w:p>
    <w:p w:rsidR="00D97CCC" w:rsidRPr="00D34196" w:rsidRDefault="00D97CCC" w:rsidP="00D97CCC">
      <w:pPr>
        <w:pStyle w:val="paragraph"/>
      </w:pPr>
      <w:r w:rsidRPr="00D34196">
        <w:tab/>
        <w:t>(a)</w:t>
      </w:r>
      <w:r w:rsidRPr="00D34196">
        <w:tab/>
        <w:t>at a time, you:</w:t>
      </w:r>
    </w:p>
    <w:p w:rsidR="00D97CCC" w:rsidRPr="00D34196" w:rsidRDefault="00D97CCC" w:rsidP="00D97CCC">
      <w:pPr>
        <w:pStyle w:val="paragraphsub"/>
      </w:pPr>
      <w:r w:rsidRPr="00D34196">
        <w:tab/>
        <w:t>(i)</w:t>
      </w:r>
      <w:r w:rsidRPr="00D34196">
        <w:tab/>
        <w:t xml:space="preserve">enter into a contract under which you </w:t>
      </w:r>
      <w:r w:rsidR="00CE165C" w:rsidRPr="00CE165C">
        <w:rPr>
          <w:position w:val="6"/>
          <w:sz w:val="16"/>
        </w:rPr>
        <w:t>*</w:t>
      </w:r>
      <w:r w:rsidRPr="00D34196">
        <w:t>hold an asset at that time, or will hold the asset at a later time; or</w:t>
      </w:r>
    </w:p>
    <w:p w:rsidR="00D97CCC" w:rsidRPr="00D34196" w:rsidRDefault="00D97CCC" w:rsidP="00D97CCC">
      <w:pPr>
        <w:pStyle w:val="paragraphsub"/>
      </w:pPr>
      <w:r w:rsidRPr="00D34196">
        <w:tab/>
        <w:t>(ii)</w:t>
      </w:r>
      <w:r w:rsidRPr="00D34196">
        <w:tab/>
        <w:t>start to construct an asset; or</w:t>
      </w:r>
    </w:p>
    <w:p w:rsidR="00D97CCC" w:rsidRPr="00D34196" w:rsidRDefault="00D97CCC" w:rsidP="00D97CCC">
      <w:pPr>
        <w:pStyle w:val="paragraphsub"/>
      </w:pPr>
      <w:r w:rsidRPr="00D34196">
        <w:tab/>
        <w:t>(iii)</w:t>
      </w:r>
      <w:r w:rsidRPr="00D34196">
        <w:tab/>
        <w:t>start to hold an asset in some other way; and</w:t>
      </w:r>
    </w:p>
    <w:p w:rsidR="00D97CCC" w:rsidRPr="00D34196" w:rsidRDefault="00D97CCC" w:rsidP="00D97CCC">
      <w:pPr>
        <w:pStyle w:val="paragraph"/>
      </w:pPr>
      <w:r w:rsidRPr="00D34196">
        <w:tab/>
        <w:t>(b)</w:t>
      </w:r>
      <w:r w:rsidRPr="00D34196">
        <w:tab/>
        <w:t>at a later time, you engage in conduct that results in you:</w:t>
      </w:r>
    </w:p>
    <w:p w:rsidR="00D97CCC" w:rsidRPr="00D34196" w:rsidRDefault="00D97CCC" w:rsidP="00D97CCC">
      <w:pPr>
        <w:pStyle w:val="paragraphsub"/>
      </w:pPr>
      <w:r w:rsidRPr="00D34196">
        <w:tab/>
        <w:t>(i)</w:t>
      </w:r>
      <w:r w:rsidRPr="00D34196">
        <w:tab/>
        <w:t xml:space="preserve">entering into a contract under which you hold the asset mentioned in </w:t>
      </w:r>
      <w:r w:rsidR="00441136" w:rsidRPr="00D34196">
        <w:t>paragraph (</w:t>
      </w:r>
      <w:r w:rsidRPr="00D34196">
        <w:t>a) (or an identical or substantially similar asset) at that later time, or will hold that asset (or an identical or substantially similar asset) at an even later time; or</w:t>
      </w:r>
    </w:p>
    <w:p w:rsidR="00D97CCC" w:rsidRPr="00D34196" w:rsidRDefault="00D97CCC" w:rsidP="00D97CCC">
      <w:pPr>
        <w:pStyle w:val="paragraphsub"/>
      </w:pPr>
      <w:r w:rsidRPr="00D34196">
        <w:tab/>
        <w:t>(ii)</w:t>
      </w:r>
      <w:r w:rsidRPr="00D34196">
        <w:tab/>
        <w:t xml:space="preserve">starting to construct an asset that is identical or substantially similar to the asset mentioned in </w:t>
      </w:r>
      <w:r w:rsidR="00441136" w:rsidRPr="00D34196">
        <w:t>paragraph (</w:t>
      </w:r>
      <w:r w:rsidRPr="00D34196">
        <w:t>a); or</w:t>
      </w:r>
    </w:p>
    <w:p w:rsidR="00D97CCC" w:rsidRPr="00D34196" w:rsidRDefault="00D97CCC" w:rsidP="00D97CCC">
      <w:pPr>
        <w:pStyle w:val="paragraphsub"/>
      </w:pPr>
      <w:r w:rsidRPr="00D34196">
        <w:tab/>
        <w:t>(iii)</w:t>
      </w:r>
      <w:r w:rsidRPr="00D34196">
        <w:tab/>
        <w:t xml:space="preserve">starting to hold the asset mentioned in </w:t>
      </w:r>
      <w:r w:rsidR="00441136" w:rsidRPr="00D34196">
        <w:t>paragraph (</w:t>
      </w:r>
      <w:r w:rsidRPr="00D34196">
        <w:t>a) (or an identical or substantially similar asset) in some other way; and</w:t>
      </w:r>
    </w:p>
    <w:p w:rsidR="00D97CCC" w:rsidRPr="00D34196" w:rsidRDefault="00D97CCC" w:rsidP="00D97CCC">
      <w:pPr>
        <w:pStyle w:val="paragraph"/>
      </w:pPr>
      <w:r w:rsidRPr="00D34196">
        <w:tab/>
        <w:t>(c)</w:t>
      </w:r>
      <w:r w:rsidRPr="00D34196">
        <w:tab/>
        <w:t>you engage in that conduct for the purpose, or for purposes that include the purpose, of becoming entitled to a deduction under this Division.</w:t>
      </w:r>
    </w:p>
    <w:p w:rsidR="00D97CCC" w:rsidRPr="00D34196" w:rsidRDefault="00D97CCC" w:rsidP="00D97CCC">
      <w:pPr>
        <w:pStyle w:val="subsection"/>
      </w:pPr>
      <w:r w:rsidRPr="00D34196">
        <w:tab/>
        <w:t>(3)</w:t>
      </w:r>
      <w:r w:rsidRPr="00D34196">
        <w:tab/>
        <w:t xml:space="preserve">Despite </w:t>
      </w:r>
      <w:r w:rsidR="00441136" w:rsidRPr="00D34196">
        <w:t>paragraph (</w:t>
      </w:r>
      <w:r w:rsidRPr="00D34196">
        <w:t xml:space="preserve">1)(a), the </w:t>
      </w:r>
      <w:r w:rsidRPr="00D34196">
        <w:rPr>
          <w:b/>
          <w:i/>
        </w:rPr>
        <w:t xml:space="preserve">investment commitment time </w:t>
      </w:r>
      <w:r w:rsidRPr="00D34196">
        <w:t xml:space="preserve">for an amount to which that paragraph would otherwise apply is the time mentioned in </w:t>
      </w:r>
      <w:r w:rsidR="00441136" w:rsidRPr="00D34196">
        <w:t>paragraph (</w:t>
      </w:r>
      <w:r w:rsidRPr="00D34196">
        <w:t>2)(a).</w:t>
      </w:r>
    </w:p>
    <w:p w:rsidR="00D97CCC" w:rsidRPr="00D34196" w:rsidRDefault="00D97CCC" w:rsidP="00D97CCC">
      <w:pPr>
        <w:pStyle w:val="subsection"/>
      </w:pPr>
      <w:r w:rsidRPr="00D34196">
        <w:tab/>
        <w:t>(3A)</w:t>
      </w:r>
      <w:r w:rsidRPr="00D34196">
        <w:tab/>
        <w:t xml:space="preserve">For the purposes of </w:t>
      </w:r>
      <w:r w:rsidR="00441136" w:rsidRPr="00D34196">
        <w:t>paragraph (</w:t>
      </w:r>
      <w:r w:rsidRPr="00D34196">
        <w:t xml:space="preserve">1)(a) and </w:t>
      </w:r>
      <w:r w:rsidR="00441136" w:rsidRPr="00D34196">
        <w:t>subsection (</w:t>
      </w:r>
      <w:r w:rsidRPr="00D34196">
        <w:t>2), treat yourself as having started to construct an asset at a time if you first incur expenditure in respect of the construction of the asset at that time.</w:t>
      </w:r>
    </w:p>
    <w:p w:rsidR="00D97CCC" w:rsidRPr="00D34196" w:rsidRDefault="00D97CCC" w:rsidP="00D97CCC">
      <w:pPr>
        <w:pStyle w:val="subsection"/>
      </w:pPr>
      <w:r w:rsidRPr="00D34196">
        <w:tab/>
        <w:t>(3B)</w:t>
      </w:r>
      <w:r w:rsidRPr="00D34196">
        <w:tab/>
        <w:t xml:space="preserve">For the purposes of </w:t>
      </w:r>
      <w:r w:rsidR="00441136" w:rsidRPr="00D34196">
        <w:t>paragraph (</w:t>
      </w:r>
      <w:r w:rsidRPr="00D34196">
        <w:t>1)(b), treat yourself as having started construction for an economic benefit at a time if you first incur expenditure in respect of the construction for the benefit at that time.</w:t>
      </w:r>
    </w:p>
    <w:p w:rsidR="00D97CCC" w:rsidRPr="00D34196" w:rsidRDefault="00D97CCC" w:rsidP="00D97CCC">
      <w:pPr>
        <w:pStyle w:val="SubsectionHead"/>
      </w:pPr>
      <w:r w:rsidRPr="00D34196">
        <w:t>Options</w:t>
      </w:r>
    </w:p>
    <w:p w:rsidR="00D97CCC" w:rsidRPr="00D34196" w:rsidRDefault="00D97CCC" w:rsidP="00D97CCC">
      <w:pPr>
        <w:pStyle w:val="subsection"/>
      </w:pPr>
      <w:r w:rsidRPr="00D34196">
        <w:tab/>
        <w:t>(4)</w:t>
      </w:r>
      <w:r w:rsidRPr="00D34196">
        <w:tab/>
        <w:t xml:space="preserve">To avoid doubt, for the purposes of this section, you do not enter into a contract under which you </w:t>
      </w:r>
      <w:r w:rsidR="00CE165C" w:rsidRPr="00CE165C">
        <w:rPr>
          <w:position w:val="6"/>
          <w:sz w:val="16"/>
        </w:rPr>
        <w:t>*</w:t>
      </w:r>
      <w:r w:rsidRPr="00D34196">
        <w:t>hold an asset merely because you acquire an option to enter into such a contract.</w:t>
      </w:r>
    </w:p>
    <w:p w:rsidR="00D97CCC" w:rsidRPr="00D34196" w:rsidRDefault="00D97CCC" w:rsidP="00816139">
      <w:pPr>
        <w:pStyle w:val="ActHead5"/>
      </w:pPr>
      <w:bookmarkStart w:id="192" w:name="_Toc51079878"/>
      <w:r w:rsidRPr="00D34196">
        <w:rPr>
          <w:rStyle w:val="CharSectno"/>
        </w:rPr>
        <w:t>41</w:t>
      </w:r>
      <w:r w:rsidR="00CE165C">
        <w:rPr>
          <w:rStyle w:val="CharSectno"/>
        </w:rPr>
        <w:noBreakHyphen/>
      </w:r>
      <w:r w:rsidRPr="00D34196">
        <w:rPr>
          <w:rStyle w:val="CharSectno"/>
        </w:rPr>
        <w:t>30</w:t>
      </w:r>
      <w:r w:rsidRPr="00D34196">
        <w:t xml:space="preserve">  First use time</w:t>
      </w:r>
      <w:bookmarkEnd w:id="192"/>
    </w:p>
    <w:p w:rsidR="00D97CCC" w:rsidRPr="00D34196" w:rsidRDefault="00D97CCC" w:rsidP="00816139">
      <w:pPr>
        <w:pStyle w:val="subsection"/>
        <w:keepNext/>
        <w:keepLines/>
      </w:pPr>
      <w:r w:rsidRPr="00D34196">
        <w:tab/>
      </w:r>
      <w:r w:rsidRPr="00D34196">
        <w:tab/>
        <w:t xml:space="preserve">The </w:t>
      </w:r>
      <w:r w:rsidRPr="00D34196">
        <w:rPr>
          <w:b/>
          <w:i/>
        </w:rPr>
        <w:t xml:space="preserve">first use time </w:t>
      </w:r>
      <w:r w:rsidRPr="00D34196">
        <w:t>for the amount is:</w:t>
      </w:r>
    </w:p>
    <w:p w:rsidR="00D97CCC" w:rsidRPr="00D34196" w:rsidRDefault="00D97CCC" w:rsidP="00816139">
      <w:pPr>
        <w:pStyle w:val="paragraph"/>
        <w:keepNext/>
        <w:keepLines/>
      </w:pPr>
      <w:r w:rsidRPr="00D34196">
        <w:tab/>
        <w:t>(a)</w:t>
      </w:r>
      <w:r w:rsidRPr="00D34196">
        <w:tab/>
        <w:t xml:space="preserve">if the amount is included in the first element of the asset’s </w:t>
      </w:r>
      <w:r w:rsidR="00CE165C" w:rsidRPr="00CE165C">
        <w:rPr>
          <w:position w:val="6"/>
          <w:sz w:val="16"/>
        </w:rPr>
        <w:t>*</w:t>
      </w:r>
      <w:r w:rsidRPr="00D34196">
        <w:t xml:space="preserve">cost—the time at which you start to use the asset, or have it </w:t>
      </w:r>
      <w:r w:rsidR="00CE165C" w:rsidRPr="00CE165C">
        <w:rPr>
          <w:position w:val="6"/>
          <w:sz w:val="16"/>
        </w:rPr>
        <w:t>*</w:t>
      </w:r>
      <w:r w:rsidRPr="00D34196">
        <w:t>installed ready for use; or</w:t>
      </w:r>
    </w:p>
    <w:p w:rsidR="00D97CCC" w:rsidRPr="00D34196" w:rsidRDefault="00D97CCC" w:rsidP="00D97CCC">
      <w:pPr>
        <w:pStyle w:val="paragraph"/>
        <w:keepNext/>
        <w:keepLines/>
      </w:pPr>
      <w:r w:rsidRPr="00D34196">
        <w:tab/>
        <w:t>(b)</w:t>
      </w:r>
      <w:r w:rsidRPr="00D34196">
        <w:tab/>
        <w:t>if the amount is included in the second element of the asset’s cost—the later of:</w:t>
      </w:r>
    </w:p>
    <w:p w:rsidR="00D97CCC" w:rsidRPr="00D34196" w:rsidRDefault="00D97CCC" w:rsidP="00D97CCC">
      <w:pPr>
        <w:pStyle w:val="paragraphsub"/>
        <w:keepNext/>
        <w:keepLines/>
      </w:pPr>
      <w:r w:rsidRPr="00D34196">
        <w:tab/>
        <w:t>(i)</w:t>
      </w:r>
      <w:r w:rsidRPr="00D34196">
        <w:tab/>
        <w:t>the time at which it becomes included in that element under paragraph</w:t>
      </w:r>
      <w:r w:rsidR="00441136" w:rsidRPr="00D34196">
        <w:t> </w:t>
      </w:r>
      <w:r w:rsidRPr="00D34196">
        <w:t>40</w:t>
      </w:r>
      <w:r w:rsidR="00CE165C">
        <w:noBreakHyphen/>
      </w:r>
      <w:r w:rsidRPr="00D34196">
        <w:t>190(2)(a); or</w:t>
      </w:r>
    </w:p>
    <w:p w:rsidR="00D97CCC" w:rsidRPr="00D34196" w:rsidRDefault="00D97CCC" w:rsidP="00D97CCC">
      <w:pPr>
        <w:pStyle w:val="paragraphsub"/>
        <w:keepNext/>
        <w:keepLines/>
      </w:pPr>
      <w:r w:rsidRPr="00D34196">
        <w:tab/>
        <w:t>(ii)</w:t>
      </w:r>
      <w:r w:rsidRPr="00D34196">
        <w:tab/>
        <w:t xml:space="preserve">the time mentioned in </w:t>
      </w:r>
      <w:r w:rsidR="00441136" w:rsidRPr="00D34196">
        <w:t>paragraph (</w:t>
      </w:r>
      <w:r w:rsidRPr="00D34196">
        <w:t>a).</w:t>
      </w:r>
    </w:p>
    <w:p w:rsidR="00D97CCC" w:rsidRPr="00D34196" w:rsidRDefault="00D97CCC" w:rsidP="00D97CCC">
      <w:pPr>
        <w:pStyle w:val="ActHead5"/>
      </w:pPr>
      <w:bookmarkStart w:id="193" w:name="_Toc51079879"/>
      <w:r w:rsidRPr="00D34196">
        <w:rPr>
          <w:rStyle w:val="CharSectno"/>
        </w:rPr>
        <w:t>41</w:t>
      </w:r>
      <w:r w:rsidR="00CE165C">
        <w:rPr>
          <w:rStyle w:val="CharSectno"/>
        </w:rPr>
        <w:noBreakHyphen/>
      </w:r>
      <w:r w:rsidRPr="00D34196">
        <w:rPr>
          <w:rStyle w:val="CharSectno"/>
        </w:rPr>
        <w:t>35</w:t>
      </w:r>
      <w:r w:rsidRPr="00D34196">
        <w:t xml:space="preserve">  New investment threshold</w:t>
      </w:r>
      <w:bookmarkEnd w:id="193"/>
    </w:p>
    <w:p w:rsidR="00D97CCC" w:rsidRPr="00D34196" w:rsidRDefault="00D97CCC" w:rsidP="00D97CCC">
      <w:pPr>
        <w:pStyle w:val="subsection"/>
      </w:pPr>
      <w:r w:rsidRPr="00D34196">
        <w:tab/>
      </w:r>
      <w:r w:rsidRPr="00D34196">
        <w:tab/>
        <w:t xml:space="preserve">The </w:t>
      </w:r>
      <w:r w:rsidRPr="00D34196">
        <w:rPr>
          <w:b/>
          <w:i/>
        </w:rPr>
        <w:t>new investment threshold</w:t>
      </w:r>
      <w:r w:rsidRPr="00D34196">
        <w:t xml:space="preserve"> for an income year (the </w:t>
      </w:r>
      <w:r w:rsidRPr="00D34196">
        <w:rPr>
          <w:b/>
          <w:i/>
        </w:rPr>
        <w:t>relevant income year</w:t>
      </w:r>
      <w:r w:rsidRPr="00D34196">
        <w:t>) in relation to an asset means:</w:t>
      </w:r>
    </w:p>
    <w:p w:rsidR="00D97CCC" w:rsidRPr="00D34196" w:rsidRDefault="00D97CCC" w:rsidP="00D97CCC">
      <w:pPr>
        <w:pStyle w:val="paragraph"/>
      </w:pPr>
      <w:r w:rsidRPr="00D34196">
        <w:tab/>
        <w:t>(a)</w:t>
      </w:r>
      <w:r w:rsidRPr="00D34196">
        <w:tab/>
        <w:t xml:space="preserve">$1000 if you are a </w:t>
      </w:r>
      <w:r w:rsidR="00CE165C" w:rsidRPr="00CE165C">
        <w:rPr>
          <w:position w:val="6"/>
          <w:sz w:val="16"/>
        </w:rPr>
        <w:t>*</w:t>
      </w:r>
      <w:r w:rsidRPr="00D34196">
        <w:t>small business entity during any of the following income years:</w:t>
      </w:r>
    </w:p>
    <w:p w:rsidR="00D97CCC" w:rsidRPr="00D34196" w:rsidRDefault="00D97CCC" w:rsidP="00D97CCC">
      <w:pPr>
        <w:pStyle w:val="paragraphsub"/>
      </w:pPr>
      <w:r w:rsidRPr="00D34196">
        <w:tab/>
        <w:t>(i)</w:t>
      </w:r>
      <w:r w:rsidRPr="00D34196">
        <w:tab/>
        <w:t xml:space="preserve">the income year in which occurs the </w:t>
      </w:r>
      <w:r w:rsidR="00CE165C" w:rsidRPr="00CE165C">
        <w:rPr>
          <w:position w:val="6"/>
          <w:sz w:val="16"/>
        </w:rPr>
        <w:t>*</w:t>
      </w:r>
      <w:r w:rsidRPr="00D34196">
        <w:t xml:space="preserve">investment commitment time for any </w:t>
      </w:r>
      <w:r w:rsidR="00CE165C" w:rsidRPr="00CE165C">
        <w:rPr>
          <w:position w:val="6"/>
          <w:sz w:val="16"/>
        </w:rPr>
        <w:t>*</w:t>
      </w:r>
      <w:r w:rsidRPr="00D34196">
        <w:t>recognised new investment amount for the asset in relation to the relevant income year;</w:t>
      </w:r>
    </w:p>
    <w:p w:rsidR="00D97CCC" w:rsidRPr="00D34196" w:rsidRDefault="00D97CCC" w:rsidP="00D97CCC">
      <w:pPr>
        <w:pStyle w:val="paragraphsub"/>
      </w:pPr>
      <w:r w:rsidRPr="00D34196">
        <w:tab/>
        <w:t>(ii)</w:t>
      </w:r>
      <w:r w:rsidRPr="00D34196">
        <w:tab/>
        <w:t xml:space="preserve">the income year in which occurs the </w:t>
      </w:r>
      <w:r w:rsidR="00CE165C" w:rsidRPr="00CE165C">
        <w:rPr>
          <w:position w:val="6"/>
          <w:sz w:val="16"/>
        </w:rPr>
        <w:t>*</w:t>
      </w:r>
      <w:r w:rsidRPr="00D34196">
        <w:t>first use time for any such amount;</w:t>
      </w:r>
    </w:p>
    <w:p w:rsidR="00D97CCC" w:rsidRPr="00D34196" w:rsidRDefault="00D97CCC" w:rsidP="00D97CCC">
      <w:pPr>
        <w:pStyle w:val="paragraphsub"/>
      </w:pPr>
      <w:r w:rsidRPr="00D34196">
        <w:tab/>
        <w:t>(iii)</w:t>
      </w:r>
      <w:r w:rsidRPr="00D34196">
        <w:tab/>
        <w:t>the relevant income year; or</w:t>
      </w:r>
    </w:p>
    <w:p w:rsidR="00D97CCC" w:rsidRPr="00D34196" w:rsidRDefault="00D97CCC" w:rsidP="00D97CCC">
      <w:pPr>
        <w:pStyle w:val="paragraph"/>
      </w:pPr>
      <w:r w:rsidRPr="00D34196">
        <w:tab/>
        <w:t>(b)</w:t>
      </w:r>
      <w:r w:rsidRPr="00D34196">
        <w:tab/>
        <w:t>otherwise—$10,000.</w:t>
      </w:r>
    </w:p>
    <w:p w:rsidR="00D97CCC" w:rsidRPr="00D34196" w:rsidRDefault="00D97CCC" w:rsidP="00D97CCC">
      <w:pPr>
        <w:pStyle w:val="ActHead3"/>
        <w:pageBreakBefore/>
      </w:pPr>
      <w:bookmarkStart w:id="194" w:name="_Toc51079880"/>
      <w:r w:rsidRPr="00D34196">
        <w:rPr>
          <w:rStyle w:val="CharDivNo"/>
        </w:rPr>
        <w:t>Division</w:t>
      </w:r>
      <w:r w:rsidR="00441136" w:rsidRPr="00D34196">
        <w:rPr>
          <w:rStyle w:val="CharDivNo"/>
        </w:rPr>
        <w:t> </w:t>
      </w:r>
      <w:r w:rsidRPr="00D34196">
        <w:rPr>
          <w:rStyle w:val="CharDivNo"/>
        </w:rPr>
        <w:t>43</w:t>
      </w:r>
      <w:r w:rsidRPr="00D34196">
        <w:t>—</w:t>
      </w:r>
      <w:r w:rsidRPr="00D34196">
        <w:rPr>
          <w:rStyle w:val="CharDivText"/>
        </w:rPr>
        <w:t>Deductions for capital works</w:t>
      </w:r>
      <w:bookmarkEnd w:id="194"/>
    </w:p>
    <w:p w:rsidR="00D97CCC" w:rsidRPr="00D34196" w:rsidRDefault="00D97CCC" w:rsidP="00D97CCC">
      <w:pPr>
        <w:pStyle w:val="TofSectsHeading"/>
      </w:pPr>
      <w:r w:rsidRPr="00D34196">
        <w:t>Table of Subdivisions</w:t>
      </w:r>
    </w:p>
    <w:p w:rsidR="00D97CCC" w:rsidRPr="00D34196" w:rsidRDefault="00D97CCC" w:rsidP="00D97CCC">
      <w:pPr>
        <w:pStyle w:val="TofSectsSubdiv"/>
      </w:pPr>
      <w:r w:rsidRPr="00D34196">
        <w:tab/>
        <w:t>Guide to Division</w:t>
      </w:r>
      <w:r w:rsidR="00441136" w:rsidRPr="00D34196">
        <w:t> </w:t>
      </w:r>
      <w:r w:rsidRPr="00D34196">
        <w:t>43</w:t>
      </w:r>
    </w:p>
    <w:p w:rsidR="00D97CCC" w:rsidRPr="00D34196" w:rsidRDefault="00D97CCC" w:rsidP="00D97CCC">
      <w:pPr>
        <w:pStyle w:val="TofSectsSubdiv"/>
      </w:pPr>
      <w:r w:rsidRPr="00D34196">
        <w:t>43</w:t>
      </w:r>
      <w:r w:rsidR="00CE165C">
        <w:noBreakHyphen/>
      </w:r>
      <w:r w:rsidRPr="00D34196">
        <w:t>A</w:t>
      </w:r>
      <w:r w:rsidRPr="00D34196">
        <w:tab/>
        <w:t>Key operative provisions</w:t>
      </w:r>
    </w:p>
    <w:p w:rsidR="00D97CCC" w:rsidRPr="00D34196" w:rsidRDefault="00D97CCC" w:rsidP="00D97CCC">
      <w:pPr>
        <w:pStyle w:val="TofSectsSubdiv"/>
      </w:pPr>
      <w:r w:rsidRPr="00D34196">
        <w:t>43</w:t>
      </w:r>
      <w:r w:rsidR="00CE165C">
        <w:noBreakHyphen/>
      </w:r>
      <w:r w:rsidRPr="00D34196">
        <w:t>B</w:t>
      </w:r>
      <w:r w:rsidRPr="00D34196">
        <w:tab/>
        <w:t>Establishing the deduction base</w:t>
      </w:r>
    </w:p>
    <w:p w:rsidR="00D97CCC" w:rsidRPr="00D34196" w:rsidRDefault="00D97CCC" w:rsidP="00D97CCC">
      <w:pPr>
        <w:pStyle w:val="TofSectsSubdiv"/>
      </w:pPr>
      <w:r w:rsidRPr="00D34196">
        <w:t>43</w:t>
      </w:r>
      <w:r w:rsidR="00CE165C">
        <w:noBreakHyphen/>
      </w:r>
      <w:r w:rsidRPr="00D34196">
        <w:t>C</w:t>
      </w:r>
      <w:r w:rsidRPr="00D34196">
        <w:tab/>
        <w:t>Your area and your construction expenditure</w:t>
      </w:r>
    </w:p>
    <w:p w:rsidR="00D97CCC" w:rsidRPr="00D34196" w:rsidRDefault="00D97CCC" w:rsidP="00D97CCC">
      <w:pPr>
        <w:pStyle w:val="TofSectsSubdiv"/>
      </w:pPr>
      <w:r w:rsidRPr="00D34196">
        <w:t>43</w:t>
      </w:r>
      <w:r w:rsidR="00CE165C">
        <w:noBreakHyphen/>
      </w:r>
      <w:r w:rsidRPr="00D34196">
        <w:t>D</w:t>
      </w:r>
      <w:r w:rsidRPr="00D34196">
        <w:tab/>
        <w:t>Deductible uses of capital works</w:t>
      </w:r>
    </w:p>
    <w:p w:rsidR="00D97CCC" w:rsidRPr="00D34196" w:rsidRDefault="00D97CCC" w:rsidP="00D97CCC">
      <w:pPr>
        <w:pStyle w:val="TofSectsSubdiv"/>
      </w:pPr>
      <w:r w:rsidRPr="00D34196">
        <w:t>43</w:t>
      </w:r>
      <w:r w:rsidR="00CE165C">
        <w:noBreakHyphen/>
      </w:r>
      <w:r w:rsidRPr="00D34196">
        <w:t>E</w:t>
      </w:r>
      <w:r w:rsidRPr="00D34196">
        <w:tab/>
        <w:t>Special rules about uses</w:t>
      </w:r>
    </w:p>
    <w:p w:rsidR="00D97CCC" w:rsidRPr="00D34196" w:rsidRDefault="00D97CCC" w:rsidP="00D97CCC">
      <w:pPr>
        <w:pStyle w:val="TofSectsSubdiv"/>
      </w:pPr>
      <w:r w:rsidRPr="00D34196">
        <w:t>43</w:t>
      </w:r>
      <w:r w:rsidR="00CE165C">
        <w:noBreakHyphen/>
      </w:r>
      <w:r w:rsidRPr="00D34196">
        <w:t>F</w:t>
      </w:r>
      <w:r w:rsidRPr="00D34196">
        <w:tab/>
        <w:t>Calculation of deduction</w:t>
      </w:r>
    </w:p>
    <w:p w:rsidR="00D97CCC" w:rsidRPr="00D34196" w:rsidRDefault="00D97CCC" w:rsidP="00D97CCC">
      <w:pPr>
        <w:pStyle w:val="TofSectsSubdiv"/>
      </w:pPr>
      <w:r w:rsidRPr="00D34196">
        <w:t>43</w:t>
      </w:r>
      <w:r w:rsidR="00CE165C">
        <w:noBreakHyphen/>
      </w:r>
      <w:r w:rsidRPr="00D34196">
        <w:t>G</w:t>
      </w:r>
      <w:r w:rsidRPr="00D34196">
        <w:tab/>
        <w:t>Undeducted construction expenditure</w:t>
      </w:r>
    </w:p>
    <w:p w:rsidR="00D97CCC" w:rsidRPr="00D34196" w:rsidRDefault="00D97CCC" w:rsidP="00D97CCC">
      <w:pPr>
        <w:pStyle w:val="TofSectsSubdiv"/>
      </w:pPr>
      <w:r w:rsidRPr="00D34196">
        <w:t>43</w:t>
      </w:r>
      <w:r w:rsidR="00CE165C">
        <w:noBreakHyphen/>
      </w:r>
      <w:r w:rsidRPr="00D34196">
        <w:t>H</w:t>
      </w:r>
      <w:r w:rsidRPr="00D34196">
        <w:tab/>
        <w:t>Balancing deduction on destruction of capital works</w:t>
      </w:r>
    </w:p>
    <w:p w:rsidR="00D97CCC" w:rsidRPr="00D34196" w:rsidRDefault="00D97CCC" w:rsidP="00D97CCC">
      <w:pPr>
        <w:pStyle w:val="ActHead4"/>
      </w:pPr>
      <w:bookmarkStart w:id="195" w:name="_Toc51079881"/>
      <w:r w:rsidRPr="00D34196">
        <w:t>Guide to Division</w:t>
      </w:r>
      <w:r w:rsidR="00441136" w:rsidRPr="00D34196">
        <w:t> </w:t>
      </w:r>
      <w:r w:rsidRPr="00D34196">
        <w:t>43</w:t>
      </w:r>
      <w:bookmarkEnd w:id="195"/>
    </w:p>
    <w:p w:rsidR="00D97CCC" w:rsidRPr="00D34196" w:rsidRDefault="00D97CCC" w:rsidP="00D97CCC">
      <w:pPr>
        <w:pStyle w:val="ActHead5"/>
      </w:pPr>
      <w:bookmarkStart w:id="196" w:name="_Toc51079882"/>
      <w:r w:rsidRPr="00D34196">
        <w:rPr>
          <w:rStyle w:val="CharSectno"/>
        </w:rPr>
        <w:t>43</w:t>
      </w:r>
      <w:r w:rsidR="00CE165C">
        <w:rPr>
          <w:rStyle w:val="CharSectno"/>
        </w:rPr>
        <w:noBreakHyphen/>
      </w:r>
      <w:r w:rsidRPr="00D34196">
        <w:rPr>
          <w:rStyle w:val="CharSectno"/>
        </w:rPr>
        <w:t>1</w:t>
      </w:r>
      <w:r w:rsidRPr="00D34196">
        <w:t xml:space="preserve">  What this Division is about</w:t>
      </w:r>
      <w:bookmarkEnd w:id="196"/>
    </w:p>
    <w:p w:rsidR="00D97CCC" w:rsidRPr="00D34196" w:rsidRDefault="00D97CCC" w:rsidP="00D97CCC">
      <w:pPr>
        <w:pStyle w:val="BoxText"/>
        <w:spacing w:before="120"/>
      </w:pPr>
      <w:r w:rsidRPr="00D34196">
        <w:t>You can deduct certain capital expenditure on assessable income producing buildings and other capital works. This Division sets out the rules for working out those deductions.</w:t>
      </w:r>
    </w:p>
    <w:p w:rsidR="00D97CCC" w:rsidRPr="00D34196" w:rsidRDefault="00D97CCC" w:rsidP="00D97CCC">
      <w:pPr>
        <w:pStyle w:val="TofSectsHeading"/>
      </w:pPr>
      <w:r w:rsidRPr="00D34196">
        <w:t>Table of sections</w:t>
      </w:r>
    </w:p>
    <w:p w:rsidR="00D97CCC" w:rsidRPr="00D34196" w:rsidRDefault="00D97CCC" w:rsidP="00D97CCC">
      <w:pPr>
        <w:pStyle w:val="TofSectsSection"/>
      </w:pPr>
      <w:r w:rsidRPr="00D34196">
        <w:t>43</w:t>
      </w:r>
      <w:r w:rsidR="00CE165C">
        <w:noBreakHyphen/>
      </w:r>
      <w:r w:rsidRPr="00D34196">
        <w:t>2</w:t>
      </w:r>
      <w:r w:rsidRPr="00D34196">
        <w:tab/>
        <w:t>Key concepts used in this Division</w:t>
      </w:r>
    </w:p>
    <w:p w:rsidR="00D97CCC" w:rsidRPr="00D34196" w:rsidRDefault="00D97CCC" w:rsidP="00D97CCC">
      <w:pPr>
        <w:pStyle w:val="ActHead5"/>
      </w:pPr>
      <w:bookmarkStart w:id="197" w:name="_Toc51079883"/>
      <w:r w:rsidRPr="00D34196">
        <w:rPr>
          <w:rStyle w:val="CharSectno"/>
        </w:rPr>
        <w:t>43</w:t>
      </w:r>
      <w:r w:rsidR="00CE165C">
        <w:rPr>
          <w:rStyle w:val="CharSectno"/>
        </w:rPr>
        <w:noBreakHyphen/>
      </w:r>
      <w:r w:rsidRPr="00D34196">
        <w:rPr>
          <w:rStyle w:val="CharSectno"/>
        </w:rPr>
        <w:t>2</w:t>
      </w:r>
      <w:r w:rsidRPr="00D34196">
        <w:t xml:space="preserve">  Key concepts used in this Division</w:t>
      </w:r>
      <w:bookmarkEnd w:id="197"/>
    </w:p>
    <w:p w:rsidR="00D97CCC" w:rsidRPr="00D34196" w:rsidRDefault="00D97CCC" w:rsidP="00D97CCC">
      <w:pPr>
        <w:pStyle w:val="subsection"/>
      </w:pPr>
      <w:r w:rsidRPr="00D34196">
        <w:tab/>
      </w:r>
      <w:r w:rsidRPr="00D34196">
        <w:tab/>
        <w:t>The following graphic introduces the key concepts used in this Division and shows the relationships between them.</w:t>
      </w:r>
    </w:p>
    <w:bookmarkStart w:id="198" w:name="_MON_1595155567"/>
    <w:bookmarkEnd w:id="198"/>
    <w:p w:rsidR="00D97CCC" w:rsidRPr="00D34196" w:rsidRDefault="00D97CCC" w:rsidP="00D97CCC">
      <w:pPr>
        <w:pStyle w:val="subsection"/>
        <w:rPr>
          <w:sz w:val="2"/>
        </w:rPr>
      </w:pPr>
      <w:r w:rsidRPr="00D34196">
        <w:rPr>
          <w:sz w:val="20"/>
        </w:rPr>
        <w:object w:dxaOrig="7066" w:dyaOrig="10366">
          <v:shape id="_x0000_i1026" type="#_x0000_t75" style="width:354pt;height:519pt" o:ole="" fillcolor="window">
            <v:imagedata r:id="rId44" o:title=""/>
          </v:shape>
          <o:OLEObject Type="Embed" ProgID="Word.Picture.8" ShapeID="_x0000_i1026" DrawAspect="Content" ObjectID="_1661771057" r:id="rId45"/>
        </w:object>
      </w:r>
    </w:p>
    <w:p w:rsidR="00D97CCC" w:rsidRPr="00D34196" w:rsidRDefault="00D97CCC" w:rsidP="00D97CCC">
      <w:pPr>
        <w:pStyle w:val="ActHead4"/>
      </w:pPr>
      <w:bookmarkStart w:id="199" w:name="_Toc51079884"/>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A</w:t>
      </w:r>
      <w:r w:rsidRPr="00D34196">
        <w:t>—</w:t>
      </w:r>
      <w:r w:rsidRPr="00D34196">
        <w:rPr>
          <w:rStyle w:val="CharSubdText"/>
        </w:rPr>
        <w:t>Key operative provisions</w:t>
      </w:r>
      <w:bookmarkEnd w:id="199"/>
    </w:p>
    <w:p w:rsidR="00D97CCC" w:rsidRPr="00D34196" w:rsidRDefault="00D97CCC" w:rsidP="00D97CCC">
      <w:pPr>
        <w:pStyle w:val="ActHead4"/>
      </w:pPr>
      <w:bookmarkStart w:id="200" w:name="_Toc51079885"/>
      <w:r w:rsidRPr="00D34196">
        <w:t>Guide to Subdivision</w:t>
      </w:r>
      <w:r w:rsidR="00441136" w:rsidRPr="00D34196">
        <w:t> </w:t>
      </w:r>
      <w:r w:rsidRPr="00D34196">
        <w:t>43</w:t>
      </w:r>
      <w:r w:rsidR="00CE165C">
        <w:noBreakHyphen/>
      </w:r>
      <w:r w:rsidRPr="00D34196">
        <w:t>A</w:t>
      </w:r>
      <w:bookmarkEnd w:id="200"/>
    </w:p>
    <w:p w:rsidR="00D97CCC" w:rsidRPr="00D34196" w:rsidRDefault="00D97CCC" w:rsidP="00D97CCC">
      <w:pPr>
        <w:pStyle w:val="ActHead5"/>
      </w:pPr>
      <w:bookmarkStart w:id="201" w:name="_Toc51079886"/>
      <w:r w:rsidRPr="00D34196">
        <w:rPr>
          <w:rStyle w:val="CharSectno"/>
        </w:rPr>
        <w:t>43</w:t>
      </w:r>
      <w:r w:rsidR="00CE165C">
        <w:rPr>
          <w:rStyle w:val="CharSectno"/>
        </w:rPr>
        <w:noBreakHyphen/>
      </w:r>
      <w:r w:rsidRPr="00D34196">
        <w:rPr>
          <w:rStyle w:val="CharSectno"/>
        </w:rPr>
        <w:t>5</w:t>
      </w:r>
      <w:r w:rsidRPr="00D34196">
        <w:t xml:space="preserve">  What this Subdivision is about</w:t>
      </w:r>
      <w:bookmarkEnd w:id="201"/>
    </w:p>
    <w:p w:rsidR="00D97CCC" w:rsidRPr="00D34196" w:rsidRDefault="00D97CCC" w:rsidP="00D97CCC">
      <w:pPr>
        <w:pStyle w:val="BoxText"/>
        <w:spacing w:before="120"/>
      </w:pPr>
      <w:r w:rsidRPr="00D34196">
        <w:t>This Subdivision contains the key operative provisions for this Division, including all of the deduction entitlement provisions. You should read all of this Subdivision to understand how this Division works.</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10</w:t>
      </w:r>
      <w:r w:rsidRPr="00D34196">
        <w:tab/>
        <w:t>Deductions for capital works</w:t>
      </w:r>
    </w:p>
    <w:p w:rsidR="00D97CCC" w:rsidRPr="00D34196" w:rsidRDefault="00D97CCC" w:rsidP="00D97CCC">
      <w:pPr>
        <w:pStyle w:val="TofSectsSection"/>
      </w:pPr>
      <w:r w:rsidRPr="00D34196">
        <w:t>43</w:t>
      </w:r>
      <w:r w:rsidR="00CE165C">
        <w:noBreakHyphen/>
      </w:r>
      <w:r w:rsidRPr="00D34196">
        <w:t>15</w:t>
      </w:r>
      <w:r w:rsidRPr="00D34196">
        <w:tab/>
        <w:t>Amount you can deduct</w:t>
      </w:r>
    </w:p>
    <w:p w:rsidR="00D97CCC" w:rsidRPr="00D34196" w:rsidRDefault="00D97CCC" w:rsidP="00D97CCC">
      <w:pPr>
        <w:pStyle w:val="TofSectsSection"/>
      </w:pPr>
      <w:r w:rsidRPr="00D34196">
        <w:t>43</w:t>
      </w:r>
      <w:r w:rsidR="00CE165C">
        <w:noBreakHyphen/>
      </w:r>
      <w:r w:rsidRPr="00D34196">
        <w:t>20</w:t>
      </w:r>
      <w:r w:rsidRPr="00D34196">
        <w:tab/>
        <w:t>Capital works to which this Division applies</w:t>
      </w:r>
    </w:p>
    <w:p w:rsidR="00D97CCC" w:rsidRPr="00D34196" w:rsidRDefault="00D97CCC" w:rsidP="00D97CCC">
      <w:pPr>
        <w:pStyle w:val="TofSectsSection"/>
      </w:pPr>
      <w:r w:rsidRPr="00D34196">
        <w:t>43</w:t>
      </w:r>
      <w:r w:rsidR="00CE165C">
        <w:noBreakHyphen/>
      </w:r>
      <w:r w:rsidRPr="00D34196">
        <w:t>25</w:t>
      </w:r>
      <w:r w:rsidRPr="00D34196">
        <w:tab/>
        <w:t>Rate of deduction</w:t>
      </w:r>
    </w:p>
    <w:p w:rsidR="00D97CCC" w:rsidRPr="00D34196" w:rsidRDefault="00D97CCC" w:rsidP="00D97CCC">
      <w:pPr>
        <w:pStyle w:val="TofSectsSection"/>
      </w:pPr>
      <w:r w:rsidRPr="00D34196">
        <w:t>43</w:t>
      </w:r>
      <w:r w:rsidR="00CE165C">
        <w:noBreakHyphen/>
      </w:r>
      <w:r w:rsidRPr="00D34196">
        <w:t>30</w:t>
      </w:r>
      <w:r w:rsidRPr="00D34196">
        <w:tab/>
        <w:t>No deduction until construction is complete</w:t>
      </w:r>
    </w:p>
    <w:p w:rsidR="00D97CCC" w:rsidRPr="00D34196" w:rsidRDefault="00D97CCC" w:rsidP="00D97CCC">
      <w:pPr>
        <w:pStyle w:val="TofSectsSection"/>
      </w:pPr>
      <w:r w:rsidRPr="00D34196">
        <w:t>43</w:t>
      </w:r>
      <w:r w:rsidR="00CE165C">
        <w:noBreakHyphen/>
      </w:r>
      <w:r w:rsidRPr="00D34196">
        <w:t>35</w:t>
      </w:r>
      <w:r w:rsidRPr="00D34196">
        <w:tab/>
        <w:t>Requirement for registration under the Industry Research and Development Act</w:t>
      </w:r>
    </w:p>
    <w:p w:rsidR="00D97CCC" w:rsidRPr="00D34196" w:rsidRDefault="00D97CCC" w:rsidP="00D97CCC">
      <w:pPr>
        <w:pStyle w:val="TofSectsSection"/>
      </w:pPr>
      <w:r w:rsidRPr="00D34196">
        <w:t>43</w:t>
      </w:r>
      <w:r w:rsidR="00CE165C">
        <w:noBreakHyphen/>
      </w:r>
      <w:r w:rsidRPr="00D34196">
        <w:t>40</w:t>
      </w:r>
      <w:r w:rsidRPr="00D34196">
        <w:tab/>
        <w:t>Deduction for destruction of capital works</w:t>
      </w:r>
    </w:p>
    <w:p w:rsidR="00D97CCC" w:rsidRPr="00D34196" w:rsidRDefault="00D97CCC" w:rsidP="00D97CCC">
      <w:pPr>
        <w:pStyle w:val="TofSectsSection"/>
      </w:pPr>
      <w:r w:rsidRPr="00D34196">
        <w:t>43</w:t>
      </w:r>
      <w:r w:rsidR="00CE165C">
        <w:noBreakHyphen/>
      </w:r>
      <w:r w:rsidRPr="00D34196">
        <w:t>45</w:t>
      </w:r>
      <w:r w:rsidRPr="00D34196">
        <w:tab/>
        <w:t>Certain anti</w:t>
      </w:r>
      <w:r w:rsidR="00CE165C">
        <w:noBreakHyphen/>
      </w:r>
      <w:r w:rsidRPr="00D34196">
        <w:t>avoidance provisions</w:t>
      </w:r>
    </w:p>
    <w:p w:rsidR="00D97CCC" w:rsidRPr="00D34196" w:rsidRDefault="00D97CCC" w:rsidP="00D97CCC">
      <w:pPr>
        <w:pStyle w:val="TofSectsSection"/>
      </w:pPr>
      <w:r w:rsidRPr="00D34196">
        <w:t>43</w:t>
      </w:r>
      <w:r w:rsidR="00CE165C">
        <w:noBreakHyphen/>
      </w:r>
      <w:r w:rsidRPr="00D34196">
        <w:t>50</w:t>
      </w:r>
      <w:r w:rsidRPr="00D34196">
        <w:tab/>
        <w:t>Links and signposts to other parts of the Act</w:t>
      </w:r>
    </w:p>
    <w:p w:rsidR="00D97CCC" w:rsidRPr="00D34196" w:rsidRDefault="00D97CCC" w:rsidP="00D97CCC">
      <w:pPr>
        <w:pStyle w:val="TofSectsSection"/>
      </w:pPr>
      <w:r w:rsidRPr="00D34196">
        <w:t>43</w:t>
      </w:r>
      <w:r w:rsidR="00CE165C">
        <w:noBreakHyphen/>
      </w:r>
      <w:r w:rsidRPr="00D34196">
        <w:t>55</w:t>
      </w:r>
      <w:r w:rsidRPr="00D34196">
        <w:tab/>
        <w:t>Anti</w:t>
      </w:r>
      <w:r w:rsidR="00CE165C">
        <w:noBreakHyphen/>
      </w:r>
      <w:r w:rsidRPr="00D34196">
        <w:t>avoidance—arrangement etc. with tax</w:t>
      </w:r>
      <w:r w:rsidR="00CE165C">
        <w:noBreakHyphen/>
      </w:r>
      <w:r w:rsidRPr="00D34196">
        <w:t>exempt entity</w:t>
      </w:r>
    </w:p>
    <w:p w:rsidR="00D97CCC" w:rsidRPr="00D34196" w:rsidRDefault="00D97CCC" w:rsidP="00D97CCC">
      <w:pPr>
        <w:pStyle w:val="ActHead4"/>
      </w:pPr>
      <w:bookmarkStart w:id="202" w:name="_Toc51079887"/>
      <w:r w:rsidRPr="00D34196">
        <w:t>Operative provisions</w:t>
      </w:r>
      <w:bookmarkEnd w:id="202"/>
    </w:p>
    <w:p w:rsidR="00D97CCC" w:rsidRPr="00D34196" w:rsidRDefault="00D97CCC" w:rsidP="00D97CCC">
      <w:pPr>
        <w:pStyle w:val="ActHead5"/>
      </w:pPr>
      <w:bookmarkStart w:id="203" w:name="_Toc51079888"/>
      <w:r w:rsidRPr="00D34196">
        <w:rPr>
          <w:rStyle w:val="CharSectno"/>
        </w:rPr>
        <w:t>43</w:t>
      </w:r>
      <w:r w:rsidR="00CE165C">
        <w:rPr>
          <w:rStyle w:val="CharSectno"/>
        </w:rPr>
        <w:noBreakHyphen/>
      </w:r>
      <w:r w:rsidRPr="00D34196">
        <w:rPr>
          <w:rStyle w:val="CharSectno"/>
        </w:rPr>
        <w:t>10</w:t>
      </w:r>
      <w:r w:rsidRPr="00D34196">
        <w:t xml:space="preserve">  Deductions for capital works</w:t>
      </w:r>
      <w:bookmarkEnd w:id="203"/>
    </w:p>
    <w:p w:rsidR="00D97CCC" w:rsidRPr="00D34196" w:rsidRDefault="00D97CCC" w:rsidP="00D97CCC">
      <w:pPr>
        <w:pStyle w:val="subsection"/>
      </w:pPr>
      <w:r w:rsidRPr="00D34196">
        <w:tab/>
        <w:t>(1)</w:t>
      </w:r>
      <w:r w:rsidRPr="00D34196">
        <w:tab/>
        <w:t>You can deduct an amount for capital works for an income year.</w:t>
      </w:r>
    </w:p>
    <w:p w:rsidR="00D97CCC" w:rsidRPr="00D34196" w:rsidRDefault="00D97CCC" w:rsidP="00D97CCC">
      <w:pPr>
        <w:pStyle w:val="subsection"/>
      </w:pPr>
      <w:r w:rsidRPr="00D34196">
        <w:tab/>
        <w:t>(2)</w:t>
      </w:r>
      <w:r w:rsidRPr="00D34196">
        <w:tab/>
        <w:t>You can only deduct the amount if:</w:t>
      </w:r>
    </w:p>
    <w:p w:rsidR="00D97CCC" w:rsidRPr="00D34196" w:rsidRDefault="00D97CCC" w:rsidP="00D97CCC">
      <w:pPr>
        <w:pStyle w:val="paragraph"/>
      </w:pPr>
      <w:r w:rsidRPr="00D34196">
        <w:tab/>
        <w:t>(a)</w:t>
      </w:r>
      <w:r w:rsidRPr="00D34196">
        <w:tab/>
        <w:t xml:space="preserve">the capital works have a </w:t>
      </w:r>
      <w:r w:rsidR="00CE165C" w:rsidRPr="00CE165C">
        <w:rPr>
          <w:position w:val="6"/>
          <w:sz w:val="16"/>
        </w:rPr>
        <w:t>*</w:t>
      </w:r>
      <w:r w:rsidRPr="00D34196">
        <w:t>construction expenditure area; and</w:t>
      </w:r>
    </w:p>
    <w:p w:rsidR="00D97CCC" w:rsidRPr="00D34196" w:rsidRDefault="00D97CCC" w:rsidP="00D97CCC">
      <w:pPr>
        <w:pStyle w:val="paragraph"/>
      </w:pPr>
      <w:r w:rsidRPr="00D34196">
        <w:tab/>
        <w:t>(b)</w:t>
      </w:r>
      <w:r w:rsidRPr="00D34196">
        <w:tab/>
        <w:t xml:space="preserve">there is a </w:t>
      </w:r>
      <w:r w:rsidR="00CE165C" w:rsidRPr="00CE165C">
        <w:rPr>
          <w:position w:val="6"/>
          <w:sz w:val="16"/>
        </w:rPr>
        <w:t>*</w:t>
      </w:r>
      <w:r w:rsidRPr="00D34196">
        <w:t>pool of construction expenditure for that area; and</w:t>
      </w:r>
    </w:p>
    <w:p w:rsidR="00D97CCC" w:rsidRPr="00D34196" w:rsidRDefault="00D97CCC" w:rsidP="00D97CCC">
      <w:pPr>
        <w:pStyle w:val="paragraph"/>
      </w:pPr>
      <w:r w:rsidRPr="00D34196">
        <w:tab/>
        <w:t>(c)</w:t>
      </w:r>
      <w:r w:rsidRPr="00D34196">
        <w:tab/>
        <w:t xml:space="preserve">you use </w:t>
      </w:r>
      <w:r w:rsidR="00CE165C" w:rsidRPr="00CE165C">
        <w:rPr>
          <w:position w:val="6"/>
          <w:sz w:val="16"/>
        </w:rPr>
        <w:t>*</w:t>
      </w:r>
      <w:r w:rsidRPr="00D34196">
        <w:t>your area in the income year in the way set out in Table 43</w:t>
      </w:r>
      <w:r w:rsidR="00CE165C">
        <w:noBreakHyphen/>
      </w:r>
      <w:r w:rsidRPr="00D34196">
        <w:t>140 (Current year use).</w:t>
      </w:r>
    </w:p>
    <w:p w:rsidR="00D97CCC" w:rsidRPr="00D34196" w:rsidRDefault="00D97CCC" w:rsidP="00D97CCC">
      <w:pPr>
        <w:pStyle w:val="notetext"/>
        <w:keepNext/>
      </w:pPr>
      <w:r w:rsidRPr="00D34196">
        <w:t>Note 1:</w:t>
      </w:r>
      <w:r w:rsidRPr="00D34196">
        <w:tab/>
        <w:t>The deduction is limited to capital works to which this Division applies, see section</w:t>
      </w:r>
      <w:r w:rsidR="00441136" w:rsidRPr="00D34196">
        <w:t> </w:t>
      </w:r>
      <w:r w:rsidRPr="00D34196">
        <w:t>43</w:t>
      </w:r>
      <w:r w:rsidR="00CE165C">
        <w:noBreakHyphen/>
      </w:r>
      <w:r w:rsidRPr="00D34196">
        <w:t>20.</w:t>
      </w:r>
    </w:p>
    <w:p w:rsidR="00D97CCC" w:rsidRPr="00D34196" w:rsidRDefault="00D97CCC" w:rsidP="00D97CCC">
      <w:pPr>
        <w:pStyle w:val="notetext"/>
      </w:pPr>
      <w:r w:rsidRPr="00D34196">
        <w:t>Note 2:</w:t>
      </w:r>
      <w:r w:rsidRPr="00D34196">
        <w:tab/>
        <w:t xml:space="preserve">Amongst other things, the definition of </w:t>
      </w:r>
      <w:r w:rsidRPr="00D34196">
        <w:rPr>
          <w:b/>
          <w:i/>
        </w:rPr>
        <w:t xml:space="preserve">your area </w:t>
      </w:r>
      <w:r w:rsidRPr="00D34196">
        <w:t>ensures that only owners and certain lessees of capital works, and certain holders of quasi</w:t>
      </w:r>
      <w:r w:rsidR="00CE165C">
        <w:noBreakHyphen/>
      </w:r>
      <w:r w:rsidRPr="00D34196">
        <w:t>ownership rights over land on which capital works are constructed, can deduct an amount under this Division.</w:t>
      </w:r>
    </w:p>
    <w:p w:rsidR="00D97CCC" w:rsidRPr="00D34196" w:rsidRDefault="00D97CCC" w:rsidP="00D97CCC">
      <w:pPr>
        <w:pStyle w:val="ActHead5"/>
      </w:pPr>
      <w:bookmarkStart w:id="204" w:name="_Toc51079889"/>
      <w:r w:rsidRPr="00D34196">
        <w:rPr>
          <w:rStyle w:val="CharSectno"/>
        </w:rPr>
        <w:t>43</w:t>
      </w:r>
      <w:r w:rsidR="00CE165C">
        <w:rPr>
          <w:rStyle w:val="CharSectno"/>
        </w:rPr>
        <w:noBreakHyphen/>
      </w:r>
      <w:r w:rsidRPr="00D34196">
        <w:rPr>
          <w:rStyle w:val="CharSectno"/>
        </w:rPr>
        <w:t>15</w:t>
      </w:r>
      <w:r w:rsidRPr="00D34196">
        <w:t xml:space="preserve">  Amount you can deduct</w:t>
      </w:r>
      <w:bookmarkEnd w:id="204"/>
    </w:p>
    <w:p w:rsidR="00D97CCC" w:rsidRPr="00D34196" w:rsidRDefault="00D97CCC" w:rsidP="00D97CCC">
      <w:pPr>
        <w:pStyle w:val="subsection"/>
        <w:keepNext/>
      </w:pPr>
      <w:r w:rsidRPr="00D34196">
        <w:tab/>
        <w:t>(1)</w:t>
      </w:r>
      <w:r w:rsidRPr="00D34196">
        <w:tab/>
        <w:t xml:space="preserve">The amount you can deduct is a portion of </w:t>
      </w:r>
      <w:r w:rsidR="00CE165C" w:rsidRPr="00CE165C">
        <w:rPr>
          <w:position w:val="6"/>
          <w:sz w:val="16"/>
        </w:rPr>
        <w:t>*</w:t>
      </w:r>
      <w:r w:rsidRPr="00D34196">
        <w:t xml:space="preserve">your construction expenditure. However, it cannot exceed the amount of </w:t>
      </w:r>
      <w:r w:rsidR="00CE165C" w:rsidRPr="00CE165C">
        <w:rPr>
          <w:position w:val="6"/>
          <w:sz w:val="16"/>
        </w:rPr>
        <w:t>*</w:t>
      </w:r>
      <w:r w:rsidRPr="00D34196">
        <w:t xml:space="preserve">undeducted construction expenditure for </w:t>
      </w:r>
      <w:r w:rsidR="00CE165C" w:rsidRPr="00CE165C">
        <w:rPr>
          <w:position w:val="6"/>
          <w:sz w:val="16"/>
        </w:rPr>
        <w:t>*</w:t>
      </w:r>
      <w:r w:rsidRPr="00D34196">
        <w:t>your area.</w:t>
      </w:r>
    </w:p>
    <w:p w:rsidR="00D97CCC" w:rsidRPr="00D34196" w:rsidRDefault="00D97CCC" w:rsidP="00D97CCC">
      <w:pPr>
        <w:pStyle w:val="notetext"/>
        <w:keepNext/>
      </w:pPr>
      <w:r w:rsidRPr="00D34196">
        <w:t>Note:</w:t>
      </w:r>
      <w:r w:rsidRPr="00D34196">
        <w:tab/>
        <w:t>The limit in this subsection has 2 effects:</w:t>
      </w:r>
    </w:p>
    <w:p w:rsidR="00D97CCC" w:rsidRPr="00D34196" w:rsidRDefault="00D97CCC" w:rsidP="00D97CCC">
      <w:pPr>
        <w:pStyle w:val="notepara"/>
      </w:pPr>
      <w:r w:rsidRPr="00D34196">
        <w:t>•</w:t>
      </w:r>
      <w:r w:rsidRPr="00D34196">
        <w:tab/>
        <w:t>It ensures that not more than 100% of your construction expenditure can be deducted.</w:t>
      </w:r>
    </w:p>
    <w:p w:rsidR="00D97CCC" w:rsidRPr="00D34196" w:rsidRDefault="00D97CCC" w:rsidP="00D97CCC">
      <w:pPr>
        <w:pStyle w:val="notepara"/>
      </w:pPr>
      <w:r w:rsidRPr="00D34196">
        <w:t>•</w:t>
      </w:r>
      <w:r w:rsidRPr="00D34196">
        <w:tab/>
        <w:t>It imposes a time limit on the period over which your construction expenditure can be deducted. For capital works begun before 27</w:t>
      </w:r>
      <w:r w:rsidR="00441136" w:rsidRPr="00D34196">
        <w:t> </w:t>
      </w:r>
      <w:r w:rsidRPr="00D34196">
        <w:t xml:space="preserve">February 1992, that period will be 25 years if the rate of deduction is 4% or 40 years if the rate is 2.5%. For other capital works, the period will be 25 years or 40 years or some period between 25 and 40 years depending on their use. </w:t>
      </w:r>
    </w:p>
    <w:p w:rsidR="00D97CCC" w:rsidRPr="00D34196" w:rsidRDefault="00D97CCC" w:rsidP="00D97CCC">
      <w:pPr>
        <w:pStyle w:val="subsection"/>
      </w:pPr>
      <w:r w:rsidRPr="00D34196">
        <w:tab/>
        <w:t>(2)</w:t>
      </w:r>
      <w:r w:rsidRPr="00D34196">
        <w:tab/>
        <w:t>Your deduction is calculated under section</w:t>
      </w:r>
      <w:r w:rsidR="00441136" w:rsidRPr="00D34196">
        <w:t> </w:t>
      </w:r>
      <w:r w:rsidRPr="00D34196">
        <w:t>43</w:t>
      </w:r>
      <w:r w:rsidR="00CE165C">
        <w:noBreakHyphen/>
      </w:r>
      <w:r w:rsidRPr="00D34196">
        <w:t>210 or 43</w:t>
      </w:r>
      <w:r w:rsidR="00CE165C">
        <w:noBreakHyphen/>
      </w:r>
      <w:r w:rsidRPr="00D34196">
        <w:t>215.</w:t>
      </w:r>
    </w:p>
    <w:p w:rsidR="00D97CCC" w:rsidRPr="00D34196" w:rsidRDefault="00D97CCC" w:rsidP="00D97CCC">
      <w:pPr>
        <w:pStyle w:val="ActHead5"/>
      </w:pPr>
      <w:bookmarkStart w:id="205" w:name="_Toc51079890"/>
      <w:r w:rsidRPr="00D34196">
        <w:rPr>
          <w:rStyle w:val="CharSectno"/>
        </w:rPr>
        <w:t>43</w:t>
      </w:r>
      <w:r w:rsidR="00CE165C">
        <w:rPr>
          <w:rStyle w:val="CharSectno"/>
        </w:rPr>
        <w:noBreakHyphen/>
      </w:r>
      <w:r w:rsidRPr="00D34196">
        <w:rPr>
          <w:rStyle w:val="CharSectno"/>
        </w:rPr>
        <w:t>20</w:t>
      </w:r>
      <w:r w:rsidRPr="00D34196">
        <w:t xml:space="preserve">  Capital works to which this Division applies</w:t>
      </w:r>
      <w:bookmarkEnd w:id="205"/>
    </w:p>
    <w:p w:rsidR="00D97CCC" w:rsidRPr="00D34196" w:rsidRDefault="00D97CCC" w:rsidP="00D97CCC">
      <w:pPr>
        <w:pStyle w:val="SubsectionHead"/>
      </w:pPr>
      <w:r w:rsidRPr="00D34196">
        <w:t>Buildings</w:t>
      </w:r>
    </w:p>
    <w:p w:rsidR="00D97CCC" w:rsidRPr="00D34196" w:rsidRDefault="00D97CCC" w:rsidP="00D97CCC">
      <w:pPr>
        <w:pStyle w:val="subsection"/>
      </w:pPr>
      <w:r w:rsidRPr="00D34196">
        <w:tab/>
        <w:t>(1)</w:t>
      </w:r>
      <w:r w:rsidRPr="00D34196">
        <w:tab/>
        <w:t>This Division applies to capital works being a building, or an extension, alteration or improvement to a building:</w:t>
      </w:r>
    </w:p>
    <w:p w:rsidR="00D97CCC" w:rsidRPr="00D34196" w:rsidRDefault="00D97CCC" w:rsidP="00D97CCC">
      <w:pPr>
        <w:pStyle w:val="paragraph"/>
      </w:pPr>
      <w:r w:rsidRPr="00D34196">
        <w:tab/>
        <w:t>(a)</w:t>
      </w:r>
      <w:r w:rsidRPr="00D34196">
        <w:tab/>
        <w:t>begun in Australia after 21</w:t>
      </w:r>
      <w:r w:rsidR="00441136" w:rsidRPr="00D34196">
        <w:t> </w:t>
      </w:r>
      <w:r w:rsidRPr="00D34196">
        <w:t>August 1979; or</w:t>
      </w:r>
    </w:p>
    <w:p w:rsidR="00D97CCC" w:rsidRPr="00D34196" w:rsidRDefault="00D97CCC" w:rsidP="00D97CCC">
      <w:pPr>
        <w:pStyle w:val="paragraph"/>
      </w:pPr>
      <w:r w:rsidRPr="00D34196">
        <w:tab/>
        <w:t>(b)</w:t>
      </w:r>
      <w:r w:rsidRPr="00D34196">
        <w:tab/>
        <w:t>begun outside Australia after 21</w:t>
      </w:r>
      <w:r w:rsidR="00441136" w:rsidRPr="00D34196">
        <w:t> </w:t>
      </w:r>
      <w:r w:rsidRPr="00D34196">
        <w:t>August 1990.</w:t>
      </w:r>
    </w:p>
    <w:p w:rsidR="00D97CCC" w:rsidRPr="00D34196" w:rsidRDefault="00D97CCC" w:rsidP="00D97CCC">
      <w:pPr>
        <w:pStyle w:val="notetext"/>
        <w:spacing w:line="260" w:lineRule="atLeast"/>
      </w:pPr>
      <w:r w:rsidRPr="00D34196">
        <w:t>Note:</w:t>
      </w:r>
      <w:r w:rsidRPr="00D34196">
        <w:tab/>
        <w:t>Section</w:t>
      </w:r>
      <w:r w:rsidR="00441136" w:rsidRPr="00D34196">
        <w:t> </w:t>
      </w:r>
      <w:r w:rsidRPr="00D34196">
        <w:t>43</w:t>
      </w:r>
      <w:r w:rsidR="00CE165C">
        <w:noBreakHyphen/>
      </w:r>
      <w:r w:rsidRPr="00D34196">
        <w:t>80 explains when capital works begin.</w:t>
      </w:r>
    </w:p>
    <w:p w:rsidR="00D97CCC" w:rsidRPr="00D34196" w:rsidRDefault="00D97CCC" w:rsidP="00D97CCC">
      <w:pPr>
        <w:pStyle w:val="SubsectionHead"/>
      </w:pPr>
      <w:r w:rsidRPr="00D34196">
        <w:t>Structural improvements</w:t>
      </w:r>
    </w:p>
    <w:p w:rsidR="00D97CCC" w:rsidRPr="00D34196" w:rsidRDefault="00D97CCC" w:rsidP="00690AF1">
      <w:pPr>
        <w:pStyle w:val="subsection"/>
      </w:pPr>
      <w:r w:rsidRPr="00D34196">
        <w:tab/>
        <w:t>(2)</w:t>
      </w:r>
      <w:r w:rsidRPr="00D34196">
        <w:tab/>
        <w:t xml:space="preserve">This Division also applies to capital works (other than capital works referred to in </w:t>
      </w:r>
      <w:r w:rsidR="00441136" w:rsidRPr="00D34196">
        <w:t>subsection (</w:t>
      </w:r>
      <w:r w:rsidRPr="00D34196">
        <w:t>1)) begun after 26</w:t>
      </w:r>
      <w:r w:rsidR="00441136" w:rsidRPr="00D34196">
        <w:t> </w:t>
      </w:r>
      <w:r w:rsidRPr="00D34196">
        <w:t>February 1992 that are structural improvements, or extensions, alterations or improvements to structural improvements, whether they are in or outside Australia.</w:t>
      </w:r>
    </w:p>
    <w:p w:rsidR="00D97CCC" w:rsidRPr="00D34196" w:rsidRDefault="00D97CCC" w:rsidP="00D97CCC">
      <w:pPr>
        <w:pStyle w:val="subsection"/>
      </w:pPr>
      <w:r w:rsidRPr="00D34196">
        <w:tab/>
        <w:t>(3)</w:t>
      </w:r>
      <w:r w:rsidRPr="00D34196">
        <w:tab/>
        <w:t>Some examples of structural improvements are:</w:t>
      </w:r>
    </w:p>
    <w:p w:rsidR="00D97CCC" w:rsidRPr="00D34196" w:rsidRDefault="00D97CCC" w:rsidP="00D97CCC">
      <w:pPr>
        <w:pStyle w:val="paragraph"/>
      </w:pPr>
      <w:r w:rsidRPr="00D34196">
        <w:tab/>
        <w:t>(a)</w:t>
      </w:r>
      <w:r w:rsidRPr="00D34196">
        <w:tab/>
        <w:t>sealed roads, sealed driveways, sealed car parks, sealed airport runways, bridges, pipelines, lined road tunnels, retaining walls, fences, concrete or rock dams and artificial sports fields; and</w:t>
      </w:r>
    </w:p>
    <w:p w:rsidR="00D97CCC" w:rsidRPr="00D34196" w:rsidRDefault="00D97CCC" w:rsidP="00D97CCC">
      <w:pPr>
        <w:pStyle w:val="paragraph"/>
      </w:pPr>
      <w:r w:rsidRPr="00D34196">
        <w:tab/>
        <w:t>(b)</w:t>
      </w:r>
      <w:r w:rsidRPr="00D34196">
        <w:tab/>
        <w:t xml:space="preserve">earthworks that are integral to the construction of a structural improvement (other than a structural improvement described in </w:t>
      </w:r>
      <w:r w:rsidR="00441136" w:rsidRPr="00D34196">
        <w:t>subsection (</w:t>
      </w:r>
      <w:r w:rsidRPr="00D34196">
        <w:t>4)), for example, embankments, culverts and tunnels associated with a runway, road or railway.</w:t>
      </w:r>
    </w:p>
    <w:p w:rsidR="00D97CCC" w:rsidRPr="00D34196" w:rsidRDefault="00D97CCC" w:rsidP="00D97CCC">
      <w:pPr>
        <w:pStyle w:val="subsection"/>
      </w:pPr>
      <w:r w:rsidRPr="00D34196">
        <w:tab/>
        <w:t>(4)</w:t>
      </w:r>
      <w:r w:rsidRPr="00D34196">
        <w:tab/>
        <w:t>This Division does not apply to structural improvements being:</w:t>
      </w:r>
    </w:p>
    <w:p w:rsidR="00D97CCC" w:rsidRPr="00D34196" w:rsidRDefault="00D97CCC" w:rsidP="00D97CCC">
      <w:pPr>
        <w:pStyle w:val="paragraph"/>
      </w:pPr>
      <w:r w:rsidRPr="00D34196">
        <w:tab/>
        <w:t>(a)</w:t>
      </w:r>
      <w:r w:rsidRPr="00D34196">
        <w:tab/>
        <w:t>earthworks that:</w:t>
      </w:r>
    </w:p>
    <w:p w:rsidR="00D97CCC" w:rsidRPr="00D34196" w:rsidRDefault="00D97CCC" w:rsidP="00D97CCC">
      <w:pPr>
        <w:pStyle w:val="paragraphsub"/>
      </w:pPr>
      <w:r w:rsidRPr="00D34196">
        <w:tab/>
        <w:t>(i)</w:t>
      </w:r>
      <w:r w:rsidRPr="00D34196">
        <w:tab/>
        <w:t>are not integral to the installation or construction of a structure; and</w:t>
      </w:r>
    </w:p>
    <w:p w:rsidR="00D97CCC" w:rsidRPr="00D34196" w:rsidRDefault="00D97CCC" w:rsidP="00D97CCC">
      <w:pPr>
        <w:pStyle w:val="paragraphsub"/>
      </w:pPr>
      <w:r w:rsidRPr="00D34196">
        <w:tab/>
        <w:t>(ii)</w:t>
      </w:r>
      <w:r w:rsidRPr="00D34196">
        <w:tab/>
        <w:t>are permanent (assuming they are maintained in reasonably good order and condition); and</w:t>
      </w:r>
    </w:p>
    <w:p w:rsidR="00D97CCC" w:rsidRPr="00D34196" w:rsidRDefault="00D97CCC" w:rsidP="00D97CCC">
      <w:pPr>
        <w:pStyle w:val="paragraphsub"/>
      </w:pPr>
      <w:r w:rsidRPr="00D34196">
        <w:tab/>
        <w:t>(iii)</w:t>
      </w:r>
      <w:r w:rsidRPr="00D34196">
        <w:tab/>
        <w:t>can be economically maintained in reasonably good order and condition for an indefinite period;</w:t>
      </w:r>
    </w:p>
    <w:p w:rsidR="00D97CCC" w:rsidRPr="00D34196" w:rsidRDefault="00D97CCC" w:rsidP="00D97CCC">
      <w:pPr>
        <w:pStyle w:val="paragraph"/>
      </w:pPr>
      <w:r w:rsidRPr="00D34196">
        <w:tab/>
      </w:r>
      <w:r w:rsidRPr="00D34196">
        <w:tab/>
        <w:t>for example, unlined channels, unlined basins, earth tanks and dirt tracks; or</w:t>
      </w:r>
    </w:p>
    <w:p w:rsidR="00D97CCC" w:rsidRPr="00D34196" w:rsidRDefault="00D97CCC" w:rsidP="00D97CCC">
      <w:pPr>
        <w:pStyle w:val="paragraph"/>
      </w:pPr>
      <w:r w:rsidRPr="00D34196">
        <w:tab/>
        <w:t>(b)</w:t>
      </w:r>
      <w:r w:rsidRPr="00D34196">
        <w:tab/>
        <w:t>earthworks that merely create artificial landscapes, for example, grass golf course fairways and greens, gardens, and grass sports fields.</w:t>
      </w:r>
    </w:p>
    <w:p w:rsidR="00D97CCC" w:rsidRPr="00D34196" w:rsidRDefault="00D97CCC" w:rsidP="00D97CCC">
      <w:pPr>
        <w:pStyle w:val="SubsectionHead"/>
      </w:pPr>
      <w:r w:rsidRPr="00D34196">
        <w:t>Environment protection earthworks</w:t>
      </w:r>
    </w:p>
    <w:p w:rsidR="00D97CCC" w:rsidRPr="00D34196" w:rsidRDefault="00D97CCC" w:rsidP="00D97CCC">
      <w:pPr>
        <w:pStyle w:val="subsection"/>
        <w:keepNext/>
      </w:pPr>
      <w:r w:rsidRPr="00D34196">
        <w:tab/>
        <w:t>(5)</w:t>
      </w:r>
      <w:r w:rsidRPr="00D34196">
        <w:tab/>
        <w:t>This Division also applies to capital works being earthworks, or extensions, alterations or improvements to earthworks, if:</w:t>
      </w:r>
    </w:p>
    <w:p w:rsidR="00D97CCC" w:rsidRPr="00D34196" w:rsidRDefault="00D97CCC" w:rsidP="00D97CCC">
      <w:pPr>
        <w:pStyle w:val="paragraph"/>
        <w:tabs>
          <w:tab w:val="left" w:pos="2268"/>
          <w:tab w:val="left" w:pos="3402"/>
          <w:tab w:val="left" w:pos="4536"/>
          <w:tab w:val="left" w:pos="5670"/>
          <w:tab w:val="left" w:pos="6804"/>
        </w:tabs>
      </w:pPr>
      <w:r w:rsidRPr="00D34196">
        <w:tab/>
        <w:t>(a)</w:t>
      </w:r>
      <w:r w:rsidRPr="00D34196">
        <w:tab/>
        <w:t xml:space="preserve">they are constructed as a result of carrying out of </w:t>
      </w:r>
      <w:r w:rsidR="00CE165C" w:rsidRPr="00CE165C">
        <w:rPr>
          <w:position w:val="6"/>
          <w:sz w:val="16"/>
        </w:rPr>
        <w:t>*</w:t>
      </w:r>
      <w:r w:rsidRPr="00D34196">
        <w:t>environmental protection activities; and</w:t>
      </w:r>
    </w:p>
    <w:p w:rsidR="00D97CCC" w:rsidRPr="00D34196" w:rsidRDefault="00D97CCC" w:rsidP="00D97CCC">
      <w:pPr>
        <w:pStyle w:val="paragraph"/>
      </w:pPr>
      <w:r w:rsidRPr="00D34196">
        <w:tab/>
        <w:t>(b)</w:t>
      </w:r>
      <w:r w:rsidRPr="00D34196">
        <w:tab/>
        <w:t>they can be economically maintained in reasonably good order and condition for an indefinite period; and</w:t>
      </w:r>
    </w:p>
    <w:p w:rsidR="00D97CCC" w:rsidRPr="00D34196" w:rsidRDefault="00D97CCC" w:rsidP="00D97CCC">
      <w:pPr>
        <w:pStyle w:val="paragraph"/>
      </w:pPr>
      <w:r w:rsidRPr="00D34196">
        <w:tab/>
        <w:t>(c)</w:t>
      </w:r>
      <w:r w:rsidRPr="00D34196">
        <w:tab/>
        <w:t>they are not integral to the construction of capital works; and</w:t>
      </w:r>
    </w:p>
    <w:p w:rsidR="00D97CCC" w:rsidRPr="00D34196" w:rsidRDefault="00D97CCC" w:rsidP="00D97CCC">
      <w:pPr>
        <w:pStyle w:val="paragraph"/>
      </w:pPr>
      <w:r w:rsidRPr="00D34196">
        <w:tab/>
        <w:t>(d)</w:t>
      </w:r>
      <w:r w:rsidRPr="00D34196">
        <w:tab/>
        <w:t>the expenditure on the capital works was incurred after 18</w:t>
      </w:r>
      <w:r w:rsidR="00441136" w:rsidRPr="00D34196">
        <w:t> </w:t>
      </w:r>
      <w:r w:rsidRPr="00D34196">
        <w:t>August 1992.</w:t>
      </w:r>
    </w:p>
    <w:p w:rsidR="00D97CCC" w:rsidRPr="00D34196" w:rsidRDefault="00D97CCC" w:rsidP="00D97CCC">
      <w:pPr>
        <w:pStyle w:val="notetext"/>
      </w:pPr>
      <w:r w:rsidRPr="00D34196">
        <w:t>Note:</w:t>
      </w:r>
      <w:r w:rsidRPr="00D34196">
        <w:tab/>
        <w:t xml:space="preserve">This subsection allows you to deduct an amount for some earthworks that are excluded by </w:t>
      </w:r>
      <w:r w:rsidR="00441136" w:rsidRPr="00D34196">
        <w:t>paragraph (</w:t>
      </w:r>
      <w:r w:rsidRPr="00D34196">
        <w:t>4)(a) if the earthworks are constructed in carrying out an environmental protection activity.</w:t>
      </w:r>
    </w:p>
    <w:p w:rsidR="00D97CCC" w:rsidRPr="00D34196" w:rsidRDefault="00D97CCC" w:rsidP="00D97CCC">
      <w:pPr>
        <w:pStyle w:val="ActHead5"/>
      </w:pPr>
      <w:bookmarkStart w:id="206" w:name="_Toc51079891"/>
      <w:r w:rsidRPr="00D34196">
        <w:rPr>
          <w:rStyle w:val="CharSectno"/>
        </w:rPr>
        <w:t>43</w:t>
      </w:r>
      <w:r w:rsidR="00CE165C">
        <w:rPr>
          <w:rStyle w:val="CharSectno"/>
        </w:rPr>
        <w:noBreakHyphen/>
      </w:r>
      <w:r w:rsidRPr="00D34196">
        <w:rPr>
          <w:rStyle w:val="CharSectno"/>
        </w:rPr>
        <w:t>25</w:t>
      </w:r>
      <w:r w:rsidRPr="00D34196">
        <w:t xml:space="preserve">  Rate of deduction</w:t>
      </w:r>
      <w:bookmarkEnd w:id="206"/>
    </w:p>
    <w:p w:rsidR="00D97CCC" w:rsidRPr="00D34196" w:rsidRDefault="00D97CCC" w:rsidP="00D97CCC">
      <w:pPr>
        <w:pStyle w:val="subsection"/>
      </w:pPr>
      <w:r w:rsidRPr="00D34196">
        <w:tab/>
        <w:t>(1)</w:t>
      </w:r>
      <w:r w:rsidRPr="00D34196">
        <w:tab/>
        <w:t>For capital works begun after 26</w:t>
      </w:r>
      <w:r w:rsidR="00441136" w:rsidRPr="00D34196">
        <w:t> </w:t>
      </w:r>
      <w:r w:rsidRPr="00D34196">
        <w:t>February 1992, there is a basic entitlement to a rate of 2.5% for parts used as described in Table 43</w:t>
      </w:r>
      <w:r w:rsidR="00CE165C">
        <w:noBreakHyphen/>
      </w:r>
      <w:r w:rsidRPr="00D34196">
        <w:t>140 (Current year use). The rate increases to 4% for parts used as described in Table 43</w:t>
      </w:r>
      <w:r w:rsidR="00CE165C">
        <w:noBreakHyphen/>
      </w:r>
      <w:r w:rsidRPr="00D34196">
        <w:t>145 (Use in the 4% manner).</w:t>
      </w:r>
    </w:p>
    <w:p w:rsidR="00D97CCC" w:rsidRPr="00D34196" w:rsidRDefault="00D97CCC" w:rsidP="00D97CCC">
      <w:pPr>
        <w:pStyle w:val="subsection"/>
        <w:keepNext/>
      </w:pPr>
      <w:r w:rsidRPr="00D34196">
        <w:tab/>
        <w:t>(2)</w:t>
      </w:r>
      <w:r w:rsidRPr="00D34196">
        <w:tab/>
        <w:t>For capital works begun before 27</w:t>
      </w:r>
      <w:r w:rsidR="00441136" w:rsidRPr="00D34196">
        <w:t> </w:t>
      </w:r>
      <w:r w:rsidRPr="00D34196">
        <w:t>February 1992 and used as described in Table 43</w:t>
      </w:r>
      <w:r w:rsidR="00CE165C">
        <w:noBreakHyphen/>
      </w:r>
      <w:r w:rsidRPr="00D34196">
        <w:t>140, the rate is:</w:t>
      </w:r>
    </w:p>
    <w:p w:rsidR="00D97CCC" w:rsidRPr="00D34196" w:rsidRDefault="00D97CCC" w:rsidP="00D97CCC">
      <w:pPr>
        <w:pStyle w:val="paragraph"/>
      </w:pPr>
      <w:r w:rsidRPr="00D34196">
        <w:tab/>
        <w:t>(a)</w:t>
      </w:r>
      <w:r w:rsidRPr="00D34196">
        <w:tab/>
        <w:t>4% if the capital works were begun after 21</w:t>
      </w:r>
      <w:r w:rsidR="00441136" w:rsidRPr="00D34196">
        <w:t> </w:t>
      </w:r>
      <w:r w:rsidRPr="00D34196">
        <w:t>August 1984 and before 1</w:t>
      </w:r>
      <w:r w:rsidR="00CE165C">
        <w:t>6 September</w:t>
      </w:r>
      <w:r w:rsidRPr="00D34196">
        <w:t xml:space="preserve"> 1987; or</w:t>
      </w:r>
    </w:p>
    <w:p w:rsidR="00D97CCC" w:rsidRPr="00D34196" w:rsidRDefault="00D97CCC" w:rsidP="00D97CCC">
      <w:pPr>
        <w:pStyle w:val="paragraph"/>
      </w:pPr>
      <w:r w:rsidRPr="00D34196">
        <w:tab/>
        <w:t>(b)</w:t>
      </w:r>
      <w:r w:rsidRPr="00D34196">
        <w:tab/>
        <w:t>2.5% in any other case.</w:t>
      </w:r>
    </w:p>
    <w:p w:rsidR="00D97CCC" w:rsidRPr="00D34196" w:rsidRDefault="00D97CCC" w:rsidP="00D97CCC">
      <w:pPr>
        <w:pStyle w:val="notetext"/>
        <w:spacing w:line="260" w:lineRule="atLeast"/>
      </w:pPr>
      <w:r w:rsidRPr="00D34196">
        <w:t>Note:</w:t>
      </w:r>
      <w:r w:rsidRPr="00D34196">
        <w:tab/>
        <w:t>Section</w:t>
      </w:r>
      <w:r w:rsidR="00441136" w:rsidRPr="00D34196">
        <w:t> </w:t>
      </w:r>
      <w:r w:rsidRPr="00D34196">
        <w:t>43</w:t>
      </w:r>
      <w:r w:rsidR="00CE165C">
        <w:noBreakHyphen/>
      </w:r>
      <w:r w:rsidRPr="00D34196">
        <w:t>80 explains when capital works begin.</w:t>
      </w:r>
    </w:p>
    <w:p w:rsidR="00D97CCC" w:rsidRPr="00D34196" w:rsidRDefault="00D97CCC" w:rsidP="00D97CCC">
      <w:pPr>
        <w:pStyle w:val="ActHead5"/>
      </w:pPr>
      <w:bookmarkStart w:id="207" w:name="_Toc51079892"/>
      <w:r w:rsidRPr="00D34196">
        <w:rPr>
          <w:rStyle w:val="CharSectno"/>
        </w:rPr>
        <w:t>43</w:t>
      </w:r>
      <w:r w:rsidR="00CE165C">
        <w:rPr>
          <w:rStyle w:val="CharSectno"/>
        </w:rPr>
        <w:noBreakHyphen/>
      </w:r>
      <w:r w:rsidRPr="00D34196">
        <w:rPr>
          <w:rStyle w:val="CharSectno"/>
        </w:rPr>
        <w:t>30</w:t>
      </w:r>
      <w:r w:rsidRPr="00D34196">
        <w:t xml:space="preserve">  No deduction until construction is complete</w:t>
      </w:r>
      <w:bookmarkEnd w:id="207"/>
    </w:p>
    <w:p w:rsidR="00D97CCC" w:rsidRPr="00D34196" w:rsidRDefault="00D97CCC" w:rsidP="00D97CCC">
      <w:pPr>
        <w:pStyle w:val="subsection"/>
      </w:pPr>
      <w:r w:rsidRPr="00D34196">
        <w:tab/>
      </w:r>
      <w:r w:rsidRPr="00D34196">
        <w:tab/>
        <w:t>You cannot deduct an amount for any period before the completion of construction of the capital works even though you used them, or part of them, before completion.</w:t>
      </w:r>
    </w:p>
    <w:p w:rsidR="00D97CCC" w:rsidRPr="00D34196" w:rsidRDefault="00D97CCC" w:rsidP="00D97CCC">
      <w:pPr>
        <w:pStyle w:val="ActHead5"/>
      </w:pPr>
      <w:bookmarkStart w:id="208" w:name="_Toc51079893"/>
      <w:r w:rsidRPr="00D34196">
        <w:rPr>
          <w:rStyle w:val="CharSectno"/>
        </w:rPr>
        <w:t>43</w:t>
      </w:r>
      <w:r w:rsidR="00CE165C">
        <w:rPr>
          <w:rStyle w:val="CharSectno"/>
        </w:rPr>
        <w:noBreakHyphen/>
      </w:r>
      <w:r w:rsidRPr="00D34196">
        <w:rPr>
          <w:rStyle w:val="CharSectno"/>
        </w:rPr>
        <w:t>35</w:t>
      </w:r>
      <w:r w:rsidRPr="00D34196">
        <w:t xml:space="preserve">  Requirement for registration under the Industry Research and Development Act</w:t>
      </w:r>
      <w:bookmarkEnd w:id="208"/>
    </w:p>
    <w:p w:rsidR="00D97CCC" w:rsidRPr="00D34196" w:rsidRDefault="00D97CCC" w:rsidP="00D97CCC">
      <w:pPr>
        <w:pStyle w:val="subsection"/>
      </w:pPr>
      <w:r w:rsidRPr="00D34196">
        <w:tab/>
      </w:r>
      <w:r w:rsidRPr="00D34196">
        <w:tab/>
        <w:t xml:space="preserve">You may deduct an amount under this Division on the basis of using capital works for the purpose of conducting </w:t>
      </w:r>
      <w:r w:rsidR="00CE165C" w:rsidRPr="00CE165C">
        <w:rPr>
          <w:position w:val="6"/>
          <w:sz w:val="16"/>
        </w:rPr>
        <w:t>*</w:t>
      </w:r>
      <w:r w:rsidRPr="00D34196">
        <w:t>R&amp;D activities only if:</w:t>
      </w:r>
    </w:p>
    <w:p w:rsidR="00D97CCC" w:rsidRPr="00D34196" w:rsidRDefault="00D97CCC" w:rsidP="00D97CCC">
      <w:pPr>
        <w:pStyle w:val="paragraph"/>
      </w:pPr>
      <w:r w:rsidRPr="00D34196">
        <w:tab/>
        <w:t>(a)</w:t>
      </w:r>
      <w:r w:rsidRPr="00D34196">
        <w:tab/>
        <w:t>you are registered under section</w:t>
      </w:r>
      <w:r w:rsidR="00441136" w:rsidRPr="00D34196">
        <w:t> </w:t>
      </w:r>
      <w:r w:rsidRPr="00D34196">
        <w:t xml:space="preserve">27A (registering R&amp;D activities) of the </w:t>
      </w:r>
      <w:r w:rsidRPr="00D34196">
        <w:rPr>
          <w:i/>
        </w:rPr>
        <w:t>Industry Research and Development Act 1986</w:t>
      </w:r>
      <w:r w:rsidRPr="00D34196">
        <w:t xml:space="preserve"> for the R&amp;D activities for an income year; or</w:t>
      </w:r>
    </w:p>
    <w:p w:rsidR="00D97CCC" w:rsidRPr="00D34196" w:rsidRDefault="00D97CCC" w:rsidP="00D97CCC">
      <w:pPr>
        <w:pStyle w:val="paragraph"/>
      </w:pPr>
      <w:r w:rsidRPr="00D34196">
        <w:tab/>
        <w:t>(b)</w:t>
      </w:r>
      <w:r w:rsidRPr="00D34196">
        <w:tab/>
        <w:t xml:space="preserve">if you are an </w:t>
      </w:r>
      <w:r w:rsidR="00CE165C" w:rsidRPr="00CE165C">
        <w:rPr>
          <w:position w:val="6"/>
          <w:sz w:val="16"/>
        </w:rPr>
        <w:t>*</w:t>
      </w:r>
      <w:r w:rsidRPr="00D34196">
        <w:t xml:space="preserve">R&amp;D partnership—an </w:t>
      </w:r>
      <w:r w:rsidR="00CE165C" w:rsidRPr="00CE165C">
        <w:rPr>
          <w:position w:val="6"/>
          <w:sz w:val="16"/>
        </w:rPr>
        <w:t>*</w:t>
      </w:r>
      <w:r w:rsidRPr="00D34196">
        <w:t>R&amp;D entity, who was a partner of the R&amp;D partnership at some time while the R&amp;D activities were conducted, is registered under that section for the R&amp;D activities for an income year.</w:t>
      </w:r>
    </w:p>
    <w:p w:rsidR="00D97CCC" w:rsidRPr="00D34196" w:rsidRDefault="00D97CCC" w:rsidP="00D97CCC">
      <w:pPr>
        <w:pStyle w:val="notetext"/>
      </w:pPr>
      <w:r w:rsidRPr="00D34196">
        <w:t>Note 1:</w:t>
      </w:r>
      <w:r w:rsidRPr="00D34196">
        <w:tab/>
        <w:t>R&amp;D activities must be conducted in connection with a business carried on for the purpose of producing assessable income, see section</w:t>
      </w:r>
      <w:r w:rsidR="00441136" w:rsidRPr="00D34196">
        <w:t> </w:t>
      </w:r>
      <w:r w:rsidRPr="00D34196">
        <w:t>43</w:t>
      </w:r>
      <w:r w:rsidR="00CE165C">
        <w:noBreakHyphen/>
      </w:r>
      <w:r w:rsidRPr="00D34196">
        <w:t>195.</w:t>
      </w:r>
    </w:p>
    <w:p w:rsidR="00D97CCC" w:rsidRPr="00D34196" w:rsidRDefault="00D97CCC" w:rsidP="00D97CCC">
      <w:pPr>
        <w:pStyle w:val="notetext"/>
      </w:pPr>
      <w:r w:rsidRPr="00D34196">
        <w:t>Note 2:</w:t>
      </w:r>
      <w:r w:rsidRPr="00D34196">
        <w:tab/>
        <w:t>You may still deduct an amount under this Division if you were registered for the R&amp;D activities under former section</w:t>
      </w:r>
      <w:r w:rsidR="00441136" w:rsidRPr="00D34196">
        <w:t> </w:t>
      </w:r>
      <w:r w:rsidRPr="00D34196">
        <w:t xml:space="preserve">39J (Registration of eligible companies) of the </w:t>
      </w:r>
      <w:r w:rsidRPr="00D34196">
        <w:rPr>
          <w:i/>
        </w:rPr>
        <w:t>Industry Research and Development Act 1986</w:t>
      </w:r>
      <w:r w:rsidRPr="00D34196">
        <w:t xml:space="preserve"> (see section</w:t>
      </w:r>
      <w:r w:rsidR="00441136" w:rsidRPr="00D34196">
        <w:t> </w:t>
      </w:r>
      <w:r w:rsidRPr="00D34196">
        <w:t>355</w:t>
      </w:r>
      <w:r w:rsidR="00CE165C">
        <w:noBreakHyphen/>
      </w:r>
      <w:r w:rsidRPr="00D34196">
        <w:t xml:space="preserve">200 of the </w:t>
      </w:r>
      <w:r w:rsidRPr="00D34196">
        <w:rPr>
          <w:i/>
        </w:rPr>
        <w:t>Income Tax (Transitional Provisions) Act 1997</w:t>
      </w:r>
      <w:r w:rsidRPr="00D34196">
        <w:t>).</w:t>
      </w:r>
    </w:p>
    <w:p w:rsidR="00D97CCC" w:rsidRPr="00D34196" w:rsidRDefault="00D97CCC" w:rsidP="00D97CCC">
      <w:pPr>
        <w:pStyle w:val="ActHead5"/>
      </w:pPr>
      <w:bookmarkStart w:id="209" w:name="_Toc51079894"/>
      <w:r w:rsidRPr="00D34196">
        <w:rPr>
          <w:rStyle w:val="CharSectno"/>
        </w:rPr>
        <w:t>43</w:t>
      </w:r>
      <w:r w:rsidR="00CE165C">
        <w:rPr>
          <w:rStyle w:val="CharSectno"/>
        </w:rPr>
        <w:noBreakHyphen/>
      </w:r>
      <w:r w:rsidRPr="00D34196">
        <w:rPr>
          <w:rStyle w:val="CharSectno"/>
        </w:rPr>
        <w:t>40</w:t>
      </w:r>
      <w:r w:rsidRPr="00D34196">
        <w:t xml:space="preserve">  Deduction for destruction of capital works</w:t>
      </w:r>
      <w:bookmarkEnd w:id="209"/>
    </w:p>
    <w:p w:rsidR="00D97CCC" w:rsidRPr="00D34196" w:rsidRDefault="00D97CCC" w:rsidP="00D97CCC">
      <w:pPr>
        <w:pStyle w:val="subsection"/>
      </w:pPr>
      <w:r w:rsidRPr="00D34196">
        <w:tab/>
        <w:t>(1)</w:t>
      </w:r>
      <w:r w:rsidRPr="00D34196">
        <w:tab/>
        <w:t xml:space="preserve">You can deduct an amount if all or a part of </w:t>
      </w:r>
      <w:r w:rsidR="00CE165C" w:rsidRPr="00CE165C">
        <w:rPr>
          <w:position w:val="6"/>
          <w:sz w:val="16"/>
        </w:rPr>
        <w:t>*</w:t>
      </w:r>
      <w:r w:rsidRPr="00D34196">
        <w:t>your area is destroyed in an income year and:</w:t>
      </w:r>
    </w:p>
    <w:p w:rsidR="00D97CCC" w:rsidRPr="00D34196" w:rsidRDefault="00D97CCC" w:rsidP="00D97CCC">
      <w:pPr>
        <w:pStyle w:val="paragraph"/>
      </w:pPr>
      <w:r w:rsidRPr="00D34196">
        <w:tab/>
        <w:t>(a)</w:t>
      </w:r>
      <w:r w:rsidRPr="00D34196">
        <w:tab/>
        <w:t>you have been allowed, or can claim, a deduction under this Division, or former Division</w:t>
      </w:r>
      <w:r w:rsidR="00441136" w:rsidRPr="00D34196">
        <w:t> </w:t>
      </w:r>
      <w:r w:rsidRPr="00D34196">
        <w:t xml:space="preserve">10C or 10D of Part III of the </w:t>
      </w:r>
      <w:r w:rsidRPr="00D34196">
        <w:rPr>
          <w:i/>
        </w:rPr>
        <w:t>Income Tax Assessment Act 1936</w:t>
      </w:r>
      <w:r w:rsidRPr="00D34196">
        <w:t>, for your area; and</w:t>
      </w:r>
    </w:p>
    <w:p w:rsidR="00D97CCC" w:rsidRPr="00D34196" w:rsidRDefault="00D97CCC" w:rsidP="00D97CCC">
      <w:pPr>
        <w:pStyle w:val="paragraph"/>
      </w:pPr>
      <w:r w:rsidRPr="00D34196">
        <w:tab/>
        <w:t>(b)</w:t>
      </w:r>
      <w:r w:rsidRPr="00D34196">
        <w:tab/>
        <w:t xml:space="preserve">there is an amount of </w:t>
      </w:r>
      <w:r w:rsidR="00CE165C" w:rsidRPr="00CE165C">
        <w:rPr>
          <w:position w:val="6"/>
          <w:sz w:val="16"/>
        </w:rPr>
        <w:t>*</w:t>
      </w:r>
      <w:r w:rsidRPr="00D34196">
        <w:t>undeducted construction expenditure for your area; and</w:t>
      </w:r>
    </w:p>
    <w:p w:rsidR="00D97CCC" w:rsidRPr="00D34196" w:rsidRDefault="00D97CCC" w:rsidP="00D97CCC">
      <w:pPr>
        <w:pStyle w:val="paragraph"/>
      </w:pPr>
      <w:r w:rsidRPr="00D34196">
        <w:tab/>
        <w:t>(c)</w:t>
      </w:r>
      <w:r w:rsidRPr="00D34196">
        <w:tab/>
        <w:t>you were using your area in the way that applies to it under Table 43</w:t>
      </w:r>
      <w:r w:rsidR="00CE165C">
        <w:noBreakHyphen/>
      </w:r>
      <w:r w:rsidRPr="00D34196">
        <w:t>140 (Current year use) immediately before the destruction or, if not, neither you nor any other entity used your area for any purpose since it was last used by you in that way.</w:t>
      </w:r>
    </w:p>
    <w:p w:rsidR="00D97CCC" w:rsidRPr="00D34196" w:rsidRDefault="00D97CCC" w:rsidP="00D97CCC">
      <w:pPr>
        <w:pStyle w:val="subsection"/>
      </w:pPr>
      <w:r w:rsidRPr="00D34196">
        <w:tab/>
        <w:t>(2)</w:t>
      </w:r>
      <w:r w:rsidRPr="00D34196">
        <w:tab/>
        <w:t>The deduction is allowable in the income year in which the destruction occurs, and is calculated under section</w:t>
      </w:r>
      <w:r w:rsidR="00441136" w:rsidRPr="00D34196">
        <w:t> </w:t>
      </w:r>
      <w:r w:rsidRPr="00D34196">
        <w:t>43</w:t>
      </w:r>
      <w:r w:rsidR="00CE165C">
        <w:noBreakHyphen/>
      </w:r>
      <w:r w:rsidRPr="00D34196">
        <w:t>250.</w:t>
      </w:r>
    </w:p>
    <w:p w:rsidR="00D97CCC" w:rsidRPr="00D34196" w:rsidRDefault="00D97CCC" w:rsidP="00D97CCC">
      <w:pPr>
        <w:pStyle w:val="notetext"/>
      </w:pPr>
      <w:r w:rsidRPr="00D34196">
        <w:t>Note:</w:t>
      </w:r>
      <w:r w:rsidRPr="00D34196">
        <w:tab/>
        <w:t>The effect of this provision is to allow you to deduct an amount in the income year in which the capital works are destroyed for all of your construction expenditure that has not yet been deducted. However, you must reduce the deduction by any insurance and salvage receipts.</w:t>
      </w:r>
    </w:p>
    <w:p w:rsidR="00D97CCC" w:rsidRPr="00D34196" w:rsidRDefault="00D97CCC" w:rsidP="00D97CCC">
      <w:pPr>
        <w:pStyle w:val="ActHead5"/>
      </w:pPr>
      <w:bookmarkStart w:id="210" w:name="_Toc51079895"/>
      <w:r w:rsidRPr="00D34196">
        <w:rPr>
          <w:rStyle w:val="CharSectno"/>
        </w:rPr>
        <w:t>43</w:t>
      </w:r>
      <w:r w:rsidR="00CE165C">
        <w:rPr>
          <w:rStyle w:val="CharSectno"/>
        </w:rPr>
        <w:noBreakHyphen/>
      </w:r>
      <w:r w:rsidRPr="00D34196">
        <w:rPr>
          <w:rStyle w:val="CharSectno"/>
        </w:rPr>
        <w:t>45</w:t>
      </w:r>
      <w:r w:rsidRPr="00D34196">
        <w:t xml:space="preserve">  Certain anti</w:t>
      </w:r>
      <w:r w:rsidR="00CE165C">
        <w:noBreakHyphen/>
      </w:r>
      <w:r w:rsidRPr="00D34196">
        <w:t>avoidance provisions</w:t>
      </w:r>
      <w:bookmarkEnd w:id="210"/>
    </w:p>
    <w:p w:rsidR="00D97CCC" w:rsidRPr="00D34196" w:rsidRDefault="00D97CCC" w:rsidP="00D97CCC">
      <w:pPr>
        <w:pStyle w:val="subsection"/>
      </w:pPr>
      <w:r w:rsidRPr="00D34196">
        <w:tab/>
      </w:r>
      <w:r w:rsidRPr="00D34196">
        <w:tab/>
        <w:t>These anti</w:t>
      </w:r>
      <w:r w:rsidR="00CE165C">
        <w:noBreakHyphen/>
      </w:r>
      <w:r w:rsidRPr="00D34196">
        <w:t>avoidance provisions:</w:t>
      </w:r>
    </w:p>
    <w:p w:rsidR="00D97CCC" w:rsidRPr="00D34196" w:rsidRDefault="00D97CCC" w:rsidP="00D97CCC">
      <w:pPr>
        <w:pStyle w:val="paragraph"/>
      </w:pPr>
      <w:r w:rsidRPr="00D34196">
        <w:tab/>
        <w:t>(a)</w:t>
      </w:r>
      <w:r w:rsidRPr="00D34196">
        <w:tab/>
        <w:t>section</w:t>
      </w:r>
      <w:r w:rsidR="00441136" w:rsidRPr="00D34196">
        <w:t> </w:t>
      </w:r>
      <w:r w:rsidRPr="00D34196">
        <w:t xml:space="preserve">51AD (Deductions not allowable in respect of property under certain leveraged arrangements) of the </w:t>
      </w:r>
      <w:r w:rsidRPr="00D34196">
        <w:rPr>
          <w:i/>
        </w:rPr>
        <w:t>Income Tax Assessment Act 1936</w:t>
      </w:r>
      <w:r w:rsidRPr="00D34196">
        <w:t>;</w:t>
      </w:r>
    </w:p>
    <w:p w:rsidR="00D97CCC" w:rsidRPr="00D34196" w:rsidRDefault="00D97CCC" w:rsidP="00D97CCC">
      <w:pPr>
        <w:pStyle w:val="paragraph"/>
      </w:pPr>
      <w:r w:rsidRPr="00D34196">
        <w:tab/>
        <w:t>(b)</w:t>
      </w:r>
      <w:r w:rsidRPr="00D34196">
        <w:tab/>
        <w:t>Division</w:t>
      </w:r>
      <w:r w:rsidR="00441136" w:rsidRPr="00D34196">
        <w:t> </w:t>
      </w:r>
      <w:r w:rsidRPr="00D34196">
        <w:t>16D (Certain arrangements relating to the use of property) of Part III of that Act;</w:t>
      </w:r>
    </w:p>
    <w:p w:rsidR="00D97CCC" w:rsidRPr="00D34196" w:rsidRDefault="00D97CCC" w:rsidP="00D97CCC">
      <w:pPr>
        <w:pStyle w:val="subsection2"/>
      </w:pPr>
      <w:r w:rsidRPr="00D34196">
        <w:t>apply to your deductions under this Division for an asset as if you were the owner of the asset instead of any other person.</w:t>
      </w:r>
    </w:p>
    <w:p w:rsidR="00D97CCC" w:rsidRPr="00D34196" w:rsidRDefault="00D97CCC" w:rsidP="00D97CCC">
      <w:pPr>
        <w:pStyle w:val="ActHead5"/>
      </w:pPr>
      <w:bookmarkStart w:id="211" w:name="_Toc51079896"/>
      <w:r w:rsidRPr="00D34196">
        <w:rPr>
          <w:rStyle w:val="CharSectno"/>
        </w:rPr>
        <w:t>43</w:t>
      </w:r>
      <w:r w:rsidR="00CE165C">
        <w:rPr>
          <w:rStyle w:val="CharSectno"/>
        </w:rPr>
        <w:noBreakHyphen/>
      </w:r>
      <w:r w:rsidRPr="00D34196">
        <w:rPr>
          <w:rStyle w:val="CharSectno"/>
        </w:rPr>
        <w:t>50</w:t>
      </w:r>
      <w:r w:rsidRPr="00D34196">
        <w:t xml:space="preserve">  Links and signposts to other parts of the Act</w:t>
      </w:r>
      <w:bookmarkEnd w:id="211"/>
    </w:p>
    <w:p w:rsidR="00D97CCC" w:rsidRPr="00D34196" w:rsidRDefault="00D97CCC" w:rsidP="00D97CCC">
      <w:pPr>
        <w:pStyle w:val="SubsectionHead"/>
      </w:pPr>
      <w:r w:rsidRPr="00D34196">
        <w:t>Links</w:t>
      </w:r>
    </w:p>
    <w:p w:rsidR="00D97CCC" w:rsidRPr="00D34196" w:rsidRDefault="00D97CCC" w:rsidP="00D97CCC">
      <w:pPr>
        <w:pStyle w:val="subsection"/>
      </w:pPr>
      <w:r w:rsidRPr="00D34196">
        <w:tab/>
        <w:t>(1)</w:t>
      </w:r>
      <w:r w:rsidRPr="00D34196">
        <w:tab/>
        <w:t xml:space="preserve">No part of a </w:t>
      </w:r>
      <w:r w:rsidR="00CE165C" w:rsidRPr="00CE165C">
        <w:rPr>
          <w:position w:val="6"/>
          <w:sz w:val="16"/>
        </w:rPr>
        <w:t>*</w:t>
      </w:r>
      <w:r w:rsidRPr="00D34196">
        <w:t>pool of construction expenditure can be a deduction, or taken into account in working out the amount of a deduction, under a provision of this Act other than this Division.</w:t>
      </w:r>
    </w:p>
    <w:p w:rsidR="00D97CCC" w:rsidRPr="00D34196" w:rsidRDefault="00D97CCC" w:rsidP="00D97CCC">
      <w:pPr>
        <w:pStyle w:val="subsection"/>
      </w:pPr>
      <w:r w:rsidRPr="00D34196">
        <w:tab/>
        <w:t>(2)</w:t>
      </w:r>
      <w:r w:rsidRPr="00D34196">
        <w:tab/>
        <w:t xml:space="preserve">No part of an amount incurred by an entity in acquiring capital works for which there is a </w:t>
      </w:r>
      <w:r w:rsidR="00CE165C" w:rsidRPr="00CE165C">
        <w:rPr>
          <w:position w:val="6"/>
          <w:sz w:val="16"/>
        </w:rPr>
        <w:t>*</w:t>
      </w:r>
      <w:r w:rsidRPr="00D34196">
        <w:t>pool of construction expenditure can be a deduction, or taken into account in working out the amount of a deduction, under a provision of this Act other than this Division.</w:t>
      </w:r>
    </w:p>
    <w:p w:rsidR="00D97CCC" w:rsidRPr="00D34196" w:rsidRDefault="00D97CCC" w:rsidP="00D97CCC">
      <w:pPr>
        <w:pStyle w:val="subsection"/>
        <w:keepNext/>
      </w:pPr>
      <w:r w:rsidRPr="00D34196">
        <w:tab/>
        <w:t>(3)</w:t>
      </w:r>
      <w:r w:rsidRPr="00D34196">
        <w:tab/>
        <w:t>You will be taken not to be the owner of any part of capital works that are the subject of a lease to which you have chosen to apply section</w:t>
      </w:r>
      <w:r w:rsidR="00441136" w:rsidRPr="00D34196">
        <w:t> </w:t>
      </w:r>
      <w:r w:rsidRPr="00D34196">
        <w:t>104</w:t>
      </w:r>
      <w:r w:rsidR="00CE165C">
        <w:noBreakHyphen/>
      </w:r>
      <w:r w:rsidRPr="00D34196">
        <w:t>115 (CGT event F2). The lessee or sublessee will be taken to be the owner of that part.</w:t>
      </w:r>
    </w:p>
    <w:p w:rsidR="00D97CCC" w:rsidRPr="00D34196" w:rsidRDefault="00D97CCC" w:rsidP="00D97CCC">
      <w:pPr>
        <w:pStyle w:val="notetext"/>
        <w:tabs>
          <w:tab w:val="left" w:pos="2268"/>
          <w:tab w:val="left" w:pos="3402"/>
          <w:tab w:val="left" w:pos="4536"/>
          <w:tab w:val="left" w:pos="5670"/>
          <w:tab w:val="left" w:pos="6804"/>
        </w:tabs>
      </w:pPr>
      <w:r w:rsidRPr="00D34196">
        <w:t>Note 1:</w:t>
      </w:r>
      <w:r w:rsidRPr="00D34196">
        <w:tab/>
        <w:t>Choosing to apply section</w:t>
      </w:r>
      <w:r w:rsidR="00441136" w:rsidRPr="00D34196">
        <w:t> </w:t>
      </w:r>
      <w:r w:rsidRPr="00D34196">
        <w:t>104</w:t>
      </w:r>
      <w:r w:rsidR="00CE165C">
        <w:noBreakHyphen/>
      </w:r>
      <w:r w:rsidRPr="00D34196">
        <w:t>115 results in the lease being treated for CGT purposes more like an outright disposal.</w:t>
      </w:r>
    </w:p>
    <w:p w:rsidR="00D97CCC" w:rsidRPr="00D34196" w:rsidRDefault="00D97CCC" w:rsidP="00D97CCC">
      <w:pPr>
        <w:pStyle w:val="notetext"/>
      </w:pPr>
      <w:r w:rsidRPr="00D34196">
        <w:t>Note 2:</w:t>
      </w:r>
      <w:r w:rsidRPr="00D34196">
        <w:tab/>
        <w:t>See subsection</w:t>
      </w:r>
      <w:r w:rsidR="00441136" w:rsidRPr="00D34196">
        <w:t> </w:t>
      </w:r>
      <w:r w:rsidRPr="00D34196">
        <w:t>43</w:t>
      </w:r>
      <w:r w:rsidR="00CE165C">
        <w:noBreakHyphen/>
      </w:r>
      <w:r w:rsidRPr="00D34196">
        <w:t xml:space="preserve">180(3) for the effect of the rule in </w:t>
      </w:r>
      <w:r w:rsidR="00441136" w:rsidRPr="00D34196">
        <w:t>subsection (</w:t>
      </w:r>
      <w:r w:rsidRPr="00D34196">
        <w:t>3) of this section on the need to own 10 apartments, units or flats in an apartment building.</w:t>
      </w:r>
    </w:p>
    <w:p w:rsidR="00D97CCC" w:rsidRPr="00D34196" w:rsidRDefault="00D97CCC" w:rsidP="00D97CCC">
      <w:pPr>
        <w:pStyle w:val="SubsectionHead"/>
      </w:pPr>
      <w:r w:rsidRPr="00D34196">
        <w:t>Signposts</w:t>
      </w:r>
    </w:p>
    <w:p w:rsidR="00D97CCC" w:rsidRPr="00D34196" w:rsidRDefault="00D97CCC" w:rsidP="00D97CCC">
      <w:pPr>
        <w:pStyle w:val="subsection"/>
      </w:pPr>
      <w:r w:rsidRPr="00D34196">
        <w:tab/>
        <w:t>(6)</w:t>
      </w:r>
      <w:r w:rsidRPr="00D34196">
        <w:tab/>
        <w:t>There are special record</w:t>
      </w:r>
      <w:r w:rsidR="00CE165C">
        <w:noBreakHyphen/>
      </w:r>
      <w:r w:rsidRPr="00D34196">
        <w:t>keeping rules that apply to this Division in subsection</w:t>
      </w:r>
      <w:r w:rsidR="00441136" w:rsidRPr="00D34196">
        <w:t> </w:t>
      </w:r>
      <w:r w:rsidRPr="00D34196">
        <w:t xml:space="preserve">262A(4AJA) of the </w:t>
      </w:r>
      <w:r w:rsidRPr="00D34196">
        <w:rPr>
          <w:i/>
        </w:rPr>
        <w:t>Income Tax Assessment Act 1936</w:t>
      </w:r>
      <w:r w:rsidRPr="00D34196">
        <w:t>.</w:t>
      </w:r>
    </w:p>
    <w:p w:rsidR="00D97CCC" w:rsidRPr="00D34196" w:rsidRDefault="00D97CCC" w:rsidP="00D97CCC">
      <w:pPr>
        <w:pStyle w:val="subsection"/>
      </w:pPr>
      <w:r w:rsidRPr="00D34196">
        <w:tab/>
        <w:t>(7)</w:t>
      </w:r>
      <w:r w:rsidRPr="00D34196">
        <w:tab/>
        <w:t>Your deductions under this Division may be reduced if any of your commercial debts have been forgiven in the income year: see Subdivision</w:t>
      </w:r>
      <w:r w:rsidR="00441136" w:rsidRPr="00D34196">
        <w:t> </w:t>
      </w:r>
      <w:r w:rsidRPr="00D34196">
        <w:t>245</w:t>
      </w:r>
      <w:r w:rsidR="00CE165C">
        <w:noBreakHyphen/>
      </w:r>
      <w:r w:rsidRPr="00D34196">
        <w:t>E.</w:t>
      </w:r>
    </w:p>
    <w:p w:rsidR="00D97CCC" w:rsidRPr="00D34196" w:rsidRDefault="00D97CCC" w:rsidP="00D97CCC">
      <w:pPr>
        <w:pStyle w:val="subsection"/>
      </w:pPr>
      <w:r w:rsidRPr="00D34196">
        <w:tab/>
        <w:t>(8)</w:t>
      </w:r>
      <w:r w:rsidRPr="00D34196">
        <w:tab/>
        <w:t>Where you have had a deduction under this Division an amount may be included in your assessable income if the expenditure was financed by limited recourse debt that has terminated: see Division</w:t>
      </w:r>
      <w:r w:rsidR="00441136" w:rsidRPr="00D34196">
        <w:t> </w:t>
      </w:r>
      <w:r w:rsidRPr="00D34196">
        <w:t>243.</w:t>
      </w:r>
    </w:p>
    <w:p w:rsidR="00D97CCC" w:rsidRPr="00D34196" w:rsidRDefault="00D97CCC" w:rsidP="00D97CCC">
      <w:pPr>
        <w:pStyle w:val="ActHead5"/>
      </w:pPr>
      <w:bookmarkStart w:id="212" w:name="_Toc51079897"/>
      <w:r w:rsidRPr="00D34196">
        <w:rPr>
          <w:rStyle w:val="CharSectno"/>
        </w:rPr>
        <w:t>43</w:t>
      </w:r>
      <w:r w:rsidR="00CE165C">
        <w:rPr>
          <w:rStyle w:val="CharSectno"/>
        </w:rPr>
        <w:noBreakHyphen/>
      </w:r>
      <w:r w:rsidRPr="00D34196">
        <w:rPr>
          <w:rStyle w:val="CharSectno"/>
        </w:rPr>
        <w:t>55</w:t>
      </w:r>
      <w:r w:rsidRPr="00D34196">
        <w:t xml:space="preserve">  Anti</w:t>
      </w:r>
      <w:r w:rsidR="00CE165C">
        <w:noBreakHyphen/>
      </w:r>
      <w:r w:rsidRPr="00D34196">
        <w:t>avoidance—arrangement etc. with tax</w:t>
      </w:r>
      <w:r w:rsidR="00CE165C">
        <w:noBreakHyphen/>
      </w:r>
      <w:r w:rsidRPr="00D34196">
        <w:t>exempt entity</w:t>
      </w:r>
      <w:bookmarkEnd w:id="212"/>
    </w:p>
    <w:p w:rsidR="00D97CCC" w:rsidRPr="00D34196" w:rsidRDefault="00D97CCC" w:rsidP="00D97CCC">
      <w:pPr>
        <w:pStyle w:val="subsection"/>
        <w:keepNext/>
      </w:pPr>
      <w:r w:rsidRPr="00D34196">
        <w:tab/>
        <w:t>(1)</w:t>
      </w:r>
      <w:r w:rsidRPr="00D34196">
        <w:tab/>
        <w:t>You will not be allowed a deduction under this Division for an income year if the Commissioner is satisfied that:</w:t>
      </w:r>
    </w:p>
    <w:p w:rsidR="00D97CCC" w:rsidRPr="00D34196" w:rsidRDefault="00D97CCC" w:rsidP="00D97CCC">
      <w:pPr>
        <w:pStyle w:val="paragraph"/>
        <w:keepNext/>
        <w:keepLines/>
      </w:pPr>
      <w:r w:rsidRPr="00D34196">
        <w:tab/>
        <w:t>(a)</w:t>
      </w:r>
      <w:r w:rsidRPr="00D34196">
        <w:tab/>
        <w:t xml:space="preserve">you entered into an </w:t>
      </w:r>
      <w:r w:rsidR="00CE165C" w:rsidRPr="00CE165C">
        <w:rPr>
          <w:position w:val="6"/>
          <w:sz w:val="16"/>
        </w:rPr>
        <w:t>*</w:t>
      </w:r>
      <w:r w:rsidRPr="00D34196">
        <w:t>arrangement with:</w:t>
      </w:r>
    </w:p>
    <w:p w:rsidR="00D97CCC" w:rsidRPr="00D34196" w:rsidRDefault="00D97CCC" w:rsidP="00D97CCC">
      <w:pPr>
        <w:pStyle w:val="paragraphsub"/>
      </w:pPr>
      <w:r w:rsidRPr="00D34196">
        <w:tab/>
        <w:t>(i)</w:t>
      </w:r>
      <w:r w:rsidRPr="00D34196">
        <w:tab/>
        <w:t>an entity to which section</w:t>
      </w:r>
      <w:r w:rsidR="00441136" w:rsidRPr="00D34196">
        <w:t> </w:t>
      </w:r>
      <w:r w:rsidRPr="00D34196">
        <w:t>50</w:t>
      </w:r>
      <w:r w:rsidR="00CE165C">
        <w:noBreakHyphen/>
      </w:r>
      <w:r w:rsidRPr="00D34196">
        <w:t>5, 50</w:t>
      </w:r>
      <w:r w:rsidR="00CE165C">
        <w:noBreakHyphen/>
      </w:r>
      <w:r w:rsidRPr="00D34196">
        <w:t>10, 50</w:t>
      </w:r>
      <w:r w:rsidR="00CE165C">
        <w:noBreakHyphen/>
      </w:r>
      <w:r w:rsidRPr="00D34196">
        <w:t>15, 50</w:t>
      </w:r>
      <w:r w:rsidR="00CE165C">
        <w:noBreakHyphen/>
      </w:r>
      <w:r w:rsidRPr="00D34196">
        <w:t>25, 50</w:t>
      </w:r>
      <w:r w:rsidR="00CE165C">
        <w:noBreakHyphen/>
      </w:r>
      <w:r w:rsidRPr="00D34196">
        <w:t>30, 50</w:t>
      </w:r>
      <w:r w:rsidR="00CE165C">
        <w:noBreakHyphen/>
      </w:r>
      <w:r w:rsidRPr="00D34196">
        <w:t>40 or 50</w:t>
      </w:r>
      <w:r w:rsidR="00CE165C">
        <w:noBreakHyphen/>
      </w:r>
      <w:r w:rsidRPr="00D34196">
        <w:t xml:space="preserve">45 (dealing with </w:t>
      </w:r>
      <w:r w:rsidR="00CE165C" w:rsidRPr="00CE165C">
        <w:rPr>
          <w:position w:val="6"/>
          <w:sz w:val="16"/>
        </w:rPr>
        <w:t>*</w:t>
      </w:r>
      <w:r w:rsidRPr="00D34196">
        <w:t>exempt income) applies; or</w:t>
      </w:r>
    </w:p>
    <w:p w:rsidR="00D97CCC" w:rsidRPr="00D34196" w:rsidRDefault="00D97CCC" w:rsidP="00D97CCC">
      <w:pPr>
        <w:pStyle w:val="paragraphsub"/>
      </w:pPr>
      <w:r w:rsidRPr="00D34196">
        <w:tab/>
        <w:t>(ii)</w:t>
      </w:r>
      <w:r w:rsidRPr="00D34196">
        <w:tab/>
        <w:t>an STB (within the meaning of Division</w:t>
      </w:r>
      <w:r w:rsidR="00441136" w:rsidRPr="00D34196">
        <w:t> </w:t>
      </w:r>
      <w:r w:rsidRPr="00D34196">
        <w:t xml:space="preserve">1AB of Part III of the </w:t>
      </w:r>
      <w:r w:rsidRPr="00D34196">
        <w:rPr>
          <w:i/>
        </w:rPr>
        <w:t>Income Tax Assessment Act 1936</w:t>
      </w:r>
      <w:r w:rsidRPr="00D34196">
        <w:t xml:space="preserve">) whose </w:t>
      </w:r>
      <w:r w:rsidR="00CE165C" w:rsidRPr="00CE165C">
        <w:rPr>
          <w:position w:val="6"/>
          <w:sz w:val="16"/>
        </w:rPr>
        <w:t>*</w:t>
      </w:r>
      <w:r w:rsidRPr="00D34196">
        <w:t xml:space="preserve">ordinary income and </w:t>
      </w:r>
      <w:r w:rsidR="00CE165C" w:rsidRPr="00CE165C">
        <w:rPr>
          <w:position w:val="6"/>
          <w:sz w:val="16"/>
        </w:rPr>
        <w:t>*</w:t>
      </w:r>
      <w:r w:rsidRPr="00D34196">
        <w:t>statutory income is exempt from income tax;</w:t>
      </w:r>
    </w:p>
    <w:p w:rsidR="00D97CCC" w:rsidRPr="00D34196" w:rsidRDefault="00D97CCC" w:rsidP="00D97CCC">
      <w:pPr>
        <w:pStyle w:val="paragraph"/>
      </w:pPr>
      <w:r w:rsidRPr="00D34196">
        <w:tab/>
      </w:r>
      <w:r w:rsidRPr="00D34196">
        <w:tab/>
        <w:t>under which you were to pay an amount, or transfer property, directly or indirectly, to the entity; and</w:t>
      </w:r>
    </w:p>
    <w:p w:rsidR="00D97CCC" w:rsidRPr="00D34196" w:rsidRDefault="00D97CCC" w:rsidP="00D97CCC">
      <w:pPr>
        <w:pStyle w:val="paragraph"/>
      </w:pPr>
      <w:r w:rsidRPr="00D34196">
        <w:tab/>
        <w:t>(b)</w:t>
      </w:r>
      <w:r w:rsidRPr="00D34196">
        <w:tab/>
        <w:t>the amount of the payment or the value of the property is calculated by reference to the amount of a deduction allowable to you under this Division; and</w:t>
      </w:r>
    </w:p>
    <w:p w:rsidR="00D97CCC" w:rsidRPr="00D34196" w:rsidRDefault="00D97CCC" w:rsidP="00D97CCC">
      <w:pPr>
        <w:pStyle w:val="paragraph"/>
      </w:pPr>
      <w:r w:rsidRPr="00D34196">
        <w:tab/>
        <w:t>(c)</w:t>
      </w:r>
      <w:r w:rsidRPr="00D34196">
        <w:tab/>
        <w:t>a purpose of the arrangement that is not a merely incidental purpose is to ensure that the benefit of the deduction would pass wholly or substantially to the entity, whether directly or indirectly.</w:t>
      </w:r>
    </w:p>
    <w:p w:rsidR="00D97CCC" w:rsidRPr="00D34196" w:rsidRDefault="00D97CCC" w:rsidP="00D97CCC">
      <w:pPr>
        <w:pStyle w:val="subsection"/>
      </w:pPr>
      <w:r w:rsidRPr="00D34196">
        <w:tab/>
        <w:t>(2)</w:t>
      </w:r>
      <w:r w:rsidRPr="00D34196">
        <w:tab/>
      </w:r>
      <w:r w:rsidR="00441136" w:rsidRPr="00D34196">
        <w:t>Subsection (</w:t>
      </w:r>
      <w:r w:rsidRPr="00D34196">
        <w:t xml:space="preserve">1) applies to </w:t>
      </w:r>
      <w:r w:rsidR="00CE165C" w:rsidRPr="00CE165C">
        <w:rPr>
          <w:position w:val="6"/>
          <w:sz w:val="16"/>
        </w:rPr>
        <w:t>*</w:t>
      </w:r>
      <w:r w:rsidRPr="00D34196">
        <w:t xml:space="preserve">arrangements entered into with an entity referred to in </w:t>
      </w:r>
      <w:r w:rsidR="00441136" w:rsidRPr="00D34196">
        <w:t>subparagraph (</w:t>
      </w:r>
      <w:r w:rsidRPr="00D34196">
        <w:t>1)(a)(i) after 1</w:t>
      </w:r>
      <w:r w:rsidR="00441136" w:rsidRPr="00D34196">
        <w:t> </w:t>
      </w:r>
      <w:r w:rsidRPr="00D34196">
        <w:t xml:space="preserve">May 1980 that relate to deductions for </w:t>
      </w:r>
      <w:r w:rsidR="00CE165C" w:rsidRPr="00CE165C">
        <w:rPr>
          <w:position w:val="6"/>
          <w:sz w:val="16"/>
        </w:rPr>
        <w:t>*</w:t>
      </w:r>
      <w:r w:rsidRPr="00D34196">
        <w:t xml:space="preserve">hotel buildings or </w:t>
      </w:r>
      <w:r w:rsidR="00CE165C" w:rsidRPr="00CE165C">
        <w:rPr>
          <w:position w:val="6"/>
          <w:sz w:val="16"/>
        </w:rPr>
        <w:t>*</w:t>
      </w:r>
      <w:r w:rsidRPr="00D34196">
        <w:t xml:space="preserve">apartment buildings begun before </w:t>
      </w:r>
      <w:r w:rsidR="002717C2" w:rsidRPr="00D34196">
        <w:t>1 July</w:t>
      </w:r>
      <w:r w:rsidRPr="00D34196">
        <w:t xml:space="preserve"> 1997.</w:t>
      </w:r>
    </w:p>
    <w:p w:rsidR="00D97CCC" w:rsidRPr="00D34196" w:rsidRDefault="00D97CCC" w:rsidP="00D97CCC">
      <w:pPr>
        <w:pStyle w:val="subsection"/>
      </w:pPr>
      <w:r w:rsidRPr="00D34196">
        <w:tab/>
        <w:t>(3)</w:t>
      </w:r>
      <w:r w:rsidRPr="00D34196">
        <w:tab/>
      </w:r>
      <w:r w:rsidR="00441136" w:rsidRPr="00D34196">
        <w:t>Subsection (</w:t>
      </w:r>
      <w:r w:rsidRPr="00D34196">
        <w:t xml:space="preserve">1) also applies to </w:t>
      </w:r>
      <w:r w:rsidR="00CE165C" w:rsidRPr="00CE165C">
        <w:rPr>
          <w:position w:val="6"/>
          <w:sz w:val="16"/>
        </w:rPr>
        <w:t>*</w:t>
      </w:r>
      <w:r w:rsidRPr="00D34196">
        <w:t xml:space="preserve">arrangements entered into with an entity referred to in </w:t>
      </w:r>
      <w:r w:rsidR="00441136" w:rsidRPr="00D34196">
        <w:t>subparagraph (</w:t>
      </w:r>
      <w:r w:rsidRPr="00D34196">
        <w:t>1)(a)(ii) after 30</w:t>
      </w:r>
      <w:r w:rsidR="00441136" w:rsidRPr="00D34196">
        <w:t> </w:t>
      </w:r>
      <w:r w:rsidRPr="00D34196">
        <w:t xml:space="preserve">June 1994 that relate to deductions for </w:t>
      </w:r>
      <w:r w:rsidR="00CE165C" w:rsidRPr="00CE165C">
        <w:rPr>
          <w:position w:val="6"/>
          <w:sz w:val="16"/>
        </w:rPr>
        <w:t>*</w:t>
      </w:r>
      <w:r w:rsidRPr="00D34196">
        <w:t xml:space="preserve">hotel buildings or </w:t>
      </w:r>
      <w:r w:rsidR="00CE165C" w:rsidRPr="00CE165C">
        <w:rPr>
          <w:position w:val="6"/>
          <w:sz w:val="16"/>
        </w:rPr>
        <w:t>*</w:t>
      </w:r>
      <w:r w:rsidRPr="00D34196">
        <w:t xml:space="preserve">apartment buildings begun before </w:t>
      </w:r>
      <w:r w:rsidR="002717C2" w:rsidRPr="00D34196">
        <w:t>1 July</w:t>
      </w:r>
      <w:r w:rsidRPr="00D34196">
        <w:t xml:space="preserve"> 1997.</w:t>
      </w:r>
    </w:p>
    <w:p w:rsidR="00D97CCC" w:rsidRPr="00D34196" w:rsidRDefault="00D97CCC" w:rsidP="00D97CCC">
      <w:pPr>
        <w:pStyle w:val="ActHead4"/>
      </w:pPr>
      <w:bookmarkStart w:id="213" w:name="_Toc51079898"/>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B</w:t>
      </w:r>
      <w:r w:rsidRPr="00D34196">
        <w:t>—</w:t>
      </w:r>
      <w:r w:rsidRPr="00D34196">
        <w:rPr>
          <w:rStyle w:val="CharSubdText"/>
        </w:rPr>
        <w:t>Establishing the deduction base</w:t>
      </w:r>
      <w:bookmarkEnd w:id="213"/>
    </w:p>
    <w:p w:rsidR="00D97CCC" w:rsidRPr="00D34196" w:rsidRDefault="00D97CCC" w:rsidP="00D97CCC">
      <w:pPr>
        <w:pStyle w:val="ActHead4"/>
      </w:pPr>
      <w:bookmarkStart w:id="214" w:name="_Toc51079899"/>
      <w:r w:rsidRPr="00D34196">
        <w:t>Guide to Subdivision</w:t>
      </w:r>
      <w:r w:rsidR="00441136" w:rsidRPr="00D34196">
        <w:t> </w:t>
      </w:r>
      <w:r w:rsidRPr="00D34196">
        <w:t>43</w:t>
      </w:r>
      <w:r w:rsidR="00CE165C">
        <w:noBreakHyphen/>
      </w:r>
      <w:r w:rsidRPr="00D34196">
        <w:t>B</w:t>
      </w:r>
      <w:bookmarkEnd w:id="214"/>
    </w:p>
    <w:p w:rsidR="00D97CCC" w:rsidRPr="00D34196" w:rsidRDefault="00D97CCC" w:rsidP="00D97CCC">
      <w:pPr>
        <w:pStyle w:val="ActHead5"/>
      </w:pPr>
      <w:bookmarkStart w:id="215" w:name="_Toc51079900"/>
      <w:r w:rsidRPr="00D34196">
        <w:rPr>
          <w:rStyle w:val="CharSectno"/>
        </w:rPr>
        <w:t>43</w:t>
      </w:r>
      <w:r w:rsidR="00CE165C">
        <w:rPr>
          <w:rStyle w:val="CharSectno"/>
        </w:rPr>
        <w:noBreakHyphen/>
      </w:r>
      <w:r w:rsidRPr="00D34196">
        <w:rPr>
          <w:rStyle w:val="CharSectno"/>
        </w:rPr>
        <w:t>60</w:t>
      </w:r>
      <w:r w:rsidRPr="00D34196">
        <w:t xml:space="preserve">  What this Subdivision is about</w:t>
      </w:r>
      <w:bookmarkEnd w:id="215"/>
    </w:p>
    <w:p w:rsidR="00D97CCC" w:rsidRPr="00D34196" w:rsidRDefault="00D97CCC" w:rsidP="00D97CCC">
      <w:pPr>
        <w:pStyle w:val="BoxText"/>
        <w:spacing w:before="120"/>
      </w:pPr>
      <w:r w:rsidRPr="00D34196">
        <w:t xml:space="preserve">This Subdivision explains the meaning of the terms </w:t>
      </w:r>
      <w:r w:rsidRPr="00D34196">
        <w:rPr>
          <w:b/>
          <w:i/>
        </w:rPr>
        <w:t>construction expenditure</w:t>
      </w:r>
      <w:r w:rsidRPr="00D34196">
        <w:t xml:space="preserve">, </w:t>
      </w:r>
      <w:r w:rsidRPr="00D34196">
        <w:rPr>
          <w:b/>
          <w:i/>
        </w:rPr>
        <w:t>construction expenditure area</w:t>
      </w:r>
      <w:r w:rsidRPr="00D34196">
        <w:t xml:space="preserve"> and </w:t>
      </w:r>
      <w:r w:rsidRPr="00D34196">
        <w:rPr>
          <w:b/>
          <w:i/>
        </w:rPr>
        <w:t>pool of construction expenditure</w:t>
      </w:r>
      <w:r w:rsidRPr="00D34196">
        <w:t>.</w:t>
      </w:r>
    </w:p>
    <w:p w:rsidR="00D97CCC" w:rsidRPr="00D34196" w:rsidRDefault="00D97CCC" w:rsidP="00D97CCC">
      <w:pPr>
        <w:pStyle w:val="TofSectsHeading"/>
      </w:pPr>
      <w:r w:rsidRPr="00D34196">
        <w:t>Table of sections</w:t>
      </w:r>
    </w:p>
    <w:p w:rsidR="00D97CCC" w:rsidRPr="00D34196" w:rsidRDefault="00D97CCC" w:rsidP="00D97CCC">
      <w:pPr>
        <w:pStyle w:val="TofSectsSection"/>
      </w:pPr>
      <w:r w:rsidRPr="00D34196">
        <w:t>43</w:t>
      </w:r>
      <w:r w:rsidR="00CE165C">
        <w:noBreakHyphen/>
      </w:r>
      <w:r w:rsidRPr="00D34196">
        <w:t>65</w:t>
      </w:r>
      <w:r w:rsidRPr="00D34196">
        <w:tab/>
        <w:t>Explanatory material</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70</w:t>
      </w:r>
      <w:r w:rsidRPr="00D34196">
        <w:tab/>
        <w:t>What is construction expenditure?</w:t>
      </w:r>
    </w:p>
    <w:p w:rsidR="00D97CCC" w:rsidRPr="00D34196" w:rsidRDefault="00D97CCC" w:rsidP="00D97CCC">
      <w:pPr>
        <w:pStyle w:val="TofSectsSection"/>
      </w:pPr>
      <w:r w:rsidRPr="00D34196">
        <w:t>43</w:t>
      </w:r>
      <w:r w:rsidR="00CE165C">
        <w:noBreakHyphen/>
      </w:r>
      <w:r w:rsidRPr="00D34196">
        <w:t>72</w:t>
      </w:r>
      <w:r w:rsidRPr="00D34196">
        <w:tab/>
        <w:t xml:space="preserve">Meaning of </w:t>
      </w:r>
      <w:r w:rsidRPr="00D34196">
        <w:rPr>
          <w:i/>
        </w:rPr>
        <w:t>forestry road</w:t>
      </w:r>
      <w:r w:rsidRPr="00D34196">
        <w:t xml:space="preserve">, </w:t>
      </w:r>
      <w:r w:rsidRPr="00D34196">
        <w:rPr>
          <w:i/>
        </w:rPr>
        <w:t>timber operation</w:t>
      </w:r>
      <w:r w:rsidRPr="00D34196">
        <w:t xml:space="preserve"> and </w:t>
      </w:r>
      <w:r w:rsidRPr="00D34196">
        <w:rPr>
          <w:i/>
        </w:rPr>
        <w:t>timber mill building</w:t>
      </w:r>
    </w:p>
    <w:p w:rsidR="00D97CCC" w:rsidRPr="00D34196" w:rsidRDefault="00D97CCC" w:rsidP="00D97CCC">
      <w:pPr>
        <w:pStyle w:val="TofSectsSection"/>
      </w:pPr>
      <w:r w:rsidRPr="00D34196">
        <w:t>43</w:t>
      </w:r>
      <w:r w:rsidR="00CE165C">
        <w:noBreakHyphen/>
      </w:r>
      <w:r w:rsidRPr="00D34196">
        <w:t>75</w:t>
      </w:r>
      <w:r w:rsidRPr="00D34196">
        <w:tab/>
        <w:t>Construction expenditure area</w:t>
      </w:r>
    </w:p>
    <w:p w:rsidR="00D97CCC" w:rsidRPr="00D34196" w:rsidRDefault="00D97CCC" w:rsidP="00D97CCC">
      <w:pPr>
        <w:pStyle w:val="TofSectsSection"/>
      </w:pPr>
      <w:r w:rsidRPr="00D34196">
        <w:t>43</w:t>
      </w:r>
      <w:r w:rsidR="00CE165C">
        <w:noBreakHyphen/>
      </w:r>
      <w:r w:rsidRPr="00D34196">
        <w:t>80</w:t>
      </w:r>
      <w:r w:rsidRPr="00D34196">
        <w:tab/>
        <w:t>When capital works begin</w:t>
      </w:r>
    </w:p>
    <w:p w:rsidR="00D97CCC" w:rsidRPr="00D34196" w:rsidRDefault="00D97CCC" w:rsidP="00D97CCC">
      <w:pPr>
        <w:pStyle w:val="TofSectsSection"/>
      </w:pPr>
      <w:r w:rsidRPr="00D34196">
        <w:t>43</w:t>
      </w:r>
      <w:r w:rsidR="00CE165C">
        <w:noBreakHyphen/>
      </w:r>
      <w:r w:rsidRPr="00D34196">
        <w:t>85</w:t>
      </w:r>
      <w:r w:rsidRPr="00D34196">
        <w:tab/>
        <w:t>Pools of construction expenditure</w:t>
      </w:r>
    </w:p>
    <w:p w:rsidR="00D97CCC" w:rsidRPr="00D34196" w:rsidRDefault="00D97CCC" w:rsidP="00D97CCC">
      <w:pPr>
        <w:pStyle w:val="TofSectsSection"/>
      </w:pPr>
      <w:r w:rsidRPr="00D34196">
        <w:t>43</w:t>
      </w:r>
      <w:r w:rsidR="00CE165C">
        <w:noBreakHyphen/>
      </w:r>
      <w:r w:rsidRPr="00D34196">
        <w:t>90</w:t>
      </w:r>
      <w:r w:rsidRPr="00D34196">
        <w:tab/>
        <w:t>Table of intended use at time of completion of construction</w:t>
      </w:r>
    </w:p>
    <w:p w:rsidR="00D97CCC" w:rsidRPr="00D34196" w:rsidRDefault="00D97CCC" w:rsidP="00D97CCC">
      <w:pPr>
        <w:pStyle w:val="TofSectsSection"/>
      </w:pPr>
      <w:r w:rsidRPr="00D34196">
        <w:t>43</w:t>
      </w:r>
      <w:r w:rsidR="00CE165C">
        <w:noBreakHyphen/>
      </w:r>
      <w:r w:rsidRPr="00D34196">
        <w:t>95</w:t>
      </w:r>
      <w:r w:rsidRPr="00D34196">
        <w:tab/>
        <w:t xml:space="preserve">Meaning of </w:t>
      </w:r>
      <w:r w:rsidRPr="00D34196">
        <w:rPr>
          <w:i/>
        </w:rPr>
        <w:t>hotel building</w:t>
      </w:r>
      <w:r w:rsidRPr="00D34196">
        <w:t xml:space="preserve"> and </w:t>
      </w:r>
      <w:r w:rsidRPr="00D34196">
        <w:rPr>
          <w:i/>
        </w:rPr>
        <w:t>apartment building</w:t>
      </w:r>
    </w:p>
    <w:p w:rsidR="00D97CCC" w:rsidRPr="00D34196" w:rsidRDefault="00D97CCC" w:rsidP="00D97CCC">
      <w:pPr>
        <w:pStyle w:val="TofSectsSection"/>
      </w:pPr>
      <w:r w:rsidRPr="00D34196">
        <w:t>43</w:t>
      </w:r>
      <w:r w:rsidR="00CE165C">
        <w:noBreakHyphen/>
      </w:r>
      <w:r w:rsidRPr="00D34196">
        <w:t>100</w:t>
      </w:r>
      <w:r w:rsidRPr="00D34196">
        <w:tab/>
        <w:t xml:space="preserve">Certificates by </w:t>
      </w:r>
      <w:r w:rsidR="00EE1F24" w:rsidRPr="00D34196">
        <w:t>Innovation and Science Australia</w:t>
      </w:r>
    </w:p>
    <w:p w:rsidR="00D97CCC" w:rsidRPr="00D34196" w:rsidRDefault="00D97CCC" w:rsidP="00D97CCC">
      <w:pPr>
        <w:pStyle w:val="ActHead5"/>
      </w:pPr>
      <w:bookmarkStart w:id="216" w:name="_Toc51079901"/>
      <w:r w:rsidRPr="00D34196">
        <w:rPr>
          <w:rStyle w:val="CharSectno"/>
        </w:rPr>
        <w:t>43</w:t>
      </w:r>
      <w:r w:rsidR="00CE165C">
        <w:rPr>
          <w:rStyle w:val="CharSectno"/>
        </w:rPr>
        <w:noBreakHyphen/>
      </w:r>
      <w:r w:rsidRPr="00D34196">
        <w:rPr>
          <w:rStyle w:val="CharSectno"/>
        </w:rPr>
        <w:t>65</w:t>
      </w:r>
      <w:r w:rsidRPr="00D34196">
        <w:t xml:space="preserve">  Explanatory material</w:t>
      </w:r>
      <w:bookmarkEnd w:id="216"/>
    </w:p>
    <w:p w:rsidR="00D97CCC" w:rsidRPr="00D34196" w:rsidRDefault="00D97CCC" w:rsidP="00D97CCC">
      <w:pPr>
        <w:pStyle w:val="subsection"/>
      </w:pPr>
      <w:r w:rsidRPr="00D34196">
        <w:tab/>
      </w:r>
      <w:r w:rsidRPr="00D34196">
        <w:tab/>
        <w:t>Expenditure in respect of the construction of capital works is only eligible for a deduction under this Division if there is a construction expenditure area for the capital works. The area defined as the construction expenditure area may comprise the whole of the capital works or only part of them.</w:t>
      </w:r>
    </w:p>
    <w:p w:rsidR="00D97CCC" w:rsidRPr="00D34196" w:rsidRDefault="00D97CCC" w:rsidP="00D97CCC">
      <w:pPr>
        <w:pStyle w:val="subsection"/>
      </w:pPr>
      <w:r w:rsidRPr="00D34196">
        <w:tab/>
      </w:r>
      <w:r w:rsidRPr="00D34196">
        <w:tab/>
        <w:t>Whether there is a construction expenditure area for capital works and how it is identified depends on the following factors:</w:t>
      </w:r>
    </w:p>
    <w:p w:rsidR="00D97CCC" w:rsidRPr="00D34196" w:rsidRDefault="00D97CCC" w:rsidP="00D97CCC">
      <w:pPr>
        <w:pStyle w:val="parabullet"/>
        <w:numPr>
          <w:ilvl w:val="0"/>
          <w:numId w:val="18"/>
        </w:numPr>
        <w:ind w:left="1843" w:hanging="284"/>
      </w:pPr>
      <w:r w:rsidRPr="00D34196">
        <w:t>the type of expenditure incurred;</w:t>
      </w:r>
    </w:p>
    <w:p w:rsidR="00D97CCC" w:rsidRPr="00D34196" w:rsidRDefault="00D97CCC" w:rsidP="00D97CCC">
      <w:pPr>
        <w:pStyle w:val="parabullet"/>
        <w:numPr>
          <w:ilvl w:val="0"/>
          <w:numId w:val="18"/>
        </w:numPr>
        <w:ind w:left="1843" w:hanging="284"/>
      </w:pPr>
      <w:r w:rsidRPr="00D34196">
        <w:t>the time when the capital works began;</w:t>
      </w:r>
    </w:p>
    <w:p w:rsidR="00D97CCC" w:rsidRPr="00D34196" w:rsidRDefault="00D97CCC" w:rsidP="00D97CCC">
      <w:pPr>
        <w:pStyle w:val="parabullet"/>
        <w:numPr>
          <w:ilvl w:val="0"/>
          <w:numId w:val="18"/>
        </w:numPr>
        <w:ind w:left="1843" w:hanging="284"/>
      </w:pPr>
      <w:r w:rsidRPr="00D34196">
        <w:t>the area of the capital works that is to be owned, leased or held by the entity that incurred the expenditure;</w:t>
      </w:r>
    </w:p>
    <w:p w:rsidR="00D97CCC" w:rsidRPr="00D34196" w:rsidRDefault="00D97CCC" w:rsidP="00D97CCC">
      <w:pPr>
        <w:pStyle w:val="parabullet"/>
        <w:numPr>
          <w:ilvl w:val="0"/>
          <w:numId w:val="18"/>
        </w:numPr>
        <w:ind w:left="1843" w:hanging="284"/>
      </w:pPr>
      <w:r w:rsidRPr="00D34196">
        <w:t xml:space="preserve">for capital works begun before </w:t>
      </w:r>
      <w:r w:rsidR="002717C2" w:rsidRPr="00D34196">
        <w:t>1 July</w:t>
      </w:r>
      <w:r w:rsidRPr="00D34196">
        <w:t xml:space="preserve"> 1997, the area of the capital works that was to be used in a particular manner.</w:t>
      </w:r>
    </w:p>
    <w:p w:rsidR="00D97CCC" w:rsidRPr="00D34196" w:rsidRDefault="00D97CCC" w:rsidP="00D97CCC">
      <w:pPr>
        <w:pStyle w:val="subsection"/>
      </w:pPr>
      <w:r w:rsidRPr="00D34196">
        <w:tab/>
      </w:r>
      <w:r w:rsidRPr="00D34196">
        <w:tab/>
        <w:t>A pool of construction expenditure is that part of an amount of construction expenditure that is attributable to a particular construction expenditure area.</w:t>
      </w:r>
    </w:p>
    <w:p w:rsidR="00D97CCC" w:rsidRPr="00D34196" w:rsidRDefault="00D97CCC" w:rsidP="00D97CCC">
      <w:pPr>
        <w:pStyle w:val="ActHead4"/>
      </w:pPr>
      <w:bookmarkStart w:id="217" w:name="_Toc51079902"/>
      <w:r w:rsidRPr="00D34196">
        <w:t>Operative provisions</w:t>
      </w:r>
      <w:bookmarkEnd w:id="217"/>
    </w:p>
    <w:p w:rsidR="00D97CCC" w:rsidRPr="00D34196" w:rsidRDefault="00D97CCC" w:rsidP="00D97CCC">
      <w:pPr>
        <w:pStyle w:val="ActHead5"/>
      </w:pPr>
      <w:bookmarkStart w:id="218" w:name="_Toc51079903"/>
      <w:r w:rsidRPr="00D34196">
        <w:rPr>
          <w:rStyle w:val="CharSectno"/>
        </w:rPr>
        <w:t>43</w:t>
      </w:r>
      <w:r w:rsidR="00CE165C">
        <w:rPr>
          <w:rStyle w:val="CharSectno"/>
        </w:rPr>
        <w:noBreakHyphen/>
      </w:r>
      <w:r w:rsidRPr="00D34196">
        <w:rPr>
          <w:rStyle w:val="CharSectno"/>
        </w:rPr>
        <w:t>70</w:t>
      </w:r>
      <w:r w:rsidRPr="00D34196">
        <w:t xml:space="preserve">  What is construction expenditure?</w:t>
      </w:r>
      <w:bookmarkEnd w:id="218"/>
    </w:p>
    <w:p w:rsidR="00D97CCC" w:rsidRPr="00D34196" w:rsidRDefault="00D97CCC" w:rsidP="00D97CCC">
      <w:pPr>
        <w:pStyle w:val="subsection"/>
      </w:pPr>
      <w:r w:rsidRPr="00D34196">
        <w:tab/>
        <w:t>(1)</w:t>
      </w:r>
      <w:r w:rsidRPr="00D34196">
        <w:tab/>
      </w:r>
      <w:r w:rsidRPr="00D34196">
        <w:rPr>
          <w:b/>
          <w:i/>
        </w:rPr>
        <w:t>Construction expenditure</w:t>
      </w:r>
      <w:r w:rsidRPr="00D34196">
        <w:t xml:space="preserve"> is capital expenditure incurred in respect of the construction of capital works.</w:t>
      </w:r>
    </w:p>
    <w:p w:rsidR="00D97CCC" w:rsidRPr="00D34196" w:rsidRDefault="00D97CCC" w:rsidP="00D97CCC">
      <w:pPr>
        <w:pStyle w:val="subsection"/>
      </w:pPr>
      <w:r w:rsidRPr="00D34196">
        <w:tab/>
        <w:t>(2)</w:t>
      </w:r>
      <w:r w:rsidRPr="00D34196">
        <w:tab/>
      </w:r>
      <w:r w:rsidRPr="00D34196">
        <w:rPr>
          <w:b/>
          <w:i/>
        </w:rPr>
        <w:t>Construction expenditure</w:t>
      </w:r>
      <w:r w:rsidRPr="00D34196">
        <w:t xml:space="preserve"> does not include:</w:t>
      </w:r>
    </w:p>
    <w:p w:rsidR="00D97CCC" w:rsidRPr="00D34196" w:rsidRDefault="00D97CCC" w:rsidP="00D97CCC">
      <w:pPr>
        <w:pStyle w:val="paragraph"/>
      </w:pPr>
      <w:r w:rsidRPr="00D34196">
        <w:tab/>
        <w:t>(a)</w:t>
      </w:r>
      <w:r w:rsidRPr="00D34196">
        <w:tab/>
        <w:t>expenditure on acquiring land; or</w:t>
      </w:r>
    </w:p>
    <w:p w:rsidR="00D97CCC" w:rsidRPr="00D34196" w:rsidRDefault="00D97CCC" w:rsidP="00D97CCC">
      <w:pPr>
        <w:pStyle w:val="paragraph"/>
      </w:pPr>
      <w:r w:rsidRPr="00D34196">
        <w:tab/>
        <w:t>(b)</w:t>
      </w:r>
      <w:r w:rsidRPr="00D34196">
        <w:tab/>
        <w:t>expenditure on demolishing existing structures; or</w:t>
      </w:r>
    </w:p>
    <w:p w:rsidR="00D97CCC" w:rsidRPr="00D34196" w:rsidRDefault="00D97CCC" w:rsidP="00D97CCC">
      <w:pPr>
        <w:pStyle w:val="paragraph"/>
      </w:pPr>
      <w:r w:rsidRPr="00D34196">
        <w:tab/>
        <w:t>(c)</w:t>
      </w:r>
      <w:r w:rsidRPr="00D34196">
        <w:tab/>
        <w:t>expenditure on clearing, levelling, filling, draining or otherwise preparing the construction site prior to carrying out excavation works; or</w:t>
      </w:r>
    </w:p>
    <w:p w:rsidR="00D97CCC" w:rsidRPr="00D34196" w:rsidRDefault="00D97CCC" w:rsidP="00D97CCC">
      <w:pPr>
        <w:pStyle w:val="paragraph"/>
      </w:pPr>
      <w:r w:rsidRPr="00D34196">
        <w:tab/>
        <w:t>(d)</w:t>
      </w:r>
      <w:r w:rsidRPr="00D34196">
        <w:tab/>
        <w:t>expenditure on landscaping; or</w:t>
      </w:r>
    </w:p>
    <w:p w:rsidR="00D97CCC" w:rsidRPr="00D34196" w:rsidRDefault="00D97CCC" w:rsidP="00D97CCC">
      <w:pPr>
        <w:pStyle w:val="paragraph"/>
      </w:pPr>
      <w:r w:rsidRPr="00D34196">
        <w:tab/>
        <w:t>(e)</w:t>
      </w:r>
      <w:r w:rsidRPr="00D34196">
        <w:tab/>
        <w:t xml:space="preserve">expenditure on </w:t>
      </w:r>
      <w:r w:rsidR="00CE165C" w:rsidRPr="00CE165C">
        <w:rPr>
          <w:position w:val="6"/>
          <w:sz w:val="16"/>
        </w:rPr>
        <w:t>*</w:t>
      </w:r>
      <w:r w:rsidRPr="00D34196">
        <w:t>plant; or</w:t>
      </w:r>
    </w:p>
    <w:p w:rsidR="00D97CCC" w:rsidRPr="00D34196" w:rsidRDefault="00D97CCC" w:rsidP="00D97CCC">
      <w:pPr>
        <w:pStyle w:val="paragraph"/>
      </w:pPr>
      <w:r w:rsidRPr="00D34196">
        <w:tab/>
        <w:t>(f)</w:t>
      </w:r>
      <w:r w:rsidRPr="00D34196">
        <w:tab/>
        <w:t xml:space="preserve">expenditure on property for which a deduction is allowable, or would be allowable if the property were for use for the </w:t>
      </w:r>
      <w:r w:rsidR="00CE165C" w:rsidRPr="00CE165C">
        <w:rPr>
          <w:position w:val="6"/>
          <w:sz w:val="16"/>
        </w:rPr>
        <w:t>*</w:t>
      </w:r>
      <w:r w:rsidRPr="00D34196">
        <w:t>purpose of producing assessable income, under:</w:t>
      </w:r>
    </w:p>
    <w:p w:rsidR="00D97CCC" w:rsidRPr="00D34196" w:rsidRDefault="00D97CCC" w:rsidP="00D97CCC">
      <w:pPr>
        <w:pStyle w:val="paragraphsub"/>
      </w:pPr>
      <w:r w:rsidRPr="00D34196">
        <w:tab/>
        <w:t>(i)</w:t>
      </w:r>
      <w:r w:rsidRPr="00D34196">
        <w:tab/>
        <w:t>Subdivision</w:t>
      </w:r>
      <w:r w:rsidR="00441136" w:rsidRPr="00D34196">
        <w:t> </w:t>
      </w:r>
      <w:r w:rsidRPr="00D34196">
        <w:t>40</w:t>
      </w:r>
      <w:r w:rsidR="00CE165C">
        <w:noBreakHyphen/>
      </w:r>
      <w:r w:rsidRPr="00D34196">
        <w:t>F (about primary production depreciating assets), Subdivision</w:t>
      </w:r>
      <w:r w:rsidR="00441136" w:rsidRPr="00D34196">
        <w:t> </w:t>
      </w:r>
      <w:r w:rsidRPr="00D34196">
        <w:t>40</w:t>
      </w:r>
      <w:r w:rsidR="00CE165C">
        <w:noBreakHyphen/>
      </w:r>
      <w:r w:rsidRPr="00D34196">
        <w:t>G (about capital expenditure of primary producers and other landholders), Subdivision</w:t>
      </w:r>
      <w:r w:rsidR="00441136" w:rsidRPr="00D34196">
        <w:t> </w:t>
      </w:r>
      <w:r w:rsidRPr="00D34196">
        <w:t>40</w:t>
      </w:r>
      <w:r w:rsidR="00CE165C">
        <w:noBreakHyphen/>
      </w:r>
      <w:r w:rsidRPr="00D34196">
        <w:t>H (about capital expenditure that is immediately deductible) or Subdivision</w:t>
      </w:r>
      <w:r w:rsidR="00441136" w:rsidRPr="00D34196">
        <w:t> </w:t>
      </w:r>
      <w:r w:rsidRPr="00D34196">
        <w:t>40</w:t>
      </w:r>
      <w:r w:rsidR="00CE165C">
        <w:noBreakHyphen/>
      </w:r>
      <w:r w:rsidRPr="00D34196">
        <w:t>I (about capital expenditure that is deductible over time); or</w:t>
      </w:r>
    </w:p>
    <w:p w:rsidR="00D97CCC" w:rsidRPr="00D34196" w:rsidRDefault="00D97CCC" w:rsidP="00D97CCC">
      <w:pPr>
        <w:pStyle w:val="paragraphsub"/>
      </w:pPr>
      <w:r w:rsidRPr="00D34196">
        <w:tab/>
        <w:t>(ii)</w:t>
      </w:r>
      <w:r w:rsidRPr="00D34196">
        <w:tab/>
        <w:t>the former Division</w:t>
      </w:r>
      <w:r w:rsidR="00441136" w:rsidRPr="00D34196">
        <w:t> </w:t>
      </w:r>
      <w:r w:rsidRPr="00D34196">
        <w:t>330 of this Act or the former Division</w:t>
      </w:r>
      <w:r w:rsidR="00441136" w:rsidRPr="00D34196">
        <w:t> </w:t>
      </w:r>
      <w:r w:rsidRPr="00D34196">
        <w:t xml:space="preserve">10, 10AAA or 10AA of Part III of the </w:t>
      </w:r>
      <w:r w:rsidRPr="00D34196">
        <w:rPr>
          <w:i/>
        </w:rPr>
        <w:t>Income Tax Assessment Act 1936</w:t>
      </w:r>
      <w:r w:rsidRPr="00D34196">
        <w:t xml:space="preserve"> (all of which dealt with mining and/or quarrying); or</w:t>
      </w:r>
    </w:p>
    <w:p w:rsidR="00D97CCC" w:rsidRPr="00D34196" w:rsidRDefault="00D97CCC" w:rsidP="00D97CCC">
      <w:pPr>
        <w:pStyle w:val="paragraphsub"/>
      </w:pPr>
      <w:r w:rsidRPr="00D34196">
        <w:tab/>
        <w:t>(iii)</w:t>
      </w:r>
      <w:r w:rsidRPr="00D34196">
        <w:tab/>
        <w:t>section</w:t>
      </w:r>
      <w:r w:rsidR="00441136" w:rsidRPr="00D34196">
        <w:t> </w:t>
      </w:r>
      <w:r w:rsidRPr="00D34196">
        <w:t xml:space="preserve">73A of the </w:t>
      </w:r>
      <w:r w:rsidRPr="00D34196">
        <w:rPr>
          <w:i/>
        </w:rPr>
        <w:t>Income Tax Assessment Act 1936</w:t>
      </w:r>
      <w:r w:rsidRPr="00D34196">
        <w:t xml:space="preserve"> (about expenditure on scientific research); or</w:t>
      </w:r>
    </w:p>
    <w:p w:rsidR="00D97CCC" w:rsidRPr="00D34196" w:rsidRDefault="00D97CCC" w:rsidP="00D97CCC">
      <w:pPr>
        <w:pStyle w:val="paragraphsub"/>
      </w:pPr>
      <w:r w:rsidRPr="00D34196">
        <w:tab/>
        <w:t>(iv)</w:t>
      </w:r>
      <w:r w:rsidRPr="00D34196">
        <w:tab/>
        <w:t>the former Subdivision</w:t>
      </w:r>
      <w:r w:rsidR="00441136" w:rsidRPr="00D34196">
        <w:t> </w:t>
      </w:r>
      <w:r w:rsidRPr="00D34196">
        <w:t>387</w:t>
      </w:r>
      <w:r w:rsidR="00CE165C">
        <w:noBreakHyphen/>
      </w:r>
      <w:r w:rsidRPr="00D34196">
        <w:t>A of this Act or the former section</w:t>
      </w:r>
      <w:r w:rsidR="00441136" w:rsidRPr="00D34196">
        <w:t> </w:t>
      </w:r>
      <w:r w:rsidRPr="00D34196">
        <w:t xml:space="preserve">75D of the </w:t>
      </w:r>
      <w:r w:rsidRPr="00D34196">
        <w:rPr>
          <w:i/>
        </w:rPr>
        <w:t>Income Tax Assessment Act 1936</w:t>
      </w:r>
      <w:r w:rsidRPr="00D34196">
        <w:t xml:space="preserve"> (both of which allowed deductions for capital expenditure to prevent land degradation); or</w:t>
      </w:r>
    </w:p>
    <w:p w:rsidR="00D97CCC" w:rsidRPr="00D34196" w:rsidRDefault="00D97CCC" w:rsidP="00D97CCC">
      <w:pPr>
        <w:pStyle w:val="paragraphsub"/>
      </w:pPr>
      <w:r w:rsidRPr="00D34196">
        <w:tab/>
        <w:t>(v)</w:t>
      </w:r>
      <w:r w:rsidRPr="00D34196">
        <w:tab/>
        <w:t>the former Subdivision</w:t>
      </w:r>
      <w:r w:rsidR="00441136" w:rsidRPr="00D34196">
        <w:t> </w:t>
      </w:r>
      <w:r w:rsidRPr="00D34196">
        <w:t>387</w:t>
      </w:r>
      <w:r w:rsidR="00CE165C">
        <w:noBreakHyphen/>
      </w:r>
      <w:r w:rsidRPr="00D34196">
        <w:t>B of this Act or the former section</w:t>
      </w:r>
      <w:r w:rsidR="00441136" w:rsidRPr="00D34196">
        <w:t> </w:t>
      </w:r>
      <w:r w:rsidRPr="00D34196">
        <w:t xml:space="preserve">75B of the </w:t>
      </w:r>
      <w:r w:rsidRPr="00D34196">
        <w:rPr>
          <w:i/>
        </w:rPr>
        <w:t>Income Tax Assessment Act 1936</w:t>
      </w:r>
      <w:r w:rsidRPr="00D34196">
        <w:t xml:space="preserve"> (both of which allowed deductions for capital expenditure on facilities to conserve or convey water); or</w:t>
      </w:r>
    </w:p>
    <w:p w:rsidR="00D97CCC" w:rsidRPr="00D34196" w:rsidRDefault="00D97CCC" w:rsidP="00D97CCC">
      <w:pPr>
        <w:pStyle w:val="paragraphsub"/>
      </w:pPr>
      <w:r w:rsidRPr="00D34196">
        <w:tab/>
        <w:t>(vi)</w:t>
      </w:r>
      <w:r w:rsidRPr="00D34196">
        <w:tab/>
        <w:t>the former Subdivision</w:t>
      </w:r>
      <w:r w:rsidR="00441136" w:rsidRPr="00D34196">
        <w:t> </w:t>
      </w:r>
      <w:r w:rsidRPr="00D34196">
        <w:t>387</w:t>
      </w:r>
      <w:r w:rsidR="00CE165C">
        <w:noBreakHyphen/>
      </w:r>
      <w:r w:rsidRPr="00D34196">
        <w:t>G of this Act or the former section</w:t>
      </w:r>
      <w:r w:rsidR="00441136" w:rsidRPr="00D34196">
        <w:t> </w:t>
      </w:r>
      <w:r w:rsidRPr="00D34196">
        <w:t xml:space="preserve">124F or 124JA of the </w:t>
      </w:r>
      <w:r w:rsidRPr="00D34196">
        <w:rPr>
          <w:i/>
        </w:rPr>
        <w:t>Income Tax Assessment Act 1936</w:t>
      </w:r>
      <w:r w:rsidRPr="00D34196">
        <w:t xml:space="preserve"> (all of which allowed deductions for capital expenditure on forestry roads and/or timber mill buildings); or</w:t>
      </w:r>
    </w:p>
    <w:p w:rsidR="00D97CCC" w:rsidRPr="00D34196" w:rsidRDefault="00D97CCC" w:rsidP="00D97CCC">
      <w:pPr>
        <w:pStyle w:val="paragraph"/>
      </w:pPr>
      <w:r w:rsidRPr="00D34196">
        <w:tab/>
        <w:t>(fa)</w:t>
      </w:r>
      <w:r w:rsidRPr="00D34196">
        <w:tab/>
        <w:t>any of these kinds of expenditure if a deduction is allowable for the expenditure, or would be allowable if property had been used for the purpose of producing assessable income:</w:t>
      </w:r>
    </w:p>
    <w:p w:rsidR="00D97CCC" w:rsidRPr="00D34196" w:rsidRDefault="00D97CCC" w:rsidP="00D97CCC">
      <w:pPr>
        <w:pStyle w:val="paragraphsub"/>
      </w:pPr>
      <w:r w:rsidRPr="00D34196">
        <w:tab/>
        <w:t>(i)</w:t>
      </w:r>
      <w:r w:rsidRPr="00D34196">
        <w:tab/>
      </w:r>
      <w:r w:rsidR="00CE165C" w:rsidRPr="00CE165C">
        <w:rPr>
          <w:position w:val="6"/>
          <w:sz w:val="16"/>
        </w:rPr>
        <w:t>*</w:t>
      </w:r>
      <w:r w:rsidRPr="00D34196">
        <w:t xml:space="preserve">mining capital expenditure or </w:t>
      </w:r>
      <w:r w:rsidR="00CE165C" w:rsidRPr="00CE165C">
        <w:rPr>
          <w:position w:val="6"/>
          <w:sz w:val="16"/>
        </w:rPr>
        <w:t>*</w:t>
      </w:r>
      <w:r w:rsidRPr="00D34196">
        <w:t>transport capital expenditure;</w:t>
      </w:r>
    </w:p>
    <w:p w:rsidR="00D97CCC" w:rsidRPr="00D34196" w:rsidRDefault="00D97CCC" w:rsidP="00D97CCC">
      <w:pPr>
        <w:pStyle w:val="paragraphsub"/>
      </w:pPr>
      <w:r w:rsidRPr="00D34196">
        <w:tab/>
        <w:t>(ii)</w:t>
      </w:r>
      <w:r w:rsidRPr="00D34196">
        <w:tab/>
        <w:t xml:space="preserve">expenditure on a </w:t>
      </w:r>
      <w:r w:rsidR="00CE165C" w:rsidRPr="00CE165C">
        <w:rPr>
          <w:position w:val="6"/>
          <w:sz w:val="16"/>
        </w:rPr>
        <w:t>*</w:t>
      </w:r>
      <w:r w:rsidRPr="00D34196">
        <w:t xml:space="preserve">forestry road in connection with carrying on a </w:t>
      </w:r>
      <w:r w:rsidR="00CE165C" w:rsidRPr="00CE165C">
        <w:rPr>
          <w:position w:val="6"/>
          <w:sz w:val="16"/>
        </w:rPr>
        <w:t>*</w:t>
      </w:r>
      <w:r w:rsidRPr="00D34196">
        <w:t xml:space="preserve">timber operation for a </w:t>
      </w:r>
      <w:r w:rsidR="00CE165C" w:rsidRPr="00CE165C">
        <w:rPr>
          <w:position w:val="6"/>
          <w:sz w:val="16"/>
        </w:rPr>
        <w:t>*</w:t>
      </w:r>
      <w:r w:rsidRPr="00D34196">
        <w:t>taxable purpose;</w:t>
      </w:r>
    </w:p>
    <w:p w:rsidR="00D97CCC" w:rsidRPr="00D34196" w:rsidRDefault="00D97CCC" w:rsidP="00D97CCC">
      <w:pPr>
        <w:pStyle w:val="paragraphsub"/>
      </w:pPr>
      <w:r w:rsidRPr="00D34196">
        <w:tab/>
        <w:t>(iii)</w:t>
      </w:r>
      <w:r w:rsidRPr="00D34196">
        <w:tab/>
        <w:t xml:space="preserve">expenditure for the construction or acquisition of a </w:t>
      </w:r>
      <w:r w:rsidR="00CE165C" w:rsidRPr="00CE165C">
        <w:rPr>
          <w:position w:val="6"/>
          <w:sz w:val="16"/>
        </w:rPr>
        <w:t>*</w:t>
      </w:r>
      <w:r w:rsidRPr="00D34196">
        <w:t>timber mill building;</w:t>
      </w:r>
    </w:p>
    <w:p w:rsidR="00D97CCC" w:rsidRPr="00D34196" w:rsidRDefault="00D97CCC" w:rsidP="00D97CCC">
      <w:pPr>
        <w:pStyle w:val="paragraphsub"/>
      </w:pPr>
      <w:r w:rsidRPr="00D34196">
        <w:tab/>
        <w:t>(iv)</w:t>
      </w:r>
      <w:r w:rsidRPr="00D34196">
        <w:tab/>
        <w:t xml:space="preserve">expenditure on a </w:t>
      </w:r>
      <w:r w:rsidR="00CE165C" w:rsidRPr="00CE165C">
        <w:rPr>
          <w:position w:val="6"/>
          <w:sz w:val="16"/>
        </w:rPr>
        <w:t>*</w:t>
      </w:r>
      <w:r w:rsidRPr="00D34196">
        <w:t>depreciating asset you can deduct under subsection</w:t>
      </w:r>
      <w:r w:rsidR="00441136" w:rsidRPr="00D34196">
        <w:t> </w:t>
      </w:r>
      <w:r w:rsidRPr="00D34196">
        <w:t>40</w:t>
      </w:r>
      <w:r w:rsidR="00CE165C">
        <w:noBreakHyphen/>
      </w:r>
      <w:r w:rsidRPr="00D34196">
        <w:t>80(1) (about exploration and prospecting); or</w:t>
      </w:r>
    </w:p>
    <w:p w:rsidR="00D97CCC" w:rsidRPr="00D34196" w:rsidRDefault="00D97CCC" w:rsidP="00D97CCC">
      <w:pPr>
        <w:pStyle w:val="paragraph"/>
      </w:pPr>
      <w:r w:rsidRPr="00D34196">
        <w:tab/>
        <w:t>(g)</w:t>
      </w:r>
      <w:r w:rsidRPr="00D34196">
        <w:tab/>
        <w:t>expenditure on property for which a deduction under section</w:t>
      </w:r>
      <w:r w:rsidR="00441136" w:rsidRPr="00D34196">
        <w:t> </w:t>
      </w:r>
      <w:r w:rsidRPr="00D34196">
        <w:t>355</w:t>
      </w:r>
      <w:r w:rsidR="00CE165C">
        <w:noBreakHyphen/>
      </w:r>
      <w:r w:rsidRPr="00D34196">
        <w:t>305 or 355</w:t>
      </w:r>
      <w:r w:rsidR="00CE165C">
        <w:noBreakHyphen/>
      </w:r>
      <w:r w:rsidRPr="00D34196">
        <w:t xml:space="preserve">520 is allowable for the property, or would be allowable if the property were for use for conducting </w:t>
      </w:r>
      <w:r w:rsidR="00CE165C" w:rsidRPr="00CE165C">
        <w:rPr>
          <w:position w:val="6"/>
          <w:sz w:val="16"/>
        </w:rPr>
        <w:t>*</w:t>
      </w:r>
      <w:r w:rsidRPr="00D34196">
        <w:t>R&amp;D activities; or</w:t>
      </w:r>
    </w:p>
    <w:p w:rsidR="00D97CCC" w:rsidRPr="00D34196" w:rsidRDefault="00D97CCC" w:rsidP="00D97CCC">
      <w:pPr>
        <w:pStyle w:val="paragraph"/>
      </w:pPr>
      <w:r w:rsidRPr="00D34196">
        <w:tab/>
        <w:t>(h)</w:t>
      </w:r>
      <w:r w:rsidRPr="00D34196">
        <w:tab/>
        <w:t>eligible heritage conservation expenditure within the meaning of the former Subdivision AAD of Division</w:t>
      </w:r>
      <w:r w:rsidR="00441136" w:rsidRPr="00D34196">
        <w:t> </w:t>
      </w:r>
      <w:r w:rsidRPr="00D34196">
        <w:t xml:space="preserve">17 of Part III of the </w:t>
      </w:r>
      <w:r w:rsidRPr="00D34196">
        <w:rPr>
          <w:i/>
        </w:rPr>
        <w:t>Income Tax Assessment Act 1936</w:t>
      </w:r>
      <w:r w:rsidRPr="00D34196">
        <w:t>; or</w:t>
      </w:r>
    </w:p>
    <w:p w:rsidR="00D97CCC" w:rsidRPr="00D34196" w:rsidRDefault="00D97CCC" w:rsidP="00D97CCC">
      <w:pPr>
        <w:pStyle w:val="paragraph"/>
      </w:pPr>
      <w:r w:rsidRPr="00D34196">
        <w:tab/>
        <w:t>(i)</w:t>
      </w:r>
      <w:r w:rsidRPr="00D34196">
        <w:tab/>
        <w:t>expenditure that you cannot deduct because of section</w:t>
      </w:r>
      <w:r w:rsidR="00441136" w:rsidRPr="00D34196">
        <w:t> </w:t>
      </w:r>
      <w:r w:rsidRPr="00D34196">
        <w:t>26</w:t>
      </w:r>
      <w:r w:rsidR="00CE165C">
        <w:noBreakHyphen/>
      </w:r>
      <w:r w:rsidRPr="00D34196">
        <w:t>100 (about water infrastructure improvement expenditure).</w:t>
      </w:r>
    </w:p>
    <w:p w:rsidR="00D97CCC" w:rsidRPr="00D34196" w:rsidRDefault="00D97CCC" w:rsidP="00D97CCC">
      <w:pPr>
        <w:pStyle w:val="ActHead5"/>
      </w:pPr>
      <w:bookmarkStart w:id="219" w:name="_Toc51079904"/>
      <w:r w:rsidRPr="00D34196">
        <w:rPr>
          <w:rStyle w:val="CharSectno"/>
        </w:rPr>
        <w:t>43</w:t>
      </w:r>
      <w:r w:rsidR="00CE165C">
        <w:rPr>
          <w:rStyle w:val="CharSectno"/>
        </w:rPr>
        <w:noBreakHyphen/>
      </w:r>
      <w:r w:rsidRPr="00D34196">
        <w:rPr>
          <w:rStyle w:val="CharSectno"/>
        </w:rPr>
        <w:t>72</w:t>
      </w:r>
      <w:r w:rsidRPr="00D34196">
        <w:t xml:space="preserve">  Meaning of </w:t>
      </w:r>
      <w:r w:rsidRPr="00D34196">
        <w:rPr>
          <w:i/>
        </w:rPr>
        <w:t>forestry road</w:t>
      </w:r>
      <w:r w:rsidRPr="00D34196">
        <w:t xml:space="preserve">, </w:t>
      </w:r>
      <w:r w:rsidRPr="00D34196">
        <w:rPr>
          <w:i/>
        </w:rPr>
        <w:t>timber operation</w:t>
      </w:r>
      <w:r w:rsidRPr="00D34196">
        <w:t xml:space="preserve"> and </w:t>
      </w:r>
      <w:r w:rsidRPr="00D34196">
        <w:rPr>
          <w:i/>
        </w:rPr>
        <w:t>timber mill building</w:t>
      </w:r>
      <w:bookmarkEnd w:id="219"/>
    </w:p>
    <w:p w:rsidR="00D97CCC" w:rsidRPr="00D34196" w:rsidRDefault="00D97CCC" w:rsidP="00D97CCC">
      <w:pPr>
        <w:pStyle w:val="subsection"/>
      </w:pPr>
      <w:r w:rsidRPr="00D34196">
        <w:tab/>
        <w:t>(1)</w:t>
      </w:r>
      <w:r w:rsidRPr="00D34196">
        <w:tab/>
        <w:t xml:space="preserve">A </w:t>
      </w:r>
      <w:r w:rsidRPr="00D34196">
        <w:rPr>
          <w:b/>
          <w:i/>
        </w:rPr>
        <w:t>forestry road</w:t>
      </w:r>
      <w:r w:rsidRPr="00D34196">
        <w:t xml:space="preserve"> is a road constructed primarily and principally for the purpose of providing access to an area to enable:</w:t>
      </w:r>
    </w:p>
    <w:p w:rsidR="00D97CCC" w:rsidRPr="00D34196" w:rsidRDefault="00D97CCC" w:rsidP="00D97CCC">
      <w:pPr>
        <w:pStyle w:val="paragraph"/>
      </w:pPr>
      <w:r w:rsidRPr="00D34196">
        <w:tab/>
        <w:t>(a)</w:t>
      </w:r>
      <w:r w:rsidRPr="00D34196">
        <w:tab/>
        <w:t>trees to be planted or tended in the area; or</w:t>
      </w:r>
    </w:p>
    <w:p w:rsidR="00D97CCC" w:rsidRPr="00D34196" w:rsidRDefault="00D97CCC" w:rsidP="00D97CCC">
      <w:pPr>
        <w:pStyle w:val="paragraph"/>
      </w:pPr>
      <w:r w:rsidRPr="00D34196">
        <w:tab/>
        <w:t>(b)</w:t>
      </w:r>
      <w:r w:rsidRPr="00D34196">
        <w:tab/>
        <w:t>timber felled in the area to be removed.</w:t>
      </w:r>
    </w:p>
    <w:p w:rsidR="00D97CCC" w:rsidRPr="00D34196" w:rsidRDefault="00D97CCC" w:rsidP="00D97CCC">
      <w:pPr>
        <w:pStyle w:val="subsection2"/>
      </w:pPr>
      <w:r w:rsidRPr="00D34196">
        <w:t>For this purpose, a road includes any bridge, culvert or similar work forming part of the road.</w:t>
      </w:r>
    </w:p>
    <w:p w:rsidR="00D97CCC" w:rsidRPr="00D34196" w:rsidRDefault="00D97CCC" w:rsidP="00D97CCC">
      <w:pPr>
        <w:pStyle w:val="subsection"/>
        <w:keepNext/>
      </w:pPr>
      <w:r w:rsidRPr="00D34196">
        <w:tab/>
        <w:t>(2)</w:t>
      </w:r>
      <w:r w:rsidRPr="00D34196">
        <w:tab/>
        <w:t xml:space="preserve">A </w:t>
      </w:r>
      <w:r w:rsidRPr="00D34196">
        <w:rPr>
          <w:b/>
          <w:i/>
        </w:rPr>
        <w:t>timber operation</w:t>
      </w:r>
      <w:r w:rsidRPr="00D34196">
        <w:t xml:space="preserve"> is:</w:t>
      </w:r>
    </w:p>
    <w:p w:rsidR="00D97CCC" w:rsidRPr="00D34196" w:rsidRDefault="00D97CCC" w:rsidP="00D97CCC">
      <w:pPr>
        <w:pStyle w:val="paragraph"/>
        <w:keepNext/>
      </w:pPr>
      <w:r w:rsidRPr="00D34196">
        <w:tab/>
        <w:t>(a)</w:t>
      </w:r>
      <w:r w:rsidRPr="00D34196">
        <w:tab/>
        <w:t>planting or tending trees for felling; or</w:t>
      </w:r>
    </w:p>
    <w:p w:rsidR="00D97CCC" w:rsidRPr="00D34196" w:rsidRDefault="00D97CCC" w:rsidP="00D97CCC">
      <w:pPr>
        <w:pStyle w:val="paragraph"/>
      </w:pPr>
      <w:r w:rsidRPr="00D34196">
        <w:tab/>
        <w:t>(b)</w:t>
      </w:r>
      <w:r w:rsidRPr="00D34196">
        <w:tab/>
        <w:t>felling standing timber; or</w:t>
      </w:r>
    </w:p>
    <w:p w:rsidR="00D97CCC" w:rsidRPr="00D34196" w:rsidRDefault="00D97CCC" w:rsidP="00D97CCC">
      <w:pPr>
        <w:pStyle w:val="paragraph"/>
      </w:pPr>
      <w:r w:rsidRPr="00D34196">
        <w:tab/>
        <w:t>(c)</w:t>
      </w:r>
      <w:r w:rsidRPr="00D34196">
        <w:tab/>
        <w:t>removing felled timber; or</w:t>
      </w:r>
    </w:p>
    <w:p w:rsidR="00D97CCC" w:rsidRPr="00D34196" w:rsidRDefault="00D97CCC" w:rsidP="00D97CCC">
      <w:pPr>
        <w:pStyle w:val="paragraph"/>
      </w:pPr>
      <w:r w:rsidRPr="00D34196">
        <w:tab/>
        <w:t>(d)</w:t>
      </w:r>
      <w:r w:rsidRPr="00D34196">
        <w:tab/>
        <w:t>milling felled timber or processing it in another way.</w:t>
      </w:r>
    </w:p>
    <w:p w:rsidR="00D97CCC" w:rsidRPr="00D34196" w:rsidRDefault="00D97CCC" w:rsidP="00D97CCC">
      <w:pPr>
        <w:pStyle w:val="subsection"/>
      </w:pPr>
      <w:r w:rsidRPr="00D34196">
        <w:tab/>
        <w:t>(3)</w:t>
      </w:r>
      <w:r w:rsidRPr="00D34196">
        <w:tab/>
        <w:t xml:space="preserve">A </w:t>
      </w:r>
      <w:r w:rsidRPr="00D34196">
        <w:rPr>
          <w:b/>
          <w:i/>
        </w:rPr>
        <w:t>timber mill building</w:t>
      </w:r>
      <w:r w:rsidRPr="00D34196">
        <w:t xml:space="preserve"> is a building:</w:t>
      </w:r>
    </w:p>
    <w:p w:rsidR="00D97CCC" w:rsidRPr="00D34196" w:rsidRDefault="00D97CCC" w:rsidP="00D97CCC">
      <w:pPr>
        <w:pStyle w:val="paragraph"/>
      </w:pPr>
      <w:r w:rsidRPr="00D34196">
        <w:tab/>
        <w:t>(a)</w:t>
      </w:r>
      <w:r w:rsidRPr="00D34196">
        <w:tab/>
        <w:t>for use primarily and principally:</w:t>
      </w:r>
    </w:p>
    <w:p w:rsidR="00D97CCC" w:rsidRPr="00D34196" w:rsidRDefault="00D97CCC" w:rsidP="00D97CCC">
      <w:pPr>
        <w:pStyle w:val="paragraphsub"/>
      </w:pPr>
      <w:r w:rsidRPr="00D34196">
        <w:tab/>
        <w:t>(i)</w:t>
      </w:r>
      <w:r w:rsidRPr="00D34196">
        <w:tab/>
        <w:t xml:space="preserve">in carrying on your </w:t>
      </w:r>
      <w:r w:rsidR="00CE165C" w:rsidRPr="00CE165C">
        <w:rPr>
          <w:position w:val="6"/>
          <w:sz w:val="16"/>
        </w:rPr>
        <w:t>*</w:t>
      </w:r>
      <w:r w:rsidRPr="00D34196">
        <w:t xml:space="preserve">business of milling timber for a </w:t>
      </w:r>
      <w:r w:rsidR="00CE165C" w:rsidRPr="00CE165C">
        <w:rPr>
          <w:position w:val="6"/>
          <w:sz w:val="16"/>
        </w:rPr>
        <w:t>*</w:t>
      </w:r>
      <w:r w:rsidRPr="00D34196">
        <w:t>taxable purpose; or</w:t>
      </w:r>
    </w:p>
    <w:p w:rsidR="00D97CCC" w:rsidRPr="00D34196" w:rsidRDefault="00D97CCC" w:rsidP="00D97CCC">
      <w:pPr>
        <w:pStyle w:val="paragraphsub"/>
      </w:pPr>
      <w:r w:rsidRPr="00D34196">
        <w:tab/>
        <w:t>(ii)</w:t>
      </w:r>
      <w:r w:rsidRPr="00D34196">
        <w:tab/>
        <w:t>as residential accommodation for your employees engaged in connection with the business, or for their dependants; and</w:t>
      </w:r>
    </w:p>
    <w:p w:rsidR="00D97CCC" w:rsidRPr="00D34196" w:rsidRDefault="00D97CCC" w:rsidP="00D97CCC">
      <w:pPr>
        <w:pStyle w:val="paragraph"/>
      </w:pPr>
      <w:r w:rsidRPr="00D34196">
        <w:tab/>
        <w:t>(b)</w:t>
      </w:r>
      <w:r w:rsidRPr="00D34196">
        <w:tab/>
        <w:t>located in a forest, and in or adjacent to the area where timber milled in the business is, or is to be, felled.</w:t>
      </w:r>
    </w:p>
    <w:p w:rsidR="00D97CCC" w:rsidRPr="00D34196" w:rsidRDefault="00D97CCC" w:rsidP="00D97CCC">
      <w:pPr>
        <w:pStyle w:val="ActHead5"/>
      </w:pPr>
      <w:bookmarkStart w:id="220" w:name="_Toc51079905"/>
      <w:r w:rsidRPr="00D34196">
        <w:rPr>
          <w:rStyle w:val="CharSectno"/>
        </w:rPr>
        <w:t>43</w:t>
      </w:r>
      <w:r w:rsidR="00CE165C">
        <w:rPr>
          <w:rStyle w:val="CharSectno"/>
        </w:rPr>
        <w:noBreakHyphen/>
      </w:r>
      <w:r w:rsidRPr="00D34196">
        <w:rPr>
          <w:rStyle w:val="CharSectno"/>
        </w:rPr>
        <w:t>75</w:t>
      </w:r>
      <w:r w:rsidRPr="00D34196">
        <w:t xml:space="preserve">  Construction expenditure area</w:t>
      </w:r>
      <w:bookmarkEnd w:id="220"/>
    </w:p>
    <w:p w:rsidR="00D97CCC" w:rsidRPr="00D34196" w:rsidRDefault="00D97CCC" w:rsidP="00D97CCC">
      <w:pPr>
        <w:pStyle w:val="subsection"/>
        <w:keepNext/>
      </w:pPr>
      <w:r w:rsidRPr="00D34196">
        <w:tab/>
        <w:t>(1)</w:t>
      </w:r>
      <w:r w:rsidRPr="00D34196">
        <w:tab/>
        <w:t xml:space="preserve">The </w:t>
      </w:r>
      <w:r w:rsidRPr="00D34196">
        <w:rPr>
          <w:b/>
          <w:i/>
        </w:rPr>
        <w:t>construction expenditure area</w:t>
      </w:r>
      <w:r w:rsidRPr="00D34196">
        <w:t xml:space="preserve"> of capital works begun after 30</w:t>
      </w:r>
      <w:r w:rsidR="00441136" w:rsidRPr="00D34196">
        <w:t> </w:t>
      </w:r>
      <w:r w:rsidRPr="00D34196">
        <w:t xml:space="preserve">June 1997 is the part of the capital works on which the </w:t>
      </w:r>
      <w:r w:rsidR="00CE165C" w:rsidRPr="00CE165C">
        <w:rPr>
          <w:position w:val="6"/>
          <w:sz w:val="16"/>
        </w:rPr>
        <w:t>*</w:t>
      </w:r>
      <w:r w:rsidRPr="00D34196">
        <w:t xml:space="preserve">construction expenditure was incurred that, at the time when it was incurred by an entity, was to be owned or leased by the entity or held by the entity under a </w:t>
      </w:r>
      <w:r w:rsidR="00CE165C" w:rsidRPr="00CE165C">
        <w:rPr>
          <w:position w:val="6"/>
          <w:sz w:val="16"/>
        </w:rPr>
        <w:t>*</w:t>
      </w:r>
      <w:r w:rsidRPr="00D34196">
        <w:t>quasi</w:t>
      </w:r>
      <w:r w:rsidR="00CE165C">
        <w:noBreakHyphen/>
      </w:r>
      <w:r w:rsidRPr="00D34196">
        <w:t xml:space="preserve">ownership right over land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w:t>
      </w:r>
    </w:p>
    <w:p w:rsidR="00D97CCC" w:rsidRPr="00D34196" w:rsidRDefault="00D97CCC" w:rsidP="00D97CCC">
      <w:pPr>
        <w:pStyle w:val="notetext"/>
      </w:pPr>
      <w:r w:rsidRPr="00D34196">
        <w:t>Note:</w:t>
      </w:r>
      <w:r w:rsidRPr="00D34196">
        <w:tab/>
        <w:t>Section</w:t>
      </w:r>
      <w:r w:rsidR="00441136" w:rsidRPr="00D34196">
        <w:t> </w:t>
      </w:r>
      <w:r w:rsidRPr="00D34196">
        <w:t>43</w:t>
      </w:r>
      <w:r w:rsidR="00CE165C">
        <w:noBreakHyphen/>
      </w:r>
      <w:r w:rsidRPr="00D34196">
        <w:t>80 explains when capital works begin.</w:t>
      </w:r>
    </w:p>
    <w:p w:rsidR="00D97CCC" w:rsidRPr="00D34196" w:rsidRDefault="00D97CCC" w:rsidP="00D97CCC">
      <w:pPr>
        <w:pStyle w:val="subsection"/>
      </w:pPr>
      <w:r w:rsidRPr="00D34196">
        <w:tab/>
        <w:t>(2)</w:t>
      </w:r>
      <w:r w:rsidRPr="00D34196">
        <w:tab/>
        <w:t xml:space="preserve">The </w:t>
      </w:r>
      <w:r w:rsidRPr="00D34196">
        <w:rPr>
          <w:b/>
          <w:i/>
        </w:rPr>
        <w:t>construction expenditure area</w:t>
      </w:r>
      <w:r w:rsidRPr="00D34196">
        <w:t xml:space="preserve"> of capital works begun before </w:t>
      </w:r>
      <w:r w:rsidR="002717C2" w:rsidRPr="00D34196">
        <w:t>1 July</w:t>
      </w:r>
      <w:r w:rsidRPr="00D34196">
        <w:t xml:space="preserve"> 1997 is the part of the capital works on which the </w:t>
      </w:r>
      <w:r w:rsidR="00CE165C" w:rsidRPr="00CE165C">
        <w:rPr>
          <w:position w:val="6"/>
          <w:sz w:val="16"/>
        </w:rPr>
        <w:t>*</w:t>
      </w:r>
      <w:r w:rsidRPr="00D34196">
        <w:t>construction expenditure was incurred that:</w:t>
      </w:r>
    </w:p>
    <w:p w:rsidR="00D97CCC" w:rsidRPr="00D34196" w:rsidRDefault="00D97CCC" w:rsidP="00D97CCC">
      <w:pPr>
        <w:pStyle w:val="paragraph"/>
      </w:pPr>
      <w:r w:rsidRPr="00D34196">
        <w:tab/>
        <w:t>(a)</w:t>
      </w:r>
      <w:r w:rsidRPr="00D34196">
        <w:tab/>
        <w:t xml:space="preserve">at the time when it was incurred by an entity, was to be owned or leased by the entity or held by the entity under a </w:t>
      </w:r>
      <w:r w:rsidR="00CE165C" w:rsidRPr="00CE165C">
        <w:rPr>
          <w:position w:val="6"/>
          <w:sz w:val="16"/>
        </w:rPr>
        <w:t>*</w:t>
      </w:r>
      <w:r w:rsidRPr="00D34196">
        <w:t>quasi</w:t>
      </w:r>
      <w:r w:rsidR="00CE165C">
        <w:noBreakHyphen/>
      </w:r>
      <w:r w:rsidRPr="00D34196">
        <w:t xml:space="preserve">ownership right over land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 and</w:t>
      </w:r>
    </w:p>
    <w:p w:rsidR="00D97CCC" w:rsidRPr="00D34196" w:rsidRDefault="00D97CCC" w:rsidP="00D97CCC">
      <w:pPr>
        <w:pStyle w:val="paragraph"/>
      </w:pPr>
      <w:r w:rsidRPr="00D34196">
        <w:tab/>
        <w:t>(b)</w:t>
      </w:r>
      <w:r w:rsidRPr="00D34196">
        <w:tab/>
        <w:t>at the time of completion of construction, was to be used in the way described in Column 3 of Table 43</w:t>
      </w:r>
      <w:r w:rsidR="00CE165C">
        <w:noBreakHyphen/>
      </w:r>
      <w:r w:rsidRPr="00D34196">
        <w:t>90 (intended use at completion) for the time period when the capital works began as set out in Column 1.</w:t>
      </w:r>
    </w:p>
    <w:p w:rsidR="00D97CCC" w:rsidRPr="00D34196" w:rsidRDefault="00D97CCC" w:rsidP="00D97CCC">
      <w:pPr>
        <w:pStyle w:val="subsection"/>
      </w:pPr>
      <w:r w:rsidRPr="00D34196">
        <w:tab/>
        <w:t>(3)</w:t>
      </w:r>
      <w:r w:rsidRPr="00D34196">
        <w:tab/>
        <w:t xml:space="preserve">There is taken to be a </w:t>
      </w:r>
      <w:r w:rsidRPr="00D34196">
        <w:rPr>
          <w:b/>
          <w:i/>
        </w:rPr>
        <w:t>construction expenditure area</w:t>
      </w:r>
      <w:r w:rsidRPr="00D34196">
        <w:t xml:space="preserve"> for capital works purchased by an entity from another entity if:</w:t>
      </w:r>
    </w:p>
    <w:p w:rsidR="00D97CCC" w:rsidRPr="00D34196" w:rsidRDefault="00D97CCC" w:rsidP="00D97CCC">
      <w:pPr>
        <w:pStyle w:val="paragraph"/>
      </w:pPr>
      <w:r w:rsidRPr="00D34196">
        <w:tab/>
        <w:t>(a)</w:t>
      </w:r>
      <w:r w:rsidRPr="00D34196">
        <w:tab/>
        <w:t>the capital works would have had a construction expenditure area but for the fact that the other entity did not incur capital expenditure in constructing the capital works; and</w:t>
      </w:r>
    </w:p>
    <w:p w:rsidR="00D97CCC" w:rsidRPr="00D34196" w:rsidRDefault="00D97CCC" w:rsidP="00D97CCC">
      <w:pPr>
        <w:pStyle w:val="paragraph"/>
      </w:pPr>
      <w:r w:rsidRPr="00D34196">
        <w:tab/>
        <w:t>(b)</w:t>
      </w:r>
      <w:r w:rsidRPr="00D34196">
        <w:tab/>
        <w:t xml:space="preserve">the other entity is not an </w:t>
      </w:r>
      <w:r w:rsidR="00CE165C" w:rsidRPr="00CE165C">
        <w:rPr>
          <w:position w:val="6"/>
          <w:sz w:val="16"/>
        </w:rPr>
        <w:t>*</w:t>
      </w:r>
      <w:r w:rsidRPr="00D34196">
        <w:t>associate of the entity; and</w:t>
      </w:r>
    </w:p>
    <w:p w:rsidR="00D97CCC" w:rsidRPr="00D34196" w:rsidRDefault="00D97CCC" w:rsidP="00D97CCC">
      <w:pPr>
        <w:pStyle w:val="paragraph"/>
      </w:pPr>
      <w:r w:rsidRPr="00D34196">
        <w:tab/>
        <w:t>(c)</w:t>
      </w:r>
      <w:r w:rsidRPr="00D34196">
        <w:tab/>
        <w:t>the other entity constructed the capital works on land that it owned or leased in the course of a business that included the construction and sale of capital works of that kind.</w:t>
      </w:r>
    </w:p>
    <w:p w:rsidR="00D97CCC" w:rsidRPr="00D34196" w:rsidRDefault="00D97CCC" w:rsidP="00D97CCC">
      <w:pPr>
        <w:pStyle w:val="notetext"/>
      </w:pPr>
      <w:r w:rsidRPr="00D34196">
        <w:t>Note:</w:t>
      </w:r>
      <w:r w:rsidRPr="00D34196">
        <w:tab/>
      </w:r>
      <w:r w:rsidR="00441136" w:rsidRPr="00D34196">
        <w:t>Subsection (</w:t>
      </w:r>
      <w:r w:rsidRPr="00D34196">
        <w:t>3) makes capital works purchased from a speculative builder eligible for deduction in the hands of the first and subsequent purchasers.</w:t>
      </w:r>
    </w:p>
    <w:p w:rsidR="00D97CCC" w:rsidRPr="00D34196" w:rsidRDefault="00D97CCC" w:rsidP="00D97CCC">
      <w:pPr>
        <w:pStyle w:val="subsection"/>
      </w:pPr>
      <w:r w:rsidRPr="00D34196">
        <w:tab/>
        <w:t>(4)</w:t>
      </w:r>
      <w:r w:rsidRPr="00D34196">
        <w:tab/>
        <w:t xml:space="preserve">The construction of the capital works must be complete before the </w:t>
      </w:r>
      <w:r w:rsidR="00CE165C" w:rsidRPr="00CE165C">
        <w:rPr>
          <w:position w:val="6"/>
          <w:sz w:val="16"/>
        </w:rPr>
        <w:t>*</w:t>
      </w:r>
      <w:r w:rsidRPr="00D34196">
        <w:t>construction expenditure area is determined.</w:t>
      </w:r>
    </w:p>
    <w:p w:rsidR="00D97CCC" w:rsidRPr="00D34196" w:rsidRDefault="00D97CCC" w:rsidP="00D97CCC">
      <w:pPr>
        <w:pStyle w:val="subsection"/>
      </w:pPr>
      <w:r w:rsidRPr="00D34196">
        <w:tab/>
        <w:t>(5)</w:t>
      </w:r>
      <w:r w:rsidRPr="00D34196">
        <w:tab/>
        <w:t xml:space="preserve">Only one </w:t>
      </w:r>
      <w:r w:rsidR="00CE165C" w:rsidRPr="00CE165C">
        <w:rPr>
          <w:position w:val="6"/>
          <w:sz w:val="16"/>
        </w:rPr>
        <w:t>*</w:t>
      </w:r>
      <w:r w:rsidRPr="00D34196">
        <w:t>construction expenditure area is created each time an entity constructs capital works.</w:t>
      </w:r>
    </w:p>
    <w:p w:rsidR="00D97CCC" w:rsidRPr="00D34196" w:rsidRDefault="00D97CCC" w:rsidP="00D97CCC">
      <w:pPr>
        <w:pStyle w:val="notetext"/>
      </w:pPr>
      <w:r w:rsidRPr="00D34196">
        <w:t>Example:</w:t>
      </w:r>
      <w:r w:rsidRPr="00D34196">
        <w:tab/>
        <w:t>An entity undertakes the construction of a building. During the course of construction, the entity makes 3 progress payments to the builder. There is still only one construction expenditure area.</w:t>
      </w:r>
    </w:p>
    <w:p w:rsidR="00D97CCC" w:rsidRPr="00D34196" w:rsidRDefault="00D97CCC" w:rsidP="00D97CCC">
      <w:pPr>
        <w:pStyle w:val="subsection"/>
      </w:pPr>
      <w:r w:rsidRPr="00D34196">
        <w:tab/>
        <w:t>(6)</w:t>
      </w:r>
      <w:r w:rsidRPr="00D34196">
        <w:tab/>
        <w:t xml:space="preserve">A separate </w:t>
      </w:r>
      <w:r w:rsidR="00CE165C" w:rsidRPr="00CE165C">
        <w:rPr>
          <w:position w:val="6"/>
          <w:sz w:val="16"/>
        </w:rPr>
        <w:t>*</w:t>
      </w:r>
      <w:r w:rsidRPr="00D34196">
        <w:t>construction expenditure area will be created each time an entity undertakes the construction of capital works.</w:t>
      </w:r>
    </w:p>
    <w:p w:rsidR="00D97CCC" w:rsidRPr="00D34196" w:rsidRDefault="00D97CCC" w:rsidP="00D97CCC">
      <w:pPr>
        <w:pStyle w:val="notetext"/>
        <w:keepNext/>
        <w:keepLines/>
      </w:pPr>
      <w:r w:rsidRPr="00D34196">
        <w:t>Example:</w:t>
      </w:r>
      <w:r w:rsidRPr="00D34196">
        <w:tab/>
        <w:t xml:space="preserve">In the diagram below, area 1 relates to the original construction of a building which gives rise to one </w:t>
      </w:r>
      <w:r w:rsidRPr="00D34196">
        <w:rPr>
          <w:i/>
        </w:rPr>
        <w:t>construction expenditure area</w:t>
      </w:r>
      <w:r w:rsidRPr="00D34196">
        <w:t>. Area 2 is a subsequent extension of the same building which gives rise to another, while area 3 is a later renovation of the entire building which gives rise to another.</w:t>
      </w:r>
    </w:p>
    <w:p w:rsidR="00D97CCC" w:rsidRPr="00D34196" w:rsidRDefault="00D97CCC" w:rsidP="00D97CCC"/>
    <w:p w:rsidR="00D97CCC" w:rsidRPr="00D34196" w:rsidRDefault="00D97CCC" w:rsidP="00D97CCC">
      <w:pPr>
        <w:ind w:left="1701"/>
      </w:pPr>
      <w:r w:rsidRPr="00D34196">
        <w:rPr>
          <w:sz w:val="20"/>
        </w:rPr>
        <w:object w:dxaOrig="4120" w:dyaOrig="2920">
          <v:shape id="_x0000_i1027" type="#_x0000_t75" style="width:205.5pt;height:147pt" o:ole="" fillcolor="window">
            <v:imagedata r:id="rId46" o:title=""/>
          </v:shape>
          <o:OLEObject Type="Embed" ProgID="MSDraw" ShapeID="_x0000_i1027" DrawAspect="Content" ObjectID="_1661771058" r:id="rId47">
            <o:FieldCodes>\* MERGEFORMAT</o:FieldCodes>
          </o:OLEObject>
        </w:object>
      </w:r>
    </w:p>
    <w:p w:rsidR="00D97CCC" w:rsidRPr="00D34196" w:rsidRDefault="00D97CCC" w:rsidP="00D97CCC">
      <w:pPr>
        <w:pStyle w:val="ActHead5"/>
      </w:pPr>
      <w:bookmarkStart w:id="221" w:name="_Toc51079906"/>
      <w:r w:rsidRPr="00D34196">
        <w:rPr>
          <w:rStyle w:val="CharSectno"/>
        </w:rPr>
        <w:t>43</w:t>
      </w:r>
      <w:r w:rsidR="00CE165C">
        <w:rPr>
          <w:rStyle w:val="CharSectno"/>
        </w:rPr>
        <w:noBreakHyphen/>
      </w:r>
      <w:r w:rsidRPr="00D34196">
        <w:rPr>
          <w:rStyle w:val="CharSectno"/>
        </w:rPr>
        <w:t>80</w:t>
      </w:r>
      <w:r w:rsidRPr="00D34196">
        <w:t xml:space="preserve">  When capital works begin</w:t>
      </w:r>
      <w:bookmarkEnd w:id="221"/>
    </w:p>
    <w:p w:rsidR="00D97CCC" w:rsidRPr="00D34196" w:rsidRDefault="00D97CCC" w:rsidP="00D97CCC">
      <w:pPr>
        <w:pStyle w:val="subsection"/>
        <w:keepNext/>
      </w:pPr>
      <w:r w:rsidRPr="00D34196">
        <w:tab/>
      </w:r>
      <w:r w:rsidRPr="00D34196">
        <w:tab/>
        <w:t>Capital works are taken to begin when the first step in the construction phase starts. For example, the pouring of foundations or sinking of pilings for a building.</w:t>
      </w:r>
    </w:p>
    <w:p w:rsidR="00D97CCC" w:rsidRPr="00D34196" w:rsidRDefault="00D97CCC" w:rsidP="00D97CCC">
      <w:pPr>
        <w:pStyle w:val="notetext"/>
        <w:keepNext/>
      </w:pPr>
      <w:r w:rsidRPr="00D34196">
        <w:t>Note 1:</w:t>
      </w:r>
      <w:r w:rsidRPr="00D34196">
        <w:tab/>
        <w:t>Capital works begun after 15</w:t>
      </w:r>
      <w:r w:rsidR="00441136" w:rsidRPr="00D34196">
        <w:t> </w:t>
      </w:r>
      <w:r w:rsidRPr="00D34196">
        <w:t>September 1987 are taken to have begun before 1</w:t>
      </w:r>
      <w:r w:rsidR="00CE165C">
        <w:t>6 September</w:t>
      </w:r>
      <w:r w:rsidRPr="00D34196">
        <w:t xml:space="preserve"> 1987 in certain circumstances. See section</w:t>
      </w:r>
      <w:r w:rsidR="00441136" w:rsidRPr="00D34196">
        <w:t> </w:t>
      </w:r>
      <w:r w:rsidRPr="00D34196">
        <w:t>43</w:t>
      </w:r>
      <w:r w:rsidR="00CE165C">
        <w:noBreakHyphen/>
      </w:r>
      <w:r w:rsidRPr="00D34196">
        <w:t>220.</w:t>
      </w:r>
    </w:p>
    <w:p w:rsidR="00D97CCC" w:rsidRPr="00D34196" w:rsidRDefault="00D97CCC" w:rsidP="00D97CCC">
      <w:pPr>
        <w:pStyle w:val="notetext"/>
      </w:pPr>
      <w:r w:rsidRPr="00D34196">
        <w:t>Note 2:</w:t>
      </w:r>
      <w:r w:rsidRPr="00D34196">
        <w:tab/>
        <w:t>The time when capital works begin is relevant for determining whether the capital works qualify for deduction, the use to which those works must be put, the rate of deduction and the calculation mechanism used. However, the time when capital works begin does not limit what qualifies as construction expenditure.</w:t>
      </w:r>
    </w:p>
    <w:p w:rsidR="00D97CCC" w:rsidRPr="00D34196" w:rsidRDefault="00D97CCC" w:rsidP="00D97CCC">
      <w:pPr>
        <w:pStyle w:val="ActHead5"/>
      </w:pPr>
      <w:bookmarkStart w:id="222" w:name="_Toc51079907"/>
      <w:r w:rsidRPr="00D34196">
        <w:rPr>
          <w:rStyle w:val="CharSectno"/>
        </w:rPr>
        <w:t>43</w:t>
      </w:r>
      <w:r w:rsidR="00CE165C">
        <w:rPr>
          <w:rStyle w:val="CharSectno"/>
        </w:rPr>
        <w:noBreakHyphen/>
      </w:r>
      <w:r w:rsidRPr="00D34196">
        <w:rPr>
          <w:rStyle w:val="CharSectno"/>
        </w:rPr>
        <w:t>85</w:t>
      </w:r>
      <w:r w:rsidRPr="00D34196">
        <w:t xml:space="preserve">  Pools of construction expenditure</w:t>
      </w:r>
      <w:bookmarkEnd w:id="222"/>
    </w:p>
    <w:p w:rsidR="00D97CCC" w:rsidRPr="00D34196" w:rsidRDefault="00D97CCC" w:rsidP="00D97CCC">
      <w:pPr>
        <w:pStyle w:val="subsection"/>
      </w:pPr>
      <w:r w:rsidRPr="00D34196">
        <w:tab/>
        <w:t>(1)</w:t>
      </w:r>
      <w:r w:rsidRPr="00D34196">
        <w:tab/>
        <w:t xml:space="preserve">A </w:t>
      </w:r>
      <w:r w:rsidRPr="00D34196">
        <w:rPr>
          <w:b/>
          <w:i/>
        </w:rPr>
        <w:t>pool of construction expenditure</w:t>
      </w:r>
      <w:r w:rsidRPr="00D34196">
        <w:t xml:space="preserve"> is so much of the </w:t>
      </w:r>
      <w:r w:rsidR="00CE165C" w:rsidRPr="00CE165C">
        <w:rPr>
          <w:position w:val="6"/>
          <w:sz w:val="16"/>
        </w:rPr>
        <w:t>*</w:t>
      </w:r>
      <w:r w:rsidRPr="00D34196">
        <w:t xml:space="preserve">construction expenditure incurred by an entity on capital works as is attributable to the </w:t>
      </w:r>
      <w:r w:rsidR="00CE165C" w:rsidRPr="00CE165C">
        <w:rPr>
          <w:position w:val="6"/>
          <w:sz w:val="16"/>
        </w:rPr>
        <w:t>*</w:t>
      </w:r>
      <w:r w:rsidRPr="00D34196">
        <w:t>construction expenditure area.</w:t>
      </w:r>
    </w:p>
    <w:p w:rsidR="00D97CCC" w:rsidRPr="00D34196" w:rsidRDefault="00D97CCC" w:rsidP="00D97CCC">
      <w:pPr>
        <w:pStyle w:val="subsection"/>
        <w:keepNext/>
        <w:keepLines/>
      </w:pPr>
      <w:r w:rsidRPr="00D34196">
        <w:tab/>
        <w:t>(2)</w:t>
      </w:r>
      <w:r w:rsidRPr="00D34196">
        <w:tab/>
        <w:t xml:space="preserve">In applying </w:t>
      </w:r>
      <w:r w:rsidR="00441136" w:rsidRPr="00D34196">
        <w:t>subsection (</w:t>
      </w:r>
      <w:r w:rsidRPr="00D34196">
        <w:t>1) in a case to which subsection</w:t>
      </w:r>
      <w:r w:rsidR="00441136" w:rsidRPr="00D34196">
        <w:t> </w:t>
      </w:r>
      <w:r w:rsidRPr="00D34196">
        <w:t>43</w:t>
      </w:r>
      <w:r w:rsidR="00CE165C">
        <w:noBreakHyphen/>
      </w:r>
      <w:r w:rsidRPr="00D34196">
        <w:t>75(3) (dealing with purchases from speculative builders) applies, assume that the expenditure incurred by the other entity was capital expenditure, but that the limitations in subsection</w:t>
      </w:r>
      <w:r w:rsidR="00441136" w:rsidRPr="00D34196">
        <w:t> </w:t>
      </w:r>
      <w:r w:rsidRPr="00D34196">
        <w:t>43</w:t>
      </w:r>
      <w:r w:rsidR="00CE165C">
        <w:noBreakHyphen/>
      </w:r>
      <w:r w:rsidRPr="00D34196">
        <w:t xml:space="preserve">70(2) (which sets out types of expenditure that are not </w:t>
      </w:r>
      <w:r w:rsidR="00CE165C" w:rsidRPr="00CE165C">
        <w:rPr>
          <w:position w:val="6"/>
          <w:sz w:val="16"/>
        </w:rPr>
        <w:t>*</w:t>
      </w:r>
      <w:r w:rsidRPr="00D34196">
        <w:t>construction expenditure) still apply to the other entity’s expenditure.</w:t>
      </w:r>
    </w:p>
    <w:p w:rsidR="00D97CCC" w:rsidRPr="00D34196" w:rsidRDefault="00D97CCC" w:rsidP="00D97CCC">
      <w:pPr>
        <w:pStyle w:val="notetext"/>
      </w:pPr>
      <w:r w:rsidRPr="00D34196">
        <w:t>Note:</w:t>
      </w:r>
      <w:r w:rsidRPr="00D34196">
        <w:tab/>
        <w:t>The builder’s profit margin does not form part of the construction expenditure of the purchaser.</w:t>
      </w:r>
    </w:p>
    <w:p w:rsidR="00D97CCC" w:rsidRPr="00D34196" w:rsidRDefault="00D97CCC" w:rsidP="00D97CCC">
      <w:pPr>
        <w:pStyle w:val="ActHead5"/>
      </w:pPr>
      <w:bookmarkStart w:id="223" w:name="_Toc51079908"/>
      <w:r w:rsidRPr="00D34196">
        <w:rPr>
          <w:rStyle w:val="CharSectno"/>
        </w:rPr>
        <w:t>43</w:t>
      </w:r>
      <w:r w:rsidR="00CE165C">
        <w:rPr>
          <w:rStyle w:val="CharSectno"/>
        </w:rPr>
        <w:noBreakHyphen/>
      </w:r>
      <w:r w:rsidRPr="00D34196">
        <w:rPr>
          <w:rStyle w:val="CharSectno"/>
        </w:rPr>
        <w:t>90</w:t>
      </w:r>
      <w:r w:rsidRPr="00D34196">
        <w:t xml:space="preserve">  Table of intended use at time of completion of construction</w:t>
      </w:r>
      <w:bookmarkEnd w:id="223"/>
    </w:p>
    <w:p w:rsidR="00D97CCC" w:rsidRPr="00D34196" w:rsidRDefault="00D97CCC" w:rsidP="00D97CCC">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D34196" w:rsidTr="0035255E">
        <w:trPr>
          <w:cantSplit/>
          <w:tblHeader/>
        </w:trPr>
        <w:tc>
          <w:tcPr>
            <w:tcW w:w="1790" w:type="dxa"/>
            <w:tcBorders>
              <w:top w:val="single" w:sz="12" w:space="0" w:color="auto"/>
              <w:left w:val="single" w:sz="6" w:space="0" w:color="auto"/>
              <w:bottom w:val="single" w:sz="12" w:space="0" w:color="auto"/>
            </w:tcBorders>
          </w:tcPr>
          <w:p w:rsidR="00D97CCC" w:rsidRPr="00D34196" w:rsidRDefault="00D97CCC" w:rsidP="009651C3">
            <w:pPr>
              <w:pStyle w:val="Tabletext"/>
              <w:keepNext/>
              <w:keepLines/>
              <w:rPr>
                <w:b/>
              </w:rPr>
            </w:pPr>
            <w:r w:rsidRPr="00D34196">
              <w:rPr>
                <w:b/>
              </w:rPr>
              <w:t>Column 1</w:t>
            </w:r>
          </w:p>
          <w:p w:rsidR="00D97CCC" w:rsidRPr="00D34196" w:rsidRDefault="00D97CCC" w:rsidP="009651C3">
            <w:pPr>
              <w:pStyle w:val="Tabletext"/>
              <w:keepNext/>
              <w:keepLines/>
              <w:rPr>
                <w:b/>
              </w:rPr>
            </w:pPr>
            <w:r w:rsidRPr="00D34196">
              <w:rPr>
                <w:b/>
              </w:rPr>
              <w:t>Date capital works begin</w:t>
            </w:r>
          </w:p>
        </w:tc>
        <w:tc>
          <w:tcPr>
            <w:tcW w:w="1790" w:type="dxa"/>
            <w:tcBorders>
              <w:top w:val="single" w:sz="12" w:space="0" w:color="auto"/>
              <w:left w:val="single" w:sz="6" w:space="0" w:color="auto"/>
              <w:bottom w:val="single" w:sz="12" w:space="0" w:color="auto"/>
            </w:tcBorders>
          </w:tcPr>
          <w:p w:rsidR="00D97CCC" w:rsidRPr="00D34196" w:rsidRDefault="00D97CCC" w:rsidP="009651C3">
            <w:pPr>
              <w:pStyle w:val="Tabletext"/>
              <w:keepNext/>
              <w:keepLines/>
              <w:rPr>
                <w:b/>
              </w:rPr>
            </w:pPr>
            <w:r w:rsidRPr="00D34196">
              <w:rPr>
                <w:b/>
              </w:rPr>
              <w:t>Column 2</w:t>
            </w:r>
          </w:p>
          <w:p w:rsidR="00D97CCC" w:rsidRPr="00D34196" w:rsidRDefault="00D97CCC" w:rsidP="009651C3">
            <w:pPr>
              <w:pStyle w:val="Tabletext"/>
              <w:keepNext/>
              <w:keepLines/>
              <w:rPr>
                <w:b/>
              </w:rPr>
            </w:pPr>
            <w:r w:rsidRPr="00D34196">
              <w:rPr>
                <w:b/>
              </w:rPr>
              <w:t>Type of capital works</w:t>
            </w:r>
          </w:p>
        </w:tc>
        <w:tc>
          <w:tcPr>
            <w:tcW w:w="3650" w:type="dxa"/>
            <w:tcBorders>
              <w:top w:val="single" w:sz="12" w:space="0" w:color="auto"/>
              <w:left w:val="single" w:sz="6" w:space="0" w:color="auto"/>
              <w:bottom w:val="single" w:sz="12" w:space="0" w:color="auto"/>
              <w:right w:val="single" w:sz="6" w:space="0" w:color="auto"/>
            </w:tcBorders>
          </w:tcPr>
          <w:p w:rsidR="00D97CCC" w:rsidRPr="00D34196" w:rsidRDefault="00D97CCC" w:rsidP="009651C3">
            <w:pPr>
              <w:pStyle w:val="Tabletext"/>
              <w:keepNext/>
              <w:keepLines/>
              <w:rPr>
                <w:b/>
              </w:rPr>
            </w:pPr>
            <w:r w:rsidRPr="00D34196">
              <w:rPr>
                <w:b/>
              </w:rPr>
              <w:t>Column 3</w:t>
            </w:r>
          </w:p>
          <w:p w:rsidR="00D97CCC" w:rsidRPr="00D34196" w:rsidRDefault="00D97CCC" w:rsidP="009651C3">
            <w:pPr>
              <w:pStyle w:val="Tabletext"/>
              <w:keepNext/>
              <w:keepLines/>
              <w:rPr>
                <w:b/>
              </w:rPr>
            </w:pPr>
            <w:r w:rsidRPr="00D34196">
              <w:rPr>
                <w:b/>
              </w:rPr>
              <w:t>Intended use on completion</w:t>
            </w:r>
          </w:p>
        </w:tc>
      </w:tr>
      <w:tr w:rsidR="00D97CCC" w:rsidRPr="00D34196" w:rsidTr="004134D0">
        <w:trPr>
          <w:cantSplit/>
        </w:trPr>
        <w:tc>
          <w:tcPr>
            <w:tcW w:w="1790" w:type="dxa"/>
            <w:tcBorders>
              <w:left w:val="single" w:sz="6" w:space="0" w:color="auto"/>
              <w:bottom w:val="single" w:sz="6" w:space="0" w:color="auto"/>
            </w:tcBorders>
          </w:tcPr>
          <w:p w:rsidR="00D97CCC" w:rsidRPr="00D34196" w:rsidRDefault="00D97CCC" w:rsidP="0035255E">
            <w:pPr>
              <w:pStyle w:val="Tabletext"/>
            </w:pPr>
            <w:r w:rsidRPr="00D34196">
              <w:t>Time period 1:</w:t>
            </w:r>
          </w:p>
          <w:p w:rsidR="00D97CCC" w:rsidRPr="00D34196" w:rsidRDefault="00D97CCC" w:rsidP="0035255E">
            <w:pPr>
              <w:pStyle w:val="Tabletext"/>
            </w:pPr>
            <w:r w:rsidRPr="00D34196">
              <w:t>22/8/79 to 19/7/82 (inclusive)</w:t>
            </w:r>
          </w:p>
        </w:tc>
        <w:tc>
          <w:tcPr>
            <w:tcW w:w="1790" w:type="dxa"/>
            <w:tcBorders>
              <w:left w:val="single" w:sz="6" w:space="0" w:color="auto"/>
              <w:bottom w:val="single" w:sz="6" w:space="0" w:color="auto"/>
            </w:tcBorders>
          </w:tcPr>
          <w:p w:rsidR="00D97CCC" w:rsidRPr="00D34196" w:rsidRDefault="00D97CCC" w:rsidP="0035255E">
            <w:pPr>
              <w:pStyle w:val="Tabletext"/>
            </w:pPr>
            <w:r w:rsidRPr="00D34196">
              <w:t>Hotel building</w:t>
            </w:r>
          </w:p>
        </w:tc>
        <w:tc>
          <w:tcPr>
            <w:tcW w:w="3650" w:type="dxa"/>
            <w:tcBorders>
              <w:left w:val="single" w:sz="6" w:space="0" w:color="auto"/>
              <w:bottom w:val="single" w:sz="6" w:space="0" w:color="auto"/>
              <w:right w:val="single" w:sz="6" w:space="0" w:color="auto"/>
            </w:tcBorders>
          </w:tcPr>
          <w:p w:rsidR="00D97CCC" w:rsidRPr="00D34196" w:rsidRDefault="00D97CCC" w:rsidP="0035255E">
            <w:pPr>
              <w:pStyle w:val="Tabletext"/>
            </w:pPr>
            <w:r w:rsidRPr="00D34196">
              <w:t>For use by any entity wholly or mainly to operate a hotel, motel or guest house that has at least 10 bedrooms that are for use wholly or mainly to provide short</w:t>
            </w:r>
            <w:r w:rsidR="00CE165C">
              <w:noBreakHyphen/>
            </w:r>
            <w:r w:rsidRPr="00D34196">
              <w:t>term accommodation for travellers.</w:t>
            </w:r>
          </w:p>
        </w:tc>
      </w:tr>
      <w:tr w:rsidR="00D97CCC" w:rsidRPr="00D34196"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D34196"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D34196" w:rsidRDefault="00D97CCC" w:rsidP="0035255E">
            <w:pPr>
              <w:pStyle w:val="Tabletext"/>
            </w:pPr>
            <w:r w:rsidRPr="00D34196">
              <w:t>Apartment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D34196" w:rsidRDefault="00D97CCC" w:rsidP="0035255E">
            <w:pPr>
              <w:pStyle w:val="Tabletext"/>
            </w:pPr>
            <w:r w:rsidRPr="00D34196">
              <w:t>The building consisted of:</w:t>
            </w:r>
          </w:p>
          <w:p w:rsidR="00D97CCC" w:rsidRPr="00D34196" w:rsidRDefault="00D97CCC" w:rsidP="0035255E">
            <w:pPr>
              <w:pStyle w:val="Tablea"/>
            </w:pPr>
            <w:r w:rsidRPr="00D34196">
              <w:t>(a)</w:t>
            </w:r>
            <w:r w:rsidRPr="00D34196">
              <w:tab/>
              <w:t>at least 10 apartments, units or flats each of which was for use wholly or mainly to provide short</w:t>
            </w:r>
            <w:r w:rsidR="00CE165C">
              <w:noBreakHyphen/>
            </w:r>
            <w:r w:rsidRPr="00D34196">
              <w:t>term accommodation for travellers; or</w:t>
            </w:r>
          </w:p>
          <w:p w:rsidR="00D97CCC" w:rsidRPr="00D34196" w:rsidRDefault="00D97CCC" w:rsidP="0035255E">
            <w:pPr>
              <w:pStyle w:val="Tablea"/>
            </w:pPr>
            <w:r w:rsidRPr="00D34196">
              <w:t>(b)</w:t>
            </w:r>
            <w:r w:rsidRPr="00D34196">
              <w:tab/>
              <w:t>at least 10 apartments, units or flats each of which was for use for that purpose and facilities that are wholly or mainly for use in association with providing short</w:t>
            </w:r>
            <w:r w:rsidR="00CE165C">
              <w:noBreakHyphen/>
            </w:r>
            <w:r w:rsidRPr="00D34196">
              <w:t>term accommodation for travellers in those apartments, units or flats.</w:t>
            </w:r>
          </w:p>
        </w:tc>
      </w:tr>
      <w:tr w:rsidR="00D97CCC" w:rsidRPr="00D34196" w:rsidTr="004134D0">
        <w:trPr>
          <w:cantSplit/>
        </w:trPr>
        <w:tc>
          <w:tcPr>
            <w:tcW w:w="1790" w:type="dxa"/>
            <w:tcBorders>
              <w:top w:val="single" w:sz="4" w:space="0" w:color="auto"/>
              <w:left w:val="single" w:sz="6" w:space="0" w:color="auto"/>
            </w:tcBorders>
          </w:tcPr>
          <w:p w:rsidR="00D97CCC" w:rsidRPr="00D34196" w:rsidRDefault="00D97CCC" w:rsidP="0035255E">
            <w:pPr>
              <w:pStyle w:val="Tabletext"/>
              <w:keepNext/>
            </w:pPr>
            <w:r w:rsidRPr="00D34196">
              <w:t>Time period 2:</w:t>
            </w:r>
          </w:p>
          <w:p w:rsidR="00D97CCC" w:rsidRPr="00D34196" w:rsidRDefault="00D97CCC" w:rsidP="0035255E">
            <w:pPr>
              <w:pStyle w:val="Tabletext"/>
              <w:keepNext/>
            </w:pPr>
            <w:r w:rsidRPr="00D34196">
              <w:t>20/7/82 to 17/7/85 (inclusive)</w:t>
            </w:r>
          </w:p>
        </w:tc>
        <w:tc>
          <w:tcPr>
            <w:tcW w:w="1790" w:type="dxa"/>
            <w:tcBorders>
              <w:top w:val="single" w:sz="4" w:space="0" w:color="auto"/>
              <w:left w:val="single" w:sz="6" w:space="0" w:color="auto"/>
            </w:tcBorders>
          </w:tcPr>
          <w:p w:rsidR="00D97CCC" w:rsidRPr="00D34196" w:rsidRDefault="00D97CCC" w:rsidP="0035255E">
            <w:pPr>
              <w:pStyle w:val="Tabletext"/>
              <w:keepNext/>
            </w:pPr>
            <w:r w:rsidRPr="00D34196">
              <w:t>Hotel building</w:t>
            </w:r>
          </w:p>
        </w:tc>
        <w:tc>
          <w:tcPr>
            <w:tcW w:w="3650" w:type="dxa"/>
            <w:tcBorders>
              <w:top w:val="single" w:sz="4" w:space="0" w:color="auto"/>
              <w:left w:val="single" w:sz="6" w:space="0" w:color="auto"/>
              <w:right w:val="single" w:sz="6" w:space="0" w:color="auto"/>
            </w:tcBorders>
          </w:tcPr>
          <w:p w:rsidR="00D97CCC" w:rsidRPr="00D34196" w:rsidRDefault="00D97CCC" w:rsidP="0035255E">
            <w:pPr>
              <w:pStyle w:val="Tabletext"/>
              <w:keepNext/>
            </w:pPr>
            <w:r w:rsidRPr="00D34196">
              <w:t>As for time period 1.</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D34196" w:rsidRDefault="00D97CCC" w:rsidP="0035255E">
            <w:pPr>
              <w:pStyle w:val="Tabletext"/>
              <w:keepNext/>
            </w:pPr>
            <w:r w:rsidRPr="00D34196">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D34196" w:rsidRDefault="00D97CCC" w:rsidP="0035255E">
            <w:pPr>
              <w:pStyle w:val="Tabletext"/>
              <w:keepNext/>
            </w:pPr>
            <w:r w:rsidRPr="00D34196">
              <w:t>As for time period 1.</w:t>
            </w:r>
          </w:p>
        </w:tc>
      </w:tr>
      <w:tr w:rsidR="00D97CCC" w:rsidRPr="00D34196" w:rsidTr="004134D0">
        <w:trPr>
          <w:cantSplit/>
        </w:trPr>
        <w:tc>
          <w:tcPr>
            <w:tcW w:w="1790" w:type="dxa"/>
            <w:tcBorders>
              <w:left w:val="single" w:sz="6" w:space="0" w:color="auto"/>
              <w:bottom w:val="single" w:sz="6" w:space="0" w:color="auto"/>
            </w:tcBorders>
          </w:tcPr>
          <w:p w:rsidR="00D97CCC" w:rsidRPr="00D34196" w:rsidRDefault="00D97CCC" w:rsidP="0035255E">
            <w:pPr>
              <w:pStyle w:val="Tabletext"/>
            </w:pPr>
          </w:p>
        </w:tc>
        <w:tc>
          <w:tcPr>
            <w:tcW w:w="1790" w:type="dxa"/>
            <w:tcBorders>
              <w:left w:val="single" w:sz="6" w:space="0" w:color="auto"/>
              <w:bottom w:val="single" w:sz="6" w:space="0" w:color="auto"/>
            </w:tcBorders>
          </w:tcPr>
          <w:p w:rsidR="00D97CCC" w:rsidRPr="00D34196" w:rsidRDefault="00D97CCC" w:rsidP="0035255E">
            <w:pPr>
              <w:pStyle w:val="Tabletext"/>
            </w:pPr>
            <w:r w:rsidRPr="00D34196">
              <w:t>Non</w:t>
            </w:r>
            <w:r w:rsidR="00CE165C">
              <w:noBreakHyphen/>
            </w:r>
            <w:r w:rsidRPr="00D34196">
              <w:t>residential building</w:t>
            </w:r>
          </w:p>
        </w:tc>
        <w:tc>
          <w:tcPr>
            <w:tcW w:w="3650" w:type="dxa"/>
            <w:tcBorders>
              <w:left w:val="single" w:sz="6" w:space="0" w:color="auto"/>
              <w:bottom w:val="single" w:sz="6" w:space="0" w:color="auto"/>
              <w:right w:val="single" w:sz="6" w:space="0" w:color="auto"/>
            </w:tcBorders>
          </w:tcPr>
          <w:p w:rsidR="00D97CCC" w:rsidRPr="00D34196" w:rsidRDefault="00D97CCC" w:rsidP="0035255E">
            <w:pPr>
              <w:pStyle w:val="Tabletext"/>
            </w:pPr>
            <w:r w:rsidRPr="00D34196">
              <w:t>For:</w:t>
            </w:r>
          </w:p>
          <w:p w:rsidR="00D97CCC" w:rsidRPr="00D34196" w:rsidRDefault="00D97CCC" w:rsidP="0035255E">
            <w:pPr>
              <w:pStyle w:val="Tablea"/>
            </w:pPr>
            <w:r w:rsidRPr="00D34196">
              <w:t>(a)</w:t>
            </w:r>
            <w:r w:rsidRPr="00D34196">
              <w:tab/>
              <w:t xml:space="preserve">use by the entity that incurred the expenditure for the </w:t>
            </w:r>
            <w:r w:rsidR="00CE165C" w:rsidRPr="00CE165C">
              <w:rPr>
                <w:position w:val="6"/>
                <w:sz w:val="16"/>
              </w:rPr>
              <w:t>*</w:t>
            </w:r>
            <w:r w:rsidRPr="00D34196">
              <w:t>purpose of producing assessable income or exempt income; or</w:t>
            </w:r>
          </w:p>
          <w:p w:rsidR="00D97CCC" w:rsidRPr="00D34196" w:rsidRDefault="00D97CCC" w:rsidP="0035255E">
            <w:pPr>
              <w:pStyle w:val="Tablea"/>
            </w:pPr>
            <w:r w:rsidRPr="00D34196">
              <w:t>(b)</w:t>
            </w:r>
            <w:r w:rsidRPr="00D34196">
              <w:tab/>
              <w:t>disposal by that entity to another entity for use by the other entity for the purpose of producing assessable income or exempt income.</w:t>
            </w:r>
          </w:p>
        </w:tc>
      </w:tr>
      <w:tr w:rsidR="00D97CCC" w:rsidRPr="00D34196"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D34196" w:rsidRDefault="00D97CCC" w:rsidP="0035255E">
            <w:pPr>
              <w:pStyle w:val="Tabletext"/>
            </w:pPr>
            <w:r w:rsidRPr="00D34196">
              <w:t>Time period 3:</w:t>
            </w:r>
          </w:p>
          <w:p w:rsidR="00D97CCC" w:rsidRPr="00D34196" w:rsidRDefault="00D97CCC" w:rsidP="0035255E">
            <w:pPr>
              <w:pStyle w:val="Tabletext"/>
            </w:pPr>
            <w:r w:rsidRPr="00D34196">
              <w:t>18/7/85 to 20/11/87 (inclusive)</w:t>
            </w:r>
          </w:p>
        </w:tc>
        <w:tc>
          <w:tcPr>
            <w:tcW w:w="1790" w:type="dxa"/>
            <w:tcBorders>
              <w:top w:val="single" w:sz="6" w:space="0" w:color="auto"/>
              <w:left w:val="single" w:sz="6" w:space="0" w:color="auto"/>
              <w:bottom w:val="single" w:sz="4" w:space="0" w:color="auto"/>
            </w:tcBorders>
            <w:shd w:val="clear" w:color="auto" w:fill="auto"/>
          </w:tcPr>
          <w:p w:rsidR="00D97CCC" w:rsidRPr="00D34196" w:rsidRDefault="00D97CCC" w:rsidP="0035255E">
            <w:pPr>
              <w:pStyle w:val="Tabletext"/>
            </w:pPr>
            <w:r w:rsidRPr="00D34196">
              <w:t>Any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D34196" w:rsidRDefault="00D97CCC" w:rsidP="0035255E">
            <w:pPr>
              <w:pStyle w:val="Tabletext"/>
            </w:pPr>
            <w:r w:rsidRPr="00D34196">
              <w:t>For:</w:t>
            </w:r>
          </w:p>
          <w:p w:rsidR="00D97CCC" w:rsidRPr="00D34196" w:rsidRDefault="00D97CCC" w:rsidP="0035255E">
            <w:pPr>
              <w:pStyle w:val="Tablea"/>
            </w:pPr>
            <w:r w:rsidRPr="00D34196">
              <w:t>(a)</w:t>
            </w:r>
            <w:r w:rsidRPr="00D34196">
              <w:tab/>
              <w:t xml:space="preserve">use by the entity that incurred the expenditure for the </w:t>
            </w:r>
            <w:r w:rsidR="00CE165C" w:rsidRPr="00CE165C">
              <w:rPr>
                <w:position w:val="6"/>
                <w:sz w:val="16"/>
              </w:rPr>
              <w:t>*</w:t>
            </w:r>
            <w:r w:rsidRPr="00D34196">
              <w:t>purpose of producing assessable income or exempt income; or</w:t>
            </w:r>
          </w:p>
          <w:p w:rsidR="00D97CCC" w:rsidRPr="00D34196" w:rsidRDefault="00D97CCC" w:rsidP="0035255E">
            <w:pPr>
              <w:pStyle w:val="Tablea"/>
            </w:pPr>
            <w:r w:rsidRPr="00D34196">
              <w:t>(b)</w:t>
            </w:r>
            <w:r w:rsidRPr="00D34196">
              <w:tab/>
              <w:t>disposal by that entity to another entity for use by the other entity for the purpose of producing assessable income or exempt income; or</w:t>
            </w:r>
          </w:p>
          <w:p w:rsidR="00D97CCC" w:rsidRPr="00D34196" w:rsidRDefault="00D97CCC" w:rsidP="0035255E">
            <w:pPr>
              <w:pStyle w:val="Tablea"/>
            </w:pPr>
            <w:r w:rsidRPr="00D34196">
              <w:t>(c)</w:t>
            </w:r>
            <w:r w:rsidRPr="00D34196">
              <w:tab/>
              <w:t>use by an entity wholly or mainly for, or in association with, residential accommodation.</w:t>
            </w:r>
          </w:p>
        </w:tc>
      </w:tr>
      <w:tr w:rsidR="00D97CCC" w:rsidRPr="00D34196" w:rsidTr="004134D0">
        <w:tc>
          <w:tcPr>
            <w:tcW w:w="1790" w:type="dxa"/>
            <w:tcBorders>
              <w:top w:val="single" w:sz="4" w:space="0" w:color="auto"/>
              <w:left w:val="single" w:sz="6" w:space="0" w:color="auto"/>
              <w:bottom w:val="single" w:sz="6" w:space="0" w:color="auto"/>
            </w:tcBorders>
          </w:tcPr>
          <w:p w:rsidR="00D97CCC" w:rsidRPr="00D34196" w:rsidRDefault="00D97CCC" w:rsidP="0035255E">
            <w:pPr>
              <w:pStyle w:val="Tabletext"/>
              <w:keepNext/>
            </w:pPr>
            <w:r w:rsidRPr="00D34196">
              <w:t>Time period 4:</w:t>
            </w:r>
          </w:p>
          <w:p w:rsidR="00D97CCC" w:rsidRPr="00D34196" w:rsidRDefault="00D97CCC" w:rsidP="0035255E">
            <w:pPr>
              <w:pStyle w:val="Tabletext"/>
              <w:keepNext/>
            </w:pPr>
            <w:r w:rsidRPr="00D34196">
              <w:t>21/11/87 to 26/2/92 (inclusive)</w:t>
            </w:r>
          </w:p>
        </w:tc>
        <w:tc>
          <w:tcPr>
            <w:tcW w:w="1790" w:type="dxa"/>
            <w:tcBorders>
              <w:top w:val="single" w:sz="4" w:space="0" w:color="auto"/>
              <w:left w:val="single" w:sz="6" w:space="0" w:color="auto"/>
              <w:bottom w:val="single" w:sz="6" w:space="0" w:color="auto"/>
            </w:tcBorders>
          </w:tcPr>
          <w:p w:rsidR="00D97CCC" w:rsidRPr="00D34196" w:rsidRDefault="00D97CCC" w:rsidP="0035255E">
            <w:pPr>
              <w:pStyle w:val="Tabletext"/>
              <w:keepNext/>
            </w:pPr>
            <w:r w:rsidRPr="00D34196">
              <w:t>Any building</w:t>
            </w:r>
          </w:p>
        </w:tc>
        <w:tc>
          <w:tcPr>
            <w:tcW w:w="3650" w:type="dxa"/>
            <w:tcBorders>
              <w:top w:val="single" w:sz="4" w:space="0" w:color="auto"/>
              <w:left w:val="single" w:sz="6" w:space="0" w:color="auto"/>
              <w:bottom w:val="single" w:sz="6" w:space="0" w:color="auto"/>
              <w:right w:val="single" w:sz="6" w:space="0" w:color="auto"/>
            </w:tcBorders>
          </w:tcPr>
          <w:p w:rsidR="00D97CCC" w:rsidRPr="00D34196" w:rsidRDefault="00D97CCC" w:rsidP="0035255E">
            <w:pPr>
              <w:pStyle w:val="Tabletext"/>
              <w:keepNext/>
            </w:pPr>
            <w:r w:rsidRPr="00D34196">
              <w:t>For:</w:t>
            </w:r>
          </w:p>
          <w:p w:rsidR="00D97CCC" w:rsidRPr="00D34196" w:rsidRDefault="00D97CCC" w:rsidP="0035255E">
            <w:pPr>
              <w:pStyle w:val="Tablea"/>
              <w:keepNext/>
            </w:pPr>
            <w:r w:rsidRPr="00D34196">
              <w:t>(a)</w:t>
            </w:r>
            <w:r w:rsidRPr="00D34196">
              <w:tab/>
              <w:t xml:space="preserve">use by the entity that incurred the expenditure for the </w:t>
            </w:r>
            <w:r w:rsidR="00CE165C" w:rsidRPr="00CE165C">
              <w:rPr>
                <w:position w:val="6"/>
                <w:sz w:val="16"/>
              </w:rPr>
              <w:t>*</w:t>
            </w:r>
            <w:r w:rsidRPr="00D34196">
              <w:t>purpose of producing assessable income or exempt income; or</w:t>
            </w:r>
          </w:p>
          <w:p w:rsidR="00D97CCC" w:rsidRPr="00D34196" w:rsidRDefault="00D97CCC" w:rsidP="0035255E">
            <w:pPr>
              <w:pStyle w:val="Tablea"/>
              <w:keepNext/>
            </w:pPr>
            <w:r w:rsidRPr="00D34196">
              <w:t>(b)</w:t>
            </w:r>
            <w:r w:rsidRPr="00D34196">
              <w:tab/>
              <w:t>disposal by that entity to another entity for use by the other entity for the purpose of producing assessable income or exempt income; or</w:t>
            </w:r>
          </w:p>
          <w:p w:rsidR="00D97CCC" w:rsidRPr="00D34196" w:rsidRDefault="00D97CCC" w:rsidP="0035255E">
            <w:pPr>
              <w:pStyle w:val="Tablea"/>
              <w:keepNext/>
            </w:pPr>
            <w:r w:rsidRPr="00D34196">
              <w:t>(c)</w:t>
            </w:r>
            <w:r w:rsidRPr="00D34196">
              <w:tab/>
              <w:t>use by an entity wholly or mainly for, or in association with, residential accommodation; or</w:t>
            </w:r>
          </w:p>
          <w:p w:rsidR="00D97CCC" w:rsidRPr="00D34196" w:rsidRDefault="00D97CCC" w:rsidP="0035255E">
            <w:pPr>
              <w:pStyle w:val="Tablea"/>
              <w:keepNext/>
            </w:pPr>
            <w:r w:rsidRPr="00D34196">
              <w:t>(d)</w:t>
            </w:r>
            <w:r w:rsidRPr="00D34196">
              <w:tab/>
              <w:t>use by the entity that incurred the expenditure to carry on research and development activities (within the meaning of former section</w:t>
            </w:r>
            <w:r w:rsidR="00441136" w:rsidRPr="00D34196">
              <w:t> </w:t>
            </w:r>
            <w:r w:rsidRPr="00D34196">
              <w:t xml:space="preserve">73B of the </w:t>
            </w:r>
            <w:r w:rsidRPr="00D34196">
              <w:rPr>
                <w:i/>
              </w:rPr>
              <w:t>Income Tax Assessment Act 1936</w:t>
            </w:r>
            <w:r w:rsidRPr="00D34196">
              <w:t>) by or for that entity, or for disposal by that entity to another entity for use by the other entity for carrying on research and development activities (within the meaning of that former section) by or for the other entity.</w:t>
            </w:r>
          </w:p>
        </w:tc>
      </w:tr>
      <w:tr w:rsidR="00D97CCC" w:rsidRPr="00D34196" w:rsidTr="0035255E">
        <w:trPr>
          <w:cantSplit/>
        </w:trPr>
        <w:tc>
          <w:tcPr>
            <w:tcW w:w="1790" w:type="dxa"/>
            <w:tcBorders>
              <w:top w:val="single" w:sz="6" w:space="0" w:color="auto"/>
              <w:left w:val="single" w:sz="6" w:space="0" w:color="auto"/>
            </w:tcBorders>
          </w:tcPr>
          <w:p w:rsidR="00D97CCC" w:rsidRPr="00D34196" w:rsidRDefault="00D97CCC" w:rsidP="0035255E">
            <w:pPr>
              <w:pStyle w:val="Tabletext"/>
            </w:pPr>
            <w:r w:rsidRPr="00D34196">
              <w:t>Time period 5:</w:t>
            </w:r>
          </w:p>
          <w:p w:rsidR="00D97CCC" w:rsidRPr="00D34196" w:rsidRDefault="00D97CCC" w:rsidP="0035255E">
            <w:pPr>
              <w:pStyle w:val="Tabletext"/>
            </w:pPr>
            <w:r w:rsidRPr="00D34196">
              <w:t>27/2/92 to 18/8/92 (inclusive)</w:t>
            </w:r>
          </w:p>
        </w:tc>
        <w:tc>
          <w:tcPr>
            <w:tcW w:w="1790" w:type="dxa"/>
            <w:tcBorders>
              <w:top w:val="single" w:sz="6" w:space="0" w:color="auto"/>
              <w:left w:val="single" w:sz="6" w:space="0" w:color="auto"/>
            </w:tcBorders>
          </w:tcPr>
          <w:p w:rsidR="00D97CCC" w:rsidRPr="00D34196" w:rsidRDefault="00D97CCC" w:rsidP="0035255E">
            <w:pPr>
              <w:pStyle w:val="Tabletext"/>
            </w:pPr>
            <w:r w:rsidRPr="00D34196">
              <w:t>Hotel building</w:t>
            </w:r>
          </w:p>
        </w:tc>
        <w:tc>
          <w:tcPr>
            <w:tcW w:w="3650" w:type="dxa"/>
            <w:tcBorders>
              <w:top w:val="single" w:sz="6" w:space="0" w:color="auto"/>
              <w:left w:val="single" w:sz="6" w:space="0" w:color="auto"/>
              <w:right w:val="single" w:sz="6" w:space="0" w:color="auto"/>
            </w:tcBorders>
          </w:tcPr>
          <w:p w:rsidR="00D97CCC" w:rsidRPr="00D34196" w:rsidRDefault="00D97CCC" w:rsidP="0035255E">
            <w:pPr>
              <w:pStyle w:val="Tabletext"/>
            </w:pPr>
            <w:r w:rsidRPr="00D34196">
              <w:t>As for time period 1.</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pPr>
          </w:p>
        </w:tc>
        <w:tc>
          <w:tcPr>
            <w:tcW w:w="1790" w:type="dxa"/>
            <w:tcBorders>
              <w:top w:val="single" w:sz="6" w:space="0" w:color="auto"/>
              <w:left w:val="single" w:sz="6" w:space="0" w:color="auto"/>
            </w:tcBorders>
          </w:tcPr>
          <w:p w:rsidR="00D97CCC" w:rsidRPr="00D34196" w:rsidRDefault="00D97CCC" w:rsidP="0035255E">
            <w:pPr>
              <w:pStyle w:val="Tabletext"/>
            </w:pPr>
            <w:r w:rsidRPr="00D34196">
              <w:t>Apartment building</w:t>
            </w:r>
          </w:p>
        </w:tc>
        <w:tc>
          <w:tcPr>
            <w:tcW w:w="3650" w:type="dxa"/>
            <w:tcBorders>
              <w:top w:val="single" w:sz="6" w:space="0" w:color="auto"/>
              <w:left w:val="single" w:sz="6" w:space="0" w:color="auto"/>
              <w:right w:val="single" w:sz="6" w:space="0" w:color="auto"/>
            </w:tcBorders>
          </w:tcPr>
          <w:p w:rsidR="00D97CCC" w:rsidRPr="00D34196" w:rsidRDefault="00D97CCC" w:rsidP="0035255E">
            <w:pPr>
              <w:pStyle w:val="Tabletext"/>
            </w:pPr>
            <w:r w:rsidRPr="00D34196">
              <w:t>As for time period 1.</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pPr>
          </w:p>
        </w:tc>
        <w:tc>
          <w:tcPr>
            <w:tcW w:w="1790" w:type="dxa"/>
            <w:tcBorders>
              <w:top w:val="single" w:sz="6" w:space="0" w:color="auto"/>
              <w:left w:val="single" w:sz="6" w:space="0" w:color="auto"/>
            </w:tcBorders>
          </w:tcPr>
          <w:p w:rsidR="00D97CCC" w:rsidRPr="00D34196" w:rsidRDefault="00D97CCC" w:rsidP="0035255E">
            <w:pPr>
              <w:pStyle w:val="Tabletext"/>
            </w:pPr>
            <w:r w:rsidRPr="00D34196">
              <w:t xml:space="preserve">Other buildings </w:t>
            </w:r>
          </w:p>
        </w:tc>
        <w:tc>
          <w:tcPr>
            <w:tcW w:w="3650" w:type="dxa"/>
            <w:tcBorders>
              <w:top w:val="single" w:sz="6" w:space="0" w:color="auto"/>
              <w:left w:val="single" w:sz="6" w:space="0" w:color="auto"/>
              <w:right w:val="single" w:sz="6" w:space="0" w:color="auto"/>
            </w:tcBorders>
          </w:tcPr>
          <w:p w:rsidR="00D97CCC" w:rsidRPr="00D34196" w:rsidRDefault="00D97CCC" w:rsidP="0035255E">
            <w:pPr>
              <w:pStyle w:val="Tabletext"/>
            </w:pPr>
            <w:r w:rsidRPr="00D34196">
              <w:t>As for any building in time period 4.</w:t>
            </w:r>
          </w:p>
        </w:tc>
      </w:tr>
      <w:tr w:rsidR="00D97CCC" w:rsidRPr="00D34196" w:rsidTr="004134D0">
        <w:trPr>
          <w:cantSplit/>
        </w:trPr>
        <w:tc>
          <w:tcPr>
            <w:tcW w:w="1790" w:type="dxa"/>
            <w:tcBorders>
              <w:left w:val="single" w:sz="6" w:space="0" w:color="auto"/>
              <w:bottom w:val="single" w:sz="4" w:space="0" w:color="auto"/>
            </w:tcBorders>
            <w:shd w:val="clear" w:color="auto" w:fill="auto"/>
          </w:tcPr>
          <w:p w:rsidR="00D97CCC" w:rsidRPr="00D34196"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D34196" w:rsidRDefault="00D97CCC" w:rsidP="0035255E">
            <w:pPr>
              <w:pStyle w:val="Tabletext"/>
            </w:pPr>
            <w:r w:rsidRPr="00D34196">
              <w:t>Structural improvements</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D34196" w:rsidRDefault="00D97CCC" w:rsidP="0035255E">
            <w:pPr>
              <w:pStyle w:val="Tabletext"/>
            </w:pPr>
            <w:r w:rsidRPr="00D34196">
              <w:t>As for any building in time period 4.</w:t>
            </w:r>
          </w:p>
        </w:tc>
      </w:tr>
      <w:tr w:rsidR="00D97CCC" w:rsidRPr="00D34196" w:rsidTr="004134D0">
        <w:trPr>
          <w:cantSplit/>
        </w:trPr>
        <w:tc>
          <w:tcPr>
            <w:tcW w:w="1790" w:type="dxa"/>
            <w:tcBorders>
              <w:top w:val="single" w:sz="4" w:space="0" w:color="auto"/>
              <w:left w:val="single" w:sz="6" w:space="0" w:color="auto"/>
            </w:tcBorders>
          </w:tcPr>
          <w:p w:rsidR="00D97CCC" w:rsidRPr="00D34196" w:rsidRDefault="00D97CCC" w:rsidP="0035255E">
            <w:pPr>
              <w:pStyle w:val="Tabletext"/>
              <w:keepNext/>
            </w:pPr>
            <w:r w:rsidRPr="00D34196">
              <w:t>Time period 6:</w:t>
            </w:r>
          </w:p>
          <w:p w:rsidR="00D97CCC" w:rsidRPr="00D34196" w:rsidRDefault="00D97CCC" w:rsidP="0035255E">
            <w:pPr>
              <w:pStyle w:val="Tabletext"/>
              <w:keepNext/>
            </w:pPr>
            <w:r w:rsidRPr="00D34196">
              <w:t>19/8/92 to 30/6/97 (inclusive)</w:t>
            </w:r>
          </w:p>
        </w:tc>
        <w:tc>
          <w:tcPr>
            <w:tcW w:w="1790" w:type="dxa"/>
            <w:tcBorders>
              <w:top w:val="single" w:sz="4" w:space="0" w:color="auto"/>
              <w:left w:val="single" w:sz="6" w:space="0" w:color="auto"/>
              <w:bottom w:val="single" w:sz="6" w:space="0" w:color="auto"/>
            </w:tcBorders>
          </w:tcPr>
          <w:p w:rsidR="00D97CCC" w:rsidRPr="00D34196" w:rsidRDefault="00D97CCC" w:rsidP="0035255E">
            <w:pPr>
              <w:pStyle w:val="Tabletext"/>
              <w:keepNext/>
            </w:pPr>
            <w:r w:rsidRPr="00D34196">
              <w:t>Hotel building</w:t>
            </w:r>
          </w:p>
        </w:tc>
        <w:tc>
          <w:tcPr>
            <w:tcW w:w="3650" w:type="dxa"/>
            <w:tcBorders>
              <w:top w:val="single" w:sz="4" w:space="0" w:color="auto"/>
              <w:left w:val="single" w:sz="6" w:space="0" w:color="auto"/>
              <w:bottom w:val="single" w:sz="6" w:space="0" w:color="auto"/>
              <w:right w:val="single" w:sz="6" w:space="0" w:color="auto"/>
            </w:tcBorders>
          </w:tcPr>
          <w:p w:rsidR="00D97CCC" w:rsidRPr="00D34196" w:rsidRDefault="00D97CCC" w:rsidP="0035255E">
            <w:pPr>
              <w:pStyle w:val="Tabletext"/>
              <w:keepNext/>
            </w:pPr>
            <w:r w:rsidRPr="00D34196">
              <w:t>As for time period 1.</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keepNext/>
            </w:pPr>
          </w:p>
        </w:tc>
        <w:tc>
          <w:tcPr>
            <w:tcW w:w="1790" w:type="dxa"/>
            <w:tcBorders>
              <w:left w:val="single" w:sz="6" w:space="0" w:color="auto"/>
              <w:bottom w:val="single" w:sz="6" w:space="0" w:color="auto"/>
            </w:tcBorders>
          </w:tcPr>
          <w:p w:rsidR="00D97CCC" w:rsidRPr="00D34196" w:rsidRDefault="00D97CCC" w:rsidP="0035255E">
            <w:pPr>
              <w:pStyle w:val="Tabletext"/>
              <w:keepNext/>
            </w:pPr>
            <w:r w:rsidRPr="00D34196">
              <w:t>Apartment building</w:t>
            </w:r>
          </w:p>
        </w:tc>
        <w:tc>
          <w:tcPr>
            <w:tcW w:w="3650" w:type="dxa"/>
            <w:tcBorders>
              <w:left w:val="single" w:sz="6" w:space="0" w:color="auto"/>
              <w:bottom w:val="single" w:sz="6" w:space="0" w:color="auto"/>
              <w:right w:val="single" w:sz="6" w:space="0" w:color="auto"/>
            </w:tcBorders>
          </w:tcPr>
          <w:p w:rsidR="00D97CCC" w:rsidRPr="00D34196" w:rsidRDefault="00D97CCC" w:rsidP="0035255E">
            <w:pPr>
              <w:pStyle w:val="Tabletext"/>
              <w:keepNext/>
            </w:pPr>
            <w:r w:rsidRPr="00D34196">
              <w:t>As for time period 1.</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D34196" w:rsidRDefault="00D97CCC" w:rsidP="0035255E">
            <w:pPr>
              <w:pStyle w:val="Tabletext"/>
              <w:keepNext/>
            </w:pPr>
            <w:r w:rsidRPr="00D34196">
              <w:t>Other buildings</w:t>
            </w:r>
          </w:p>
        </w:tc>
        <w:tc>
          <w:tcPr>
            <w:tcW w:w="3650" w:type="dxa"/>
            <w:tcBorders>
              <w:top w:val="single" w:sz="6" w:space="0" w:color="auto"/>
              <w:left w:val="single" w:sz="6" w:space="0" w:color="auto"/>
              <w:bottom w:val="single" w:sz="6" w:space="0" w:color="auto"/>
              <w:right w:val="single" w:sz="6" w:space="0" w:color="auto"/>
            </w:tcBorders>
          </w:tcPr>
          <w:p w:rsidR="00D97CCC" w:rsidRPr="00D34196" w:rsidRDefault="00D97CCC" w:rsidP="0035255E">
            <w:pPr>
              <w:pStyle w:val="Tabletext"/>
              <w:keepNext/>
            </w:pPr>
            <w:r w:rsidRPr="00D34196">
              <w:t>As for any building in time period 4.</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D34196" w:rsidRDefault="00D97CCC" w:rsidP="0035255E">
            <w:pPr>
              <w:pStyle w:val="Tabletext"/>
            </w:pPr>
            <w:r w:rsidRPr="00D34196">
              <w:t>Structural improvements</w:t>
            </w:r>
          </w:p>
        </w:tc>
        <w:tc>
          <w:tcPr>
            <w:tcW w:w="3650" w:type="dxa"/>
            <w:tcBorders>
              <w:top w:val="single" w:sz="6" w:space="0" w:color="auto"/>
              <w:left w:val="single" w:sz="6" w:space="0" w:color="auto"/>
              <w:bottom w:val="single" w:sz="6" w:space="0" w:color="auto"/>
              <w:right w:val="single" w:sz="6" w:space="0" w:color="auto"/>
            </w:tcBorders>
          </w:tcPr>
          <w:p w:rsidR="00D97CCC" w:rsidRPr="00D34196" w:rsidRDefault="00D97CCC" w:rsidP="0035255E">
            <w:pPr>
              <w:pStyle w:val="Tabletext"/>
            </w:pPr>
            <w:r w:rsidRPr="00D34196">
              <w:t>As for any building in time period 4.</w:t>
            </w:r>
          </w:p>
        </w:tc>
      </w:tr>
      <w:tr w:rsidR="00D97CCC" w:rsidRPr="00D34196" w:rsidTr="0035255E">
        <w:trPr>
          <w:cantSplit/>
        </w:trPr>
        <w:tc>
          <w:tcPr>
            <w:tcW w:w="1790" w:type="dxa"/>
            <w:tcBorders>
              <w:left w:val="single" w:sz="6" w:space="0" w:color="auto"/>
              <w:bottom w:val="single" w:sz="12" w:space="0" w:color="auto"/>
            </w:tcBorders>
          </w:tcPr>
          <w:p w:rsidR="00D97CCC" w:rsidRPr="00D34196" w:rsidRDefault="00D97CCC" w:rsidP="0035255E">
            <w:pPr>
              <w:pStyle w:val="Tabletext"/>
            </w:pPr>
          </w:p>
        </w:tc>
        <w:tc>
          <w:tcPr>
            <w:tcW w:w="1790" w:type="dxa"/>
            <w:tcBorders>
              <w:top w:val="single" w:sz="6" w:space="0" w:color="auto"/>
              <w:left w:val="single" w:sz="6" w:space="0" w:color="auto"/>
              <w:bottom w:val="single" w:sz="12" w:space="0" w:color="auto"/>
            </w:tcBorders>
          </w:tcPr>
          <w:p w:rsidR="00D97CCC" w:rsidRPr="00D34196" w:rsidRDefault="00D97CCC" w:rsidP="0035255E">
            <w:pPr>
              <w:pStyle w:val="Tabletext"/>
            </w:pPr>
            <w:r w:rsidRPr="00D34196">
              <w:t>Environment protection earthworks</w:t>
            </w:r>
          </w:p>
        </w:tc>
        <w:tc>
          <w:tcPr>
            <w:tcW w:w="3650" w:type="dxa"/>
            <w:tcBorders>
              <w:top w:val="single" w:sz="6" w:space="0" w:color="auto"/>
              <w:left w:val="single" w:sz="6" w:space="0" w:color="auto"/>
              <w:bottom w:val="single" w:sz="12" w:space="0" w:color="auto"/>
              <w:right w:val="single" w:sz="6" w:space="0" w:color="auto"/>
            </w:tcBorders>
          </w:tcPr>
          <w:p w:rsidR="00D97CCC" w:rsidRPr="00D34196" w:rsidRDefault="00D97CCC" w:rsidP="0035255E">
            <w:pPr>
              <w:pStyle w:val="Tabletext"/>
            </w:pPr>
            <w:r w:rsidRPr="00D34196">
              <w:t>As for any building in time period 4.</w:t>
            </w:r>
          </w:p>
        </w:tc>
      </w:tr>
    </w:tbl>
    <w:p w:rsidR="00D97CCC" w:rsidRPr="00D34196" w:rsidRDefault="00D97CCC" w:rsidP="00D97CCC">
      <w:pPr>
        <w:pStyle w:val="notetext"/>
      </w:pPr>
      <w:r w:rsidRPr="00D34196">
        <w:t>Note:</w:t>
      </w:r>
      <w:r w:rsidRPr="00D34196">
        <w:tab/>
        <w:t>There are special rules that explain or qualify the uses described in Column 3 of this Table. These rules are set out in Subdivision</w:t>
      </w:r>
      <w:r w:rsidR="00441136" w:rsidRPr="00D34196">
        <w:t> </w:t>
      </w:r>
      <w:r w:rsidRPr="00D34196">
        <w:t>43</w:t>
      </w:r>
      <w:r w:rsidR="00CE165C">
        <w:noBreakHyphen/>
      </w:r>
      <w:r w:rsidRPr="00D34196">
        <w:t>E (sections</w:t>
      </w:r>
      <w:r w:rsidR="00441136" w:rsidRPr="00D34196">
        <w:t> </w:t>
      </w:r>
      <w:r w:rsidRPr="00D34196">
        <w:t>43</w:t>
      </w:r>
      <w:r w:rsidR="00CE165C">
        <w:noBreakHyphen/>
      </w:r>
      <w:r w:rsidRPr="00D34196">
        <w:t>155 to 43</w:t>
      </w:r>
      <w:r w:rsidR="00CE165C">
        <w:noBreakHyphen/>
      </w:r>
      <w:r w:rsidRPr="00D34196">
        <w:t>195). For example, certain facilities that are not commonly provided in a hotel, motel or guest house in Australia are taken not to be used or for use to operate a hotel, motel or guest house, see subsection</w:t>
      </w:r>
      <w:r w:rsidR="00441136" w:rsidRPr="00D34196">
        <w:t> </w:t>
      </w:r>
      <w:r w:rsidRPr="00D34196">
        <w:t>43</w:t>
      </w:r>
      <w:r w:rsidR="00CE165C">
        <w:noBreakHyphen/>
      </w:r>
      <w:r w:rsidRPr="00D34196">
        <w:t>180(6).</w:t>
      </w:r>
    </w:p>
    <w:p w:rsidR="00D97CCC" w:rsidRPr="00D34196" w:rsidRDefault="00D97CCC" w:rsidP="00D97CCC">
      <w:pPr>
        <w:pStyle w:val="ActHead5"/>
      </w:pPr>
      <w:bookmarkStart w:id="224" w:name="_Toc51079909"/>
      <w:r w:rsidRPr="00D34196">
        <w:rPr>
          <w:rStyle w:val="CharSectno"/>
        </w:rPr>
        <w:t>43</w:t>
      </w:r>
      <w:r w:rsidR="00CE165C">
        <w:rPr>
          <w:rStyle w:val="CharSectno"/>
        </w:rPr>
        <w:noBreakHyphen/>
      </w:r>
      <w:r w:rsidRPr="00D34196">
        <w:rPr>
          <w:rStyle w:val="CharSectno"/>
        </w:rPr>
        <w:t>95</w:t>
      </w:r>
      <w:r w:rsidRPr="00D34196">
        <w:t xml:space="preserve">  Meaning of </w:t>
      </w:r>
      <w:r w:rsidRPr="00D34196">
        <w:rPr>
          <w:i/>
        </w:rPr>
        <w:t>hotel building</w:t>
      </w:r>
      <w:r w:rsidRPr="00D34196">
        <w:t xml:space="preserve"> and </w:t>
      </w:r>
      <w:r w:rsidRPr="00D34196">
        <w:rPr>
          <w:i/>
        </w:rPr>
        <w:t>apartment building</w:t>
      </w:r>
      <w:bookmarkEnd w:id="224"/>
    </w:p>
    <w:p w:rsidR="00D97CCC" w:rsidRPr="00D34196" w:rsidRDefault="00D97CCC" w:rsidP="00D97CCC">
      <w:pPr>
        <w:pStyle w:val="subsection"/>
        <w:keepNext/>
      </w:pPr>
      <w:r w:rsidRPr="00D34196">
        <w:tab/>
        <w:t>(1)</w:t>
      </w:r>
      <w:r w:rsidRPr="00D34196">
        <w:tab/>
        <w:t xml:space="preserve">A </w:t>
      </w:r>
      <w:r w:rsidRPr="00D34196">
        <w:rPr>
          <w:b/>
          <w:i/>
        </w:rPr>
        <w:t xml:space="preserve">hotel building </w:t>
      </w:r>
      <w:r w:rsidRPr="00D34196">
        <w:t>is:</w:t>
      </w:r>
    </w:p>
    <w:p w:rsidR="00D97CCC" w:rsidRPr="00D34196" w:rsidRDefault="00D97CCC" w:rsidP="00D97CCC">
      <w:pPr>
        <w:pStyle w:val="paragraph"/>
      </w:pPr>
      <w:r w:rsidRPr="00D34196">
        <w:tab/>
        <w:t>(a)</w:t>
      </w:r>
      <w:r w:rsidRPr="00D34196">
        <w:tab/>
        <w:t>a building begun after 21</w:t>
      </w:r>
      <w:r w:rsidR="00441136" w:rsidRPr="00D34196">
        <w:t> </w:t>
      </w:r>
      <w:r w:rsidRPr="00D34196">
        <w:t>August 1979 and before 18</w:t>
      </w:r>
      <w:r w:rsidR="00441136" w:rsidRPr="00D34196">
        <w:t> </w:t>
      </w:r>
      <w:r w:rsidRPr="00D34196">
        <w:t>July 1985, or after 26</w:t>
      </w:r>
      <w:r w:rsidR="00441136" w:rsidRPr="00D34196">
        <w:t> </w:t>
      </w:r>
      <w:r w:rsidRPr="00D34196">
        <w:t xml:space="preserve">February 1992 and before </w:t>
      </w:r>
      <w:r w:rsidR="002717C2" w:rsidRPr="00D34196">
        <w:t>1 July</w:t>
      </w:r>
      <w:r w:rsidRPr="00D34196">
        <w:t xml:space="preserve"> 1997, that, at the time of completion of its construction, was intended to be used in the way referred to in Column 3 of Table 43</w:t>
      </w:r>
      <w:r w:rsidR="00CE165C">
        <w:noBreakHyphen/>
      </w:r>
      <w:r w:rsidRPr="00D34196">
        <w:t>90 (intended use at completion) for a hotel building; or</w:t>
      </w:r>
    </w:p>
    <w:p w:rsidR="00D97CCC" w:rsidRPr="00D34196" w:rsidRDefault="00D97CCC" w:rsidP="00D97CCC">
      <w:pPr>
        <w:pStyle w:val="paragraph"/>
      </w:pPr>
      <w:r w:rsidRPr="00D34196">
        <w:tab/>
        <w:t>(b)</w:t>
      </w:r>
      <w:r w:rsidRPr="00D34196">
        <w:tab/>
        <w:t>a building begun after 30</w:t>
      </w:r>
      <w:r w:rsidR="00441136" w:rsidRPr="00D34196">
        <w:t> </w:t>
      </w:r>
      <w:r w:rsidRPr="00D34196">
        <w:t>June 1997 and that, in the income year, is used in the way referred to in Column 3 (time period 2) of Table 43</w:t>
      </w:r>
      <w:r w:rsidR="00CE165C">
        <w:noBreakHyphen/>
      </w:r>
      <w:r w:rsidRPr="00D34196">
        <w:t>145 (use in the 4% manner) for a hotel building.</w:t>
      </w:r>
    </w:p>
    <w:p w:rsidR="00D97CCC" w:rsidRPr="00D34196" w:rsidRDefault="00D97CCC" w:rsidP="00D97CCC">
      <w:pPr>
        <w:pStyle w:val="subsection"/>
        <w:keepNext/>
      </w:pPr>
      <w:r w:rsidRPr="00D34196">
        <w:tab/>
        <w:t>(2)</w:t>
      </w:r>
      <w:r w:rsidRPr="00D34196">
        <w:tab/>
        <w:t xml:space="preserve">An </w:t>
      </w:r>
      <w:r w:rsidRPr="00D34196">
        <w:rPr>
          <w:b/>
          <w:i/>
        </w:rPr>
        <w:t>apartment building</w:t>
      </w:r>
      <w:r w:rsidRPr="00D34196">
        <w:t xml:space="preserve"> is:</w:t>
      </w:r>
    </w:p>
    <w:p w:rsidR="00D97CCC" w:rsidRPr="00D34196" w:rsidRDefault="00D97CCC" w:rsidP="00D97CCC">
      <w:pPr>
        <w:pStyle w:val="paragraph"/>
      </w:pPr>
      <w:r w:rsidRPr="00D34196">
        <w:tab/>
        <w:t>(a)</w:t>
      </w:r>
      <w:r w:rsidRPr="00D34196">
        <w:tab/>
        <w:t>a building begun after 21</w:t>
      </w:r>
      <w:r w:rsidR="00441136" w:rsidRPr="00D34196">
        <w:t> </w:t>
      </w:r>
      <w:r w:rsidRPr="00D34196">
        <w:t>August 1979 and before 18</w:t>
      </w:r>
      <w:r w:rsidR="00441136" w:rsidRPr="00D34196">
        <w:t> </w:t>
      </w:r>
      <w:r w:rsidRPr="00D34196">
        <w:t>July 1985, or after 26</w:t>
      </w:r>
      <w:r w:rsidR="00441136" w:rsidRPr="00D34196">
        <w:t> </w:t>
      </w:r>
      <w:r w:rsidRPr="00D34196">
        <w:t xml:space="preserve">February 1992 and before </w:t>
      </w:r>
      <w:r w:rsidR="002717C2" w:rsidRPr="00D34196">
        <w:t>1 July</w:t>
      </w:r>
      <w:r w:rsidRPr="00D34196">
        <w:t xml:space="preserve"> 1997, that, at the time of completion of its construction, was intended to be used in the way referred to in Column 3 of Table 43</w:t>
      </w:r>
      <w:r w:rsidR="00CE165C">
        <w:noBreakHyphen/>
      </w:r>
      <w:r w:rsidRPr="00D34196">
        <w:t>90 for an apartment building; or</w:t>
      </w:r>
    </w:p>
    <w:p w:rsidR="00D97CCC" w:rsidRPr="00D34196" w:rsidRDefault="00D97CCC" w:rsidP="00D97CCC">
      <w:pPr>
        <w:pStyle w:val="paragraph"/>
      </w:pPr>
      <w:r w:rsidRPr="00D34196">
        <w:tab/>
        <w:t>(b)</w:t>
      </w:r>
      <w:r w:rsidRPr="00D34196">
        <w:tab/>
        <w:t>a building begun after 30</w:t>
      </w:r>
      <w:r w:rsidR="00441136" w:rsidRPr="00D34196">
        <w:t> </w:t>
      </w:r>
      <w:r w:rsidRPr="00D34196">
        <w:t>June 1997 and that, in the income year, is used in the way referred to in Column 3 (time period 2) of Table 43</w:t>
      </w:r>
      <w:r w:rsidR="00CE165C">
        <w:noBreakHyphen/>
      </w:r>
      <w:r w:rsidRPr="00D34196">
        <w:t>145 for an apartment building.</w:t>
      </w:r>
    </w:p>
    <w:p w:rsidR="00D97CCC" w:rsidRPr="00D34196" w:rsidRDefault="00D97CCC" w:rsidP="00D97CCC">
      <w:pPr>
        <w:pStyle w:val="ActHead5"/>
      </w:pPr>
      <w:bookmarkStart w:id="225" w:name="_Toc51079910"/>
      <w:r w:rsidRPr="00D34196">
        <w:rPr>
          <w:rStyle w:val="CharSectno"/>
        </w:rPr>
        <w:t>43</w:t>
      </w:r>
      <w:r w:rsidR="00CE165C">
        <w:rPr>
          <w:rStyle w:val="CharSectno"/>
        </w:rPr>
        <w:noBreakHyphen/>
      </w:r>
      <w:r w:rsidRPr="00D34196">
        <w:rPr>
          <w:rStyle w:val="CharSectno"/>
        </w:rPr>
        <w:t>100</w:t>
      </w:r>
      <w:r w:rsidRPr="00D34196">
        <w:t xml:space="preserve">  Certificates by </w:t>
      </w:r>
      <w:r w:rsidR="00EE1F24" w:rsidRPr="00D34196">
        <w:t>Innovation and Science Australia</w:t>
      </w:r>
      <w:bookmarkEnd w:id="225"/>
    </w:p>
    <w:p w:rsidR="00D97CCC" w:rsidRPr="00D34196" w:rsidRDefault="00D97CCC" w:rsidP="00D97CCC">
      <w:pPr>
        <w:pStyle w:val="subsection"/>
      </w:pPr>
      <w:r w:rsidRPr="00D34196">
        <w:tab/>
      </w:r>
      <w:r w:rsidRPr="00D34196">
        <w:tab/>
        <w:t xml:space="preserve">A certificate by </w:t>
      </w:r>
      <w:r w:rsidR="00CE165C" w:rsidRPr="00CE165C">
        <w:rPr>
          <w:position w:val="6"/>
          <w:sz w:val="16"/>
        </w:rPr>
        <w:t>*</w:t>
      </w:r>
      <w:r w:rsidR="00EE1F24" w:rsidRPr="00D34196">
        <w:t>Innovation and Science Australia</w:t>
      </w:r>
      <w:r w:rsidRPr="00D34196">
        <w:t xml:space="preserve"> stating that activities carried on by or for an entity were or were not </w:t>
      </w:r>
      <w:r w:rsidR="00CE165C" w:rsidRPr="00CE165C">
        <w:rPr>
          <w:position w:val="6"/>
          <w:sz w:val="16"/>
        </w:rPr>
        <w:t>*</w:t>
      </w:r>
      <w:r w:rsidRPr="00D34196">
        <w:t xml:space="preserve">core R&amp;D activities or </w:t>
      </w:r>
      <w:r w:rsidR="00CE165C" w:rsidRPr="00CE165C">
        <w:rPr>
          <w:position w:val="6"/>
          <w:sz w:val="16"/>
        </w:rPr>
        <w:t>*</w:t>
      </w:r>
      <w:r w:rsidRPr="00D34196">
        <w:t>supporting R&amp;D activities is conclusive for the purposes of this Division.</w:t>
      </w:r>
    </w:p>
    <w:p w:rsidR="00D97CCC" w:rsidRPr="00D34196" w:rsidRDefault="00D97CCC" w:rsidP="00D97CCC">
      <w:pPr>
        <w:pStyle w:val="notetext"/>
      </w:pPr>
      <w:r w:rsidRPr="00D34196">
        <w:t>Note:</w:t>
      </w:r>
      <w:r w:rsidRPr="00D34196">
        <w:tab/>
        <w:t>Core R&amp;D activities and supporting R&amp;D activities are kinds of R&amp;D activities.</w:t>
      </w:r>
    </w:p>
    <w:p w:rsidR="00D97CCC" w:rsidRPr="00D34196" w:rsidRDefault="00D97CCC" w:rsidP="00D97CCC">
      <w:pPr>
        <w:pStyle w:val="ActHead4"/>
      </w:pPr>
      <w:bookmarkStart w:id="226" w:name="_Toc51079911"/>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C</w:t>
      </w:r>
      <w:r w:rsidRPr="00D34196">
        <w:t>—</w:t>
      </w:r>
      <w:r w:rsidRPr="00D34196">
        <w:rPr>
          <w:rStyle w:val="CharSubdText"/>
        </w:rPr>
        <w:t>Your area and your construction expenditure</w:t>
      </w:r>
      <w:bookmarkEnd w:id="226"/>
    </w:p>
    <w:p w:rsidR="00D97CCC" w:rsidRPr="00D34196" w:rsidRDefault="00D97CCC" w:rsidP="00D97CCC">
      <w:pPr>
        <w:pStyle w:val="ActHead4"/>
      </w:pPr>
      <w:bookmarkStart w:id="227" w:name="_Toc51079912"/>
      <w:r w:rsidRPr="00D34196">
        <w:t>Guide to Subdivision</w:t>
      </w:r>
      <w:r w:rsidR="00441136" w:rsidRPr="00D34196">
        <w:t> </w:t>
      </w:r>
      <w:r w:rsidRPr="00D34196">
        <w:t>43</w:t>
      </w:r>
      <w:r w:rsidR="00CE165C">
        <w:noBreakHyphen/>
      </w:r>
      <w:r w:rsidRPr="00D34196">
        <w:t>C</w:t>
      </w:r>
      <w:bookmarkEnd w:id="227"/>
    </w:p>
    <w:p w:rsidR="00D97CCC" w:rsidRPr="00D34196" w:rsidRDefault="00D97CCC" w:rsidP="00D97CCC">
      <w:pPr>
        <w:pStyle w:val="ActHead5"/>
      </w:pPr>
      <w:bookmarkStart w:id="228" w:name="_Toc51079913"/>
      <w:r w:rsidRPr="00D34196">
        <w:rPr>
          <w:rStyle w:val="CharSectno"/>
        </w:rPr>
        <w:t>43</w:t>
      </w:r>
      <w:r w:rsidR="00CE165C">
        <w:rPr>
          <w:rStyle w:val="CharSectno"/>
        </w:rPr>
        <w:noBreakHyphen/>
      </w:r>
      <w:r w:rsidRPr="00D34196">
        <w:rPr>
          <w:rStyle w:val="CharSectno"/>
        </w:rPr>
        <w:t>105</w:t>
      </w:r>
      <w:r w:rsidRPr="00D34196">
        <w:t xml:space="preserve">  What this Subdivision is about</w:t>
      </w:r>
      <w:bookmarkEnd w:id="228"/>
    </w:p>
    <w:p w:rsidR="00D97CCC" w:rsidRPr="00D34196" w:rsidRDefault="00D97CCC" w:rsidP="00D97CCC">
      <w:pPr>
        <w:pStyle w:val="BoxText"/>
        <w:spacing w:before="120"/>
      </w:pPr>
      <w:r w:rsidRPr="00D34196">
        <w:t xml:space="preserve">This Subdivision explains </w:t>
      </w:r>
      <w:r w:rsidRPr="00D34196">
        <w:rPr>
          <w:b/>
          <w:i/>
        </w:rPr>
        <w:t xml:space="preserve">your area </w:t>
      </w:r>
      <w:r w:rsidRPr="00D34196">
        <w:t xml:space="preserve">and </w:t>
      </w:r>
      <w:r w:rsidRPr="00D34196">
        <w:rPr>
          <w:b/>
          <w:i/>
        </w:rPr>
        <w:t>your construction expenditure</w:t>
      </w:r>
      <w:r w:rsidRPr="00D34196">
        <w:t>.</w:t>
      </w:r>
    </w:p>
    <w:p w:rsidR="00D97CCC" w:rsidRPr="00D34196" w:rsidRDefault="00D97CCC" w:rsidP="00D97CCC">
      <w:pPr>
        <w:pStyle w:val="TofSectsHeading"/>
      </w:pPr>
      <w:r w:rsidRPr="00D34196">
        <w:t>Table of sections</w:t>
      </w:r>
    </w:p>
    <w:p w:rsidR="00D97CCC" w:rsidRPr="00D34196" w:rsidRDefault="00D97CCC" w:rsidP="00D97CCC">
      <w:pPr>
        <w:pStyle w:val="TofSectsSection"/>
      </w:pPr>
      <w:r w:rsidRPr="00D34196">
        <w:t>43</w:t>
      </w:r>
      <w:r w:rsidR="00CE165C">
        <w:noBreakHyphen/>
      </w:r>
      <w:r w:rsidRPr="00D34196">
        <w:t>110</w:t>
      </w:r>
      <w:r w:rsidRPr="00D34196">
        <w:tab/>
        <w:t>Explanatory material</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115</w:t>
      </w:r>
      <w:r w:rsidRPr="00D34196">
        <w:tab/>
        <w:t>Your area and your construction expenditure—owners</w:t>
      </w:r>
    </w:p>
    <w:p w:rsidR="00D97CCC" w:rsidRPr="00D34196" w:rsidRDefault="00D97CCC" w:rsidP="00D97CCC">
      <w:pPr>
        <w:pStyle w:val="TofSectsSection"/>
      </w:pPr>
      <w:r w:rsidRPr="00D34196">
        <w:t>43</w:t>
      </w:r>
      <w:r w:rsidR="00CE165C">
        <w:noBreakHyphen/>
      </w:r>
      <w:r w:rsidRPr="00D34196">
        <w:t>120</w:t>
      </w:r>
      <w:r w:rsidRPr="00D34196">
        <w:tab/>
        <w:t>Your area and your construction expenditure—lessees and quasi</w:t>
      </w:r>
      <w:r w:rsidR="00CE165C">
        <w:noBreakHyphen/>
      </w:r>
      <w:r w:rsidRPr="00D34196">
        <w:t>ownership right holders</w:t>
      </w:r>
    </w:p>
    <w:p w:rsidR="00D97CCC" w:rsidRPr="00D34196" w:rsidRDefault="00D97CCC" w:rsidP="00D97CCC">
      <w:pPr>
        <w:pStyle w:val="TofSectsSection"/>
      </w:pPr>
      <w:r w:rsidRPr="00D34196">
        <w:t>43</w:t>
      </w:r>
      <w:r w:rsidR="00CE165C">
        <w:noBreakHyphen/>
      </w:r>
      <w:r w:rsidRPr="00D34196">
        <w:t>125</w:t>
      </w:r>
      <w:r w:rsidRPr="00D34196">
        <w:tab/>
        <w:t>Lessees’ or right holders’ pools can revert to owner</w:t>
      </w:r>
    </w:p>
    <w:p w:rsidR="00D97CCC" w:rsidRPr="00D34196" w:rsidRDefault="00D97CCC" w:rsidP="00D97CCC">
      <w:pPr>
        <w:pStyle w:val="TofSectsSection"/>
      </w:pPr>
      <w:r w:rsidRPr="00D34196">
        <w:t>43</w:t>
      </w:r>
      <w:r w:rsidR="00CE165C">
        <w:noBreakHyphen/>
      </w:r>
      <w:r w:rsidRPr="00D34196">
        <w:t>130</w:t>
      </w:r>
      <w:r w:rsidRPr="00D34196">
        <w:tab/>
        <w:t>Identifying your area on acquisition or disposal</w:t>
      </w:r>
    </w:p>
    <w:p w:rsidR="00D97CCC" w:rsidRPr="00D34196" w:rsidRDefault="00D97CCC" w:rsidP="00D97CCC">
      <w:pPr>
        <w:pStyle w:val="ActHead5"/>
      </w:pPr>
      <w:bookmarkStart w:id="229" w:name="_Toc51079914"/>
      <w:r w:rsidRPr="00D34196">
        <w:rPr>
          <w:rStyle w:val="CharSectno"/>
        </w:rPr>
        <w:t>43</w:t>
      </w:r>
      <w:r w:rsidR="00CE165C">
        <w:rPr>
          <w:rStyle w:val="CharSectno"/>
        </w:rPr>
        <w:noBreakHyphen/>
      </w:r>
      <w:r w:rsidRPr="00D34196">
        <w:rPr>
          <w:rStyle w:val="CharSectno"/>
        </w:rPr>
        <w:t>110</w:t>
      </w:r>
      <w:r w:rsidRPr="00D34196">
        <w:t xml:space="preserve">  Explanatory material</w:t>
      </w:r>
      <w:bookmarkEnd w:id="229"/>
    </w:p>
    <w:p w:rsidR="00D97CCC" w:rsidRPr="00D34196" w:rsidRDefault="00D97CCC" w:rsidP="00D97CCC">
      <w:pPr>
        <w:pStyle w:val="subsection"/>
      </w:pPr>
      <w:r w:rsidRPr="00D34196">
        <w:tab/>
      </w:r>
      <w:r w:rsidRPr="00D34196">
        <w:tab/>
        <w:t xml:space="preserve">You can only get a deduction under this Division for an income year if you own, lease or hold part of a construction expenditure area of capital works. The area you own, lease or hold is called </w:t>
      </w:r>
      <w:r w:rsidRPr="00D34196">
        <w:rPr>
          <w:b/>
          <w:i/>
        </w:rPr>
        <w:t>your area</w:t>
      </w:r>
      <w:r w:rsidRPr="00D34196">
        <w:t>.</w:t>
      </w:r>
    </w:p>
    <w:p w:rsidR="00D97CCC" w:rsidRPr="00D34196" w:rsidRDefault="00D97CCC" w:rsidP="00D97CCC">
      <w:pPr>
        <w:pStyle w:val="subsection"/>
      </w:pPr>
      <w:r w:rsidRPr="00D34196">
        <w:tab/>
      </w:r>
      <w:r w:rsidRPr="00D34196">
        <w:tab/>
        <w:t xml:space="preserve">In working out your deductions, you must identify your area for each construction expenditure area of the capital works. </w:t>
      </w:r>
    </w:p>
    <w:p w:rsidR="00D97CCC" w:rsidRPr="00D34196" w:rsidRDefault="00D97CCC" w:rsidP="00D97CCC">
      <w:pPr>
        <w:pStyle w:val="subsection"/>
        <w:keepNext/>
      </w:pPr>
      <w:r w:rsidRPr="00D34196">
        <w:rPr>
          <w:position w:val="6"/>
          <w:sz w:val="16"/>
        </w:rPr>
        <w:tab/>
      </w:r>
      <w:r w:rsidRPr="00D34196">
        <w:rPr>
          <w:position w:val="6"/>
          <w:sz w:val="16"/>
        </w:rPr>
        <w:tab/>
      </w:r>
      <w:r w:rsidRPr="00D34196">
        <w:t>Your area may comprise the whole of the construction expenditure area or part of it.</w:t>
      </w:r>
    </w:p>
    <w:p w:rsidR="00D97CCC" w:rsidRPr="00D34196" w:rsidRDefault="00D97CCC" w:rsidP="00D97CCC">
      <w:pPr>
        <w:pStyle w:val="notetext"/>
      </w:pPr>
      <w:r w:rsidRPr="00D34196">
        <w:t>Note:</w:t>
      </w:r>
      <w:r w:rsidRPr="00D34196">
        <w:tab/>
        <w:t>In certain circumstances the notional buyer of property is taken to be its owner (see subsection</w:t>
      </w:r>
      <w:r w:rsidR="00441136" w:rsidRPr="00D34196">
        <w:t> </w:t>
      </w:r>
      <w:r w:rsidRPr="00D34196">
        <w:t>240</w:t>
      </w:r>
      <w:r w:rsidR="00CE165C">
        <w:noBreakHyphen/>
      </w:r>
      <w:r w:rsidRPr="00D34196">
        <w:t>20(2)).</w:t>
      </w:r>
    </w:p>
    <w:p w:rsidR="00D97CCC" w:rsidRPr="00D34196" w:rsidRDefault="00D97CCC" w:rsidP="00D97CCC">
      <w:pPr>
        <w:pStyle w:val="ActHead4"/>
      </w:pPr>
      <w:bookmarkStart w:id="230" w:name="_Toc51079915"/>
      <w:r w:rsidRPr="00D34196">
        <w:t>Operative provisions</w:t>
      </w:r>
      <w:bookmarkEnd w:id="230"/>
    </w:p>
    <w:p w:rsidR="00D97CCC" w:rsidRPr="00D34196" w:rsidRDefault="00D97CCC" w:rsidP="00D97CCC">
      <w:pPr>
        <w:pStyle w:val="ActHead5"/>
      </w:pPr>
      <w:bookmarkStart w:id="231" w:name="_Toc51079916"/>
      <w:r w:rsidRPr="00D34196">
        <w:rPr>
          <w:rStyle w:val="CharSectno"/>
        </w:rPr>
        <w:t>43</w:t>
      </w:r>
      <w:r w:rsidR="00CE165C">
        <w:rPr>
          <w:rStyle w:val="CharSectno"/>
        </w:rPr>
        <w:noBreakHyphen/>
      </w:r>
      <w:r w:rsidRPr="00D34196">
        <w:rPr>
          <w:rStyle w:val="CharSectno"/>
        </w:rPr>
        <w:t>115</w:t>
      </w:r>
      <w:r w:rsidRPr="00D34196">
        <w:t xml:space="preserve">  Your area and your construction expenditure—owners</w:t>
      </w:r>
      <w:bookmarkEnd w:id="231"/>
    </w:p>
    <w:p w:rsidR="00D97CCC" w:rsidRPr="00D34196" w:rsidRDefault="00D97CCC" w:rsidP="00D97CCC">
      <w:pPr>
        <w:pStyle w:val="subsection"/>
      </w:pPr>
      <w:r w:rsidRPr="00D34196">
        <w:tab/>
        <w:t>(1)</w:t>
      </w:r>
      <w:r w:rsidRPr="00D34196">
        <w:tab/>
      </w:r>
      <w:r w:rsidRPr="00D34196">
        <w:rPr>
          <w:b/>
          <w:i/>
        </w:rPr>
        <w:t>Your area</w:t>
      </w:r>
      <w:r w:rsidRPr="00D34196">
        <w:t xml:space="preserve"> is the part of the </w:t>
      </w:r>
      <w:r w:rsidR="00CE165C" w:rsidRPr="00CE165C">
        <w:rPr>
          <w:position w:val="6"/>
          <w:sz w:val="16"/>
        </w:rPr>
        <w:t>*</w:t>
      </w:r>
      <w:r w:rsidRPr="00D34196">
        <w:t>construction expenditure area that you own.</w:t>
      </w:r>
    </w:p>
    <w:p w:rsidR="00D97CCC" w:rsidRPr="00D34196" w:rsidRDefault="00D97CCC" w:rsidP="00D97CCC">
      <w:pPr>
        <w:pStyle w:val="subsection"/>
      </w:pPr>
      <w:r w:rsidRPr="00D34196">
        <w:tab/>
        <w:t>(2)</w:t>
      </w:r>
      <w:r w:rsidRPr="00D34196">
        <w:tab/>
      </w:r>
      <w:r w:rsidRPr="00D34196">
        <w:rPr>
          <w:b/>
          <w:i/>
        </w:rPr>
        <w:t>Your construction expenditure</w:t>
      </w:r>
      <w:r w:rsidRPr="00D34196">
        <w:t xml:space="preserve"> is the portion of the </w:t>
      </w:r>
      <w:r w:rsidR="00CE165C" w:rsidRPr="00CE165C">
        <w:rPr>
          <w:position w:val="6"/>
          <w:sz w:val="16"/>
        </w:rPr>
        <w:t>*</w:t>
      </w:r>
      <w:r w:rsidRPr="00D34196">
        <w:t>pool of construction expenditure that is attributable to your area.</w:t>
      </w:r>
    </w:p>
    <w:p w:rsidR="00D97CCC" w:rsidRPr="00D34196" w:rsidRDefault="00D97CCC" w:rsidP="00D97CCC">
      <w:pPr>
        <w:pStyle w:val="ActHead5"/>
      </w:pPr>
      <w:bookmarkStart w:id="232" w:name="_Toc51079917"/>
      <w:r w:rsidRPr="00D34196">
        <w:rPr>
          <w:rStyle w:val="CharSectno"/>
        </w:rPr>
        <w:t>43</w:t>
      </w:r>
      <w:r w:rsidR="00CE165C">
        <w:rPr>
          <w:rStyle w:val="CharSectno"/>
        </w:rPr>
        <w:noBreakHyphen/>
      </w:r>
      <w:r w:rsidRPr="00D34196">
        <w:rPr>
          <w:rStyle w:val="CharSectno"/>
        </w:rPr>
        <w:t>120</w:t>
      </w:r>
      <w:r w:rsidRPr="00D34196">
        <w:t xml:space="preserve">  Your area and your construction expenditure—lessees and quasi</w:t>
      </w:r>
      <w:r w:rsidR="00CE165C">
        <w:noBreakHyphen/>
      </w:r>
      <w:r w:rsidRPr="00D34196">
        <w:t>ownership right holders</w:t>
      </w:r>
      <w:bookmarkEnd w:id="232"/>
    </w:p>
    <w:p w:rsidR="00D97CCC" w:rsidRPr="00D34196" w:rsidRDefault="00D97CCC" w:rsidP="00D97CCC">
      <w:pPr>
        <w:pStyle w:val="SubsectionHead"/>
      </w:pPr>
      <w:r w:rsidRPr="00D34196">
        <w:t>Own expenditure</w:t>
      </w:r>
    </w:p>
    <w:p w:rsidR="00D97CCC" w:rsidRPr="00D34196" w:rsidRDefault="00D97CCC" w:rsidP="00D97CCC">
      <w:pPr>
        <w:pStyle w:val="subsection"/>
      </w:pPr>
      <w:r w:rsidRPr="00D34196">
        <w:tab/>
        <w:t>(1)</w:t>
      </w:r>
      <w:r w:rsidRPr="00D34196">
        <w:tab/>
      </w:r>
      <w:r w:rsidRPr="00D34196">
        <w:rPr>
          <w:b/>
          <w:i/>
        </w:rPr>
        <w:t>Your area</w:t>
      </w:r>
      <w:r w:rsidRPr="00D34196">
        <w:t xml:space="preserve"> is the part of the </w:t>
      </w:r>
      <w:r w:rsidR="00CE165C" w:rsidRPr="00CE165C">
        <w:rPr>
          <w:position w:val="6"/>
          <w:sz w:val="16"/>
        </w:rPr>
        <w:t>*</w:t>
      </w:r>
      <w:r w:rsidRPr="00D34196">
        <w:t xml:space="preserve">construction expenditure area that you lease, or hold under a </w:t>
      </w:r>
      <w:r w:rsidR="00CE165C" w:rsidRPr="00CE165C">
        <w:rPr>
          <w:position w:val="6"/>
          <w:sz w:val="16"/>
        </w:rPr>
        <w:t>*</w:t>
      </w:r>
      <w:r w:rsidRPr="00D34196">
        <w:t>quasi</w:t>
      </w:r>
      <w:r w:rsidR="00CE165C">
        <w:noBreakHyphen/>
      </w:r>
      <w:r w:rsidRPr="00D34196">
        <w:t xml:space="preserve">ownership right over land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 and that:</w:t>
      </w:r>
    </w:p>
    <w:p w:rsidR="00D97CCC" w:rsidRPr="00D34196" w:rsidRDefault="00D97CCC" w:rsidP="00D97CCC">
      <w:pPr>
        <w:pStyle w:val="paragraph"/>
      </w:pPr>
      <w:r w:rsidRPr="00D34196">
        <w:tab/>
        <w:t>(a)</w:t>
      </w:r>
      <w:r w:rsidRPr="00D34196">
        <w:tab/>
        <w:t>is attributable to a</w:t>
      </w:r>
      <w:r w:rsidRPr="00D34196">
        <w:rPr>
          <w:sz w:val="16"/>
        </w:rPr>
        <w:t xml:space="preserve"> </w:t>
      </w:r>
      <w:r w:rsidR="00CE165C" w:rsidRPr="00CE165C">
        <w:rPr>
          <w:position w:val="6"/>
          <w:sz w:val="16"/>
        </w:rPr>
        <w:t>*</w:t>
      </w:r>
      <w:r w:rsidRPr="00D34196">
        <w:t>pool of construction expenditure that you incurred; and</w:t>
      </w:r>
    </w:p>
    <w:p w:rsidR="00D97CCC" w:rsidRPr="00D34196" w:rsidRDefault="00D97CCC" w:rsidP="00D97CCC">
      <w:pPr>
        <w:pStyle w:val="paragraph"/>
      </w:pPr>
      <w:r w:rsidRPr="00D34196">
        <w:tab/>
        <w:t>(b)</w:t>
      </w:r>
      <w:r w:rsidRPr="00D34196">
        <w:tab/>
        <w:t>you have continuously leased or held since the construction was completed.</w:t>
      </w:r>
    </w:p>
    <w:p w:rsidR="00D97CCC" w:rsidRPr="00D34196" w:rsidRDefault="00D97CCC" w:rsidP="00D97CCC">
      <w:pPr>
        <w:pStyle w:val="SubsectionHead"/>
      </w:pPr>
      <w:r w:rsidRPr="00D34196">
        <w:t>Earlier lessees’ or holders’ expenditure</w:t>
      </w:r>
    </w:p>
    <w:p w:rsidR="00D97CCC" w:rsidRPr="00D34196" w:rsidRDefault="00D97CCC" w:rsidP="00D97CCC">
      <w:pPr>
        <w:pStyle w:val="subsection"/>
      </w:pPr>
      <w:r w:rsidRPr="00D34196">
        <w:tab/>
        <w:t>(2)</w:t>
      </w:r>
      <w:r w:rsidRPr="00D34196">
        <w:tab/>
      </w:r>
      <w:r w:rsidRPr="00D34196">
        <w:rPr>
          <w:b/>
          <w:i/>
        </w:rPr>
        <w:t>Your area</w:t>
      </w:r>
      <w:r w:rsidRPr="00D34196">
        <w:t xml:space="preserve"> is the part of the </w:t>
      </w:r>
      <w:r w:rsidR="00CE165C" w:rsidRPr="00CE165C">
        <w:rPr>
          <w:position w:val="6"/>
          <w:sz w:val="16"/>
        </w:rPr>
        <w:t>*</w:t>
      </w:r>
      <w:r w:rsidRPr="00D34196">
        <w:t xml:space="preserve">construction expenditure area that you lease, or hold under a </w:t>
      </w:r>
      <w:r w:rsidR="00CE165C" w:rsidRPr="00CE165C">
        <w:rPr>
          <w:position w:val="6"/>
          <w:sz w:val="16"/>
        </w:rPr>
        <w:t>*</w:t>
      </w:r>
      <w:r w:rsidRPr="00D34196">
        <w:t>quasi</w:t>
      </w:r>
      <w:r w:rsidR="00CE165C">
        <w:noBreakHyphen/>
      </w:r>
      <w:r w:rsidRPr="00D34196">
        <w:t xml:space="preserve">ownership right over land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 and that:</w:t>
      </w:r>
    </w:p>
    <w:p w:rsidR="00D97CCC" w:rsidRPr="00D34196" w:rsidRDefault="00D97CCC" w:rsidP="00D97CCC">
      <w:pPr>
        <w:pStyle w:val="paragraph"/>
      </w:pPr>
      <w:r w:rsidRPr="00D34196">
        <w:tab/>
        <w:t>(a)</w:t>
      </w:r>
      <w:r w:rsidRPr="00D34196">
        <w:tab/>
        <w:t xml:space="preserve">is attributable to a </w:t>
      </w:r>
      <w:r w:rsidR="00CE165C" w:rsidRPr="00CE165C">
        <w:rPr>
          <w:position w:val="6"/>
          <w:sz w:val="16"/>
        </w:rPr>
        <w:t>*</w:t>
      </w:r>
      <w:r w:rsidRPr="00D34196">
        <w:t>pool of construction expenditure incurred by another lessee or holder of a quasi</w:t>
      </w:r>
      <w:r w:rsidR="00CE165C">
        <w:noBreakHyphen/>
      </w:r>
      <w:r w:rsidRPr="00D34196">
        <w:t>ownership right over land; and</w:t>
      </w:r>
    </w:p>
    <w:p w:rsidR="00D97CCC" w:rsidRPr="00D34196" w:rsidRDefault="00D97CCC" w:rsidP="00D97CCC">
      <w:pPr>
        <w:pStyle w:val="paragraph"/>
      </w:pPr>
      <w:r w:rsidRPr="00D34196">
        <w:tab/>
        <w:t>(b)</w:t>
      </w:r>
      <w:r w:rsidRPr="00D34196">
        <w:tab/>
        <w:t>has been continuously leased or held since the construction was completed by the lessee or holder who incurred the expenditure or an assignee of that lessee’s lease or that holder’s quasi</w:t>
      </w:r>
      <w:r w:rsidR="00CE165C">
        <w:noBreakHyphen/>
      </w:r>
      <w:r w:rsidRPr="00D34196">
        <w:t>ownership right over land.</w:t>
      </w:r>
    </w:p>
    <w:p w:rsidR="00D97CCC" w:rsidRPr="00D34196" w:rsidRDefault="00D97CCC" w:rsidP="00D97CCC">
      <w:pPr>
        <w:pStyle w:val="subsection"/>
      </w:pPr>
      <w:r w:rsidRPr="00D34196">
        <w:tab/>
        <w:t>(3)</w:t>
      </w:r>
      <w:r w:rsidRPr="00D34196">
        <w:tab/>
      </w:r>
      <w:r w:rsidRPr="00D34196">
        <w:rPr>
          <w:b/>
          <w:i/>
        </w:rPr>
        <w:t>Your construction expenditure</w:t>
      </w:r>
      <w:r w:rsidRPr="00D34196">
        <w:t xml:space="preserve"> is the portion of the </w:t>
      </w:r>
      <w:r w:rsidR="00CE165C" w:rsidRPr="00CE165C">
        <w:rPr>
          <w:position w:val="6"/>
          <w:sz w:val="16"/>
        </w:rPr>
        <w:t>*</w:t>
      </w:r>
      <w:r w:rsidRPr="00D34196">
        <w:t>pool of construction expenditure that is attributable to your area.</w:t>
      </w:r>
    </w:p>
    <w:p w:rsidR="00D97CCC" w:rsidRPr="00D34196" w:rsidRDefault="00D97CCC" w:rsidP="00D97CCC">
      <w:pPr>
        <w:pStyle w:val="ActHead5"/>
      </w:pPr>
      <w:bookmarkStart w:id="233" w:name="_Toc51079918"/>
      <w:r w:rsidRPr="00D34196">
        <w:rPr>
          <w:rStyle w:val="CharSectno"/>
        </w:rPr>
        <w:t>43</w:t>
      </w:r>
      <w:r w:rsidR="00CE165C">
        <w:rPr>
          <w:rStyle w:val="CharSectno"/>
        </w:rPr>
        <w:noBreakHyphen/>
      </w:r>
      <w:r w:rsidRPr="00D34196">
        <w:rPr>
          <w:rStyle w:val="CharSectno"/>
        </w:rPr>
        <w:t>125</w:t>
      </w:r>
      <w:r w:rsidRPr="00D34196">
        <w:t xml:space="preserve">  Lessees’ or right holders’ pools can revert to owner</w:t>
      </w:r>
      <w:bookmarkEnd w:id="233"/>
    </w:p>
    <w:p w:rsidR="00D97CCC" w:rsidRPr="00D34196" w:rsidRDefault="00D97CCC" w:rsidP="00D97CCC">
      <w:pPr>
        <w:pStyle w:val="subsection"/>
      </w:pPr>
      <w:r w:rsidRPr="00D34196">
        <w:tab/>
        <w:t>(1)</w:t>
      </w:r>
      <w:r w:rsidRPr="00D34196">
        <w:tab/>
        <w:t xml:space="preserve">An amount that relates to a </w:t>
      </w:r>
      <w:r w:rsidR="00CE165C" w:rsidRPr="00CE165C">
        <w:rPr>
          <w:position w:val="6"/>
          <w:sz w:val="16"/>
        </w:rPr>
        <w:t>*</w:t>
      </w:r>
      <w:r w:rsidRPr="00D34196">
        <w:t xml:space="preserve">pool of construction expenditure that arises as a result of expenditure incurred by a lessee or a holder of a </w:t>
      </w:r>
      <w:r w:rsidR="00CE165C" w:rsidRPr="00CE165C">
        <w:rPr>
          <w:position w:val="6"/>
          <w:sz w:val="16"/>
        </w:rPr>
        <w:t>*</w:t>
      </w:r>
      <w:r w:rsidRPr="00D34196">
        <w:t>quasi</w:t>
      </w:r>
      <w:r w:rsidR="00CE165C">
        <w:noBreakHyphen/>
      </w:r>
      <w:r w:rsidRPr="00D34196">
        <w:t>ownership right over land:</w:t>
      </w:r>
    </w:p>
    <w:p w:rsidR="00D97CCC" w:rsidRPr="00D34196" w:rsidRDefault="00D97CCC" w:rsidP="00D97CCC">
      <w:pPr>
        <w:pStyle w:val="paragraph"/>
      </w:pPr>
      <w:r w:rsidRPr="00D34196">
        <w:tab/>
        <w:t>(a)</w:t>
      </w:r>
      <w:r w:rsidRPr="00D34196">
        <w:tab/>
        <w:t>can only be deducted by a lessee or a holder of a quasi</w:t>
      </w:r>
      <w:r w:rsidR="00CE165C">
        <w:noBreakHyphen/>
      </w:r>
      <w:r w:rsidRPr="00D34196">
        <w:t>ownership right over land who satisfies subsection</w:t>
      </w:r>
      <w:r w:rsidR="00441136" w:rsidRPr="00D34196">
        <w:t> </w:t>
      </w:r>
      <w:r w:rsidRPr="00D34196">
        <w:t>43</w:t>
      </w:r>
      <w:r w:rsidR="00CE165C">
        <w:noBreakHyphen/>
      </w:r>
      <w:r w:rsidRPr="00D34196">
        <w:t>120(1) or (2); and</w:t>
      </w:r>
    </w:p>
    <w:p w:rsidR="00D97CCC" w:rsidRPr="00D34196" w:rsidRDefault="00D97CCC" w:rsidP="00D97CCC">
      <w:pPr>
        <w:pStyle w:val="paragraph"/>
      </w:pPr>
      <w:r w:rsidRPr="00D34196">
        <w:tab/>
        <w:t>(b)</w:t>
      </w:r>
      <w:r w:rsidRPr="00D34196">
        <w:tab/>
        <w:t>cannot be deducted by the owner of the capital works while there is a lessee or a holder of a quasi</w:t>
      </w:r>
      <w:r w:rsidR="00CE165C">
        <w:noBreakHyphen/>
      </w:r>
      <w:r w:rsidRPr="00D34196">
        <w:t>ownership right over land who satisfies that subsection.</w:t>
      </w:r>
    </w:p>
    <w:p w:rsidR="00D97CCC" w:rsidRPr="00D34196" w:rsidRDefault="00D97CCC" w:rsidP="00D97CCC">
      <w:pPr>
        <w:pStyle w:val="subsection"/>
      </w:pPr>
      <w:r w:rsidRPr="00D34196">
        <w:tab/>
        <w:t>(2)</w:t>
      </w:r>
      <w:r w:rsidRPr="00D34196">
        <w:tab/>
        <w:t xml:space="preserve">The owner of the capital works may deduct an amount that relates to that pool if there is no longer a lessee or a holder of a </w:t>
      </w:r>
      <w:r w:rsidR="00CE165C" w:rsidRPr="00CE165C">
        <w:rPr>
          <w:position w:val="6"/>
          <w:sz w:val="16"/>
        </w:rPr>
        <w:t>*</w:t>
      </w:r>
      <w:r w:rsidRPr="00D34196">
        <w:t>quasi</w:t>
      </w:r>
      <w:r w:rsidR="00CE165C">
        <w:noBreakHyphen/>
      </w:r>
      <w:r w:rsidRPr="00D34196">
        <w:t>ownership right over land who satisfies subsection</w:t>
      </w:r>
      <w:r w:rsidR="00441136" w:rsidRPr="00D34196">
        <w:t> </w:t>
      </w:r>
      <w:r w:rsidRPr="00D34196">
        <w:t>43</w:t>
      </w:r>
      <w:r w:rsidR="00CE165C">
        <w:noBreakHyphen/>
      </w:r>
      <w:r w:rsidRPr="00D34196">
        <w:t>120(1) or (2).</w:t>
      </w:r>
    </w:p>
    <w:p w:rsidR="00D97CCC" w:rsidRPr="00D34196" w:rsidRDefault="00D97CCC" w:rsidP="00D97CCC">
      <w:pPr>
        <w:pStyle w:val="ActHead5"/>
      </w:pPr>
      <w:bookmarkStart w:id="234" w:name="_Toc51079919"/>
      <w:r w:rsidRPr="00D34196">
        <w:rPr>
          <w:rStyle w:val="CharSectno"/>
        </w:rPr>
        <w:t>43</w:t>
      </w:r>
      <w:r w:rsidR="00CE165C">
        <w:rPr>
          <w:rStyle w:val="CharSectno"/>
        </w:rPr>
        <w:noBreakHyphen/>
      </w:r>
      <w:r w:rsidRPr="00D34196">
        <w:rPr>
          <w:rStyle w:val="CharSectno"/>
        </w:rPr>
        <w:t>130</w:t>
      </w:r>
      <w:r w:rsidRPr="00D34196">
        <w:t xml:space="preserve">  Identifying your area on acquisition or disposal</w:t>
      </w:r>
      <w:bookmarkEnd w:id="234"/>
    </w:p>
    <w:p w:rsidR="00D97CCC" w:rsidRPr="00D34196" w:rsidRDefault="00D97CCC" w:rsidP="00D97CCC">
      <w:pPr>
        <w:pStyle w:val="subsection"/>
      </w:pPr>
      <w:r w:rsidRPr="00D34196">
        <w:tab/>
      </w:r>
      <w:r w:rsidRPr="00D34196">
        <w:tab/>
        <w:t xml:space="preserve">There will be a separate </w:t>
      </w:r>
      <w:r w:rsidR="00CE165C" w:rsidRPr="00CE165C">
        <w:rPr>
          <w:position w:val="6"/>
          <w:sz w:val="16"/>
        </w:rPr>
        <w:t>*</w:t>
      </w:r>
      <w:r w:rsidRPr="00D34196">
        <w:t>your area at each time in an income year when you:</w:t>
      </w:r>
    </w:p>
    <w:p w:rsidR="00D97CCC" w:rsidRPr="00D34196" w:rsidRDefault="00D97CCC" w:rsidP="00D97CCC">
      <w:pPr>
        <w:pStyle w:val="paragraph"/>
      </w:pPr>
      <w:r w:rsidRPr="00D34196">
        <w:tab/>
        <w:t>(a)</w:t>
      </w:r>
      <w:r w:rsidRPr="00D34196">
        <w:tab/>
        <w:t xml:space="preserve">acquire an additional part of a </w:t>
      </w:r>
      <w:r w:rsidR="00CE165C" w:rsidRPr="00CE165C">
        <w:rPr>
          <w:position w:val="6"/>
          <w:sz w:val="16"/>
        </w:rPr>
        <w:t>*</w:t>
      </w:r>
      <w:r w:rsidRPr="00D34196">
        <w:t>construction expenditure area; or</w:t>
      </w:r>
    </w:p>
    <w:p w:rsidR="00D97CCC" w:rsidRPr="00D34196" w:rsidRDefault="00D97CCC" w:rsidP="00D97CCC">
      <w:pPr>
        <w:pStyle w:val="paragraph"/>
      </w:pPr>
      <w:r w:rsidRPr="00D34196">
        <w:tab/>
        <w:t>(b)</w:t>
      </w:r>
      <w:r w:rsidRPr="00D34196">
        <w:tab/>
        <w:t>dispose of some but not all of a construction expenditure area.</w:t>
      </w:r>
    </w:p>
    <w:p w:rsidR="00D97CCC" w:rsidRPr="00D34196" w:rsidRDefault="00D97CCC" w:rsidP="00D97CCC">
      <w:pPr>
        <w:pStyle w:val="notetext"/>
        <w:keepNext/>
      </w:pPr>
      <w:r w:rsidRPr="00D34196">
        <w:t>Example:</w:t>
      </w:r>
      <w:r w:rsidRPr="00D34196">
        <w:tab/>
        <w:t>You own half of a building (part A) throughout the income year, and you acquire the other half (part B) on 1</w:t>
      </w:r>
      <w:r w:rsidR="00441136" w:rsidRPr="00D34196">
        <w:t> </w:t>
      </w:r>
      <w:r w:rsidRPr="00D34196">
        <w:t>January. This section ensures that part A is your area for the entire year and that part B is your area for the second 6 months of the year.</w:t>
      </w:r>
    </w:p>
    <w:p w:rsidR="00D97CCC" w:rsidRPr="00D34196" w:rsidRDefault="00D97CCC" w:rsidP="00D97CCC">
      <w:pPr>
        <w:pStyle w:val="notetext"/>
      </w:pPr>
      <w:r w:rsidRPr="00D34196">
        <w:t>Note:</w:t>
      </w:r>
      <w:r w:rsidRPr="00D34196">
        <w:tab/>
        <w:t>This ensures that the same area is not counted twice in calculating your deduction. You will have to make separate deduction calculations if you have identified more than one area as your area of the capital works.</w:t>
      </w:r>
    </w:p>
    <w:p w:rsidR="00D97CCC" w:rsidRPr="00D34196" w:rsidRDefault="00D97CCC" w:rsidP="00D97CCC">
      <w:pPr>
        <w:pStyle w:val="ActHead4"/>
      </w:pPr>
      <w:bookmarkStart w:id="235" w:name="_Toc51079920"/>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D</w:t>
      </w:r>
      <w:r w:rsidRPr="00D34196">
        <w:t>—</w:t>
      </w:r>
      <w:r w:rsidRPr="00D34196">
        <w:rPr>
          <w:rStyle w:val="CharSubdText"/>
        </w:rPr>
        <w:t>Deductible uses of capital works</w:t>
      </w:r>
      <w:bookmarkEnd w:id="235"/>
    </w:p>
    <w:p w:rsidR="00D97CCC" w:rsidRPr="00D34196" w:rsidRDefault="00D97CCC" w:rsidP="00D97CCC">
      <w:pPr>
        <w:pStyle w:val="ActHead4"/>
      </w:pPr>
      <w:bookmarkStart w:id="236" w:name="_Toc51079921"/>
      <w:r w:rsidRPr="00D34196">
        <w:t>Guide to Subdivision</w:t>
      </w:r>
      <w:r w:rsidR="00441136" w:rsidRPr="00D34196">
        <w:t> </w:t>
      </w:r>
      <w:r w:rsidRPr="00D34196">
        <w:t>43</w:t>
      </w:r>
      <w:r w:rsidR="00CE165C">
        <w:noBreakHyphen/>
      </w:r>
      <w:r w:rsidRPr="00D34196">
        <w:t>D</w:t>
      </w:r>
      <w:bookmarkEnd w:id="236"/>
    </w:p>
    <w:p w:rsidR="00D97CCC" w:rsidRPr="00D34196" w:rsidRDefault="00D97CCC" w:rsidP="00D97CCC">
      <w:pPr>
        <w:pStyle w:val="ActHead5"/>
      </w:pPr>
      <w:bookmarkStart w:id="237" w:name="_Toc51079922"/>
      <w:r w:rsidRPr="00D34196">
        <w:rPr>
          <w:rStyle w:val="CharSectno"/>
        </w:rPr>
        <w:t>43</w:t>
      </w:r>
      <w:r w:rsidR="00CE165C">
        <w:rPr>
          <w:rStyle w:val="CharSectno"/>
        </w:rPr>
        <w:noBreakHyphen/>
      </w:r>
      <w:r w:rsidRPr="00D34196">
        <w:rPr>
          <w:rStyle w:val="CharSectno"/>
        </w:rPr>
        <w:t>135</w:t>
      </w:r>
      <w:r w:rsidRPr="00D34196">
        <w:t xml:space="preserve">  What this Subdivision is about</w:t>
      </w:r>
      <w:bookmarkEnd w:id="237"/>
    </w:p>
    <w:p w:rsidR="00D97CCC" w:rsidRPr="00D34196" w:rsidRDefault="00D97CCC" w:rsidP="00D97CCC">
      <w:pPr>
        <w:pStyle w:val="BoxText"/>
        <w:spacing w:before="120"/>
      </w:pPr>
      <w:r w:rsidRPr="00D34196">
        <w:t>You can only get a deduction under this Division if you use your area in a way described in Table 43</w:t>
      </w:r>
      <w:r w:rsidR="00CE165C">
        <w:noBreakHyphen/>
      </w:r>
      <w:r w:rsidRPr="00D34196">
        <w:t>140 or 43</w:t>
      </w:r>
      <w:r w:rsidR="00CE165C">
        <w:noBreakHyphen/>
      </w:r>
      <w:r w:rsidRPr="00D34196">
        <w:t>145 of this Subdivision.</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140</w:t>
      </w:r>
      <w:r w:rsidRPr="00D34196">
        <w:tab/>
        <w:t>Using your area in a deductible way</w:t>
      </w:r>
    </w:p>
    <w:p w:rsidR="00D97CCC" w:rsidRPr="00D34196" w:rsidRDefault="00D97CCC" w:rsidP="00D97CCC">
      <w:pPr>
        <w:pStyle w:val="TofSectsSection"/>
      </w:pPr>
      <w:r w:rsidRPr="00D34196">
        <w:t>43</w:t>
      </w:r>
      <w:r w:rsidR="00CE165C">
        <w:noBreakHyphen/>
      </w:r>
      <w:r w:rsidRPr="00D34196">
        <w:t>145</w:t>
      </w:r>
      <w:r w:rsidRPr="00D34196">
        <w:tab/>
        <w:t>Using your area in the 4% manner</w:t>
      </w:r>
    </w:p>
    <w:p w:rsidR="00D97CCC" w:rsidRPr="00D34196" w:rsidRDefault="00D97CCC" w:rsidP="00D97CCC">
      <w:pPr>
        <w:pStyle w:val="TofSectsSection"/>
      </w:pPr>
      <w:r w:rsidRPr="00D34196">
        <w:t>43</w:t>
      </w:r>
      <w:r w:rsidR="00CE165C">
        <w:noBreakHyphen/>
      </w:r>
      <w:r w:rsidRPr="00D34196">
        <w:t>150</w:t>
      </w:r>
      <w:r w:rsidRPr="00D34196">
        <w:tab/>
        <w:t xml:space="preserve">Meaning of </w:t>
      </w:r>
      <w:r w:rsidRPr="00D34196">
        <w:rPr>
          <w:i/>
        </w:rPr>
        <w:t>industrial activities</w:t>
      </w:r>
    </w:p>
    <w:p w:rsidR="00D97CCC" w:rsidRPr="00D34196" w:rsidRDefault="00D97CCC" w:rsidP="00D97CCC">
      <w:pPr>
        <w:pStyle w:val="ActHead4"/>
      </w:pPr>
      <w:bookmarkStart w:id="238" w:name="_Toc51079923"/>
      <w:r w:rsidRPr="00D34196">
        <w:t>Operative provisions</w:t>
      </w:r>
      <w:bookmarkEnd w:id="238"/>
    </w:p>
    <w:p w:rsidR="00D97CCC" w:rsidRPr="00D34196" w:rsidRDefault="00D97CCC" w:rsidP="00D97CCC">
      <w:pPr>
        <w:pStyle w:val="ActHead5"/>
      </w:pPr>
      <w:bookmarkStart w:id="239" w:name="_Toc51079924"/>
      <w:r w:rsidRPr="00D34196">
        <w:rPr>
          <w:rStyle w:val="CharSectno"/>
        </w:rPr>
        <w:t>43</w:t>
      </w:r>
      <w:r w:rsidR="00CE165C">
        <w:rPr>
          <w:rStyle w:val="CharSectno"/>
        </w:rPr>
        <w:noBreakHyphen/>
      </w:r>
      <w:r w:rsidRPr="00D34196">
        <w:rPr>
          <w:rStyle w:val="CharSectno"/>
        </w:rPr>
        <w:t>140</w:t>
      </w:r>
      <w:r w:rsidRPr="00D34196">
        <w:t xml:space="preserve">  Using your area in a deductible way</w:t>
      </w:r>
      <w:bookmarkEnd w:id="239"/>
    </w:p>
    <w:p w:rsidR="00D97CCC" w:rsidRPr="00D34196" w:rsidRDefault="00D97CCC" w:rsidP="00D97CCC">
      <w:pPr>
        <w:pStyle w:val="subsection"/>
      </w:pPr>
      <w:r w:rsidRPr="00D34196">
        <w:tab/>
        <w:t>(1)</w:t>
      </w:r>
      <w:r w:rsidRPr="00D34196">
        <w:tab/>
        <w:t xml:space="preserve">The following table sets out the way you must use </w:t>
      </w:r>
      <w:r w:rsidR="00CE165C" w:rsidRPr="00CE165C">
        <w:rPr>
          <w:position w:val="6"/>
          <w:sz w:val="16"/>
        </w:rPr>
        <w:t>*</w:t>
      </w:r>
      <w:r w:rsidRPr="00D34196">
        <w:t>your area in an income year for a deduction to be allowed under section</w:t>
      </w:r>
      <w:r w:rsidR="00441136" w:rsidRPr="00D34196">
        <w:t> </w:t>
      </w:r>
      <w:r w:rsidRPr="00D34196">
        <w:t>43</w:t>
      </w:r>
      <w:r w:rsidR="00CE165C">
        <w:noBreakHyphen/>
      </w:r>
      <w:r w:rsidRPr="00D34196">
        <w:t>10 (the main deduction provision). The relevant use depends on the time when the capital works began (Column 1) and the type of capital works (Column 2). Column 3 sets out the use.</w:t>
      </w:r>
    </w:p>
    <w:p w:rsidR="00D97CCC" w:rsidRPr="00D34196" w:rsidRDefault="00D97CCC" w:rsidP="00D97CCC">
      <w:pPr>
        <w:pStyle w:val="Tabletext"/>
        <w:keepN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D34196" w:rsidTr="0035255E">
        <w:trPr>
          <w:cantSplit/>
          <w:tblHeader/>
        </w:trPr>
        <w:tc>
          <w:tcPr>
            <w:tcW w:w="7230" w:type="dxa"/>
            <w:gridSpan w:val="3"/>
            <w:tcBorders>
              <w:top w:val="single" w:sz="12" w:space="0" w:color="auto"/>
              <w:left w:val="single" w:sz="6" w:space="0" w:color="auto"/>
              <w:right w:val="single" w:sz="6" w:space="0" w:color="auto"/>
            </w:tcBorders>
          </w:tcPr>
          <w:p w:rsidR="00D97CCC" w:rsidRPr="00D34196" w:rsidRDefault="00D97CCC" w:rsidP="0035255E">
            <w:pPr>
              <w:pStyle w:val="Tabletext"/>
              <w:keepNext/>
            </w:pPr>
            <w:r w:rsidRPr="00D34196">
              <w:rPr>
                <w:b/>
              </w:rPr>
              <w:t>Table 43</w:t>
            </w:r>
            <w:r w:rsidR="00CE165C">
              <w:rPr>
                <w:b/>
              </w:rPr>
              <w:noBreakHyphen/>
            </w:r>
            <w:r w:rsidRPr="00D34196">
              <w:rPr>
                <w:b/>
              </w:rPr>
              <w:t>140—Current year use</w:t>
            </w:r>
          </w:p>
        </w:tc>
      </w:tr>
      <w:tr w:rsidR="00D97CCC" w:rsidRPr="00D34196" w:rsidTr="0035255E">
        <w:trPr>
          <w:cantSplit/>
          <w:tblHeader/>
        </w:trPr>
        <w:tc>
          <w:tcPr>
            <w:tcW w:w="1790" w:type="dxa"/>
            <w:tcBorders>
              <w:top w:val="single" w:sz="6" w:space="0" w:color="auto"/>
              <w:left w:val="single" w:sz="6" w:space="0" w:color="auto"/>
              <w:bottom w:val="single" w:sz="12" w:space="0" w:color="auto"/>
              <w:right w:val="single" w:sz="6" w:space="0" w:color="auto"/>
            </w:tcBorders>
          </w:tcPr>
          <w:p w:rsidR="00D97CCC" w:rsidRPr="00D34196" w:rsidRDefault="00D97CCC" w:rsidP="009651C3">
            <w:pPr>
              <w:pStyle w:val="Tabletext"/>
              <w:keepNext/>
              <w:keepLines/>
              <w:rPr>
                <w:b/>
              </w:rPr>
            </w:pPr>
            <w:r w:rsidRPr="00D34196">
              <w:rPr>
                <w:b/>
              </w:rPr>
              <w:t>Column 1</w:t>
            </w:r>
          </w:p>
          <w:p w:rsidR="00D97CCC" w:rsidRPr="00D34196" w:rsidRDefault="00D97CCC" w:rsidP="009651C3">
            <w:pPr>
              <w:pStyle w:val="Tabletext"/>
              <w:keepNext/>
              <w:keepLines/>
              <w:rPr>
                <w:b/>
              </w:rPr>
            </w:pPr>
            <w:r w:rsidRPr="00D34196">
              <w:rPr>
                <w:b/>
              </w:rPr>
              <w:t>Date capital works begin</w:t>
            </w:r>
          </w:p>
        </w:tc>
        <w:tc>
          <w:tcPr>
            <w:tcW w:w="1790" w:type="dxa"/>
            <w:tcBorders>
              <w:top w:val="single" w:sz="6" w:space="0" w:color="auto"/>
              <w:left w:val="single" w:sz="6" w:space="0" w:color="auto"/>
              <w:bottom w:val="single" w:sz="12" w:space="0" w:color="auto"/>
              <w:right w:val="single" w:sz="6" w:space="0" w:color="auto"/>
            </w:tcBorders>
          </w:tcPr>
          <w:p w:rsidR="00D97CCC" w:rsidRPr="00D34196" w:rsidRDefault="00D97CCC" w:rsidP="009651C3">
            <w:pPr>
              <w:pStyle w:val="Tabletext"/>
              <w:keepNext/>
              <w:keepLines/>
              <w:rPr>
                <w:b/>
              </w:rPr>
            </w:pPr>
            <w:r w:rsidRPr="00D34196">
              <w:rPr>
                <w:b/>
              </w:rPr>
              <w:t>Column 2</w:t>
            </w:r>
          </w:p>
          <w:p w:rsidR="00D97CCC" w:rsidRPr="00D34196" w:rsidRDefault="00D97CCC" w:rsidP="009651C3">
            <w:pPr>
              <w:pStyle w:val="Tabletext"/>
              <w:keepNext/>
              <w:keepLines/>
              <w:rPr>
                <w:b/>
              </w:rPr>
            </w:pPr>
            <w:r w:rsidRPr="00D34196">
              <w:rPr>
                <w:b/>
              </w:rPr>
              <w:t>Type of capital works</w:t>
            </w:r>
          </w:p>
        </w:tc>
        <w:tc>
          <w:tcPr>
            <w:tcW w:w="3650" w:type="dxa"/>
            <w:tcBorders>
              <w:top w:val="single" w:sz="6" w:space="0" w:color="auto"/>
              <w:left w:val="single" w:sz="6" w:space="0" w:color="auto"/>
              <w:bottom w:val="single" w:sz="12" w:space="0" w:color="auto"/>
              <w:right w:val="single" w:sz="6" w:space="0" w:color="auto"/>
            </w:tcBorders>
          </w:tcPr>
          <w:p w:rsidR="00D97CCC" w:rsidRPr="00D34196" w:rsidRDefault="00D97CCC" w:rsidP="009651C3">
            <w:pPr>
              <w:pStyle w:val="Tabletext"/>
              <w:keepNext/>
              <w:keepLines/>
              <w:rPr>
                <w:b/>
              </w:rPr>
            </w:pPr>
            <w:r w:rsidRPr="00D34196">
              <w:rPr>
                <w:b/>
              </w:rPr>
              <w:t>Column 3</w:t>
            </w:r>
          </w:p>
          <w:p w:rsidR="00D97CCC" w:rsidRPr="00D34196" w:rsidRDefault="00D97CCC" w:rsidP="009651C3">
            <w:pPr>
              <w:pStyle w:val="Tabletext"/>
              <w:keepNext/>
              <w:keepLines/>
              <w:rPr>
                <w:b/>
              </w:rPr>
            </w:pPr>
            <w:r w:rsidRPr="00D34196">
              <w:rPr>
                <w:b/>
              </w:rPr>
              <w:t>Use of your area at some time in the income year</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pPr>
            <w:r w:rsidRPr="00D34196">
              <w:t>Time period 1:</w:t>
            </w:r>
          </w:p>
          <w:p w:rsidR="00D97CCC" w:rsidRPr="00D34196" w:rsidRDefault="00D97CCC" w:rsidP="0035255E">
            <w:pPr>
              <w:pStyle w:val="Tabletext"/>
            </w:pPr>
            <w:r w:rsidRPr="00D34196">
              <w:t>After 30/6/97</w:t>
            </w:r>
          </w:p>
        </w:tc>
        <w:tc>
          <w:tcPr>
            <w:tcW w:w="1790" w:type="dxa"/>
            <w:tcBorders>
              <w:left w:val="single" w:sz="6" w:space="0" w:color="auto"/>
            </w:tcBorders>
          </w:tcPr>
          <w:p w:rsidR="00D97CCC" w:rsidRPr="00D34196" w:rsidRDefault="00D97CCC" w:rsidP="0035255E">
            <w:pPr>
              <w:pStyle w:val="Tabletext"/>
            </w:pPr>
            <w:r w:rsidRPr="00D34196">
              <w:t>Any capital works</w:t>
            </w:r>
          </w:p>
        </w:tc>
        <w:tc>
          <w:tcPr>
            <w:tcW w:w="3650" w:type="dxa"/>
            <w:tcBorders>
              <w:left w:val="single" w:sz="6" w:space="0" w:color="auto"/>
              <w:right w:val="single" w:sz="6" w:space="0" w:color="auto"/>
            </w:tcBorders>
          </w:tcPr>
          <w:p w:rsidR="00D97CCC" w:rsidRPr="00D34196" w:rsidRDefault="00D97CCC" w:rsidP="0035255E">
            <w:pPr>
              <w:pStyle w:val="Tabletext"/>
            </w:pPr>
            <w:r w:rsidRPr="00D34196">
              <w:t xml:space="preserve">You use </w:t>
            </w:r>
            <w:r w:rsidR="00CE165C" w:rsidRPr="00CE165C">
              <w:rPr>
                <w:position w:val="6"/>
                <w:sz w:val="16"/>
              </w:rPr>
              <w:t>*</w:t>
            </w:r>
            <w:r w:rsidRPr="00D34196">
              <w:t>your area for the purpose of:</w:t>
            </w:r>
          </w:p>
          <w:p w:rsidR="00D97CCC" w:rsidRPr="00D34196" w:rsidRDefault="00D97CCC" w:rsidP="0035255E">
            <w:pPr>
              <w:pStyle w:val="Tablea"/>
            </w:pPr>
            <w:r w:rsidRPr="00D34196">
              <w:t>(a)</w:t>
            </w:r>
            <w:r w:rsidRPr="00D34196">
              <w:tab/>
              <w:t>producing assessable income; or</w:t>
            </w:r>
          </w:p>
          <w:p w:rsidR="00D97CCC" w:rsidRPr="00D34196" w:rsidRDefault="00D97CCC" w:rsidP="0035255E">
            <w:pPr>
              <w:pStyle w:val="Tablea"/>
            </w:pPr>
            <w:r w:rsidRPr="00D34196">
              <w:t>(b)</w:t>
            </w:r>
            <w:r w:rsidRPr="00D34196">
              <w:tab/>
              <w:t xml:space="preserve">conducting </w:t>
            </w:r>
            <w:r w:rsidR="00CE165C" w:rsidRPr="00CE165C">
              <w:rPr>
                <w:position w:val="6"/>
                <w:sz w:val="16"/>
              </w:rPr>
              <w:t>*</w:t>
            </w:r>
            <w:r w:rsidRPr="00D34196">
              <w:t>R&amp;D activities.</w:t>
            </w:r>
          </w:p>
        </w:tc>
      </w:tr>
      <w:tr w:rsidR="00D97CCC" w:rsidRPr="00D34196" w:rsidTr="0035255E">
        <w:trPr>
          <w:cantSplit/>
        </w:trPr>
        <w:tc>
          <w:tcPr>
            <w:tcW w:w="1790" w:type="dxa"/>
            <w:tcBorders>
              <w:top w:val="single" w:sz="6" w:space="0" w:color="auto"/>
              <w:left w:val="single" w:sz="6" w:space="0" w:color="auto"/>
            </w:tcBorders>
          </w:tcPr>
          <w:p w:rsidR="00D97CCC" w:rsidRPr="00D34196" w:rsidRDefault="00D97CCC" w:rsidP="0035255E">
            <w:pPr>
              <w:pStyle w:val="Tabletext"/>
            </w:pPr>
            <w:r w:rsidRPr="00D34196">
              <w:t>Time period 2:</w:t>
            </w:r>
          </w:p>
          <w:p w:rsidR="00D97CCC" w:rsidRPr="00D34196" w:rsidRDefault="00D97CCC" w:rsidP="0035255E">
            <w:pPr>
              <w:pStyle w:val="Tabletext"/>
            </w:pPr>
            <w:r w:rsidRPr="00D34196">
              <w:t>27/2/92 to 30/6/97 (inclusive)</w:t>
            </w:r>
          </w:p>
        </w:tc>
        <w:tc>
          <w:tcPr>
            <w:tcW w:w="1790" w:type="dxa"/>
            <w:tcBorders>
              <w:top w:val="single" w:sz="6" w:space="0" w:color="auto"/>
              <w:left w:val="single" w:sz="6" w:space="0" w:color="auto"/>
            </w:tcBorders>
          </w:tcPr>
          <w:p w:rsidR="00D97CCC" w:rsidRPr="00D34196" w:rsidRDefault="00CE165C" w:rsidP="0035255E">
            <w:pPr>
              <w:pStyle w:val="Tabletext"/>
            </w:pPr>
            <w:r w:rsidRPr="00CE165C">
              <w:rPr>
                <w:position w:val="6"/>
                <w:sz w:val="16"/>
              </w:rPr>
              <w:t>*</w:t>
            </w:r>
            <w:r w:rsidR="00D97CCC" w:rsidRPr="00D34196">
              <w:t>Hotel building</w:t>
            </w:r>
          </w:p>
        </w:tc>
        <w:tc>
          <w:tcPr>
            <w:tcW w:w="3650" w:type="dxa"/>
            <w:tcBorders>
              <w:top w:val="single" w:sz="6" w:space="0" w:color="auto"/>
              <w:left w:val="single" w:sz="6" w:space="0" w:color="auto"/>
              <w:right w:val="single" w:sz="6" w:space="0" w:color="auto"/>
            </w:tcBorders>
          </w:tcPr>
          <w:p w:rsidR="00D97CCC" w:rsidRPr="00D34196" w:rsidRDefault="00D97CCC" w:rsidP="0035255E">
            <w:pPr>
              <w:pStyle w:val="Tabletext"/>
            </w:pPr>
            <w:r w:rsidRPr="00D34196">
              <w:t xml:space="preserve">You use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D34196" w:rsidRDefault="00CE165C" w:rsidP="0035255E">
            <w:pPr>
              <w:pStyle w:val="Tabletext"/>
            </w:pPr>
            <w:r w:rsidRPr="00CE165C">
              <w:rPr>
                <w:position w:val="6"/>
                <w:sz w:val="16"/>
              </w:rPr>
              <w:t>*</w:t>
            </w:r>
            <w:r w:rsidR="00D97CCC" w:rsidRPr="00D34196">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D34196" w:rsidRDefault="00D97CCC" w:rsidP="0035255E">
            <w:pPr>
              <w:pStyle w:val="Tabletext"/>
            </w:pPr>
            <w:r w:rsidRPr="00D34196">
              <w:t xml:space="preserve">You use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w:t>
            </w:r>
          </w:p>
        </w:tc>
      </w:tr>
      <w:tr w:rsidR="00D97CCC" w:rsidRPr="00D34196" w:rsidTr="0035255E">
        <w:trPr>
          <w:cantSplit/>
        </w:trPr>
        <w:tc>
          <w:tcPr>
            <w:tcW w:w="1790" w:type="dxa"/>
            <w:tcBorders>
              <w:left w:val="single" w:sz="6" w:space="0" w:color="auto"/>
              <w:bottom w:val="single" w:sz="2" w:space="0" w:color="auto"/>
            </w:tcBorders>
            <w:shd w:val="clear" w:color="auto" w:fill="auto"/>
          </w:tcPr>
          <w:p w:rsidR="00D97CCC" w:rsidRPr="00D34196" w:rsidRDefault="00D97CCC" w:rsidP="0035255E">
            <w:pPr>
              <w:pStyle w:val="Tabletext"/>
            </w:pPr>
          </w:p>
        </w:tc>
        <w:tc>
          <w:tcPr>
            <w:tcW w:w="1790" w:type="dxa"/>
            <w:tcBorders>
              <w:left w:val="single" w:sz="6" w:space="0" w:color="auto"/>
              <w:bottom w:val="single" w:sz="2" w:space="0" w:color="auto"/>
            </w:tcBorders>
            <w:shd w:val="clear" w:color="auto" w:fill="auto"/>
          </w:tcPr>
          <w:p w:rsidR="00D97CCC" w:rsidRPr="00D34196" w:rsidRDefault="00D97CCC" w:rsidP="0035255E">
            <w:pPr>
              <w:pStyle w:val="Tabletext"/>
            </w:pPr>
            <w:r w:rsidRPr="00D34196">
              <w:t>Other capital works</w:t>
            </w:r>
          </w:p>
        </w:tc>
        <w:tc>
          <w:tcPr>
            <w:tcW w:w="3650" w:type="dxa"/>
            <w:tcBorders>
              <w:left w:val="single" w:sz="6" w:space="0" w:color="auto"/>
              <w:bottom w:val="single" w:sz="2" w:space="0" w:color="auto"/>
              <w:right w:val="single" w:sz="6" w:space="0" w:color="auto"/>
            </w:tcBorders>
            <w:shd w:val="clear" w:color="auto" w:fill="auto"/>
          </w:tcPr>
          <w:p w:rsidR="00D97CCC" w:rsidRPr="00D34196" w:rsidRDefault="00D97CCC" w:rsidP="0035255E">
            <w:pPr>
              <w:pStyle w:val="Tabletext"/>
            </w:pPr>
            <w:r w:rsidRPr="00D34196">
              <w:t xml:space="preserve">You use </w:t>
            </w:r>
            <w:r w:rsidR="00CE165C" w:rsidRPr="00CE165C">
              <w:rPr>
                <w:position w:val="6"/>
                <w:sz w:val="16"/>
              </w:rPr>
              <w:t>*</w:t>
            </w:r>
            <w:r w:rsidRPr="00D34196">
              <w:t>your area for the purpose of:</w:t>
            </w:r>
          </w:p>
          <w:p w:rsidR="00D97CCC" w:rsidRPr="00D34196" w:rsidRDefault="00D97CCC" w:rsidP="0035255E">
            <w:pPr>
              <w:pStyle w:val="Tablea"/>
            </w:pPr>
            <w:r w:rsidRPr="00D34196">
              <w:t>(a)</w:t>
            </w:r>
            <w:r w:rsidRPr="00D34196">
              <w:tab/>
              <w:t>producing assessable income; or</w:t>
            </w:r>
          </w:p>
          <w:p w:rsidR="00D97CCC" w:rsidRPr="00D34196" w:rsidRDefault="00D97CCC" w:rsidP="0035255E">
            <w:pPr>
              <w:pStyle w:val="Tablea"/>
            </w:pPr>
            <w:r w:rsidRPr="00D34196">
              <w:t>(b)</w:t>
            </w:r>
            <w:r w:rsidRPr="00D34196">
              <w:tab/>
              <w:t xml:space="preserve">conducting </w:t>
            </w:r>
            <w:r w:rsidR="00CE165C" w:rsidRPr="00CE165C">
              <w:rPr>
                <w:position w:val="6"/>
                <w:sz w:val="16"/>
              </w:rPr>
              <w:t>*</w:t>
            </w:r>
            <w:r w:rsidRPr="00D34196">
              <w:t>R&amp;D activities.</w:t>
            </w:r>
          </w:p>
        </w:tc>
      </w:tr>
      <w:tr w:rsidR="00D97CCC" w:rsidRPr="00D34196" w:rsidTr="0035255E">
        <w:trPr>
          <w:cantSplit/>
        </w:trPr>
        <w:tc>
          <w:tcPr>
            <w:tcW w:w="1790" w:type="dxa"/>
            <w:tcBorders>
              <w:top w:val="single" w:sz="2" w:space="0" w:color="auto"/>
              <w:left w:val="single" w:sz="6" w:space="0" w:color="auto"/>
              <w:bottom w:val="single" w:sz="6" w:space="0" w:color="auto"/>
            </w:tcBorders>
          </w:tcPr>
          <w:p w:rsidR="00D97CCC" w:rsidRPr="00D34196" w:rsidRDefault="00D97CCC" w:rsidP="0035255E">
            <w:pPr>
              <w:pStyle w:val="Tabletext"/>
            </w:pPr>
            <w:r w:rsidRPr="00D34196">
              <w:t>Time period 3:</w:t>
            </w:r>
          </w:p>
          <w:p w:rsidR="00D97CCC" w:rsidRPr="00D34196" w:rsidRDefault="00D97CCC" w:rsidP="0035255E">
            <w:pPr>
              <w:pStyle w:val="Tabletext"/>
            </w:pPr>
            <w:r w:rsidRPr="00D34196">
              <w:t>Before 27/2/92</w:t>
            </w:r>
          </w:p>
        </w:tc>
        <w:tc>
          <w:tcPr>
            <w:tcW w:w="1790" w:type="dxa"/>
            <w:tcBorders>
              <w:top w:val="single" w:sz="2" w:space="0" w:color="auto"/>
              <w:left w:val="single" w:sz="6" w:space="0" w:color="auto"/>
              <w:bottom w:val="single" w:sz="6" w:space="0" w:color="auto"/>
            </w:tcBorders>
          </w:tcPr>
          <w:p w:rsidR="00D97CCC" w:rsidRPr="00D34196" w:rsidRDefault="00CE165C" w:rsidP="0035255E">
            <w:pPr>
              <w:pStyle w:val="Tabletext"/>
            </w:pPr>
            <w:r w:rsidRPr="00CE165C">
              <w:rPr>
                <w:position w:val="6"/>
                <w:sz w:val="16"/>
              </w:rPr>
              <w:t>*</w:t>
            </w:r>
            <w:r w:rsidR="00D97CCC" w:rsidRPr="00D34196">
              <w:t>Hotel building</w:t>
            </w:r>
          </w:p>
        </w:tc>
        <w:tc>
          <w:tcPr>
            <w:tcW w:w="3650" w:type="dxa"/>
            <w:tcBorders>
              <w:top w:val="single" w:sz="2" w:space="0" w:color="auto"/>
              <w:left w:val="single" w:sz="6" w:space="0" w:color="auto"/>
              <w:bottom w:val="single" w:sz="6" w:space="0" w:color="auto"/>
              <w:right w:val="single" w:sz="6" w:space="0" w:color="auto"/>
            </w:tcBorders>
          </w:tcPr>
          <w:p w:rsidR="00D97CCC" w:rsidRPr="00D34196" w:rsidRDefault="00D97CCC" w:rsidP="0035255E">
            <w:pPr>
              <w:pStyle w:val="Tabletext"/>
            </w:pPr>
            <w:r w:rsidRPr="00D34196">
              <w:t xml:space="preserve">You use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 and:</w:t>
            </w:r>
          </w:p>
          <w:p w:rsidR="00D97CCC" w:rsidRPr="00D34196" w:rsidRDefault="00D97CCC" w:rsidP="0035255E">
            <w:pPr>
              <w:pStyle w:val="Tablea"/>
            </w:pPr>
            <w:r w:rsidRPr="00D34196">
              <w:t>(a)</w:t>
            </w:r>
            <w:r w:rsidRPr="00D34196">
              <w:tab/>
              <w:t>all or part of that area is used by any entity wholly or mainly to operate a hotel, motel or guest house; and</w:t>
            </w:r>
          </w:p>
          <w:p w:rsidR="00D97CCC" w:rsidRPr="00D34196" w:rsidRDefault="00D97CCC" w:rsidP="0035255E">
            <w:pPr>
              <w:pStyle w:val="Tablea"/>
            </w:pPr>
            <w:r w:rsidRPr="00D34196">
              <w:t>(b)</w:t>
            </w:r>
            <w:r w:rsidRPr="00D34196">
              <w:tab/>
              <w:t>that hotel, motel or guest house has at least 10 bedrooms that are used or available for use wholly to provide short</w:t>
            </w:r>
            <w:r w:rsidR="00CE165C">
              <w:noBreakHyphen/>
            </w:r>
            <w:r w:rsidRPr="00D34196">
              <w:t>term accommodation for travellers.</w:t>
            </w:r>
          </w:p>
        </w:tc>
      </w:tr>
      <w:tr w:rsidR="00D97CCC" w:rsidRPr="00D34196" w:rsidTr="0035255E">
        <w:trPr>
          <w:cantSplit/>
        </w:trPr>
        <w:tc>
          <w:tcPr>
            <w:tcW w:w="1790" w:type="dxa"/>
            <w:tcBorders>
              <w:left w:val="single" w:sz="6" w:space="0" w:color="auto"/>
            </w:tcBorders>
          </w:tcPr>
          <w:p w:rsidR="00D97CCC" w:rsidRPr="00D34196" w:rsidRDefault="00D97CCC" w:rsidP="0035255E">
            <w:pPr>
              <w:pStyle w:val="Tabletext"/>
            </w:pPr>
          </w:p>
        </w:tc>
        <w:tc>
          <w:tcPr>
            <w:tcW w:w="1790" w:type="dxa"/>
            <w:tcBorders>
              <w:left w:val="single" w:sz="6" w:space="0" w:color="auto"/>
            </w:tcBorders>
          </w:tcPr>
          <w:p w:rsidR="00D97CCC" w:rsidRPr="00D34196" w:rsidRDefault="00CE165C" w:rsidP="0035255E">
            <w:pPr>
              <w:pStyle w:val="Tabletext"/>
            </w:pPr>
            <w:r w:rsidRPr="00CE165C">
              <w:rPr>
                <w:position w:val="6"/>
                <w:sz w:val="16"/>
              </w:rPr>
              <w:t>*</w:t>
            </w:r>
            <w:r w:rsidR="00D97CCC" w:rsidRPr="00D34196">
              <w:t>Apartment building</w:t>
            </w:r>
          </w:p>
        </w:tc>
        <w:tc>
          <w:tcPr>
            <w:tcW w:w="3650" w:type="dxa"/>
            <w:tcBorders>
              <w:left w:val="single" w:sz="6" w:space="0" w:color="auto"/>
              <w:right w:val="single" w:sz="6" w:space="0" w:color="auto"/>
            </w:tcBorders>
          </w:tcPr>
          <w:p w:rsidR="00D97CCC" w:rsidRPr="00D34196" w:rsidRDefault="00D97CCC" w:rsidP="0035255E">
            <w:pPr>
              <w:pStyle w:val="Tabletext"/>
            </w:pPr>
            <w:r w:rsidRPr="00D34196">
              <w:t xml:space="preserve">You use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 and:</w:t>
            </w:r>
          </w:p>
          <w:p w:rsidR="00D97CCC" w:rsidRPr="00D34196" w:rsidRDefault="00D97CCC" w:rsidP="0035255E">
            <w:pPr>
              <w:pStyle w:val="Tablea"/>
            </w:pPr>
            <w:r w:rsidRPr="00D34196">
              <w:t>(a)</w:t>
            </w:r>
            <w:r w:rsidRPr="00D34196">
              <w:tab/>
              <w:t>that area is, is part of or contains an apartment, unit or flat that is used or available for use by any entity wholly to provide short</w:t>
            </w:r>
            <w:r w:rsidR="00CE165C">
              <w:noBreakHyphen/>
            </w:r>
            <w:r w:rsidRPr="00D34196">
              <w:t>term accommodation for travellers, and you own or lease at least 9 other apartments, units or flats in the building that are used or available for use by any entity wholly to provide short</w:t>
            </w:r>
            <w:r w:rsidR="00CE165C">
              <w:noBreakHyphen/>
            </w:r>
            <w:r w:rsidRPr="00D34196">
              <w:t>term accommodation for travellers; or</w:t>
            </w:r>
          </w:p>
          <w:p w:rsidR="00D97CCC" w:rsidRPr="00D34196" w:rsidRDefault="00D97CCC" w:rsidP="0035255E">
            <w:pPr>
              <w:pStyle w:val="Tablea"/>
            </w:pPr>
            <w:r w:rsidRPr="00D34196">
              <w:t>(b)</w:t>
            </w:r>
            <w:r w:rsidRPr="00D34196">
              <w:tab/>
              <w:t>that area is, is part of or contains a facility that is used or available for use by any entity wholly or mainly in association with providing short</w:t>
            </w:r>
            <w:r w:rsidR="00CE165C">
              <w:noBreakHyphen/>
            </w:r>
            <w:r w:rsidRPr="00D34196">
              <w:t xml:space="preserve">term accommodation for travellers in apartments, units or flats in the building that are used in the way described in </w:t>
            </w:r>
            <w:r w:rsidR="00441136" w:rsidRPr="00D34196">
              <w:t>paragraph (</w:t>
            </w:r>
            <w:r w:rsidRPr="00D34196">
              <w:t>a).</w:t>
            </w:r>
          </w:p>
        </w:tc>
      </w:tr>
      <w:tr w:rsidR="00D97CCC" w:rsidRPr="00D34196" w:rsidTr="003525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790" w:type="dxa"/>
            <w:tcBorders>
              <w:bottom w:val="single" w:sz="12" w:space="0" w:color="auto"/>
            </w:tcBorders>
          </w:tcPr>
          <w:p w:rsidR="00D97CCC" w:rsidRPr="00D34196" w:rsidRDefault="00D97CCC" w:rsidP="0035255E">
            <w:pPr>
              <w:pStyle w:val="Tabletext"/>
            </w:pPr>
          </w:p>
        </w:tc>
        <w:tc>
          <w:tcPr>
            <w:tcW w:w="1790" w:type="dxa"/>
            <w:tcBorders>
              <w:bottom w:val="single" w:sz="12" w:space="0" w:color="auto"/>
            </w:tcBorders>
          </w:tcPr>
          <w:p w:rsidR="00D97CCC" w:rsidRPr="00D34196" w:rsidRDefault="00D97CCC" w:rsidP="0035255E">
            <w:pPr>
              <w:pStyle w:val="Tabletext"/>
            </w:pPr>
            <w:r w:rsidRPr="00D34196">
              <w:t>Other capital works</w:t>
            </w:r>
          </w:p>
        </w:tc>
        <w:tc>
          <w:tcPr>
            <w:tcW w:w="3650" w:type="dxa"/>
            <w:tcBorders>
              <w:bottom w:val="single" w:sz="12" w:space="0" w:color="auto"/>
            </w:tcBorders>
          </w:tcPr>
          <w:p w:rsidR="00D97CCC" w:rsidRPr="00D34196" w:rsidRDefault="00D97CCC" w:rsidP="0035255E">
            <w:pPr>
              <w:pStyle w:val="Tabletext"/>
            </w:pPr>
            <w:r w:rsidRPr="00D34196">
              <w:t xml:space="preserve">You use </w:t>
            </w:r>
            <w:r w:rsidR="00CE165C" w:rsidRPr="00CE165C">
              <w:rPr>
                <w:position w:val="6"/>
                <w:sz w:val="16"/>
              </w:rPr>
              <w:t>*</w:t>
            </w:r>
            <w:r w:rsidRPr="00D34196">
              <w:t>your area for the purpose of:</w:t>
            </w:r>
          </w:p>
          <w:p w:rsidR="00D97CCC" w:rsidRPr="00D34196" w:rsidRDefault="00D97CCC" w:rsidP="0035255E">
            <w:pPr>
              <w:pStyle w:val="Tablea"/>
            </w:pPr>
            <w:r w:rsidRPr="00D34196">
              <w:t>(a)</w:t>
            </w:r>
            <w:r w:rsidRPr="00D34196">
              <w:tab/>
              <w:t>producing assessable income; or</w:t>
            </w:r>
          </w:p>
          <w:p w:rsidR="00D97CCC" w:rsidRPr="00D34196" w:rsidRDefault="00D97CCC" w:rsidP="0035255E">
            <w:pPr>
              <w:pStyle w:val="Tablea"/>
            </w:pPr>
            <w:r w:rsidRPr="00D34196">
              <w:t>(b)</w:t>
            </w:r>
            <w:r w:rsidRPr="00D34196">
              <w:tab/>
              <w:t xml:space="preserve">conducting </w:t>
            </w:r>
            <w:r w:rsidR="00CE165C" w:rsidRPr="00CE165C">
              <w:rPr>
                <w:position w:val="6"/>
                <w:sz w:val="16"/>
              </w:rPr>
              <w:t>*</w:t>
            </w:r>
            <w:r w:rsidRPr="00D34196">
              <w:t>R&amp;D activities.</w:t>
            </w:r>
          </w:p>
        </w:tc>
      </w:tr>
    </w:tbl>
    <w:p w:rsidR="00D97CCC" w:rsidRPr="00D34196" w:rsidRDefault="00D97CCC" w:rsidP="00D97CCC">
      <w:pPr>
        <w:pStyle w:val="notetext"/>
        <w:keepNext/>
      </w:pPr>
      <w:r w:rsidRPr="00D34196">
        <w:t>Note 1:</w:t>
      </w:r>
      <w:r w:rsidRPr="00D34196">
        <w:tab/>
        <w:t>There are special rules that explain or qualify the uses described in Column 3 of this Table. These rules are set out in Subdivision</w:t>
      </w:r>
      <w:r w:rsidR="00441136" w:rsidRPr="00D34196">
        <w:t> </w:t>
      </w:r>
      <w:r w:rsidRPr="00D34196">
        <w:t>43</w:t>
      </w:r>
      <w:r w:rsidR="00CE165C">
        <w:noBreakHyphen/>
      </w:r>
      <w:r w:rsidRPr="00D34196">
        <w:t>E (sections</w:t>
      </w:r>
      <w:r w:rsidR="00441136" w:rsidRPr="00D34196">
        <w:t> </w:t>
      </w:r>
      <w:r w:rsidRPr="00D34196">
        <w:t>43</w:t>
      </w:r>
      <w:r w:rsidR="00CE165C">
        <w:noBreakHyphen/>
      </w:r>
      <w:r w:rsidRPr="00D34196">
        <w:t>155 to 43</w:t>
      </w:r>
      <w:r w:rsidR="00CE165C">
        <w:noBreakHyphen/>
      </w:r>
      <w:r w:rsidRPr="00D34196">
        <w:t>195). For example:</w:t>
      </w:r>
    </w:p>
    <w:p w:rsidR="00D97CCC" w:rsidRPr="00D34196" w:rsidRDefault="00D97CCC" w:rsidP="00D97CCC">
      <w:pPr>
        <w:pStyle w:val="notepara"/>
      </w:pPr>
      <w:r w:rsidRPr="00D34196">
        <w:t>•</w:t>
      </w:r>
      <w:r w:rsidRPr="00D34196">
        <w:tab/>
        <w:t>Your area is taken to be used, for use or available for use for a purpose or in a way if it is maintained ready for use for that purpose or in that way. See section</w:t>
      </w:r>
      <w:r w:rsidR="00441136" w:rsidRPr="00D34196">
        <w:t> </w:t>
      </w:r>
      <w:r w:rsidRPr="00D34196">
        <w:t>43</w:t>
      </w:r>
      <w:r w:rsidR="00CE165C">
        <w:noBreakHyphen/>
      </w:r>
      <w:r w:rsidRPr="00D34196">
        <w:t>160.</w:t>
      </w:r>
    </w:p>
    <w:p w:rsidR="00D97CCC" w:rsidRPr="00D34196" w:rsidRDefault="00D97CCC" w:rsidP="00D97CCC">
      <w:pPr>
        <w:pStyle w:val="notepara"/>
      </w:pPr>
      <w:r w:rsidRPr="00D34196">
        <w:t>•</w:t>
      </w:r>
      <w:r w:rsidRPr="00D34196">
        <w:tab/>
        <w:t>R&amp;D activities must be conducted in connection with a business carried on for the purpose of producing assessable income, see section</w:t>
      </w:r>
      <w:r w:rsidR="00441136" w:rsidRPr="00D34196">
        <w:t> </w:t>
      </w:r>
      <w:r w:rsidRPr="00D34196">
        <w:t>43</w:t>
      </w:r>
      <w:r w:rsidR="00CE165C">
        <w:noBreakHyphen/>
      </w:r>
      <w:r w:rsidRPr="00D34196">
        <w:t>195.</w:t>
      </w:r>
    </w:p>
    <w:p w:rsidR="00D97CCC" w:rsidRPr="00D34196" w:rsidRDefault="00D97CCC" w:rsidP="00D97CCC">
      <w:pPr>
        <w:pStyle w:val="notetext"/>
        <w:keepNext/>
        <w:keepLines/>
      </w:pPr>
      <w:r w:rsidRPr="00D34196">
        <w:t>Note 2:</w:t>
      </w:r>
      <w:r w:rsidRPr="00D34196">
        <w:tab/>
        <w:t>If Division</w:t>
      </w:r>
      <w:r w:rsidR="00441136" w:rsidRPr="00D34196">
        <w:t> </w:t>
      </w:r>
      <w:r w:rsidRPr="00D34196">
        <w:t>250 applies to you and an asset that is a capital work:</w:t>
      </w:r>
    </w:p>
    <w:p w:rsidR="00134553" w:rsidRPr="00D34196" w:rsidRDefault="00134553" w:rsidP="00134553">
      <w:pPr>
        <w:pStyle w:val="notepara"/>
      </w:pPr>
      <w:r w:rsidRPr="00D34196">
        <w:t>(a)</w:t>
      </w:r>
      <w:r w:rsidRPr="00D34196">
        <w:tab/>
        <w:t>if section</w:t>
      </w:r>
      <w:r w:rsidR="00441136" w:rsidRPr="00D34196">
        <w:t> </w:t>
      </w:r>
      <w:r w:rsidRPr="00D34196">
        <w:t>250</w:t>
      </w:r>
      <w:r w:rsidR="00CE165C">
        <w:noBreakHyphen/>
      </w:r>
      <w:r w:rsidRPr="00D34196">
        <w:t>150 applies—you are taken not to be using the capital work for the purpose of producing assessable income, or for the purpose of conducting R&amp;D activities, to the extent specified under subsection</w:t>
      </w:r>
      <w:r w:rsidR="00441136" w:rsidRPr="00D34196">
        <w:t> </w:t>
      </w:r>
      <w:r w:rsidRPr="00D34196">
        <w:t>250</w:t>
      </w:r>
      <w:r w:rsidR="00CE165C">
        <w:noBreakHyphen/>
      </w:r>
      <w:r w:rsidRPr="00D34196">
        <w:t>150(3); or</w:t>
      </w:r>
    </w:p>
    <w:p w:rsidR="00D97CCC" w:rsidRPr="00D34196" w:rsidRDefault="00D97CCC" w:rsidP="00D97CCC">
      <w:pPr>
        <w:pStyle w:val="notepara"/>
      </w:pPr>
      <w:r w:rsidRPr="00D34196">
        <w:t>(b)</w:t>
      </w:r>
      <w:r w:rsidRPr="00D34196">
        <w:tab/>
        <w:t>otherwise—you are taken not to be using the capital work for such a purpose.</w:t>
      </w:r>
    </w:p>
    <w:p w:rsidR="00D97CCC" w:rsidRPr="00D34196" w:rsidRDefault="00D97CCC" w:rsidP="00D97CCC">
      <w:pPr>
        <w:pStyle w:val="subsection"/>
        <w:keepNext/>
      </w:pPr>
      <w:r w:rsidRPr="00D34196">
        <w:tab/>
        <w:t>(2)</w:t>
      </w:r>
      <w:r w:rsidRPr="00D34196">
        <w:tab/>
        <w:t xml:space="preserve">This Division applies to an entity as if the entity used property for the </w:t>
      </w:r>
      <w:r w:rsidR="00CE165C" w:rsidRPr="00CE165C">
        <w:rPr>
          <w:position w:val="6"/>
          <w:sz w:val="16"/>
        </w:rPr>
        <w:t>*</w:t>
      </w:r>
      <w:r w:rsidRPr="00D34196">
        <w:t>purpose of producing assessable income if the entity uses the property for:</w:t>
      </w:r>
    </w:p>
    <w:p w:rsidR="00D97CCC" w:rsidRPr="00D34196" w:rsidRDefault="00D97CCC" w:rsidP="00D97CCC">
      <w:pPr>
        <w:pStyle w:val="paragraph"/>
      </w:pPr>
      <w:r w:rsidRPr="00D34196">
        <w:tab/>
        <w:t>(a)</w:t>
      </w:r>
      <w:r w:rsidRPr="00D34196">
        <w:tab/>
      </w:r>
      <w:r w:rsidR="00CE165C" w:rsidRPr="00CE165C">
        <w:rPr>
          <w:position w:val="6"/>
          <w:sz w:val="16"/>
        </w:rPr>
        <w:t>*</w:t>
      </w:r>
      <w:r w:rsidRPr="00D34196">
        <w:t>environmental protection activities; or</w:t>
      </w:r>
    </w:p>
    <w:p w:rsidR="00D97CCC" w:rsidRPr="00D34196" w:rsidRDefault="00D97CCC" w:rsidP="00D97CCC">
      <w:pPr>
        <w:pStyle w:val="paragraph"/>
      </w:pPr>
      <w:r w:rsidRPr="00D34196">
        <w:tab/>
        <w:t>(b)</w:t>
      </w:r>
      <w:r w:rsidRPr="00D34196">
        <w:tab/>
        <w:t>the environmental impact assessment of a project;</w:t>
      </w:r>
    </w:p>
    <w:p w:rsidR="00D97CCC" w:rsidRPr="00D34196" w:rsidRDefault="00D97CCC" w:rsidP="00D97CCC">
      <w:pPr>
        <w:pStyle w:val="subsection2"/>
      </w:pPr>
      <w:r w:rsidRPr="00D34196">
        <w:t>unless a provision of this Act expressly provides that that use is not for the purpose of producing assessable income.</w:t>
      </w:r>
    </w:p>
    <w:p w:rsidR="00D97CCC" w:rsidRPr="00D34196" w:rsidRDefault="00D97CCC" w:rsidP="00D97CCC">
      <w:pPr>
        <w:pStyle w:val="ActHead5"/>
      </w:pPr>
      <w:bookmarkStart w:id="240" w:name="_Toc51079925"/>
      <w:r w:rsidRPr="00D34196">
        <w:rPr>
          <w:rStyle w:val="CharSectno"/>
        </w:rPr>
        <w:t>43</w:t>
      </w:r>
      <w:r w:rsidR="00CE165C">
        <w:rPr>
          <w:rStyle w:val="CharSectno"/>
        </w:rPr>
        <w:noBreakHyphen/>
      </w:r>
      <w:r w:rsidRPr="00D34196">
        <w:rPr>
          <w:rStyle w:val="CharSectno"/>
        </w:rPr>
        <w:t>145</w:t>
      </w:r>
      <w:r w:rsidRPr="00D34196">
        <w:t xml:space="preserve">  Using your area in the 4% manner</w:t>
      </w:r>
      <w:bookmarkEnd w:id="240"/>
    </w:p>
    <w:p w:rsidR="00D97CCC" w:rsidRPr="00D34196" w:rsidRDefault="00D97CCC" w:rsidP="00D97CCC">
      <w:pPr>
        <w:pStyle w:val="subsection"/>
      </w:pPr>
      <w:r w:rsidRPr="00D34196">
        <w:tab/>
      </w:r>
      <w:r w:rsidRPr="00D34196">
        <w:tab/>
        <w:t xml:space="preserve">You use a part of </w:t>
      </w:r>
      <w:r w:rsidR="00CE165C" w:rsidRPr="00CE165C">
        <w:rPr>
          <w:position w:val="6"/>
          <w:sz w:val="16"/>
        </w:rPr>
        <w:t>*</w:t>
      </w:r>
      <w:r w:rsidRPr="00D34196">
        <w:t xml:space="preserve">your area in the </w:t>
      </w:r>
      <w:r w:rsidRPr="00D34196">
        <w:rPr>
          <w:b/>
          <w:i/>
        </w:rPr>
        <w:t>4% manner</w:t>
      </w:r>
      <w:r w:rsidRPr="00D34196">
        <w:t xml:space="preserve"> if you use it as described in the following Table. The relevant use depends on the time when the capital works began (Column 1) and the type of capital works (Column 2). Column 3 sets out the use.</w:t>
      </w:r>
    </w:p>
    <w:p w:rsidR="00D97CCC" w:rsidRPr="00D34196" w:rsidRDefault="00D97CCC" w:rsidP="00D97CCC">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D97CCC" w:rsidRPr="00D34196" w:rsidTr="0035255E">
        <w:trPr>
          <w:tblHeader/>
        </w:trPr>
        <w:tc>
          <w:tcPr>
            <w:tcW w:w="7230" w:type="dxa"/>
            <w:gridSpan w:val="3"/>
            <w:tcBorders>
              <w:top w:val="single" w:sz="12" w:space="0" w:color="auto"/>
              <w:left w:val="single" w:sz="6" w:space="0" w:color="auto"/>
              <w:bottom w:val="single" w:sz="6" w:space="0" w:color="auto"/>
              <w:right w:val="single" w:sz="6" w:space="0" w:color="auto"/>
            </w:tcBorders>
          </w:tcPr>
          <w:p w:rsidR="00D97CCC" w:rsidRPr="00D34196" w:rsidRDefault="00D97CCC" w:rsidP="009651C3">
            <w:pPr>
              <w:pStyle w:val="Tabletext"/>
              <w:keepNext/>
              <w:keepLines/>
            </w:pPr>
            <w:r w:rsidRPr="00D34196">
              <w:rPr>
                <w:b/>
              </w:rPr>
              <w:t>Table 43</w:t>
            </w:r>
            <w:r w:rsidR="00CE165C">
              <w:rPr>
                <w:b/>
              </w:rPr>
              <w:noBreakHyphen/>
            </w:r>
            <w:r w:rsidRPr="00D34196">
              <w:rPr>
                <w:b/>
              </w:rPr>
              <w:t>145—Use in the 4% manner</w:t>
            </w:r>
          </w:p>
        </w:tc>
      </w:tr>
      <w:tr w:rsidR="00D97CCC" w:rsidRPr="00D34196" w:rsidTr="004134D0">
        <w:trPr>
          <w:tblHeader/>
        </w:trPr>
        <w:tc>
          <w:tcPr>
            <w:tcW w:w="1790" w:type="dxa"/>
            <w:tcBorders>
              <w:top w:val="single" w:sz="6" w:space="0" w:color="auto"/>
              <w:left w:val="single" w:sz="6" w:space="0" w:color="auto"/>
              <w:bottom w:val="single" w:sz="12" w:space="0" w:color="auto"/>
            </w:tcBorders>
          </w:tcPr>
          <w:p w:rsidR="00D97CCC" w:rsidRPr="00D34196" w:rsidRDefault="00D97CCC" w:rsidP="009651C3">
            <w:pPr>
              <w:pStyle w:val="Tabletext"/>
              <w:keepNext/>
              <w:keepLines/>
            </w:pPr>
            <w:r w:rsidRPr="00D34196">
              <w:rPr>
                <w:b/>
              </w:rPr>
              <w:t>Column 1</w:t>
            </w:r>
            <w:r w:rsidRPr="00D34196">
              <w:rPr>
                <w:b/>
              </w:rPr>
              <w:br/>
              <w:t>Date capital</w:t>
            </w:r>
            <w:r w:rsidRPr="00D34196">
              <w:rPr>
                <w:b/>
              </w:rPr>
              <w:br/>
              <w:t>works begin</w:t>
            </w:r>
          </w:p>
        </w:tc>
        <w:tc>
          <w:tcPr>
            <w:tcW w:w="1657" w:type="dxa"/>
            <w:tcBorders>
              <w:top w:val="single" w:sz="6" w:space="0" w:color="auto"/>
              <w:left w:val="single" w:sz="6" w:space="0" w:color="auto"/>
              <w:bottom w:val="single" w:sz="12" w:space="0" w:color="auto"/>
            </w:tcBorders>
          </w:tcPr>
          <w:p w:rsidR="00D97CCC" w:rsidRPr="00D34196" w:rsidRDefault="00D97CCC" w:rsidP="009651C3">
            <w:pPr>
              <w:pStyle w:val="Tabletext"/>
              <w:keepNext/>
              <w:keepLines/>
            </w:pPr>
            <w:r w:rsidRPr="00D34196">
              <w:rPr>
                <w:b/>
              </w:rPr>
              <w:t>Column 2</w:t>
            </w:r>
            <w:r w:rsidRPr="00D34196">
              <w:rPr>
                <w:b/>
              </w:rPr>
              <w:br/>
              <w:t>Type of capital</w:t>
            </w:r>
            <w:r w:rsidRPr="00D34196">
              <w:rPr>
                <w:b/>
              </w:rPr>
              <w:br/>
              <w:t>works</w:t>
            </w:r>
          </w:p>
        </w:tc>
        <w:tc>
          <w:tcPr>
            <w:tcW w:w="3783" w:type="dxa"/>
            <w:tcBorders>
              <w:top w:val="single" w:sz="6" w:space="0" w:color="auto"/>
              <w:left w:val="single" w:sz="6" w:space="0" w:color="auto"/>
              <w:bottom w:val="single" w:sz="12" w:space="0" w:color="auto"/>
              <w:right w:val="single" w:sz="6" w:space="0" w:color="auto"/>
            </w:tcBorders>
          </w:tcPr>
          <w:p w:rsidR="00D97CCC" w:rsidRPr="00D34196" w:rsidRDefault="00D97CCC" w:rsidP="009651C3">
            <w:pPr>
              <w:pStyle w:val="Tabletext"/>
              <w:keepNext/>
              <w:keepLines/>
            </w:pPr>
            <w:r w:rsidRPr="00D34196">
              <w:rPr>
                <w:b/>
              </w:rPr>
              <w:t>Column 3</w:t>
            </w:r>
            <w:r w:rsidRPr="00D34196">
              <w:rPr>
                <w:b/>
              </w:rPr>
              <w:br/>
              <w:t xml:space="preserve">Use of a part of </w:t>
            </w:r>
            <w:r w:rsidR="00CE165C" w:rsidRPr="00CE165C">
              <w:rPr>
                <w:b/>
                <w:position w:val="6"/>
                <w:sz w:val="16"/>
              </w:rPr>
              <w:t>*</w:t>
            </w:r>
            <w:r w:rsidRPr="00D34196">
              <w:rPr>
                <w:b/>
              </w:rPr>
              <w:t>your area at some time</w:t>
            </w:r>
            <w:r w:rsidRPr="00D34196">
              <w:rPr>
                <w:b/>
              </w:rPr>
              <w:br/>
              <w:t>in the income year</w:t>
            </w:r>
          </w:p>
        </w:tc>
      </w:tr>
      <w:tr w:rsidR="00D97CCC" w:rsidRPr="00D34196" w:rsidTr="004134D0">
        <w:tc>
          <w:tcPr>
            <w:tcW w:w="1790" w:type="dxa"/>
            <w:tcBorders>
              <w:top w:val="single" w:sz="12" w:space="0" w:color="auto"/>
              <w:left w:val="single" w:sz="6" w:space="0" w:color="auto"/>
              <w:bottom w:val="single" w:sz="4" w:space="0" w:color="auto"/>
            </w:tcBorders>
            <w:shd w:val="clear" w:color="auto" w:fill="auto"/>
          </w:tcPr>
          <w:p w:rsidR="00D97CCC" w:rsidRPr="00D34196" w:rsidRDefault="00D97CCC" w:rsidP="0035255E">
            <w:pPr>
              <w:pStyle w:val="Tabletext"/>
            </w:pPr>
            <w:r w:rsidRPr="00D34196">
              <w:t>Time period 1:</w:t>
            </w:r>
          </w:p>
          <w:p w:rsidR="00D97CCC" w:rsidRPr="00D34196" w:rsidRDefault="00D97CCC" w:rsidP="0035255E">
            <w:pPr>
              <w:pStyle w:val="Tabletext"/>
            </w:pPr>
            <w:r w:rsidRPr="00D34196">
              <w:t>After 30/6/97</w:t>
            </w:r>
          </w:p>
        </w:tc>
        <w:tc>
          <w:tcPr>
            <w:tcW w:w="1657" w:type="dxa"/>
            <w:tcBorders>
              <w:top w:val="single" w:sz="12" w:space="0" w:color="auto"/>
              <w:left w:val="single" w:sz="6" w:space="0" w:color="auto"/>
              <w:bottom w:val="single" w:sz="4" w:space="0" w:color="auto"/>
            </w:tcBorders>
            <w:shd w:val="clear" w:color="auto" w:fill="auto"/>
          </w:tcPr>
          <w:p w:rsidR="00D97CCC" w:rsidRPr="00D34196" w:rsidRDefault="00D97CCC" w:rsidP="0035255E">
            <w:pPr>
              <w:pStyle w:val="Tabletext"/>
            </w:pPr>
            <w:r w:rsidRPr="00D34196">
              <w:t>Capital works that are buildings</w:t>
            </w:r>
          </w:p>
        </w:tc>
        <w:tc>
          <w:tcPr>
            <w:tcW w:w="3783" w:type="dxa"/>
            <w:tcBorders>
              <w:top w:val="single" w:sz="12" w:space="0" w:color="auto"/>
              <w:left w:val="single" w:sz="6" w:space="0" w:color="auto"/>
              <w:bottom w:val="single" w:sz="4" w:space="0" w:color="auto"/>
              <w:right w:val="single" w:sz="6" w:space="0" w:color="auto"/>
            </w:tcBorders>
            <w:shd w:val="clear" w:color="auto" w:fill="auto"/>
          </w:tcPr>
          <w:p w:rsidR="00D97CCC" w:rsidRPr="00D34196" w:rsidRDefault="00D97CCC" w:rsidP="0035255E">
            <w:pPr>
              <w:pStyle w:val="Tabletext"/>
            </w:pPr>
            <w:r w:rsidRPr="00D34196">
              <w:t xml:space="preserve">You use the part of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 and:</w:t>
            </w:r>
          </w:p>
          <w:p w:rsidR="00D97CCC" w:rsidRPr="00D34196" w:rsidRDefault="00D97CCC" w:rsidP="0035255E">
            <w:pPr>
              <w:pStyle w:val="Tablea"/>
            </w:pPr>
            <w:r w:rsidRPr="00D34196">
              <w:t>(a)</w:t>
            </w:r>
            <w:r w:rsidRPr="00D34196">
              <w:tab/>
              <w:t xml:space="preserve">that </w:t>
            </w:r>
            <w:r w:rsidR="002717C2" w:rsidRPr="00D34196">
              <w:t>part i</w:t>
            </w:r>
            <w:r w:rsidRPr="00D34196">
              <w:t>s used by any entity wholly or mainly to operate a hotel, motel or guest house; and</w:t>
            </w:r>
          </w:p>
          <w:p w:rsidR="00D97CCC" w:rsidRPr="00D34196" w:rsidRDefault="00D97CCC" w:rsidP="0035255E">
            <w:pPr>
              <w:pStyle w:val="Tablea"/>
            </w:pPr>
            <w:r w:rsidRPr="00D34196">
              <w:t>(b)</w:t>
            </w:r>
            <w:r w:rsidRPr="00D34196">
              <w:tab/>
              <w:t>that hotel, motel or guest house has at least 10 bedrooms that are used or available for use wholly to provide short</w:t>
            </w:r>
            <w:r w:rsidR="00CE165C">
              <w:noBreakHyphen/>
            </w:r>
            <w:r w:rsidRPr="00D34196">
              <w:t>term accommodation for travellers.</w:t>
            </w:r>
          </w:p>
        </w:tc>
      </w:tr>
      <w:tr w:rsidR="00D97CCC" w:rsidRPr="00D34196" w:rsidTr="004134D0">
        <w:trPr>
          <w:cantSplit/>
        </w:trPr>
        <w:tc>
          <w:tcPr>
            <w:tcW w:w="1790" w:type="dxa"/>
            <w:tcBorders>
              <w:top w:val="single" w:sz="4" w:space="0" w:color="auto"/>
              <w:left w:val="single" w:sz="6" w:space="0" w:color="auto"/>
              <w:bottom w:val="single" w:sz="4" w:space="0" w:color="auto"/>
            </w:tcBorders>
            <w:shd w:val="clear" w:color="auto" w:fill="auto"/>
          </w:tcPr>
          <w:p w:rsidR="00D97CCC" w:rsidRPr="00D34196" w:rsidRDefault="00D97CCC" w:rsidP="0035255E">
            <w:pPr>
              <w:pStyle w:val="Tabletext"/>
            </w:pPr>
          </w:p>
        </w:tc>
        <w:tc>
          <w:tcPr>
            <w:tcW w:w="1657" w:type="dxa"/>
            <w:tcBorders>
              <w:top w:val="single" w:sz="4" w:space="0" w:color="auto"/>
              <w:left w:val="single" w:sz="6" w:space="0" w:color="auto"/>
              <w:bottom w:val="single" w:sz="4" w:space="0" w:color="auto"/>
            </w:tcBorders>
            <w:shd w:val="clear" w:color="auto" w:fill="auto"/>
          </w:tcPr>
          <w:p w:rsidR="00D97CCC" w:rsidRPr="00D34196" w:rsidRDefault="00D97CCC" w:rsidP="0035255E">
            <w:pPr>
              <w:pStyle w:val="Tabletext"/>
            </w:pP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D34196" w:rsidRDefault="00D97CCC" w:rsidP="0035255E">
            <w:pPr>
              <w:pStyle w:val="Tabletext"/>
            </w:pPr>
            <w:r w:rsidRPr="00D34196">
              <w:t xml:space="preserve">You use the part of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 and:</w:t>
            </w:r>
          </w:p>
          <w:p w:rsidR="00D97CCC" w:rsidRPr="00D34196" w:rsidRDefault="00D97CCC" w:rsidP="0035255E">
            <w:pPr>
              <w:pStyle w:val="Tablea"/>
            </w:pPr>
            <w:r w:rsidRPr="00D34196">
              <w:t>(a)</w:t>
            </w:r>
            <w:r w:rsidRPr="00D34196">
              <w:tab/>
              <w:t xml:space="preserve">that </w:t>
            </w:r>
            <w:r w:rsidR="002717C2" w:rsidRPr="00D34196">
              <w:t>part i</w:t>
            </w:r>
            <w:r w:rsidRPr="00D34196">
              <w:t>s, is part of or contains an apartment, unit or flat that is used or available for use by any entity wholly to provide short</w:t>
            </w:r>
            <w:r w:rsidR="00CE165C">
              <w:noBreakHyphen/>
            </w:r>
            <w:r w:rsidRPr="00D34196">
              <w:t>term accommodation for travellers, and you own or lease at least 9 other apartments, units or flats in the building that are used or available for use by any entity wholly to provide short</w:t>
            </w:r>
            <w:r w:rsidR="00CE165C">
              <w:noBreakHyphen/>
            </w:r>
            <w:r w:rsidRPr="00D34196">
              <w:t>term accommodation for travellers; or</w:t>
            </w:r>
          </w:p>
          <w:p w:rsidR="00D97CCC" w:rsidRPr="00D34196" w:rsidRDefault="00D97CCC" w:rsidP="0035255E">
            <w:pPr>
              <w:pStyle w:val="Tablea"/>
            </w:pPr>
            <w:r w:rsidRPr="00D34196">
              <w:t>(b)</w:t>
            </w:r>
            <w:r w:rsidRPr="00D34196">
              <w:tab/>
              <w:t xml:space="preserve">that </w:t>
            </w:r>
            <w:r w:rsidR="002717C2" w:rsidRPr="00D34196">
              <w:t>part i</w:t>
            </w:r>
            <w:r w:rsidRPr="00D34196">
              <w:t>s, is part of or contains a facility that is used or available for use by any entity wholly or mainly in association with providing short</w:t>
            </w:r>
            <w:r w:rsidR="00CE165C">
              <w:noBreakHyphen/>
            </w:r>
            <w:r w:rsidRPr="00D34196">
              <w:t xml:space="preserve">term accommodation for travellers in apartments, units or flats in the building that are used in the way described in </w:t>
            </w:r>
            <w:r w:rsidR="00441136" w:rsidRPr="00D34196">
              <w:t>paragraph (</w:t>
            </w:r>
            <w:r w:rsidRPr="00D34196">
              <w:t>a).</w:t>
            </w:r>
          </w:p>
        </w:tc>
      </w:tr>
      <w:tr w:rsidR="00D97CCC" w:rsidRPr="00D34196" w:rsidTr="004134D0">
        <w:trPr>
          <w:cantSplit/>
        </w:trPr>
        <w:tc>
          <w:tcPr>
            <w:tcW w:w="1790" w:type="dxa"/>
            <w:tcBorders>
              <w:top w:val="single" w:sz="4" w:space="0" w:color="auto"/>
              <w:left w:val="single" w:sz="6" w:space="0" w:color="auto"/>
              <w:bottom w:val="single" w:sz="6" w:space="0" w:color="auto"/>
            </w:tcBorders>
          </w:tcPr>
          <w:p w:rsidR="00D97CCC" w:rsidRPr="00D34196" w:rsidRDefault="00D97CCC" w:rsidP="0035255E">
            <w:pPr>
              <w:pStyle w:val="Tabletext"/>
            </w:pPr>
          </w:p>
        </w:tc>
        <w:tc>
          <w:tcPr>
            <w:tcW w:w="1657" w:type="dxa"/>
            <w:tcBorders>
              <w:top w:val="single" w:sz="4" w:space="0" w:color="auto"/>
              <w:left w:val="single" w:sz="6" w:space="0" w:color="auto"/>
              <w:bottom w:val="single" w:sz="6" w:space="0" w:color="auto"/>
            </w:tcBorders>
          </w:tcPr>
          <w:p w:rsidR="00D97CCC" w:rsidRPr="00D34196" w:rsidRDefault="00D97CCC" w:rsidP="0035255E">
            <w:pPr>
              <w:pStyle w:val="Tabletext"/>
            </w:pPr>
          </w:p>
        </w:tc>
        <w:tc>
          <w:tcPr>
            <w:tcW w:w="3783" w:type="dxa"/>
            <w:tcBorders>
              <w:top w:val="single" w:sz="4" w:space="0" w:color="auto"/>
              <w:left w:val="single" w:sz="6" w:space="0" w:color="auto"/>
              <w:bottom w:val="single" w:sz="6" w:space="0" w:color="auto"/>
              <w:right w:val="single" w:sz="6" w:space="0" w:color="auto"/>
            </w:tcBorders>
          </w:tcPr>
          <w:p w:rsidR="00D97CCC" w:rsidRPr="00D34196" w:rsidRDefault="00D97CCC" w:rsidP="0035255E">
            <w:pPr>
              <w:pStyle w:val="Tabletext"/>
            </w:pPr>
            <w:r w:rsidRPr="00D34196">
              <w:t xml:space="preserve">You use the part of </w:t>
            </w:r>
            <w:r w:rsidR="00CE165C" w:rsidRPr="00CE165C">
              <w:rPr>
                <w:position w:val="6"/>
                <w:sz w:val="16"/>
              </w:rPr>
              <w:t>*</w:t>
            </w:r>
            <w:r w:rsidRPr="00D34196">
              <w:t xml:space="preserve">your area for the </w:t>
            </w:r>
            <w:r w:rsidR="00CE165C" w:rsidRPr="00CE165C">
              <w:rPr>
                <w:position w:val="6"/>
                <w:sz w:val="16"/>
              </w:rPr>
              <w:t>*</w:t>
            </w:r>
            <w:r w:rsidRPr="00D34196">
              <w:t xml:space="preserve">purpose of producing assessable income, and that </w:t>
            </w:r>
            <w:r w:rsidR="002717C2" w:rsidRPr="00D34196">
              <w:t>part i</w:t>
            </w:r>
            <w:r w:rsidRPr="00D34196">
              <w:t>s used by any entity:</w:t>
            </w:r>
          </w:p>
          <w:p w:rsidR="00D97CCC" w:rsidRPr="00D34196" w:rsidRDefault="00D97CCC" w:rsidP="0035255E">
            <w:pPr>
              <w:pStyle w:val="Tablea"/>
            </w:pPr>
            <w:r w:rsidRPr="00D34196">
              <w:t>(a)</w:t>
            </w:r>
            <w:r w:rsidRPr="00D34196">
              <w:tab/>
              <w:t xml:space="preserve">wholly or mainly for </w:t>
            </w:r>
            <w:r w:rsidR="00CE165C" w:rsidRPr="00CE165C">
              <w:rPr>
                <w:position w:val="6"/>
                <w:sz w:val="16"/>
              </w:rPr>
              <w:t>*</w:t>
            </w:r>
            <w:r w:rsidRPr="00D34196">
              <w:t>industrial activities; or</w:t>
            </w:r>
          </w:p>
          <w:p w:rsidR="00D97CCC" w:rsidRPr="00D34196" w:rsidRDefault="00D97CCC" w:rsidP="0035255E">
            <w:pPr>
              <w:pStyle w:val="Tablea"/>
            </w:pPr>
            <w:r w:rsidRPr="00D34196">
              <w:t>(b)</w:t>
            </w:r>
            <w:r w:rsidRPr="00D34196">
              <w:tab/>
              <w:t>to provide meal rooms, rest rooms, first aid rooms, change rooms or similar facilities that are wholly or mainly for use by:</w:t>
            </w:r>
          </w:p>
          <w:p w:rsidR="00D97CCC" w:rsidRPr="00D34196" w:rsidRDefault="00D97CCC" w:rsidP="0035255E">
            <w:pPr>
              <w:pStyle w:val="Tablei"/>
            </w:pPr>
            <w:r w:rsidRPr="00D34196">
              <w:t>(i)</w:t>
            </w:r>
            <w:r w:rsidRPr="00D34196">
              <w:tab/>
              <w:t>workers employed wholly or mainly to undertake the work directly involved in carrying out industrial activities; or</w:t>
            </w:r>
          </w:p>
          <w:p w:rsidR="00D97CCC" w:rsidRPr="00D34196" w:rsidRDefault="00D97CCC" w:rsidP="0035255E">
            <w:pPr>
              <w:pStyle w:val="Tablei"/>
            </w:pPr>
            <w:r w:rsidRPr="00D34196">
              <w:t>(ii)</w:t>
            </w:r>
            <w:r w:rsidRPr="00D34196">
              <w:tab/>
              <w:t>the immediate supervisors of those workers; or</w:t>
            </w:r>
          </w:p>
          <w:p w:rsidR="00D97CCC" w:rsidRPr="00D34196" w:rsidRDefault="00D97CCC" w:rsidP="0035255E">
            <w:pPr>
              <w:pStyle w:val="Tablea"/>
            </w:pPr>
            <w:r w:rsidRPr="00D34196">
              <w:t>(c)</w:t>
            </w:r>
            <w:r w:rsidRPr="00D34196">
              <w:tab/>
              <w:t>wholly or mainly as office accommodation for the immediate supervisors of those workers.</w:t>
            </w:r>
          </w:p>
        </w:tc>
      </w:tr>
      <w:tr w:rsidR="00D97CCC" w:rsidRPr="00D34196"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D34196" w:rsidRDefault="00D97CCC" w:rsidP="0035255E">
            <w:pPr>
              <w:pStyle w:val="Tabletext"/>
            </w:pPr>
            <w:r w:rsidRPr="00D34196">
              <w:t>Time period 2:</w:t>
            </w:r>
          </w:p>
          <w:p w:rsidR="00D97CCC" w:rsidRPr="00D34196" w:rsidRDefault="00D97CCC" w:rsidP="0035255E">
            <w:pPr>
              <w:pStyle w:val="Tabletext"/>
            </w:pPr>
            <w:r w:rsidRPr="00D34196">
              <w:t>27/2/92 to 30/6/97 (inclusive)</w:t>
            </w:r>
          </w:p>
        </w:tc>
        <w:tc>
          <w:tcPr>
            <w:tcW w:w="1657" w:type="dxa"/>
            <w:tcBorders>
              <w:top w:val="single" w:sz="6" w:space="0" w:color="auto"/>
              <w:left w:val="single" w:sz="6" w:space="0" w:color="auto"/>
              <w:bottom w:val="single" w:sz="4" w:space="0" w:color="auto"/>
            </w:tcBorders>
            <w:shd w:val="clear" w:color="auto" w:fill="auto"/>
          </w:tcPr>
          <w:p w:rsidR="00D97CCC" w:rsidRPr="00D34196" w:rsidRDefault="00CE165C" w:rsidP="0035255E">
            <w:pPr>
              <w:pStyle w:val="Tabletext"/>
            </w:pPr>
            <w:r w:rsidRPr="00CE165C">
              <w:rPr>
                <w:position w:val="6"/>
                <w:sz w:val="16"/>
              </w:rPr>
              <w:t>*</w:t>
            </w:r>
            <w:r w:rsidR="00D97CCC" w:rsidRPr="00D34196">
              <w:t>Hotel building</w:t>
            </w:r>
          </w:p>
        </w:tc>
        <w:tc>
          <w:tcPr>
            <w:tcW w:w="3783" w:type="dxa"/>
            <w:tcBorders>
              <w:top w:val="single" w:sz="6" w:space="0" w:color="auto"/>
              <w:left w:val="single" w:sz="6" w:space="0" w:color="auto"/>
              <w:bottom w:val="single" w:sz="4" w:space="0" w:color="auto"/>
              <w:right w:val="single" w:sz="6" w:space="0" w:color="auto"/>
            </w:tcBorders>
            <w:shd w:val="clear" w:color="auto" w:fill="auto"/>
          </w:tcPr>
          <w:p w:rsidR="00D97CCC" w:rsidRPr="00D34196" w:rsidRDefault="00D97CCC" w:rsidP="0035255E">
            <w:pPr>
              <w:pStyle w:val="Tabletext"/>
            </w:pPr>
            <w:r w:rsidRPr="00D34196">
              <w:t xml:space="preserve">You use the part of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 and:</w:t>
            </w:r>
          </w:p>
          <w:p w:rsidR="00D97CCC" w:rsidRPr="00D34196" w:rsidRDefault="00D97CCC" w:rsidP="0035255E">
            <w:pPr>
              <w:pStyle w:val="Tablea"/>
            </w:pPr>
            <w:r w:rsidRPr="00D34196">
              <w:t>(a)</w:t>
            </w:r>
            <w:r w:rsidRPr="00D34196">
              <w:tab/>
              <w:t xml:space="preserve">that </w:t>
            </w:r>
            <w:r w:rsidR="002717C2" w:rsidRPr="00D34196">
              <w:t>part i</w:t>
            </w:r>
            <w:r w:rsidRPr="00D34196">
              <w:t>s used by any entity wholly or mainly to operate a hotel, motel or guest house; and</w:t>
            </w:r>
          </w:p>
          <w:p w:rsidR="00D97CCC" w:rsidRPr="00D34196" w:rsidRDefault="00D97CCC" w:rsidP="0035255E">
            <w:pPr>
              <w:pStyle w:val="Tablea"/>
            </w:pPr>
            <w:r w:rsidRPr="00D34196">
              <w:t>(b)</w:t>
            </w:r>
            <w:r w:rsidRPr="00D34196">
              <w:tab/>
              <w:t>that hotel, motel or guest house has at least 10 bedrooms that are used or available for use wholly to provide short</w:t>
            </w:r>
            <w:r w:rsidR="00CE165C">
              <w:noBreakHyphen/>
            </w:r>
            <w:r w:rsidRPr="00D34196">
              <w:t>term accommodation for travellers.</w:t>
            </w:r>
          </w:p>
        </w:tc>
      </w:tr>
      <w:tr w:rsidR="00D97CCC" w:rsidRPr="00D34196" w:rsidTr="004134D0">
        <w:tc>
          <w:tcPr>
            <w:tcW w:w="1790" w:type="dxa"/>
            <w:tcBorders>
              <w:top w:val="single" w:sz="4" w:space="0" w:color="auto"/>
              <w:left w:val="single" w:sz="6" w:space="0" w:color="auto"/>
              <w:bottom w:val="single" w:sz="4" w:space="0" w:color="auto"/>
            </w:tcBorders>
            <w:shd w:val="clear" w:color="auto" w:fill="auto"/>
          </w:tcPr>
          <w:p w:rsidR="00D97CCC" w:rsidRPr="00D34196" w:rsidRDefault="00D97CCC" w:rsidP="0035255E">
            <w:pPr>
              <w:pStyle w:val="Tabletext"/>
              <w:keepNext/>
            </w:pPr>
          </w:p>
        </w:tc>
        <w:tc>
          <w:tcPr>
            <w:tcW w:w="1657" w:type="dxa"/>
            <w:tcBorders>
              <w:top w:val="single" w:sz="4" w:space="0" w:color="auto"/>
              <w:left w:val="single" w:sz="6" w:space="0" w:color="auto"/>
              <w:bottom w:val="single" w:sz="4" w:space="0" w:color="auto"/>
            </w:tcBorders>
            <w:shd w:val="clear" w:color="auto" w:fill="auto"/>
          </w:tcPr>
          <w:p w:rsidR="00D97CCC" w:rsidRPr="00D34196" w:rsidRDefault="00CE165C" w:rsidP="0035255E">
            <w:pPr>
              <w:pStyle w:val="Tabletext"/>
              <w:keepNext/>
            </w:pPr>
            <w:r w:rsidRPr="00CE165C">
              <w:rPr>
                <w:position w:val="6"/>
                <w:sz w:val="16"/>
              </w:rPr>
              <w:t>*</w:t>
            </w:r>
            <w:r w:rsidR="00D97CCC" w:rsidRPr="00D34196">
              <w:t>Apartment building</w:t>
            </w: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D34196" w:rsidRDefault="00D97CCC" w:rsidP="0035255E">
            <w:pPr>
              <w:pStyle w:val="Tabletext"/>
              <w:keepNext/>
            </w:pPr>
            <w:r w:rsidRPr="00D34196">
              <w:t xml:space="preserve">You use the part of </w:t>
            </w:r>
            <w:r w:rsidR="00CE165C" w:rsidRPr="00CE165C">
              <w:rPr>
                <w:position w:val="6"/>
                <w:sz w:val="16"/>
              </w:rPr>
              <w:t>*</w:t>
            </w:r>
            <w:r w:rsidRPr="00D34196">
              <w:t xml:space="preserve">your area for the </w:t>
            </w:r>
            <w:r w:rsidR="00CE165C" w:rsidRPr="00CE165C">
              <w:rPr>
                <w:position w:val="6"/>
                <w:sz w:val="16"/>
              </w:rPr>
              <w:t>*</w:t>
            </w:r>
            <w:r w:rsidRPr="00D34196">
              <w:t>purpose of producing assessable income and:</w:t>
            </w:r>
          </w:p>
          <w:p w:rsidR="00D97CCC" w:rsidRPr="00D34196" w:rsidRDefault="00D97CCC" w:rsidP="0035255E">
            <w:pPr>
              <w:pStyle w:val="Tablea"/>
              <w:keepNext/>
              <w:keepLines/>
            </w:pPr>
            <w:r w:rsidRPr="00D34196">
              <w:t>(a)</w:t>
            </w:r>
            <w:r w:rsidRPr="00D34196">
              <w:tab/>
              <w:t xml:space="preserve">that </w:t>
            </w:r>
            <w:r w:rsidR="002717C2" w:rsidRPr="00D34196">
              <w:t>part i</w:t>
            </w:r>
            <w:r w:rsidRPr="00D34196">
              <w:t>s, is part of or contains an apartment, unit or flat that is used or available for use by any entity wholly to provide short</w:t>
            </w:r>
            <w:r w:rsidR="00CE165C">
              <w:noBreakHyphen/>
            </w:r>
            <w:r w:rsidRPr="00D34196">
              <w:t>term accommodation for travellers, and you own or lease at least 9 other apartments, units or flats in the building that are used or available for use by any entity wholly to provide short</w:t>
            </w:r>
            <w:r w:rsidR="00CE165C">
              <w:noBreakHyphen/>
            </w:r>
            <w:r w:rsidRPr="00D34196">
              <w:t>term accommodation for travellers; or</w:t>
            </w:r>
          </w:p>
          <w:p w:rsidR="00D97CCC" w:rsidRPr="00D34196" w:rsidRDefault="00D97CCC" w:rsidP="0035255E">
            <w:pPr>
              <w:pStyle w:val="Tablea"/>
              <w:keepNext/>
              <w:keepLines/>
            </w:pPr>
            <w:r w:rsidRPr="00D34196">
              <w:t>(b)</w:t>
            </w:r>
            <w:r w:rsidRPr="00D34196">
              <w:tab/>
              <w:t xml:space="preserve">that </w:t>
            </w:r>
            <w:r w:rsidR="002717C2" w:rsidRPr="00D34196">
              <w:t>part i</w:t>
            </w:r>
            <w:r w:rsidRPr="00D34196">
              <w:t>s, is part of or contains a facility that is used or available for use by any entity wholly or mainly in association with providing short</w:t>
            </w:r>
            <w:r w:rsidR="00CE165C">
              <w:noBreakHyphen/>
            </w:r>
            <w:r w:rsidRPr="00D34196">
              <w:t xml:space="preserve">term accommodation for travellers in apartments, units or flats in the building that are used in the way described in </w:t>
            </w:r>
            <w:r w:rsidR="00441136" w:rsidRPr="00D34196">
              <w:t>paragraph (</w:t>
            </w:r>
            <w:r w:rsidRPr="00D34196">
              <w:t>a).</w:t>
            </w:r>
          </w:p>
        </w:tc>
      </w:tr>
      <w:tr w:rsidR="00D97CCC" w:rsidRPr="00D34196" w:rsidTr="004134D0">
        <w:trPr>
          <w:cantSplit/>
        </w:trPr>
        <w:tc>
          <w:tcPr>
            <w:tcW w:w="1790" w:type="dxa"/>
            <w:tcBorders>
              <w:top w:val="single" w:sz="4" w:space="0" w:color="auto"/>
              <w:left w:val="single" w:sz="6" w:space="0" w:color="auto"/>
              <w:bottom w:val="single" w:sz="12" w:space="0" w:color="auto"/>
            </w:tcBorders>
          </w:tcPr>
          <w:p w:rsidR="00D97CCC" w:rsidRPr="00D34196" w:rsidRDefault="00D97CCC" w:rsidP="0035255E">
            <w:pPr>
              <w:pStyle w:val="Tabletext"/>
            </w:pPr>
          </w:p>
        </w:tc>
        <w:tc>
          <w:tcPr>
            <w:tcW w:w="1657" w:type="dxa"/>
            <w:tcBorders>
              <w:top w:val="single" w:sz="4" w:space="0" w:color="auto"/>
              <w:left w:val="single" w:sz="6" w:space="0" w:color="auto"/>
              <w:bottom w:val="single" w:sz="12" w:space="0" w:color="auto"/>
            </w:tcBorders>
          </w:tcPr>
          <w:p w:rsidR="00D97CCC" w:rsidRPr="00D34196" w:rsidRDefault="00D97CCC" w:rsidP="0035255E">
            <w:pPr>
              <w:pStyle w:val="Tabletext"/>
            </w:pPr>
            <w:r w:rsidRPr="00D34196">
              <w:t>Other buildings</w:t>
            </w:r>
          </w:p>
        </w:tc>
        <w:tc>
          <w:tcPr>
            <w:tcW w:w="3783" w:type="dxa"/>
            <w:tcBorders>
              <w:top w:val="single" w:sz="4" w:space="0" w:color="auto"/>
              <w:left w:val="single" w:sz="6" w:space="0" w:color="auto"/>
              <w:bottom w:val="single" w:sz="12" w:space="0" w:color="auto"/>
              <w:right w:val="single" w:sz="6" w:space="0" w:color="auto"/>
            </w:tcBorders>
          </w:tcPr>
          <w:p w:rsidR="00D97CCC" w:rsidRPr="00D34196" w:rsidRDefault="00D97CCC" w:rsidP="0035255E">
            <w:pPr>
              <w:pStyle w:val="Tabletext"/>
            </w:pPr>
            <w:r w:rsidRPr="00D34196">
              <w:t xml:space="preserve">You use the part of </w:t>
            </w:r>
            <w:r w:rsidR="00CE165C" w:rsidRPr="00CE165C">
              <w:rPr>
                <w:position w:val="6"/>
                <w:sz w:val="16"/>
              </w:rPr>
              <w:t>*</w:t>
            </w:r>
            <w:r w:rsidRPr="00D34196">
              <w:t xml:space="preserve">your area for the </w:t>
            </w:r>
            <w:r w:rsidR="00CE165C" w:rsidRPr="00CE165C">
              <w:rPr>
                <w:position w:val="6"/>
                <w:sz w:val="16"/>
              </w:rPr>
              <w:t>*</w:t>
            </w:r>
            <w:r w:rsidRPr="00D34196">
              <w:t xml:space="preserve">purpose of producing assessable income, and that </w:t>
            </w:r>
            <w:r w:rsidR="002717C2" w:rsidRPr="00D34196">
              <w:t>part i</w:t>
            </w:r>
            <w:r w:rsidRPr="00D34196">
              <w:t>s used by any entity:</w:t>
            </w:r>
          </w:p>
          <w:p w:rsidR="00D97CCC" w:rsidRPr="00D34196" w:rsidRDefault="00D97CCC" w:rsidP="0035255E">
            <w:pPr>
              <w:pStyle w:val="Tablea"/>
            </w:pPr>
            <w:r w:rsidRPr="00D34196">
              <w:t>(a)</w:t>
            </w:r>
            <w:r w:rsidRPr="00D34196">
              <w:tab/>
              <w:t xml:space="preserve">wholly or mainly for </w:t>
            </w:r>
            <w:r w:rsidR="00CE165C" w:rsidRPr="00CE165C">
              <w:rPr>
                <w:position w:val="6"/>
                <w:sz w:val="16"/>
              </w:rPr>
              <w:t>*</w:t>
            </w:r>
            <w:r w:rsidRPr="00D34196">
              <w:t>industrial activities; or</w:t>
            </w:r>
          </w:p>
          <w:p w:rsidR="00D97CCC" w:rsidRPr="00D34196" w:rsidRDefault="00D97CCC" w:rsidP="0035255E">
            <w:pPr>
              <w:pStyle w:val="Tablea"/>
            </w:pPr>
            <w:r w:rsidRPr="00D34196">
              <w:t>(b)</w:t>
            </w:r>
            <w:r w:rsidRPr="00D34196">
              <w:tab/>
              <w:t>to provide meal rooms, rest rooms, first aid rooms, change rooms or similar facilities that are wholly or mainly for use by:</w:t>
            </w:r>
          </w:p>
          <w:p w:rsidR="00D97CCC" w:rsidRPr="00D34196" w:rsidRDefault="00D97CCC" w:rsidP="0035255E">
            <w:pPr>
              <w:pStyle w:val="Tablei"/>
            </w:pPr>
            <w:r w:rsidRPr="00D34196">
              <w:t>(i)</w:t>
            </w:r>
            <w:r w:rsidRPr="00D34196">
              <w:tab/>
              <w:t xml:space="preserve">workers employed wholly or mainly to undertake the work directly involved in carrying out industrial activities; or </w:t>
            </w:r>
          </w:p>
          <w:p w:rsidR="00D97CCC" w:rsidRPr="00D34196" w:rsidRDefault="00D97CCC" w:rsidP="0035255E">
            <w:pPr>
              <w:pStyle w:val="Tablei"/>
            </w:pPr>
            <w:r w:rsidRPr="00D34196">
              <w:t>(ii)</w:t>
            </w:r>
            <w:r w:rsidRPr="00D34196">
              <w:tab/>
              <w:t>the immediate supervisors of those workers; or</w:t>
            </w:r>
          </w:p>
          <w:p w:rsidR="00D97CCC" w:rsidRPr="00D34196" w:rsidRDefault="00D97CCC" w:rsidP="0035255E">
            <w:pPr>
              <w:pStyle w:val="Tablea"/>
            </w:pPr>
            <w:r w:rsidRPr="00D34196">
              <w:t>(c)</w:t>
            </w:r>
            <w:r w:rsidRPr="00D34196">
              <w:tab/>
              <w:t>wholly or mainly as office accommodation for the immediate supervisors of those workers.</w:t>
            </w:r>
          </w:p>
        </w:tc>
      </w:tr>
    </w:tbl>
    <w:p w:rsidR="00D97CCC" w:rsidRPr="00D34196" w:rsidRDefault="00D97CCC" w:rsidP="00D97CCC">
      <w:pPr>
        <w:pStyle w:val="notetext"/>
        <w:keepNext/>
      </w:pPr>
      <w:r w:rsidRPr="00D34196">
        <w:t>Note:</w:t>
      </w:r>
      <w:r w:rsidRPr="00D34196">
        <w:tab/>
        <w:t>There are special rules that explain or qualify the uses described in Column 3 of this Table. These rules are set out in Subdivision</w:t>
      </w:r>
      <w:r w:rsidR="00441136" w:rsidRPr="00D34196">
        <w:t> </w:t>
      </w:r>
      <w:r w:rsidRPr="00D34196">
        <w:t>43</w:t>
      </w:r>
      <w:r w:rsidR="00CE165C">
        <w:noBreakHyphen/>
      </w:r>
      <w:r w:rsidRPr="00D34196">
        <w:t>E (sections</w:t>
      </w:r>
      <w:r w:rsidR="00441136" w:rsidRPr="00D34196">
        <w:t> </w:t>
      </w:r>
      <w:r w:rsidRPr="00D34196">
        <w:t>43</w:t>
      </w:r>
      <w:r w:rsidR="00CE165C">
        <w:noBreakHyphen/>
      </w:r>
      <w:r w:rsidRPr="00D34196">
        <w:t>155 to 43</w:t>
      </w:r>
      <w:r w:rsidR="00CE165C">
        <w:noBreakHyphen/>
      </w:r>
      <w:r w:rsidRPr="00D34196">
        <w:t>195). For example:</w:t>
      </w:r>
    </w:p>
    <w:p w:rsidR="00D97CCC" w:rsidRPr="00D34196" w:rsidRDefault="00D97CCC" w:rsidP="00D97CCC">
      <w:pPr>
        <w:pStyle w:val="notepara"/>
      </w:pPr>
      <w:r w:rsidRPr="00D34196">
        <w:t>•</w:t>
      </w:r>
      <w:r w:rsidRPr="00D34196">
        <w:tab/>
        <w:t>Your area is taken to be used, for use or available for use for a purpose or in a way if it is maintained ready for use for that purpose or in that way. See section</w:t>
      </w:r>
      <w:r w:rsidR="00441136" w:rsidRPr="00D34196">
        <w:t> </w:t>
      </w:r>
      <w:r w:rsidRPr="00D34196">
        <w:t>43</w:t>
      </w:r>
      <w:r w:rsidR="00CE165C">
        <w:noBreakHyphen/>
      </w:r>
      <w:r w:rsidRPr="00D34196">
        <w:t>160.</w:t>
      </w:r>
    </w:p>
    <w:p w:rsidR="00D97CCC" w:rsidRPr="00D34196" w:rsidRDefault="00D97CCC" w:rsidP="00D97CCC">
      <w:pPr>
        <w:pStyle w:val="notepara"/>
      </w:pPr>
      <w:r w:rsidRPr="00D34196">
        <w:t>•</w:t>
      </w:r>
      <w:r w:rsidRPr="00D34196">
        <w:tab/>
        <w:t>A suite of rooms in a hotel building may be treated as one bedroom, see subsection</w:t>
      </w:r>
      <w:r w:rsidR="00441136" w:rsidRPr="00D34196">
        <w:t> </w:t>
      </w:r>
      <w:r w:rsidRPr="00D34196">
        <w:t>43</w:t>
      </w:r>
      <w:r w:rsidR="00CE165C">
        <w:noBreakHyphen/>
      </w:r>
      <w:r w:rsidRPr="00D34196">
        <w:t>180(2).</w:t>
      </w:r>
    </w:p>
    <w:p w:rsidR="00D97CCC" w:rsidRPr="00D34196" w:rsidRDefault="00D97CCC" w:rsidP="00D97CCC">
      <w:pPr>
        <w:pStyle w:val="ActHead5"/>
      </w:pPr>
      <w:bookmarkStart w:id="241" w:name="_Toc51079926"/>
      <w:r w:rsidRPr="00D34196">
        <w:rPr>
          <w:rStyle w:val="CharSectno"/>
        </w:rPr>
        <w:t>43</w:t>
      </w:r>
      <w:r w:rsidR="00CE165C">
        <w:rPr>
          <w:rStyle w:val="CharSectno"/>
        </w:rPr>
        <w:noBreakHyphen/>
      </w:r>
      <w:r w:rsidRPr="00D34196">
        <w:rPr>
          <w:rStyle w:val="CharSectno"/>
        </w:rPr>
        <w:t>150</w:t>
      </w:r>
      <w:r w:rsidRPr="00D34196">
        <w:t xml:space="preserve">  Meaning of </w:t>
      </w:r>
      <w:r w:rsidRPr="00D34196">
        <w:rPr>
          <w:i/>
        </w:rPr>
        <w:t>industrial activities</w:t>
      </w:r>
      <w:bookmarkEnd w:id="241"/>
    </w:p>
    <w:p w:rsidR="00D97CCC" w:rsidRPr="00D34196" w:rsidRDefault="00D97CCC" w:rsidP="00D97CCC">
      <w:pPr>
        <w:pStyle w:val="Definition"/>
        <w:keepNext/>
      </w:pPr>
      <w:r w:rsidRPr="00D34196">
        <w:rPr>
          <w:b/>
          <w:i/>
        </w:rPr>
        <w:t>Industrial activities</w:t>
      </w:r>
      <w:r w:rsidRPr="00D34196">
        <w:t xml:space="preserve"> means:</w:t>
      </w:r>
    </w:p>
    <w:p w:rsidR="00D97CCC" w:rsidRPr="00D34196" w:rsidRDefault="00D97CCC" w:rsidP="00D97CCC">
      <w:pPr>
        <w:pStyle w:val="paragraph"/>
        <w:keepNext/>
      </w:pPr>
      <w:r w:rsidRPr="00D34196">
        <w:tab/>
        <w:t>(a)</w:t>
      </w:r>
      <w:r w:rsidRPr="00D34196">
        <w:tab/>
        <w:t>any of the following activities (</w:t>
      </w:r>
      <w:r w:rsidRPr="00D34196">
        <w:rPr>
          <w:b/>
          <w:i/>
        </w:rPr>
        <w:t>core activities</w:t>
      </w:r>
      <w:r w:rsidRPr="00D34196">
        <w:t>):</w:t>
      </w:r>
    </w:p>
    <w:p w:rsidR="00D97CCC" w:rsidRPr="00D34196" w:rsidRDefault="00D97CCC" w:rsidP="00D97CCC">
      <w:pPr>
        <w:pStyle w:val="paragraphsub"/>
      </w:pPr>
      <w:r w:rsidRPr="00D34196">
        <w:tab/>
        <w:t>(i)</w:t>
      </w:r>
      <w:r w:rsidRPr="00D34196">
        <w:tab/>
        <w:t>operations where manufactured items are derived from other goods even if those manufactured items are themselves used as parts or materials in the manufacture of other items;</w:t>
      </w:r>
    </w:p>
    <w:p w:rsidR="00D97CCC" w:rsidRPr="00D34196" w:rsidRDefault="00D97CCC" w:rsidP="00D97CCC">
      <w:pPr>
        <w:pStyle w:val="paragraphsub"/>
      </w:pPr>
      <w:r w:rsidRPr="00D34196">
        <w:tab/>
        <w:t>(ii)</w:t>
      </w:r>
      <w:r w:rsidRPr="00D34196">
        <w:tab/>
        <w:t>operations (other than packing, placing in containers or labelling) by which manufactured items are brought into or maintained in the form or condition in which they are sold or used, even if they are for sale or use as parts or materials in the manufacture of other items;</w:t>
      </w:r>
    </w:p>
    <w:p w:rsidR="00D97CCC" w:rsidRPr="00D34196" w:rsidRDefault="00D97CCC" w:rsidP="00D97CCC">
      <w:pPr>
        <w:pStyle w:val="paragraphsub"/>
      </w:pPr>
      <w:r w:rsidRPr="00D34196">
        <w:tab/>
        <w:t>(iii)</w:t>
      </w:r>
      <w:r w:rsidRPr="00D34196">
        <w:tab/>
        <w:t>the separation of a metal or a compound of a metal from its ore (not including crushing, grinding, breaking, screening or sizing to facilitate that separation) or the treatment or processing of a metal or a compound of a metal after its separation;</w:t>
      </w:r>
    </w:p>
    <w:p w:rsidR="00D97CCC" w:rsidRPr="00D34196" w:rsidRDefault="00D97CCC" w:rsidP="00D97CCC">
      <w:pPr>
        <w:pStyle w:val="paragraphsub"/>
      </w:pPr>
      <w:r w:rsidRPr="00D34196">
        <w:tab/>
        <w:t>(iv)</w:t>
      </w:r>
      <w:r w:rsidRPr="00D34196">
        <w:tab/>
        <w:t>for a metal or a compound of a metal not requiring separation—applying to the metal or compound a treatment or process which, if the metal or compound had required separation, would not have been applied until after the separation;</w:t>
      </w:r>
    </w:p>
    <w:p w:rsidR="00D97CCC" w:rsidRPr="00D34196" w:rsidRDefault="00D97CCC" w:rsidP="00D97CCC">
      <w:pPr>
        <w:pStyle w:val="paragraphsub"/>
      </w:pPr>
      <w:r w:rsidRPr="00D34196">
        <w:tab/>
        <w:t>(v)</w:t>
      </w:r>
      <w:r w:rsidRPr="00D34196">
        <w:tab/>
        <w:t xml:space="preserve">refining </w:t>
      </w:r>
      <w:r w:rsidR="00CE165C" w:rsidRPr="00CE165C">
        <w:rPr>
          <w:position w:val="6"/>
          <w:sz w:val="16"/>
        </w:rPr>
        <w:t>*</w:t>
      </w:r>
      <w:r w:rsidRPr="00D34196">
        <w:t>petroleum;</w:t>
      </w:r>
    </w:p>
    <w:p w:rsidR="00D97CCC" w:rsidRPr="00D34196" w:rsidRDefault="00D97CCC" w:rsidP="00D97CCC">
      <w:pPr>
        <w:pStyle w:val="paragraphsub"/>
      </w:pPr>
      <w:r w:rsidRPr="00D34196">
        <w:tab/>
        <w:t>(vi)</w:t>
      </w:r>
      <w:r w:rsidRPr="00D34196">
        <w:tab/>
        <w:t>scouring or carbonising wool;</w:t>
      </w:r>
    </w:p>
    <w:p w:rsidR="00D97CCC" w:rsidRPr="00D34196" w:rsidRDefault="00D97CCC" w:rsidP="00D97CCC">
      <w:pPr>
        <w:pStyle w:val="paragraphsub"/>
      </w:pPr>
      <w:r w:rsidRPr="00D34196">
        <w:tab/>
        <w:t>(vii)</w:t>
      </w:r>
      <w:r w:rsidRPr="00D34196">
        <w:tab/>
        <w:t>milling timber;</w:t>
      </w:r>
    </w:p>
    <w:p w:rsidR="00D97CCC" w:rsidRPr="00D34196" w:rsidRDefault="00D97CCC" w:rsidP="00D97CCC">
      <w:pPr>
        <w:pStyle w:val="paragraphsub"/>
      </w:pPr>
      <w:r w:rsidRPr="00D34196">
        <w:tab/>
        <w:t>(viii)</w:t>
      </w:r>
      <w:r w:rsidRPr="00D34196">
        <w:tab/>
        <w:t>freezing primary products;</w:t>
      </w:r>
    </w:p>
    <w:p w:rsidR="00D97CCC" w:rsidRPr="00D34196" w:rsidRDefault="00D97CCC" w:rsidP="00D97CCC">
      <w:pPr>
        <w:pStyle w:val="paragraphsub"/>
      </w:pPr>
      <w:r w:rsidRPr="00D34196">
        <w:tab/>
        <w:t>(ix)</w:t>
      </w:r>
      <w:r w:rsidRPr="00D34196">
        <w:tab/>
        <w:t>printing, lithographing or engraving, or a similar process, in the course of carrying on a business as a publisher, printer, lithographer or engraver;</w:t>
      </w:r>
    </w:p>
    <w:p w:rsidR="00D97CCC" w:rsidRPr="00D34196" w:rsidRDefault="00D97CCC" w:rsidP="00D97CCC">
      <w:pPr>
        <w:pStyle w:val="paragraphsub"/>
      </w:pPr>
      <w:r w:rsidRPr="00D34196">
        <w:tab/>
        <w:t>(x)</w:t>
      </w:r>
      <w:r w:rsidRPr="00D34196">
        <w:tab/>
        <w:t>curing meat or fish;</w:t>
      </w:r>
    </w:p>
    <w:p w:rsidR="00D97CCC" w:rsidRPr="00D34196" w:rsidRDefault="00D97CCC" w:rsidP="00D97CCC">
      <w:pPr>
        <w:pStyle w:val="paragraphsub"/>
      </w:pPr>
      <w:r w:rsidRPr="00D34196">
        <w:tab/>
        <w:t>(xi)</w:t>
      </w:r>
      <w:r w:rsidRPr="00D34196">
        <w:tab/>
        <w:t>producing chilled or frozen meat;</w:t>
      </w:r>
    </w:p>
    <w:p w:rsidR="00D97CCC" w:rsidRPr="00D34196" w:rsidRDefault="00D97CCC" w:rsidP="00D97CCC">
      <w:pPr>
        <w:pStyle w:val="paragraphsub"/>
      </w:pPr>
      <w:r w:rsidRPr="00D34196">
        <w:tab/>
        <w:t>(xii)</w:t>
      </w:r>
      <w:r w:rsidRPr="00D34196">
        <w:tab/>
        <w:t>pasteurising milk;</w:t>
      </w:r>
    </w:p>
    <w:p w:rsidR="00D97CCC" w:rsidRPr="00D34196" w:rsidRDefault="00D97CCC" w:rsidP="00D97CCC">
      <w:pPr>
        <w:pStyle w:val="paragraphsub"/>
      </w:pPr>
      <w:r w:rsidRPr="00D34196">
        <w:tab/>
        <w:t>(xiii)</w:t>
      </w:r>
      <w:r w:rsidRPr="00D34196">
        <w:tab/>
        <w:t>canning or bottling foodstuffs;</w:t>
      </w:r>
    </w:p>
    <w:p w:rsidR="00D97CCC" w:rsidRPr="00D34196" w:rsidRDefault="00D97CCC" w:rsidP="00D97CCC">
      <w:pPr>
        <w:pStyle w:val="paragraphsub"/>
      </w:pPr>
      <w:r w:rsidRPr="00D34196">
        <w:tab/>
        <w:t>(xiv)</w:t>
      </w:r>
      <w:r w:rsidRPr="00D34196">
        <w:tab/>
        <w:t>producing electric current, hydraulic power, steam, compressed air or gases (other than natural gas) for the purpose of sale, or use wholly or mainly in carrying on another activity mentioned in this paragraph; or</w:t>
      </w:r>
    </w:p>
    <w:p w:rsidR="00D97CCC" w:rsidRPr="00D34196" w:rsidRDefault="00D97CCC" w:rsidP="00D97CCC">
      <w:pPr>
        <w:pStyle w:val="paragraph"/>
      </w:pPr>
      <w:r w:rsidRPr="00D34196">
        <w:tab/>
        <w:t>(b)</w:t>
      </w:r>
      <w:r w:rsidRPr="00D34196">
        <w:tab/>
        <w:t>any of the following activities:</w:t>
      </w:r>
    </w:p>
    <w:p w:rsidR="00D97CCC" w:rsidRPr="00D34196" w:rsidRDefault="00D97CCC" w:rsidP="00D97CCC">
      <w:pPr>
        <w:pStyle w:val="paragraphsub"/>
      </w:pPr>
      <w:r w:rsidRPr="00D34196">
        <w:tab/>
        <w:t>(i)</w:t>
      </w:r>
      <w:r w:rsidRPr="00D34196">
        <w:tab/>
        <w:t>the packing, placing in containers or labelling of any goods resulting from the carrying on of core activities;</w:t>
      </w:r>
    </w:p>
    <w:p w:rsidR="00D97CCC" w:rsidRPr="00D34196" w:rsidRDefault="00D97CCC" w:rsidP="00D97CCC">
      <w:pPr>
        <w:pStyle w:val="paragraphsub"/>
      </w:pPr>
      <w:r w:rsidRPr="00D34196">
        <w:tab/>
        <w:t>(ii)</w:t>
      </w:r>
      <w:r w:rsidRPr="00D34196">
        <w:tab/>
        <w:t>the disposal of waste substances resulting from the carrying on of core activities;</w:t>
      </w:r>
    </w:p>
    <w:p w:rsidR="00D97CCC" w:rsidRPr="00D34196" w:rsidRDefault="00D97CCC" w:rsidP="00D97CCC">
      <w:pPr>
        <w:pStyle w:val="paragraphsub"/>
        <w:keepNext/>
        <w:keepLines/>
      </w:pPr>
      <w:r w:rsidRPr="00D34196">
        <w:tab/>
        <w:t>(iii)</w:t>
      </w:r>
      <w:r w:rsidRPr="00D34196">
        <w:tab/>
        <w:t>the cleansing or sterilising of bottles, vats or other containers used by the entity to store goods to be used in carrying on core activities or goods resulting from the carrying on of core activities;</w:t>
      </w:r>
    </w:p>
    <w:p w:rsidR="00D97CCC" w:rsidRPr="00D34196" w:rsidRDefault="00D97CCC" w:rsidP="00D97CCC">
      <w:pPr>
        <w:pStyle w:val="paragraphsub"/>
      </w:pPr>
      <w:r w:rsidRPr="00D34196">
        <w:tab/>
        <w:t>(iv)</w:t>
      </w:r>
      <w:r w:rsidRPr="00D34196">
        <w:tab/>
        <w:t>the assembly, maintenance, cleansing, sterilising or repair of property used in carrying on core activities;</w:t>
      </w:r>
    </w:p>
    <w:p w:rsidR="00D97CCC" w:rsidRPr="00D34196" w:rsidRDefault="00D97CCC" w:rsidP="00D97CCC">
      <w:pPr>
        <w:pStyle w:val="paragraphsub"/>
      </w:pPr>
      <w:r w:rsidRPr="00D34196">
        <w:tab/>
        <w:t>(v)</w:t>
      </w:r>
      <w:r w:rsidRPr="00D34196">
        <w:tab/>
        <w:t>the storage, within premises in which core activities are carried on, or premises contiguous to those premises, of goods in carrying on core activities, goods in relation to which core activities have commenced but not finally been completed or goods resulting from core activities;</w:t>
      </w:r>
    </w:p>
    <w:p w:rsidR="00D97CCC" w:rsidRPr="00D34196" w:rsidRDefault="00D97CCC" w:rsidP="00D97CCC">
      <w:pPr>
        <w:pStyle w:val="subsection2"/>
      </w:pPr>
      <w:r w:rsidRPr="00D34196">
        <w:t>but does not include the preparation of food or drink (whether for consumption on the premises where it is prepared or elsewhere) in, or in premises occupied in connection with, a hotel, motel, boarding house, catering establishment, restaurant, cafe, milk</w:t>
      </w:r>
      <w:r w:rsidR="00CE165C">
        <w:noBreakHyphen/>
      </w:r>
      <w:r w:rsidRPr="00D34196">
        <w:t>bar, coffee shop, retail shop or similar establishment.</w:t>
      </w:r>
    </w:p>
    <w:p w:rsidR="00D97CCC" w:rsidRPr="00D34196" w:rsidRDefault="00D97CCC" w:rsidP="00D97CCC">
      <w:pPr>
        <w:pStyle w:val="ActHead4"/>
      </w:pPr>
      <w:bookmarkStart w:id="242" w:name="_Toc51079927"/>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E</w:t>
      </w:r>
      <w:r w:rsidRPr="00D34196">
        <w:t>—</w:t>
      </w:r>
      <w:r w:rsidRPr="00D34196">
        <w:rPr>
          <w:rStyle w:val="CharSubdText"/>
        </w:rPr>
        <w:t>Special rules about uses</w:t>
      </w:r>
      <w:bookmarkEnd w:id="242"/>
    </w:p>
    <w:p w:rsidR="00D97CCC" w:rsidRPr="00D34196" w:rsidRDefault="00D97CCC" w:rsidP="00D97CCC">
      <w:pPr>
        <w:pStyle w:val="ActHead4"/>
      </w:pPr>
      <w:bookmarkStart w:id="243" w:name="_Toc51079928"/>
      <w:r w:rsidRPr="00D34196">
        <w:t>Guide to Subdivision</w:t>
      </w:r>
      <w:r w:rsidR="00441136" w:rsidRPr="00D34196">
        <w:t> </w:t>
      </w:r>
      <w:r w:rsidRPr="00D34196">
        <w:t>43</w:t>
      </w:r>
      <w:r w:rsidR="00CE165C">
        <w:noBreakHyphen/>
      </w:r>
      <w:r w:rsidRPr="00D34196">
        <w:t>E</w:t>
      </w:r>
      <w:bookmarkEnd w:id="243"/>
    </w:p>
    <w:p w:rsidR="00D97CCC" w:rsidRPr="00D34196" w:rsidRDefault="00D97CCC" w:rsidP="00D97CCC">
      <w:pPr>
        <w:pStyle w:val="ActHead5"/>
      </w:pPr>
      <w:bookmarkStart w:id="244" w:name="_Toc51079929"/>
      <w:r w:rsidRPr="00D34196">
        <w:rPr>
          <w:rStyle w:val="CharSectno"/>
        </w:rPr>
        <w:t>43</w:t>
      </w:r>
      <w:r w:rsidR="00CE165C">
        <w:rPr>
          <w:rStyle w:val="CharSectno"/>
        </w:rPr>
        <w:noBreakHyphen/>
      </w:r>
      <w:r w:rsidRPr="00D34196">
        <w:rPr>
          <w:rStyle w:val="CharSectno"/>
        </w:rPr>
        <w:t>155</w:t>
      </w:r>
      <w:r w:rsidRPr="00D34196">
        <w:t xml:space="preserve">  What this Subdivision is about</w:t>
      </w:r>
      <w:bookmarkEnd w:id="244"/>
    </w:p>
    <w:p w:rsidR="00D97CCC" w:rsidRPr="00D34196" w:rsidRDefault="00D97CCC" w:rsidP="00D97CCC">
      <w:pPr>
        <w:pStyle w:val="BoxText"/>
        <w:spacing w:before="120"/>
      </w:pPr>
      <w:r w:rsidRPr="00D34196">
        <w:t>This Subdivision contains special rules about uses of capital works. It is relevant to whether you can get a deduction for capital works and also to the rate of that deduction. The rules in this Subdivision affect the uses of capital works described in Tables 43</w:t>
      </w:r>
      <w:r w:rsidR="00CE165C">
        <w:noBreakHyphen/>
      </w:r>
      <w:r w:rsidRPr="00D34196">
        <w:t>90, 43</w:t>
      </w:r>
      <w:r w:rsidR="00CE165C">
        <w:noBreakHyphen/>
      </w:r>
      <w:r w:rsidRPr="00D34196">
        <w:t>140 and 43</w:t>
      </w:r>
      <w:r w:rsidR="00CE165C">
        <w:noBreakHyphen/>
      </w:r>
      <w:r w:rsidRPr="00D34196">
        <w:t>145.</w:t>
      </w:r>
    </w:p>
    <w:p w:rsidR="00D97CCC" w:rsidRPr="00D34196" w:rsidRDefault="00D97CCC" w:rsidP="00D97CCC">
      <w:pPr>
        <w:pStyle w:val="TofSectsHeading"/>
        <w:keepNext/>
        <w:keepLines/>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160</w:t>
      </w:r>
      <w:r w:rsidRPr="00D34196">
        <w:tab/>
        <w:t>Your area is used for a purpose if it is maintained ready for use for the purpose</w:t>
      </w:r>
    </w:p>
    <w:p w:rsidR="00D97CCC" w:rsidRPr="00D34196" w:rsidRDefault="00D97CCC" w:rsidP="00D97CCC">
      <w:pPr>
        <w:pStyle w:val="TofSectsSection"/>
      </w:pPr>
      <w:r w:rsidRPr="00D34196">
        <w:t>43</w:t>
      </w:r>
      <w:r w:rsidR="00CE165C">
        <w:noBreakHyphen/>
      </w:r>
      <w:r w:rsidRPr="00D34196">
        <w:t>165</w:t>
      </w:r>
      <w:r w:rsidRPr="00D34196">
        <w:tab/>
        <w:t>Temporary cessation of use</w:t>
      </w:r>
    </w:p>
    <w:p w:rsidR="00D97CCC" w:rsidRPr="00D34196" w:rsidRDefault="00D97CCC" w:rsidP="00D97CCC">
      <w:pPr>
        <w:pStyle w:val="TofSectsSection"/>
      </w:pPr>
      <w:r w:rsidRPr="00D34196">
        <w:t>43</w:t>
      </w:r>
      <w:r w:rsidR="00CE165C">
        <w:noBreakHyphen/>
      </w:r>
      <w:r w:rsidRPr="00D34196">
        <w:t>170</w:t>
      </w:r>
      <w:r w:rsidRPr="00D34196">
        <w:tab/>
        <w:t>Own use—capital works other than hotel and apartment buildings</w:t>
      </w:r>
    </w:p>
    <w:p w:rsidR="00D97CCC" w:rsidRPr="00D34196" w:rsidRDefault="00D97CCC" w:rsidP="00D97CCC">
      <w:pPr>
        <w:pStyle w:val="TofSectsSection"/>
      </w:pPr>
      <w:r w:rsidRPr="00D34196">
        <w:t>43</w:t>
      </w:r>
      <w:r w:rsidR="00CE165C">
        <w:noBreakHyphen/>
      </w:r>
      <w:r w:rsidRPr="00D34196">
        <w:t>175</w:t>
      </w:r>
      <w:r w:rsidRPr="00D34196">
        <w:tab/>
        <w:t>Own use—hotel and apartment buildings</w:t>
      </w:r>
    </w:p>
    <w:p w:rsidR="00D97CCC" w:rsidRPr="00D34196" w:rsidRDefault="00D97CCC" w:rsidP="00D97CCC">
      <w:pPr>
        <w:pStyle w:val="TofSectsSection"/>
      </w:pPr>
      <w:r w:rsidRPr="00D34196">
        <w:t>43</w:t>
      </w:r>
      <w:r w:rsidR="00CE165C">
        <w:noBreakHyphen/>
      </w:r>
      <w:r w:rsidRPr="00D34196">
        <w:t>180</w:t>
      </w:r>
      <w:r w:rsidRPr="00D34196">
        <w:tab/>
        <w:t>Special rules for hotel and apartment buildings</w:t>
      </w:r>
    </w:p>
    <w:p w:rsidR="00D97CCC" w:rsidRPr="00D34196" w:rsidRDefault="00D97CCC" w:rsidP="00D97CCC">
      <w:pPr>
        <w:pStyle w:val="TofSectsSection"/>
      </w:pPr>
      <w:r w:rsidRPr="00D34196">
        <w:t>43</w:t>
      </w:r>
      <w:r w:rsidR="00CE165C">
        <w:noBreakHyphen/>
      </w:r>
      <w:r w:rsidRPr="00D34196">
        <w:t>185</w:t>
      </w:r>
      <w:r w:rsidRPr="00D34196">
        <w:tab/>
        <w:t>Residential or display use</w:t>
      </w:r>
    </w:p>
    <w:p w:rsidR="00D97CCC" w:rsidRPr="00D34196" w:rsidRDefault="00D97CCC" w:rsidP="00D97CCC">
      <w:pPr>
        <w:pStyle w:val="TofSectsSection"/>
      </w:pPr>
      <w:r w:rsidRPr="00D34196">
        <w:t>43</w:t>
      </w:r>
      <w:r w:rsidR="00CE165C">
        <w:noBreakHyphen/>
      </w:r>
      <w:r w:rsidRPr="00D34196">
        <w:t>190</w:t>
      </w:r>
      <w:r w:rsidRPr="00D34196">
        <w:tab/>
        <w:t>Use of facilities not commonly provided, and of certain buildings used to operate a hotel, motel or guest house</w:t>
      </w:r>
    </w:p>
    <w:p w:rsidR="00D97CCC" w:rsidRPr="00D34196" w:rsidRDefault="00D97CCC" w:rsidP="00D97CCC">
      <w:pPr>
        <w:pStyle w:val="TofSectsSection"/>
      </w:pPr>
      <w:r w:rsidRPr="00D34196">
        <w:t>43</w:t>
      </w:r>
      <w:r w:rsidR="00CE165C">
        <w:noBreakHyphen/>
      </w:r>
      <w:r w:rsidRPr="00D34196">
        <w:t>195</w:t>
      </w:r>
      <w:r w:rsidRPr="00D34196">
        <w:tab/>
        <w:t>Use for R&amp;D activities must be in connection with a business</w:t>
      </w:r>
    </w:p>
    <w:p w:rsidR="00D97CCC" w:rsidRPr="00D34196" w:rsidRDefault="00D97CCC" w:rsidP="00D97CCC">
      <w:pPr>
        <w:pStyle w:val="ActHead4"/>
      </w:pPr>
      <w:bookmarkStart w:id="245" w:name="_Toc51079930"/>
      <w:r w:rsidRPr="00D34196">
        <w:t>Operative provisions</w:t>
      </w:r>
      <w:bookmarkEnd w:id="245"/>
    </w:p>
    <w:p w:rsidR="00D97CCC" w:rsidRPr="00D34196" w:rsidRDefault="00D97CCC" w:rsidP="00D97CCC">
      <w:pPr>
        <w:pStyle w:val="ActHead5"/>
      </w:pPr>
      <w:bookmarkStart w:id="246" w:name="_Toc51079931"/>
      <w:r w:rsidRPr="00D34196">
        <w:rPr>
          <w:rStyle w:val="CharSectno"/>
        </w:rPr>
        <w:t>43</w:t>
      </w:r>
      <w:r w:rsidR="00CE165C">
        <w:rPr>
          <w:rStyle w:val="CharSectno"/>
        </w:rPr>
        <w:noBreakHyphen/>
      </w:r>
      <w:r w:rsidRPr="00D34196">
        <w:rPr>
          <w:rStyle w:val="CharSectno"/>
        </w:rPr>
        <w:t>160</w:t>
      </w:r>
      <w:r w:rsidRPr="00D34196">
        <w:t xml:space="preserve">  Your area is used for a purpose if it is maintained ready for use for the purpose</w:t>
      </w:r>
      <w:bookmarkEnd w:id="246"/>
    </w:p>
    <w:p w:rsidR="00D97CCC" w:rsidRPr="00D34196" w:rsidRDefault="00D97CCC" w:rsidP="00D97CCC">
      <w:pPr>
        <w:pStyle w:val="subsection"/>
      </w:pPr>
      <w:r w:rsidRPr="00D34196">
        <w:tab/>
      </w:r>
      <w:r w:rsidRPr="00D34196">
        <w:tab/>
        <w:t xml:space="preserve">A part of </w:t>
      </w:r>
      <w:r w:rsidR="00CE165C" w:rsidRPr="00CE165C">
        <w:rPr>
          <w:position w:val="6"/>
          <w:sz w:val="16"/>
        </w:rPr>
        <w:t>*</w:t>
      </w:r>
      <w:r w:rsidRPr="00D34196">
        <w:t>your area is taken to be used, for use or available for use for a particular purpose or in a particular manner at a time if, at that time:</w:t>
      </w:r>
    </w:p>
    <w:p w:rsidR="00D97CCC" w:rsidRPr="00D34196" w:rsidRDefault="00D97CCC" w:rsidP="00D97CCC">
      <w:pPr>
        <w:pStyle w:val="paragraph"/>
      </w:pPr>
      <w:r w:rsidRPr="00D34196">
        <w:tab/>
        <w:t>(a)</w:t>
      </w:r>
      <w:r w:rsidRPr="00D34196">
        <w:tab/>
        <w:t>it was maintained ready for use for that purpose or in that manner; and</w:t>
      </w:r>
    </w:p>
    <w:p w:rsidR="00D97CCC" w:rsidRPr="00D34196" w:rsidRDefault="00D97CCC" w:rsidP="00D97CCC">
      <w:pPr>
        <w:pStyle w:val="paragraph"/>
      </w:pPr>
      <w:r w:rsidRPr="00D34196">
        <w:tab/>
        <w:t>(b)</w:t>
      </w:r>
      <w:r w:rsidRPr="00D34196">
        <w:tab/>
        <w:t>it was not used or for use for any other purpose or in any other manner; and</w:t>
      </w:r>
    </w:p>
    <w:p w:rsidR="00D97CCC" w:rsidRPr="00D34196" w:rsidRDefault="00D97CCC" w:rsidP="00D97CCC">
      <w:pPr>
        <w:pStyle w:val="paragraph"/>
        <w:keepNext/>
      </w:pPr>
      <w:r w:rsidRPr="00D34196">
        <w:tab/>
        <w:t>(c)</w:t>
      </w:r>
      <w:r w:rsidRPr="00D34196">
        <w:tab/>
        <w:t>its use or intended use for that purpose or in that manner had not been abandoned.</w:t>
      </w:r>
    </w:p>
    <w:p w:rsidR="00D97CCC" w:rsidRPr="00D34196" w:rsidRDefault="00D97CCC" w:rsidP="00D97CCC">
      <w:pPr>
        <w:pStyle w:val="notetext"/>
        <w:keepNext/>
      </w:pPr>
      <w:r w:rsidRPr="00D34196">
        <w:t>Note 1:</w:t>
      </w:r>
      <w:r w:rsidRPr="00D34196">
        <w:tab/>
        <w:t>Construction must be complete before you can deduct an amount, see section</w:t>
      </w:r>
      <w:r w:rsidR="00441136" w:rsidRPr="00D34196">
        <w:t> </w:t>
      </w:r>
      <w:r w:rsidRPr="00D34196">
        <w:t>43</w:t>
      </w:r>
      <w:r w:rsidR="00CE165C">
        <w:noBreakHyphen/>
      </w:r>
      <w:r w:rsidRPr="00D34196">
        <w:t>30.</w:t>
      </w:r>
    </w:p>
    <w:p w:rsidR="00D97CCC" w:rsidRPr="00D34196" w:rsidRDefault="00D97CCC" w:rsidP="00D97CCC">
      <w:pPr>
        <w:pStyle w:val="notetext"/>
      </w:pPr>
      <w:r w:rsidRPr="00D34196">
        <w:t>Note 2:</w:t>
      </w:r>
      <w:r w:rsidRPr="00D34196">
        <w:tab/>
        <w:t>This section affects Tables 43</w:t>
      </w:r>
      <w:r w:rsidR="00CE165C">
        <w:noBreakHyphen/>
      </w:r>
      <w:r w:rsidRPr="00D34196">
        <w:t>140 and 43</w:t>
      </w:r>
      <w:r w:rsidR="00CE165C">
        <w:noBreakHyphen/>
      </w:r>
      <w:r w:rsidRPr="00D34196">
        <w:t>145.</w:t>
      </w:r>
    </w:p>
    <w:p w:rsidR="00D97CCC" w:rsidRPr="00D34196" w:rsidRDefault="00D97CCC" w:rsidP="00D97CCC">
      <w:pPr>
        <w:pStyle w:val="ActHead5"/>
      </w:pPr>
      <w:bookmarkStart w:id="247" w:name="_Toc51079932"/>
      <w:r w:rsidRPr="00D34196">
        <w:rPr>
          <w:rStyle w:val="CharSectno"/>
        </w:rPr>
        <w:t>43</w:t>
      </w:r>
      <w:r w:rsidR="00CE165C">
        <w:rPr>
          <w:rStyle w:val="CharSectno"/>
        </w:rPr>
        <w:noBreakHyphen/>
      </w:r>
      <w:r w:rsidRPr="00D34196">
        <w:rPr>
          <w:rStyle w:val="CharSectno"/>
        </w:rPr>
        <w:t>165</w:t>
      </w:r>
      <w:r w:rsidRPr="00D34196">
        <w:t xml:space="preserve">  Temporary cessation of use</w:t>
      </w:r>
      <w:bookmarkEnd w:id="247"/>
    </w:p>
    <w:p w:rsidR="00D97CCC" w:rsidRPr="00D34196" w:rsidRDefault="00D97CCC" w:rsidP="00D97CCC">
      <w:pPr>
        <w:pStyle w:val="subsection"/>
      </w:pPr>
      <w:r w:rsidRPr="00D34196">
        <w:tab/>
      </w:r>
      <w:r w:rsidRPr="00D34196">
        <w:tab/>
        <w:t xml:space="preserve">A part of </w:t>
      </w:r>
      <w:r w:rsidR="00CE165C" w:rsidRPr="00CE165C">
        <w:rPr>
          <w:position w:val="6"/>
          <w:sz w:val="16"/>
        </w:rPr>
        <w:t>*</w:t>
      </w:r>
      <w:r w:rsidRPr="00D34196">
        <w:t>your area is taken to be used, for use or available for use for a particular purpose or in a particular manner if its use for that purpose or in that manner temporarily ceases because of:</w:t>
      </w:r>
    </w:p>
    <w:p w:rsidR="00D97CCC" w:rsidRPr="00D34196" w:rsidRDefault="00D97CCC" w:rsidP="00D97CCC">
      <w:pPr>
        <w:pStyle w:val="paragraph"/>
      </w:pPr>
      <w:r w:rsidRPr="00D34196">
        <w:tab/>
        <w:t>(a)</w:t>
      </w:r>
      <w:r w:rsidRPr="00D34196">
        <w:tab/>
        <w:t>the construction of an extension, alteration or improvement, or the making of repairs; or</w:t>
      </w:r>
    </w:p>
    <w:p w:rsidR="00D97CCC" w:rsidRPr="00D34196" w:rsidRDefault="00D97CCC" w:rsidP="00D97CCC">
      <w:pPr>
        <w:pStyle w:val="paragraph"/>
        <w:keepNext/>
      </w:pPr>
      <w:r w:rsidRPr="00D34196">
        <w:tab/>
        <w:t>(b)</w:t>
      </w:r>
      <w:r w:rsidRPr="00D34196">
        <w:tab/>
        <w:t>seasonal or climatic factors.</w:t>
      </w:r>
    </w:p>
    <w:p w:rsidR="00D97CCC" w:rsidRPr="00D34196" w:rsidRDefault="00D97CCC" w:rsidP="00D97CCC">
      <w:pPr>
        <w:pStyle w:val="notetext"/>
      </w:pPr>
      <w:r w:rsidRPr="00D34196">
        <w:t>Note:</w:t>
      </w:r>
      <w:r w:rsidRPr="00D34196">
        <w:tab/>
        <w:t>This section affects Tables 43</w:t>
      </w:r>
      <w:r w:rsidR="00CE165C">
        <w:noBreakHyphen/>
      </w:r>
      <w:r w:rsidRPr="00D34196">
        <w:t>140 and 43</w:t>
      </w:r>
      <w:r w:rsidR="00CE165C">
        <w:noBreakHyphen/>
      </w:r>
      <w:r w:rsidRPr="00D34196">
        <w:t>145.</w:t>
      </w:r>
    </w:p>
    <w:p w:rsidR="00D97CCC" w:rsidRPr="00D34196" w:rsidRDefault="00D97CCC" w:rsidP="00D97CCC">
      <w:pPr>
        <w:pStyle w:val="ActHead5"/>
      </w:pPr>
      <w:bookmarkStart w:id="248" w:name="_Toc51079933"/>
      <w:r w:rsidRPr="00D34196">
        <w:rPr>
          <w:rStyle w:val="CharSectno"/>
        </w:rPr>
        <w:t>43</w:t>
      </w:r>
      <w:r w:rsidR="00CE165C">
        <w:rPr>
          <w:rStyle w:val="CharSectno"/>
        </w:rPr>
        <w:noBreakHyphen/>
      </w:r>
      <w:r w:rsidRPr="00D34196">
        <w:rPr>
          <w:rStyle w:val="CharSectno"/>
        </w:rPr>
        <w:t>170</w:t>
      </w:r>
      <w:r w:rsidRPr="00D34196">
        <w:t xml:space="preserve">  Own use—capital works other than hotel and apartment buildings</w:t>
      </w:r>
      <w:bookmarkEnd w:id="248"/>
    </w:p>
    <w:p w:rsidR="00D97CCC" w:rsidRPr="00D34196" w:rsidRDefault="00D97CCC" w:rsidP="00D97CCC">
      <w:pPr>
        <w:pStyle w:val="subsection"/>
      </w:pPr>
      <w:r w:rsidRPr="00D34196">
        <w:tab/>
        <w:t>(1)</w:t>
      </w:r>
      <w:r w:rsidRPr="00D34196">
        <w:tab/>
        <w:t xml:space="preserve">A part of capital works, other than a </w:t>
      </w:r>
      <w:r w:rsidR="00CE165C" w:rsidRPr="00CE165C">
        <w:rPr>
          <w:position w:val="6"/>
          <w:sz w:val="16"/>
        </w:rPr>
        <w:t>*</w:t>
      </w:r>
      <w:r w:rsidRPr="00D34196">
        <w:t xml:space="preserve">hotel building or an </w:t>
      </w:r>
      <w:r w:rsidR="00CE165C" w:rsidRPr="00CE165C">
        <w:rPr>
          <w:position w:val="6"/>
          <w:sz w:val="16"/>
        </w:rPr>
        <w:t>*</w:t>
      </w:r>
      <w:r w:rsidRPr="00D34196">
        <w:t xml:space="preserve">apartment building, is taken not to be used for the </w:t>
      </w:r>
      <w:r w:rsidR="00CE165C" w:rsidRPr="00CE165C">
        <w:rPr>
          <w:position w:val="6"/>
          <w:sz w:val="16"/>
        </w:rPr>
        <w:t>*</w:t>
      </w:r>
      <w:r w:rsidRPr="00D34196">
        <w:t xml:space="preserve">purpose of producing assessable income if that </w:t>
      </w:r>
      <w:r w:rsidR="002717C2" w:rsidRPr="00D34196">
        <w:t>part i</w:t>
      </w:r>
      <w:r w:rsidRPr="00D34196">
        <w:t xml:space="preserve">s for use mainly for, or in association with, residential accommodation by you or an </w:t>
      </w:r>
      <w:r w:rsidR="00CE165C" w:rsidRPr="00CE165C">
        <w:rPr>
          <w:position w:val="6"/>
          <w:sz w:val="16"/>
        </w:rPr>
        <w:t>*</w:t>
      </w:r>
      <w:r w:rsidRPr="00D34196">
        <w:t>associate.</w:t>
      </w:r>
    </w:p>
    <w:p w:rsidR="00D97CCC" w:rsidRPr="00D34196" w:rsidRDefault="00D97CCC" w:rsidP="00D97CCC">
      <w:pPr>
        <w:pStyle w:val="notetext"/>
      </w:pPr>
      <w:r w:rsidRPr="00D34196">
        <w:t>Note:</w:t>
      </w:r>
      <w:r w:rsidRPr="00D34196">
        <w:tab/>
        <w:t>This subsection affects Tables 43</w:t>
      </w:r>
      <w:r w:rsidR="00CE165C">
        <w:noBreakHyphen/>
      </w:r>
      <w:r w:rsidRPr="00D34196">
        <w:t>140 and 43</w:t>
      </w:r>
      <w:r w:rsidR="00CE165C">
        <w:noBreakHyphen/>
      </w:r>
      <w:r w:rsidRPr="00D34196">
        <w:t>145.</w:t>
      </w:r>
    </w:p>
    <w:p w:rsidR="00D97CCC" w:rsidRPr="00D34196" w:rsidRDefault="00D97CCC" w:rsidP="00D97CCC">
      <w:pPr>
        <w:pStyle w:val="subsection"/>
      </w:pPr>
      <w:r w:rsidRPr="00D34196">
        <w:tab/>
        <w:t>(2)</w:t>
      </w:r>
      <w:r w:rsidRPr="00D34196">
        <w:tab/>
      </w:r>
      <w:r w:rsidR="00441136" w:rsidRPr="00D34196">
        <w:t>Subsection (</w:t>
      </w:r>
      <w:r w:rsidRPr="00D34196">
        <w:t xml:space="preserve">1) does not apply to use by an </w:t>
      </w:r>
      <w:r w:rsidR="00CE165C" w:rsidRPr="00CE165C">
        <w:rPr>
          <w:position w:val="6"/>
          <w:sz w:val="16"/>
        </w:rPr>
        <w:t>*</w:t>
      </w:r>
      <w:r w:rsidRPr="00D34196">
        <w:t xml:space="preserve">associate under an </w:t>
      </w:r>
      <w:r w:rsidR="00CE165C" w:rsidRPr="00CE165C">
        <w:rPr>
          <w:position w:val="6"/>
          <w:sz w:val="16"/>
        </w:rPr>
        <w:t>*</w:t>
      </w:r>
      <w:r w:rsidRPr="00D34196">
        <w:t>arrangement:</w:t>
      </w:r>
    </w:p>
    <w:p w:rsidR="00D97CCC" w:rsidRPr="00D34196" w:rsidRDefault="00D97CCC" w:rsidP="00D97CCC">
      <w:pPr>
        <w:pStyle w:val="paragraph"/>
      </w:pPr>
      <w:r w:rsidRPr="00D34196">
        <w:tab/>
        <w:t>(a)</w:t>
      </w:r>
      <w:r w:rsidRPr="00D34196">
        <w:tab/>
        <w:t>to which you and the associate are parties; and</w:t>
      </w:r>
    </w:p>
    <w:p w:rsidR="00D97CCC" w:rsidRPr="00D34196" w:rsidRDefault="00D97CCC" w:rsidP="00D97CCC">
      <w:pPr>
        <w:pStyle w:val="paragraph"/>
      </w:pPr>
      <w:r w:rsidRPr="00D34196">
        <w:tab/>
        <w:t>(b)</w:t>
      </w:r>
      <w:r w:rsidRPr="00D34196">
        <w:tab/>
        <w:t xml:space="preserve">that is of a kind that the parties could reasonably be expected to have entered into if they had been dealing with each other at </w:t>
      </w:r>
      <w:r w:rsidR="00CE165C" w:rsidRPr="00CE165C">
        <w:rPr>
          <w:position w:val="6"/>
          <w:sz w:val="16"/>
        </w:rPr>
        <w:t>*</w:t>
      </w:r>
      <w:r w:rsidRPr="00D34196">
        <w:t>arm’s length; and</w:t>
      </w:r>
    </w:p>
    <w:p w:rsidR="00D97CCC" w:rsidRPr="00D34196" w:rsidRDefault="00D97CCC" w:rsidP="00D97CCC">
      <w:pPr>
        <w:pStyle w:val="paragraph"/>
      </w:pPr>
      <w:r w:rsidRPr="00D34196">
        <w:tab/>
        <w:t>(c)</w:t>
      </w:r>
      <w:r w:rsidRPr="00D34196">
        <w:tab/>
        <w:t>that was not entered into for the purpose of obtaining a deduction under this Division.</w:t>
      </w:r>
    </w:p>
    <w:p w:rsidR="00D97CCC" w:rsidRPr="00D34196" w:rsidRDefault="00D97CCC" w:rsidP="00D97CCC">
      <w:pPr>
        <w:pStyle w:val="subsection"/>
      </w:pPr>
      <w:r w:rsidRPr="00D34196">
        <w:tab/>
        <w:t>(3)</w:t>
      </w:r>
      <w:r w:rsidRPr="00D34196">
        <w:tab/>
        <w:t xml:space="preserve">If property that constitutes the whole or part of capital works, other than a </w:t>
      </w:r>
      <w:r w:rsidR="00CE165C" w:rsidRPr="00CE165C">
        <w:rPr>
          <w:position w:val="6"/>
          <w:sz w:val="16"/>
        </w:rPr>
        <w:t>*</w:t>
      </w:r>
      <w:r w:rsidRPr="00D34196">
        <w:t xml:space="preserve">hotel building or an </w:t>
      </w:r>
      <w:r w:rsidR="00CE165C" w:rsidRPr="00CE165C">
        <w:rPr>
          <w:position w:val="6"/>
          <w:sz w:val="16"/>
        </w:rPr>
        <w:t>*</w:t>
      </w:r>
      <w:r w:rsidRPr="00D34196">
        <w:t>apartment building, is part of an individual’s home, the property is taken to be used, or for use, wholly or mainly for or in association with residential accommodation.</w:t>
      </w:r>
    </w:p>
    <w:p w:rsidR="00D97CCC" w:rsidRPr="00D34196" w:rsidRDefault="00D97CCC" w:rsidP="00D97CCC">
      <w:pPr>
        <w:pStyle w:val="notetext"/>
      </w:pPr>
      <w:r w:rsidRPr="00D34196">
        <w:t>Note:</w:t>
      </w:r>
      <w:r w:rsidRPr="00D34196">
        <w:tab/>
        <w:t>This subsection affects Tables 43</w:t>
      </w:r>
      <w:r w:rsidR="00CE165C">
        <w:noBreakHyphen/>
      </w:r>
      <w:r w:rsidRPr="00D34196">
        <w:t>90 and 43</w:t>
      </w:r>
      <w:r w:rsidR="00CE165C">
        <w:noBreakHyphen/>
      </w:r>
      <w:r w:rsidRPr="00D34196">
        <w:t>140.</w:t>
      </w:r>
    </w:p>
    <w:p w:rsidR="00D97CCC" w:rsidRPr="00D34196" w:rsidRDefault="00D97CCC" w:rsidP="00D97CCC">
      <w:pPr>
        <w:pStyle w:val="ActHead5"/>
      </w:pPr>
      <w:bookmarkStart w:id="249" w:name="_Toc51079934"/>
      <w:r w:rsidRPr="00D34196">
        <w:rPr>
          <w:rStyle w:val="CharSectno"/>
        </w:rPr>
        <w:t>43</w:t>
      </w:r>
      <w:r w:rsidR="00CE165C">
        <w:rPr>
          <w:rStyle w:val="CharSectno"/>
        </w:rPr>
        <w:noBreakHyphen/>
      </w:r>
      <w:r w:rsidRPr="00D34196">
        <w:rPr>
          <w:rStyle w:val="CharSectno"/>
        </w:rPr>
        <w:t>175</w:t>
      </w:r>
      <w:r w:rsidRPr="00D34196">
        <w:t xml:space="preserve">  Own use—hotel and apartment buildings</w:t>
      </w:r>
      <w:bookmarkEnd w:id="249"/>
    </w:p>
    <w:p w:rsidR="00D97CCC" w:rsidRPr="00D34196" w:rsidRDefault="00D97CCC" w:rsidP="00D97CCC">
      <w:pPr>
        <w:pStyle w:val="subsection"/>
      </w:pPr>
      <w:r w:rsidRPr="00D34196">
        <w:tab/>
        <w:t>(1)</w:t>
      </w:r>
      <w:r w:rsidRPr="00D34196">
        <w:tab/>
        <w:t xml:space="preserve">An entity is taken not to have used a bedroom in a </w:t>
      </w:r>
      <w:r w:rsidR="00CE165C" w:rsidRPr="00CE165C">
        <w:rPr>
          <w:position w:val="6"/>
          <w:sz w:val="16"/>
        </w:rPr>
        <w:t>*</w:t>
      </w:r>
      <w:r w:rsidRPr="00D34196">
        <w:t xml:space="preserve">hotel building, or an apartment, unit or flat in an </w:t>
      </w:r>
      <w:r w:rsidR="00CE165C" w:rsidRPr="00CE165C">
        <w:rPr>
          <w:position w:val="6"/>
          <w:sz w:val="16"/>
        </w:rPr>
        <w:t>*</w:t>
      </w:r>
      <w:r w:rsidRPr="00D34196">
        <w:t xml:space="preserve">apartment building, for the </w:t>
      </w:r>
      <w:r w:rsidR="00CE165C" w:rsidRPr="00CE165C">
        <w:rPr>
          <w:position w:val="6"/>
          <w:sz w:val="16"/>
        </w:rPr>
        <w:t>*</w:t>
      </w:r>
      <w:r w:rsidRPr="00D34196">
        <w:t>purpose of producing assessable income at a time if, at that time, the bedroom, apartment, unit or flat is used, or reserved for use, by:</w:t>
      </w:r>
    </w:p>
    <w:p w:rsidR="00D97CCC" w:rsidRPr="00D34196" w:rsidRDefault="00D97CCC" w:rsidP="00D97CCC">
      <w:pPr>
        <w:pStyle w:val="paragraph"/>
      </w:pPr>
      <w:r w:rsidRPr="00D34196">
        <w:tab/>
        <w:t>(a)</w:t>
      </w:r>
      <w:r w:rsidRPr="00D34196">
        <w:tab/>
        <w:t>the entity; or</w:t>
      </w:r>
    </w:p>
    <w:p w:rsidR="00D97CCC" w:rsidRPr="00D34196" w:rsidRDefault="00D97CCC" w:rsidP="00D97CCC">
      <w:pPr>
        <w:pStyle w:val="paragraph"/>
      </w:pPr>
      <w:r w:rsidRPr="00D34196">
        <w:tab/>
        <w:t>(b)</w:t>
      </w:r>
      <w:r w:rsidRPr="00D34196">
        <w:tab/>
        <w:t>if the entity is a partnership—any of the partners in the partnership.</w:t>
      </w:r>
    </w:p>
    <w:p w:rsidR="00D97CCC" w:rsidRPr="00D34196" w:rsidRDefault="00D97CCC" w:rsidP="00D97CCC">
      <w:pPr>
        <w:pStyle w:val="notetext"/>
      </w:pPr>
      <w:r w:rsidRPr="00D34196">
        <w:t>Note:</w:t>
      </w:r>
      <w:r w:rsidRPr="00D34196">
        <w:tab/>
        <w:t>This subsection affects Tables 43</w:t>
      </w:r>
      <w:r w:rsidR="00CE165C">
        <w:noBreakHyphen/>
      </w:r>
      <w:r w:rsidRPr="00D34196">
        <w:t>140 and 43</w:t>
      </w:r>
      <w:r w:rsidR="00CE165C">
        <w:noBreakHyphen/>
      </w:r>
      <w:r w:rsidRPr="00D34196">
        <w:t>145.</w:t>
      </w:r>
    </w:p>
    <w:p w:rsidR="00D97CCC" w:rsidRPr="00D34196" w:rsidRDefault="00D97CCC" w:rsidP="00D97CCC">
      <w:pPr>
        <w:pStyle w:val="subsection"/>
      </w:pPr>
      <w:r w:rsidRPr="00D34196">
        <w:tab/>
        <w:t>(2)</w:t>
      </w:r>
      <w:r w:rsidRPr="00D34196">
        <w:tab/>
        <w:t xml:space="preserve">Also, an entity is taken not to use a bedroom in a </w:t>
      </w:r>
      <w:r w:rsidR="00CE165C" w:rsidRPr="00CE165C">
        <w:rPr>
          <w:position w:val="6"/>
          <w:sz w:val="16"/>
        </w:rPr>
        <w:t>*</w:t>
      </w:r>
      <w:r w:rsidRPr="00D34196">
        <w:t xml:space="preserve">hotel building, or an apartment, unit or flat in an </w:t>
      </w:r>
      <w:r w:rsidR="00CE165C" w:rsidRPr="00CE165C">
        <w:rPr>
          <w:position w:val="6"/>
          <w:sz w:val="16"/>
        </w:rPr>
        <w:t>*</w:t>
      </w:r>
      <w:r w:rsidRPr="00D34196">
        <w:t>apartment building for any purpose at a time if:</w:t>
      </w:r>
    </w:p>
    <w:p w:rsidR="00D97CCC" w:rsidRPr="00D34196" w:rsidRDefault="00D97CCC" w:rsidP="00D97CCC">
      <w:pPr>
        <w:pStyle w:val="paragraph"/>
      </w:pPr>
      <w:r w:rsidRPr="00D34196">
        <w:tab/>
        <w:t>(a)</w:t>
      </w:r>
      <w:r w:rsidRPr="00D34196">
        <w:tab/>
        <w:t xml:space="preserve">at that time, a </w:t>
      </w:r>
      <w:r w:rsidR="00CE165C" w:rsidRPr="00CE165C">
        <w:rPr>
          <w:position w:val="6"/>
          <w:sz w:val="16"/>
        </w:rPr>
        <w:t>*</w:t>
      </w:r>
      <w:r w:rsidRPr="00D34196">
        <w:t>right to use or a right to occupy the bedroom, apartment, unit or flat was vested in the entity; and</w:t>
      </w:r>
    </w:p>
    <w:p w:rsidR="00D97CCC" w:rsidRPr="00D34196" w:rsidRDefault="00D97CCC" w:rsidP="00D97CCC">
      <w:pPr>
        <w:pStyle w:val="paragraph"/>
      </w:pPr>
      <w:r w:rsidRPr="00D34196">
        <w:tab/>
        <w:t>(b)</w:t>
      </w:r>
      <w:r w:rsidRPr="00D34196">
        <w:tab/>
        <w:t>that right was vested in the entity because the entity was, at that time, a member of a company, a beneficiary of a trust estate or a partner in a partnership.</w:t>
      </w:r>
    </w:p>
    <w:p w:rsidR="00D97CCC" w:rsidRPr="00D34196" w:rsidRDefault="00D97CCC" w:rsidP="00D97CCC">
      <w:pPr>
        <w:pStyle w:val="notetext"/>
        <w:spacing w:line="260" w:lineRule="atLeast"/>
      </w:pPr>
      <w:r w:rsidRPr="00D34196">
        <w:t>Note:</w:t>
      </w:r>
      <w:r w:rsidRPr="00D34196">
        <w:tab/>
        <w:t>This subsection affects Tables 43</w:t>
      </w:r>
      <w:r w:rsidR="00CE165C">
        <w:noBreakHyphen/>
      </w:r>
      <w:r w:rsidRPr="00D34196">
        <w:t>90, 43</w:t>
      </w:r>
      <w:r w:rsidR="00CE165C">
        <w:noBreakHyphen/>
      </w:r>
      <w:r w:rsidRPr="00D34196">
        <w:t>140 and 43</w:t>
      </w:r>
      <w:r w:rsidR="00CE165C">
        <w:noBreakHyphen/>
      </w:r>
      <w:r w:rsidRPr="00D34196">
        <w:t>145.</w:t>
      </w:r>
    </w:p>
    <w:p w:rsidR="00D97CCC" w:rsidRPr="00D34196" w:rsidRDefault="00D97CCC" w:rsidP="00D97CCC">
      <w:pPr>
        <w:pStyle w:val="ActHead5"/>
      </w:pPr>
      <w:bookmarkStart w:id="250" w:name="_Toc51079935"/>
      <w:r w:rsidRPr="00D34196">
        <w:rPr>
          <w:rStyle w:val="CharSectno"/>
        </w:rPr>
        <w:t>43</w:t>
      </w:r>
      <w:r w:rsidR="00CE165C">
        <w:rPr>
          <w:rStyle w:val="CharSectno"/>
        </w:rPr>
        <w:noBreakHyphen/>
      </w:r>
      <w:r w:rsidRPr="00D34196">
        <w:rPr>
          <w:rStyle w:val="CharSectno"/>
        </w:rPr>
        <w:t>180</w:t>
      </w:r>
      <w:r w:rsidRPr="00D34196">
        <w:t xml:space="preserve">  Special rules for hotel and apartment buildings</w:t>
      </w:r>
      <w:bookmarkEnd w:id="250"/>
    </w:p>
    <w:p w:rsidR="00D97CCC" w:rsidRPr="00D34196" w:rsidRDefault="00D97CCC" w:rsidP="00D97CCC">
      <w:pPr>
        <w:pStyle w:val="SubsectionHead"/>
      </w:pPr>
      <w:r w:rsidRPr="00D34196">
        <w:t>Rules about counting rooms or apartments etc.</w:t>
      </w:r>
    </w:p>
    <w:p w:rsidR="00D97CCC" w:rsidRPr="00D34196" w:rsidRDefault="00D97CCC" w:rsidP="00D97CCC">
      <w:pPr>
        <w:pStyle w:val="subsection"/>
      </w:pPr>
      <w:r w:rsidRPr="00D34196">
        <w:tab/>
        <w:t>(1)</w:t>
      </w:r>
      <w:r w:rsidRPr="00D34196">
        <w:tab/>
        <w:t xml:space="preserve">A bedroom in a </w:t>
      </w:r>
      <w:r w:rsidR="00CE165C" w:rsidRPr="00CE165C">
        <w:rPr>
          <w:position w:val="6"/>
          <w:sz w:val="16"/>
        </w:rPr>
        <w:t>*</w:t>
      </w:r>
      <w:r w:rsidRPr="00D34196">
        <w:t xml:space="preserve">hotel building, or an apartment, unit or flat in an </w:t>
      </w:r>
      <w:r w:rsidR="00CE165C" w:rsidRPr="00CE165C">
        <w:rPr>
          <w:position w:val="6"/>
          <w:sz w:val="16"/>
        </w:rPr>
        <w:t>*</w:t>
      </w:r>
      <w:r w:rsidRPr="00D34196">
        <w:t>apartment building, is taken to be used or available for use wholly for short</w:t>
      </w:r>
      <w:r w:rsidR="00CE165C">
        <w:noBreakHyphen/>
      </w:r>
      <w:r w:rsidRPr="00D34196">
        <w:t>term accommodation for travellers in a period if it is used or available for use mainly for short</w:t>
      </w:r>
      <w:r w:rsidR="00CE165C">
        <w:noBreakHyphen/>
      </w:r>
      <w:r w:rsidRPr="00D34196">
        <w:t>term accommodation for travellers in that period.</w:t>
      </w:r>
    </w:p>
    <w:p w:rsidR="00D97CCC" w:rsidRPr="00D34196" w:rsidRDefault="00D97CCC" w:rsidP="00D97CCC">
      <w:pPr>
        <w:pStyle w:val="notetext"/>
      </w:pPr>
      <w:r w:rsidRPr="00D34196">
        <w:t>Note:</w:t>
      </w:r>
      <w:r w:rsidRPr="00D34196">
        <w:tab/>
        <w:t>This subsection ensures that a limited period of non</w:t>
      </w:r>
      <w:r w:rsidR="00CE165C">
        <w:noBreakHyphen/>
      </w:r>
      <w:r w:rsidRPr="00D34196">
        <w:t>short</w:t>
      </w:r>
      <w:r w:rsidR="00CE165C">
        <w:noBreakHyphen/>
      </w:r>
      <w:r w:rsidRPr="00D34196">
        <w:t>term traveller accommodation use will be disregarded in counting the number of rooms provided the bedroom, apartment, unit or flat is used mainly for short</w:t>
      </w:r>
      <w:r w:rsidR="00CE165C">
        <w:noBreakHyphen/>
      </w:r>
      <w:r w:rsidRPr="00D34196">
        <w:t>term traveller accommodation.</w:t>
      </w:r>
    </w:p>
    <w:p w:rsidR="00D97CCC" w:rsidRPr="00D34196" w:rsidRDefault="00D97CCC" w:rsidP="00D97CCC">
      <w:pPr>
        <w:pStyle w:val="subsection"/>
        <w:keepLines/>
      </w:pPr>
      <w:r w:rsidRPr="00D34196">
        <w:tab/>
        <w:t>(2)</w:t>
      </w:r>
      <w:r w:rsidRPr="00D34196">
        <w:tab/>
        <w:t xml:space="preserve">For the purpose of counting the number of bedrooms in a </w:t>
      </w:r>
      <w:r w:rsidR="00CE165C" w:rsidRPr="00CE165C">
        <w:rPr>
          <w:position w:val="6"/>
          <w:sz w:val="16"/>
        </w:rPr>
        <w:t>*</w:t>
      </w:r>
      <w:r w:rsidRPr="00D34196">
        <w:t>hotel building, if 2 or more rooms that are bedrooms or include a bedroom are for use together as a suite of rooms, the suite is taken to constitute one bedroom.</w:t>
      </w:r>
    </w:p>
    <w:p w:rsidR="00D97CCC" w:rsidRPr="00D34196" w:rsidRDefault="00D97CCC" w:rsidP="00D97CCC">
      <w:pPr>
        <w:pStyle w:val="subsection"/>
        <w:keepNext/>
      </w:pPr>
      <w:r w:rsidRPr="00D34196">
        <w:tab/>
        <w:t>(3)</w:t>
      </w:r>
      <w:r w:rsidRPr="00D34196">
        <w:tab/>
        <w:t>Despite subsection</w:t>
      </w:r>
      <w:r w:rsidR="00441136" w:rsidRPr="00D34196">
        <w:t> </w:t>
      </w:r>
      <w:r w:rsidRPr="00D34196">
        <w:t>43</w:t>
      </w:r>
      <w:r w:rsidR="00CE165C">
        <w:noBreakHyphen/>
      </w:r>
      <w:r w:rsidRPr="00D34196">
        <w:t xml:space="preserve">50(3) (which treats you as not being the owner of certain capital works), you can still count an apartment, unit or flat in relation to which CGT event F2 has happened in working out whether you own or lease at least 10 apartments, units or flats in an </w:t>
      </w:r>
      <w:r w:rsidR="00CE165C" w:rsidRPr="00CE165C">
        <w:rPr>
          <w:position w:val="6"/>
          <w:sz w:val="16"/>
        </w:rPr>
        <w:t>*</w:t>
      </w:r>
      <w:r w:rsidRPr="00D34196">
        <w:t>apartment building if you own or lease at least one other apartment, unit or flat in the building.</w:t>
      </w:r>
    </w:p>
    <w:p w:rsidR="00D97CCC" w:rsidRPr="00D34196" w:rsidRDefault="00D97CCC" w:rsidP="00D97CCC">
      <w:pPr>
        <w:pStyle w:val="notetext"/>
        <w:tabs>
          <w:tab w:val="left" w:pos="2268"/>
          <w:tab w:val="left" w:pos="3402"/>
          <w:tab w:val="left" w:pos="4536"/>
          <w:tab w:val="left" w:pos="5670"/>
          <w:tab w:val="left" w:pos="6804"/>
        </w:tabs>
      </w:pPr>
      <w:r w:rsidRPr="00D34196">
        <w:t>Note 1:</w:t>
      </w:r>
      <w:r w:rsidRPr="00D34196">
        <w:tab/>
        <w:t>CGT event F2 results in a lease with a term of 50 years or more being treated for CGT purposes more like an outright disposal.</w:t>
      </w:r>
    </w:p>
    <w:p w:rsidR="00D97CCC" w:rsidRPr="00D34196" w:rsidRDefault="00D97CCC" w:rsidP="00D97CCC">
      <w:pPr>
        <w:pStyle w:val="notetext"/>
      </w:pPr>
      <w:r w:rsidRPr="00D34196">
        <w:t>Note 2:</w:t>
      </w:r>
      <w:r w:rsidRPr="00D34196">
        <w:tab/>
        <w:t>Subsection</w:t>
      </w:r>
      <w:r w:rsidR="00441136" w:rsidRPr="00D34196">
        <w:t> </w:t>
      </w:r>
      <w:r w:rsidRPr="00D34196">
        <w:t>43</w:t>
      </w:r>
      <w:r w:rsidR="00CE165C">
        <w:noBreakHyphen/>
      </w:r>
      <w:r w:rsidRPr="00D34196">
        <w:t>50(3) treats you as not being the owner of capital works that are the subject of such a lease.</w:t>
      </w:r>
    </w:p>
    <w:p w:rsidR="00D97CCC" w:rsidRPr="00D34196" w:rsidRDefault="00D97CCC" w:rsidP="00D97CCC">
      <w:pPr>
        <w:pStyle w:val="SubsectionHead"/>
      </w:pPr>
      <w:r w:rsidRPr="00D34196">
        <w:t>Rules about hotel or apartment complexes</w:t>
      </w:r>
    </w:p>
    <w:p w:rsidR="00D97CCC" w:rsidRPr="00D34196" w:rsidRDefault="00D97CCC" w:rsidP="00D97CCC">
      <w:pPr>
        <w:pStyle w:val="subsection"/>
      </w:pPr>
      <w:r w:rsidRPr="00D34196">
        <w:tab/>
        <w:t>(4)</w:t>
      </w:r>
      <w:r w:rsidRPr="00D34196">
        <w:tab/>
        <w:t xml:space="preserve">A group of buildings that constitutes a complex of buildings is taken to be one </w:t>
      </w:r>
      <w:r w:rsidR="00CE165C" w:rsidRPr="00CE165C">
        <w:rPr>
          <w:position w:val="6"/>
          <w:sz w:val="16"/>
        </w:rPr>
        <w:t>*</w:t>
      </w:r>
      <w:r w:rsidRPr="00D34196">
        <w:t xml:space="preserve">hotel building or </w:t>
      </w:r>
      <w:r w:rsidR="00CE165C" w:rsidRPr="00CE165C">
        <w:rPr>
          <w:position w:val="6"/>
          <w:sz w:val="16"/>
        </w:rPr>
        <w:t>*</w:t>
      </w:r>
      <w:r w:rsidRPr="00D34196">
        <w:t>apartment building, and none of the buildings in the group is taken to be a separate building.</w:t>
      </w:r>
    </w:p>
    <w:p w:rsidR="00D97CCC" w:rsidRPr="00D34196" w:rsidRDefault="00D97CCC" w:rsidP="00D97CCC">
      <w:pPr>
        <w:pStyle w:val="subsection"/>
        <w:keepNext/>
        <w:keepLines/>
      </w:pPr>
      <w:r w:rsidRPr="00D34196">
        <w:tab/>
        <w:t>(5)</w:t>
      </w:r>
      <w:r w:rsidRPr="00D34196">
        <w:tab/>
        <w:t xml:space="preserve">The construction of a </w:t>
      </w:r>
      <w:r w:rsidR="00CE165C" w:rsidRPr="00CE165C">
        <w:rPr>
          <w:position w:val="6"/>
          <w:sz w:val="16"/>
        </w:rPr>
        <w:t>*</w:t>
      </w:r>
      <w:r w:rsidRPr="00D34196">
        <w:t xml:space="preserve">hotel building or </w:t>
      </w:r>
      <w:r w:rsidR="00CE165C" w:rsidRPr="00CE165C">
        <w:rPr>
          <w:position w:val="6"/>
          <w:sz w:val="16"/>
        </w:rPr>
        <w:t>*</w:t>
      </w:r>
      <w:r w:rsidRPr="00D34196">
        <w:t xml:space="preserve">apartment building is taken to be an extension of another building if, after completion of the construction, those buildings are taken to be one building under </w:t>
      </w:r>
      <w:r w:rsidR="00441136" w:rsidRPr="00D34196">
        <w:t>subsection (</w:t>
      </w:r>
      <w:r w:rsidRPr="00D34196">
        <w:t>4).</w:t>
      </w:r>
    </w:p>
    <w:p w:rsidR="00D97CCC" w:rsidRPr="00D34196" w:rsidRDefault="00D97CCC" w:rsidP="00D97CCC">
      <w:pPr>
        <w:pStyle w:val="notetext"/>
      </w:pPr>
      <w:r w:rsidRPr="00D34196">
        <w:t>Note:</w:t>
      </w:r>
      <w:r w:rsidRPr="00D34196">
        <w:tab/>
      </w:r>
      <w:r w:rsidR="00441136" w:rsidRPr="00D34196">
        <w:t>Subsections (</w:t>
      </w:r>
      <w:r w:rsidRPr="00D34196">
        <w:t>4) and (5) ensure that a hotel or apartment building that provides short</w:t>
      </w:r>
      <w:r w:rsidR="00CE165C">
        <w:noBreakHyphen/>
      </w:r>
      <w:r w:rsidRPr="00D34196">
        <w:t>term traveller accommodation in detached buildings will be treated as a single building so that the 10 hotel room/apartment test is applied to the complex as a whole. It also has the effect that the complex as a whole must be completed before there can be a construction expenditure area.</w:t>
      </w:r>
    </w:p>
    <w:p w:rsidR="00D97CCC" w:rsidRPr="00D34196" w:rsidRDefault="00D97CCC" w:rsidP="00D97CCC">
      <w:pPr>
        <w:pStyle w:val="SubsectionHead"/>
      </w:pPr>
      <w:r w:rsidRPr="00D34196">
        <w:t>Rules about facilities not commonly provided in Australia</w:t>
      </w:r>
    </w:p>
    <w:p w:rsidR="00D97CCC" w:rsidRPr="00D34196" w:rsidRDefault="00D97CCC" w:rsidP="00D97CCC">
      <w:pPr>
        <w:pStyle w:val="subsection"/>
      </w:pPr>
      <w:r w:rsidRPr="00D34196">
        <w:tab/>
        <w:t>(6)</w:t>
      </w:r>
      <w:r w:rsidRPr="00D34196">
        <w:tab/>
        <w:t xml:space="preserve">If a </w:t>
      </w:r>
      <w:r w:rsidR="00CE165C" w:rsidRPr="00CE165C">
        <w:rPr>
          <w:position w:val="6"/>
          <w:sz w:val="16"/>
        </w:rPr>
        <w:t>*</w:t>
      </w:r>
      <w:r w:rsidRPr="00D34196">
        <w:t>hotel building contains a facility of a kind that is not commonly provided in a hotel, motel or guest house in Australia, the facility is taken not to be used or for use to operate a hotel, motel or guest house.</w:t>
      </w:r>
    </w:p>
    <w:p w:rsidR="00D97CCC" w:rsidRPr="00D34196" w:rsidRDefault="00D97CCC" w:rsidP="00D97CCC">
      <w:pPr>
        <w:pStyle w:val="subsection"/>
        <w:keepNext/>
      </w:pPr>
      <w:r w:rsidRPr="00D34196">
        <w:tab/>
        <w:t>(7)</w:t>
      </w:r>
      <w:r w:rsidRPr="00D34196">
        <w:tab/>
        <w:t xml:space="preserve">If an </w:t>
      </w:r>
      <w:r w:rsidR="00CE165C" w:rsidRPr="00CE165C">
        <w:rPr>
          <w:position w:val="6"/>
          <w:sz w:val="16"/>
        </w:rPr>
        <w:t>*</w:t>
      </w:r>
      <w:r w:rsidRPr="00D34196">
        <w:t>apartment building contains a facility of a kind that is not commonly provided in a hotel, motel or guest house in Australia, the facility is taken not to be a facility for use in association with providing short</w:t>
      </w:r>
      <w:r w:rsidR="00CE165C">
        <w:noBreakHyphen/>
      </w:r>
      <w:r w:rsidRPr="00D34196">
        <w:t>term accommodation for travellers in apartments, units or flats.</w:t>
      </w:r>
    </w:p>
    <w:p w:rsidR="00D97CCC" w:rsidRPr="00D34196" w:rsidRDefault="00D97CCC" w:rsidP="00D97CCC">
      <w:pPr>
        <w:pStyle w:val="notetext"/>
      </w:pPr>
      <w:r w:rsidRPr="00D34196">
        <w:t>Note:</w:t>
      </w:r>
      <w:r w:rsidRPr="00D34196">
        <w:tab/>
      </w:r>
      <w:r w:rsidR="00441136" w:rsidRPr="00D34196">
        <w:t>Subsections (</w:t>
      </w:r>
      <w:r w:rsidRPr="00D34196">
        <w:t>6) and (7) exclude areas such as casinos from the construction expenditure area of a hotel building or apartment building.</w:t>
      </w:r>
    </w:p>
    <w:p w:rsidR="00D97CCC" w:rsidRPr="00D34196" w:rsidRDefault="00D97CCC" w:rsidP="00D97CCC">
      <w:pPr>
        <w:pStyle w:val="ActHead5"/>
      </w:pPr>
      <w:bookmarkStart w:id="251" w:name="_Toc51079936"/>
      <w:r w:rsidRPr="00D34196">
        <w:rPr>
          <w:rStyle w:val="CharSectno"/>
        </w:rPr>
        <w:t>43</w:t>
      </w:r>
      <w:r w:rsidR="00CE165C">
        <w:rPr>
          <w:rStyle w:val="CharSectno"/>
        </w:rPr>
        <w:noBreakHyphen/>
      </w:r>
      <w:r w:rsidRPr="00D34196">
        <w:rPr>
          <w:rStyle w:val="CharSectno"/>
        </w:rPr>
        <w:t>185</w:t>
      </w:r>
      <w:r w:rsidRPr="00D34196">
        <w:t xml:space="preserve">  Residential or display use</w:t>
      </w:r>
      <w:bookmarkEnd w:id="251"/>
    </w:p>
    <w:p w:rsidR="00D97CCC" w:rsidRPr="00D34196" w:rsidRDefault="00D97CCC" w:rsidP="00D97CCC">
      <w:pPr>
        <w:pStyle w:val="subsection"/>
      </w:pPr>
      <w:r w:rsidRPr="00D34196">
        <w:tab/>
        <w:t>(1)</w:t>
      </w:r>
      <w:r w:rsidRPr="00D34196">
        <w:tab/>
        <w:t xml:space="preserve">A building, other than a </w:t>
      </w:r>
      <w:r w:rsidR="00CE165C" w:rsidRPr="00CE165C">
        <w:rPr>
          <w:position w:val="6"/>
          <w:sz w:val="16"/>
        </w:rPr>
        <w:t>*</w:t>
      </w:r>
      <w:r w:rsidRPr="00D34196">
        <w:t xml:space="preserve">hotel building or an </w:t>
      </w:r>
      <w:r w:rsidR="00CE165C" w:rsidRPr="00CE165C">
        <w:rPr>
          <w:position w:val="6"/>
          <w:sz w:val="16"/>
        </w:rPr>
        <w:t>*</w:t>
      </w:r>
      <w:r w:rsidRPr="00D34196">
        <w:t>apartment building, or an extension, alteration or improvement to such a building, begun after 19</w:t>
      </w:r>
      <w:r w:rsidR="00441136" w:rsidRPr="00D34196">
        <w:t> </w:t>
      </w:r>
      <w:r w:rsidRPr="00D34196">
        <w:t>July 1982 and before 18</w:t>
      </w:r>
      <w:r w:rsidR="00441136" w:rsidRPr="00D34196">
        <w:t> </w:t>
      </w:r>
      <w:r w:rsidRPr="00D34196">
        <w:t xml:space="preserve">July 1985 is taken not to be used for the </w:t>
      </w:r>
      <w:r w:rsidR="00CE165C" w:rsidRPr="00CE165C">
        <w:rPr>
          <w:position w:val="6"/>
          <w:sz w:val="16"/>
        </w:rPr>
        <w:t>*</w:t>
      </w:r>
      <w:r w:rsidRPr="00D34196">
        <w:t>purpose of producing assessable income or exempt income if it is used or for use wholly or mainly for exhibition or display in connection with:</w:t>
      </w:r>
    </w:p>
    <w:p w:rsidR="00D97CCC" w:rsidRPr="00D34196" w:rsidRDefault="00D97CCC" w:rsidP="00D97CCC">
      <w:pPr>
        <w:pStyle w:val="paragraph"/>
      </w:pPr>
      <w:r w:rsidRPr="00D34196">
        <w:tab/>
        <w:t>(a)</w:t>
      </w:r>
      <w:r w:rsidRPr="00D34196">
        <w:tab/>
        <w:t>the sale of all or part of any building; or</w:t>
      </w:r>
    </w:p>
    <w:p w:rsidR="00D97CCC" w:rsidRPr="00D34196" w:rsidRDefault="00D97CCC" w:rsidP="00D97CCC">
      <w:pPr>
        <w:pStyle w:val="paragraph"/>
        <w:keepNext/>
      </w:pPr>
      <w:r w:rsidRPr="00D34196">
        <w:tab/>
        <w:t>(b)</w:t>
      </w:r>
      <w:r w:rsidRPr="00D34196">
        <w:tab/>
        <w:t>the lease of all or part of any building for use wholly or mainly for or in association with residential accommodation.</w:t>
      </w:r>
    </w:p>
    <w:p w:rsidR="00D97CCC" w:rsidRPr="00D34196" w:rsidRDefault="00D97CCC" w:rsidP="00D97CCC">
      <w:pPr>
        <w:pStyle w:val="notetext"/>
      </w:pPr>
      <w:r w:rsidRPr="00D34196">
        <w:t>Note:</w:t>
      </w:r>
      <w:r w:rsidRPr="00D34196">
        <w:tab/>
      </w:r>
      <w:r w:rsidR="00441136" w:rsidRPr="00D34196">
        <w:t>Subsection (</w:t>
      </w:r>
      <w:r w:rsidRPr="00D34196">
        <w:t>1) affects time period 2 in Table 43</w:t>
      </w:r>
      <w:r w:rsidR="00CE165C">
        <w:noBreakHyphen/>
      </w:r>
      <w:r w:rsidRPr="00D34196">
        <w:t>90 and time period 3 in Table 43</w:t>
      </w:r>
      <w:r w:rsidR="00CE165C">
        <w:noBreakHyphen/>
      </w:r>
      <w:r w:rsidRPr="00D34196">
        <w:t>140.</w:t>
      </w:r>
    </w:p>
    <w:p w:rsidR="00D97CCC" w:rsidRPr="00D34196" w:rsidRDefault="00D97CCC" w:rsidP="00D97CCC">
      <w:pPr>
        <w:pStyle w:val="subsection"/>
        <w:keepNext/>
      </w:pPr>
      <w:r w:rsidRPr="00D34196">
        <w:tab/>
        <w:t>(2)</w:t>
      </w:r>
      <w:r w:rsidRPr="00D34196">
        <w:tab/>
        <w:t xml:space="preserve">A building, other than a </w:t>
      </w:r>
      <w:r w:rsidR="00CE165C" w:rsidRPr="00CE165C">
        <w:rPr>
          <w:position w:val="6"/>
          <w:sz w:val="16"/>
        </w:rPr>
        <w:t>*</w:t>
      </w:r>
      <w:r w:rsidRPr="00D34196">
        <w:t xml:space="preserve">hotel building or an </w:t>
      </w:r>
      <w:r w:rsidR="00CE165C" w:rsidRPr="00CE165C">
        <w:rPr>
          <w:position w:val="6"/>
          <w:sz w:val="16"/>
        </w:rPr>
        <w:t>*</w:t>
      </w:r>
      <w:r w:rsidRPr="00D34196">
        <w:t>apartment building, begun after 19</w:t>
      </w:r>
      <w:r w:rsidR="00441136" w:rsidRPr="00D34196">
        <w:t> </w:t>
      </w:r>
      <w:r w:rsidRPr="00D34196">
        <w:t>July 1982 and before 18</w:t>
      </w:r>
      <w:r w:rsidR="00441136" w:rsidRPr="00D34196">
        <w:t> </w:t>
      </w:r>
      <w:r w:rsidRPr="00D34196">
        <w:t xml:space="preserve">July 1985 is taken not to be used for the </w:t>
      </w:r>
      <w:r w:rsidR="00CE165C" w:rsidRPr="00CE165C">
        <w:rPr>
          <w:position w:val="6"/>
          <w:sz w:val="16"/>
        </w:rPr>
        <w:t>*</w:t>
      </w:r>
      <w:r w:rsidRPr="00D34196">
        <w:t>purpose of producing assessable income if it is used or available for use wholly or mainly for or in association with residential accommodation.</w:t>
      </w:r>
    </w:p>
    <w:p w:rsidR="00D97CCC" w:rsidRPr="00D34196" w:rsidRDefault="00D97CCC" w:rsidP="00D97CCC">
      <w:pPr>
        <w:pStyle w:val="notetext"/>
      </w:pPr>
      <w:r w:rsidRPr="00D34196">
        <w:t>Note:</w:t>
      </w:r>
      <w:r w:rsidRPr="00D34196">
        <w:tab/>
      </w:r>
      <w:r w:rsidR="00441136" w:rsidRPr="00D34196">
        <w:t>Subsection (</w:t>
      </w:r>
      <w:r w:rsidRPr="00D34196">
        <w:t>2) affects time period 2 in Table 43</w:t>
      </w:r>
      <w:r w:rsidR="00CE165C">
        <w:noBreakHyphen/>
      </w:r>
      <w:r w:rsidRPr="00D34196">
        <w:t>90 and time period 3 in Table 43</w:t>
      </w:r>
      <w:r w:rsidR="00CE165C">
        <w:noBreakHyphen/>
      </w:r>
      <w:r w:rsidRPr="00D34196">
        <w:t>140.</w:t>
      </w:r>
    </w:p>
    <w:p w:rsidR="00D97CCC" w:rsidRPr="00D34196" w:rsidRDefault="00D97CCC" w:rsidP="00D97CCC">
      <w:pPr>
        <w:pStyle w:val="subsection"/>
        <w:keepNext/>
      </w:pPr>
      <w:r w:rsidRPr="00D34196">
        <w:tab/>
        <w:t>(3)</w:t>
      </w:r>
      <w:r w:rsidRPr="00D34196">
        <w:tab/>
        <w:t xml:space="preserve">A building, other than a </w:t>
      </w:r>
      <w:r w:rsidR="00CE165C" w:rsidRPr="00CE165C">
        <w:rPr>
          <w:position w:val="6"/>
          <w:sz w:val="16"/>
        </w:rPr>
        <w:t>*</w:t>
      </w:r>
      <w:r w:rsidRPr="00D34196">
        <w:t xml:space="preserve">hotel building or an </w:t>
      </w:r>
      <w:r w:rsidR="00CE165C" w:rsidRPr="00CE165C">
        <w:rPr>
          <w:position w:val="6"/>
          <w:sz w:val="16"/>
        </w:rPr>
        <w:t>*</w:t>
      </w:r>
      <w:r w:rsidRPr="00D34196">
        <w:t>apartment building, begun after 17</w:t>
      </w:r>
      <w:r w:rsidR="00441136" w:rsidRPr="00D34196">
        <w:t> </w:t>
      </w:r>
      <w:r w:rsidRPr="00D34196">
        <w:t xml:space="preserve">July 1985 and before </w:t>
      </w:r>
      <w:r w:rsidR="002717C2" w:rsidRPr="00D34196">
        <w:t>1 July</w:t>
      </w:r>
      <w:r w:rsidRPr="00D34196">
        <w:t xml:space="preserve"> 1997 is taken not to be used for the </w:t>
      </w:r>
      <w:r w:rsidR="00CE165C" w:rsidRPr="00CE165C">
        <w:rPr>
          <w:position w:val="6"/>
          <w:sz w:val="16"/>
        </w:rPr>
        <w:t>*</w:t>
      </w:r>
      <w:r w:rsidRPr="00D34196">
        <w:t>purpose of producing assessable income if it is used or for use wholly or mainly for exhibition or display in connection with the sale of all or part of any building.</w:t>
      </w:r>
    </w:p>
    <w:p w:rsidR="00D97CCC" w:rsidRPr="00D34196" w:rsidRDefault="00D97CCC" w:rsidP="00D97CCC">
      <w:pPr>
        <w:pStyle w:val="notetext"/>
      </w:pPr>
      <w:r w:rsidRPr="00D34196">
        <w:t>Note:</w:t>
      </w:r>
      <w:r w:rsidRPr="00D34196">
        <w:tab/>
      </w:r>
      <w:r w:rsidR="00441136" w:rsidRPr="00D34196">
        <w:t>Subsection (</w:t>
      </w:r>
      <w:r w:rsidRPr="00D34196">
        <w:t>3) affects time periods 2 and 3 in Table 43</w:t>
      </w:r>
      <w:r w:rsidR="00CE165C">
        <w:noBreakHyphen/>
      </w:r>
      <w:r w:rsidRPr="00D34196">
        <w:t>140.</w:t>
      </w:r>
    </w:p>
    <w:p w:rsidR="00D97CCC" w:rsidRPr="00D34196" w:rsidRDefault="00D97CCC" w:rsidP="00D97CCC">
      <w:pPr>
        <w:pStyle w:val="ActHead5"/>
      </w:pPr>
      <w:bookmarkStart w:id="252" w:name="_Toc51079937"/>
      <w:r w:rsidRPr="00D34196">
        <w:rPr>
          <w:rStyle w:val="CharSectno"/>
        </w:rPr>
        <w:t>43</w:t>
      </w:r>
      <w:r w:rsidR="00CE165C">
        <w:rPr>
          <w:rStyle w:val="CharSectno"/>
        </w:rPr>
        <w:noBreakHyphen/>
      </w:r>
      <w:r w:rsidRPr="00D34196">
        <w:rPr>
          <w:rStyle w:val="CharSectno"/>
        </w:rPr>
        <w:t>190</w:t>
      </w:r>
      <w:r w:rsidRPr="00D34196">
        <w:t xml:space="preserve">  Use of facilities not commonly provided, and of certain buildings used to operate a hotel, motel or guest house</w:t>
      </w:r>
      <w:bookmarkEnd w:id="252"/>
    </w:p>
    <w:p w:rsidR="00D97CCC" w:rsidRPr="00D34196" w:rsidRDefault="00D97CCC" w:rsidP="00D97CCC">
      <w:pPr>
        <w:pStyle w:val="subsection"/>
        <w:keepNext/>
      </w:pPr>
      <w:r w:rsidRPr="00D34196">
        <w:tab/>
        <w:t>(1)</w:t>
      </w:r>
      <w:r w:rsidRPr="00D34196">
        <w:tab/>
        <w:t xml:space="preserve">A facility in a </w:t>
      </w:r>
      <w:r w:rsidR="00CE165C" w:rsidRPr="00CE165C">
        <w:rPr>
          <w:position w:val="6"/>
          <w:sz w:val="16"/>
        </w:rPr>
        <w:t>*</w:t>
      </w:r>
      <w:r w:rsidRPr="00D34196">
        <w:t xml:space="preserve">hotel building or an </w:t>
      </w:r>
      <w:r w:rsidR="00CE165C" w:rsidRPr="00CE165C">
        <w:rPr>
          <w:position w:val="6"/>
          <w:sz w:val="16"/>
        </w:rPr>
        <w:t>*</w:t>
      </w:r>
      <w:r w:rsidRPr="00D34196">
        <w:t>apartment building that is not commonly provided in a hotel, motel or guest house in Australia is taken not to be used, or for use, for or in association with residential accommodation if the facility is part of a building begun after 19</w:t>
      </w:r>
      <w:r w:rsidR="00441136" w:rsidRPr="00D34196">
        <w:t> </w:t>
      </w:r>
      <w:r w:rsidRPr="00D34196">
        <w:t>July 1982 and before 18</w:t>
      </w:r>
      <w:r w:rsidR="00441136" w:rsidRPr="00D34196">
        <w:t> </w:t>
      </w:r>
      <w:r w:rsidRPr="00D34196">
        <w:t>July 1985.</w:t>
      </w:r>
    </w:p>
    <w:p w:rsidR="00D97CCC" w:rsidRPr="00D34196" w:rsidRDefault="00D97CCC" w:rsidP="00D97CCC">
      <w:pPr>
        <w:pStyle w:val="notetext"/>
      </w:pPr>
      <w:r w:rsidRPr="00D34196">
        <w:t>Note:</w:t>
      </w:r>
      <w:r w:rsidRPr="00D34196">
        <w:tab/>
        <w:t>This subsection means that, for time period 2 in Table 43</w:t>
      </w:r>
      <w:r w:rsidR="00CE165C">
        <w:noBreakHyphen/>
      </w:r>
      <w:r w:rsidRPr="00D34196">
        <w:t>90, a facility referred to in subsection</w:t>
      </w:r>
      <w:r w:rsidR="00441136" w:rsidRPr="00D34196">
        <w:t> </w:t>
      </w:r>
      <w:r w:rsidRPr="00D34196">
        <w:t>43</w:t>
      </w:r>
      <w:r w:rsidR="00CE165C">
        <w:noBreakHyphen/>
      </w:r>
      <w:r w:rsidRPr="00D34196">
        <w:t>180(6) or (7) (dealing with facilities not commonly provided in Australia) is taken to be a non</w:t>
      </w:r>
      <w:r w:rsidR="00CE165C">
        <w:noBreakHyphen/>
      </w:r>
      <w:r w:rsidRPr="00D34196">
        <w:t>residential building if it satisfies the use test in Column 3 of that table for a building of that kind, and is therefore eligible for deduction even though it would ordinarily be taken to be used for residential accommodation.</w:t>
      </w:r>
    </w:p>
    <w:p w:rsidR="00D97CCC" w:rsidRPr="00D34196" w:rsidRDefault="00D97CCC" w:rsidP="00D97CCC">
      <w:pPr>
        <w:pStyle w:val="subsection"/>
        <w:keepNext/>
      </w:pPr>
      <w:r w:rsidRPr="00D34196">
        <w:tab/>
        <w:t>(2)</w:t>
      </w:r>
      <w:r w:rsidRPr="00D34196">
        <w:tab/>
        <w:t xml:space="preserve">A building, other than a </w:t>
      </w:r>
      <w:r w:rsidR="00CE165C" w:rsidRPr="00CE165C">
        <w:rPr>
          <w:position w:val="6"/>
          <w:sz w:val="16"/>
        </w:rPr>
        <w:t>*</w:t>
      </w:r>
      <w:r w:rsidRPr="00D34196">
        <w:t xml:space="preserve">hotel building or an </w:t>
      </w:r>
      <w:r w:rsidR="00CE165C" w:rsidRPr="00CE165C">
        <w:rPr>
          <w:position w:val="6"/>
          <w:sz w:val="16"/>
        </w:rPr>
        <w:t>*</w:t>
      </w:r>
      <w:r w:rsidRPr="00D34196">
        <w:t>apartment building, begun after 19</w:t>
      </w:r>
      <w:r w:rsidR="00441136" w:rsidRPr="00D34196">
        <w:t> </w:t>
      </w:r>
      <w:r w:rsidRPr="00D34196">
        <w:t>July 1982 and before 18</w:t>
      </w:r>
      <w:r w:rsidR="00441136" w:rsidRPr="00D34196">
        <w:t> </w:t>
      </w:r>
      <w:r w:rsidRPr="00D34196">
        <w:t>July 1985 that is used, or for use, wholly or mainly for the purpose of operating a hotel, motel or guest house is taken to be used or for use wholly or mainly for, or in association with, residential accommodation.</w:t>
      </w:r>
    </w:p>
    <w:p w:rsidR="00D97CCC" w:rsidRPr="00D34196" w:rsidRDefault="00D97CCC" w:rsidP="00D97CCC">
      <w:pPr>
        <w:pStyle w:val="notetext"/>
      </w:pPr>
      <w:r w:rsidRPr="00D34196">
        <w:t>Note:</w:t>
      </w:r>
      <w:r w:rsidRPr="00D34196">
        <w:tab/>
        <w:t>This subsection ensures that hotels, motels and guest houses begun in the specified time period that do not satisfy the tests for hotel and apartment buildings (for example, because they had fewer than 10 bedrooms or apartments) do not qualify for a deduction under this Division.</w:t>
      </w:r>
    </w:p>
    <w:p w:rsidR="00D97CCC" w:rsidRPr="00D34196" w:rsidRDefault="00D97CCC" w:rsidP="00D97CCC">
      <w:pPr>
        <w:pStyle w:val="ActHead5"/>
      </w:pPr>
      <w:bookmarkStart w:id="253" w:name="_Toc51079938"/>
      <w:r w:rsidRPr="00D34196">
        <w:rPr>
          <w:rStyle w:val="CharSectno"/>
        </w:rPr>
        <w:t>43</w:t>
      </w:r>
      <w:r w:rsidR="00CE165C">
        <w:rPr>
          <w:rStyle w:val="CharSectno"/>
        </w:rPr>
        <w:noBreakHyphen/>
      </w:r>
      <w:r w:rsidRPr="00D34196">
        <w:rPr>
          <w:rStyle w:val="CharSectno"/>
        </w:rPr>
        <w:t>195</w:t>
      </w:r>
      <w:r w:rsidRPr="00D34196">
        <w:t xml:space="preserve">  Use for R&amp;D activities must be in connection with a business</w:t>
      </w:r>
      <w:bookmarkEnd w:id="253"/>
    </w:p>
    <w:p w:rsidR="00D97CCC" w:rsidRPr="00D34196" w:rsidRDefault="00D97CCC" w:rsidP="00D97CCC">
      <w:pPr>
        <w:pStyle w:val="subsection"/>
      </w:pPr>
      <w:r w:rsidRPr="00D34196">
        <w:tab/>
      </w:r>
      <w:r w:rsidRPr="00D34196">
        <w:tab/>
        <w:t xml:space="preserve">You are taken not to use capital works for </w:t>
      </w:r>
      <w:r w:rsidR="00CE165C" w:rsidRPr="00CE165C">
        <w:rPr>
          <w:position w:val="6"/>
          <w:sz w:val="16"/>
        </w:rPr>
        <w:t>*</w:t>
      </w:r>
      <w:r w:rsidRPr="00D34196">
        <w:t xml:space="preserve">R&amp;D activities unless you do so in connection with a business that you carry on for the </w:t>
      </w:r>
      <w:r w:rsidR="00CE165C" w:rsidRPr="00CE165C">
        <w:rPr>
          <w:position w:val="6"/>
          <w:sz w:val="16"/>
        </w:rPr>
        <w:t>*</w:t>
      </w:r>
      <w:r w:rsidRPr="00D34196">
        <w:t>purpose of producing assessable income.</w:t>
      </w:r>
    </w:p>
    <w:p w:rsidR="00D97CCC" w:rsidRPr="00D34196" w:rsidRDefault="00D97CCC" w:rsidP="00D97CCC">
      <w:pPr>
        <w:pStyle w:val="notetext"/>
      </w:pPr>
      <w:r w:rsidRPr="00D34196">
        <w:t>Note:</w:t>
      </w:r>
      <w:r w:rsidRPr="00D34196">
        <w:tab/>
        <w:t>This section affects Tables 43</w:t>
      </w:r>
      <w:r w:rsidR="00CE165C">
        <w:noBreakHyphen/>
      </w:r>
      <w:r w:rsidRPr="00D34196">
        <w:t>90 and 43</w:t>
      </w:r>
      <w:r w:rsidR="00CE165C">
        <w:noBreakHyphen/>
      </w:r>
      <w:r w:rsidRPr="00D34196">
        <w:t>140.</w:t>
      </w:r>
    </w:p>
    <w:p w:rsidR="00D97CCC" w:rsidRPr="00D34196" w:rsidRDefault="00D97CCC" w:rsidP="00D97CCC">
      <w:pPr>
        <w:pStyle w:val="ActHead4"/>
      </w:pPr>
      <w:bookmarkStart w:id="254" w:name="_Toc51079939"/>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F</w:t>
      </w:r>
      <w:r w:rsidRPr="00D34196">
        <w:t>—</w:t>
      </w:r>
      <w:r w:rsidRPr="00D34196">
        <w:rPr>
          <w:rStyle w:val="CharSubdText"/>
        </w:rPr>
        <w:t>Calculation of deduction</w:t>
      </w:r>
      <w:bookmarkEnd w:id="254"/>
    </w:p>
    <w:p w:rsidR="00D97CCC" w:rsidRPr="00D34196" w:rsidRDefault="00D97CCC" w:rsidP="00D97CCC">
      <w:pPr>
        <w:pStyle w:val="ActHead4"/>
      </w:pPr>
      <w:bookmarkStart w:id="255" w:name="_Toc51079940"/>
      <w:r w:rsidRPr="00D34196">
        <w:t>Guide to Subdivision</w:t>
      </w:r>
      <w:r w:rsidR="00441136" w:rsidRPr="00D34196">
        <w:t> </w:t>
      </w:r>
      <w:r w:rsidRPr="00D34196">
        <w:t>43</w:t>
      </w:r>
      <w:r w:rsidR="00CE165C">
        <w:noBreakHyphen/>
      </w:r>
      <w:r w:rsidRPr="00D34196">
        <w:t>F</w:t>
      </w:r>
      <w:bookmarkEnd w:id="255"/>
    </w:p>
    <w:p w:rsidR="00D97CCC" w:rsidRPr="00D34196" w:rsidRDefault="00D97CCC" w:rsidP="00D97CCC">
      <w:pPr>
        <w:pStyle w:val="ActHead5"/>
      </w:pPr>
      <w:bookmarkStart w:id="256" w:name="_Toc51079941"/>
      <w:r w:rsidRPr="00D34196">
        <w:rPr>
          <w:rStyle w:val="CharSectno"/>
        </w:rPr>
        <w:t>43</w:t>
      </w:r>
      <w:r w:rsidR="00CE165C">
        <w:rPr>
          <w:rStyle w:val="CharSectno"/>
        </w:rPr>
        <w:noBreakHyphen/>
      </w:r>
      <w:r w:rsidRPr="00D34196">
        <w:rPr>
          <w:rStyle w:val="CharSectno"/>
        </w:rPr>
        <w:t>200</w:t>
      </w:r>
      <w:r w:rsidRPr="00D34196">
        <w:t xml:space="preserve">  What this Subdivision is about</w:t>
      </w:r>
      <w:bookmarkEnd w:id="256"/>
    </w:p>
    <w:p w:rsidR="00D97CCC" w:rsidRPr="00D34196" w:rsidRDefault="00D97CCC" w:rsidP="00D97CCC">
      <w:pPr>
        <w:pStyle w:val="BoxText"/>
        <w:spacing w:before="120"/>
      </w:pPr>
      <w:r w:rsidRPr="00D34196">
        <w:t>This Subdivision shows you how to calculate the amount of a deduction under section</w:t>
      </w:r>
      <w:r w:rsidR="00441136" w:rsidRPr="00D34196">
        <w:t> </w:t>
      </w:r>
      <w:r w:rsidRPr="00D34196">
        <w:t>43</w:t>
      </w:r>
      <w:r w:rsidR="00CE165C">
        <w:noBreakHyphen/>
      </w:r>
      <w:r w:rsidRPr="00D34196">
        <w:t>10. The calculations must be made separately for each area that is identified as your area.</w:t>
      </w:r>
    </w:p>
    <w:p w:rsidR="00D97CCC" w:rsidRPr="00D34196" w:rsidRDefault="00D97CCC" w:rsidP="00D97CCC">
      <w:pPr>
        <w:pStyle w:val="BoxText"/>
      </w:pPr>
      <w:r w:rsidRPr="00D34196">
        <w:t>There are 2 separate calculation provisions: One for capital works begun before 27</w:t>
      </w:r>
      <w:r w:rsidR="00441136" w:rsidRPr="00D34196">
        <w:t> </w:t>
      </w:r>
      <w:r w:rsidRPr="00D34196">
        <w:t>February 1992; and the other for capital works begun after 26</w:t>
      </w:r>
      <w:r w:rsidR="00441136" w:rsidRPr="00D34196">
        <w:t> </w:t>
      </w:r>
      <w:r w:rsidRPr="00D34196">
        <w:t>February 1992.</w:t>
      </w:r>
    </w:p>
    <w:p w:rsidR="00D97CCC" w:rsidRPr="00D34196" w:rsidRDefault="00D97CCC" w:rsidP="00D97CCC">
      <w:pPr>
        <w:pStyle w:val="TofSectsHeading"/>
      </w:pPr>
      <w:r w:rsidRPr="00D34196">
        <w:t>Table of sections</w:t>
      </w:r>
    </w:p>
    <w:p w:rsidR="00D97CCC" w:rsidRPr="00D34196" w:rsidRDefault="00D97CCC" w:rsidP="00D97CCC">
      <w:pPr>
        <w:pStyle w:val="TofSectsSection"/>
      </w:pPr>
      <w:r w:rsidRPr="00D34196">
        <w:t>43</w:t>
      </w:r>
      <w:r w:rsidR="00CE165C">
        <w:noBreakHyphen/>
      </w:r>
      <w:r w:rsidRPr="00D34196">
        <w:t>205</w:t>
      </w:r>
      <w:r w:rsidRPr="00D34196">
        <w:tab/>
        <w:t>Explanatory material</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210</w:t>
      </w:r>
      <w:r w:rsidRPr="00D34196">
        <w:tab/>
        <w:t>Deduction for capital works begun after 26</w:t>
      </w:r>
      <w:r w:rsidR="00441136" w:rsidRPr="00D34196">
        <w:t> </w:t>
      </w:r>
      <w:r w:rsidRPr="00D34196">
        <w:t>February 1992</w:t>
      </w:r>
    </w:p>
    <w:p w:rsidR="00D97CCC" w:rsidRPr="00D34196" w:rsidRDefault="00D97CCC" w:rsidP="00D97CCC">
      <w:pPr>
        <w:pStyle w:val="TofSectsSection"/>
      </w:pPr>
      <w:r w:rsidRPr="00D34196">
        <w:t>43</w:t>
      </w:r>
      <w:r w:rsidR="00CE165C">
        <w:noBreakHyphen/>
      </w:r>
      <w:r w:rsidRPr="00D34196">
        <w:t>215</w:t>
      </w:r>
      <w:r w:rsidRPr="00D34196">
        <w:tab/>
        <w:t>Deduction for capital works begun before 27</w:t>
      </w:r>
      <w:r w:rsidR="00441136" w:rsidRPr="00D34196">
        <w:t> </w:t>
      </w:r>
      <w:r w:rsidRPr="00D34196">
        <w:t>February 1992</w:t>
      </w:r>
    </w:p>
    <w:p w:rsidR="00D97CCC" w:rsidRPr="00D34196" w:rsidRDefault="00D97CCC" w:rsidP="00D97CCC">
      <w:pPr>
        <w:pStyle w:val="TofSectsSection"/>
      </w:pPr>
      <w:r w:rsidRPr="00D34196">
        <w:t>43</w:t>
      </w:r>
      <w:r w:rsidR="00CE165C">
        <w:noBreakHyphen/>
      </w:r>
      <w:r w:rsidRPr="00D34196">
        <w:t>220</w:t>
      </w:r>
      <w:r w:rsidRPr="00D34196">
        <w:tab/>
        <w:t>Capital works taken to have begun earlier for certain purposes</w:t>
      </w:r>
    </w:p>
    <w:p w:rsidR="00D97CCC" w:rsidRPr="00D34196" w:rsidRDefault="00D97CCC" w:rsidP="00D97CCC">
      <w:pPr>
        <w:pStyle w:val="ActHead5"/>
      </w:pPr>
      <w:bookmarkStart w:id="257" w:name="_Toc51079942"/>
      <w:r w:rsidRPr="00D34196">
        <w:rPr>
          <w:rStyle w:val="CharSectno"/>
        </w:rPr>
        <w:t>43</w:t>
      </w:r>
      <w:r w:rsidR="00CE165C">
        <w:rPr>
          <w:rStyle w:val="CharSectno"/>
        </w:rPr>
        <w:noBreakHyphen/>
      </w:r>
      <w:r w:rsidRPr="00D34196">
        <w:rPr>
          <w:rStyle w:val="CharSectno"/>
        </w:rPr>
        <w:t>205</w:t>
      </w:r>
      <w:r w:rsidRPr="00D34196">
        <w:t xml:space="preserve">  Explanatory material</w:t>
      </w:r>
      <w:bookmarkEnd w:id="257"/>
    </w:p>
    <w:p w:rsidR="00D97CCC" w:rsidRPr="00D34196" w:rsidRDefault="00D97CCC" w:rsidP="00D97CCC">
      <w:pPr>
        <w:pStyle w:val="SubsectionHead"/>
      </w:pPr>
      <w:r w:rsidRPr="00D34196">
        <w:t>Capital works begun before 27</w:t>
      </w:r>
      <w:r w:rsidR="00441136" w:rsidRPr="00D34196">
        <w:t> </w:t>
      </w:r>
      <w:r w:rsidRPr="00D34196">
        <w:t>February 1992</w:t>
      </w:r>
    </w:p>
    <w:p w:rsidR="00D97CCC" w:rsidRPr="00D34196" w:rsidRDefault="00D97CCC" w:rsidP="00D97CCC">
      <w:pPr>
        <w:pStyle w:val="subsection"/>
      </w:pPr>
      <w:r w:rsidRPr="00D34196">
        <w:tab/>
      </w:r>
      <w:r w:rsidRPr="00D34196">
        <w:tab/>
        <w:t xml:space="preserve">The calculation for these works is based on </w:t>
      </w:r>
      <w:r w:rsidR="00CE165C" w:rsidRPr="00CE165C">
        <w:rPr>
          <w:position w:val="6"/>
          <w:sz w:val="16"/>
        </w:rPr>
        <w:t>*</w:t>
      </w:r>
      <w:r w:rsidRPr="00D34196">
        <w:t xml:space="preserve">your construction expenditure and the applicable rate of deduction. There can be only one rate of deduction that applies to </w:t>
      </w:r>
      <w:r w:rsidR="00CE165C" w:rsidRPr="00CE165C">
        <w:rPr>
          <w:position w:val="6"/>
          <w:sz w:val="16"/>
        </w:rPr>
        <w:t>*</w:t>
      </w:r>
      <w:r w:rsidRPr="00D34196">
        <w:t>your area. However, reductions of deductions may apply.</w:t>
      </w:r>
    </w:p>
    <w:p w:rsidR="00D97CCC" w:rsidRPr="00D34196" w:rsidRDefault="00D97CCC" w:rsidP="00D97CCC">
      <w:pPr>
        <w:pStyle w:val="subsection"/>
      </w:pPr>
      <w:r w:rsidRPr="00D34196">
        <w:tab/>
      </w:r>
      <w:r w:rsidRPr="00D34196">
        <w:tab/>
        <w:t xml:space="preserve">You must reduce your deduction for any period in the income year that you did not own </w:t>
      </w:r>
      <w:r w:rsidR="00CE165C" w:rsidRPr="00CE165C">
        <w:rPr>
          <w:position w:val="6"/>
          <w:sz w:val="16"/>
        </w:rPr>
        <w:t>*</w:t>
      </w:r>
      <w:r w:rsidRPr="00D34196">
        <w:t>your area and use it in the way described in Table 43</w:t>
      </w:r>
      <w:r w:rsidR="00CE165C">
        <w:noBreakHyphen/>
      </w:r>
      <w:r w:rsidRPr="00D34196">
        <w:t>140 (Current year use). Because there are 2 use tests in Table 43</w:t>
      </w:r>
      <w:r w:rsidR="00CE165C">
        <w:noBreakHyphen/>
      </w:r>
      <w:r w:rsidRPr="00D34196">
        <w:t xml:space="preserve">140 for </w:t>
      </w:r>
      <w:r w:rsidR="00CE165C" w:rsidRPr="00CE165C">
        <w:rPr>
          <w:position w:val="6"/>
          <w:sz w:val="16"/>
        </w:rPr>
        <w:t>*</w:t>
      </w:r>
      <w:r w:rsidRPr="00D34196">
        <w:t xml:space="preserve">hotel buildings and </w:t>
      </w:r>
      <w:r w:rsidR="00CE165C" w:rsidRPr="00CE165C">
        <w:rPr>
          <w:position w:val="6"/>
          <w:sz w:val="16"/>
        </w:rPr>
        <w:t>*</w:t>
      </w:r>
      <w:r w:rsidRPr="00D34196">
        <w:t>apartment buildings (a general income producing test and a more specific hotel and short</w:t>
      </w:r>
      <w:r w:rsidR="00CE165C">
        <w:noBreakHyphen/>
      </w:r>
      <w:r w:rsidRPr="00D34196">
        <w:t>term traveller accommodation use test), there are 2 reduction steps.</w:t>
      </w:r>
    </w:p>
    <w:p w:rsidR="00D97CCC" w:rsidRPr="00D34196" w:rsidRDefault="00D97CCC" w:rsidP="00D97CCC">
      <w:pPr>
        <w:pStyle w:val="subsection"/>
      </w:pPr>
      <w:r w:rsidRPr="00D34196">
        <w:tab/>
      </w:r>
      <w:r w:rsidRPr="00D34196">
        <w:tab/>
        <w:t xml:space="preserve">The first step reduces your deduction if part of </w:t>
      </w:r>
      <w:r w:rsidR="00CE165C" w:rsidRPr="00CE165C">
        <w:rPr>
          <w:position w:val="6"/>
          <w:sz w:val="16"/>
        </w:rPr>
        <w:t>*</w:t>
      </w:r>
      <w:r w:rsidRPr="00D34196">
        <w:t xml:space="preserve">your area was not used as a </w:t>
      </w:r>
      <w:r w:rsidR="00CE165C" w:rsidRPr="00CE165C">
        <w:rPr>
          <w:position w:val="6"/>
          <w:sz w:val="16"/>
        </w:rPr>
        <w:t>*</w:t>
      </w:r>
      <w:r w:rsidRPr="00D34196">
        <w:t xml:space="preserve">hotel building or </w:t>
      </w:r>
      <w:r w:rsidR="00CE165C" w:rsidRPr="00CE165C">
        <w:rPr>
          <w:position w:val="6"/>
          <w:sz w:val="16"/>
        </w:rPr>
        <w:t>*</w:t>
      </w:r>
      <w:r w:rsidRPr="00D34196">
        <w:t xml:space="preserve">apartment building. The second step reduces the deduction to the extent that your area is used only partly for the </w:t>
      </w:r>
      <w:r w:rsidR="00CE165C" w:rsidRPr="00CE165C">
        <w:rPr>
          <w:position w:val="6"/>
          <w:sz w:val="16"/>
        </w:rPr>
        <w:t>*</w:t>
      </w:r>
      <w:r w:rsidRPr="00D34196">
        <w:t xml:space="preserve">purpose of producing assessable income. This occurs, for example, if you </w:t>
      </w:r>
      <w:r w:rsidR="00CE165C" w:rsidRPr="00CE165C">
        <w:rPr>
          <w:position w:val="6"/>
          <w:sz w:val="16"/>
        </w:rPr>
        <w:t>*</w:t>
      </w:r>
      <w:r w:rsidRPr="00D34196">
        <w:t>derive both assessable and exempt income, or if part of your area is not used to produce assessable income for all or part of the period it was used as a hotel building or apartment building.</w:t>
      </w:r>
    </w:p>
    <w:p w:rsidR="00D97CCC" w:rsidRPr="00D34196" w:rsidRDefault="00D97CCC" w:rsidP="00D97CCC">
      <w:pPr>
        <w:pStyle w:val="SubsectionHead"/>
      </w:pPr>
      <w:r w:rsidRPr="00D34196">
        <w:t>Capital works begun after 26</w:t>
      </w:r>
      <w:r w:rsidR="00441136" w:rsidRPr="00D34196">
        <w:t> </w:t>
      </w:r>
      <w:r w:rsidRPr="00D34196">
        <w:t>February 1992</w:t>
      </w:r>
    </w:p>
    <w:p w:rsidR="00D97CCC" w:rsidRPr="00D34196" w:rsidRDefault="00D97CCC" w:rsidP="00D97CCC">
      <w:pPr>
        <w:pStyle w:val="subsection"/>
      </w:pPr>
      <w:r w:rsidRPr="00D34196">
        <w:tab/>
      </w:r>
      <w:r w:rsidRPr="00D34196">
        <w:tab/>
        <w:t xml:space="preserve">The calculation for these works is based on a portion of </w:t>
      </w:r>
      <w:r w:rsidR="00CE165C" w:rsidRPr="00CE165C">
        <w:rPr>
          <w:position w:val="6"/>
          <w:sz w:val="16"/>
        </w:rPr>
        <w:t>*</w:t>
      </w:r>
      <w:r w:rsidRPr="00D34196">
        <w:t>your construction expenditure and the applicable rate of deduction. There can be 2 rates of deduction for your area depending on the way you use it.</w:t>
      </w:r>
    </w:p>
    <w:p w:rsidR="00D97CCC" w:rsidRPr="00D34196" w:rsidRDefault="00D97CCC" w:rsidP="00D97CCC">
      <w:pPr>
        <w:pStyle w:val="subsection"/>
      </w:pPr>
      <w:r w:rsidRPr="00D34196">
        <w:tab/>
      </w:r>
      <w:r w:rsidRPr="00D34196">
        <w:tab/>
        <w:t xml:space="preserve">If 2 rates apply, there will be a separate calculation for the part of </w:t>
      </w:r>
      <w:r w:rsidR="00CE165C" w:rsidRPr="00CE165C">
        <w:rPr>
          <w:position w:val="6"/>
          <w:sz w:val="16"/>
        </w:rPr>
        <w:t>*</w:t>
      </w:r>
      <w:r w:rsidRPr="00D34196">
        <w:t>your area used in the way described in Table 43</w:t>
      </w:r>
      <w:r w:rsidR="00CE165C">
        <w:noBreakHyphen/>
      </w:r>
      <w:r w:rsidRPr="00D34196">
        <w:t xml:space="preserve">140 and for the part of </w:t>
      </w:r>
      <w:r w:rsidR="00CE165C" w:rsidRPr="00CE165C">
        <w:rPr>
          <w:position w:val="6"/>
          <w:sz w:val="16"/>
        </w:rPr>
        <w:t>*</w:t>
      </w:r>
      <w:r w:rsidRPr="00D34196">
        <w:t>your area used in the way described in Table 43</w:t>
      </w:r>
      <w:r w:rsidR="00CE165C">
        <w:noBreakHyphen/>
      </w:r>
      <w:r w:rsidRPr="00D34196">
        <w:t>145 (Use in the 4% manner). A gross deduction and subsequent reduction is calculated for each.</w:t>
      </w:r>
    </w:p>
    <w:p w:rsidR="00D97CCC" w:rsidRPr="00D34196" w:rsidRDefault="00D97CCC" w:rsidP="00D97CCC">
      <w:pPr>
        <w:pStyle w:val="subsection"/>
      </w:pPr>
      <w:r w:rsidRPr="00D34196">
        <w:tab/>
      </w:r>
      <w:r w:rsidRPr="00D34196">
        <w:tab/>
        <w:t>The reduction is the same as the second reduction for capital works begun before 27</w:t>
      </w:r>
      <w:r w:rsidR="00441136" w:rsidRPr="00D34196">
        <w:t> </w:t>
      </w:r>
      <w:r w:rsidRPr="00D34196">
        <w:t>February 1992.</w:t>
      </w:r>
    </w:p>
    <w:p w:rsidR="00D97CCC" w:rsidRPr="00D34196" w:rsidRDefault="00D97CCC" w:rsidP="00D97CCC">
      <w:pPr>
        <w:pStyle w:val="ActHead4"/>
      </w:pPr>
      <w:bookmarkStart w:id="258" w:name="_Toc51079943"/>
      <w:r w:rsidRPr="00D34196">
        <w:t>Operative provisions</w:t>
      </w:r>
      <w:bookmarkEnd w:id="258"/>
    </w:p>
    <w:p w:rsidR="00D97CCC" w:rsidRPr="00D34196" w:rsidRDefault="00D97CCC" w:rsidP="00D97CCC">
      <w:pPr>
        <w:pStyle w:val="ActHead5"/>
      </w:pPr>
      <w:bookmarkStart w:id="259" w:name="_Toc51079944"/>
      <w:r w:rsidRPr="00D34196">
        <w:rPr>
          <w:rStyle w:val="CharSectno"/>
        </w:rPr>
        <w:t>43</w:t>
      </w:r>
      <w:r w:rsidR="00CE165C">
        <w:rPr>
          <w:rStyle w:val="CharSectno"/>
        </w:rPr>
        <w:noBreakHyphen/>
      </w:r>
      <w:r w:rsidRPr="00D34196">
        <w:rPr>
          <w:rStyle w:val="CharSectno"/>
        </w:rPr>
        <w:t>210</w:t>
      </w:r>
      <w:r w:rsidRPr="00D34196">
        <w:t xml:space="preserve">  Deduction for capital works begun after 26</w:t>
      </w:r>
      <w:r w:rsidR="00441136" w:rsidRPr="00D34196">
        <w:t> </w:t>
      </w:r>
      <w:r w:rsidRPr="00D34196">
        <w:t>February 1992</w:t>
      </w:r>
      <w:bookmarkEnd w:id="259"/>
    </w:p>
    <w:p w:rsidR="00D97CCC" w:rsidRPr="00D34196" w:rsidRDefault="00D97CCC" w:rsidP="008B6FBD">
      <w:pPr>
        <w:pStyle w:val="subsection"/>
      </w:pPr>
      <w:r w:rsidRPr="00D34196">
        <w:rPr>
          <w:b/>
        </w:rPr>
        <w:tab/>
      </w:r>
      <w:r w:rsidRPr="00D34196">
        <w:rPr>
          <w:b/>
        </w:rPr>
        <w:tab/>
        <w:t xml:space="preserve">Step 1  </w:t>
      </w:r>
      <w:r w:rsidRPr="00D34196">
        <w:t>Calculate the amount worked out using the formula:</w:t>
      </w:r>
    </w:p>
    <w:p w:rsidR="00D97CCC" w:rsidRPr="00D34196" w:rsidRDefault="00D97CCC" w:rsidP="00D97CCC">
      <w:pPr>
        <w:pStyle w:val="Formula"/>
        <w:keepNext/>
        <w:keepLines/>
      </w:pPr>
      <w:r w:rsidRPr="00D34196">
        <w:rPr>
          <w:noProof/>
        </w:rPr>
        <w:drawing>
          <wp:inline distT="0" distB="0" distL="0" distR="0" wp14:anchorId="2BE5783C" wp14:editId="1D425590">
            <wp:extent cx="2209800" cy="619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rsidR="00D97CCC" w:rsidRPr="00D34196" w:rsidRDefault="00D97CCC" w:rsidP="00D97CCC">
      <w:pPr>
        <w:pStyle w:val="subsection2"/>
        <w:keepNext/>
        <w:keepLines/>
      </w:pPr>
      <w:r w:rsidRPr="00D34196">
        <w:t>where:</w:t>
      </w:r>
    </w:p>
    <w:p w:rsidR="00D97CCC" w:rsidRPr="00D34196" w:rsidRDefault="00D97CCC" w:rsidP="00D97CCC">
      <w:pPr>
        <w:pStyle w:val="Definition"/>
        <w:keepNext/>
        <w:keepLines/>
      </w:pPr>
      <w:bookmarkStart w:id="260" w:name="BK_S4P208L13C1"/>
      <w:bookmarkEnd w:id="260"/>
      <w:r w:rsidRPr="00D34196">
        <w:rPr>
          <w:b/>
          <w:i/>
        </w:rPr>
        <w:t>portion of your CE</w:t>
      </w:r>
      <w:r w:rsidRPr="00D34196">
        <w:t xml:space="preserve"> is the portion of </w:t>
      </w:r>
      <w:r w:rsidR="00CE165C" w:rsidRPr="00CE165C">
        <w:rPr>
          <w:position w:val="6"/>
          <w:sz w:val="16"/>
        </w:rPr>
        <w:t>*</w:t>
      </w:r>
      <w:r w:rsidRPr="00D34196">
        <w:t xml:space="preserve">your construction expenditure that is attributable to the part of </w:t>
      </w:r>
      <w:r w:rsidR="00CE165C" w:rsidRPr="00CE165C">
        <w:rPr>
          <w:position w:val="6"/>
          <w:sz w:val="16"/>
        </w:rPr>
        <w:t>*</w:t>
      </w:r>
      <w:r w:rsidRPr="00D34196">
        <w:t xml:space="preserve">your area that you used in the </w:t>
      </w:r>
      <w:r w:rsidR="00CE165C" w:rsidRPr="00CE165C">
        <w:rPr>
          <w:position w:val="6"/>
          <w:sz w:val="16"/>
        </w:rPr>
        <w:t>*</w:t>
      </w:r>
      <w:r w:rsidRPr="00D34196">
        <w:t>4% manner.</w:t>
      </w:r>
    </w:p>
    <w:p w:rsidR="00D97CCC" w:rsidRPr="00D34196" w:rsidRDefault="00D97CCC" w:rsidP="00D97CCC">
      <w:pPr>
        <w:pStyle w:val="Definition"/>
      </w:pPr>
      <w:r w:rsidRPr="00D34196">
        <w:rPr>
          <w:b/>
          <w:i/>
        </w:rPr>
        <w:t>days used</w:t>
      </w:r>
      <w:r w:rsidRPr="00D34196">
        <w:t xml:space="preserve"> is the number of days in the income year that:</w:t>
      </w:r>
    </w:p>
    <w:p w:rsidR="00D97CCC" w:rsidRPr="00D34196" w:rsidRDefault="00D97CCC" w:rsidP="00D97CCC">
      <w:pPr>
        <w:pStyle w:val="paragraph"/>
      </w:pPr>
      <w:r w:rsidRPr="00D34196">
        <w:tab/>
        <w:t>(a)</w:t>
      </w:r>
      <w:r w:rsidRPr="00D34196">
        <w:tab/>
        <w:t xml:space="preserve">you owned or were the lessee of that part of </w:t>
      </w:r>
      <w:r w:rsidR="00CE165C" w:rsidRPr="00CE165C">
        <w:rPr>
          <w:position w:val="6"/>
          <w:sz w:val="16"/>
        </w:rPr>
        <w:t>*</w:t>
      </w:r>
      <w:r w:rsidRPr="00D34196">
        <w:t xml:space="preserve">your area and used it in the </w:t>
      </w:r>
      <w:r w:rsidR="00CE165C" w:rsidRPr="00CE165C">
        <w:rPr>
          <w:position w:val="6"/>
          <w:sz w:val="16"/>
        </w:rPr>
        <w:t>*</w:t>
      </w:r>
      <w:r w:rsidRPr="00D34196">
        <w:t>4% manner; or</w:t>
      </w:r>
    </w:p>
    <w:p w:rsidR="00D97CCC" w:rsidRPr="00D34196" w:rsidRDefault="00D97CCC" w:rsidP="00D97CCC">
      <w:pPr>
        <w:pStyle w:val="paragraph"/>
      </w:pPr>
      <w:r w:rsidRPr="00D34196">
        <w:tab/>
        <w:t>(b)</w:t>
      </w:r>
      <w:r w:rsidRPr="00D34196">
        <w:tab/>
        <w:t xml:space="preserve">you were the holder of that part of </w:t>
      </w:r>
      <w:r w:rsidR="00CE165C" w:rsidRPr="00CE165C">
        <w:rPr>
          <w:position w:val="6"/>
          <w:sz w:val="16"/>
        </w:rPr>
        <w:t>*</w:t>
      </w:r>
      <w:r w:rsidRPr="00D34196">
        <w:t xml:space="preserve">your area under a </w:t>
      </w:r>
      <w:r w:rsidR="00CE165C" w:rsidRPr="00CE165C">
        <w:rPr>
          <w:position w:val="6"/>
          <w:sz w:val="16"/>
        </w:rPr>
        <w:t>*</w:t>
      </w:r>
      <w:r w:rsidRPr="00D34196">
        <w:t>quasi</w:t>
      </w:r>
      <w:r w:rsidR="00CE165C">
        <w:noBreakHyphen/>
      </w:r>
      <w:r w:rsidRPr="00D34196">
        <w:t xml:space="preserve">ownership right over land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 and used that part of your area in the 4% manner.</w:t>
      </w:r>
    </w:p>
    <w:p w:rsidR="00D97CCC" w:rsidRPr="00D34196" w:rsidRDefault="00D97CCC" w:rsidP="00D97CCC">
      <w:pPr>
        <w:pStyle w:val="subsection"/>
      </w:pPr>
      <w:r w:rsidRPr="00D34196">
        <w:tab/>
      </w:r>
      <w:r w:rsidRPr="00D34196">
        <w:tab/>
      </w:r>
      <w:r w:rsidRPr="00D34196">
        <w:rPr>
          <w:b/>
        </w:rPr>
        <w:t xml:space="preserve">Step 2  </w:t>
      </w:r>
      <w:r w:rsidRPr="00D34196">
        <w:t xml:space="preserve">Reduce the Step 1 amount by the extent to which the part referred to in Step 1 was used only partly for the </w:t>
      </w:r>
      <w:r w:rsidR="00CE165C" w:rsidRPr="00CE165C">
        <w:rPr>
          <w:position w:val="6"/>
          <w:sz w:val="16"/>
        </w:rPr>
        <w:t>*</w:t>
      </w:r>
      <w:r w:rsidRPr="00D34196">
        <w:t>purpose of producing assessable income.</w:t>
      </w:r>
    </w:p>
    <w:p w:rsidR="00D97CCC" w:rsidRPr="00D34196" w:rsidRDefault="00D97CCC" w:rsidP="00D97CCC">
      <w:pPr>
        <w:pStyle w:val="notetext"/>
      </w:pPr>
      <w:r w:rsidRPr="00D34196">
        <w:t>Note:</w:t>
      </w:r>
      <w:r w:rsidRPr="00D34196">
        <w:tab/>
        <w:t>This Step applies if:</w:t>
      </w:r>
    </w:p>
    <w:p w:rsidR="00D97CCC" w:rsidRPr="00D34196" w:rsidRDefault="00D97CCC" w:rsidP="00D97CCC">
      <w:pPr>
        <w:pStyle w:val="notepara"/>
      </w:pPr>
      <w:r w:rsidRPr="00D34196">
        <w:t>•</w:t>
      </w:r>
      <w:r w:rsidRPr="00D34196">
        <w:tab/>
        <w:t>part of your income from the part referred to in Step 1 is exempt income; or</w:t>
      </w:r>
    </w:p>
    <w:p w:rsidR="00D97CCC" w:rsidRPr="00D34196" w:rsidRDefault="00D97CCC" w:rsidP="00D97CCC">
      <w:pPr>
        <w:pStyle w:val="notepara"/>
      </w:pPr>
      <w:r w:rsidRPr="00D34196">
        <w:t>•</w:t>
      </w:r>
      <w:r w:rsidRPr="00D34196">
        <w:tab/>
        <w:t>part of the part referred to in Step 1 was not used for the purpose of producing assessable income or was not available for that use; or</w:t>
      </w:r>
    </w:p>
    <w:p w:rsidR="00D97CCC" w:rsidRPr="00D34196" w:rsidRDefault="00D97CCC" w:rsidP="00D97CCC">
      <w:pPr>
        <w:pStyle w:val="notepara"/>
      </w:pPr>
      <w:r w:rsidRPr="00D34196">
        <w:t>•</w:t>
      </w:r>
      <w:r w:rsidRPr="00D34196">
        <w:tab/>
        <w:t>the part of the part referred to in Step 1 was not used for such a purpose during a part of the days used period.</w:t>
      </w:r>
    </w:p>
    <w:p w:rsidR="00D97CCC" w:rsidRPr="00D34196" w:rsidRDefault="00D97CCC" w:rsidP="00D97CCC">
      <w:pPr>
        <w:pStyle w:val="subsection"/>
      </w:pPr>
      <w:r w:rsidRPr="00D34196">
        <w:tab/>
      </w:r>
      <w:r w:rsidRPr="00D34196">
        <w:tab/>
      </w:r>
      <w:r w:rsidRPr="00D34196">
        <w:rPr>
          <w:b/>
        </w:rPr>
        <w:t xml:space="preserve">Step 3  </w:t>
      </w:r>
      <w:r w:rsidRPr="00D34196">
        <w:t>Calculate the amount worked out using the formula:</w:t>
      </w:r>
    </w:p>
    <w:p w:rsidR="00D97CCC" w:rsidRPr="00D34196" w:rsidRDefault="00D97CCC" w:rsidP="00D97CCC">
      <w:pPr>
        <w:pStyle w:val="Formula"/>
      </w:pPr>
      <w:r w:rsidRPr="00D34196">
        <w:rPr>
          <w:noProof/>
        </w:rPr>
        <w:drawing>
          <wp:inline distT="0" distB="0" distL="0" distR="0" wp14:anchorId="509D14A8" wp14:editId="352E4F11">
            <wp:extent cx="2295525" cy="61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portion of your CE</w:t>
      </w:r>
      <w:r w:rsidRPr="00D34196">
        <w:t xml:space="preserve"> is the portion of </w:t>
      </w:r>
      <w:r w:rsidR="00CE165C" w:rsidRPr="00CE165C">
        <w:rPr>
          <w:position w:val="6"/>
          <w:sz w:val="16"/>
        </w:rPr>
        <w:t>*</w:t>
      </w:r>
      <w:r w:rsidRPr="00D34196">
        <w:t xml:space="preserve">your construction expenditure that is attributable to the part of </w:t>
      </w:r>
      <w:r w:rsidR="00CE165C" w:rsidRPr="00CE165C">
        <w:rPr>
          <w:position w:val="6"/>
          <w:sz w:val="16"/>
        </w:rPr>
        <w:t>*</w:t>
      </w:r>
      <w:r w:rsidRPr="00D34196">
        <w:t xml:space="preserve">your area that you did not use in the </w:t>
      </w:r>
      <w:r w:rsidR="00CE165C" w:rsidRPr="00CE165C">
        <w:rPr>
          <w:position w:val="6"/>
          <w:sz w:val="16"/>
        </w:rPr>
        <w:t>*</w:t>
      </w:r>
      <w:r w:rsidRPr="00D34196">
        <w:t>4% manner but was used as described in Table 43</w:t>
      </w:r>
      <w:r w:rsidR="00CE165C">
        <w:noBreakHyphen/>
      </w:r>
      <w:r w:rsidRPr="00D34196">
        <w:t>140 (Current year use).</w:t>
      </w:r>
    </w:p>
    <w:p w:rsidR="00D97CCC" w:rsidRPr="00D34196" w:rsidRDefault="00D97CCC" w:rsidP="00D97CCC">
      <w:pPr>
        <w:pStyle w:val="Definition"/>
      </w:pPr>
      <w:r w:rsidRPr="00D34196">
        <w:rPr>
          <w:b/>
          <w:i/>
        </w:rPr>
        <w:t>days used</w:t>
      </w:r>
      <w:r w:rsidRPr="00D34196">
        <w:t xml:space="preserve"> is the number of days in the income year that:</w:t>
      </w:r>
    </w:p>
    <w:p w:rsidR="00D97CCC" w:rsidRPr="00D34196" w:rsidRDefault="00D97CCC" w:rsidP="00D97CCC">
      <w:pPr>
        <w:pStyle w:val="paragraph"/>
      </w:pPr>
      <w:r w:rsidRPr="00D34196">
        <w:tab/>
        <w:t>(a)</w:t>
      </w:r>
      <w:r w:rsidRPr="00D34196">
        <w:tab/>
        <w:t xml:space="preserve">you owned or were the lessee of that part of </w:t>
      </w:r>
      <w:r w:rsidR="00CE165C" w:rsidRPr="00CE165C">
        <w:rPr>
          <w:position w:val="6"/>
          <w:sz w:val="16"/>
        </w:rPr>
        <w:t>*</w:t>
      </w:r>
      <w:r w:rsidRPr="00D34196">
        <w:t>your area and used it in that manner; or</w:t>
      </w:r>
    </w:p>
    <w:p w:rsidR="00D97CCC" w:rsidRPr="00D34196" w:rsidRDefault="00D97CCC" w:rsidP="00D97CCC">
      <w:pPr>
        <w:pStyle w:val="paragraph"/>
      </w:pPr>
      <w:r w:rsidRPr="00D34196">
        <w:tab/>
        <w:t>(b)</w:t>
      </w:r>
      <w:r w:rsidRPr="00D34196">
        <w:tab/>
        <w:t xml:space="preserve">you were the holder of that part of </w:t>
      </w:r>
      <w:r w:rsidR="00CE165C" w:rsidRPr="00CE165C">
        <w:rPr>
          <w:position w:val="6"/>
          <w:sz w:val="16"/>
        </w:rPr>
        <w:t>*</w:t>
      </w:r>
      <w:r w:rsidRPr="00D34196">
        <w:t xml:space="preserve">your area under a </w:t>
      </w:r>
      <w:r w:rsidR="00CE165C" w:rsidRPr="00CE165C">
        <w:rPr>
          <w:position w:val="6"/>
          <w:sz w:val="16"/>
        </w:rPr>
        <w:t>*</w:t>
      </w:r>
      <w:r w:rsidRPr="00D34196">
        <w:t>quasi</w:t>
      </w:r>
      <w:r w:rsidR="00CE165C">
        <w:noBreakHyphen/>
      </w:r>
      <w:r w:rsidRPr="00D34196">
        <w:t xml:space="preserve">ownership right over land granted by an </w:t>
      </w:r>
      <w:r w:rsidR="00CE165C" w:rsidRPr="00CE165C">
        <w:rPr>
          <w:position w:val="6"/>
          <w:sz w:val="16"/>
        </w:rPr>
        <w:t>*</w:t>
      </w:r>
      <w:r w:rsidRPr="00D34196">
        <w:t xml:space="preserve">exempt Australian government agency or an </w:t>
      </w:r>
      <w:r w:rsidR="00CE165C" w:rsidRPr="00CE165C">
        <w:rPr>
          <w:position w:val="6"/>
          <w:sz w:val="16"/>
        </w:rPr>
        <w:t>*</w:t>
      </w:r>
      <w:r w:rsidRPr="00D34196">
        <w:t>exempt foreign government agency, and used that part of your area in that manner.</w:t>
      </w:r>
    </w:p>
    <w:p w:rsidR="00D97CCC" w:rsidRPr="00D34196" w:rsidRDefault="00D97CCC" w:rsidP="00D97CCC">
      <w:pPr>
        <w:pStyle w:val="subsection"/>
      </w:pPr>
      <w:r w:rsidRPr="00D34196">
        <w:tab/>
      </w:r>
      <w:r w:rsidRPr="00D34196">
        <w:tab/>
      </w:r>
      <w:r w:rsidRPr="00D34196">
        <w:rPr>
          <w:b/>
        </w:rPr>
        <w:t xml:space="preserve">Step 4  </w:t>
      </w:r>
      <w:r w:rsidRPr="00D34196">
        <w:t>Reduce the Step 3 amount by the extent to which the part referred to in Step 3:</w:t>
      </w:r>
    </w:p>
    <w:p w:rsidR="00D97CCC" w:rsidRPr="00D34196" w:rsidRDefault="00D97CCC" w:rsidP="00D97CCC">
      <w:pPr>
        <w:pStyle w:val="paragraph"/>
      </w:pPr>
      <w:r w:rsidRPr="00D34196">
        <w:tab/>
        <w:t>(a)</w:t>
      </w:r>
      <w:r w:rsidRPr="00D34196">
        <w:tab/>
        <w:t xml:space="preserve">for a </w:t>
      </w:r>
      <w:r w:rsidR="00CE165C" w:rsidRPr="00CE165C">
        <w:rPr>
          <w:position w:val="6"/>
          <w:sz w:val="16"/>
        </w:rPr>
        <w:t>*</w:t>
      </w:r>
      <w:r w:rsidRPr="00D34196">
        <w:t xml:space="preserve">hotel building or </w:t>
      </w:r>
      <w:r w:rsidR="00CE165C" w:rsidRPr="00CE165C">
        <w:rPr>
          <w:position w:val="6"/>
          <w:sz w:val="16"/>
        </w:rPr>
        <w:t>*</w:t>
      </w:r>
      <w:r w:rsidRPr="00D34196">
        <w:t xml:space="preserve">apartment building—was used only partly for the </w:t>
      </w:r>
      <w:r w:rsidR="00CE165C" w:rsidRPr="00CE165C">
        <w:rPr>
          <w:position w:val="6"/>
          <w:sz w:val="16"/>
        </w:rPr>
        <w:t>*</w:t>
      </w:r>
      <w:r w:rsidRPr="00D34196">
        <w:t>purpose of producing assessable income; or</w:t>
      </w:r>
    </w:p>
    <w:p w:rsidR="00D97CCC" w:rsidRPr="00D34196" w:rsidRDefault="00D97CCC" w:rsidP="00D97CCC">
      <w:pPr>
        <w:pStyle w:val="paragraph"/>
        <w:keepNext/>
      </w:pPr>
      <w:r w:rsidRPr="00D34196">
        <w:tab/>
        <w:t>(b)</w:t>
      </w:r>
      <w:r w:rsidRPr="00D34196">
        <w:tab/>
        <w:t xml:space="preserve">for any other capital works—was used only partly for the purpose of </w:t>
      </w:r>
      <w:r w:rsidR="00CE165C" w:rsidRPr="00CE165C">
        <w:rPr>
          <w:position w:val="6"/>
          <w:sz w:val="16"/>
        </w:rPr>
        <w:t>*</w:t>
      </w:r>
      <w:r w:rsidRPr="00D34196">
        <w:t xml:space="preserve">producing assessable income or conducting </w:t>
      </w:r>
      <w:r w:rsidR="00CE165C" w:rsidRPr="00CE165C">
        <w:rPr>
          <w:position w:val="6"/>
          <w:sz w:val="16"/>
        </w:rPr>
        <w:t>*</w:t>
      </w:r>
      <w:r w:rsidRPr="00D34196">
        <w:t>R&amp;D activities.</w:t>
      </w:r>
    </w:p>
    <w:p w:rsidR="00D97CCC" w:rsidRPr="00D34196" w:rsidRDefault="00D97CCC" w:rsidP="00D97CCC">
      <w:pPr>
        <w:pStyle w:val="notetext"/>
        <w:keepNext/>
      </w:pPr>
      <w:r w:rsidRPr="00D34196">
        <w:t>Note:</w:t>
      </w:r>
      <w:r w:rsidRPr="00D34196">
        <w:tab/>
        <w:t>This Step applies if:</w:t>
      </w:r>
    </w:p>
    <w:p w:rsidR="00D97CCC" w:rsidRPr="00D34196" w:rsidRDefault="00D97CCC" w:rsidP="00D97CCC">
      <w:pPr>
        <w:pStyle w:val="notepara"/>
      </w:pPr>
      <w:r w:rsidRPr="00D34196">
        <w:t>•</w:t>
      </w:r>
      <w:r w:rsidRPr="00D34196">
        <w:tab/>
        <w:t>part of your income from the part referred to in Step 3 is exempt income; or</w:t>
      </w:r>
    </w:p>
    <w:p w:rsidR="00D97CCC" w:rsidRPr="00D34196" w:rsidRDefault="00D97CCC" w:rsidP="00D97CCC">
      <w:pPr>
        <w:pStyle w:val="notepara"/>
      </w:pPr>
      <w:r w:rsidRPr="00D34196">
        <w:t>•</w:t>
      </w:r>
      <w:r w:rsidRPr="00D34196">
        <w:tab/>
        <w:t>part of the part referred to in Step 3 was not used for the purpose of producing assessable income (or R&amp;D activities) or was not available for that use; or</w:t>
      </w:r>
    </w:p>
    <w:p w:rsidR="00D97CCC" w:rsidRPr="00D34196" w:rsidRDefault="00D97CCC" w:rsidP="00D97CCC">
      <w:pPr>
        <w:pStyle w:val="notepara"/>
      </w:pPr>
      <w:r w:rsidRPr="00D34196">
        <w:t>•</w:t>
      </w:r>
      <w:r w:rsidRPr="00D34196">
        <w:tab/>
        <w:t>the part of the part referred to in Step 3 was not used for such a purpose during a part of the days used period.</w:t>
      </w:r>
    </w:p>
    <w:p w:rsidR="00D97CCC" w:rsidRPr="00D34196" w:rsidRDefault="00D97CCC" w:rsidP="00D97CCC">
      <w:pPr>
        <w:pStyle w:val="subsection"/>
      </w:pPr>
      <w:r w:rsidRPr="00D34196">
        <w:tab/>
      </w:r>
      <w:r w:rsidRPr="00D34196">
        <w:tab/>
      </w:r>
      <w:r w:rsidRPr="00D34196">
        <w:rPr>
          <w:b/>
        </w:rPr>
        <w:t xml:space="preserve">Step 5  </w:t>
      </w:r>
      <w:r w:rsidRPr="00D34196">
        <w:t>Add the Step 2 and Step 4 amounts.</w:t>
      </w:r>
    </w:p>
    <w:p w:rsidR="00D97CCC" w:rsidRPr="00D34196" w:rsidRDefault="00D97CCC" w:rsidP="00D97CCC">
      <w:pPr>
        <w:pStyle w:val="subsection"/>
      </w:pPr>
      <w:r w:rsidRPr="00D34196">
        <w:tab/>
      </w:r>
      <w:r w:rsidRPr="00D34196">
        <w:tab/>
      </w:r>
      <w:r w:rsidRPr="00D34196">
        <w:rPr>
          <w:b/>
        </w:rPr>
        <w:t xml:space="preserve">Step 6  </w:t>
      </w:r>
      <w:r w:rsidRPr="00D34196">
        <w:t xml:space="preserve">The amount of your deduction is the lesser of your Step 5 amount or the </w:t>
      </w:r>
      <w:r w:rsidR="00CE165C" w:rsidRPr="00CE165C">
        <w:rPr>
          <w:position w:val="6"/>
          <w:sz w:val="16"/>
        </w:rPr>
        <w:t>*</w:t>
      </w:r>
      <w:r w:rsidRPr="00D34196">
        <w:t xml:space="preserve">undeducted construction expenditure for </w:t>
      </w:r>
      <w:r w:rsidR="00CE165C" w:rsidRPr="00CE165C">
        <w:rPr>
          <w:position w:val="6"/>
          <w:sz w:val="16"/>
        </w:rPr>
        <w:t>*</w:t>
      </w:r>
      <w:r w:rsidRPr="00D34196">
        <w:t>your area.</w:t>
      </w:r>
    </w:p>
    <w:p w:rsidR="00D97CCC" w:rsidRPr="00D34196" w:rsidRDefault="00D97CCC" w:rsidP="00D97CCC">
      <w:pPr>
        <w:pStyle w:val="ActHead5"/>
      </w:pPr>
      <w:bookmarkStart w:id="261" w:name="_Toc51079945"/>
      <w:r w:rsidRPr="00D34196">
        <w:rPr>
          <w:rStyle w:val="CharSectno"/>
        </w:rPr>
        <w:t>43</w:t>
      </w:r>
      <w:r w:rsidR="00CE165C">
        <w:rPr>
          <w:rStyle w:val="CharSectno"/>
        </w:rPr>
        <w:noBreakHyphen/>
      </w:r>
      <w:r w:rsidRPr="00D34196">
        <w:rPr>
          <w:rStyle w:val="CharSectno"/>
        </w:rPr>
        <w:t>215</w:t>
      </w:r>
      <w:r w:rsidRPr="00D34196">
        <w:t xml:space="preserve">  Deduction for capital works begun before 27</w:t>
      </w:r>
      <w:r w:rsidR="00441136" w:rsidRPr="00D34196">
        <w:t> </w:t>
      </w:r>
      <w:r w:rsidRPr="00D34196">
        <w:t>February 1992</w:t>
      </w:r>
      <w:bookmarkEnd w:id="261"/>
    </w:p>
    <w:p w:rsidR="00D97CCC" w:rsidRPr="00D34196" w:rsidRDefault="00D97CCC" w:rsidP="00D97CCC">
      <w:pPr>
        <w:pStyle w:val="subsection"/>
        <w:keepNext/>
        <w:keepLines/>
      </w:pPr>
      <w:r w:rsidRPr="00D34196">
        <w:tab/>
      </w:r>
      <w:r w:rsidRPr="00D34196">
        <w:tab/>
      </w:r>
      <w:r w:rsidRPr="00D34196">
        <w:rPr>
          <w:b/>
        </w:rPr>
        <w:t xml:space="preserve">Step 1  </w:t>
      </w:r>
      <w:r w:rsidRPr="00D34196">
        <w:t>Calculate the amount worked out using the formula:</w:t>
      </w:r>
    </w:p>
    <w:p w:rsidR="00D97CCC" w:rsidRPr="00D34196" w:rsidRDefault="00D97CCC" w:rsidP="00D97CCC">
      <w:pPr>
        <w:pStyle w:val="Formula"/>
        <w:keepNext/>
        <w:keepLines/>
      </w:pPr>
      <w:r w:rsidRPr="00D34196">
        <w:rPr>
          <w:noProof/>
        </w:rPr>
        <w:drawing>
          <wp:inline distT="0" distB="0" distL="0" distR="0" wp14:anchorId="3F707E0C" wp14:editId="59A06B39">
            <wp:extent cx="2295525" cy="619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your CE</w:t>
      </w:r>
      <w:r w:rsidRPr="00D34196">
        <w:t xml:space="preserve"> is </w:t>
      </w:r>
      <w:r w:rsidR="00CE165C" w:rsidRPr="00CE165C">
        <w:rPr>
          <w:position w:val="6"/>
          <w:sz w:val="16"/>
        </w:rPr>
        <w:t>*</w:t>
      </w:r>
      <w:r w:rsidRPr="00D34196">
        <w:t>your construction expenditure.</w:t>
      </w:r>
    </w:p>
    <w:p w:rsidR="00D97CCC" w:rsidRPr="00D34196" w:rsidRDefault="00D97CCC" w:rsidP="00D97CCC">
      <w:pPr>
        <w:pStyle w:val="Definition"/>
      </w:pPr>
      <w:r w:rsidRPr="00D34196">
        <w:rPr>
          <w:b/>
          <w:i/>
        </w:rPr>
        <w:t>days used</w:t>
      </w:r>
      <w:r w:rsidRPr="00D34196">
        <w:t xml:space="preserve"> is the number of days in the income year that you owned or were the lessee of </w:t>
      </w:r>
      <w:r w:rsidR="00CE165C" w:rsidRPr="00CE165C">
        <w:rPr>
          <w:position w:val="6"/>
          <w:sz w:val="16"/>
        </w:rPr>
        <w:t>*</w:t>
      </w:r>
      <w:r w:rsidRPr="00D34196">
        <w:t>your area and used it in the way that applies to the capital works under Table 43</w:t>
      </w:r>
      <w:r w:rsidR="00CE165C">
        <w:noBreakHyphen/>
      </w:r>
      <w:r w:rsidRPr="00D34196">
        <w:t>140 (Current year use).</w:t>
      </w:r>
    </w:p>
    <w:p w:rsidR="00D97CCC" w:rsidRPr="00D34196" w:rsidRDefault="00D97CCC" w:rsidP="00D97CCC">
      <w:pPr>
        <w:pStyle w:val="Definition"/>
      </w:pPr>
      <w:r w:rsidRPr="00D34196">
        <w:rPr>
          <w:b/>
          <w:i/>
        </w:rPr>
        <w:t>applicable rate</w:t>
      </w:r>
      <w:r w:rsidRPr="00D34196">
        <w:t xml:space="preserve"> is:</w:t>
      </w:r>
    </w:p>
    <w:p w:rsidR="00D97CCC" w:rsidRPr="00D34196" w:rsidRDefault="00D97CCC" w:rsidP="00D97CCC">
      <w:pPr>
        <w:pStyle w:val="paragraph"/>
      </w:pPr>
      <w:r w:rsidRPr="00D34196">
        <w:tab/>
        <w:t>(a)</w:t>
      </w:r>
      <w:r w:rsidRPr="00D34196">
        <w:tab/>
        <w:t>0.04 if the capital works began after 21</w:t>
      </w:r>
      <w:r w:rsidR="00441136" w:rsidRPr="00D34196">
        <w:t> </w:t>
      </w:r>
      <w:r w:rsidRPr="00D34196">
        <w:t>August 1984 and before 1</w:t>
      </w:r>
      <w:r w:rsidR="00CE165C">
        <w:t>6 September</w:t>
      </w:r>
      <w:r w:rsidRPr="00D34196">
        <w:t xml:space="preserve"> 1987; or</w:t>
      </w:r>
    </w:p>
    <w:p w:rsidR="00D97CCC" w:rsidRPr="00D34196" w:rsidRDefault="00D97CCC" w:rsidP="00D97CCC">
      <w:pPr>
        <w:pStyle w:val="paragraph"/>
        <w:keepNext/>
      </w:pPr>
      <w:r w:rsidRPr="00D34196">
        <w:tab/>
        <w:t>(b)</w:t>
      </w:r>
      <w:r w:rsidRPr="00D34196">
        <w:tab/>
        <w:t>0.025 in any other case.</w:t>
      </w:r>
    </w:p>
    <w:p w:rsidR="00D97CCC" w:rsidRPr="00D34196" w:rsidRDefault="00D97CCC" w:rsidP="00D97CCC">
      <w:pPr>
        <w:pStyle w:val="notetext"/>
      </w:pPr>
      <w:r w:rsidRPr="00D34196">
        <w:t>Note:</w:t>
      </w:r>
      <w:r w:rsidRPr="00D34196">
        <w:tab/>
        <w:t>For the purpose of working out the applicable rate, capital works begun after 15</w:t>
      </w:r>
      <w:r w:rsidR="00441136" w:rsidRPr="00D34196">
        <w:t> </w:t>
      </w:r>
      <w:r w:rsidRPr="00D34196">
        <w:t>September 1987 are taken to have begun before 1</w:t>
      </w:r>
      <w:r w:rsidR="00CE165C">
        <w:t>6 September</w:t>
      </w:r>
      <w:r w:rsidRPr="00D34196">
        <w:t xml:space="preserve"> 1987 in certain circumstances. See section</w:t>
      </w:r>
      <w:r w:rsidR="00441136" w:rsidRPr="00D34196">
        <w:t> </w:t>
      </w:r>
      <w:r w:rsidRPr="00D34196">
        <w:t>43</w:t>
      </w:r>
      <w:r w:rsidR="00CE165C">
        <w:noBreakHyphen/>
      </w:r>
      <w:r w:rsidRPr="00D34196">
        <w:t>220.</w:t>
      </w:r>
    </w:p>
    <w:p w:rsidR="00D97CCC" w:rsidRPr="00D34196" w:rsidRDefault="00D97CCC" w:rsidP="00D97CCC">
      <w:pPr>
        <w:pStyle w:val="subsection"/>
      </w:pPr>
      <w:r w:rsidRPr="00D34196">
        <w:tab/>
      </w:r>
      <w:r w:rsidRPr="00D34196">
        <w:tab/>
      </w:r>
      <w:r w:rsidRPr="00D34196">
        <w:rPr>
          <w:b/>
        </w:rPr>
        <w:t xml:space="preserve">Step 2  </w:t>
      </w:r>
      <w:r w:rsidRPr="00D34196">
        <w:t xml:space="preserve">This step applies only to </w:t>
      </w:r>
      <w:r w:rsidR="00CE165C" w:rsidRPr="00CE165C">
        <w:rPr>
          <w:position w:val="6"/>
          <w:sz w:val="16"/>
        </w:rPr>
        <w:t>*</w:t>
      </w:r>
      <w:r w:rsidRPr="00D34196">
        <w:t xml:space="preserve">hotel buildings and </w:t>
      </w:r>
      <w:r w:rsidR="00CE165C" w:rsidRPr="00CE165C">
        <w:rPr>
          <w:position w:val="6"/>
          <w:sz w:val="16"/>
        </w:rPr>
        <w:t>*</w:t>
      </w:r>
      <w:r w:rsidRPr="00D34196">
        <w:t>apartment buildings. Reduce the Step 1 amount by the extent to which:</w:t>
      </w:r>
    </w:p>
    <w:p w:rsidR="00D97CCC" w:rsidRPr="00D34196" w:rsidRDefault="00D97CCC" w:rsidP="00D97CCC">
      <w:pPr>
        <w:pStyle w:val="paragraph"/>
      </w:pPr>
      <w:r w:rsidRPr="00D34196">
        <w:tab/>
        <w:t>(a)</w:t>
      </w:r>
      <w:r w:rsidRPr="00D34196">
        <w:tab/>
        <w:t xml:space="preserve">for a hotel building—any part of </w:t>
      </w:r>
      <w:r w:rsidR="00CE165C" w:rsidRPr="00CE165C">
        <w:rPr>
          <w:position w:val="6"/>
          <w:sz w:val="16"/>
        </w:rPr>
        <w:t>*</w:t>
      </w:r>
      <w:r w:rsidRPr="00D34196">
        <w:t>your area was not used wholly or mainly to operate a hotel, motel or guest house; or</w:t>
      </w:r>
    </w:p>
    <w:p w:rsidR="00D97CCC" w:rsidRPr="00D34196" w:rsidRDefault="00D97CCC" w:rsidP="00D97CCC">
      <w:pPr>
        <w:pStyle w:val="paragraph"/>
      </w:pPr>
      <w:r w:rsidRPr="00D34196">
        <w:tab/>
        <w:t>(b)</w:t>
      </w:r>
      <w:r w:rsidRPr="00D34196">
        <w:tab/>
        <w:t xml:space="preserve">for an apartment building—any part of </w:t>
      </w:r>
      <w:r w:rsidR="00CE165C" w:rsidRPr="00CE165C">
        <w:rPr>
          <w:position w:val="6"/>
          <w:sz w:val="16"/>
        </w:rPr>
        <w:t>*</w:t>
      </w:r>
      <w:r w:rsidRPr="00D34196">
        <w:t>your area was not used wholly for or in association with providing short</w:t>
      </w:r>
      <w:r w:rsidR="00CE165C">
        <w:noBreakHyphen/>
      </w:r>
      <w:r w:rsidRPr="00D34196">
        <w:t>term accommodation for travellers.</w:t>
      </w:r>
    </w:p>
    <w:p w:rsidR="00D97CCC" w:rsidRPr="00D34196" w:rsidRDefault="00D97CCC" w:rsidP="00D97CCC">
      <w:pPr>
        <w:pStyle w:val="subsection"/>
      </w:pPr>
      <w:r w:rsidRPr="00D34196">
        <w:tab/>
      </w:r>
      <w:r w:rsidRPr="00D34196">
        <w:rPr>
          <w:b/>
        </w:rPr>
        <w:tab/>
        <w:t xml:space="preserve">Step 3  </w:t>
      </w:r>
      <w:r w:rsidRPr="00D34196">
        <w:t>Reduce the Step 1 or 2 amount by the extent to which:</w:t>
      </w:r>
    </w:p>
    <w:p w:rsidR="00D97CCC" w:rsidRPr="00D34196" w:rsidRDefault="00D97CCC" w:rsidP="00D97CCC">
      <w:pPr>
        <w:pStyle w:val="paragraph"/>
      </w:pPr>
      <w:r w:rsidRPr="00D34196">
        <w:tab/>
        <w:t>(a)</w:t>
      </w:r>
      <w:r w:rsidRPr="00D34196">
        <w:tab/>
        <w:t xml:space="preserve">for a </w:t>
      </w:r>
      <w:r w:rsidR="00CE165C" w:rsidRPr="00CE165C">
        <w:rPr>
          <w:position w:val="6"/>
          <w:sz w:val="16"/>
        </w:rPr>
        <w:t>*</w:t>
      </w:r>
      <w:r w:rsidRPr="00D34196">
        <w:t xml:space="preserve">hotel building or </w:t>
      </w:r>
      <w:r w:rsidR="00CE165C" w:rsidRPr="00CE165C">
        <w:rPr>
          <w:position w:val="6"/>
          <w:sz w:val="16"/>
        </w:rPr>
        <w:t>*</w:t>
      </w:r>
      <w:r w:rsidRPr="00D34196">
        <w:t>apartment building—</w:t>
      </w:r>
      <w:r w:rsidR="00CE165C" w:rsidRPr="00CE165C">
        <w:rPr>
          <w:position w:val="6"/>
          <w:sz w:val="16"/>
        </w:rPr>
        <w:t>*</w:t>
      </w:r>
      <w:r w:rsidRPr="00D34196">
        <w:t xml:space="preserve">your area was used only partly for the </w:t>
      </w:r>
      <w:r w:rsidR="00CE165C" w:rsidRPr="00CE165C">
        <w:rPr>
          <w:position w:val="6"/>
          <w:sz w:val="16"/>
        </w:rPr>
        <w:t>*</w:t>
      </w:r>
      <w:r w:rsidRPr="00D34196">
        <w:t>purpose of producing assessable income; or</w:t>
      </w:r>
    </w:p>
    <w:p w:rsidR="00D97CCC" w:rsidRPr="00D34196" w:rsidRDefault="00D97CCC" w:rsidP="00D97CCC">
      <w:pPr>
        <w:pStyle w:val="paragraph"/>
      </w:pPr>
      <w:r w:rsidRPr="00D34196">
        <w:tab/>
        <w:t>(b)</w:t>
      </w:r>
      <w:r w:rsidRPr="00D34196">
        <w:tab/>
        <w:t>for any other capital works—</w:t>
      </w:r>
      <w:r w:rsidR="00CE165C" w:rsidRPr="00CE165C">
        <w:rPr>
          <w:position w:val="6"/>
          <w:sz w:val="16"/>
        </w:rPr>
        <w:t>*</w:t>
      </w:r>
      <w:r w:rsidRPr="00D34196">
        <w:t xml:space="preserve">your area was used only partly for the </w:t>
      </w:r>
      <w:r w:rsidR="00CE165C" w:rsidRPr="00CE165C">
        <w:rPr>
          <w:position w:val="6"/>
          <w:sz w:val="16"/>
        </w:rPr>
        <w:t>*</w:t>
      </w:r>
      <w:r w:rsidRPr="00D34196">
        <w:t xml:space="preserve">purpose of producing assessable income or conducting </w:t>
      </w:r>
      <w:r w:rsidR="00CE165C" w:rsidRPr="00CE165C">
        <w:rPr>
          <w:position w:val="6"/>
          <w:sz w:val="16"/>
        </w:rPr>
        <w:t>*</w:t>
      </w:r>
      <w:r w:rsidRPr="00D34196">
        <w:t>R&amp;D activities.</w:t>
      </w:r>
    </w:p>
    <w:p w:rsidR="00D97CCC" w:rsidRPr="00D34196" w:rsidRDefault="00D97CCC" w:rsidP="00D97CCC">
      <w:pPr>
        <w:pStyle w:val="notetext"/>
        <w:keepNext/>
      </w:pPr>
      <w:r w:rsidRPr="00D34196">
        <w:t>Note:</w:t>
      </w:r>
      <w:r w:rsidRPr="00D34196">
        <w:tab/>
        <w:t>This Step applies if:</w:t>
      </w:r>
    </w:p>
    <w:p w:rsidR="00D97CCC" w:rsidRPr="00D34196" w:rsidRDefault="00D97CCC" w:rsidP="00D97CCC">
      <w:pPr>
        <w:pStyle w:val="notepara"/>
      </w:pPr>
      <w:r w:rsidRPr="00D34196">
        <w:t>•</w:t>
      </w:r>
      <w:r w:rsidRPr="00D34196">
        <w:tab/>
        <w:t>part of your income from the capital works is exempt income; or</w:t>
      </w:r>
    </w:p>
    <w:p w:rsidR="00D97CCC" w:rsidRPr="00D34196" w:rsidRDefault="00D97CCC" w:rsidP="00D97CCC">
      <w:pPr>
        <w:pStyle w:val="notepara"/>
      </w:pPr>
      <w:r w:rsidRPr="00D34196">
        <w:t>•</w:t>
      </w:r>
      <w:r w:rsidRPr="00D34196">
        <w:tab/>
        <w:t>part of the capital works were not used for the purpose of producing assessable income or were not available for that use; or</w:t>
      </w:r>
    </w:p>
    <w:p w:rsidR="00D97CCC" w:rsidRPr="00D34196" w:rsidRDefault="00D97CCC" w:rsidP="00D97CCC">
      <w:pPr>
        <w:pStyle w:val="notepara"/>
      </w:pPr>
      <w:r w:rsidRPr="00D34196">
        <w:t>•</w:t>
      </w:r>
      <w:r w:rsidRPr="00D34196">
        <w:tab/>
        <w:t>the capital works were not used for such a purpose during a part of the days used period.</w:t>
      </w:r>
    </w:p>
    <w:p w:rsidR="00D97CCC" w:rsidRPr="00D34196" w:rsidRDefault="00D97CCC" w:rsidP="00D97CCC">
      <w:pPr>
        <w:pStyle w:val="subsection"/>
      </w:pPr>
      <w:r w:rsidRPr="00D34196">
        <w:tab/>
      </w:r>
      <w:r w:rsidRPr="00D34196">
        <w:tab/>
      </w:r>
      <w:r w:rsidRPr="00D34196">
        <w:rPr>
          <w:b/>
        </w:rPr>
        <w:t xml:space="preserve">Step 4  </w:t>
      </w:r>
      <w:r w:rsidRPr="00D34196">
        <w:t xml:space="preserve">The amount of your deduction is the lesser of your Step 3 amount or the </w:t>
      </w:r>
      <w:r w:rsidR="00CE165C" w:rsidRPr="00CE165C">
        <w:rPr>
          <w:position w:val="6"/>
          <w:sz w:val="16"/>
        </w:rPr>
        <w:t>*</w:t>
      </w:r>
      <w:r w:rsidRPr="00D34196">
        <w:t xml:space="preserve">undeducted construction expenditure for </w:t>
      </w:r>
      <w:r w:rsidR="00CE165C" w:rsidRPr="00CE165C">
        <w:rPr>
          <w:position w:val="6"/>
          <w:sz w:val="16"/>
        </w:rPr>
        <w:t>*</w:t>
      </w:r>
      <w:r w:rsidRPr="00D34196">
        <w:t>your area.</w:t>
      </w:r>
    </w:p>
    <w:p w:rsidR="00D97CCC" w:rsidRPr="00D34196" w:rsidRDefault="00D97CCC" w:rsidP="008B6FBD">
      <w:pPr>
        <w:pStyle w:val="ActHead5"/>
      </w:pPr>
      <w:bookmarkStart w:id="262" w:name="_Toc51079946"/>
      <w:r w:rsidRPr="00D34196">
        <w:rPr>
          <w:rStyle w:val="CharSectno"/>
        </w:rPr>
        <w:t>43</w:t>
      </w:r>
      <w:r w:rsidR="00CE165C">
        <w:rPr>
          <w:rStyle w:val="CharSectno"/>
        </w:rPr>
        <w:noBreakHyphen/>
      </w:r>
      <w:r w:rsidRPr="00D34196">
        <w:rPr>
          <w:rStyle w:val="CharSectno"/>
        </w:rPr>
        <w:t>220</w:t>
      </w:r>
      <w:r w:rsidRPr="00D34196">
        <w:t xml:space="preserve">  Capital works taken to have begun earlier for certain purposes</w:t>
      </w:r>
      <w:bookmarkEnd w:id="262"/>
    </w:p>
    <w:p w:rsidR="00D97CCC" w:rsidRPr="00D34196" w:rsidRDefault="00D97CCC" w:rsidP="008B6FBD">
      <w:pPr>
        <w:pStyle w:val="subsection"/>
        <w:keepNext/>
        <w:keepLines/>
      </w:pPr>
      <w:r w:rsidRPr="00D34196">
        <w:tab/>
        <w:t>(1)</w:t>
      </w:r>
      <w:r w:rsidRPr="00D34196">
        <w:tab/>
        <w:t xml:space="preserve">A building, other than a </w:t>
      </w:r>
      <w:r w:rsidR="00CE165C" w:rsidRPr="00CE165C">
        <w:rPr>
          <w:position w:val="6"/>
          <w:sz w:val="16"/>
        </w:rPr>
        <w:t>*</w:t>
      </w:r>
      <w:r w:rsidRPr="00D34196">
        <w:t xml:space="preserve">hotel building or an </w:t>
      </w:r>
      <w:r w:rsidR="00CE165C" w:rsidRPr="00CE165C">
        <w:rPr>
          <w:position w:val="6"/>
          <w:sz w:val="16"/>
        </w:rPr>
        <w:t>*</w:t>
      </w:r>
      <w:r w:rsidRPr="00D34196">
        <w:t>apartment building, or an extension, alteration or improvement to such a building, begun after 15</w:t>
      </w:r>
      <w:r w:rsidR="00441136" w:rsidRPr="00D34196">
        <w:t> </w:t>
      </w:r>
      <w:r w:rsidRPr="00D34196">
        <w:t>September 1987 is taken to have begun before 1</w:t>
      </w:r>
      <w:r w:rsidR="00CE165C">
        <w:t>6 September</w:t>
      </w:r>
      <w:r w:rsidRPr="00D34196">
        <w:t xml:space="preserve"> 1987 if:</w:t>
      </w:r>
    </w:p>
    <w:p w:rsidR="00D97CCC" w:rsidRPr="00D34196" w:rsidRDefault="00D97CCC" w:rsidP="00D97CCC">
      <w:pPr>
        <w:pStyle w:val="paragraph"/>
      </w:pPr>
      <w:r w:rsidRPr="00D34196">
        <w:tab/>
        <w:t>(a)</w:t>
      </w:r>
      <w:r w:rsidRPr="00D34196">
        <w:tab/>
        <w:t>the construction was under a contract that was entered into before 1</w:t>
      </w:r>
      <w:r w:rsidR="00CE165C">
        <w:t>6 September</w:t>
      </w:r>
      <w:r w:rsidRPr="00D34196">
        <w:t xml:space="preserve"> 1987, or was under 2 or more contracts any of which was entered into before that date; or</w:t>
      </w:r>
    </w:p>
    <w:p w:rsidR="00D97CCC" w:rsidRPr="00D34196" w:rsidRDefault="00D97CCC" w:rsidP="00D97CCC">
      <w:pPr>
        <w:pStyle w:val="paragraph"/>
      </w:pPr>
      <w:r w:rsidRPr="00D34196">
        <w:tab/>
        <w:t>(b)</w:t>
      </w:r>
      <w:r w:rsidRPr="00D34196">
        <w:tab/>
        <w:t>money was borrowed for a purpose that included the purpose of financing the construction under a contract or contracts entered into before 1</w:t>
      </w:r>
      <w:r w:rsidR="00CE165C">
        <w:t>6 September</w:t>
      </w:r>
      <w:r w:rsidRPr="00D34196">
        <w:t xml:space="preserve"> 1987 by an entity that was, or by entities each of which was, a </w:t>
      </w:r>
      <w:r w:rsidR="00CE165C" w:rsidRPr="00CE165C">
        <w:rPr>
          <w:position w:val="6"/>
          <w:sz w:val="16"/>
        </w:rPr>
        <w:t>*</w:t>
      </w:r>
      <w:r w:rsidRPr="00D34196">
        <w:t>qualifying investor, and that money was used to finance the construction.</w:t>
      </w:r>
    </w:p>
    <w:p w:rsidR="00D97CCC" w:rsidRPr="00D34196" w:rsidRDefault="00D97CCC" w:rsidP="00D97CCC">
      <w:pPr>
        <w:pStyle w:val="subsection"/>
      </w:pPr>
      <w:r w:rsidRPr="00D34196">
        <w:tab/>
        <w:t>(2)</w:t>
      </w:r>
      <w:r w:rsidRPr="00D34196">
        <w:tab/>
        <w:t xml:space="preserve">An entity is a </w:t>
      </w:r>
      <w:r w:rsidRPr="00D34196">
        <w:rPr>
          <w:b/>
          <w:i/>
        </w:rPr>
        <w:t>qualifying investor</w:t>
      </w:r>
      <w:r w:rsidRPr="00D34196">
        <w:t xml:space="preserve"> for the construction of a building if:</w:t>
      </w:r>
    </w:p>
    <w:p w:rsidR="00D97CCC" w:rsidRPr="00D34196" w:rsidRDefault="00D97CCC" w:rsidP="00D97CCC">
      <w:pPr>
        <w:pStyle w:val="paragraph"/>
      </w:pPr>
      <w:r w:rsidRPr="00D34196">
        <w:tab/>
        <w:t>(a)</w:t>
      </w:r>
      <w:r w:rsidRPr="00D34196">
        <w:tab/>
        <w:t>at the end of 15</w:t>
      </w:r>
      <w:r w:rsidR="00441136" w:rsidRPr="00D34196">
        <w:t> </w:t>
      </w:r>
      <w:r w:rsidRPr="00D34196">
        <w:t>September 1987, the entity was the owner or lessee of the land on which the building was constructed; or</w:t>
      </w:r>
    </w:p>
    <w:p w:rsidR="00D97CCC" w:rsidRPr="00D34196" w:rsidRDefault="00D97CCC" w:rsidP="00D97CCC">
      <w:pPr>
        <w:pStyle w:val="paragraph"/>
      </w:pPr>
      <w:r w:rsidRPr="00D34196">
        <w:tab/>
        <w:t>(b)</w:t>
      </w:r>
      <w:r w:rsidRPr="00D34196">
        <w:tab/>
        <w:t>the entity became the owner or lessee of the land under a contract entered into before 1</w:t>
      </w:r>
      <w:r w:rsidR="00CE165C">
        <w:t>6 September</w:t>
      </w:r>
      <w:r w:rsidRPr="00D34196">
        <w:t xml:space="preserve"> 1987.</w:t>
      </w:r>
    </w:p>
    <w:p w:rsidR="00D97CCC" w:rsidRPr="00D34196" w:rsidRDefault="00D97CCC" w:rsidP="00D97CCC">
      <w:pPr>
        <w:pStyle w:val="subsection"/>
      </w:pPr>
      <w:r w:rsidRPr="00D34196">
        <w:tab/>
        <w:t>(3)</w:t>
      </w:r>
      <w:r w:rsidRPr="00D34196">
        <w:tab/>
        <w:t xml:space="preserve">An entity is a </w:t>
      </w:r>
      <w:r w:rsidRPr="00D34196">
        <w:rPr>
          <w:b/>
          <w:i/>
        </w:rPr>
        <w:t>qualifying investor</w:t>
      </w:r>
      <w:r w:rsidRPr="00D34196">
        <w:t xml:space="preserve"> for the construction of an extension, alteration or improvement to a building if:</w:t>
      </w:r>
    </w:p>
    <w:p w:rsidR="00D97CCC" w:rsidRPr="00D34196" w:rsidRDefault="00D97CCC" w:rsidP="00D97CCC">
      <w:pPr>
        <w:pStyle w:val="paragraph"/>
      </w:pPr>
      <w:r w:rsidRPr="00D34196">
        <w:tab/>
        <w:t>(a)</w:t>
      </w:r>
      <w:r w:rsidRPr="00D34196">
        <w:tab/>
        <w:t>at the end of 15</w:t>
      </w:r>
      <w:r w:rsidR="00441136" w:rsidRPr="00D34196">
        <w:t> </w:t>
      </w:r>
      <w:r w:rsidRPr="00D34196">
        <w:t>September 1987, the entity was the owner or lessee of the building, or the part of the building to which the extension, alteration or improvement was made; or</w:t>
      </w:r>
    </w:p>
    <w:p w:rsidR="00D97CCC" w:rsidRPr="00D34196" w:rsidRDefault="00D97CCC" w:rsidP="00D97CCC">
      <w:pPr>
        <w:pStyle w:val="paragraph"/>
      </w:pPr>
      <w:r w:rsidRPr="00D34196">
        <w:tab/>
        <w:t>(b)</w:t>
      </w:r>
      <w:r w:rsidRPr="00D34196">
        <w:tab/>
        <w:t>the entity became the owner or lessee of the building or that part under a contract entered into before 1</w:t>
      </w:r>
      <w:r w:rsidR="00CE165C">
        <w:t>6 September</w:t>
      </w:r>
      <w:r w:rsidRPr="00D34196">
        <w:t xml:space="preserve"> 1987.</w:t>
      </w:r>
    </w:p>
    <w:p w:rsidR="00D97CCC" w:rsidRPr="00D34196" w:rsidRDefault="00D97CCC" w:rsidP="00D97CCC">
      <w:pPr>
        <w:pStyle w:val="ActHead4"/>
      </w:pPr>
      <w:bookmarkStart w:id="263" w:name="_Toc51079947"/>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G</w:t>
      </w:r>
      <w:r w:rsidRPr="00D34196">
        <w:t>—</w:t>
      </w:r>
      <w:r w:rsidRPr="00D34196">
        <w:rPr>
          <w:rStyle w:val="CharSubdText"/>
        </w:rPr>
        <w:t>Undeducted construction expenditure</w:t>
      </w:r>
      <w:bookmarkEnd w:id="263"/>
    </w:p>
    <w:p w:rsidR="00D97CCC" w:rsidRPr="00D34196" w:rsidRDefault="00D97CCC" w:rsidP="00D97CCC">
      <w:pPr>
        <w:pStyle w:val="ActHead4"/>
      </w:pPr>
      <w:bookmarkStart w:id="264" w:name="_Toc51079948"/>
      <w:r w:rsidRPr="00D34196">
        <w:t>Guide to Subdivision</w:t>
      </w:r>
      <w:r w:rsidR="00441136" w:rsidRPr="00D34196">
        <w:t> </w:t>
      </w:r>
      <w:r w:rsidRPr="00D34196">
        <w:t>43</w:t>
      </w:r>
      <w:r w:rsidR="00CE165C">
        <w:noBreakHyphen/>
      </w:r>
      <w:r w:rsidRPr="00D34196">
        <w:t>G</w:t>
      </w:r>
      <w:bookmarkEnd w:id="264"/>
    </w:p>
    <w:p w:rsidR="00D97CCC" w:rsidRPr="00D34196" w:rsidRDefault="00D97CCC" w:rsidP="00D97CCC">
      <w:pPr>
        <w:pStyle w:val="ActHead5"/>
      </w:pPr>
      <w:bookmarkStart w:id="265" w:name="_Toc51079949"/>
      <w:r w:rsidRPr="00D34196">
        <w:rPr>
          <w:rStyle w:val="CharSectno"/>
        </w:rPr>
        <w:t>43</w:t>
      </w:r>
      <w:r w:rsidR="00CE165C">
        <w:rPr>
          <w:rStyle w:val="CharSectno"/>
        </w:rPr>
        <w:noBreakHyphen/>
      </w:r>
      <w:r w:rsidRPr="00D34196">
        <w:rPr>
          <w:rStyle w:val="CharSectno"/>
        </w:rPr>
        <w:t>225</w:t>
      </w:r>
      <w:r w:rsidRPr="00D34196">
        <w:t xml:space="preserve">  What this Subdivision is about</w:t>
      </w:r>
      <w:bookmarkEnd w:id="265"/>
    </w:p>
    <w:p w:rsidR="00D97CCC" w:rsidRPr="00D34196" w:rsidRDefault="00D97CCC" w:rsidP="008B6FBD">
      <w:pPr>
        <w:pStyle w:val="BoxText"/>
        <w:keepNext/>
        <w:keepLines/>
        <w:pBdr>
          <w:top w:val="single" w:sz="6" w:space="4" w:color="auto"/>
          <w:left w:val="single" w:sz="6" w:space="4" w:color="auto"/>
          <w:bottom w:val="single" w:sz="6" w:space="4" w:color="auto"/>
          <w:right w:val="single" w:sz="6" w:space="4" w:color="auto"/>
        </w:pBdr>
        <w:spacing w:before="120"/>
      </w:pPr>
      <w:r w:rsidRPr="00D34196">
        <w:t>The undeducted construction expenditure for your area is the part of your construction expenditure you have left to write off. It is used to work out:</w:t>
      </w:r>
    </w:p>
    <w:p w:rsidR="00D97CCC" w:rsidRPr="00D34196" w:rsidRDefault="00D97CCC" w:rsidP="00D97CCC">
      <w:pPr>
        <w:pStyle w:val="TLPboxbullet"/>
        <w:pBdr>
          <w:top w:val="single" w:sz="6" w:space="4" w:color="auto"/>
          <w:left w:val="single" w:sz="6" w:space="4" w:color="auto"/>
          <w:bottom w:val="single" w:sz="6" w:space="4" w:color="auto"/>
          <w:right w:val="single" w:sz="6" w:space="4" w:color="auto"/>
        </w:pBdr>
      </w:pPr>
      <w:r w:rsidRPr="00D34196">
        <w:tab/>
      </w:r>
      <w:r w:rsidRPr="00D34196">
        <w:rPr>
          <w:sz w:val="32"/>
        </w:rPr>
        <w:t>•</w:t>
      </w:r>
      <w:r w:rsidRPr="00D34196">
        <w:tab/>
        <w:t>the number of years in which you can deduct amounts for your construction expenditure; and</w:t>
      </w:r>
    </w:p>
    <w:p w:rsidR="00D97CCC" w:rsidRPr="00D34196" w:rsidRDefault="00D97CCC" w:rsidP="00D97CCC">
      <w:pPr>
        <w:pStyle w:val="TLPboxbullet"/>
        <w:pBdr>
          <w:top w:val="single" w:sz="6" w:space="4" w:color="auto"/>
          <w:left w:val="single" w:sz="6" w:space="4" w:color="auto"/>
          <w:bottom w:val="single" w:sz="6" w:space="4" w:color="auto"/>
          <w:right w:val="single" w:sz="6" w:space="4" w:color="auto"/>
        </w:pBdr>
      </w:pPr>
      <w:r w:rsidRPr="00D34196">
        <w:tab/>
      </w:r>
      <w:r w:rsidRPr="00D34196">
        <w:rPr>
          <w:sz w:val="32"/>
        </w:rPr>
        <w:t>•</w:t>
      </w:r>
      <w:r w:rsidRPr="00D34196">
        <w:tab/>
        <w:t>the amount that you can deduct under section</w:t>
      </w:r>
      <w:r w:rsidR="00441136" w:rsidRPr="00D34196">
        <w:t> </w:t>
      </w:r>
      <w:r w:rsidRPr="00D34196">
        <w:t>43</w:t>
      </w:r>
      <w:r w:rsidR="00CE165C">
        <w:noBreakHyphen/>
      </w:r>
      <w:r w:rsidRPr="00D34196">
        <w:t xml:space="preserve">40 if your area or a </w:t>
      </w:r>
      <w:r w:rsidR="002717C2" w:rsidRPr="00D34196">
        <w:t>part i</w:t>
      </w:r>
      <w:r w:rsidRPr="00D34196">
        <w:t>s destroyed.</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230</w:t>
      </w:r>
      <w:r w:rsidRPr="00D34196">
        <w:tab/>
        <w:t>Calculating undeducted construction expenditure—common step</w:t>
      </w:r>
    </w:p>
    <w:p w:rsidR="00D97CCC" w:rsidRPr="00D34196" w:rsidRDefault="00D97CCC" w:rsidP="00D97CCC">
      <w:pPr>
        <w:pStyle w:val="TofSectsSection"/>
      </w:pPr>
      <w:r w:rsidRPr="00D34196">
        <w:t>43</w:t>
      </w:r>
      <w:r w:rsidR="00CE165C">
        <w:noBreakHyphen/>
      </w:r>
      <w:r w:rsidRPr="00D34196">
        <w:t>235</w:t>
      </w:r>
      <w:r w:rsidRPr="00D34196">
        <w:tab/>
        <w:t>Post</w:t>
      </w:r>
      <w:r w:rsidR="00CE165C">
        <w:noBreakHyphen/>
      </w:r>
      <w:r w:rsidRPr="00D34196">
        <w:t>26</w:t>
      </w:r>
      <w:r w:rsidR="00441136" w:rsidRPr="00D34196">
        <w:t> </w:t>
      </w:r>
      <w:r w:rsidRPr="00D34196">
        <w:t>February 1992 undeducted construction expenditure</w:t>
      </w:r>
    </w:p>
    <w:p w:rsidR="00D97CCC" w:rsidRPr="00D34196" w:rsidRDefault="00D97CCC" w:rsidP="00D97CCC">
      <w:pPr>
        <w:pStyle w:val="TofSectsSection"/>
      </w:pPr>
      <w:r w:rsidRPr="00D34196">
        <w:t>43</w:t>
      </w:r>
      <w:r w:rsidR="00CE165C">
        <w:noBreakHyphen/>
      </w:r>
      <w:r w:rsidRPr="00D34196">
        <w:t>240</w:t>
      </w:r>
      <w:r w:rsidRPr="00D34196">
        <w:tab/>
        <w:t>Pre</w:t>
      </w:r>
      <w:r w:rsidR="00CE165C">
        <w:noBreakHyphen/>
      </w:r>
      <w:r w:rsidRPr="00D34196">
        <w:t>27</w:t>
      </w:r>
      <w:r w:rsidR="00441136" w:rsidRPr="00D34196">
        <w:t> </w:t>
      </w:r>
      <w:r w:rsidRPr="00D34196">
        <w:t>February 1992 undeducted construction expenditure</w:t>
      </w:r>
    </w:p>
    <w:p w:rsidR="00D97CCC" w:rsidRPr="00D34196" w:rsidRDefault="00D97CCC" w:rsidP="00D97CCC">
      <w:pPr>
        <w:pStyle w:val="ActHead4"/>
      </w:pPr>
      <w:bookmarkStart w:id="266" w:name="_Toc51079950"/>
      <w:r w:rsidRPr="00D34196">
        <w:t>Operative provisions</w:t>
      </w:r>
      <w:bookmarkEnd w:id="266"/>
    </w:p>
    <w:p w:rsidR="00D97CCC" w:rsidRPr="00D34196" w:rsidRDefault="00D97CCC" w:rsidP="00D97CCC">
      <w:pPr>
        <w:pStyle w:val="ActHead5"/>
      </w:pPr>
      <w:bookmarkStart w:id="267" w:name="_Toc51079951"/>
      <w:r w:rsidRPr="00D34196">
        <w:rPr>
          <w:rStyle w:val="CharSectno"/>
        </w:rPr>
        <w:t>43</w:t>
      </w:r>
      <w:r w:rsidR="00CE165C">
        <w:rPr>
          <w:rStyle w:val="CharSectno"/>
        </w:rPr>
        <w:noBreakHyphen/>
      </w:r>
      <w:r w:rsidRPr="00D34196">
        <w:rPr>
          <w:rStyle w:val="CharSectno"/>
        </w:rPr>
        <w:t>230</w:t>
      </w:r>
      <w:r w:rsidRPr="00D34196">
        <w:t xml:space="preserve">  Calculating undeducted construction expenditure—common step</w:t>
      </w:r>
      <w:bookmarkEnd w:id="267"/>
    </w:p>
    <w:p w:rsidR="00D97CCC" w:rsidRPr="00D34196" w:rsidRDefault="00D97CCC" w:rsidP="00D97CCC">
      <w:pPr>
        <w:pStyle w:val="subsection"/>
        <w:keepNext/>
      </w:pPr>
      <w:r w:rsidRPr="00D34196">
        <w:tab/>
        <w:t>(1)</w:t>
      </w:r>
      <w:r w:rsidRPr="00D34196">
        <w:tab/>
        <w:t>Identify the date when the capital works began.</w:t>
      </w:r>
    </w:p>
    <w:p w:rsidR="00D97CCC" w:rsidRPr="00D34196" w:rsidRDefault="00D97CCC" w:rsidP="00D97CCC">
      <w:pPr>
        <w:pStyle w:val="notetext"/>
        <w:keepNext/>
      </w:pPr>
      <w:r w:rsidRPr="00D34196">
        <w:t>Note 1:</w:t>
      </w:r>
      <w:r w:rsidRPr="00D34196">
        <w:tab/>
        <w:t>The date determines whether your calculation is to be made under section</w:t>
      </w:r>
      <w:r w:rsidR="00441136" w:rsidRPr="00D34196">
        <w:t> </w:t>
      </w:r>
      <w:r w:rsidRPr="00D34196">
        <w:t>43</w:t>
      </w:r>
      <w:r w:rsidR="00CE165C">
        <w:noBreakHyphen/>
      </w:r>
      <w:r w:rsidRPr="00D34196">
        <w:t>235 (for post</w:t>
      </w:r>
      <w:r w:rsidR="00CE165C">
        <w:noBreakHyphen/>
      </w:r>
      <w:r w:rsidRPr="00D34196">
        <w:t>26/2/92 expenditure) or 43</w:t>
      </w:r>
      <w:r w:rsidR="00CE165C">
        <w:noBreakHyphen/>
      </w:r>
      <w:r w:rsidRPr="00D34196">
        <w:t>240 (for pre</w:t>
      </w:r>
      <w:r w:rsidR="00CE165C">
        <w:noBreakHyphen/>
      </w:r>
      <w:r w:rsidRPr="00D34196">
        <w:t>27/2/92 expenditure).</w:t>
      </w:r>
    </w:p>
    <w:p w:rsidR="00D97CCC" w:rsidRPr="00D34196" w:rsidRDefault="00D97CCC" w:rsidP="00D97CCC">
      <w:pPr>
        <w:pStyle w:val="notetext"/>
      </w:pPr>
      <w:r w:rsidRPr="00D34196">
        <w:t>Note 2:</w:t>
      </w:r>
      <w:r w:rsidRPr="00D34196">
        <w:tab/>
        <w:t>Section</w:t>
      </w:r>
      <w:r w:rsidR="00441136" w:rsidRPr="00D34196">
        <w:t> </w:t>
      </w:r>
      <w:r w:rsidRPr="00D34196">
        <w:t>43</w:t>
      </w:r>
      <w:r w:rsidR="00CE165C">
        <w:noBreakHyphen/>
      </w:r>
      <w:r w:rsidRPr="00D34196">
        <w:t>80 explains when capital works begin.</w:t>
      </w:r>
    </w:p>
    <w:p w:rsidR="00D97CCC" w:rsidRPr="00D34196" w:rsidRDefault="00D97CCC" w:rsidP="008B6FBD">
      <w:pPr>
        <w:pStyle w:val="subsection"/>
      </w:pPr>
      <w:r w:rsidRPr="00D34196">
        <w:tab/>
        <w:t>(2)</w:t>
      </w:r>
      <w:r w:rsidRPr="00D34196">
        <w:tab/>
        <w:t>If you are calculating a deduction under Subdivision</w:t>
      </w:r>
      <w:r w:rsidR="00441136" w:rsidRPr="00D34196">
        <w:t> </w:t>
      </w:r>
      <w:r w:rsidRPr="00D34196">
        <w:t>43</w:t>
      </w:r>
      <w:r w:rsidR="00CE165C">
        <w:noBreakHyphen/>
      </w:r>
      <w:r w:rsidRPr="00D34196">
        <w:t>F, identify the period (</w:t>
      </w:r>
      <w:r w:rsidRPr="00D34196">
        <w:rPr>
          <w:b/>
          <w:i/>
        </w:rPr>
        <w:t>use period</w:t>
      </w:r>
      <w:r w:rsidRPr="00D34196">
        <w:t>) that:</w:t>
      </w:r>
    </w:p>
    <w:p w:rsidR="00D97CCC" w:rsidRPr="00D34196" w:rsidRDefault="00D97CCC" w:rsidP="00D97CCC">
      <w:pPr>
        <w:pStyle w:val="paragraph"/>
      </w:pPr>
      <w:r w:rsidRPr="00D34196">
        <w:tab/>
        <w:t>(a)</w:t>
      </w:r>
      <w:r w:rsidRPr="00D34196">
        <w:tab/>
        <w:t xml:space="preserve">started when </w:t>
      </w:r>
      <w:r w:rsidR="00CE165C" w:rsidRPr="00CE165C">
        <w:rPr>
          <w:position w:val="6"/>
          <w:sz w:val="16"/>
        </w:rPr>
        <w:t>*</w:t>
      </w:r>
      <w:r w:rsidRPr="00D34196">
        <w:t>your area, or a part of it, was first used by any entity for any purpose after completion of the relevant construction; and</w:t>
      </w:r>
    </w:p>
    <w:p w:rsidR="00D97CCC" w:rsidRPr="00D34196" w:rsidRDefault="00D97CCC" w:rsidP="00D97CCC">
      <w:pPr>
        <w:pStyle w:val="paragraph"/>
      </w:pPr>
      <w:r w:rsidRPr="00D34196">
        <w:tab/>
        <w:t>(b)</w:t>
      </w:r>
      <w:r w:rsidRPr="00D34196">
        <w:tab/>
        <w:t>ended at the end of the preceding income year or, if you acquired your area during the income year, at the end of the day before the time of the acquisition.</w:t>
      </w:r>
    </w:p>
    <w:p w:rsidR="00D97CCC" w:rsidRPr="00D34196" w:rsidRDefault="00D97CCC" w:rsidP="00D97CCC">
      <w:pPr>
        <w:pStyle w:val="subsection"/>
      </w:pPr>
      <w:r w:rsidRPr="00D34196">
        <w:tab/>
        <w:t>(3)</w:t>
      </w:r>
      <w:r w:rsidRPr="00D34196">
        <w:tab/>
        <w:t>If you are calculating a deduction under Subdivision</w:t>
      </w:r>
      <w:r w:rsidR="00441136" w:rsidRPr="00D34196">
        <w:t> </w:t>
      </w:r>
      <w:r w:rsidRPr="00D34196">
        <w:t>43</w:t>
      </w:r>
      <w:r w:rsidR="00CE165C">
        <w:noBreakHyphen/>
      </w:r>
      <w:r w:rsidRPr="00D34196">
        <w:t>H, identify the period (</w:t>
      </w:r>
      <w:r w:rsidRPr="00D34196">
        <w:rPr>
          <w:b/>
          <w:i/>
        </w:rPr>
        <w:t>use period</w:t>
      </w:r>
      <w:r w:rsidRPr="00D34196">
        <w:t xml:space="preserve">) that started at the time described in </w:t>
      </w:r>
      <w:r w:rsidR="00441136" w:rsidRPr="00D34196">
        <w:t>paragraph (</w:t>
      </w:r>
      <w:r w:rsidRPr="00D34196">
        <w:t>2)(a) and ended at the time of the destruction.</w:t>
      </w:r>
    </w:p>
    <w:p w:rsidR="00D97CCC" w:rsidRPr="00D34196" w:rsidRDefault="00D97CCC" w:rsidP="00D97CCC">
      <w:pPr>
        <w:pStyle w:val="ActHead5"/>
      </w:pPr>
      <w:bookmarkStart w:id="268" w:name="_Toc51079952"/>
      <w:r w:rsidRPr="00D34196">
        <w:rPr>
          <w:rStyle w:val="CharSectno"/>
        </w:rPr>
        <w:t>43</w:t>
      </w:r>
      <w:r w:rsidR="00CE165C">
        <w:rPr>
          <w:rStyle w:val="CharSectno"/>
        </w:rPr>
        <w:noBreakHyphen/>
      </w:r>
      <w:r w:rsidRPr="00D34196">
        <w:rPr>
          <w:rStyle w:val="CharSectno"/>
        </w:rPr>
        <w:t>235</w:t>
      </w:r>
      <w:r w:rsidRPr="00D34196">
        <w:t xml:space="preserve">  Post</w:t>
      </w:r>
      <w:r w:rsidR="00CE165C">
        <w:noBreakHyphen/>
      </w:r>
      <w:r w:rsidRPr="00D34196">
        <w:t>26</w:t>
      </w:r>
      <w:r w:rsidR="00441136" w:rsidRPr="00D34196">
        <w:t> </w:t>
      </w:r>
      <w:r w:rsidRPr="00D34196">
        <w:t>February 1992 undeducted construction expenditure</w:t>
      </w:r>
      <w:bookmarkEnd w:id="268"/>
    </w:p>
    <w:p w:rsidR="00D97CCC" w:rsidRPr="00D34196" w:rsidRDefault="00D97CCC" w:rsidP="00D97CCC">
      <w:pPr>
        <w:pStyle w:val="subsection"/>
      </w:pPr>
      <w:r w:rsidRPr="00D34196">
        <w:tab/>
      </w:r>
      <w:r w:rsidRPr="00D34196">
        <w:tab/>
      </w:r>
      <w:r w:rsidRPr="00D34196">
        <w:rPr>
          <w:b/>
        </w:rPr>
        <w:t xml:space="preserve">Step 1  </w:t>
      </w:r>
      <w:r w:rsidRPr="00D34196">
        <w:t>Calculate for each day in the use period the amount worked out using the formula:</w:t>
      </w:r>
    </w:p>
    <w:p w:rsidR="00D97CCC" w:rsidRPr="00D34196" w:rsidRDefault="00D97CCC" w:rsidP="00D97CCC">
      <w:pPr>
        <w:pStyle w:val="Formula"/>
      </w:pPr>
      <w:r w:rsidRPr="00D34196">
        <w:rPr>
          <w:noProof/>
        </w:rPr>
        <w:drawing>
          <wp:inline distT="0" distB="0" distL="0" distR="0" wp14:anchorId="72A6C649" wp14:editId="0311E060">
            <wp:extent cx="1524000" cy="619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portion of your CE</w:t>
      </w:r>
      <w:r w:rsidRPr="00D34196">
        <w:t xml:space="preserve"> is the portion of </w:t>
      </w:r>
      <w:r w:rsidR="00CE165C" w:rsidRPr="00CE165C">
        <w:rPr>
          <w:position w:val="6"/>
          <w:sz w:val="16"/>
        </w:rPr>
        <w:t>*</w:t>
      </w:r>
      <w:r w:rsidRPr="00D34196">
        <w:t xml:space="preserve">your construction expenditure that is attributable to the part of </w:t>
      </w:r>
      <w:r w:rsidR="00CE165C" w:rsidRPr="00CE165C">
        <w:rPr>
          <w:position w:val="6"/>
          <w:sz w:val="16"/>
        </w:rPr>
        <w:t>*</w:t>
      </w:r>
      <w:r w:rsidRPr="00D34196">
        <w:t xml:space="preserve">your area that you used in the </w:t>
      </w:r>
      <w:r w:rsidR="00CE165C" w:rsidRPr="00CE165C">
        <w:rPr>
          <w:position w:val="6"/>
          <w:sz w:val="16"/>
        </w:rPr>
        <w:t>*</w:t>
      </w:r>
      <w:r w:rsidRPr="00D34196">
        <w:t>4% manner.</w:t>
      </w:r>
    </w:p>
    <w:p w:rsidR="00D97CCC" w:rsidRPr="00D34196" w:rsidRDefault="00D97CCC" w:rsidP="00D97CCC">
      <w:pPr>
        <w:pStyle w:val="subsection"/>
      </w:pPr>
      <w:r w:rsidRPr="00D34196">
        <w:tab/>
      </w:r>
      <w:r w:rsidRPr="00D34196">
        <w:tab/>
      </w:r>
      <w:r w:rsidRPr="00D34196">
        <w:rPr>
          <w:b/>
        </w:rPr>
        <w:t xml:space="preserve">Step 2  </w:t>
      </w:r>
      <w:r w:rsidRPr="00D34196">
        <w:t xml:space="preserve">Calculate for each day in the use period the amount worked out using the formula: </w:t>
      </w:r>
    </w:p>
    <w:p w:rsidR="00D97CCC" w:rsidRPr="00D34196" w:rsidRDefault="00D97CCC" w:rsidP="00D97CCC">
      <w:pPr>
        <w:pStyle w:val="Formula"/>
      </w:pPr>
      <w:r w:rsidRPr="00D34196">
        <w:rPr>
          <w:noProof/>
        </w:rPr>
        <w:drawing>
          <wp:inline distT="0" distB="0" distL="0" distR="0" wp14:anchorId="5FD96E1B" wp14:editId="3361FA99">
            <wp:extent cx="1562100" cy="533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portion of your CE</w:t>
      </w:r>
      <w:r w:rsidRPr="00D34196">
        <w:t xml:space="preserve"> is the portion of </w:t>
      </w:r>
      <w:r w:rsidR="00CE165C" w:rsidRPr="00CE165C">
        <w:rPr>
          <w:position w:val="6"/>
          <w:sz w:val="16"/>
        </w:rPr>
        <w:t>*</w:t>
      </w:r>
      <w:r w:rsidRPr="00D34196">
        <w:t xml:space="preserve">your construction expenditure that is attributable to the part of </w:t>
      </w:r>
      <w:r w:rsidR="00CE165C" w:rsidRPr="00CE165C">
        <w:rPr>
          <w:position w:val="6"/>
          <w:sz w:val="16"/>
        </w:rPr>
        <w:t>*</w:t>
      </w:r>
      <w:r w:rsidRPr="00D34196">
        <w:t xml:space="preserve">your area that you did not use in the </w:t>
      </w:r>
      <w:r w:rsidR="00CE165C" w:rsidRPr="00CE165C">
        <w:rPr>
          <w:position w:val="6"/>
          <w:sz w:val="16"/>
        </w:rPr>
        <w:t>*</w:t>
      </w:r>
      <w:r w:rsidRPr="00D34196">
        <w:t>4% manner.</w:t>
      </w:r>
    </w:p>
    <w:p w:rsidR="00D97CCC" w:rsidRPr="00D34196" w:rsidRDefault="00D97CCC" w:rsidP="00D97CCC">
      <w:pPr>
        <w:pStyle w:val="subsection"/>
      </w:pPr>
      <w:r w:rsidRPr="00D34196">
        <w:tab/>
      </w:r>
      <w:r w:rsidRPr="00D34196">
        <w:tab/>
      </w:r>
      <w:r w:rsidRPr="00D34196">
        <w:rPr>
          <w:b/>
        </w:rPr>
        <w:t xml:space="preserve">Step 3  </w:t>
      </w:r>
      <w:r w:rsidRPr="00D34196">
        <w:t>Add the aggregate of the amounts calculated under Steps 1 and 2.</w:t>
      </w:r>
    </w:p>
    <w:p w:rsidR="00D97CCC" w:rsidRPr="00D34196" w:rsidRDefault="00D97CCC" w:rsidP="00D97CCC">
      <w:pPr>
        <w:pStyle w:val="subsection"/>
      </w:pPr>
      <w:r w:rsidRPr="00D34196">
        <w:tab/>
      </w:r>
      <w:r w:rsidRPr="00D34196">
        <w:tab/>
      </w:r>
      <w:r w:rsidRPr="00D34196">
        <w:rPr>
          <w:b/>
        </w:rPr>
        <w:t xml:space="preserve">Step 4  </w:t>
      </w:r>
      <w:r w:rsidRPr="00D34196">
        <w:t xml:space="preserve">Deduct the sum of those amounts from </w:t>
      </w:r>
      <w:r w:rsidR="00CE165C" w:rsidRPr="00CE165C">
        <w:rPr>
          <w:position w:val="6"/>
          <w:sz w:val="16"/>
        </w:rPr>
        <w:t>*</w:t>
      </w:r>
      <w:r w:rsidRPr="00D34196">
        <w:t xml:space="preserve">your construction expenditure. The result is the </w:t>
      </w:r>
      <w:r w:rsidRPr="00D34196">
        <w:rPr>
          <w:b/>
          <w:i/>
        </w:rPr>
        <w:t>undeducted construction expenditure</w:t>
      </w:r>
      <w:r w:rsidRPr="00D34196">
        <w:t xml:space="preserve"> for </w:t>
      </w:r>
      <w:r w:rsidR="00CE165C" w:rsidRPr="00CE165C">
        <w:rPr>
          <w:position w:val="6"/>
          <w:sz w:val="16"/>
        </w:rPr>
        <w:t>*</w:t>
      </w:r>
      <w:r w:rsidRPr="00D34196">
        <w:t>your area.</w:t>
      </w:r>
    </w:p>
    <w:p w:rsidR="00D97CCC" w:rsidRPr="00D34196" w:rsidRDefault="00D97CCC" w:rsidP="00D97CCC">
      <w:pPr>
        <w:pStyle w:val="ActHead5"/>
      </w:pPr>
      <w:bookmarkStart w:id="269" w:name="_Toc51079953"/>
      <w:r w:rsidRPr="00D34196">
        <w:rPr>
          <w:rStyle w:val="CharSectno"/>
        </w:rPr>
        <w:t>43</w:t>
      </w:r>
      <w:r w:rsidR="00CE165C">
        <w:rPr>
          <w:rStyle w:val="CharSectno"/>
        </w:rPr>
        <w:noBreakHyphen/>
      </w:r>
      <w:r w:rsidRPr="00D34196">
        <w:rPr>
          <w:rStyle w:val="CharSectno"/>
        </w:rPr>
        <w:t>240</w:t>
      </w:r>
      <w:r w:rsidRPr="00D34196">
        <w:t xml:space="preserve">  Pre</w:t>
      </w:r>
      <w:r w:rsidR="00CE165C">
        <w:noBreakHyphen/>
      </w:r>
      <w:r w:rsidRPr="00D34196">
        <w:t>27</w:t>
      </w:r>
      <w:r w:rsidR="00441136" w:rsidRPr="00D34196">
        <w:t> </w:t>
      </w:r>
      <w:r w:rsidRPr="00D34196">
        <w:t>February 1992 undeducted construction expenditure</w:t>
      </w:r>
      <w:bookmarkEnd w:id="269"/>
    </w:p>
    <w:p w:rsidR="00D97CCC" w:rsidRPr="00D34196" w:rsidRDefault="00D97CCC" w:rsidP="00D97CCC">
      <w:pPr>
        <w:pStyle w:val="subsection"/>
      </w:pPr>
      <w:r w:rsidRPr="00D34196">
        <w:tab/>
      </w:r>
      <w:r w:rsidRPr="00D34196">
        <w:tab/>
      </w:r>
      <w:r w:rsidRPr="00D34196">
        <w:rPr>
          <w:b/>
        </w:rPr>
        <w:t xml:space="preserve">Step 1  </w:t>
      </w:r>
      <w:r w:rsidRPr="00D34196">
        <w:t>Calculate for each day in the use period the amount worked out using the formula:</w:t>
      </w:r>
    </w:p>
    <w:p w:rsidR="00D97CCC" w:rsidRPr="00D34196" w:rsidRDefault="00D97CCC" w:rsidP="00D97CCC">
      <w:pPr>
        <w:pStyle w:val="Formula"/>
      </w:pPr>
      <w:r w:rsidRPr="00D34196">
        <w:rPr>
          <w:noProof/>
        </w:rPr>
        <w:drawing>
          <wp:inline distT="0" distB="0" distL="0" distR="0" wp14:anchorId="17D47B82" wp14:editId="4D92D8D5">
            <wp:extent cx="1419225" cy="533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bookmarkStart w:id="270" w:name="BK_S4P214L18C1"/>
      <w:bookmarkEnd w:id="270"/>
      <w:r w:rsidRPr="00D34196">
        <w:rPr>
          <w:b/>
          <w:i/>
        </w:rPr>
        <w:t>your CE</w:t>
      </w:r>
      <w:r w:rsidRPr="00D34196">
        <w:t xml:space="preserve"> is </w:t>
      </w:r>
      <w:r w:rsidR="00CE165C" w:rsidRPr="00CE165C">
        <w:rPr>
          <w:position w:val="6"/>
          <w:sz w:val="16"/>
        </w:rPr>
        <w:t>*</w:t>
      </w:r>
      <w:r w:rsidRPr="00D34196">
        <w:t>your construction expenditure.</w:t>
      </w:r>
    </w:p>
    <w:p w:rsidR="00D97CCC" w:rsidRPr="00D34196" w:rsidRDefault="00D97CCC" w:rsidP="00D97CCC">
      <w:pPr>
        <w:pStyle w:val="Definition"/>
      </w:pPr>
      <w:r w:rsidRPr="00D34196">
        <w:rPr>
          <w:b/>
          <w:i/>
        </w:rPr>
        <w:t>applicable rate</w:t>
      </w:r>
      <w:r w:rsidRPr="00D34196">
        <w:t xml:space="preserve"> is:</w:t>
      </w:r>
    </w:p>
    <w:p w:rsidR="00D97CCC" w:rsidRPr="00D34196" w:rsidRDefault="00D97CCC" w:rsidP="00D97CCC">
      <w:pPr>
        <w:pStyle w:val="paragraph"/>
      </w:pPr>
      <w:r w:rsidRPr="00D34196">
        <w:tab/>
        <w:t>(a)</w:t>
      </w:r>
      <w:r w:rsidRPr="00D34196">
        <w:tab/>
        <w:t>0.04 if the capital works began after 21</w:t>
      </w:r>
      <w:r w:rsidR="00441136" w:rsidRPr="00D34196">
        <w:t> </w:t>
      </w:r>
      <w:r w:rsidRPr="00D34196">
        <w:t>August 1984 and before 1</w:t>
      </w:r>
      <w:r w:rsidR="00CE165C">
        <w:t>6 September</w:t>
      </w:r>
      <w:r w:rsidRPr="00D34196">
        <w:t xml:space="preserve"> 1987; or</w:t>
      </w:r>
    </w:p>
    <w:p w:rsidR="00D97CCC" w:rsidRPr="00D34196" w:rsidRDefault="00D97CCC" w:rsidP="00D97CCC">
      <w:pPr>
        <w:pStyle w:val="paragraph"/>
        <w:keepNext/>
      </w:pPr>
      <w:r w:rsidRPr="00D34196">
        <w:tab/>
        <w:t>(b)</w:t>
      </w:r>
      <w:r w:rsidRPr="00D34196">
        <w:tab/>
        <w:t>0.025 in any other case.</w:t>
      </w:r>
    </w:p>
    <w:p w:rsidR="00D97CCC" w:rsidRPr="00D34196" w:rsidRDefault="00D97CCC" w:rsidP="00D97CCC">
      <w:pPr>
        <w:pStyle w:val="notetext"/>
      </w:pPr>
      <w:r w:rsidRPr="00D34196">
        <w:t>Note:</w:t>
      </w:r>
      <w:r w:rsidRPr="00D34196">
        <w:tab/>
        <w:t>For the purpose of working out the applicable rate, capital works begun after 15</w:t>
      </w:r>
      <w:r w:rsidR="00441136" w:rsidRPr="00D34196">
        <w:t> </w:t>
      </w:r>
      <w:r w:rsidRPr="00D34196">
        <w:t>September 1987 are taken to have begun before 1</w:t>
      </w:r>
      <w:r w:rsidR="00CE165C">
        <w:t>6 September</w:t>
      </w:r>
      <w:r w:rsidRPr="00D34196">
        <w:t xml:space="preserve"> 1987 in certain circumstances. See section</w:t>
      </w:r>
      <w:r w:rsidR="00441136" w:rsidRPr="00D34196">
        <w:t> </w:t>
      </w:r>
      <w:r w:rsidRPr="00D34196">
        <w:t>43</w:t>
      </w:r>
      <w:r w:rsidR="00CE165C">
        <w:noBreakHyphen/>
      </w:r>
      <w:r w:rsidRPr="00D34196">
        <w:t>220.</w:t>
      </w:r>
    </w:p>
    <w:p w:rsidR="00D97CCC" w:rsidRPr="00D34196" w:rsidRDefault="00D97CCC" w:rsidP="00D97CCC">
      <w:pPr>
        <w:pStyle w:val="subsection"/>
      </w:pPr>
      <w:r w:rsidRPr="00D34196">
        <w:tab/>
      </w:r>
      <w:r w:rsidRPr="00D34196">
        <w:tab/>
      </w:r>
      <w:r w:rsidRPr="00D34196">
        <w:rPr>
          <w:b/>
        </w:rPr>
        <w:t xml:space="preserve">Step 2  </w:t>
      </w:r>
      <w:r w:rsidRPr="00D34196">
        <w:t xml:space="preserve">Deduct the sum of the amounts calculated under Step 1 from </w:t>
      </w:r>
      <w:r w:rsidR="00CE165C" w:rsidRPr="00CE165C">
        <w:rPr>
          <w:position w:val="6"/>
          <w:sz w:val="16"/>
        </w:rPr>
        <w:t>*</w:t>
      </w:r>
      <w:r w:rsidRPr="00D34196">
        <w:t xml:space="preserve">your construction expenditure. The result is the </w:t>
      </w:r>
      <w:r w:rsidRPr="00D34196">
        <w:rPr>
          <w:b/>
          <w:i/>
        </w:rPr>
        <w:t>undeducted construction expenditure</w:t>
      </w:r>
      <w:r w:rsidRPr="00D34196">
        <w:t xml:space="preserve"> for </w:t>
      </w:r>
      <w:r w:rsidR="00CE165C" w:rsidRPr="00CE165C">
        <w:rPr>
          <w:position w:val="6"/>
          <w:sz w:val="16"/>
        </w:rPr>
        <w:t>*</w:t>
      </w:r>
      <w:r w:rsidRPr="00D34196">
        <w:t>your area.</w:t>
      </w:r>
    </w:p>
    <w:p w:rsidR="00D97CCC" w:rsidRPr="00D34196" w:rsidRDefault="00D97CCC" w:rsidP="00D97CCC">
      <w:pPr>
        <w:pStyle w:val="ActHead4"/>
      </w:pPr>
      <w:bookmarkStart w:id="271" w:name="_Toc51079954"/>
      <w:r w:rsidRPr="00D34196">
        <w:rPr>
          <w:rStyle w:val="CharSubdNo"/>
        </w:rPr>
        <w:t>Subdivision</w:t>
      </w:r>
      <w:r w:rsidR="00441136" w:rsidRPr="00D34196">
        <w:rPr>
          <w:rStyle w:val="CharSubdNo"/>
        </w:rPr>
        <w:t> </w:t>
      </w:r>
      <w:r w:rsidRPr="00D34196">
        <w:rPr>
          <w:rStyle w:val="CharSubdNo"/>
        </w:rPr>
        <w:t>43</w:t>
      </w:r>
      <w:r w:rsidR="00CE165C">
        <w:rPr>
          <w:rStyle w:val="CharSubdNo"/>
        </w:rPr>
        <w:noBreakHyphen/>
      </w:r>
      <w:r w:rsidRPr="00D34196">
        <w:rPr>
          <w:rStyle w:val="CharSubdNo"/>
        </w:rPr>
        <w:t>H</w:t>
      </w:r>
      <w:r w:rsidRPr="00D34196">
        <w:t>—</w:t>
      </w:r>
      <w:r w:rsidRPr="00D34196">
        <w:rPr>
          <w:rStyle w:val="CharSubdText"/>
        </w:rPr>
        <w:t>Balancing deduction on destruction of capital works</w:t>
      </w:r>
      <w:bookmarkEnd w:id="271"/>
    </w:p>
    <w:p w:rsidR="00D97CCC" w:rsidRPr="00D34196" w:rsidRDefault="00D97CCC" w:rsidP="00D97CCC">
      <w:pPr>
        <w:pStyle w:val="ActHead4"/>
      </w:pPr>
      <w:bookmarkStart w:id="272" w:name="_Toc51079955"/>
      <w:r w:rsidRPr="00D34196">
        <w:t>Guide to Subdivision</w:t>
      </w:r>
      <w:r w:rsidR="00441136" w:rsidRPr="00D34196">
        <w:t> </w:t>
      </w:r>
      <w:r w:rsidRPr="00D34196">
        <w:t>43</w:t>
      </w:r>
      <w:r w:rsidR="00CE165C">
        <w:noBreakHyphen/>
      </w:r>
      <w:r w:rsidRPr="00D34196">
        <w:t>H</w:t>
      </w:r>
      <w:bookmarkEnd w:id="272"/>
    </w:p>
    <w:p w:rsidR="00D97CCC" w:rsidRPr="00D34196" w:rsidRDefault="00D97CCC" w:rsidP="00D97CCC">
      <w:pPr>
        <w:pStyle w:val="ActHead5"/>
      </w:pPr>
      <w:bookmarkStart w:id="273" w:name="_Toc51079956"/>
      <w:r w:rsidRPr="00D34196">
        <w:rPr>
          <w:rStyle w:val="CharSectno"/>
        </w:rPr>
        <w:t>43</w:t>
      </w:r>
      <w:r w:rsidR="00CE165C">
        <w:rPr>
          <w:rStyle w:val="CharSectno"/>
        </w:rPr>
        <w:noBreakHyphen/>
      </w:r>
      <w:r w:rsidRPr="00D34196">
        <w:rPr>
          <w:rStyle w:val="CharSectno"/>
        </w:rPr>
        <w:t>245</w:t>
      </w:r>
      <w:r w:rsidRPr="00D34196">
        <w:t xml:space="preserve">  What this Subdivision is about</w:t>
      </w:r>
      <w:bookmarkEnd w:id="273"/>
    </w:p>
    <w:p w:rsidR="00D97CCC" w:rsidRPr="00D34196" w:rsidRDefault="00D97CCC" w:rsidP="00D97CCC">
      <w:pPr>
        <w:pStyle w:val="BoxText"/>
        <w:pBdr>
          <w:top w:val="single" w:sz="6" w:space="4" w:color="auto"/>
          <w:left w:val="single" w:sz="6" w:space="4" w:color="auto"/>
          <w:bottom w:val="single" w:sz="6" w:space="4" w:color="auto"/>
          <w:right w:val="single" w:sz="6" w:space="4" w:color="auto"/>
        </w:pBdr>
        <w:spacing w:before="120"/>
      </w:pPr>
      <w:r w:rsidRPr="00D34196">
        <w:t>You may deduct an amount for the undeducted construction expenditure for your area if your area or part of it is destroyed in the circumstances described in section</w:t>
      </w:r>
      <w:r w:rsidR="00441136" w:rsidRPr="00D34196">
        <w:t> </w:t>
      </w:r>
      <w:r w:rsidRPr="00D34196">
        <w:t>43</w:t>
      </w:r>
      <w:r w:rsidR="00CE165C">
        <w:noBreakHyphen/>
      </w:r>
      <w:r w:rsidRPr="00D34196">
        <w:t>40.</w:t>
      </w:r>
    </w:p>
    <w:p w:rsidR="00D97CCC" w:rsidRPr="00D34196" w:rsidRDefault="00D97CCC" w:rsidP="00D97CCC">
      <w:pPr>
        <w:pStyle w:val="BoxText"/>
        <w:keepNext/>
        <w:pBdr>
          <w:top w:val="single" w:sz="6" w:space="4" w:color="auto"/>
          <w:left w:val="single" w:sz="6" w:space="4" w:color="auto"/>
          <w:bottom w:val="single" w:sz="6" w:space="4" w:color="auto"/>
          <w:right w:val="single" w:sz="6" w:space="4" w:color="auto"/>
        </w:pBdr>
      </w:pPr>
      <w:r w:rsidRPr="00D34196">
        <w:t>This Subdivision shows you how to work out that deduction.</w:t>
      </w:r>
    </w:p>
    <w:p w:rsidR="00D97CCC" w:rsidRPr="00D34196" w:rsidRDefault="00D97CCC" w:rsidP="00D97CCC">
      <w:pPr>
        <w:pStyle w:val="BoxText"/>
        <w:pBdr>
          <w:top w:val="single" w:sz="6" w:space="4" w:color="auto"/>
          <w:left w:val="single" w:sz="6" w:space="4" w:color="auto"/>
          <w:bottom w:val="single" w:sz="6" w:space="4" w:color="auto"/>
          <w:right w:val="single" w:sz="6" w:space="4" w:color="auto"/>
        </w:pBdr>
      </w:pPr>
      <w:r w:rsidRPr="00D34196">
        <w:t>The calculations in this Subdivision are made separately for each part of the capital works that is identified as your area.</w:t>
      </w:r>
    </w:p>
    <w:p w:rsidR="00D97CCC" w:rsidRPr="00D34196" w:rsidRDefault="00D97CCC" w:rsidP="00D97CCC">
      <w:pPr>
        <w:pStyle w:val="TofSectsHeading"/>
        <w:keepNext/>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43</w:t>
      </w:r>
      <w:r w:rsidR="00CE165C">
        <w:noBreakHyphen/>
      </w:r>
      <w:r w:rsidRPr="00D34196">
        <w:t>250</w:t>
      </w:r>
      <w:r w:rsidRPr="00D34196">
        <w:tab/>
        <w:t>The amount of the balancing deduction</w:t>
      </w:r>
    </w:p>
    <w:p w:rsidR="00D97CCC" w:rsidRPr="00D34196" w:rsidRDefault="00D97CCC" w:rsidP="00D97CCC">
      <w:pPr>
        <w:pStyle w:val="TofSectsSection"/>
      </w:pPr>
      <w:r w:rsidRPr="00D34196">
        <w:t>43</w:t>
      </w:r>
      <w:r w:rsidR="00CE165C">
        <w:noBreakHyphen/>
      </w:r>
      <w:r w:rsidRPr="00D34196">
        <w:t>255</w:t>
      </w:r>
      <w:r w:rsidRPr="00D34196">
        <w:tab/>
        <w:t>Amounts received or receivable</w:t>
      </w:r>
    </w:p>
    <w:p w:rsidR="00D97CCC" w:rsidRPr="00D34196" w:rsidRDefault="00D97CCC" w:rsidP="00D97CCC">
      <w:pPr>
        <w:pStyle w:val="TofSectsSection"/>
      </w:pPr>
      <w:r w:rsidRPr="00D34196">
        <w:t>43</w:t>
      </w:r>
      <w:r w:rsidR="00CE165C">
        <w:noBreakHyphen/>
      </w:r>
      <w:r w:rsidRPr="00D34196">
        <w:t>260</w:t>
      </w:r>
      <w:r w:rsidRPr="00D34196">
        <w:tab/>
        <w:t>Apportioning amounts received for destruction</w:t>
      </w:r>
    </w:p>
    <w:p w:rsidR="00D97CCC" w:rsidRPr="00D34196" w:rsidRDefault="00D97CCC" w:rsidP="00D97CCC">
      <w:pPr>
        <w:pStyle w:val="ActHead4"/>
      </w:pPr>
      <w:bookmarkStart w:id="274" w:name="_Toc51079957"/>
      <w:r w:rsidRPr="00D34196">
        <w:t>Operative provisions</w:t>
      </w:r>
      <w:bookmarkEnd w:id="274"/>
    </w:p>
    <w:p w:rsidR="00D97CCC" w:rsidRPr="00D34196" w:rsidRDefault="00D97CCC" w:rsidP="00D97CCC">
      <w:pPr>
        <w:pStyle w:val="ActHead5"/>
      </w:pPr>
      <w:bookmarkStart w:id="275" w:name="_Toc51079958"/>
      <w:r w:rsidRPr="00D34196">
        <w:rPr>
          <w:rStyle w:val="CharSectno"/>
        </w:rPr>
        <w:t>43</w:t>
      </w:r>
      <w:r w:rsidR="00CE165C">
        <w:rPr>
          <w:rStyle w:val="CharSectno"/>
        </w:rPr>
        <w:noBreakHyphen/>
      </w:r>
      <w:r w:rsidRPr="00D34196">
        <w:rPr>
          <w:rStyle w:val="CharSectno"/>
        </w:rPr>
        <w:t>250</w:t>
      </w:r>
      <w:r w:rsidRPr="00D34196">
        <w:t xml:space="preserve">  The amount of the balancing deduction</w:t>
      </w:r>
      <w:bookmarkEnd w:id="275"/>
    </w:p>
    <w:p w:rsidR="00D97CCC" w:rsidRPr="00D34196" w:rsidRDefault="00D97CCC" w:rsidP="00590380">
      <w:pPr>
        <w:pStyle w:val="BoxHeadItalic"/>
        <w:keepNext/>
        <w:keepLines/>
      </w:pPr>
      <w:r w:rsidRPr="00D34196">
        <w:t>Method statement</w:t>
      </w:r>
    </w:p>
    <w:p w:rsidR="00D97CCC" w:rsidRPr="00D34196" w:rsidRDefault="00D97CCC" w:rsidP="00590380">
      <w:pPr>
        <w:pStyle w:val="BoxStep"/>
        <w:keepNext/>
        <w:keepLines/>
        <w:spacing w:before="120"/>
      </w:pPr>
      <w:r w:rsidRPr="00D34196">
        <w:rPr>
          <w:szCs w:val="22"/>
        </w:rPr>
        <w:t>Step 1.</w:t>
      </w:r>
      <w:r w:rsidRPr="00D34196">
        <w:tab/>
        <w:t xml:space="preserve">Calculate the amount (if any) by which the </w:t>
      </w:r>
      <w:r w:rsidR="00CE165C" w:rsidRPr="00CE165C">
        <w:rPr>
          <w:position w:val="6"/>
          <w:sz w:val="16"/>
        </w:rPr>
        <w:t>*</w:t>
      </w:r>
      <w:r w:rsidRPr="00D34196">
        <w:t xml:space="preserve">undeducted construction expenditure for the part of </w:t>
      </w:r>
      <w:r w:rsidR="00CE165C" w:rsidRPr="00CE165C">
        <w:rPr>
          <w:position w:val="6"/>
          <w:sz w:val="16"/>
        </w:rPr>
        <w:t>*</w:t>
      </w:r>
      <w:r w:rsidRPr="00D34196">
        <w:t>your area that was destroyed exceeds the amounts you have received or have a right to receive for the destruction of that part.</w:t>
      </w:r>
    </w:p>
    <w:p w:rsidR="00D97CCC" w:rsidRPr="00D34196" w:rsidRDefault="00D97CCC" w:rsidP="00D97CCC">
      <w:pPr>
        <w:pStyle w:val="BoxStep"/>
        <w:spacing w:before="120"/>
      </w:pPr>
      <w:r w:rsidRPr="00D34196">
        <w:rPr>
          <w:szCs w:val="22"/>
        </w:rPr>
        <w:t>Step 2.</w:t>
      </w:r>
      <w:r w:rsidRPr="00D34196">
        <w:tab/>
        <w:t xml:space="preserve">Reduce the amount at Step 1 if one or more of these happened to that part of </w:t>
      </w:r>
      <w:r w:rsidR="00CE165C" w:rsidRPr="00CE165C">
        <w:rPr>
          <w:position w:val="6"/>
          <w:sz w:val="16"/>
        </w:rPr>
        <w:t>*</w:t>
      </w:r>
      <w:r w:rsidRPr="00D34196">
        <w:t>your area:</w:t>
      </w:r>
    </w:p>
    <w:p w:rsidR="00D97CCC" w:rsidRPr="00D34196" w:rsidRDefault="00D97CCC" w:rsidP="00D97CCC">
      <w:pPr>
        <w:pStyle w:val="BoxPara"/>
        <w:spacing w:before="120"/>
      </w:pPr>
      <w:r w:rsidRPr="00D34196">
        <w:tab/>
        <w:t>(a)</w:t>
      </w:r>
      <w:r w:rsidRPr="00D34196">
        <w:tab/>
        <w:t>Step 2 or 4 in section</w:t>
      </w:r>
      <w:r w:rsidR="00441136" w:rsidRPr="00D34196">
        <w:t> </w:t>
      </w:r>
      <w:r w:rsidRPr="00D34196">
        <w:t>43</w:t>
      </w:r>
      <w:r w:rsidR="00CE165C">
        <w:noBreakHyphen/>
      </w:r>
      <w:r w:rsidRPr="00D34196">
        <w:t>210, or Step 2 or 3 in section</w:t>
      </w:r>
      <w:r w:rsidR="00441136" w:rsidRPr="00D34196">
        <w:t> </w:t>
      </w:r>
      <w:r w:rsidRPr="00D34196">
        <w:t>43</w:t>
      </w:r>
      <w:r w:rsidR="00CE165C">
        <w:noBreakHyphen/>
      </w:r>
      <w:r w:rsidRPr="00D34196">
        <w:t>215, applied to you or another person for it;</w:t>
      </w:r>
    </w:p>
    <w:p w:rsidR="00D97CCC" w:rsidRPr="00D34196" w:rsidRDefault="00D97CCC" w:rsidP="00D97CCC">
      <w:pPr>
        <w:pStyle w:val="BoxPara"/>
        <w:spacing w:before="120"/>
      </w:pPr>
      <w:r w:rsidRPr="00D34196">
        <w:tab/>
        <w:t>(b)</w:t>
      </w:r>
      <w:r w:rsidRPr="00D34196">
        <w:tab/>
        <w:t>you were, or another person was, not allowed a deduction for it under this Division;</w:t>
      </w:r>
    </w:p>
    <w:p w:rsidR="00D97CCC" w:rsidRPr="00D34196" w:rsidRDefault="00D97CCC" w:rsidP="00D97CCC">
      <w:pPr>
        <w:pStyle w:val="BoxPara"/>
        <w:keepLines/>
        <w:spacing w:before="120"/>
      </w:pPr>
      <w:r w:rsidRPr="00D34196">
        <w:tab/>
        <w:t>(c)</w:t>
      </w:r>
      <w:r w:rsidRPr="00D34196">
        <w:tab/>
        <w:t>a deduction for it was not allowed or was reduced (for you or another person) under former Division</w:t>
      </w:r>
      <w:r w:rsidR="00441136" w:rsidRPr="00D34196">
        <w:t> </w:t>
      </w:r>
      <w:r w:rsidRPr="00D34196">
        <w:t xml:space="preserve">10C or 10D of Part III of the </w:t>
      </w:r>
      <w:r w:rsidRPr="00D34196">
        <w:rPr>
          <w:i/>
        </w:rPr>
        <w:t>Income Tax Assessment Act 1936</w:t>
      </w:r>
      <w:r w:rsidRPr="00D34196">
        <w:t>.</w:t>
      </w:r>
    </w:p>
    <w:p w:rsidR="00D97CCC" w:rsidRPr="00D34196" w:rsidRDefault="00D97CCC" w:rsidP="00D97CCC">
      <w:pPr>
        <w:pStyle w:val="BoxStep"/>
        <w:spacing w:before="120"/>
      </w:pPr>
      <w:r w:rsidRPr="00D34196">
        <w:tab/>
        <w:t>The reduction under this step must be reasonable.</w:t>
      </w:r>
    </w:p>
    <w:p w:rsidR="00D97CCC" w:rsidRPr="00D34196" w:rsidRDefault="00D97CCC" w:rsidP="00D97CCC">
      <w:pPr>
        <w:pStyle w:val="ActHead5"/>
      </w:pPr>
      <w:bookmarkStart w:id="276" w:name="_Toc51079959"/>
      <w:r w:rsidRPr="00D34196">
        <w:rPr>
          <w:rStyle w:val="CharSectno"/>
        </w:rPr>
        <w:t>43</w:t>
      </w:r>
      <w:r w:rsidR="00CE165C">
        <w:rPr>
          <w:rStyle w:val="CharSectno"/>
        </w:rPr>
        <w:noBreakHyphen/>
      </w:r>
      <w:r w:rsidRPr="00D34196">
        <w:rPr>
          <w:rStyle w:val="CharSectno"/>
        </w:rPr>
        <w:t>255</w:t>
      </w:r>
      <w:r w:rsidRPr="00D34196">
        <w:t xml:space="preserve">  Amounts received or receivable</w:t>
      </w:r>
      <w:bookmarkEnd w:id="276"/>
    </w:p>
    <w:p w:rsidR="00D97CCC" w:rsidRPr="00D34196" w:rsidRDefault="00D97CCC" w:rsidP="00D97CCC">
      <w:pPr>
        <w:pStyle w:val="subsection"/>
      </w:pPr>
      <w:r w:rsidRPr="00D34196">
        <w:tab/>
      </w:r>
      <w:r w:rsidRPr="00D34196">
        <w:tab/>
        <w:t xml:space="preserve">The amounts you have received or have a right to receive for the destruction of that part of </w:t>
      </w:r>
      <w:r w:rsidR="00CE165C" w:rsidRPr="00CE165C">
        <w:rPr>
          <w:position w:val="6"/>
          <w:sz w:val="16"/>
        </w:rPr>
        <w:t>*</w:t>
      </w:r>
      <w:r w:rsidRPr="00D34196">
        <w:t>your area include:</w:t>
      </w:r>
    </w:p>
    <w:p w:rsidR="00D97CCC" w:rsidRPr="00D34196" w:rsidRDefault="00D97CCC" w:rsidP="00D97CCC">
      <w:pPr>
        <w:pStyle w:val="paragraph"/>
      </w:pPr>
      <w:r w:rsidRPr="00D34196">
        <w:tab/>
        <w:t>(a)</w:t>
      </w:r>
      <w:r w:rsidRPr="00D34196">
        <w:tab/>
        <w:t>an amount received under an insurance policy or otherwise for the destruction of that part; and</w:t>
      </w:r>
    </w:p>
    <w:p w:rsidR="00D97CCC" w:rsidRPr="00D34196" w:rsidRDefault="00D97CCC" w:rsidP="00D97CCC">
      <w:pPr>
        <w:pStyle w:val="paragraph"/>
      </w:pPr>
      <w:r w:rsidRPr="00D34196">
        <w:tab/>
        <w:t>(b)</w:t>
      </w:r>
      <w:r w:rsidRPr="00D34196">
        <w:tab/>
        <w:t>an amount received for disposing of property that was included in that part of your area, less any demolition expenditure incurred on the property.</w:t>
      </w:r>
    </w:p>
    <w:p w:rsidR="00D97CCC" w:rsidRPr="00D34196" w:rsidRDefault="00D97CCC" w:rsidP="00D97CCC">
      <w:pPr>
        <w:pStyle w:val="ActHead5"/>
      </w:pPr>
      <w:bookmarkStart w:id="277" w:name="_Toc51079960"/>
      <w:r w:rsidRPr="00D34196">
        <w:rPr>
          <w:rStyle w:val="CharSectno"/>
        </w:rPr>
        <w:t>43</w:t>
      </w:r>
      <w:r w:rsidR="00CE165C">
        <w:rPr>
          <w:rStyle w:val="CharSectno"/>
        </w:rPr>
        <w:noBreakHyphen/>
      </w:r>
      <w:r w:rsidRPr="00D34196">
        <w:rPr>
          <w:rStyle w:val="CharSectno"/>
        </w:rPr>
        <w:t>260</w:t>
      </w:r>
      <w:r w:rsidRPr="00D34196">
        <w:t xml:space="preserve">  Apportioning amounts received for destruction</w:t>
      </w:r>
      <w:bookmarkEnd w:id="277"/>
    </w:p>
    <w:p w:rsidR="00D97CCC" w:rsidRPr="00D34196" w:rsidRDefault="00D97CCC" w:rsidP="00D97CCC">
      <w:pPr>
        <w:pStyle w:val="subsection"/>
      </w:pPr>
      <w:r w:rsidRPr="00D34196">
        <w:tab/>
      </w:r>
      <w:r w:rsidRPr="00D34196">
        <w:tab/>
        <w:t xml:space="preserve">If an amount received or receivable in respect of the destruction of property relates to both the part of </w:t>
      </w:r>
      <w:r w:rsidR="00CE165C" w:rsidRPr="00CE165C">
        <w:rPr>
          <w:position w:val="6"/>
          <w:sz w:val="16"/>
        </w:rPr>
        <w:t>*</w:t>
      </w:r>
      <w:r w:rsidRPr="00D34196">
        <w:t>your area for which you are claiming the balancing deduction and to property:</w:t>
      </w:r>
    </w:p>
    <w:p w:rsidR="00D97CCC" w:rsidRPr="00D34196" w:rsidRDefault="00D97CCC" w:rsidP="00D97CCC">
      <w:pPr>
        <w:pStyle w:val="paragraph"/>
      </w:pPr>
      <w:r w:rsidRPr="00D34196">
        <w:tab/>
        <w:t>(a)</w:t>
      </w:r>
      <w:r w:rsidRPr="00D34196">
        <w:tab/>
        <w:t xml:space="preserve">the cost of which did not form part of </w:t>
      </w:r>
      <w:r w:rsidR="00CE165C" w:rsidRPr="00CE165C">
        <w:rPr>
          <w:position w:val="6"/>
          <w:sz w:val="16"/>
        </w:rPr>
        <w:t>*</w:t>
      </w:r>
      <w:r w:rsidRPr="00D34196">
        <w:t>your construction expenditure; or</w:t>
      </w:r>
    </w:p>
    <w:p w:rsidR="00D97CCC" w:rsidRPr="00D34196" w:rsidRDefault="00D97CCC" w:rsidP="00D97CCC">
      <w:pPr>
        <w:pStyle w:val="paragraph"/>
      </w:pPr>
      <w:r w:rsidRPr="00D34196">
        <w:tab/>
        <w:t>(b)</w:t>
      </w:r>
      <w:r w:rsidRPr="00D34196">
        <w:tab/>
        <w:t>that is capital works that was not part of your area;</w:t>
      </w:r>
    </w:p>
    <w:p w:rsidR="00D97CCC" w:rsidRPr="00D34196" w:rsidRDefault="00D97CCC" w:rsidP="00D97CCC">
      <w:pPr>
        <w:pStyle w:val="subsection2"/>
        <w:keepNext/>
      </w:pPr>
      <w:r w:rsidRPr="00D34196">
        <w:t>you must apportion the amount received or receivable to the amount that is attributable to the part of your area that was destroyed. The apportionment must be reasonable.</w:t>
      </w:r>
    </w:p>
    <w:p w:rsidR="00D97CCC" w:rsidRPr="00D34196" w:rsidRDefault="00D97CCC" w:rsidP="00D97CCC">
      <w:pPr>
        <w:pStyle w:val="ActHead3"/>
        <w:pageBreakBefore/>
      </w:pPr>
      <w:bookmarkStart w:id="278" w:name="_Toc51079961"/>
      <w:r w:rsidRPr="00D34196">
        <w:rPr>
          <w:rStyle w:val="CharDivNo"/>
        </w:rPr>
        <w:t>Division</w:t>
      </w:r>
      <w:r w:rsidR="00441136" w:rsidRPr="00D34196">
        <w:rPr>
          <w:rStyle w:val="CharDivNo"/>
        </w:rPr>
        <w:t> </w:t>
      </w:r>
      <w:r w:rsidRPr="00D34196">
        <w:rPr>
          <w:rStyle w:val="CharDivNo"/>
        </w:rPr>
        <w:t>45</w:t>
      </w:r>
      <w:r w:rsidRPr="00D34196">
        <w:t>—</w:t>
      </w:r>
      <w:r w:rsidRPr="00D34196">
        <w:rPr>
          <w:rStyle w:val="CharDivText"/>
        </w:rPr>
        <w:t>Disposal of leases and leased plant</w:t>
      </w:r>
      <w:bookmarkEnd w:id="278"/>
    </w:p>
    <w:p w:rsidR="00D97CCC" w:rsidRPr="00D34196" w:rsidRDefault="00D97CCC" w:rsidP="00D97CCC">
      <w:pPr>
        <w:pStyle w:val="Header"/>
      </w:pPr>
      <w:r w:rsidRPr="00D34196">
        <w:rPr>
          <w:rStyle w:val="CharSubdNo"/>
        </w:rPr>
        <w:t xml:space="preserve"> </w:t>
      </w:r>
      <w:r w:rsidRPr="00D34196">
        <w:rPr>
          <w:rStyle w:val="CharSubdText"/>
        </w:rPr>
        <w:t xml:space="preserve"> </w:t>
      </w:r>
    </w:p>
    <w:p w:rsidR="00D97CCC" w:rsidRPr="00D34196" w:rsidRDefault="00D97CCC" w:rsidP="00D97CCC">
      <w:pPr>
        <w:pStyle w:val="ActHead4"/>
      </w:pPr>
      <w:bookmarkStart w:id="279" w:name="_Toc51079962"/>
      <w:r w:rsidRPr="00D34196">
        <w:t>Guide to Division</w:t>
      </w:r>
      <w:r w:rsidR="00441136" w:rsidRPr="00D34196">
        <w:t> </w:t>
      </w:r>
      <w:r w:rsidRPr="00D34196">
        <w:t>45</w:t>
      </w:r>
      <w:bookmarkEnd w:id="279"/>
    </w:p>
    <w:p w:rsidR="00D97CCC" w:rsidRPr="00D34196" w:rsidRDefault="00D97CCC" w:rsidP="00D97CCC">
      <w:pPr>
        <w:pStyle w:val="ActHead5"/>
      </w:pPr>
      <w:bookmarkStart w:id="280" w:name="_Toc51079963"/>
      <w:r w:rsidRPr="00D34196">
        <w:rPr>
          <w:rStyle w:val="CharSectno"/>
        </w:rPr>
        <w:t>45</w:t>
      </w:r>
      <w:r w:rsidR="00CE165C">
        <w:rPr>
          <w:rStyle w:val="CharSectno"/>
        </w:rPr>
        <w:noBreakHyphen/>
      </w:r>
      <w:r w:rsidRPr="00D34196">
        <w:rPr>
          <w:rStyle w:val="CharSectno"/>
        </w:rPr>
        <w:t>1</w:t>
      </w:r>
      <w:r w:rsidRPr="00D34196">
        <w:t xml:space="preserve">  What this Division is about</w:t>
      </w:r>
      <w:bookmarkEnd w:id="280"/>
    </w:p>
    <w:p w:rsidR="00D97CCC" w:rsidRPr="00D34196" w:rsidRDefault="00D97CCC" w:rsidP="00D97CCC">
      <w:pPr>
        <w:pStyle w:val="BoxText"/>
      </w:pPr>
      <w:r w:rsidRPr="00D34196">
        <w:t>This Division is designed to prevent tax being avoided through:</w:t>
      </w:r>
    </w:p>
    <w:p w:rsidR="00D97CCC" w:rsidRPr="00D34196" w:rsidRDefault="00D97CCC" w:rsidP="00D97CCC">
      <w:pPr>
        <w:pStyle w:val="BoxPara"/>
      </w:pPr>
      <w:r w:rsidRPr="00D34196">
        <w:tab/>
        <w:t>(a)</w:t>
      </w:r>
      <w:r w:rsidRPr="00D34196">
        <w:tab/>
        <w:t>the disposal of leased plant, or an interest in leased plant; or</w:t>
      </w:r>
    </w:p>
    <w:p w:rsidR="00D97CCC" w:rsidRPr="00D34196" w:rsidRDefault="00D97CCC" w:rsidP="00D97CCC">
      <w:pPr>
        <w:pStyle w:val="BoxPara"/>
      </w:pPr>
      <w:r w:rsidRPr="00D34196">
        <w:tab/>
        <w:t>(b)</w:t>
      </w:r>
      <w:r w:rsidRPr="00D34196">
        <w:tab/>
        <w:t>the disposal of a partnership interest in a partnership that leased plant; or</w:t>
      </w:r>
    </w:p>
    <w:p w:rsidR="00D97CCC" w:rsidRPr="00D34196" w:rsidRDefault="00D97CCC" w:rsidP="00D97CCC">
      <w:pPr>
        <w:pStyle w:val="BoxPara"/>
      </w:pPr>
      <w:r w:rsidRPr="00D34196">
        <w:tab/>
        <w:t>(c)</w:t>
      </w:r>
      <w:r w:rsidRPr="00D34196">
        <w:tab/>
        <w:t>the disposal of shares in a 100% subsidiary that leased plant;</w:t>
      </w:r>
    </w:p>
    <w:p w:rsidR="00D97CCC" w:rsidRPr="00D34196" w:rsidRDefault="00D97CCC" w:rsidP="00D97CCC">
      <w:pPr>
        <w:pStyle w:val="BoxText"/>
      </w:pPr>
      <w:r w:rsidRPr="00D34196">
        <w:t>where amounts have been deducted for the decline in value of the plant.</w:t>
      </w:r>
    </w:p>
    <w:p w:rsidR="00D97CCC" w:rsidRPr="00D34196" w:rsidRDefault="00D97CCC" w:rsidP="00D97CCC">
      <w:pPr>
        <w:pStyle w:val="BoxText"/>
      </w:pPr>
      <w:r w:rsidRPr="00D34196">
        <w:t>It includes amounts in assessable income. Any benefit received, and any reduction in a liability, is taken into account in calculating the amounts included.</w:t>
      </w:r>
    </w:p>
    <w:p w:rsidR="00D97CCC" w:rsidRPr="00D34196" w:rsidRDefault="00D97CCC" w:rsidP="00D97CCC">
      <w:pPr>
        <w:pStyle w:val="BoxText"/>
      </w:pPr>
      <w:r w:rsidRPr="00D34196">
        <w:t>Where the disposal of shares in a 100% subsidiary is involved, the companies in the former wholly</w:t>
      </w:r>
      <w:r w:rsidR="00CE165C">
        <w:noBreakHyphen/>
      </w:r>
      <w:r w:rsidRPr="00D34196">
        <w:t>owned group may be made jointly and severally liable for tax that the former subsidiary does not pay.</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45</w:t>
      </w:r>
      <w:r w:rsidR="00CE165C">
        <w:noBreakHyphen/>
      </w:r>
      <w:r w:rsidRPr="00D34196">
        <w:t>5</w:t>
      </w:r>
      <w:r w:rsidRPr="00D34196">
        <w:tab/>
        <w:t>Disposal of leased plant or lease</w:t>
      </w:r>
    </w:p>
    <w:p w:rsidR="00D97CCC" w:rsidRPr="00D34196" w:rsidRDefault="00D97CCC" w:rsidP="00D97CCC">
      <w:pPr>
        <w:pStyle w:val="TofSectsSection"/>
      </w:pPr>
      <w:r w:rsidRPr="00D34196">
        <w:t>45</w:t>
      </w:r>
      <w:r w:rsidR="00CE165C">
        <w:noBreakHyphen/>
      </w:r>
      <w:r w:rsidRPr="00D34196">
        <w:t>10</w:t>
      </w:r>
      <w:r w:rsidRPr="00D34196">
        <w:tab/>
        <w:t>Disposal of interest in partnership</w:t>
      </w:r>
    </w:p>
    <w:p w:rsidR="00D97CCC" w:rsidRPr="00D34196" w:rsidRDefault="00D97CCC" w:rsidP="00D97CCC">
      <w:pPr>
        <w:pStyle w:val="TofSectsSection"/>
      </w:pPr>
      <w:r w:rsidRPr="00D34196">
        <w:t>45</w:t>
      </w:r>
      <w:r w:rsidR="00CE165C">
        <w:noBreakHyphen/>
      </w:r>
      <w:r w:rsidRPr="00D34196">
        <w:t>15</w:t>
      </w:r>
      <w:r w:rsidRPr="00D34196">
        <w:tab/>
        <w:t>Disposal of shares in 100% subsidiary that leases plant</w:t>
      </w:r>
    </w:p>
    <w:p w:rsidR="00D97CCC" w:rsidRPr="00D34196" w:rsidRDefault="00D97CCC" w:rsidP="00D97CCC">
      <w:pPr>
        <w:pStyle w:val="TofSectsSection"/>
      </w:pPr>
      <w:r w:rsidRPr="00D34196">
        <w:t>45</w:t>
      </w:r>
      <w:r w:rsidR="00CE165C">
        <w:noBreakHyphen/>
      </w:r>
      <w:r w:rsidRPr="00D34196">
        <w:t>20</w:t>
      </w:r>
      <w:r w:rsidRPr="00D34196">
        <w:tab/>
        <w:t>Disposal of shares in 100% subsidiary that leases plant in partnership</w:t>
      </w:r>
    </w:p>
    <w:p w:rsidR="00D97CCC" w:rsidRPr="00D34196" w:rsidRDefault="00D97CCC" w:rsidP="00D97CCC">
      <w:pPr>
        <w:pStyle w:val="TofSectsSection"/>
      </w:pPr>
      <w:r w:rsidRPr="00D34196">
        <w:t>45</w:t>
      </w:r>
      <w:r w:rsidR="00CE165C">
        <w:noBreakHyphen/>
      </w:r>
      <w:r w:rsidRPr="00D34196">
        <w:t>25</w:t>
      </w:r>
      <w:r w:rsidRPr="00D34196">
        <w:tab/>
        <w:t>Group members liable to pay outstanding tax</w:t>
      </w:r>
    </w:p>
    <w:p w:rsidR="00D97CCC" w:rsidRPr="00D34196" w:rsidRDefault="00D97CCC" w:rsidP="00D97CCC">
      <w:pPr>
        <w:pStyle w:val="TofSectsSection"/>
      </w:pPr>
      <w:r w:rsidRPr="00D34196">
        <w:t>45</w:t>
      </w:r>
      <w:r w:rsidR="00CE165C">
        <w:noBreakHyphen/>
      </w:r>
      <w:r w:rsidRPr="00D34196">
        <w:t>30</w:t>
      </w:r>
      <w:r w:rsidRPr="00D34196">
        <w:tab/>
        <w:t>Reduction for certain plant acquired before 21.9.99</w:t>
      </w:r>
    </w:p>
    <w:p w:rsidR="00D97CCC" w:rsidRPr="00D34196" w:rsidRDefault="00D97CCC" w:rsidP="00D97CCC">
      <w:pPr>
        <w:pStyle w:val="TofSectsSection"/>
      </w:pPr>
      <w:r w:rsidRPr="00D34196">
        <w:t>45</w:t>
      </w:r>
      <w:r w:rsidR="00CE165C">
        <w:noBreakHyphen/>
      </w:r>
      <w:r w:rsidRPr="00D34196">
        <w:t>35</w:t>
      </w:r>
      <w:r w:rsidRPr="00D34196">
        <w:tab/>
        <w:t>Limit on amount included for plant for which there is a CGT exemption</w:t>
      </w:r>
    </w:p>
    <w:p w:rsidR="00D97CCC" w:rsidRPr="00D34196" w:rsidRDefault="00D97CCC" w:rsidP="00D97CCC">
      <w:pPr>
        <w:pStyle w:val="TofSectsSection"/>
      </w:pPr>
      <w:r w:rsidRPr="00D34196">
        <w:t>45</w:t>
      </w:r>
      <w:r w:rsidR="00CE165C">
        <w:noBreakHyphen/>
      </w:r>
      <w:r w:rsidRPr="00D34196">
        <w:t>40</w:t>
      </w:r>
      <w:r w:rsidRPr="00D34196">
        <w:tab/>
        <w:t xml:space="preserve">Meaning of </w:t>
      </w:r>
      <w:r w:rsidRPr="00D34196">
        <w:rPr>
          <w:i/>
        </w:rPr>
        <w:t>plant</w:t>
      </w:r>
      <w:r w:rsidRPr="00D34196">
        <w:t xml:space="preserve"> and </w:t>
      </w:r>
      <w:r w:rsidRPr="00D34196">
        <w:rPr>
          <w:i/>
        </w:rPr>
        <w:t>written down value</w:t>
      </w:r>
    </w:p>
    <w:p w:rsidR="00D97CCC" w:rsidRPr="00D34196" w:rsidRDefault="00D97CCC" w:rsidP="00D97CCC">
      <w:pPr>
        <w:pStyle w:val="ActHead4"/>
      </w:pPr>
      <w:bookmarkStart w:id="281" w:name="_Toc51079964"/>
      <w:r w:rsidRPr="00D34196">
        <w:t>Operative provisions</w:t>
      </w:r>
      <w:bookmarkEnd w:id="281"/>
    </w:p>
    <w:p w:rsidR="00D97CCC" w:rsidRPr="00D34196" w:rsidRDefault="00D97CCC" w:rsidP="00D97CCC">
      <w:pPr>
        <w:pStyle w:val="ActHead5"/>
      </w:pPr>
      <w:bookmarkStart w:id="282" w:name="_Toc51079965"/>
      <w:r w:rsidRPr="00D34196">
        <w:rPr>
          <w:rStyle w:val="CharSectno"/>
        </w:rPr>
        <w:t>45</w:t>
      </w:r>
      <w:r w:rsidR="00CE165C">
        <w:rPr>
          <w:rStyle w:val="CharSectno"/>
        </w:rPr>
        <w:noBreakHyphen/>
      </w:r>
      <w:r w:rsidRPr="00D34196">
        <w:rPr>
          <w:rStyle w:val="CharSectno"/>
        </w:rPr>
        <w:t>5</w:t>
      </w:r>
      <w:r w:rsidRPr="00D34196">
        <w:t xml:space="preserve">  Disposal of leased plant or lease</w:t>
      </w:r>
      <w:bookmarkEnd w:id="282"/>
    </w:p>
    <w:p w:rsidR="00D97CCC" w:rsidRPr="00D34196" w:rsidRDefault="00D97CCC" w:rsidP="00D97CCC">
      <w:pPr>
        <w:pStyle w:val="subsection"/>
      </w:pPr>
      <w:r w:rsidRPr="00D34196">
        <w:tab/>
        <w:t>(1)</w:t>
      </w:r>
      <w:r w:rsidRPr="00D34196">
        <w:tab/>
        <w:t>An amount is included in your assessable income if:</w:t>
      </w:r>
    </w:p>
    <w:p w:rsidR="00D97CCC" w:rsidRPr="00D34196" w:rsidRDefault="00D97CCC" w:rsidP="00D97CCC">
      <w:pPr>
        <w:pStyle w:val="paragraph"/>
      </w:pPr>
      <w:r w:rsidRPr="00D34196">
        <w:tab/>
        <w:t>(a)</w:t>
      </w:r>
      <w:r w:rsidRPr="00D34196">
        <w:tab/>
        <w:t xml:space="preserve">you have deducted or can deduct an amount for the decline in value of </w:t>
      </w:r>
      <w:r w:rsidR="00CE165C" w:rsidRPr="00CE165C">
        <w:rPr>
          <w:position w:val="6"/>
          <w:sz w:val="16"/>
        </w:rPr>
        <w:t>*</w:t>
      </w:r>
      <w:r w:rsidRPr="00D34196">
        <w:t>plant; and</w:t>
      </w:r>
    </w:p>
    <w:p w:rsidR="00D97CCC" w:rsidRPr="00D34196" w:rsidRDefault="00D97CCC" w:rsidP="00D97CCC">
      <w:pPr>
        <w:pStyle w:val="paragraph"/>
      </w:pPr>
      <w:r w:rsidRPr="00D34196">
        <w:tab/>
        <w:t>(b)</w:t>
      </w:r>
      <w:r w:rsidRPr="00D34196">
        <w:tab/>
        <w:t xml:space="preserve">for most of the time when you </w:t>
      </w:r>
      <w:r w:rsidR="00CE165C" w:rsidRPr="00CE165C">
        <w:rPr>
          <w:position w:val="6"/>
          <w:sz w:val="16"/>
        </w:rPr>
        <w:t>*</w:t>
      </w:r>
      <w:r w:rsidRPr="00D34196">
        <w:t>held the plant, you leased it to another entity; and</w:t>
      </w:r>
    </w:p>
    <w:p w:rsidR="00D97CCC" w:rsidRPr="00D34196" w:rsidRDefault="00D97CCC" w:rsidP="00D97CCC">
      <w:pPr>
        <w:pStyle w:val="paragraph"/>
      </w:pPr>
      <w:r w:rsidRPr="00D34196">
        <w:tab/>
        <w:t>(c)</w:t>
      </w:r>
      <w:r w:rsidRPr="00D34196">
        <w:tab/>
        <w:t>all or part of the lease period occurred on or after 22</w:t>
      </w:r>
      <w:r w:rsidR="00441136" w:rsidRPr="00D34196">
        <w:t> </w:t>
      </w:r>
      <w:r w:rsidRPr="00D34196">
        <w:t>February 1999; and</w:t>
      </w:r>
    </w:p>
    <w:p w:rsidR="00D97CCC" w:rsidRPr="00D34196" w:rsidRDefault="00D97CCC" w:rsidP="00D97CCC">
      <w:pPr>
        <w:pStyle w:val="paragraph"/>
      </w:pPr>
      <w:r w:rsidRPr="00D34196">
        <w:tab/>
        <w:t>(d)</w:t>
      </w:r>
      <w:r w:rsidRPr="00D34196">
        <w:tab/>
        <w:t xml:space="preserve">on or after that day, you dispose of the plant or an interest in the plant, and that disposal constitutes a </w:t>
      </w:r>
      <w:r w:rsidR="00CE165C" w:rsidRPr="00CE165C">
        <w:rPr>
          <w:position w:val="6"/>
          <w:sz w:val="16"/>
        </w:rPr>
        <w:t>*</w:t>
      </w:r>
      <w:r w:rsidRPr="00D34196">
        <w:t>balancing adjustment event; and</w:t>
      </w:r>
    </w:p>
    <w:p w:rsidR="00D97CCC" w:rsidRPr="00D34196" w:rsidRDefault="00D97CCC" w:rsidP="00D97CCC">
      <w:pPr>
        <w:pStyle w:val="paragraph"/>
      </w:pPr>
      <w:r w:rsidRPr="00D34196">
        <w:tab/>
        <w:t>(e)</w:t>
      </w:r>
      <w:r w:rsidRPr="00D34196">
        <w:tab/>
        <w:t xml:space="preserve">the sum of the following amounts is </w:t>
      </w:r>
      <w:r w:rsidRPr="00D34196">
        <w:rPr>
          <w:i/>
        </w:rPr>
        <w:t>more than</w:t>
      </w:r>
      <w:r w:rsidRPr="00D34196">
        <w:t xml:space="preserve"> the plant’s </w:t>
      </w:r>
      <w:r w:rsidR="00CE165C" w:rsidRPr="00CE165C">
        <w:rPr>
          <w:position w:val="6"/>
          <w:sz w:val="16"/>
        </w:rPr>
        <w:t>*</w:t>
      </w:r>
      <w:r w:rsidRPr="00D34196">
        <w:t>written down value or of that part of it that is attributable to that interest:</w:t>
      </w:r>
    </w:p>
    <w:p w:rsidR="00D97CCC" w:rsidRPr="00D34196" w:rsidRDefault="00D97CCC" w:rsidP="00D97CCC">
      <w:pPr>
        <w:pStyle w:val="paragraphsub"/>
      </w:pPr>
      <w:r w:rsidRPr="00D34196">
        <w:tab/>
        <w:t>(i)</w:t>
      </w:r>
      <w:r w:rsidRPr="00D34196">
        <w:tab/>
        <w:t>the money you receive or are entitled to receive for the disposal;</w:t>
      </w:r>
    </w:p>
    <w:p w:rsidR="00D97CCC" w:rsidRPr="00D34196" w:rsidRDefault="00D97CCC" w:rsidP="00D97CCC">
      <w:pPr>
        <w:pStyle w:val="paragraphsub"/>
      </w:pPr>
      <w:r w:rsidRPr="00D34196">
        <w:tab/>
        <w:t>(ii)</w:t>
      </w:r>
      <w:r w:rsidRPr="00D34196">
        <w:tab/>
        <w:t>the amount of any reduction in a liability of yours as a result of the disposal;</w:t>
      </w:r>
    </w:p>
    <w:p w:rsidR="00D97CCC" w:rsidRPr="00D34196" w:rsidRDefault="00D97CCC" w:rsidP="00D97CCC">
      <w:pPr>
        <w:pStyle w:val="paragraphsub"/>
      </w:pPr>
      <w:r w:rsidRPr="00D34196">
        <w:tab/>
        <w:t>(iii)</w:t>
      </w:r>
      <w:r w:rsidRPr="00D34196">
        <w:tab/>
        <w:t xml:space="preserve">the </w:t>
      </w:r>
      <w:r w:rsidR="00CE165C" w:rsidRPr="00CE165C">
        <w:rPr>
          <w:position w:val="6"/>
          <w:sz w:val="16"/>
        </w:rPr>
        <w:t>*</w:t>
      </w:r>
      <w:r w:rsidRPr="00D34196">
        <w:t>market value of any other benefit you receive or are entitled to receive as a result of the disposal.</w:t>
      </w:r>
    </w:p>
    <w:p w:rsidR="00D97CCC" w:rsidRPr="00D34196" w:rsidRDefault="00D97CCC" w:rsidP="00D97CCC">
      <w:pPr>
        <w:pStyle w:val="subsection"/>
      </w:pPr>
      <w:r w:rsidRPr="00D34196">
        <w:tab/>
        <w:t>(2)</w:t>
      </w:r>
      <w:r w:rsidRPr="00D34196">
        <w:tab/>
        <w:t xml:space="preserve">The amount included is the excess referred to in </w:t>
      </w:r>
      <w:r w:rsidR="00441136" w:rsidRPr="00D34196">
        <w:t>paragraph (</w:t>
      </w:r>
      <w:r w:rsidRPr="00D34196">
        <w:t>1)(e). It is included for the income year in which the disposal occurred.</w:t>
      </w:r>
    </w:p>
    <w:p w:rsidR="00D97CCC" w:rsidRPr="00D34196" w:rsidRDefault="00D97CCC" w:rsidP="00D97CCC">
      <w:pPr>
        <w:pStyle w:val="notetext"/>
      </w:pPr>
      <w:r w:rsidRPr="00D34196">
        <w:t>Example:</w:t>
      </w:r>
      <w:r w:rsidRPr="00D34196">
        <w:tab/>
        <w:t>Sean owns a leased asset. The asset has a written down value of $20,000. He has an outstanding loan for the asset of $60,000.</w:t>
      </w:r>
    </w:p>
    <w:p w:rsidR="00D97CCC" w:rsidRPr="00D34196" w:rsidRDefault="00D97CCC" w:rsidP="00D97CCC">
      <w:pPr>
        <w:pStyle w:val="notetext"/>
      </w:pPr>
      <w:r w:rsidRPr="00D34196">
        <w:tab/>
        <w:t>Sean sells a 50% interest in the asset to Leprechaun Pty Ltd for $40,000. Leprechaun agrees to take over 50% of Sean’s obligation to make debt service payments.</w:t>
      </w:r>
    </w:p>
    <w:p w:rsidR="00D97CCC" w:rsidRPr="00D34196" w:rsidRDefault="00D97CCC" w:rsidP="00D97CCC">
      <w:pPr>
        <w:pStyle w:val="notetext"/>
        <w:keepNext/>
        <w:keepLines/>
      </w:pPr>
      <w:r w:rsidRPr="00D34196">
        <w:tab/>
        <w:t>The excess referred to in paragraph</w:t>
      </w:r>
      <w:r w:rsidR="00441136" w:rsidRPr="00D34196">
        <w:t> </w:t>
      </w:r>
      <w:r w:rsidRPr="00D34196">
        <w:t>45</w:t>
      </w:r>
      <w:r w:rsidR="00CE165C">
        <w:noBreakHyphen/>
      </w:r>
      <w:r w:rsidRPr="00D34196">
        <w:t>5(1)(e) is:</w:t>
      </w:r>
    </w:p>
    <w:p w:rsidR="00D97CCC" w:rsidRPr="00D34196" w:rsidRDefault="00D97CCC" w:rsidP="00D97CCC">
      <w:pPr>
        <w:pStyle w:val="Formula"/>
        <w:keepNext/>
        <w:keepLines/>
        <w:ind w:left="1985"/>
      </w:pPr>
      <w:r w:rsidRPr="00D34196">
        <w:rPr>
          <w:noProof/>
        </w:rPr>
        <w:drawing>
          <wp:inline distT="0" distB="0" distL="0" distR="0" wp14:anchorId="5462344B" wp14:editId="567D0D71">
            <wp:extent cx="3009900" cy="390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rsidR="00D97CCC" w:rsidRPr="00D34196" w:rsidRDefault="00D97CCC" w:rsidP="00D97CCC">
      <w:pPr>
        <w:pStyle w:val="notetext"/>
      </w:pPr>
      <w:r w:rsidRPr="00D34196">
        <w:tab/>
        <w:t>That amount is included in Sean’s assessable income.</w:t>
      </w:r>
    </w:p>
    <w:p w:rsidR="00D97CCC" w:rsidRPr="00D34196" w:rsidRDefault="00D97CCC" w:rsidP="00D97CCC">
      <w:pPr>
        <w:pStyle w:val="notetext"/>
      </w:pPr>
      <w:r w:rsidRPr="00D34196">
        <w:tab/>
        <w:t>This amount would be reduced if part of it is included in Sean’s assessable income under another provision (see subsection</w:t>
      </w:r>
      <w:r w:rsidR="00441136" w:rsidRPr="00D34196">
        <w:t> </w:t>
      </w:r>
      <w:r w:rsidRPr="00D34196">
        <w:t>45</w:t>
      </w:r>
      <w:r w:rsidR="00CE165C">
        <w:noBreakHyphen/>
      </w:r>
      <w:r w:rsidRPr="00D34196">
        <w:t>5(5)).</w:t>
      </w:r>
    </w:p>
    <w:p w:rsidR="00D97CCC" w:rsidRPr="00D34196" w:rsidRDefault="00D97CCC" w:rsidP="00D97CCC">
      <w:pPr>
        <w:pStyle w:val="notetext"/>
      </w:pPr>
      <w:r w:rsidRPr="00D34196">
        <w:t>Note 1:</w:t>
      </w:r>
      <w:r w:rsidRPr="00D34196">
        <w:tab/>
        <w:t>There is a reduction of the amount included for certain plant acquired before 21</w:t>
      </w:r>
      <w:r w:rsidR="00441136" w:rsidRPr="00D34196">
        <w:t> </w:t>
      </w:r>
      <w:r w:rsidRPr="00D34196">
        <w:t>September 1999: see section</w:t>
      </w:r>
      <w:r w:rsidR="00441136" w:rsidRPr="00D34196">
        <w:t> </w:t>
      </w:r>
      <w:r w:rsidRPr="00D34196">
        <w:t>45</w:t>
      </w:r>
      <w:r w:rsidR="00CE165C">
        <w:noBreakHyphen/>
      </w:r>
      <w:r w:rsidRPr="00D34196">
        <w:t>30.</w:t>
      </w:r>
    </w:p>
    <w:p w:rsidR="00D97CCC" w:rsidRPr="00D34196" w:rsidRDefault="00D97CCC" w:rsidP="00D97CCC">
      <w:pPr>
        <w:pStyle w:val="notetext"/>
      </w:pPr>
      <w:r w:rsidRPr="00D34196">
        <w:t>Note 2:</w:t>
      </w:r>
      <w:r w:rsidRPr="00D34196">
        <w:tab/>
        <w:t>There is a limit on the amount included for plant for which there is a CGT exemption: see section</w:t>
      </w:r>
      <w:r w:rsidR="00441136" w:rsidRPr="00D34196">
        <w:t> </w:t>
      </w:r>
      <w:r w:rsidRPr="00D34196">
        <w:t>45</w:t>
      </w:r>
      <w:r w:rsidR="00CE165C">
        <w:noBreakHyphen/>
      </w:r>
      <w:r w:rsidRPr="00D34196">
        <w:t>35.</w:t>
      </w:r>
    </w:p>
    <w:p w:rsidR="00D97CCC" w:rsidRPr="00D34196" w:rsidRDefault="00D97CCC" w:rsidP="00D97CCC">
      <w:pPr>
        <w:pStyle w:val="subsection"/>
      </w:pPr>
      <w:r w:rsidRPr="00D34196">
        <w:tab/>
        <w:t>(3)</w:t>
      </w:r>
      <w:r w:rsidRPr="00D34196">
        <w:tab/>
        <w:t>An amount is also included in your assessable income if:</w:t>
      </w:r>
    </w:p>
    <w:p w:rsidR="00D97CCC" w:rsidRPr="00D34196" w:rsidRDefault="00D97CCC" w:rsidP="00D97CCC">
      <w:pPr>
        <w:pStyle w:val="paragraph"/>
      </w:pPr>
      <w:r w:rsidRPr="00D34196">
        <w:tab/>
        <w:t>(a)</w:t>
      </w:r>
      <w:r w:rsidRPr="00D34196">
        <w:tab/>
        <w:t xml:space="preserve">you have deducted or can deduct an amount for the </w:t>
      </w:r>
      <w:r w:rsidR="00CE165C" w:rsidRPr="00CE165C">
        <w:rPr>
          <w:position w:val="6"/>
          <w:sz w:val="16"/>
        </w:rPr>
        <w:t>*</w:t>
      </w:r>
      <w:r w:rsidRPr="00D34196">
        <w:t>plant’s decline in value; and</w:t>
      </w:r>
    </w:p>
    <w:p w:rsidR="00D97CCC" w:rsidRPr="00D34196" w:rsidRDefault="00D97CCC" w:rsidP="00D97CCC">
      <w:pPr>
        <w:pStyle w:val="paragraph"/>
      </w:pPr>
      <w:r w:rsidRPr="00D34196">
        <w:tab/>
        <w:t>(b)</w:t>
      </w:r>
      <w:r w:rsidRPr="00D34196">
        <w:tab/>
        <w:t xml:space="preserve">for most of the time when you </w:t>
      </w:r>
      <w:r w:rsidR="00CE165C" w:rsidRPr="00CE165C">
        <w:rPr>
          <w:position w:val="6"/>
          <w:sz w:val="16"/>
        </w:rPr>
        <w:t>*</w:t>
      </w:r>
      <w:r w:rsidRPr="00D34196">
        <w:t>held the plant, you leased it to another entity; and</w:t>
      </w:r>
    </w:p>
    <w:p w:rsidR="00D97CCC" w:rsidRPr="00D34196" w:rsidRDefault="00D97CCC" w:rsidP="00D97CCC">
      <w:pPr>
        <w:pStyle w:val="paragraph"/>
      </w:pPr>
      <w:r w:rsidRPr="00D34196">
        <w:tab/>
        <w:t>(c)</w:t>
      </w:r>
      <w:r w:rsidRPr="00D34196">
        <w:tab/>
        <w:t>all or part of the lease period occurred on or after 22</w:t>
      </w:r>
      <w:r w:rsidR="00441136" w:rsidRPr="00D34196">
        <w:t> </w:t>
      </w:r>
      <w:r w:rsidRPr="00D34196">
        <w:t>February 1999; and</w:t>
      </w:r>
    </w:p>
    <w:p w:rsidR="00D97CCC" w:rsidRPr="00D34196" w:rsidRDefault="00D97CCC" w:rsidP="00D97CCC">
      <w:pPr>
        <w:pStyle w:val="paragraph"/>
      </w:pPr>
      <w:r w:rsidRPr="00D34196">
        <w:tab/>
        <w:t>(d)</w:t>
      </w:r>
      <w:r w:rsidRPr="00D34196">
        <w:tab/>
        <w:t>on or after that day, you dispose of:</w:t>
      </w:r>
    </w:p>
    <w:p w:rsidR="00D97CCC" w:rsidRPr="00D34196" w:rsidRDefault="00D97CCC" w:rsidP="00D97CCC">
      <w:pPr>
        <w:pStyle w:val="paragraphsub"/>
      </w:pPr>
      <w:r w:rsidRPr="00D34196">
        <w:tab/>
        <w:t>(i)</w:t>
      </w:r>
      <w:r w:rsidRPr="00D34196">
        <w:tab/>
        <w:t>your interest in the plant, or part of it; or</w:t>
      </w:r>
    </w:p>
    <w:p w:rsidR="00D97CCC" w:rsidRPr="00D34196" w:rsidRDefault="00D97CCC" w:rsidP="00D97CCC">
      <w:pPr>
        <w:pStyle w:val="paragraphsub"/>
      </w:pPr>
      <w:r w:rsidRPr="00D34196">
        <w:tab/>
        <w:t>(ii)</w:t>
      </w:r>
      <w:r w:rsidRPr="00D34196">
        <w:tab/>
        <w:t>a right under, or an interest in, the lease;</w:t>
      </w:r>
    </w:p>
    <w:p w:rsidR="00D97CCC" w:rsidRPr="00D34196" w:rsidRDefault="00D97CCC" w:rsidP="00D97CCC">
      <w:pPr>
        <w:pStyle w:val="paragraph"/>
      </w:pPr>
      <w:r w:rsidRPr="00D34196">
        <w:tab/>
      </w:r>
      <w:r w:rsidRPr="00D34196">
        <w:tab/>
        <w:t xml:space="preserve">and that disposal does not constitute a </w:t>
      </w:r>
      <w:r w:rsidR="00CE165C" w:rsidRPr="00CE165C">
        <w:rPr>
          <w:position w:val="6"/>
          <w:sz w:val="16"/>
        </w:rPr>
        <w:t>*</w:t>
      </w:r>
      <w:r w:rsidRPr="00D34196">
        <w:t>balancing adjustment event.</w:t>
      </w:r>
    </w:p>
    <w:p w:rsidR="00D97CCC" w:rsidRPr="00D34196" w:rsidRDefault="00D97CCC" w:rsidP="00D97CCC">
      <w:pPr>
        <w:pStyle w:val="subsection"/>
      </w:pPr>
      <w:r w:rsidRPr="00D34196">
        <w:tab/>
        <w:t>(4)</w:t>
      </w:r>
      <w:r w:rsidRPr="00D34196">
        <w:tab/>
        <w:t>The amount included is the sum of the following amounts:</w:t>
      </w:r>
    </w:p>
    <w:p w:rsidR="00D97CCC" w:rsidRPr="00D34196" w:rsidRDefault="00D97CCC" w:rsidP="00D97CCC">
      <w:pPr>
        <w:pStyle w:val="paragraph"/>
      </w:pPr>
      <w:r w:rsidRPr="00D34196">
        <w:tab/>
        <w:t>(a)</w:t>
      </w:r>
      <w:r w:rsidRPr="00D34196">
        <w:tab/>
        <w:t>the money you receive or are entitled to receive for the disposal;</w:t>
      </w:r>
    </w:p>
    <w:p w:rsidR="00D97CCC" w:rsidRPr="00D34196" w:rsidRDefault="00D97CCC" w:rsidP="00D97CCC">
      <w:pPr>
        <w:pStyle w:val="paragraph"/>
      </w:pPr>
      <w:r w:rsidRPr="00D34196">
        <w:tab/>
        <w:t>(b)</w:t>
      </w:r>
      <w:r w:rsidRPr="00D34196">
        <w:tab/>
        <w:t>the amount of any reduction in a liability of yours as a result of the disposal;</w:t>
      </w:r>
    </w:p>
    <w:p w:rsidR="00D97CCC" w:rsidRPr="00D34196" w:rsidRDefault="00D97CCC" w:rsidP="00D97CCC">
      <w:pPr>
        <w:pStyle w:val="paragraph"/>
      </w:pPr>
      <w:r w:rsidRPr="00D34196">
        <w:tab/>
        <w:t>(c)</w:t>
      </w:r>
      <w:r w:rsidRPr="00D34196">
        <w:tab/>
        <w:t xml:space="preserve">the </w:t>
      </w:r>
      <w:r w:rsidR="00CE165C" w:rsidRPr="00CE165C">
        <w:rPr>
          <w:position w:val="6"/>
          <w:sz w:val="16"/>
        </w:rPr>
        <w:t>*</w:t>
      </w:r>
      <w:r w:rsidRPr="00D34196">
        <w:t>market value of any other benefit you receive or are entitled to receive as a result of the disposal;</w:t>
      </w:r>
    </w:p>
    <w:p w:rsidR="00D97CCC" w:rsidRPr="00D34196" w:rsidRDefault="00D97CCC" w:rsidP="00D97CCC">
      <w:pPr>
        <w:pStyle w:val="subsection2"/>
      </w:pPr>
      <w:r w:rsidRPr="00D34196">
        <w:t>It is included for the income year in which the disposal occurred.</w:t>
      </w:r>
    </w:p>
    <w:p w:rsidR="00D97CCC" w:rsidRPr="00D34196" w:rsidRDefault="00D97CCC" w:rsidP="00D97CCC">
      <w:pPr>
        <w:pStyle w:val="subsection"/>
      </w:pPr>
      <w:r w:rsidRPr="00D34196">
        <w:tab/>
        <w:t>(5)</w:t>
      </w:r>
      <w:r w:rsidRPr="00D34196">
        <w:tab/>
        <w:t>However, an amount is not included in your assessable income under this section to the extent that:</w:t>
      </w:r>
    </w:p>
    <w:p w:rsidR="00D97CCC" w:rsidRPr="00D34196" w:rsidRDefault="00D97CCC" w:rsidP="00D97CCC">
      <w:pPr>
        <w:pStyle w:val="paragraph"/>
      </w:pPr>
      <w:r w:rsidRPr="00D34196">
        <w:tab/>
        <w:t>(a)</w:t>
      </w:r>
      <w:r w:rsidRPr="00D34196">
        <w:tab/>
        <w:t>it is included in that assessable income under a provision of this Act outside this Division; or</w:t>
      </w:r>
    </w:p>
    <w:p w:rsidR="00D97CCC" w:rsidRPr="00D34196" w:rsidRDefault="00D97CCC" w:rsidP="00D97CCC">
      <w:pPr>
        <w:pStyle w:val="paragraph"/>
      </w:pPr>
      <w:r w:rsidRPr="00D34196">
        <w:tab/>
        <w:t>(b)</w:t>
      </w:r>
      <w:r w:rsidRPr="00D34196">
        <w:tab/>
        <w:t>you apply it under section</w:t>
      </w:r>
      <w:r w:rsidR="00441136" w:rsidRPr="00D34196">
        <w:t> </w:t>
      </w:r>
      <w:r w:rsidRPr="00D34196">
        <w:t>40</w:t>
      </w:r>
      <w:r w:rsidR="00CE165C">
        <w:noBreakHyphen/>
      </w:r>
      <w:r w:rsidRPr="00D34196">
        <w:t>365 (about offsetting balancing adjustments); or</w:t>
      </w:r>
    </w:p>
    <w:p w:rsidR="00D97CCC" w:rsidRPr="00D34196" w:rsidRDefault="00D97CCC" w:rsidP="00D97CCC">
      <w:pPr>
        <w:pStyle w:val="paragraph"/>
        <w:keepNext/>
      </w:pPr>
      <w:r w:rsidRPr="00D34196">
        <w:tab/>
        <w:t>(c)</w:t>
      </w:r>
      <w:r w:rsidRPr="00D34196">
        <w:tab/>
        <w:t>roll</w:t>
      </w:r>
      <w:r w:rsidR="00CE165C">
        <w:noBreakHyphen/>
      </w:r>
      <w:r w:rsidRPr="00D34196">
        <w:t>over relief is available for the disposal under section</w:t>
      </w:r>
      <w:r w:rsidR="00441136" w:rsidRPr="00D34196">
        <w:t> </w:t>
      </w:r>
      <w:r w:rsidRPr="00D34196">
        <w:t>40</w:t>
      </w:r>
      <w:r w:rsidR="00CE165C">
        <w:noBreakHyphen/>
      </w:r>
      <w:r w:rsidRPr="00D34196">
        <w:t>340.</w:t>
      </w:r>
    </w:p>
    <w:p w:rsidR="00D97CCC" w:rsidRPr="00D34196" w:rsidRDefault="00D97CCC" w:rsidP="00D97CCC">
      <w:pPr>
        <w:pStyle w:val="notetext"/>
      </w:pPr>
      <w:r w:rsidRPr="00D34196">
        <w:t>Note:</w:t>
      </w:r>
      <w:r w:rsidRPr="00D34196">
        <w:tab/>
        <w:t>There are special rules for disposals between 22</w:t>
      </w:r>
      <w:r w:rsidR="00441136" w:rsidRPr="00D34196">
        <w:t> </w:t>
      </w:r>
      <w:r w:rsidRPr="00D34196">
        <w:t>February 1999 and 21</w:t>
      </w:r>
      <w:r w:rsidR="00441136" w:rsidRPr="00D34196">
        <w:t> </w:t>
      </w:r>
      <w:r w:rsidRPr="00D34196">
        <w:t>September 1999: see Division</w:t>
      </w:r>
      <w:r w:rsidR="00441136" w:rsidRPr="00D34196">
        <w:t> </w:t>
      </w:r>
      <w:r w:rsidRPr="00D34196">
        <w:t xml:space="preserve">45 of the </w:t>
      </w:r>
      <w:r w:rsidRPr="00D34196">
        <w:rPr>
          <w:i/>
        </w:rPr>
        <w:t>Income Tax (Transitional Provisions) Act 1997</w:t>
      </w:r>
      <w:r w:rsidRPr="00D34196">
        <w:t>.</w:t>
      </w:r>
    </w:p>
    <w:p w:rsidR="00D97CCC" w:rsidRPr="00D34196" w:rsidRDefault="00D97CCC" w:rsidP="00D97CCC">
      <w:pPr>
        <w:pStyle w:val="ActHead5"/>
      </w:pPr>
      <w:bookmarkStart w:id="283" w:name="_Toc51079966"/>
      <w:r w:rsidRPr="00D34196">
        <w:rPr>
          <w:rStyle w:val="CharSectno"/>
        </w:rPr>
        <w:t>45</w:t>
      </w:r>
      <w:r w:rsidR="00CE165C">
        <w:rPr>
          <w:rStyle w:val="CharSectno"/>
        </w:rPr>
        <w:noBreakHyphen/>
      </w:r>
      <w:r w:rsidRPr="00D34196">
        <w:rPr>
          <w:rStyle w:val="CharSectno"/>
        </w:rPr>
        <w:t>10</w:t>
      </w:r>
      <w:r w:rsidRPr="00D34196">
        <w:t xml:space="preserve">  Disposal of interest in partnership</w:t>
      </w:r>
      <w:bookmarkEnd w:id="283"/>
    </w:p>
    <w:p w:rsidR="00D97CCC" w:rsidRPr="00D34196" w:rsidRDefault="00D97CCC" w:rsidP="00D97CCC">
      <w:pPr>
        <w:pStyle w:val="subsection"/>
      </w:pPr>
      <w:r w:rsidRPr="00D34196">
        <w:tab/>
        <w:t>(1)</w:t>
      </w:r>
      <w:r w:rsidRPr="00D34196">
        <w:tab/>
        <w:t>An amount is included in your assessable income if:</w:t>
      </w:r>
    </w:p>
    <w:p w:rsidR="00D97CCC" w:rsidRPr="00D34196" w:rsidRDefault="00D97CCC" w:rsidP="00D97CCC">
      <w:pPr>
        <w:pStyle w:val="paragraph"/>
      </w:pPr>
      <w:r w:rsidRPr="00D34196">
        <w:tab/>
        <w:t>(a)</w:t>
      </w:r>
      <w:r w:rsidRPr="00D34196">
        <w:tab/>
        <w:t xml:space="preserve">a partnership of which you are (or were) a member has deducted or can deduct an amount for the decline in value of </w:t>
      </w:r>
      <w:r w:rsidR="00CE165C" w:rsidRPr="00CE165C">
        <w:rPr>
          <w:position w:val="6"/>
          <w:sz w:val="16"/>
        </w:rPr>
        <w:t>*</w:t>
      </w:r>
      <w:r w:rsidRPr="00D34196">
        <w:t>plant; and</w:t>
      </w:r>
    </w:p>
    <w:p w:rsidR="00D97CCC" w:rsidRPr="00D34196" w:rsidRDefault="00D97CCC" w:rsidP="00D97CCC">
      <w:pPr>
        <w:pStyle w:val="paragraph"/>
      </w:pPr>
      <w:r w:rsidRPr="00D34196">
        <w:tab/>
        <w:t>(b)</w:t>
      </w:r>
      <w:r w:rsidRPr="00D34196">
        <w:tab/>
        <w:t>the deductions have been or would be reflected in your interest in the partnership net income or partnership loss; and</w:t>
      </w:r>
    </w:p>
    <w:p w:rsidR="00D97CCC" w:rsidRPr="00D34196" w:rsidRDefault="00D97CCC" w:rsidP="00D97CCC">
      <w:pPr>
        <w:pStyle w:val="paragraph"/>
      </w:pPr>
      <w:r w:rsidRPr="00D34196">
        <w:tab/>
        <w:t>(c)</w:t>
      </w:r>
      <w:r w:rsidRPr="00D34196">
        <w:tab/>
        <w:t xml:space="preserve">for most of the time when the partnership </w:t>
      </w:r>
      <w:r w:rsidR="00CE165C" w:rsidRPr="00CE165C">
        <w:rPr>
          <w:position w:val="6"/>
          <w:sz w:val="16"/>
        </w:rPr>
        <w:t>*</w:t>
      </w:r>
      <w:r w:rsidRPr="00D34196">
        <w:t>held the plant, it leased it to another entity; and</w:t>
      </w:r>
    </w:p>
    <w:p w:rsidR="00D97CCC" w:rsidRPr="00D34196" w:rsidRDefault="00D97CCC" w:rsidP="00D97CCC">
      <w:pPr>
        <w:pStyle w:val="paragraph"/>
      </w:pPr>
      <w:r w:rsidRPr="00D34196">
        <w:tab/>
        <w:t>(d)</w:t>
      </w:r>
      <w:r w:rsidRPr="00D34196">
        <w:tab/>
        <w:t>all or part of the lease period occurred on or after 22</w:t>
      </w:r>
      <w:r w:rsidR="00441136" w:rsidRPr="00D34196">
        <w:t> </w:t>
      </w:r>
      <w:r w:rsidRPr="00D34196">
        <w:t>February 1999; and</w:t>
      </w:r>
    </w:p>
    <w:p w:rsidR="00D97CCC" w:rsidRPr="00D34196" w:rsidRDefault="00D97CCC" w:rsidP="00D97CCC">
      <w:pPr>
        <w:pStyle w:val="paragraph"/>
      </w:pPr>
      <w:r w:rsidRPr="00D34196">
        <w:tab/>
        <w:t>(e)</w:t>
      </w:r>
      <w:r w:rsidRPr="00D34196">
        <w:tab/>
        <w:t xml:space="preserve">on or after that day, you dispose of your interest in the plant, or part of it, and that disposal constitutes a </w:t>
      </w:r>
      <w:r w:rsidR="00CE165C" w:rsidRPr="00CE165C">
        <w:rPr>
          <w:position w:val="6"/>
          <w:sz w:val="16"/>
        </w:rPr>
        <w:t>*</w:t>
      </w:r>
      <w:r w:rsidRPr="00D34196">
        <w:t>balancing adjustment event; and</w:t>
      </w:r>
    </w:p>
    <w:p w:rsidR="00D97CCC" w:rsidRPr="00D34196" w:rsidRDefault="00D97CCC" w:rsidP="00D97CCC">
      <w:pPr>
        <w:pStyle w:val="paragraph"/>
      </w:pPr>
      <w:r w:rsidRPr="00D34196">
        <w:tab/>
        <w:t>(f)</w:t>
      </w:r>
      <w:r w:rsidRPr="00D34196">
        <w:tab/>
        <w:t xml:space="preserve">the sum of the following amounts is </w:t>
      </w:r>
      <w:r w:rsidRPr="00D34196">
        <w:rPr>
          <w:i/>
        </w:rPr>
        <w:t>more than</w:t>
      </w:r>
      <w:r w:rsidRPr="00D34196">
        <w:t xml:space="preserve"> that part of the plant’s </w:t>
      </w:r>
      <w:r w:rsidR="00CE165C" w:rsidRPr="00CE165C">
        <w:rPr>
          <w:position w:val="6"/>
          <w:sz w:val="16"/>
        </w:rPr>
        <w:t>*</w:t>
      </w:r>
      <w:r w:rsidRPr="00D34196">
        <w:t>written down value that is attributable to that interest:</w:t>
      </w:r>
    </w:p>
    <w:p w:rsidR="00D97CCC" w:rsidRPr="00D34196" w:rsidRDefault="00D97CCC" w:rsidP="00D97CCC">
      <w:pPr>
        <w:pStyle w:val="paragraphsub"/>
      </w:pPr>
      <w:r w:rsidRPr="00D34196">
        <w:tab/>
        <w:t>(i)</w:t>
      </w:r>
      <w:r w:rsidRPr="00D34196">
        <w:tab/>
        <w:t>the money you receive or are entitled to receive for the disposal;</w:t>
      </w:r>
    </w:p>
    <w:p w:rsidR="00D97CCC" w:rsidRPr="00D34196" w:rsidRDefault="00D97CCC" w:rsidP="00D97CCC">
      <w:pPr>
        <w:pStyle w:val="paragraphsub"/>
      </w:pPr>
      <w:r w:rsidRPr="00D34196">
        <w:tab/>
        <w:t>(ii)</w:t>
      </w:r>
      <w:r w:rsidRPr="00D34196">
        <w:tab/>
        <w:t>the amount of any reduction in a liability of yours as a result of the disposal;</w:t>
      </w:r>
    </w:p>
    <w:p w:rsidR="00D97CCC" w:rsidRPr="00D34196" w:rsidRDefault="00D97CCC" w:rsidP="00D97CCC">
      <w:pPr>
        <w:pStyle w:val="paragraphsub"/>
      </w:pPr>
      <w:r w:rsidRPr="00D34196">
        <w:tab/>
        <w:t>(iii)</w:t>
      </w:r>
      <w:r w:rsidRPr="00D34196">
        <w:tab/>
        <w:t xml:space="preserve">the </w:t>
      </w:r>
      <w:r w:rsidR="00CE165C" w:rsidRPr="00CE165C">
        <w:rPr>
          <w:position w:val="6"/>
          <w:sz w:val="16"/>
        </w:rPr>
        <w:t>*</w:t>
      </w:r>
      <w:r w:rsidRPr="00D34196">
        <w:t>market value of any other benefit you receive or are entitled to receive as a result of the disposal.</w:t>
      </w:r>
    </w:p>
    <w:p w:rsidR="00D97CCC" w:rsidRPr="00D34196" w:rsidRDefault="00D97CCC" w:rsidP="00D97CCC">
      <w:pPr>
        <w:pStyle w:val="subsection"/>
      </w:pPr>
      <w:r w:rsidRPr="00D34196">
        <w:tab/>
        <w:t>(2)</w:t>
      </w:r>
      <w:r w:rsidRPr="00D34196">
        <w:tab/>
        <w:t xml:space="preserve">The amount included is the excess referred to in </w:t>
      </w:r>
      <w:r w:rsidR="00441136" w:rsidRPr="00D34196">
        <w:t>paragraph (</w:t>
      </w:r>
      <w:r w:rsidRPr="00D34196">
        <w:t>1)(f). It is included for the income year in which the disposal occurred.</w:t>
      </w:r>
    </w:p>
    <w:p w:rsidR="00D97CCC" w:rsidRPr="00D34196" w:rsidRDefault="00D97CCC" w:rsidP="00D97CCC">
      <w:pPr>
        <w:pStyle w:val="notetext"/>
      </w:pPr>
      <w:r w:rsidRPr="00D34196">
        <w:t>Example:</w:t>
      </w:r>
      <w:r w:rsidRPr="00D34196">
        <w:tab/>
        <w:t>Chris has a 50% share in a partnership formed to lease an asset. The asset has a written down value of $124,000 (of which Chris’ share is $62,000).</w:t>
      </w:r>
    </w:p>
    <w:p w:rsidR="00D97CCC" w:rsidRPr="00D34196" w:rsidRDefault="00D97CCC" w:rsidP="00D97CCC">
      <w:pPr>
        <w:pStyle w:val="notetext"/>
      </w:pPr>
      <w:r w:rsidRPr="00D34196">
        <w:tab/>
        <w:t>Chris assigns his partnership share to another entity for $34,000 plus the other entity agreeing to take over Chris’ obligations to service his share of the partnership debt (which is $165,000). The total consideration is:</w:t>
      </w:r>
    </w:p>
    <w:p w:rsidR="00D97CCC" w:rsidRPr="00D34196" w:rsidRDefault="00D97CCC" w:rsidP="00D97CCC">
      <w:pPr>
        <w:pStyle w:val="Formula"/>
        <w:ind w:left="1985"/>
      </w:pPr>
      <w:r w:rsidRPr="00D34196">
        <w:rPr>
          <w:noProof/>
        </w:rPr>
        <w:drawing>
          <wp:inline distT="0" distB="0" distL="0" distR="0" wp14:anchorId="6B7FAE7E" wp14:editId="1C561402">
            <wp:extent cx="1800225"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D34196" w:rsidRDefault="00D97CCC" w:rsidP="00D97CCC">
      <w:pPr>
        <w:pStyle w:val="notetext"/>
      </w:pPr>
      <w:r w:rsidRPr="00D34196">
        <w:tab/>
        <w:t>The amount assessable under section</w:t>
      </w:r>
      <w:r w:rsidR="00441136" w:rsidRPr="00D34196">
        <w:t> </w:t>
      </w:r>
      <w:r w:rsidRPr="00D34196">
        <w:t>45</w:t>
      </w:r>
      <w:r w:rsidR="00CE165C">
        <w:noBreakHyphen/>
      </w:r>
      <w:r w:rsidRPr="00D34196">
        <w:t>10 is the excess referred to in paragraph</w:t>
      </w:r>
      <w:r w:rsidR="00441136" w:rsidRPr="00D34196">
        <w:t> </w:t>
      </w:r>
      <w:r w:rsidRPr="00D34196">
        <w:t>45</w:t>
      </w:r>
      <w:r w:rsidR="00CE165C">
        <w:noBreakHyphen/>
      </w:r>
      <w:r w:rsidRPr="00D34196">
        <w:t>10(1)(f), which is:</w:t>
      </w:r>
    </w:p>
    <w:p w:rsidR="00D97CCC" w:rsidRPr="00D34196" w:rsidRDefault="00D97CCC" w:rsidP="00D97CCC">
      <w:pPr>
        <w:pStyle w:val="Formula"/>
        <w:ind w:left="1985"/>
      </w:pPr>
      <w:r w:rsidRPr="00D34196">
        <w:rPr>
          <w:noProof/>
        </w:rPr>
        <w:drawing>
          <wp:inline distT="0" distB="0" distL="0" distR="0" wp14:anchorId="1B6BE569" wp14:editId="154CB78D">
            <wp:extent cx="1800225" cy="276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D34196" w:rsidRDefault="00D97CCC" w:rsidP="00D97CCC">
      <w:pPr>
        <w:pStyle w:val="notetext"/>
      </w:pPr>
      <w:r w:rsidRPr="00D34196">
        <w:tab/>
        <w:t>This amount would be reduced if part of it is included in Chris’ assessable income under another provision (see subsection</w:t>
      </w:r>
      <w:r w:rsidR="00441136" w:rsidRPr="00D34196">
        <w:t> </w:t>
      </w:r>
      <w:r w:rsidRPr="00D34196">
        <w:t>45</w:t>
      </w:r>
      <w:r w:rsidR="00CE165C">
        <w:noBreakHyphen/>
      </w:r>
      <w:r w:rsidRPr="00D34196">
        <w:t>10(5)).</w:t>
      </w:r>
    </w:p>
    <w:p w:rsidR="00D97CCC" w:rsidRPr="00D34196" w:rsidRDefault="00D97CCC" w:rsidP="00D97CCC">
      <w:pPr>
        <w:pStyle w:val="notetext"/>
      </w:pPr>
      <w:r w:rsidRPr="00D34196">
        <w:t>Note 1:</w:t>
      </w:r>
      <w:r w:rsidRPr="00D34196">
        <w:tab/>
        <w:t>There is a reduction of the amount included for certain plant acquired before 21</w:t>
      </w:r>
      <w:r w:rsidR="00441136" w:rsidRPr="00D34196">
        <w:t> </w:t>
      </w:r>
      <w:r w:rsidRPr="00D34196">
        <w:t>September 1999: see section</w:t>
      </w:r>
      <w:r w:rsidR="00441136" w:rsidRPr="00D34196">
        <w:t> </w:t>
      </w:r>
      <w:r w:rsidRPr="00D34196">
        <w:t>45</w:t>
      </w:r>
      <w:r w:rsidR="00CE165C">
        <w:noBreakHyphen/>
      </w:r>
      <w:r w:rsidRPr="00D34196">
        <w:t>30.</w:t>
      </w:r>
    </w:p>
    <w:p w:rsidR="00D97CCC" w:rsidRPr="00D34196" w:rsidRDefault="00D97CCC" w:rsidP="00D97CCC">
      <w:pPr>
        <w:pStyle w:val="notetext"/>
      </w:pPr>
      <w:r w:rsidRPr="00D34196">
        <w:t>Note 2:</w:t>
      </w:r>
      <w:r w:rsidRPr="00D34196">
        <w:tab/>
        <w:t>There is a limit on the amount included for plant for which there is a CGT exemption: see section</w:t>
      </w:r>
      <w:r w:rsidR="00441136" w:rsidRPr="00D34196">
        <w:t> </w:t>
      </w:r>
      <w:r w:rsidRPr="00D34196">
        <w:t>45</w:t>
      </w:r>
      <w:r w:rsidR="00CE165C">
        <w:noBreakHyphen/>
      </w:r>
      <w:r w:rsidRPr="00D34196">
        <w:t>35.</w:t>
      </w:r>
    </w:p>
    <w:p w:rsidR="00D97CCC" w:rsidRPr="00D34196" w:rsidRDefault="00D97CCC" w:rsidP="00D97CCC">
      <w:pPr>
        <w:pStyle w:val="subsection"/>
      </w:pPr>
      <w:r w:rsidRPr="00D34196">
        <w:tab/>
        <w:t>(3)</w:t>
      </w:r>
      <w:r w:rsidRPr="00D34196">
        <w:tab/>
        <w:t>An amount is also included in your assessable income if:</w:t>
      </w:r>
    </w:p>
    <w:p w:rsidR="00D97CCC" w:rsidRPr="00D34196" w:rsidRDefault="00D97CCC" w:rsidP="00D97CCC">
      <w:pPr>
        <w:pStyle w:val="paragraph"/>
      </w:pPr>
      <w:r w:rsidRPr="00D34196">
        <w:tab/>
        <w:t>(a)</w:t>
      </w:r>
      <w:r w:rsidRPr="00D34196">
        <w:tab/>
        <w:t xml:space="preserve">a partnership of which you are (or were) a member has deducted or can deduct an amount for the decline in value of </w:t>
      </w:r>
      <w:r w:rsidR="00CE165C" w:rsidRPr="00CE165C">
        <w:rPr>
          <w:position w:val="6"/>
          <w:sz w:val="16"/>
        </w:rPr>
        <w:t>*</w:t>
      </w:r>
      <w:r w:rsidRPr="00D34196">
        <w:t>plant; and</w:t>
      </w:r>
    </w:p>
    <w:p w:rsidR="00D97CCC" w:rsidRPr="00D34196" w:rsidRDefault="00D97CCC" w:rsidP="00D97CCC">
      <w:pPr>
        <w:pStyle w:val="paragraph"/>
      </w:pPr>
      <w:r w:rsidRPr="00D34196">
        <w:tab/>
        <w:t>(b)</w:t>
      </w:r>
      <w:r w:rsidRPr="00D34196">
        <w:tab/>
        <w:t>the deductions have been or would be reflected in your interest in the partnership net income or partnership loss; and</w:t>
      </w:r>
    </w:p>
    <w:p w:rsidR="00D97CCC" w:rsidRPr="00D34196" w:rsidRDefault="00D97CCC" w:rsidP="00D97CCC">
      <w:pPr>
        <w:pStyle w:val="paragraph"/>
      </w:pPr>
      <w:r w:rsidRPr="00D34196">
        <w:tab/>
        <w:t>(c)</w:t>
      </w:r>
      <w:r w:rsidRPr="00D34196">
        <w:tab/>
        <w:t xml:space="preserve">for most of the time when the partnership </w:t>
      </w:r>
      <w:r w:rsidR="00CE165C" w:rsidRPr="00CE165C">
        <w:rPr>
          <w:position w:val="6"/>
          <w:sz w:val="16"/>
        </w:rPr>
        <w:t>*</w:t>
      </w:r>
      <w:r w:rsidRPr="00D34196">
        <w:t>held the plant, it leased it to another entity; and</w:t>
      </w:r>
    </w:p>
    <w:p w:rsidR="00D97CCC" w:rsidRPr="00D34196" w:rsidRDefault="00D97CCC" w:rsidP="00D97CCC">
      <w:pPr>
        <w:pStyle w:val="paragraph"/>
      </w:pPr>
      <w:r w:rsidRPr="00D34196">
        <w:tab/>
        <w:t>(d)</w:t>
      </w:r>
      <w:r w:rsidRPr="00D34196">
        <w:tab/>
        <w:t>all or part of the lease period occurred on or after 22</w:t>
      </w:r>
      <w:r w:rsidR="00441136" w:rsidRPr="00D34196">
        <w:t> </w:t>
      </w:r>
      <w:r w:rsidRPr="00D34196">
        <w:t>February 1999; and</w:t>
      </w:r>
    </w:p>
    <w:p w:rsidR="00D97CCC" w:rsidRPr="00D34196" w:rsidRDefault="00D97CCC" w:rsidP="00D97CCC">
      <w:pPr>
        <w:pStyle w:val="paragraph"/>
      </w:pPr>
      <w:r w:rsidRPr="00D34196">
        <w:tab/>
        <w:t>(e)</w:t>
      </w:r>
      <w:r w:rsidRPr="00D34196">
        <w:tab/>
        <w:t>on or after that day, you dispose of:</w:t>
      </w:r>
    </w:p>
    <w:p w:rsidR="00D97CCC" w:rsidRPr="00D34196" w:rsidRDefault="00D97CCC" w:rsidP="00D97CCC">
      <w:pPr>
        <w:pStyle w:val="paragraphsub"/>
      </w:pPr>
      <w:r w:rsidRPr="00D34196">
        <w:tab/>
        <w:t>(i)</w:t>
      </w:r>
      <w:r w:rsidRPr="00D34196">
        <w:tab/>
        <w:t>your interest in the plant, or part of it; or</w:t>
      </w:r>
    </w:p>
    <w:p w:rsidR="00D97CCC" w:rsidRPr="00D34196" w:rsidRDefault="00D97CCC" w:rsidP="00D97CCC">
      <w:pPr>
        <w:pStyle w:val="paragraphsub"/>
      </w:pPr>
      <w:r w:rsidRPr="00D34196">
        <w:tab/>
        <w:t>(ii)</w:t>
      </w:r>
      <w:r w:rsidRPr="00D34196">
        <w:tab/>
        <w:t>a right under, or an interest in, the lease;</w:t>
      </w:r>
    </w:p>
    <w:p w:rsidR="00D97CCC" w:rsidRPr="00D34196" w:rsidRDefault="00D97CCC" w:rsidP="00D97CCC">
      <w:pPr>
        <w:pStyle w:val="paragraph"/>
      </w:pPr>
      <w:r w:rsidRPr="00D34196">
        <w:tab/>
      </w:r>
      <w:r w:rsidRPr="00D34196">
        <w:tab/>
        <w:t xml:space="preserve">and that disposal does not constitute a </w:t>
      </w:r>
      <w:r w:rsidR="00CE165C" w:rsidRPr="00CE165C">
        <w:rPr>
          <w:position w:val="6"/>
          <w:sz w:val="16"/>
        </w:rPr>
        <w:t>*</w:t>
      </w:r>
      <w:r w:rsidRPr="00D34196">
        <w:t>balancing adjustment event.</w:t>
      </w:r>
    </w:p>
    <w:p w:rsidR="00D97CCC" w:rsidRPr="00D34196" w:rsidRDefault="00D97CCC" w:rsidP="00D97CCC">
      <w:pPr>
        <w:pStyle w:val="subsection"/>
      </w:pPr>
      <w:r w:rsidRPr="00D34196">
        <w:tab/>
        <w:t>(4)</w:t>
      </w:r>
      <w:r w:rsidRPr="00D34196">
        <w:tab/>
        <w:t>The amount included is the sum of the following amounts:</w:t>
      </w:r>
    </w:p>
    <w:p w:rsidR="00D97CCC" w:rsidRPr="00D34196" w:rsidRDefault="00D97CCC" w:rsidP="00D97CCC">
      <w:pPr>
        <w:pStyle w:val="paragraph"/>
      </w:pPr>
      <w:r w:rsidRPr="00D34196">
        <w:tab/>
        <w:t>(a)</w:t>
      </w:r>
      <w:r w:rsidRPr="00D34196">
        <w:tab/>
        <w:t>the money you receive or are entitled to receive for the disposal;</w:t>
      </w:r>
    </w:p>
    <w:p w:rsidR="00D97CCC" w:rsidRPr="00D34196" w:rsidRDefault="00D97CCC" w:rsidP="00D97CCC">
      <w:pPr>
        <w:pStyle w:val="paragraph"/>
      </w:pPr>
      <w:r w:rsidRPr="00D34196">
        <w:tab/>
        <w:t>(b)</w:t>
      </w:r>
      <w:r w:rsidRPr="00D34196">
        <w:tab/>
        <w:t>the amount of any reduction in a liability of yours as a result of the disposal;</w:t>
      </w:r>
    </w:p>
    <w:p w:rsidR="00D97CCC" w:rsidRPr="00D34196" w:rsidRDefault="00D97CCC" w:rsidP="00D97CCC">
      <w:pPr>
        <w:pStyle w:val="paragraph"/>
        <w:keepNext/>
      </w:pPr>
      <w:r w:rsidRPr="00D34196">
        <w:tab/>
        <w:t>(c)</w:t>
      </w:r>
      <w:r w:rsidRPr="00D34196">
        <w:tab/>
        <w:t xml:space="preserve">the </w:t>
      </w:r>
      <w:r w:rsidR="00CE165C" w:rsidRPr="00CE165C">
        <w:rPr>
          <w:position w:val="6"/>
          <w:sz w:val="16"/>
        </w:rPr>
        <w:t>*</w:t>
      </w:r>
      <w:r w:rsidRPr="00D34196">
        <w:t>market value of any other benefit you receive or are entitled to receive as a result of the disposal.</w:t>
      </w:r>
    </w:p>
    <w:p w:rsidR="00D97CCC" w:rsidRPr="00D34196" w:rsidRDefault="00D97CCC" w:rsidP="00D97CCC">
      <w:pPr>
        <w:pStyle w:val="subsection2"/>
      </w:pPr>
      <w:r w:rsidRPr="00D34196">
        <w:t>It is included for the income year in which the disposal occurred.</w:t>
      </w:r>
    </w:p>
    <w:p w:rsidR="00D97CCC" w:rsidRPr="00D34196" w:rsidRDefault="00D97CCC" w:rsidP="00D97CCC">
      <w:pPr>
        <w:pStyle w:val="subsection"/>
      </w:pPr>
      <w:r w:rsidRPr="00D34196">
        <w:tab/>
        <w:t>(5)</w:t>
      </w:r>
      <w:r w:rsidRPr="00D34196">
        <w:tab/>
        <w:t>However, an amount is not included in your assessable income under this section to the extent that:</w:t>
      </w:r>
    </w:p>
    <w:p w:rsidR="00D97CCC" w:rsidRPr="00D34196" w:rsidRDefault="00D97CCC" w:rsidP="00D97CCC">
      <w:pPr>
        <w:pStyle w:val="paragraph"/>
      </w:pPr>
      <w:r w:rsidRPr="00D34196">
        <w:tab/>
        <w:t>(a)</w:t>
      </w:r>
      <w:r w:rsidRPr="00D34196">
        <w:tab/>
        <w:t>it is included in that assessable income under a provision of this Act outside this Division; or</w:t>
      </w:r>
    </w:p>
    <w:p w:rsidR="00D97CCC" w:rsidRPr="00D34196" w:rsidRDefault="00D97CCC" w:rsidP="00D97CCC">
      <w:pPr>
        <w:pStyle w:val="paragraph"/>
      </w:pPr>
      <w:r w:rsidRPr="00D34196">
        <w:tab/>
        <w:t>(b)</w:t>
      </w:r>
      <w:r w:rsidRPr="00D34196">
        <w:tab/>
        <w:t>you apply it under section</w:t>
      </w:r>
      <w:r w:rsidR="00441136" w:rsidRPr="00D34196">
        <w:t> </w:t>
      </w:r>
      <w:r w:rsidRPr="00D34196">
        <w:t>40</w:t>
      </w:r>
      <w:r w:rsidR="00CE165C">
        <w:noBreakHyphen/>
      </w:r>
      <w:r w:rsidRPr="00D34196">
        <w:t>365 (about offsetting balancing adjustments).</w:t>
      </w:r>
    </w:p>
    <w:p w:rsidR="00D97CCC" w:rsidRPr="00D34196" w:rsidRDefault="00D97CCC" w:rsidP="00D97CCC">
      <w:pPr>
        <w:pStyle w:val="notetext"/>
      </w:pPr>
      <w:r w:rsidRPr="00D34196">
        <w:t>Note:</w:t>
      </w:r>
      <w:r w:rsidRPr="00D34196">
        <w:tab/>
        <w:t>There are special rules for disposals between 22</w:t>
      </w:r>
      <w:r w:rsidR="00441136" w:rsidRPr="00D34196">
        <w:t> </w:t>
      </w:r>
      <w:r w:rsidRPr="00D34196">
        <w:t>February 1999 and 21</w:t>
      </w:r>
      <w:r w:rsidR="00441136" w:rsidRPr="00D34196">
        <w:t> </w:t>
      </w:r>
      <w:r w:rsidRPr="00D34196">
        <w:t>September 1999: see Division</w:t>
      </w:r>
      <w:r w:rsidR="00441136" w:rsidRPr="00D34196">
        <w:t> </w:t>
      </w:r>
      <w:r w:rsidRPr="00D34196">
        <w:t xml:space="preserve">45 of the </w:t>
      </w:r>
      <w:r w:rsidRPr="00D34196">
        <w:rPr>
          <w:i/>
        </w:rPr>
        <w:t>Income Tax (Transitional Provisions) Act 1997</w:t>
      </w:r>
      <w:r w:rsidRPr="00D34196">
        <w:t>.</w:t>
      </w:r>
    </w:p>
    <w:p w:rsidR="00D97CCC" w:rsidRPr="00D34196" w:rsidRDefault="00D97CCC" w:rsidP="00D97CCC">
      <w:pPr>
        <w:pStyle w:val="ActHead5"/>
      </w:pPr>
      <w:bookmarkStart w:id="284" w:name="_Toc51079967"/>
      <w:r w:rsidRPr="00D34196">
        <w:rPr>
          <w:rStyle w:val="CharSectno"/>
        </w:rPr>
        <w:t>45</w:t>
      </w:r>
      <w:r w:rsidR="00CE165C">
        <w:rPr>
          <w:rStyle w:val="CharSectno"/>
        </w:rPr>
        <w:noBreakHyphen/>
      </w:r>
      <w:r w:rsidRPr="00D34196">
        <w:rPr>
          <w:rStyle w:val="CharSectno"/>
        </w:rPr>
        <w:t>15</w:t>
      </w:r>
      <w:r w:rsidRPr="00D34196">
        <w:t xml:space="preserve">  Disposal of shares in 100% subsidiary that leases plant</w:t>
      </w:r>
      <w:bookmarkEnd w:id="284"/>
    </w:p>
    <w:p w:rsidR="00D97CCC" w:rsidRPr="00D34196" w:rsidRDefault="00D97CCC" w:rsidP="00D97CCC">
      <w:pPr>
        <w:pStyle w:val="subsection"/>
      </w:pPr>
      <w:r w:rsidRPr="00D34196">
        <w:tab/>
        <w:t>(1)</w:t>
      </w:r>
      <w:r w:rsidRPr="00D34196">
        <w:tab/>
        <w:t xml:space="preserve">A company (the </w:t>
      </w:r>
      <w:r w:rsidRPr="00D34196">
        <w:rPr>
          <w:b/>
          <w:i/>
        </w:rPr>
        <w:t>former subsidiary</w:t>
      </w:r>
      <w:r w:rsidRPr="00D34196">
        <w:t xml:space="preserve">) is treated as if it had disposed of </w:t>
      </w:r>
      <w:r w:rsidR="00CE165C" w:rsidRPr="00CE165C">
        <w:rPr>
          <w:position w:val="6"/>
          <w:sz w:val="16"/>
        </w:rPr>
        <w:t>*</w:t>
      </w:r>
      <w:r w:rsidRPr="00D34196">
        <w:t xml:space="preserve">plant, received its </w:t>
      </w:r>
      <w:r w:rsidR="00CE165C" w:rsidRPr="00CE165C">
        <w:rPr>
          <w:position w:val="6"/>
          <w:sz w:val="16"/>
        </w:rPr>
        <w:t>*</w:t>
      </w:r>
      <w:r w:rsidRPr="00D34196">
        <w:t>market value for that disposal and immediately reacquired it for the same amount if:</w:t>
      </w:r>
    </w:p>
    <w:p w:rsidR="00D97CCC" w:rsidRPr="00D34196" w:rsidRDefault="00D97CCC" w:rsidP="00D97CCC">
      <w:pPr>
        <w:pStyle w:val="paragraph"/>
      </w:pPr>
      <w:r w:rsidRPr="00D34196">
        <w:tab/>
        <w:t>(a)</w:t>
      </w:r>
      <w:r w:rsidRPr="00D34196">
        <w:tab/>
        <w:t>the former subsidiary has deducted or can deduct an amount for the decline in value of the plant; and</w:t>
      </w:r>
    </w:p>
    <w:p w:rsidR="00D97CCC" w:rsidRPr="00D34196" w:rsidRDefault="00D97CCC" w:rsidP="00D97CCC">
      <w:pPr>
        <w:pStyle w:val="paragraph"/>
      </w:pPr>
      <w:r w:rsidRPr="00D34196">
        <w:tab/>
        <w:t>(b)</w:t>
      </w:r>
      <w:r w:rsidRPr="00D34196">
        <w:tab/>
        <w:t xml:space="preserve">the former subsidiary was a </w:t>
      </w:r>
      <w:r w:rsidR="00CE165C" w:rsidRPr="00CE165C">
        <w:rPr>
          <w:position w:val="6"/>
          <w:sz w:val="16"/>
        </w:rPr>
        <w:t>*</w:t>
      </w:r>
      <w:r w:rsidRPr="00D34196">
        <w:t xml:space="preserve">100% subsidiary of another company in a </w:t>
      </w:r>
      <w:r w:rsidR="00CE165C" w:rsidRPr="00CE165C">
        <w:rPr>
          <w:position w:val="6"/>
          <w:sz w:val="16"/>
        </w:rPr>
        <w:t>*</w:t>
      </w:r>
      <w:r w:rsidRPr="00D34196">
        <w:t>wholly</w:t>
      </w:r>
      <w:r w:rsidR="00CE165C">
        <w:noBreakHyphen/>
      </w:r>
      <w:r w:rsidRPr="00D34196">
        <w:t xml:space="preserve">owned group at a time when it </w:t>
      </w:r>
      <w:r w:rsidR="00CE165C" w:rsidRPr="00CE165C">
        <w:rPr>
          <w:position w:val="6"/>
          <w:sz w:val="16"/>
        </w:rPr>
        <w:t>*</w:t>
      </w:r>
      <w:r w:rsidRPr="00D34196">
        <w:t>held the plant; and</w:t>
      </w:r>
    </w:p>
    <w:p w:rsidR="00D97CCC" w:rsidRPr="00D34196" w:rsidRDefault="00D97CCC" w:rsidP="00D97CCC">
      <w:pPr>
        <w:pStyle w:val="paragraph"/>
      </w:pPr>
      <w:r w:rsidRPr="00D34196">
        <w:tab/>
        <w:t>(c)</w:t>
      </w:r>
      <w:r w:rsidRPr="00D34196">
        <w:tab/>
        <w:t>for most of the time when the former subsidiary held the plant, the plant was leased to another entity; and</w:t>
      </w:r>
    </w:p>
    <w:p w:rsidR="00D97CCC" w:rsidRPr="00D34196" w:rsidRDefault="00D97CCC" w:rsidP="00D97CCC">
      <w:pPr>
        <w:pStyle w:val="paragraph"/>
      </w:pPr>
      <w:r w:rsidRPr="00D34196">
        <w:tab/>
        <w:t>(d)</w:t>
      </w:r>
      <w:r w:rsidRPr="00D34196">
        <w:tab/>
        <w:t xml:space="preserve">the main </w:t>
      </w:r>
      <w:r w:rsidR="00CE165C" w:rsidRPr="00CE165C">
        <w:rPr>
          <w:position w:val="6"/>
          <w:sz w:val="16"/>
        </w:rPr>
        <w:t>*</w:t>
      </w:r>
      <w:r w:rsidRPr="00D34196">
        <w:t>business of the former subsidiary was to lease assets; and</w:t>
      </w:r>
    </w:p>
    <w:p w:rsidR="00D97CCC" w:rsidRPr="00D34196" w:rsidRDefault="00D97CCC" w:rsidP="00D97CCC">
      <w:pPr>
        <w:pStyle w:val="paragraph"/>
      </w:pPr>
      <w:r w:rsidRPr="00D34196">
        <w:tab/>
        <w:t>(e)</w:t>
      </w:r>
      <w:r w:rsidRPr="00D34196">
        <w:tab/>
        <w:t>all or part of the lease period occurred on or after 22</w:t>
      </w:r>
      <w:r w:rsidR="00441136" w:rsidRPr="00D34196">
        <w:t> </w:t>
      </w:r>
      <w:r w:rsidRPr="00D34196">
        <w:t>February 1999; and</w:t>
      </w:r>
    </w:p>
    <w:p w:rsidR="00D97CCC" w:rsidRPr="00D34196" w:rsidRDefault="00D97CCC" w:rsidP="00D97CCC">
      <w:pPr>
        <w:pStyle w:val="paragraph"/>
      </w:pPr>
      <w:r w:rsidRPr="00D34196">
        <w:tab/>
        <w:t>(f)</w:t>
      </w:r>
      <w:r w:rsidRPr="00D34196">
        <w:tab/>
        <w:t xml:space="preserve">on or after that day, the direct or indirect beneficial ownership of more than 50% of the </w:t>
      </w:r>
      <w:r w:rsidR="00CE165C" w:rsidRPr="00CE165C">
        <w:rPr>
          <w:position w:val="6"/>
          <w:sz w:val="16"/>
        </w:rPr>
        <w:t>*</w:t>
      </w:r>
      <w:r w:rsidRPr="00D34196">
        <w:t>shares in the former subsidiary is acquired by an entity or entities none of which is a member of the wholly</w:t>
      </w:r>
      <w:r w:rsidR="00CE165C">
        <w:noBreakHyphen/>
      </w:r>
      <w:r w:rsidRPr="00D34196">
        <w:t>owned group; and</w:t>
      </w:r>
    </w:p>
    <w:p w:rsidR="00D97CCC" w:rsidRPr="00D34196" w:rsidRDefault="00D97CCC" w:rsidP="00D97CCC">
      <w:pPr>
        <w:pStyle w:val="paragraph"/>
      </w:pPr>
      <w:r w:rsidRPr="00D34196">
        <w:tab/>
        <w:t>(g)</w:t>
      </w:r>
      <w:r w:rsidRPr="00D34196">
        <w:tab/>
        <w:t xml:space="preserve">the plant’s </w:t>
      </w:r>
      <w:r w:rsidR="00CE165C" w:rsidRPr="00CE165C">
        <w:rPr>
          <w:position w:val="6"/>
          <w:sz w:val="16"/>
        </w:rPr>
        <w:t>*</w:t>
      </w:r>
      <w:r w:rsidRPr="00D34196">
        <w:t>written down value at the time of that acquisition is less than its market value at that time.</w:t>
      </w:r>
    </w:p>
    <w:p w:rsidR="00D97CCC" w:rsidRPr="00D34196" w:rsidRDefault="00D97CCC" w:rsidP="00D97CCC">
      <w:pPr>
        <w:pStyle w:val="subsection"/>
      </w:pPr>
      <w:r w:rsidRPr="00D34196">
        <w:tab/>
        <w:t>(2)</w:t>
      </w:r>
      <w:r w:rsidRPr="00D34196">
        <w:tab/>
        <w:t xml:space="preserve">However, the former subsidiary is not treated as if it had disposed of </w:t>
      </w:r>
      <w:r w:rsidR="00CE165C" w:rsidRPr="00CE165C">
        <w:rPr>
          <w:position w:val="6"/>
          <w:sz w:val="16"/>
        </w:rPr>
        <w:t>*</w:t>
      </w:r>
      <w:r w:rsidRPr="00D34196">
        <w:t xml:space="preserve">plant and reacquired it if the main business of each of the entities that acquired the direct or indirect beneficial ownership of </w:t>
      </w:r>
      <w:r w:rsidR="00CE165C" w:rsidRPr="00CE165C">
        <w:rPr>
          <w:position w:val="6"/>
          <w:sz w:val="16"/>
        </w:rPr>
        <w:t>*</w:t>
      </w:r>
      <w:r w:rsidRPr="00D34196">
        <w:t xml:space="preserve">shares in the former subsidiary is the same as the main business of the </w:t>
      </w:r>
      <w:r w:rsidR="00CE165C" w:rsidRPr="00CE165C">
        <w:rPr>
          <w:position w:val="6"/>
          <w:sz w:val="16"/>
        </w:rPr>
        <w:t>*</w:t>
      </w:r>
      <w:r w:rsidRPr="00D34196">
        <w:t>wholly</w:t>
      </w:r>
      <w:r w:rsidR="00CE165C">
        <w:noBreakHyphen/>
      </w:r>
      <w:r w:rsidRPr="00D34196">
        <w:t>owned group of which the former subsidiary was a member.</w:t>
      </w:r>
    </w:p>
    <w:p w:rsidR="00D97CCC" w:rsidRPr="00D34196" w:rsidRDefault="00D97CCC" w:rsidP="00D97CCC">
      <w:pPr>
        <w:pStyle w:val="subsection"/>
      </w:pPr>
      <w:r w:rsidRPr="00D34196">
        <w:tab/>
        <w:t>(3)</w:t>
      </w:r>
      <w:r w:rsidRPr="00D34196">
        <w:tab/>
        <w:t xml:space="preserve">The disposal and reacquisition of the </w:t>
      </w:r>
      <w:r w:rsidR="00CE165C" w:rsidRPr="00CE165C">
        <w:rPr>
          <w:position w:val="6"/>
          <w:sz w:val="16"/>
        </w:rPr>
        <w:t>*</w:t>
      </w:r>
      <w:r w:rsidRPr="00D34196">
        <w:t>plant:</w:t>
      </w:r>
    </w:p>
    <w:p w:rsidR="00D97CCC" w:rsidRPr="00D34196" w:rsidRDefault="00D97CCC" w:rsidP="00D97CCC">
      <w:pPr>
        <w:pStyle w:val="paragraph"/>
      </w:pPr>
      <w:r w:rsidRPr="00D34196">
        <w:tab/>
        <w:t>(a)</w:t>
      </w:r>
      <w:r w:rsidRPr="00D34196">
        <w:tab/>
        <w:t>is taken to have occurred when that direct or indirect beneficial ownership was acquired; and</w:t>
      </w:r>
    </w:p>
    <w:p w:rsidR="00D97CCC" w:rsidRPr="00D34196" w:rsidRDefault="00D97CCC" w:rsidP="00D97CCC">
      <w:pPr>
        <w:pStyle w:val="paragraph"/>
      </w:pPr>
      <w:r w:rsidRPr="00D34196">
        <w:tab/>
        <w:t>(b)</w:t>
      </w:r>
      <w:r w:rsidRPr="00D34196">
        <w:tab/>
        <w:t>is taken not to have affected any lease of the plant.</w:t>
      </w:r>
    </w:p>
    <w:p w:rsidR="00D97CCC" w:rsidRPr="00D34196" w:rsidRDefault="00D97CCC" w:rsidP="00D97CCC">
      <w:pPr>
        <w:pStyle w:val="ActHead5"/>
      </w:pPr>
      <w:bookmarkStart w:id="285" w:name="_Toc51079968"/>
      <w:r w:rsidRPr="00D34196">
        <w:rPr>
          <w:rStyle w:val="CharSectno"/>
        </w:rPr>
        <w:t>45</w:t>
      </w:r>
      <w:r w:rsidR="00CE165C">
        <w:rPr>
          <w:rStyle w:val="CharSectno"/>
        </w:rPr>
        <w:noBreakHyphen/>
      </w:r>
      <w:r w:rsidRPr="00D34196">
        <w:rPr>
          <w:rStyle w:val="CharSectno"/>
        </w:rPr>
        <w:t>20</w:t>
      </w:r>
      <w:r w:rsidRPr="00D34196">
        <w:t xml:space="preserve">  Disposal of shares in 100% subsidiary that leases plant in partnership</w:t>
      </w:r>
      <w:bookmarkEnd w:id="285"/>
    </w:p>
    <w:p w:rsidR="00D97CCC" w:rsidRPr="00D34196" w:rsidRDefault="00D97CCC" w:rsidP="00D97CCC">
      <w:pPr>
        <w:pStyle w:val="subsection"/>
      </w:pPr>
      <w:r w:rsidRPr="00D34196">
        <w:tab/>
        <w:t>(1)</w:t>
      </w:r>
      <w:r w:rsidRPr="00D34196">
        <w:tab/>
        <w:t xml:space="preserve">A company (also the </w:t>
      </w:r>
      <w:r w:rsidRPr="00D34196">
        <w:rPr>
          <w:b/>
          <w:i/>
        </w:rPr>
        <w:t>former subsidiary</w:t>
      </w:r>
      <w:r w:rsidRPr="00D34196">
        <w:t xml:space="preserve">) is treated as if it had disposed of its interest in </w:t>
      </w:r>
      <w:r w:rsidR="00CE165C" w:rsidRPr="00CE165C">
        <w:rPr>
          <w:position w:val="6"/>
          <w:sz w:val="16"/>
        </w:rPr>
        <w:t>*</w:t>
      </w:r>
      <w:r w:rsidRPr="00D34196">
        <w:t xml:space="preserve">plant, received its </w:t>
      </w:r>
      <w:r w:rsidR="00CE165C" w:rsidRPr="00CE165C">
        <w:rPr>
          <w:position w:val="6"/>
          <w:sz w:val="16"/>
        </w:rPr>
        <w:t>*</w:t>
      </w:r>
      <w:r w:rsidRPr="00D34196">
        <w:t>market value for that disposal and immediately reacquired it for the same amount if:</w:t>
      </w:r>
    </w:p>
    <w:p w:rsidR="00D97CCC" w:rsidRPr="00D34196" w:rsidRDefault="00D97CCC" w:rsidP="00D97CCC">
      <w:pPr>
        <w:pStyle w:val="paragraph"/>
      </w:pPr>
      <w:r w:rsidRPr="00D34196">
        <w:tab/>
        <w:t>(a)</w:t>
      </w:r>
      <w:r w:rsidRPr="00D34196">
        <w:tab/>
        <w:t>a partnership of which the former subsidiary is (or was) a member has deducted or can deduct an amount for the decline in value of the plant; and</w:t>
      </w:r>
    </w:p>
    <w:p w:rsidR="00D97CCC" w:rsidRPr="00D34196" w:rsidRDefault="00D97CCC" w:rsidP="00D97CCC">
      <w:pPr>
        <w:pStyle w:val="paragraph"/>
      </w:pPr>
      <w:r w:rsidRPr="00D34196">
        <w:tab/>
        <w:t>(b)</w:t>
      </w:r>
      <w:r w:rsidRPr="00D34196">
        <w:tab/>
        <w:t xml:space="preserve">the former subsidiary was a </w:t>
      </w:r>
      <w:r w:rsidR="00CE165C" w:rsidRPr="00CE165C">
        <w:rPr>
          <w:position w:val="6"/>
          <w:sz w:val="16"/>
        </w:rPr>
        <w:t>*</w:t>
      </w:r>
      <w:r w:rsidRPr="00D34196">
        <w:t xml:space="preserve">100% subsidiary of another company in a </w:t>
      </w:r>
      <w:r w:rsidR="00CE165C" w:rsidRPr="00CE165C">
        <w:rPr>
          <w:position w:val="6"/>
          <w:sz w:val="16"/>
        </w:rPr>
        <w:t>*</w:t>
      </w:r>
      <w:r w:rsidRPr="00D34196">
        <w:t>wholly</w:t>
      </w:r>
      <w:r w:rsidR="00CE165C">
        <w:noBreakHyphen/>
      </w:r>
      <w:r w:rsidRPr="00D34196">
        <w:t>owned group at a time when:</w:t>
      </w:r>
    </w:p>
    <w:p w:rsidR="00D97CCC" w:rsidRPr="00D34196" w:rsidRDefault="00D97CCC" w:rsidP="00D97CCC">
      <w:pPr>
        <w:pStyle w:val="paragraphsub"/>
      </w:pPr>
      <w:r w:rsidRPr="00D34196">
        <w:tab/>
        <w:t>(i)</w:t>
      </w:r>
      <w:r w:rsidRPr="00D34196">
        <w:tab/>
        <w:t>it was a member of that partnership; and</w:t>
      </w:r>
    </w:p>
    <w:p w:rsidR="00D97CCC" w:rsidRPr="00D34196" w:rsidRDefault="00D97CCC" w:rsidP="00D97CCC">
      <w:pPr>
        <w:pStyle w:val="paragraphsub"/>
      </w:pPr>
      <w:r w:rsidRPr="00D34196">
        <w:tab/>
        <w:t>(ii)</w:t>
      </w:r>
      <w:r w:rsidRPr="00D34196">
        <w:tab/>
        <w:t xml:space="preserve">the partnership </w:t>
      </w:r>
      <w:r w:rsidR="00CE165C" w:rsidRPr="00CE165C">
        <w:rPr>
          <w:position w:val="6"/>
          <w:sz w:val="16"/>
        </w:rPr>
        <w:t>*</w:t>
      </w:r>
      <w:r w:rsidRPr="00D34196">
        <w:t>held the plant; and</w:t>
      </w:r>
    </w:p>
    <w:p w:rsidR="00D97CCC" w:rsidRPr="00D34196" w:rsidRDefault="00D97CCC" w:rsidP="00D97CCC">
      <w:pPr>
        <w:pStyle w:val="paragraph"/>
      </w:pPr>
      <w:r w:rsidRPr="00D34196">
        <w:tab/>
        <w:t>(c)</w:t>
      </w:r>
      <w:r w:rsidRPr="00D34196">
        <w:tab/>
        <w:t>for most of the time when the partnership held the plant, the plant was leased to another entity; and</w:t>
      </w:r>
    </w:p>
    <w:p w:rsidR="00D97CCC" w:rsidRPr="00D34196" w:rsidRDefault="00D97CCC" w:rsidP="00D97CCC">
      <w:pPr>
        <w:pStyle w:val="paragraph"/>
      </w:pPr>
      <w:r w:rsidRPr="00D34196">
        <w:tab/>
        <w:t>(d)</w:t>
      </w:r>
      <w:r w:rsidRPr="00D34196">
        <w:tab/>
        <w:t xml:space="preserve">the main </w:t>
      </w:r>
      <w:r w:rsidR="00CE165C" w:rsidRPr="00CE165C">
        <w:rPr>
          <w:position w:val="6"/>
          <w:sz w:val="16"/>
        </w:rPr>
        <w:t>*</w:t>
      </w:r>
      <w:r w:rsidRPr="00D34196">
        <w:t>business of the partnership was to lease assets; and</w:t>
      </w:r>
    </w:p>
    <w:p w:rsidR="00D97CCC" w:rsidRPr="00D34196" w:rsidRDefault="00D97CCC" w:rsidP="00D97CCC">
      <w:pPr>
        <w:pStyle w:val="paragraph"/>
      </w:pPr>
      <w:r w:rsidRPr="00D34196">
        <w:tab/>
        <w:t>(e)</w:t>
      </w:r>
      <w:r w:rsidRPr="00D34196">
        <w:tab/>
        <w:t>all or part of the lease period occurred on or after 22</w:t>
      </w:r>
      <w:r w:rsidR="00441136" w:rsidRPr="00D34196">
        <w:t> </w:t>
      </w:r>
      <w:r w:rsidRPr="00D34196">
        <w:t>February 1999; and</w:t>
      </w:r>
    </w:p>
    <w:p w:rsidR="00D97CCC" w:rsidRPr="00D34196" w:rsidRDefault="00D97CCC" w:rsidP="00D97CCC">
      <w:pPr>
        <w:pStyle w:val="paragraph"/>
      </w:pPr>
      <w:r w:rsidRPr="00D34196">
        <w:tab/>
        <w:t>(f)</w:t>
      </w:r>
      <w:r w:rsidRPr="00D34196">
        <w:tab/>
        <w:t xml:space="preserve">on or after that day, the direct or indirect beneficial ownership of more than 50% of the </w:t>
      </w:r>
      <w:r w:rsidR="00CE165C" w:rsidRPr="00CE165C">
        <w:rPr>
          <w:position w:val="6"/>
          <w:sz w:val="16"/>
        </w:rPr>
        <w:t>*</w:t>
      </w:r>
      <w:r w:rsidRPr="00D34196">
        <w:t>shares in the former subsidiary is acquired by an entity or entities none of which is a member of the wholly</w:t>
      </w:r>
      <w:r w:rsidR="00CE165C">
        <w:noBreakHyphen/>
      </w:r>
      <w:r w:rsidRPr="00D34196">
        <w:t>owned group; and</w:t>
      </w:r>
    </w:p>
    <w:p w:rsidR="00D97CCC" w:rsidRPr="00D34196" w:rsidRDefault="00D97CCC" w:rsidP="00D97CCC">
      <w:pPr>
        <w:pStyle w:val="paragraph"/>
      </w:pPr>
      <w:r w:rsidRPr="00D34196">
        <w:tab/>
        <w:t>(g)</w:t>
      </w:r>
      <w:r w:rsidRPr="00D34196">
        <w:tab/>
        <w:t xml:space="preserve">the plant’s </w:t>
      </w:r>
      <w:r w:rsidR="00CE165C" w:rsidRPr="00CE165C">
        <w:rPr>
          <w:position w:val="6"/>
          <w:sz w:val="16"/>
        </w:rPr>
        <w:t>*</w:t>
      </w:r>
      <w:r w:rsidRPr="00D34196">
        <w:t>written down value at the time of that acquisition is less than its market value at that time.</w:t>
      </w:r>
    </w:p>
    <w:p w:rsidR="00D97CCC" w:rsidRPr="00D34196" w:rsidRDefault="00D97CCC" w:rsidP="00D97CCC">
      <w:pPr>
        <w:pStyle w:val="subsection"/>
      </w:pPr>
      <w:r w:rsidRPr="00D34196">
        <w:tab/>
        <w:t>(2)</w:t>
      </w:r>
      <w:r w:rsidRPr="00D34196">
        <w:tab/>
        <w:t xml:space="preserve">However, the former subsidiary is not treated as if it had disposed of the interest and reacquired it if the main business of each of the entities that acquired the direct or indirect beneficial ownership of </w:t>
      </w:r>
      <w:r w:rsidR="00CE165C" w:rsidRPr="00CE165C">
        <w:rPr>
          <w:position w:val="6"/>
          <w:sz w:val="16"/>
        </w:rPr>
        <w:t>*</w:t>
      </w:r>
      <w:r w:rsidRPr="00D34196">
        <w:t xml:space="preserve">shares in the former subsidiary is the same as the main business of the </w:t>
      </w:r>
      <w:r w:rsidR="00CE165C" w:rsidRPr="00CE165C">
        <w:rPr>
          <w:position w:val="6"/>
          <w:sz w:val="16"/>
        </w:rPr>
        <w:t>*</w:t>
      </w:r>
      <w:r w:rsidRPr="00D34196">
        <w:t>wholly</w:t>
      </w:r>
      <w:r w:rsidR="00CE165C">
        <w:noBreakHyphen/>
      </w:r>
      <w:r w:rsidRPr="00D34196">
        <w:t>owned group of which the former subsidiary was a member.</w:t>
      </w:r>
    </w:p>
    <w:p w:rsidR="00D97CCC" w:rsidRPr="00D34196" w:rsidRDefault="00D97CCC" w:rsidP="00D97CCC">
      <w:pPr>
        <w:pStyle w:val="subsection"/>
        <w:keepNext/>
      </w:pPr>
      <w:r w:rsidRPr="00D34196">
        <w:tab/>
        <w:t>(3)</w:t>
      </w:r>
      <w:r w:rsidRPr="00D34196">
        <w:tab/>
        <w:t>The disposal and reacquisition of the interest:</w:t>
      </w:r>
    </w:p>
    <w:p w:rsidR="00D97CCC" w:rsidRPr="00D34196" w:rsidRDefault="00D97CCC" w:rsidP="00D97CCC">
      <w:pPr>
        <w:pStyle w:val="paragraph"/>
      </w:pPr>
      <w:r w:rsidRPr="00D34196">
        <w:tab/>
        <w:t>(a)</w:t>
      </w:r>
      <w:r w:rsidRPr="00D34196">
        <w:tab/>
        <w:t>is taken to have occurred when that direct or indirect beneficial ownership was acquired; and</w:t>
      </w:r>
    </w:p>
    <w:p w:rsidR="00D97CCC" w:rsidRPr="00D34196" w:rsidRDefault="00D97CCC" w:rsidP="00D97CCC">
      <w:pPr>
        <w:pStyle w:val="paragraph"/>
      </w:pPr>
      <w:r w:rsidRPr="00D34196">
        <w:tab/>
        <w:t>(b)</w:t>
      </w:r>
      <w:r w:rsidRPr="00D34196">
        <w:tab/>
        <w:t>is taken not to have affected any lease of the plant.</w:t>
      </w:r>
    </w:p>
    <w:p w:rsidR="00D97CCC" w:rsidRPr="00D34196" w:rsidRDefault="00D97CCC" w:rsidP="00D97CCC">
      <w:pPr>
        <w:pStyle w:val="ActHead5"/>
      </w:pPr>
      <w:bookmarkStart w:id="286" w:name="_Toc51079969"/>
      <w:r w:rsidRPr="00D34196">
        <w:rPr>
          <w:rStyle w:val="CharSectno"/>
        </w:rPr>
        <w:t>45</w:t>
      </w:r>
      <w:r w:rsidR="00CE165C">
        <w:rPr>
          <w:rStyle w:val="CharSectno"/>
        </w:rPr>
        <w:noBreakHyphen/>
      </w:r>
      <w:r w:rsidRPr="00D34196">
        <w:rPr>
          <w:rStyle w:val="CharSectno"/>
        </w:rPr>
        <w:t>25</w:t>
      </w:r>
      <w:r w:rsidRPr="00D34196">
        <w:t xml:space="preserve">  Group members liable to pay outstanding tax</w:t>
      </w:r>
      <w:bookmarkEnd w:id="286"/>
    </w:p>
    <w:p w:rsidR="00D97CCC" w:rsidRPr="00D34196" w:rsidRDefault="00D97CCC" w:rsidP="00D97CCC">
      <w:pPr>
        <w:pStyle w:val="subsection"/>
      </w:pPr>
      <w:r w:rsidRPr="00D34196">
        <w:tab/>
        <w:t>(1)</w:t>
      </w:r>
      <w:r w:rsidRPr="00D34196">
        <w:tab/>
        <w:t xml:space="preserve">The consequences specified in </w:t>
      </w:r>
      <w:r w:rsidR="00441136" w:rsidRPr="00D34196">
        <w:t>subsection (</w:t>
      </w:r>
      <w:r w:rsidRPr="00D34196">
        <w:t>2) apply if:</w:t>
      </w:r>
    </w:p>
    <w:p w:rsidR="00D97CCC" w:rsidRPr="00D34196" w:rsidRDefault="00D97CCC" w:rsidP="00D97CCC">
      <w:pPr>
        <w:pStyle w:val="paragraph"/>
      </w:pPr>
      <w:r w:rsidRPr="00D34196">
        <w:tab/>
        <w:t>(a)</w:t>
      </w:r>
      <w:r w:rsidRPr="00D34196">
        <w:tab/>
        <w:t>an amount is included in the former subsidiary’s assessable income for an income year because of section</w:t>
      </w:r>
      <w:r w:rsidR="00441136" w:rsidRPr="00D34196">
        <w:t> </w:t>
      </w:r>
      <w:r w:rsidRPr="00D34196">
        <w:t>45</w:t>
      </w:r>
      <w:r w:rsidR="00CE165C">
        <w:noBreakHyphen/>
      </w:r>
      <w:r w:rsidRPr="00D34196">
        <w:t>15 or 45</w:t>
      </w:r>
      <w:r w:rsidR="00CE165C">
        <w:noBreakHyphen/>
      </w:r>
      <w:r w:rsidRPr="00D34196">
        <w:t>20; and</w:t>
      </w:r>
    </w:p>
    <w:p w:rsidR="00D97CCC" w:rsidRPr="00D34196" w:rsidRDefault="00D97CCC" w:rsidP="00D97CCC">
      <w:pPr>
        <w:pStyle w:val="paragraph"/>
      </w:pPr>
      <w:r w:rsidRPr="00D34196">
        <w:tab/>
        <w:t>(b)</w:t>
      </w:r>
      <w:r w:rsidRPr="00D34196">
        <w:tab/>
        <w:t>the former subsidiary is liable to pay an amount of income tax for that income year; and</w:t>
      </w:r>
    </w:p>
    <w:p w:rsidR="00D97CCC" w:rsidRPr="00D34196" w:rsidRDefault="00D97CCC" w:rsidP="00D97CCC">
      <w:pPr>
        <w:pStyle w:val="paragraph"/>
      </w:pPr>
      <w:r w:rsidRPr="00D34196">
        <w:tab/>
        <w:t>(c)</w:t>
      </w:r>
      <w:r w:rsidRPr="00D34196">
        <w:tab/>
        <w:t>the former subsidiary does not pay all of that income tax within 6 months after it became payable.</w:t>
      </w:r>
    </w:p>
    <w:p w:rsidR="00D97CCC" w:rsidRPr="00D34196" w:rsidRDefault="00D97CCC" w:rsidP="00D97CCC">
      <w:pPr>
        <w:pStyle w:val="subsection"/>
      </w:pPr>
      <w:r w:rsidRPr="00D34196">
        <w:tab/>
        <w:t>(2)</w:t>
      </w:r>
      <w:r w:rsidRPr="00D34196">
        <w:tab/>
        <w:t>The consequences are that:</w:t>
      </w:r>
    </w:p>
    <w:p w:rsidR="00D97CCC" w:rsidRPr="00D34196" w:rsidRDefault="00D97CCC" w:rsidP="00D97CCC">
      <w:pPr>
        <w:pStyle w:val="paragraph"/>
      </w:pPr>
      <w:r w:rsidRPr="00D34196">
        <w:tab/>
        <w:t>(a)</w:t>
      </w:r>
      <w:r w:rsidRPr="00D34196">
        <w:tab/>
        <w:t xml:space="preserve">the former subsidiary remains liable to pay the outstanding amount of income tax (reduced by any payments of tax imposed by the </w:t>
      </w:r>
      <w:r w:rsidRPr="00D34196">
        <w:rPr>
          <w:i/>
        </w:rPr>
        <w:t>New Business Tax System (Former Subsidiary Tax Imposition) Act 1999</w:t>
      </w:r>
      <w:r w:rsidRPr="00D34196">
        <w:t>); and</w:t>
      </w:r>
    </w:p>
    <w:p w:rsidR="00D97CCC" w:rsidRPr="00D34196" w:rsidRDefault="00D97CCC" w:rsidP="00D97CCC">
      <w:pPr>
        <w:pStyle w:val="paragraph"/>
      </w:pPr>
      <w:r w:rsidRPr="00D34196">
        <w:tab/>
        <w:t>(b)</w:t>
      </w:r>
      <w:r w:rsidRPr="00D34196">
        <w:tab/>
        <w:t>each company that was, just before the time when the direct or indirect beneficial ownership referred to in paragraph</w:t>
      </w:r>
      <w:r w:rsidR="00441136" w:rsidRPr="00D34196">
        <w:t> </w:t>
      </w:r>
      <w:r w:rsidRPr="00D34196">
        <w:t>45</w:t>
      </w:r>
      <w:r w:rsidR="00CE165C">
        <w:noBreakHyphen/>
      </w:r>
      <w:r w:rsidRPr="00D34196">
        <w:t>15(1)(f) or 45</w:t>
      </w:r>
      <w:r w:rsidR="00CE165C">
        <w:noBreakHyphen/>
      </w:r>
      <w:r w:rsidRPr="00D34196">
        <w:t xml:space="preserve">20(1)(f) was acquired, a member of the former subsidiary’s former </w:t>
      </w:r>
      <w:r w:rsidR="00CE165C" w:rsidRPr="00CE165C">
        <w:rPr>
          <w:position w:val="6"/>
          <w:sz w:val="16"/>
        </w:rPr>
        <w:t>*</w:t>
      </w:r>
      <w:r w:rsidRPr="00D34196">
        <w:t>wholly</w:t>
      </w:r>
      <w:r w:rsidR="00CE165C">
        <w:noBreakHyphen/>
      </w:r>
      <w:r w:rsidRPr="00D34196">
        <w:t xml:space="preserve">owned group, is jointly and severally liable to pay tax imposed by the </w:t>
      </w:r>
      <w:r w:rsidRPr="00D34196">
        <w:rPr>
          <w:i/>
        </w:rPr>
        <w:t>New Business Tax System (Former Subsidiary Tax Imposition) Act 1999</w:t>
      </w:r>
      <w:r w:rsidRPr="00D34196">
        <w:t>.</w:t>
      </w:r>
    </w:p>
    <w:p w:rsidR="00D97CCC" w:rsidRPr="00D34196" w:rsidRDefault="00D97CCC" w:rsidP="00D97CCC">
      <w:pPr>
        <w:pStyle w:val="ActHead5"/>
      </w:pPr>
      <w:bookmarkStart w:id="287" w:name="_Toc51079970"/>
      <w:r w:rsidRPr="00D34196">
        <w:rPr>
          <w:rStyle w:val="CharSectno"/>
        </w:rPr>
        <w:t>45</w:t>
      </w:r>
      <w:r w:rsidR="00CE165C">
        <w:rPr>
          <w:rStyle w:val="CharSectno"/>
        </w:rPr>
        <w:noBreakHyphen/>
      </w:r>
      <w:r w:rsidRPr="00D34196">
        <w:rPr>
          <w:rStyle w:val="CharSectno"/>
        </w:rPr>
        <w:t>30</w:t>
      </w:r>
      <w:r w:rsidRPr="00D34196">
        <w:t xml:space="preserve">  Reduction for certain plant acquired before 21.9.99</w:t>
      </w:r>
      <w:bookmarkEnd w:id="287"/>
    </w:p>
    <w:p w:rsidR="00D97CCC" w:rsidRPr="00D34196" w:rsidRDefault="00D97CCC" w:rsidP="00D97CCC">
      <w:pPr>
        <w:pStyle w:val="subsection"/>
        <w:keepNext/>
        <w:keepLines/>
      </w:pPr>
      <w:r w:rsidRPr="00D34196">
        <w:tab/>
        <w:t>(1)</w:t>
      </w:r>
      <w:r w:rsidRPr="00D34196">
        <w:tab/>
        <w:t>The amount included in your assessable income under subsection</w:t>
      </w:r>
      <w:r w:rsidR="00441136" w:rsidRPr="00D34196">
        <w:t> </w:t>
      </w:r>
      <w:r w:rsidRPr="00D34196">
        <w:t>45</w:t>
      </w:r>
      <w:r w:rsidR="00CE165C">
        <w:noBreakHyphen/>
      </w:r>
      <w:r w:rsidRPr="00D34196">
        <w:t>5(2) or 45</w:t>
      </w:r>
      <w:r w:rsidR="00CE165C">
        <w:noBreakHyphen/>
      </w:r>
      <w:r w:rsidRPr="00D34196">
        <w:t>10(2) is reduced if:</w:t>
      </w:r>
    </w:p>
    <w:p w:rsidR="00D97CCC" w:rsidRPr="00D34196" w:rsidRDefault="00D97CCC" w:rsidP="00D97CCC">
      <w:pPr>
        <w:pStyle w:val="paragraph"/>
      </w:pPr>
      <w:r w:rsidRPr="00D34196">
        <w:tab/>
        <w:t>(a)</w:t>
      </w:r>
      <w:r w:rsidRPr="00D34196">
        <w:tab/>
        <w:t xml:space="preserve">you acquired the </w:t>
      </w:r>
      <w:r w:rsidR="00CE165C" w:rsidRPr="00CE165C">
        <w:rPr>
          <w:position w:val="6"/>
          <w:sz w:val="16"/>
        </w:rPr>
        <w:t>*</w:t>
      </w:r>
      <w:r w:rsidRPr="00D34196">
        <w:t>plant at or before 11.45 am, by legal time in the Australian Capital Territory, on 21</w:t>
      </w:r>
      <w:r w:rsidR="00441136" w:rsidRPr="00D34196">
        <w:t> </w:t>
      </w:r>
      <w:r w:rsidRPr="00D34196">
        <w:t>September 1999 and you disposed of the plant or an interest in it after that time; and</w:t>
      </w:r>
    </w:p>
    <w:p w:rsidR="00D97CCC" w:rsidRPr="00D34196" w:rsidRDefault="00D97CCC" w:rsidP="00D97CCC">
      <w:pPr>
        <w:pStyle w:val="paragraph"/>
      </w:pPr>
      <w:r w:rsidRPr="00D34196">
        <w:tab/>
        <w:t>(b)</w:t>
      </w:r>
      <w:r w:rsidRPr="00D34196">
        <w:tab/>
        <w:t xml:space="preserve">the sum of the amounts (your </w:t>
      </w:r>
      <w:r w:rsidRPr="00D34196">
        <w:rPr>
          <w:b/>
          <w:i/>
        </w:rPr>
        <w:t>proceeds</w:t>
      </w:r>
      <w:r w:rsidRPr="00D34196">
        <w:t>) referred to in paragraph</w:t>
      </w:r>
      <w:r w:rsidR="00441136" w:rsidRPr="00D34196">
        <w:t> </w:t>
      </w:r>
      <w:r w:rsidRPr="00D34196">
        <w:t>45</w:t>
      </w:r>
      <w:r w:rsidR="00CE165C">
        <w:noBreakHyphen/>
      </w:r>
      <w:r w:rsidRPr="00D34196">
        <w:t>5(1)(e) or 45</w:t>
      </w:r>
      <w:r w:rsidR="00CE165C">
        <w:noBreakHyphen/>
      </w:r>
      <w:r w:rsidRPr="00D34196">
        <w:t xml:space="preserve">10(1)(f) is more than the plant’s </w:t>
      </w:r>
      <w:r w:rsidR="00CE165C" w:rsidRPr="00CE165C">
        <w:rPr>
          <w:position w:val="6"/>
          <w:sz w:val="16"/>
        </w:rPr>
        <w:t>*</w:t>
      </w:r>
      <w:r w:rsidRPr="00D34196">
        <w:t>cost, or that part of it that is attributable to the interest you disposed of.</w:t>
      </w:r>
    </w:p>
    <w:p w:rsidR="00D97CCC" w:rsidRPr="00D34196" w:rsidRDefault="00D97CCC" w:rsidP="00D97CCC">
      <w:pPr>
        <w:pStyle w:val="subsection"/>
      </w:pPr>
      <w:r w:rsidRPr="00D34196">
        <w:tab/>
        <w:t>(2)</w:t>
      </w:r>
      <w:r w:rsidRPr="00D34196">
        <w:tab/>
        <w:t>The amount included is reduced by the lesser of:</w:t>
      </w:r>
    </w:p>
    <w:p w:rsidR="00D97CCC" w:rsidRPr="00D34196" w:rsidRDefault="00D97CCC" w:rsidP="00D97CCC">
      <w:pPr>
        <w:pStyle w:val="paragraph"/>
      </w:pPr>
      <w:r w:rsidRPr="00D34196">
        <w:tab/>
        <w:t>(a)</w:t>
      </w:r>
      <w:r w:rsidRPr="00D34196">
        <w:tab/>
        <w:t xml:space="preserve">the amount (if any) by which the </w:t>
      </w:r>
      <w:r w:rsidR="00CE165C" w:rsidRPr="00CE165C">
        <w:rPr>
          <w:position w:val="6"/>
          <w:sz w:val="16"/>
        </w:rPr>
        <w:t>*</w:t>
      </w:r>
      <w:r w:rsidRPr="00D34196">
        <w:t xml:space="preserve">plant’s </w:t>
      </w:r>
      <w:r w:rsidR="00CE165C" w:rsidRPr="00CE165C">
        <w:rPr>
          <w:position w:val="6"/>
          <w:sz w:val="16"/>
        </w:rPr>
        <w:t>*</w:t>
      </w:r>
      <w:r w:rsidRPr="00D34196">
        <w:t xml:space="preserve">cost base exceeds its </w:t>
      </w:r>
      <w:r w:rsidR="00CE165C" w:rsidRPr="00CE165C">
        <w:rPr>
          <w:position w:val="6"/>
          <w:sz w:val="16"/>
        </w:rPr>
        <w:t>*</w:t>
      </w:r>
      <w:r w:rsidRPr="00D34196">
        <w:t>cost, or that part of the excess that is attributable to the interest you disposed of; and</w:t>
      </w:r>
    </w:p>
    <w:p w:rsidR="00D97CCC" w:rsidRPr="00D34196" w:rsidRDefault="00D97CCC" w:rsidP="00D97CCC">
      <w:pPr>
        <w:pStyle w:val="paragraph"/>
      </w:pPr>
      <w:r w:rsidRPr="00D34196">
        <w:tab/>
        <w:t>(b)</w:t>
      </w:r>
      <w:r w:rsidRPr="00D34196">
        <w:tab/>
        <w:t>the difference between your proceeds and the plant’s cost, or that part of its cost that is attributable to the interest you disposed of.</w:t>
      </w:r>
    </w:p>
    <w:p w:rsidR="00D97CCC" w:rsidRPr="00D34196" w:rsidRDefault="00D97CCC" w:rsidP="00D97CCC">
      <w:pPr>
        <w:pStyle w:val="subsection"/>
      </w:pPr>
      <w:r w:rsidRPr="00D34196">
        <w:tab/>
        <w:t>(3)</w:t>
      </w:r>
      <w:r w:rsidRPr="00D34196">
        <w:tab/>
        <w:t>However, the amount is not reduced under this section if:</w:t>
      </w:r>
    </w:p>
    <w:p w:rsidR="00D97CCC" w:rsidRPr="00D34196" w:rsidRDefault="00D97CCC" w:rsidP="00D97CCC">
      <w:pPr>
        <w:pStyle w:val="paragraph"/>
      </w:pPr>
      <w:r w:rsidRPr="00D34196">
        <w:tab/>
        <w:t>(a)</w:t>
      </w:r>
      <w:r w:rsidRPr="00D34196">
        <w:tab/>
        <w:t xml:space="preserve">the </w:t>
      </w:r>
      <w:r w:rsidR="00CE165C" w:rsidRPr="00CE165C">
        <w:rPr>
          <w:position w:val="6"/>
          <w:sz w:val="16"/>
        </w:rPr>
        <w:t>*</w:t>
      </w:r>
      <w:r w:rsidRPr="00D34196">
        <w:t xml:space="preserve">plant was a </w:t>
      </w:r>
      <w:r w:rsidR="00CE165C" w:rsidRPr="00CE165C">
        <w:rPr>
          <w:position w:val="6"/>
          <w:sz w:val="16"/>
        </w:rPr>
        <w:t>*</w:t>
      </w:r>
      <w:r w:rsidRPr="00D34196">
        <w:t>pre</w:t>
      </w:r>
      <w:r w:rsidR="00CE165C">
        <w:noBreakHyphen/>
      </w:r>
      <w:r w:rsidRPr="00D34196">
        <w:t xml:space="preserve">CGT asset at the time of the </w:t>
      </w:r>
      <w:r w:rsidR="00CE165C" w:rsidRPr="00CE165C">
        <w:rPr>
          <w:position w:val="6"/>
          <w:sz w:val="16"/>
        </w:rPr>
        <w:t>*</w:t>
      </w:r>
      <w:r w:rsidRPr="00D34196">
        <w:t>balancing adjustment event; or</w:t>
      </w:r>
    </w:p>
    <w:p w:rsidR="00D97CCC" w:rsidRPr="00D34196" w:rsidRDefault="00D97CCC" w:rsidP="00D97CCC">
      <w:pPr>
        <w:pStyle w:val="paragraph"/>
      </w:pPr>
      <w:r w:rsidRPr="00D34196">
        <w:tab/>
        <w:t>(b)</w:t>
      </w:r>
      <w:r w:rsidRPr="00D34196">
        <w:tab/>
        <w:t xml:space="preserve">a </w:t>
      </w:r>
      <w:r w:rsidR="00CE165C" w:rsidRPr="00CE165C">
        <w:rPr>
          <w:position w:val="6"/>
          <w:sz w:val="16"/>
        </w:rPr>
        <w:t>*</w:t>
      </w:r>
      <w:r w:rsidRPr="00D34196">
        <w:t xml:space="preserve">capital gain or </w:t>
      </w:r>
      <w:r w:rsidR="00CE165C" w:rsidRPr="00CE165C">
        <w:rPr>
          <w:position w:val="6"/>
          <w:sz w:val="16"/>
        </w:rPr>
        <w:t>*</w:t>
      </w:r>
      <w:r w:rsidRPr="00D34196">
        <w:t>capital loss from the plant or interest would be disregarded because of a provision listed in the table in this subsection if:</w:t>
      </w:r>
    </w:p>
    <w:p w:rsidR="00D97CCC" w:rsidRPr="00D34196" w:rsidRDefault="00D97CCC" w:rsidP="00D97CCC">
      <w:pPr>
        <w:pStyle w:val="paragraphsub"/>
      </w:pPr>
      <w:r w:rsidRPr="00D34196">
        <w:tab/>
        <w:t>(i)</w:t>
      </w:r>
      <w:r w:rsidRPr="00D34196">
        <w:tab/>
        <w:t xml:space="preserve">you had made the gain or loss from </w:t>
      </w:r>
      <w:r w:rsidR="00CE165C" w:rsidRPr="00CE165C">
        <w:rPr>
          <w:position w:val="6"/>
          <w:sz w:val="16"/>
        </w:rPr>
        <w:t>*</w:t>
      </w:r>
      <w:r w:rsidRPr="00D34196">
        <w:t>CGT event A1; and</w:t>
      </w:r>
    </w:p>
    <w:p w:rsidR="00D97CCC" w:rsidRPr="00D34196" w:rsidRDefault="00D97CCC" w:rsidP="00D97CCC">
      <w:pPr>
        <w:pStyle w:val="paragraphsub"/>
      </w:pPr>
      <w:r w:rsidRPr="00D34196">
        <w:tab/>
        <w:t>(ii)</w:t>
      </w:r>
      <w:r w:rsidRPr="00D34196">
        <w:tab/>
        <w:t>that CGT event had happened at the time of the balancing adjustment event.</w:t>
      </w:r>
    </w:p>
    <w:p w:rsidR="00D97CCC" w:rsidRPr="00D34196" w:rsidRDefault="00D97CCC" w:rsidP="00D97CCC">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9"/>
        <w:gridCol w:w="1800"/>
        <w:gridCol w:w="4591"/>
      </w:tblGrid>
      <w:tr w:rsidR="00D97CCC" w:rsidRPr="00D34196" w:rsidTr="0035255E">
        <w:trPr>
          <w:cantSplit/>
          <w:tblHeader/>
        </w:trPr>
        <w:tc>
          <w:tcPr>
            <w:tcW w:w="7110" w:type="dxa"/>
            <w:gridSpan w:val="3"/>
            <w:tcBorders>
              <w:top w:val="single" w:sz="12" w:space="0" w:color="auto"/>
              <w:left w:val="nil"/>
              <w:bottom w:val="nil"/>
              <w:right w:val="nil"/>
            </w:tcBorders>
          </w:tcPr>
          <w:p w:rsidR="00D97CCC" w:rsidRPr="00D34196" w:rsidRDefault="00D97CCC" w:rsidP="009651C3">
            <w:pPr>
              <w:pStyle w:val="Tabletext"/>
              <w:keepNext/>
              <w:keepLines/>
            </w:pPr>
            <w:r w:rsidRPr="00D34196">
              <w:rPr>
                <w:b/>
              </w:rPr>
              <w:t>Plant for which a reduction is not made under this section</w:t>
            </w:r>
          </w:p>
        </w:tc>
      </w:tr>
      <w:tr w:rsidR="00D97CCC" w:rsidRPr="00D34196" w:rsidTr="0035255E">
        <w:trPr>
          <w:cantSplit/>
          <w:tblHeader/>
        </w:trPr>
        <w:tc>
          <w:tcPr>
            <w:tcW w:w="719" w:type="dxa"/>
            <w:tcBorders>
              <w:left w:val="nil"/>
              <w:bottom w:val="single" w:sz="12" w:space="0" w:color="auto"/>
              <w:right w:val="nil"/>
            </w:tcBorders>
          </w:tcPr>
          <w:p w:rsidR="00D97CCC" w:rsidRPr="00D34196" w:rsidRDefault="00D97CCC" w:rsidP="009651C3">
            <w:pPr>
              <w:pStyle w:val="Tabletext"/>
              <w:keepNext/>
              <w:keepLines/>
            </w:pPr>
            <w:r w:rsidRPr="00D34196">
              <w:rPr>
                <w:b/>
              </w:rPr>
              <w:t>Item</w:t>
            </w:r>
          </w:p>
        </w:tc>
        <w:tc>
          <w:tcPr>
            <w:tcW w:w="1800" w:type="dxa"/>
            <w:tcBorders>
              <w:left w:val="nil"/>
              <w:bottom w:val="single" w:sz="12" w:space="0" w:color="auto"/>
              <w:right w:val="nil"/>
            </w:tcBorders>
          </w:tcPr>
          <w:p w:rsidR="00D97CCC" w:rsidRPr="00D34196" w:rsidRDefault="00D97CCC" w:rsidP="009651C3">
            <w:pPr>
              <w:pStyle w:val="Tabletext"/>
              <w:keepNext/>
              <w:keepLines/>
            </w:pPr>
            <w:r w:rsidRPr="00D34196">
              <w:rPr>
                <w:b/>
              </w:rPr>
              <w:t>Provision</w:t>
            </w:r>
          </w:p>
        </w:tc>
        <w:tc>
          <w:tcPr>
            <w:tcW w:w="4591" w:type="dxa"/>
            <w:tcBorders>
              <w:left w:val="nil"/>
              <w:bottom w:val="single" w:sz="12" w:space="0" w:color="auto"/>
              <w:right w:val="nil"/>
            </w:tcBorders>
          </w:tcPr>
          <w:p w:rsidR="00D97CCC" w:rsidRPr="00D34196" w:rsidRDefault="00D97CCC" w:rsidP="009651C3">
            <w:pPr>
              <w:pStyle w:val="Tabletext"/>
              <w:keepNext/>
              <w:keepLines/>
            </w:pPr>
            <w:r w:rsidRPr="00D34196">
              <w:rPr>
                <w:b/>
              </w:rPr>
              <w:t>Subject matter</w:t>
            </w:r>
          </w:p>
        </w:tc>
      </w:tr>
      <w:tr w:rsidR="00D97CCC" w:rsidRPr="00D34196" w:rsidTr="0035255E">
        <w:trPr>
          <w:cantSplit/>
        </w:trPr>
        <w:tc>
          <w:tcPr>
            <w:tcW w:w="719"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1</w:t>
            </w:r>
          </w:p>
        </w:tc>
        <w:tc>
          <w:tcPr>
            <w:tcW w:w="1800"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section</w:t>
            </w:r>
            <w:r w:rsidR="00441136" w:rsidRPr="00D34196">
              <w:t> </w:t>
            </w:r>
            <w:r w:rsidRPr="00D34196">
              <w:t>118</w:t>
            </w:r>
            <w:r w:rsidR="00CE165C">
              <w:noBreakHyphen/>
            </w:r>
            <w:r w:rsidRPr="00D34196">
              <w:t>5</w:t>
            </w:r>
          </w:p>
        </w:tc>
        <w:tc>
          <w:tcPr>
            <w:tcW w:w="4591" w:type="dxa"/>
            <w:tcBorders>
              <w:top w:val="single" w:sz="12" w:space="0" w:color="auto"/>
              <w:left w:val="nil"/>
              <w:bottom w:val="single" w:sz="2" w:space="0" w:color="auto"/>
              <w:right w:val="nil"/>
            </w:tcBorders>
            <w:shd w:val="clear" w:color="auto" w:fill="auto"/>
          </w:tcPr>
          <w:p w:rsidR="00D97CCC" w:rsidRPr="00D34196" w:rsidRDefault="00D97CCC" w:rsidP="0035255E">
            <w:pPr>
              <w:pStyle w:val="Tabletext"/>
            </w:pPr>
            <w:r w:rsidRPr="00D34196">
              <w:t>cars, motor cycles and valour decorations</w:t>
            </w:r>
          </w:p>
        </w:tc>
      </w:tr>
      <w:tr w:rsidR="00D97CCC" w:rsidRPr="00D34196" w:rsidTr="0035255E">
        <w:trPr>
          <w:cantSplit/>
        </w:trPr>
        <w:tc>
          <w:tcPr>
            <w:tcW w:w="719"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2</w:t>
            </w:r>
          </w:p>
        </w:tc>
        <w:tc>
          <w:tcPr>
            <w:tcW w:w="1800"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section</w:t>
            </w:r>
            <w:r w:rsidR="00441136" w:rsidRPr="00D34196">
              <w:t> </w:t>
            </w:r>
            <w:r w:rsidRPr="00D34196">
              <w:t>118</w:t>
            </w:r>
            <w:r w:rsidR="00CE165C">
              <w:noBreakHyphen/>
            </w:r>
            <w:r w:rsidRPr="00D34196">
              <w:t>10</w:t>
            </w:r>
          </w:p>
        </w:tc>
        <w:tc>
          <w:tcPr>
            <w:tcW w:w="4591" w:type="dxa"/>
            <w:tcBorders>
              <w:top w:val="single" w:sz="2" w:space="0" w:color="auto"/>
              <w:left w:val="nil"/>
              <w:bottom w:val="single" w:sz="2" w:space="0" w:color="auto"/>
              <w:right w:val="nil"/>
            </w:tcBorders>
            <w:shd w:val="clear" w:color="auto" w:fill="auto"/>
          </w:tcPr>
          <w:p w:rsidR="00D97CCC" w:rsidRPr="00D34196" w:rsidRDefault="00D97CCC" w:rsidP="0035255E">
            <w:pPr>
              <w:pStyle w:val="Tabletext"/>
            </w:pPr>
            <w:r w:rsidRPr="00D34196">
              <w:t>collectables and personal use assets</w:t>
            </w:r>
          </w:p>
        </w:tc>
      </w:tr>
      <w:tr w:rsidR="00D97CCC" w:rsidRPr="00D34196" w:rsidTr="0035255E">
        <w:trPr>
          <w:cantSplit/>
        </w:trPr>
        <w:tc>
          <w:tcPr>
            <w:tcW w:w="719" w:type="dxa"/>
            <w:tcBorders>
              <w:top w:val="single" w:sz="2" w:space="0" w:color="auto"/>
              <w:left w:val="nil"/>
              <w:bottom w:val="single" w:sz="12" w:space="0" w:color="auto"/>
              <w:right w:val="nil"/>
            </w:tcBorders>
          </w:tcPr>
          <w:p w:rsidR="00D97CCC" w:rsidRPr="00D34196" w:rsidRDefault="00D97CCC" w:rsidP="0035255E">
            <w:pPr>
              <w:pStyle w:val="Tabletext"/>
            </w:pPr>
            <w:r w:rsidRPr="00D34196">
              <w:t>3</w:t>
            </w:r>
          </w:p>
        </w:tc>
        <w:tc>
          <w:tcPr>
            <w:tcW w:w="1800" w:type="dxa"/>
            <w:tcBorders>
              <w:top w:val="single" w:sz="2" w:space="0" w:color="auto"/>
              <w:left w:val="nil"/>
              <w:bottom w:val="single" w:sz="12" w:space="0" w:color="auto"/>
              <w:right w:val="nil"/>
            </w:tcBorders>
          </w:tcPr>
          <w:p w:rsidR="00D97CCC" w:rsidRPr="00D34196" w:rsidRDefault="00D97CCC" w:rsidP="0035255E">
            <w:pPr>
              <w:pStyle w:val="Tabletext"/>
            </w:pPr>
            <w:r w:rsidRPr="00D34196">
              <w:t>section</w:t>
            </w:r>
            <w:r w:rsidR="00441136" w:rsidRPr="00D34196">
              <w:t> </w:t>
            </w:r>
            <w:r w:rsidRPr="00D34196">
              <w:t>118</w:t>
            </w:r>
            <w:r w:rsidR="00CE165C">
              <w:noBreakHyphen/>
            </w:r>
            <w:r w:rsidRPr="00D34196">
              <w:t>12</w:t>
            </w:r>
          </w:p>
        </w:tc>
        <w:tc>
          <w:tcPr>
            <w:tcW w:w="4591" w:type="dxa"/>
            <w:tcBorders>
              <w:top w:val="single" w:sz="2" w:space="0" w:color="auto"/>
              <w:left w:val="nil"/>
              <w:bottom w:val="single" w:sz="12" w:space="0" w:color="auto"/>
              <w:right w:val="nil"/>
            </w:tcBorders>
          </w:tcPr>
          <w:p w:rsidR="00D97CCC" w:rsidRPr="00D34196" w:rsidRDefault="00D97CCC" w:rsidP="0035255E">
            <w:pPr>
              <w:pStyle w:val="Tabletext"/>
            </w:pPr>
            <w:r w:rsidRPr="00D34196">
              <w:t>plant used to produce exempt income</w:t>
            </w:r>
          </w:p>
        </w:tc>
      </w:tr>
    </w:tbl>
    <w:p w:rsidR="00D97CCC" w:rsidRPr="00D34196" w:rsidRDefault="00D97CCC" w:rsidP="00D97CCC">
      <w:pPr>
        <w:pStyle w:val="ActHead5"/>
      </w:pPr>
      <w:bookmarkStart w:id="288" w:name="_Toc51079971"/>
      <w:r w:rsidRPr="00D34196">
        <w:rPr>
          <w:rStyle w:val="CharSectno"/>
        </w:rPr>
        <w:t>45</w:t>
      </w:r>
      <w:r w:rsidR="00CE165C">
        <w:rPr>
          <w:rStyle w:val="CharSectno"/>
        </w:rPr>
        <w:noBreakHyphen/>
      </w:r>
      <w:r w:rsidRPr="00D34196">
        <w:rPr>
          <w:rStyle w:val="CharSectno"/>
        </w:rPr>
        <w:t>35</w:t>
      </w:r>
      <w:r w:rsidRPr="00D34196">
        <w:t xml:space="preserve">  Limit on amount included for plant for which there is a CGT exemption</w:t>
      </w:r>
      <w:bookmarkEnd w:id="288"/>
    </w:p>
    <w:p w:rsidR="00D97CCC" w:rsidRPr="00D34196" w:rsidRDefault="00D97CCC" w:rsidP="00D97CCC">
      <w:pPr>
        <w:pStyle w:val="subsection"/>
      </w:pPr>
      <w:r w:rsidRPr="00D34196">
        <w:tab/>
        <w:t>(1)</w:t>
      </w:r>
      <w:r w:rsidRPr="00D34196">
        <w:tab/>
        <w:t xml:space="preserve">For </w:t>
      </w:r>
      <w:r w:rsidR="00CE165C" w:rsidRPr="00CE165C">
        <w:rPr>
          <w:position w:val="6"/>
          <w:sz w:val="16"/>
        </w:rPr>
        <w:t>*</w:t>
      </w:r>
      <w:r w:rsidRPr="00D34196">
        <w:t>plant to which subsection</w:t>
      </w:r>
      <w:r w:rsidR="00441136" w:rsidRPr="00D34196">
        <w:t> </w:t>
      </w:r>
      <w:r w:rsidRPr="00D34196">
        <w:t>45</w:t>
      </w:r>
      <w:r w:rsidR="00CE165C">
        <w:noBreakHyphen/>
      </w:r>
      <w:r w:rsidRPr="00D34196">
        <w:t>30(3) applies there is a limit on the amount that can be included in your assessable income under subsection</w:t>
      </w:r>
      <w:r w:rsidR="00441136" w:rsidRPr="00D34196">
        <w:t> </w:t>
      </w:r>
      <w:r w:rsidRPr="00D34196">
        <w:t>45</w:t>
      </w:r>
      <w:r w:rsidR="00CE165C">
        <w:noBreakHyphen/>
      </w:r>
      <w:r w:rsidRPr="00D34196">
        <w:t>5(2) or 45</w:t>
      </w:r>
      <w:r w:rsidR="00CE165C">
        <w:noBreakHyphen/>
      </w:r>
      <w:r w:rsidRPr="00D34196">
        <w:t>10(2).</w:t>
      </w:r>
    </w:p>
    <w:p w:rsidR="00D97CCC" w:rsidRPr="00D34196" w:rsidRDefault="00D97CCC" w:rsidP="00D97CCC">
      <w:pPr>
        <w:pStyle w:val="subsection"/>
      </w:pPr>
      <w:r w:rsidRPr="00D34196">
        <w:tab/>
        <w:t>(2)</w:t>
      </w:r>
      <w:r w:rsidRPr="00D34196">
        <w:tab/>
        <w:t>The limit for subsection</w:t>
      </w:r>
      <w:r w:rsidR="00441136" w:rsidRPr="00D34196">
        <w:t> </w:t>
      </w:r>
      <w:r w:rsidRPr="00D34196">
        <w:t>45</w:t>
      </w:r>
      <w:r w:rsidR="00CE165C">
        <w:noBreakHyphen/>
      </w:r>
      <w:r w:rsidRPr="00D34196">
        <w:t>5(2) is the lesser of:</w:t>
      </w:r>
    </w:p>
    <w:p w:rsidR="00D97CCC" w:rsidRPr="00D34196" w:rsidRDefault="00D97CCC" w:rsidP="00D97CCC">
      <w:pPr>
        <w:pStyle w:val="paragraph"/>
      </w:pPr>
      <w:r w:rsidRPr="00D34196">
        <w:tab/>
        <w:t>(a)</w:t>
      </w:r>
      <w:r w:rsidRPr="00D34196">
        <w:tab/>
        <w:t>the excess referred to in paragraph</w:t>
      </w:r>
      <w:r w:rsidR="00441136" w:rsidRPr="00D34196">
        <w:t> </w:t>
      </w:r>
      <w:r w:rsidRPr="00D34196">
        <w:t>45</w:t>
      </w:r>
      <w:r w:rsidR="00CE165C">
        <w:noBreakHyphen/>
      </w:r>
      <w:r w:rsidRPr="00D34196">
        <w:t>5(1)(e); and</w:t>
      </w:r>
    </w:p>
    <w:p w:rsidR="00D97CCC" w:rsidRPr="00D34196" w:rsidRDefault="00D97CCC" w:rsidP="00D97CCC">
      <w:pPr>
        <w:pStyle w:val="paragraph"/>
      </w:pPr>
      <w:r w:rsidRPr="00D34196">
        <w:tab/>
        <w:t>(b)</w:t>
      </w:r>
      <w:r w:rsidRPr="00D34196">
        <w:tab/>
        <w:t xml:space="preserve">the amounts you have deducted or can deduct for the decline in value of the </w:t>
      </w:r>
      <w:r w:rsidR="00CE165C" w:rsidRPr="00CE165C">
        <w:rPr>
          <w:position w:val="6"/>
          <w:sz w:val="16"/>
        </w:rPr>
        <w:t>*</w:t>
      </w:r>
      <w:r w:rsidRPr="00D34196">
        <w:t>plant or, if you disposed of an interest in the plant, so much of those amounts as is attributable to that interest.</w:t>
      </w:r>
    </w:p>
    <w:p w:rsidR="00D97CCC" w:rsidRPr="00D34196" w:rsidRDefault="00D97CCC" w:rsidP="00D97CCC">
      <w:pPr>
        <w:pStyle w:val="subsection"/>
      </w:pPr>
      <w:r w:rsidRPr="00D34196">
        <w:tab/>
        <w:t>(3)</w:t>
      </w:r>
      <w:r w:rsidRPr="00D34196">
        <w:tab/>
        <w:t>The limit for subsection</w:t>
      </w:r>
      <w:r w:rsidR="00441136" w:rsidRPr="00D34196">
        <w:t> </w:t>
      </w:r>
      <w:r w:rsidRPr="00D34196">
        <w:t>45</w:t>
      </w:r>
      <w:r w:rsidR="00CE165C">
        <w:noBreakHyphen/>
      </w:r>
      <w:r w:rsidRPr="00D34196">
        <w:t>10(2) is the lesser of:</w:t>
      </w:r>
    </w:p>
    <w:p w:rsidR="00D97CCC" w:rsidRPr="00D34196" w:rsidRDefault="00D97CCC" w:rsidP="00D97CCC">
      <w:pPr>
        <w:pStyle w:val="paragraph"/>
      </w:pPr>
      <w:r w:rsidRPr="00D34196">
        <w:tab/>
        <w:t>(a)</w:t>
      </w:r>
      <w:r w:rsidRPr="00D34196">
        <w:tab/>
        <w:t>the excess referred to in paragraph</w:t>
      </w:r>
      <w:r w:rsidR="00441136" w:rsidRPr="00D34196">
        <w:t> </w:t>
      </w:r>
      <w:r w:rsidRPr="00D34196">
        <w:t>45</w:t>
      </w:r>
      <w:r w:rsidR="00CE165C">
        <w:noBreakHyphen/>
      </w:r>
      <w:r w:rsidRPr="00D34196">
        <w:t>10(1)(f); and</w:t>
      </w:r>
    </w:p>
    <w:p w:rsidR="00D97CCC" w:rsidRPr="00D34196" w:rsidRDefault="00D97CCC" w:rsidP="00D97CCC">
      <w:pPr>
        <w:pStyle w:val="paragraph"/>
      </w:pPr>
      <w:r w:rsidRPr="00D34196">
        <w:tab/>
        <w:t>(b)</w:t>
      </w:r>
      <w:r w:rsidRPr="00D34196">
        <w:tab/>
        <w:t xml:space="preserve">that part of the amounts the partnership has deducted or can deduct for the decline in value of the </w:t>
      </w:r>
      <w:r w:rsidR="00CE165C" w:rsidRPr="00CE165C">
        <w:rPr>
          <w:position w:val="6"/>
          <w:sz w:val="16"/>
        </w:rPr>
        <w:t>*</w:t>
      </w:r>
      <w:r w:rsidRPr="00D34196">
        <w:t xml:space="preserve">plant that has been or would be reflected in your interest in the partnership net income or partnership loss (your </w:t>
      </w:r>
      <w:r w:rsidRPr="00D34196">
        <w:rPr>
          <w:b/>
          <w:i/>
        </w:rPr>
        <w:t>partnership amount</w:t>
      </w:r>
      <w:r w:rsidRPr="00D34196">
        <w:t>) or, if you disposed of part of your interest in the plant, so much of your partnership amount as is attributable to that part of that interest.</w:t>
      </w:r>
    </w:p>
    <w:p w:rsidR="00D97CCC" w:rsidRPr="00D34196" w:rsidRDefault="00D97CCC" w:rsidP="00D97CCC">
      <w:pPr>
        <w:pStyle w:val="ActHead5"/>
      </w:pPr>
      <w:bookmarkStart w:id="289" w:name="_Toc51079972"/>
      <w:r w:rsidRPr="00D34196">
        <w:rPr>
          <w:rStyle w:val="CharSectno"/>
        </w:rPr>
        <w:t>45</w:t>
      </w:r>
      <w:r w:rsidR="00CE165C">
        <w:rPr>
          <w:rStyle w:val="CharSectno"/>
        </w:rPr>
        <w:noBreakHyphen/>
      </w:r>
      <w:r w:rsidRPr="00D34196">
        <w:rPr>
          <w:rStyle w:val="CharSectno"/>
        </w:rPr>
        <w:t>40</w:t>
      </w:r>
      <w:r w:rsidRPr="00D34196">
        <w:t xml:space="preserve">  Meaning of </w:t>
      </w:r>
      <w:r w:rsidRPr="00D34196">
        <w:rPr>
          <w:i/>
        </w:rPr>
        <w:t>plant</w:t>
      </w:r>
      <w:r w:rsidRPr="00D34196">
        <w:t xml:space="preserve"> and </w:t>
      </w:r>
      <w:r w:rsidRPr="00D34196">
        <w:rPr>
          <w:i/>
        </w:rPr>
        <w:t>written down value</w:t>
      </w:r>
      <w:bookmarkEnd w:id="289"/>
    </w:p>
    <w:p w:rsidR="00D97CCC" w:rsidRPr="00D34196" w:rsidRDefault="00D97CCC" w:rsidP="00D97CCC">
      <w:pPr>
        <w:pStyle w:val="subsection"/>
      </w:pPr>
      <w:r w:rsidRPr="00D34196">
        <w:tab/>
        <w:t>(1)</w:t>
      </w:r>
      <w:r w:rsidRPr="00D34196">
        <w:tab/>
      </w:r>
      <w:r w:rsidRPr="00D34196">
        <w:rPr>
          <w:b/>
          <w:i/>
        </w:rPr>
        <w:t>Plant</w:t>
      </w:r>
      <w:r w:rsidRPr="00D34196">
        <w:t xml:space="preserve"> includes:</w:t>
      </w:r>
    </w:p>
    <w:p w:rsidR="00D97CCC" w:rsidRPr="00D34196" w:rsidRDefault="00D97CCC" w:rsidP="00D97CCC">
      <w:pPr>
        <w:pStyle w:val="paragraph"/>
      </w:pPr>
      <w:r w:rsidRPr="00D34196">
        <w:tab/>
        <w:t>(a)</w:t>
      </w:r>
      <w:r w:rsidRPr="00D34196">
        <w:tab/>
        <w:t>articles, machinery, tools and rolling stock; and</w:t>
      </w:r>
    </w:p>
    <w:p w:rsidR="00D97CCC" w:rsidRPr="00D34196" w:rsidRDefault="00D97CCC" w:rsidP="00D97CCC">
      <w:pPr>
        <w:pStyle w:val="paragraph"/>
      </w:pPr>
      <w:r w:rsidRPr="00D34196">
        <w:tab/>
        <w:t>(b)</w:t>
      </w:r>
      <w:r w:rsidRPr="00D34196">
        <w:tab/>
        <w:t xml:space="preserve">animals used as beasts of burden or working beasts in a </w:t>
      </w:r>
      <w:r w:rsidR="00CE165C" w:rsidRPr="00CE165C">
        <w:rPr>
          <w:position w:val="6"/>
          <w:sz w:val="16"/>
        </w:rPr>
        <w:t>*</w:t>
      </w:r>
      <w:r w:rsidRPr="00D34196">
        <w:t xml:space="preserve">business, other than a </w:t>
      </w:r>
      <w:r w:rsidR="00CE165C" w:rsidRPr="00CE165C">
        <w:rPr>
          <w:position w:val="6"/>
          <w:sz w:val="16"/>
        </w:rPr>
        <w:t>*</w:t>
      </w:r>
      <w:r w:rsidRPr="00D34196">
        <w:t>primary production business; and</w:t>
      </w:r>
    </w:p>
    <w:p w:rsidR="00D97CCC" w:rsidRPr="00D34196" w:rsidRDefault="00D97CCC" w:rsidP="00D97CCC">
      <w:pPr>
        <w:pStyle w:val="paragraph"/>
      </w:pPr>
      <w:r w:rsidRPr="00D34196">
        <w:tab/>
        <w:t>(c)</w:t>
      </w:r>
      <w:r w:rsidRPr="00D34196">
        <w:tab/>
        <w:t>fences, dams and other structural improvements, other than those used for domestic or residential purposes, on land that is used for agricultural or pastoral operations; and</w:t>
      </w:r>
    </w:p>
    <w:p w:rsidR="00D97CCC" w:rsidRPr="00D34196" w:rsidRDefault="00D97CCC" w:rsidP="00D97CCC">
      <w:pPr>
        <w:pStyle w:val="paragraph"/>
      </w:pPr>
      <w:r w:rsidRPr="00D34196">
        <w:tab/>
        <w:t>(d)</w:t>
      </w:r>
      <w:r w:rsidRPr="00D34196">
        <w:tab/>
        <w:t xml:space="preserve">structural improvements, other than a </w:t>
      </w:r>
      <w:r w:rsidR="00CE165C" w:rsidRPr="00CE165C">
        <w:rPr>
          <w:position w:val="6"/>
          <w:sz w:val="16"/>
        </w:rPr>
        <w:t>*</w:t>
      </w:r>
      <w:r w:rsidRPr="00D34196">
        <w:t>forestry road or structural improvements used for domestic or residential purposes, on land used in a business involving:</w:t>
      </w:r>
    </w:p>
    <w:p w:rsidR="00D97CCC" w:rsidRPr="00D34196" w:rsidRDefault="00D97CCC" w:rsidP="00D97CCC">
      <w:pPr>
        <w:pStyle w:val="paragraphsub"/>
      </w:pPr>
      <w:r w:rsidRPr="00D34196">
        <w:tab/>
        <w:t>(i)</w:t>
      </w:r>
      <w:r w:rsidRPr="00D34196">
        <w:tab/>
        <w:t>planting or tending trees in a plantation or forest that are intended to be felled; or</w:t>
      </w:r>
    </w:p>
    <w:p w:rsidR="00D97CCC" w:rsidRPr="00D34196" w:rsidRDefault="00D97CCC" w:rsidP="00D97CCC">
      <w:pPr>
        <w:pStyle w:val="paragraphsub"/>
      </w:pPr>
      <w:r w:rsidRPr="00D34196">
        <w:tab/>
        <w:t>(ii)</w:t>
      </w:r>
      <w:r w:rsidRPr="00D34196">
        <w:tab/>
        <w:t>felling trees in a plantation or forest; or</w:t>
      </w:r>
    </w:p>
    <w:p w:rsidR="00D97CCC" w:rsidRPr="00D34196" w:rsidRDefault="00D97CCC" w:rsidP="00D97CCC">
      <w:pPr>
        <w:pStyle w:val="paragraphsub"/>
      </w:pPr>
      <w:r w:rsidRPr="00D34196">
        <w:tab/>
        <w:t>(iii)</w:t>
      </w:r>
      <w:r w:rsidRPr="00D34196">
        <w:tab/>
        <w:t>transporting trees, or parts of trees, that you felled in a plantation or forest to the place where they are first to be milled or processed, or from which they are to be transported to the place where they are first to be milled or processed; and</w:t>
      </w:r>
    </w:p>
    <w:p w:rsidR="00D97CCC" w:rsidRPr="00D34196" w:rsidRDefault="00D97CCC" w:rsidP="00D97CCC">
      <w:pPr>
        <w:pStyle w:val="paragraph"/>
      </w:pPr>
      <w:r w:rsidRPr="00D34196">
        <w:tab/>
        <w:t>(e)</w:t>
      </w:r>
      <w:r w:rsidRPr="00D34196">
        <w:tab/>
        <w:t>structural improvements, other than those used for domestic or residential purposes, that are used wholly for operations (carried out in the course of a business) relating directly to:</w:t>
      </w:r>
    </w:p>
    <w:p w:rsidR="00D97CCC" w:rsidRPr="00D34196" w:rsidRDefault="00D97CCC" w:rsidP="00D97CCC">
      <w:pPr>
        <w:pStyle w:val="paragraphsub"/>
      </w:pPr>
      <w:r w:rsidRPr="00D34196">
        <w:tab/>
        <w:t>(i)</w:t>
      </w:r>
      <w:r w:rsidRPr="00D34196">
        <w:tab/>
        <w:t>taking or culturing pearls or pearl shell; or</w:t>
      </w:r>
    </w:p>
    <w:p w:rsidR="00D97CCC" w:rsidRPr="00D34196" w:rsidRDefault="00D97CCC" w:rsidP="00D97CCC">
      <w:pPr>
        <w:pStyle w:val="paragraphsub"/>
      </w:pPr>
      <w:r w:rsidRPr="00D34196">
        <w:tab/>
        <w:t>(ii)</w:t>
      </w:r>
      <w:r w:rsidRPr="00D34196">
        <w:tab/>
        <w:t>taking or catching trochus, bêche</w:t>
      </w:r>
      <w:r w:rsidR="00CE165C">
        <w:noBreakHyphen/>
      </w:r>
      <w:r w:rsidRPr="00D34196">
        <w:t>de</w:t>
      </w:r>
      <w:r w:rsidR="00CE165C">
        <w:noBreakHyphen/>
      </w:r>
      <w:r w:rsidRPr="00D34196">
        <w:t>mer or green snails;</w:t>
      </w:r>
    </w:p>
    <w:p w:rsidR="00D97CCC" w:rsidRPr="00D34196" w:rsidRDefault="00D97CCC" w:rsidP="00D97CCC">
      <w:pPr>
        <w:pStyle w:val="paragraph"/>
      </w:pPr>
      <w:r w:rsidRPr="00D34196">
        <w:tab/>
      </w:r>
      <w:r w:rsidRPr="00D34196">
        <w:tab/>
        <w:t>and that are situated at or near a port or harbour from which the business is conducted; and</w:t>
      </w:r>
    </w:p>
    <w:p w:rsidR="00D97CCC" w:rsidRPr="00D34196" w:rsidRDefault="00D97CCC" w:rsidP="00D97CCC">
      <w:pPr>
        <w:pStyle w:val="paragraph"/>
      </w:pPr>
      <w:r w:rsidRPr="00D34196">
        <w:tab/>
        <w:t>(f)</w:t>
      </w:r>
      <w:r w:rsidRPr="00D34196">
        <w:tab/>
        <w:t xml:space="preserve">structural improvements that are excluded from </w:t>
      </w:r>
      <w:r w:rsidR="00441136" w:rsidRPr="00D34196">
        <w:t>paragraph (</w:t>
      </w:r>
      <w:r w:rsidRPr="00D34196">
        <w:t>c), (d) or (e) because they are used for domestic or residential purposes if they are provided for the accommodation of employees, tenants or sharefarmers who are engaged in or in connection with the activities referred to in that paragraph.</w:t>
      </w:r>
    </w:p>
    <w:p w:rsidR="00D97CCC" w:rsidRPr="00D34196" w:rsidRDefault="00D97CCC" w:rsidP="00D97CCC">
      <w:pPr>
        <w:pStyle w:val="subsection"/>
      </w:pPr>
      <w:r w:rsidRPr="00D34196">
        <w:tab/>
        <w:t>(2)</w:t>
      </w:r>
      <w:r w:rsidRPr="00D34196">
        <w:tab/>
      </w:r>
      <w:r w:rsidRPr="00D34196">
        <w:rPr>
          <w:b/>
          <w:i/>
        </w:rPr>
        <w:t>Plant</w:t>
      </w:r>
      <w:r w:rsidRPr="00D34196">
        <w:t xml:space="preserve"> also includes plumbing fixtures and fittings (including wall and floor tiles) provided by an entity mainly for:</w:t>
      </w:r>
    </w:p>
    <w:p w:rsidR="00D97CCC" w:rsidRPr="00D34196" w:rsidRDefault="00D97CCC" w:rsidP="00D97CCC">
      <w:pPr>
        <w:pStyle w:val="paragraph"/>
      </w:pPr>
      <w:r w:rsidRPr="00D34196">
        <w:tab/>
        <w:t>(a)</w:t>
      </w:r>
      <w:r w:rsidRPr="00D34196">
        <w:tab/>
        <w:t>either or both:</w:t>
      </w:r>
    </w:p>
    <w:p w:rsidR="00D97CCC" w:rsidRPr="00D34196" w:rsidRDefault="00D97CCC" w:rsidP="00D97CCC">
      <w:pPr>
        <w:pStyle w:val="paragraphsub"/>
      </w:pPr>
      <w:r w:rsidRPr="00D34196">
        <w:tab/>
        <w:t>(i)</w:t>
      </w:r>
      <w:r w:rsidRPr="00D34196">
        <w:tab/>
        <w:t xml:space="preserve">employees in a </w:t>
      </w:r>
      <w:r w:rsidR="00CE165C" w:rsidRPr="00CE165C">
        <w:rPr>
          <w:position w:val="6"/>
          <w:sz w:val="16"/>
        </w:rPr>
        <w:t>*</w:t>
      </w:r>
      <w:r w:rsidRPr="00D34196">
        <w:t xml:space="preserve">business carried on by the entity for the </w:t>
      </w:r>
      <w:r w:rsidR="00CE165C" w:rsidRPr="00CE165C">
        <w:rPr>
          <w:position w:val="6"/>
          <w:sz w:val="16"/>
        </w:rPr>
        <w:t>*</w:t>
      </w:r>
      <w:r w:rsidRPr="00D34196">
        <w:t>purpose of producing assessable income; or</w:t>
      </w:r>
    </w:p>
    <w:p w:rsidR="00D97CCC" w:rsidRPr="00D34196" w:rsidRDefault="00D97CCC" w:rsidP="00D97CCC">
      <w:pPr>
        <w:pStyle w:val="paragraphsub"/>
      </w:pPr>
      <w:r w:rsidRPr="00D34196">
        <w:tab/>
        <w:t>(ii)</w:t>
      </w:r>
      <w:r w:rsidRPr="00D34196">
        <w:tab/>
        <w:t xml:space="preserve">employees in a business carried on for that purpose by a company that is a member of the same </w:t>
      </w:r>
      <w:r w:rsidR="00CE165C" w:rsidRPr="00CE165C">
        <w:rPr>
          <w:position w:val="6"/>
          <w:sz w:val="16"/>
        </w:rPr>
        <w:t>*</w:t>
      </w:r>
      <w:r w:rsidRPr="00D34196">
        <w:t>wholly</w:t>
      </w:r>
      <w:r w:rsidR="00CE165C">
        <w:noBreakHyphen/>
      </w:r>
      <w:r w:rsidRPr="00D34196">
        <w:t>owned group of which the entity is a member; or</w:t>
      </w:r>
    </w:p>
    <w:p w:rsidR="00D97CCC" w:rsidRPr="00D34196" w:rsidRDefault="00D97CCC" w:rsidP="00D97CCC">
      <w:pPr>
        <w:pStyle w:val="paragraph"/>
      </w:pPr>
      <w:r w:rsidRPr="00D34196">
        <w:tab/>
        <w:t>(b)</w:t>
      </w:r>
      <w:r w:rsidRPr="00D34196">
        <w:tab/>
      </w:r>
      <w:r w:rsidR="00CE165C" w:rsidRPr="00CE165C">
        <w:rPr>
          <w:position w:val="6"/>
          <w:sz w:val="16"/>
        </w:rPr>
        <w:t>*</w:t>
      </w:r>
      <w:r w:rsidRPr="00D34196">
        <w:t>children of any of those employees.</w:t>
      </w:r>
    </w:p>
    <w:p w:rsidR="00D97CCC" w:rsidRPr="00D34196" w:rsidRDefault="00D97CCC" w:rsidP="00D97CCC">
      <w:pPr>
        <w:pStyle w:val="subsection"/>
      </w:pPr>
      <w:r w:rsidRPr="00D34196">
        <w:tab/>
        <w:t>(3)</w:t>
      </w:r>
      <w:r w:rsidRPr="00D34196">
        <w:tab/>
        <w:t xml:space="preserve">The </w:t>
      </w:r>
      <w:r w:rsidRPr="00D34196">
        <w:rPr>
          <w:b/>
          <w:i/>
        </w:rPr>
        <w:t>written down value</w:t>
      </w:r>
      <w:r w:rsidRPr="00D34196">
        <w:t xml:space="preserve"> of a </w:t>
      </w:r>
      <w:r w:rsidR="00CE165C" w:rsidRPr="00CE165C">
        <w:rPr>
          <w:position w:val="6"/>
          <w:sz w:val="16"/>
        </w:rPr>
        <w:t>*</w:t>
      </w:r>
      <w:r w:rsidRPr="00D34196">
        <w:t xml:space="preserve">depreciating asset is its </w:t>
      </w:r>
      <w:r w:rsidR="00CE165C" w:rsidRPr="00CE165C">
        <w:rPr>
          <w:position w:val="6"/>
          <w:sz w:val="16"/>
        </w:rPr>
        <w:t>*</w:t>
      </w:r>
      <w:r w:rsidRPr="00D34196">
        <w:t>cost less the sum of:</w:t>
      </w:r>
    </w:p>
    <w:p w:rsidR="00D97CCC" w:rsidRPr="00D34196" w:rsidRDefault="00D97CCC" w:rsidP="00D97CCC">
      <w:pPr>
        <w:pStyle w:val="paragraph"/>
      </w:pPr>
      <w:r w:rsidRPr="00D34196">
        <w:tab/>
        <w:t>(a)</w:t>
      </w:r>
      <w:r w:rsidRPr="00D34196">
        <w:tab/>
        <w:t>the amounts you have deducted or can deduct for its decline in value; and</w:t>
      </w:r>
    </w:p>
    <w:p w:rsidR="00D97CCC" w:rsidRPr="00D34196" w:rsidRDefault="00D97CCC" w:rsidP="00D97CCC">
      <w:pPr>
        <w:pStyle w:val="paragraph"/>
      </w:pPr>
      <w:r w:rsidRPr="00D34196">
        <w:tab/>
        <w:t>(b)</w:t>
      </w:r>
      <w:r w:rsidRPr="00D34196">
        <w:tab/>
        <w:t>if section</w:t>
      </w:r>
      <w:r w:rsidR="00441136" w:rsidRPr="00D34196">
        <w:t> </w:t>
      </w:r>
      <w:r w:rsidRPr="00D34196">
        <w:t>40</w:t>
      </w:r>
      <w:r w:rsidR="00CE165C">
        <w:noBreakHyphen/>
      </w:r>
      <w:r w:rsidRPr="00D34196">
        <w:t>340 applied to your acquisition of it—the amounts the transferor, and earlier successive transferors, deducted or can deduct for its decline in value.</w:t>
      </w:r>
    </w:p>
    <w:p w:rsidR="00D97CCC" w:rsidRPr="00D34196" w:rsidRDefault="00D97CCC" w:rsidP="003978CB">
      <w:pPr>
        <w:sectPr w:rsidR="00D97CCC" w:rsidRPr="00D34196" w:rsidSect="003D0053">
          <w:headerReference w:type="even" r:id="rId57"/>
          <w:headerReference w:type="default" r:id="rId58"/>
          <w:footerReference w:type="even" r:id="rId59"/>
          <w:footerReference w:type="default" r:id="rId60"/>
          <w:headerReference w:type="first" r:id="rId61"/>
          <w:footerReference w:type="first" r:id="rId62"/>
          <w:pgSz w:w="11906" w:h="16838" w:code="9"/>
          <w:pgMar w:top="2268" w:right="2410" w:bottom="3827" w:left="2410" w:header="567" w:footer="3119" w:gutter="0"/>
          <w:cols w:space="708"/>
          <w:docGrid w:linePitch="360"/>
        </w:sectPr>
      </w:pPr>
    </w:p>
    <w:p w:rsidR="00D97CCC" w:rsidRPr="00D34196" w:rsidRDefault="00D97CCC" w:rsidP="00D97CCC">
      <w:pPr>
        <w:pStyle w:val="ActHead2"/>
        <w:pageBreakBefore/>
      </w:pPr>
      <w:bookmarkStart w:id="290" w:name="_Toc51079973"/>
      <w:r w:rsidRPr="00D34196">
        <w:rPr>
          <w:rStyle w:val="CharPartNo"/>
        </w:rPr>
        <w:t>Part</w:t>
      </w:r>
      <w:r w:rsidR="00441136" w:rsidRPr="00D34196">
        <w:rPr>
          <w:rStyle w:val="CharPartNo"/>
        </w:rPr>
        <w:t> </w:t>
      </w:r>
      <w:r w:rsidRPr="00D34196">
        <w:rPr>
          <w:rStyle w:val="CharPartNo"/>
        </w:rPr>
        <w:t>2</w:t>
      </w:r>
      <w:r w:rsidR="00CE165C">
        <w:rPr>
          <w:rStyle w:val="CharPartNo"/>
        </w:rPr>
        <w:noBreakHyphen/>
      </w:r>
      <w:r w:rsidRPr="00D34196">
        <w:rPr>
          <w:rStyle w:val="CharPartNo"/>
        </w:rPr>
        <w:t>15</w:t>
      </w:r>
      <w:r w:rsidRPr="00D34196">
        <w:t>—</w:t>
      </w:r>
      <w:r w:rsidRPr="00D34196">
        <w:rPr>
          <w:rStyle w:val="CharPartText"/>
        </w:rPr>
        <w:t>Non</w:t>
      </w:r>
      <w:r w:rsidR="00CE165C">
        <w:rPr>
          <w:rStyle w:val="CharPartText"/>
        </w:rPr>
        <w:noBreakHyphen/>
      </w:r>
      <w:r w:rsidRPr="00D34196">
        <w:rPr>
          <w:rStyle w:val="CharPartText"/>
        </w:rPr>
        <w:t>assessable income</w:t>
      </w:r>
      <w:bookmarkEnd w:id="290"/>
    </w:p>
    <w:p w:rsidR="00D97CCC" w:rsidRPr="00D34196" w:rsidRDefault="00D97CCC" w:rsidP="00D97CCC">
      <w:pPr>
        <w:pStyle w:val="ActHead3"/>
      </w:pPr>
      <w:bookmarkStart w:id="291" w:name="_Toc51079974"/>
      <w:r w:rsidRPr="00D34196">
        <w:rPr>
          <w:rStyle w:val="CharDivNo"/>
        </w:rPr>
        <w:t>Division</w:t>
      </w:r>
      <w:r w:rsidR="00441136" w:rsidRPr="00D34196">
        <w:rPr>
          <w:rStyle w:val="CharDivNo"/>
        </w:rPr>
        <w:t> </w:t>
      </w:r>
      <w:r w:rsidRPr="00D34196">
        <w:rPr>
          <w:rStyle w:val="CharDivNo"/>
        </w:rPr>
        <w:t>50</w:t>
      </w:r>
      <w:r w:rsidRPr="00D34196">
        <w:t>—</w:t>
      </w:r>
      <w:r w:rsidRPr="00D34196">
        <w:rPr>
          <w:rStyle w:val="CharDivText"/>
        </w:rPr>
        <w:t>Exempt entities</w:t>
      </w:r>
      <w:bookmarkEnd w:id="291"/>
    </w:p>
    <w:p w:rsidR="00D97CCC" w:rsidRPr="00D34196" w:rsidRDefault="00D97CCC" w:rsidP="00D97CCC">
      <w:pPr>
        <w:pStyle w:val="TofSectsHeading"/>
      </w:pPr>
      <w:r w:rsidRPr="00D34196">
        <w:t>Table of Subdivisions</w:t>
      </w:r>
    </w:p>
    <w:p w:rsidR="00D97CCC" w:rsidRPr="00D34196" w:rsidRDefault="00D97CCC" w:rsidP="00D97CCC">
      <w:pPr>
        <w:pStyle w:val="TofSectsSubdiv"/>
      </w:pPr>
      <w:r w:rsidRPr="00D34196">
        <w:t>50</w:t>
      </w:r>
      <w:r w:rsidR="00CE165C">
        <w:noBreakHyphen/>
      </w:r>
      <w:r w:rsidRPr="00D34196">
        <w:t>A</w:t>
      </w:r>
      <w:r w:rsidRPr="00D34196">
        <w:tab/>
        <w:t>Various exempt entities</w:t>
      </w:r>
    </w:p>
    <w:p w:rsidR="00D97CCC" w:rsidRPr="00D34196" w:rsidRDefault="00D97CCC" w:rsidP="00D97CCC">
      <w:pPr>
        <w:pStyle w:val="TofSectsSubdiv"/>
      </w:pPr>
      <w:r w:rsidRPr="00D34196">
        <w:t>50</w:t>
      </w:r>
      <w:r w:rsidR="00CE165C">
        <w:noBreakHyphen/>
      </w:r>
      <w:r w:rsidRPr="00D34196">
        <w:t>B</w:t>
      </w:r>
      <w:r w:rsidRPr="00D34196">
        <w:tab/>
        <w:t>Endorsing charitable entities as exempt from income tax</w:t>
      </w:r>
    </w:p>
    <w:p w:rsidR="00D97CCC" w:rsidRPr="00D34196" w:rsidRDefault="00D97CCC" w:rsidP="00D97CCC">
      <w:pPr>
        <w:pStyle w:val="ActHead4"/>
      </w:pPr>
      <w:bookmarkStart w:id="292" w:name="_Toc51079975"/>
      <w:r w:rsidRPr="00D34196">
        <w:rPr>
          <w:rStyle w:val="CharSubdNo"/>
        </w:rPr>
        <w:t>Subdivision</w:t>
      </w:r>
      <w:r w:rsidR="00441136" w:rsidRPr="00D34196">
        <w:rPr>
          <w:rStyle w:val="CharSubdNo"/>
        </w:rPr>
        <w:t> </w:t>
      </w:r>
      <w:r w:rsidRPr="00D34196">
        <w:rPr>
          <w:rStyle w:val="CharSubdNo"/>
        </w:rPr>
        <w:t>50</w:t>
      </w:r>
      <w:r w:rsidR="00CE165C">
        <w:rPr>
          <w:rStyle w:val="CharSubdNo"/>
        </w:rPr>
        <w:noBreakHyphen/>
      </w:r>
      <w:r w:rsidRPr="00D34196">
        <w:rPr>
          <w:rStyle w:val="CharSubdNo"/>
        </w:rPr>
        <w:t>A</w:t>
      </w:r>
      <w:r w:rsidRPr="00D34196">
        <w:t>—</w:t>
      </w:r>
      <w:r w:rsidRPr="00D34196">
        <w:rPr>
          <w:rStyle w:val="CharSubdText"/>
        </w:rPr>
        <w:t>Various exempt entities</w:t>
      </w:r>
      <w:bookmarkEnd w:id="292"/>
    </w:p>
    <w:p w:rsidR="00D97CCC" w:rsidRPr="00D34196" w:rsidRDefault="00D97CCC" w:rsidP="00D97CCC">
      <w:pPr>
        <w:pStyle w:val="TofSectsHeading"/>
      </w:pPr>
      <w:r w:rsidRPr="00D34196">
        <w:t>Table of sections</w:t>
      </w:r>
    </w:p>
    <w:p w:rsidR="00D97CCC" w:rsidRPr="00D34196" w:rsidRDefault="00D97CCC" w:rsidP="00D97CCC">
      <w:pPr>
        <w:pStyle w:val="TofSectsSection"/>
      </w:pPr>
      <w:r w:rsidRPr="00D34196">
        <w:t>50</w:t>
      </w:r>
      <w:r w:rsidR="00CE165C">
        <w:noBreakHyphen/>
      </w:r>
      <w:r w:rsidRPr="00D34196">
        <w:t>1</w:t>
      </w:r>
      <w:r w:rsidRPr="00D34196">
        <w:tab/>
        <w:t>Entities whose ordinary income and statutory income is exempt</w:t>
      </w:r>
    </w:p>
    <w:p w:rsidR="00D97CCC" w:rsidRPr="00D34196" w:rsidRDefault="00D97CCC" w:rsidP="00D97CCC">
      <w:pPr>
        <w:pStyle w:val="TofSectsSection"/>
      </w:pPr>
      <w:r w:rsidRPr="00D34196">
        <w:t>50</w:t>
      </w:r>
      <w:r w:rsidR="00CE165C">
        <w:noBreakHyphen/>
      </w:r>
      <w:r w:rsidRPr="00D34196">
        <w:t>5</w:t>
      </w:r>
      <w:r w:rsidRPr="00D34196">
        <w:tab/>
        <w:t>Charity, education and science</w:t>
      </w:r>
    </w:p>
    <w:p w:rsidR="00D97CCC" w:rsidRPr="00D34196" w:rsidRDefault="00D97CCC" w:rsidP="00D97CCC">
      <w:pPr>
        <w:pStyle w:val="TofSectsSection"/>
      </w:pPr>
      <w:r w:rsidRPr="00D34196">
        <w:t>50</w:t>
      </w:r>
      <w:r w:rsidR="00CE165C">
        <w:noBreakHyphen/>
      </w:r>
      <w:r w:rsidRPr="00D34196">
        <w:t>10</w:t>
      </w:r>
      <w:r w:rsidRPr="00D34196">
        <w:tab/>
        <w:t>Community service</w:t>
      </w:r>
    </w:p>
    <w:p w:rsidR="00D97CCC" w:rsidRPr="00D34196" w:rsidRDefault="00D97CCC" w:rsidP="00D97CCC">
      <w:pPr>
        <w:pStyle w:val="TofSectsSection"/>
      </w:pPr>
      <w:r w:rsidRPr="00D34196">
        <w:t>50</w:t>
      </w:r>
      <w:r w:rsidR="00CE165C">
        <w:noBreakHyphen/>
      </w:r>
      <w:r w:rsidRPr="00D34196">
        <w:t>15</w:t>
      </w:r>
      <w:r w:rsidRPr="00D34196">
        <w:tab/>
        <w:t>Employees and employers</w:t>
      </w:r>
    </w:p>
    <w:p w:rsidR="00D97CCC" w:rsidRPr="00D34196" w:rsidRDefault="00D97CCC" w:rsidP="00D97CCC">
      <w:pPr>
        <w:pStyle w:val="TofSectsSection"/>
      </w:pPr>
      <w:r w:rsidRPr="00D34196">
        <w:t>50</w:t>
      </w:r>
      <w:r w:rsidR="00CE165C">
        <w:noBreakHyphen/>
      </w:r>
      <w:r w:rsidRPr="00D34196">
        <w:t>25</w:t>
      </w:r>
      <w:r w:rsidRPr="00D34196">
        <w:tab/>
        <w:t>Government</w:t>
      </w:r>
    </w:p>
    <w:p w:rsidR="00D97CCC" w:rsidRPr="00D34196" w:rsidRDefault="00D97CCC" w:rsidP="00D97CCC">
      <w:pPr>
        <w:pStyle w:val="TofSectsSection"/>
      </w:pPr>
      <w:r w:rsidRPr="00D34196">
        <w:t>50</w:t>
      </w:r>
      <w:r w:rsidR="00CE165C">
        <w:noBreakHyphen/>
      </w:r>
      <w:r w:rsidRPr="00D34196">
        <w:t>30</w:t>
      </w:r>
      <w:r w:rsidRPr="00D34196">
        <w:tab/>
        <w:t>Health</w:t>
      </w:r>
    </w:p>
    <w:p w:rsidR="00D97CCC" w:rsidRPr="00D34196" w:rsidRDefault="00D97CCC" w:rsidP="00D97CCC">
      <w:pPr>
        <w:pStyle w:val="TofSectsSection"/>
      </w:pPr>
      <w:r w:rsidRPr="00D34196">
        <w:t>50</w:t>
      </w:r>
      <w:r w:rsidR="00CE165C">
        <w:noBreakHyphen/>
      </w:r>
      <w:r w:rsidRPr="00D34196">
        <w:t>35</w:t>
      </w:r>
      <w:r w:rsidRPr="00D34196">
        <w:tab/>
        <w:t>Mining</w:t>
      </w:r>
    </w:p>
    <w:p w:rsidR="00D97CCC" w:rsidRPr="00D34196" w:rsidRDefault="00D97CCC" w:rsidP="00D97CCC">
      <w:pPr>
        <w:pStyle w:val="TofSectsSection"/>
      </w:pPr>
      <w:r w:rsidRPr="00D34196">
        <w:t>50</w:t>
      </w:r>
      <w:r w:rsidR="00CE165C">
        <w:noBreakHyphen/>
      </w:r>
      <w:r w:rsidRPr="00D34196">
        <w:t>40</w:t>
      </w:r>
      <w:r w:rsidRPr="00D34196">
        <w:tab/>
        <w:t>Primary and secondary resources, and tourism</w:t>
      </w:r>
    </w:p>
    <w:p w:rsidR="00D97CCC" w:rsidRPr="00D34196" w:rsidRDefault="00D97CCC" w:rsidP="00D97CCC">
      <w:pPr>
        <w:pStyle w:val="TofSectsSection"/>
      </w:pPr>
      <w:r w:rsidRPr="00D34196">
        <w:t>50</w:t>
      </w:r>
      <w:r w:rsidR="00CE165C">
        <w:noBreakHyphen/>
      </w:r>
      <w:r w:rsidRPr="00D34196">
        <w:t>45</w:t>
      </w:r>
      <w:r w:rsidRPr="00D34196">
        <w:tab/>
        <w:t>Sports, culture and recreation</w:t>
      </w:r>
    </w:p>
    <w:p w:rsidR="00D97CCC" w:rsidRPr="00D34196" w:rsidRDefault="00D97CCC" w:rsidP="00D97CCC">
      <w:pPr>
        <w:pStyle w:val="TofSectsSection"/>
      </w:pPr>
      <w:r w:rsidRPr="00D34196">
        <w:t>50</w:t>
      </w:r>
      <w:r w:rsidR="00CE165C">
        <w:noBreakHyphen/>
      </w:r>
      <w:r w:rsidRPr="00D34196">
        <w:t>47</w:t>
      </w:r>
      <w:r w:rsidRPr="00D34196">
        <w:tab/>
        <w:t>Special condition for all items</w:t>
      </w:r>
    </w:p>
    <w:p w:rsidR="00D97CCC" w:rsidRPr="00D34196" w:rsidRDefault="00D97CCC" w:rsidP="00D97CCC">
      <w:pPr>
        <w:pStyle w:val="TofSectsSection"/>
      </w:pPr>
      <w:r w:rsidRPr="00D34196">
        <w:t>50</w:t>
      </w:r>
      <w:r w:rsidR="00CE165C">
        <w:noBreakHyphen/>
      </w:r>
      <w:r w:rsidRPr="00D34196">
        <w:t>50</w:t>
      </w:r>
      <w:r w:rsidRPr="00D34196">
        <w:tab/>
        <w:t>Special conditions for item</w:t>
      </w:r>
      <w:r w:rsidR="00441136" w:rsidRPr="00D34196">
        <w:t> </w:t>
      </w:r>
      <w:r w:rsidRPr="00D34196">
        <w:t>1.1</w:t>
      </w:r>
    </w:p>
    <w:p w:rsidR="00D97CCC" w:rsidRPr="00D34196" w:rsidRDefault="00D97CCC" w:rsidP="00D97CCC">
      <w:pPr>
        <w:pStyle w:val="TofSectsSection"/>
      </w:pPr>
      <w:r w:rsidRPr="00D34196">
        <w:t>50</w:t>
      </w:r>
      <w:r w:rsidR="00CE165C">
        <w:noBreakHyphen/>
      </w:r>
      <w:r w:rsidRPr="00D34196">
        <w:t>52</w:t>
      </w:r>
      <w:r w:rsidRPr="00D34196">
        <w:tab/>
        <w:t>Special condition for item</w:t>
      </w:r>
      <w:r w:rsidR="00441136" w:rsidRPr="00D34196">
        <w:t> </w:t>
      </w:r>
      <w:r w:rsidRPr="00D34196">
        <w:t>1.1</w:t>
      </w:r>
    </w:p>
    <w:p w:rsidR="00D97CCC" w:rsidRPr="00D34196" w:rsidRDefault="00D97CCC" w:rsidP="00D97CCC">
      <w:pPr>
        <w:pStyle w:val="TofSectsSection"/>
      </w:pPr>
      <w:r w:rsidRPr="00D34196">
        <w:t>50</w:t>
      </w:r>
      <w:r w:rsidR="00CE165C">
        <w:noBreakHyphen/>
      </w:r>
      <w:r w:rsidRPr="00D34196">
        <w:t>55</w:t>
      </w:r>
      <w:r w:rsidRPr="00D34196">
        <w:tab/>
        <w:t>Special conditions for items</w:t>
      </w:r>
      <w:r w:rsidR="00441136" w:rsidRPr="00D34196">
        <w:t> </w:t>
      </w:r>
      <w:r w:rsidRPr="00D34196">
        <w:t>1.3, 1.4, 6.1 and 6.2</w:t>
      </w:r>
    </w:p>
    <w:p w:rsidR="00D97CCC" w:rsidRPr="00D34196" w:rsidRDefault="00D97CCC" w:rsidP="00D97CCC">
      <w:pPr>
        <w:pStyle w:val="TofSectsSection"/>
      </w:pPr>
      <w:r w:rsidRPr="00D34196">
        <w:t>50</w:t>
      </w:r>
      <w:r w:rsidR="00CE165C">
        <w:noBreakHyphen/>
      </w:r>
      <w:r w:rsidRPr="00D34196">
        <w:t>65</w:t>
      </w:r>
      <w:r w:rsidRPr="00D34196">
        <w:tab/>
        <w:t>Special conditions for item</w:t>
      </w:r>
      <w:r w:rsidR="00441136" w:rsidRPr="00D34196">
        <w:t> </w:t>
      </w:r>
      <w:r w:rsidRPr="00D34196">
        <w:t>1.6</w:t>
      </w:r>
    </w:p>
    <w:p w:rsidR="00D97CCC" w:rsidRPr="00D34196" w:rsidRDefault="00D97CCC" w:rsidP="00D97CCC">
      <w:pPr>
        <w:pStyle w:val="TofSectsSection"/>
      </w:pPr>
      <w:r w:rsidRPr="00D34196">
        <w:t>50</w:t>
      </w:r>
      <w:r w:rsidR="00CE165C">
        <w:noBreakHyphen/>
      </w:r>
      <w:r w:rsidRPr="00D34196">
        <w:t>70</w:t>
      </w:r>
      <w:r w:rsidRPr="00D34196">
        <w:tab/>
        <w:t>Special conditions for items</w:t>
      </w:r>
      <w:r w:rsidR="00441136" w:rsidRPr="00D34196">
        <w:t> </w:t>
      </w:r>
      <w:r w:rsidRPr="00D34196">
        <w:t>1.7, 2.1, 9.1 and 9.2</w:t>
      </w:r>
    </w:p>
    <w:p w:rsidR="00D97CCC" w:rsidRPr="00D34196" w:rsidRDefault="00D97CCC" w:rsidP="00D97CCC">
      <w:pPr>
        <w:pStyle w:val="TofSectsSection"/>
      </w:pPr>
      <w:r w:rsidRPr="00D34196">
        <w:t>50</w:t>
      </w:r>
      <w:r w:rsidR="00CE165C">
        <w:noBreakHyphen/>
      </w:r>
      <w:r w:rsidRPr="00D34196">
        <w:t>72</w:t>
      </w:r>
      <w:r w:rsidRPr="00D34196">
        <w:tab/>
        <w:t>Special condition for item</w:t>
      </w:r>
      <w:r w:rsidR="00441136" w:rsidRPr="00D34196">
        <w:t> </w:t>
      </w:r>
      <w:r w:rsidRPr="00D34196">
        <w:t>4.1</w:t>
      </w:r>
    </w:p>
    <w:p w:rsidR="00D97CCC" w:rsidRPr="00D34196" w:rsidRDefault="00D97CCC" w:rsidP="00D97CCC">
      <w:pPr>
        <w:pStyle w:val="TofSectsSection"/>
      </w:pPr>
      <w:r w:rsidRPr="00D34196">
        <w:t>50</w:t>
      </w:r>
      <w:r w:rsidR="00CE165C">
        <w:noBreakHyphen/>
      </w:r>
      <w:r w:rsidRPr="00D34196">
        <w:t>75</w:t>
      </w:r>
      <w:r w:rsidRPr="00D34196">
        <w:tab/>
        <w:t>Certain distributions may be made overseas</w:t>
      </w:r>
    </w:p>
    <w:p w:rsidR="00D97CCC" w:rsidRPr="00D34196" w:rsidRDefault="00D97CCC" w:rsidP="00D97CCC">
      <w:pPr>
        <w:sectPr w:rsidR="00D97CCC" w:rsidRPr="00D34196" w:rsidSect="003D0053">
          <w:headerReference w:type="even" r:id="rId63"/>
          <w:headerReference w:type="default" r:id="rId64"/>
          <w:footerReference w:type="even" r:id="rId65"/>
          <w:footerReference w:type="default" r:id="rId66"/>
          <w:headerReference w:type="first" r:id="rId67"/>
          <w:footerReference w:type="first" r:id="rId68"/>
          <w:pgSz w:w="11906" w:h="16838" w:code="9"/>
          <w:pgMar w:top="2268" w:right="2410" w:bottom="3827" w:left="2410" w:header="567" w:footer="3119" w:gutter="0"/>
          <w:cols w:space="708"/>
          <w:docGrid w:linePitch="360"/>
        </w:sectPr>
      </w:pPr>
    </w:p>
    <w:p w:rsidR="00D97CCC" w:rsidRPr="00D34196" w:rsidRDefault="00D97CCC" w:rsidP="00D97CCC">
      <w:pPr>
        <w:pStyle w:val="ActHead5"/>
      </w:pPr>
      <w:bookmarkStart w:id="293" w:name="_Toc51079976"/>
      <w:r w:rsidRPr="00D34196">
        <w:rPr>
          <w:rStyle w:val="CharSectno"/>
        </w:rPr>
        <w:t>50</w:t>
      </w:r>
      <w:r w:rsidR="00CE165C">
        <w:rPr>
          <w:rStyle w:val="CharSectno"/>
        </w:rPr>
        <w:noBreakHyphen/>
      </w:r>
      <w:r w:rsidRPr="00D34196">
        <w:rPr>
          <w:rStyle w:val="CharSectno"/>
        </w:rPr>
        <w:t>1</w:t>
      </w:r>
      <w:r w:rsidRPr="00D34196">
        <w:t xml:space="preserve">  Entities whose ordinary income and statutory income is exempt</w:t>
      </w:r>
      <w:bookmarkEnd w:id="293"/>
    </w:p>
    <w:p w:rsidR="00D97CCC" w:rsidRPr="00D34196" w:rsidRDefault="00D97CCC" w:rsidP="00D97CCC">
      <w:pPr>
        <w:pStyle w:val="subsection"/>
        <w:keepLines/>
      </w:pPr>
      <w:r w:rsidRPr="00D34196">
        <w:tab/>
      </w:r>
      <w:r w:rsidRPr="00D34196">
        <w:tab/>
        <w:t xml:space="preserve">The total </w:t>
      </w:r>
      <w:r w:rsidR="00CE165C" w:rsidRPr="00CE165C">
        <w:rPr>
          <w:position w:val="6"/>
          <w:sz w:val="16"/>
        </w:rPr>
        <w:t>*</w:t>
      </w:r>
      <w:r w:rsidRPr="00D34196">
        <w:t xml:space="preserve">ordinary income and </w:t>
      </w:r>
      <w:r w:rsidR="00CE165C" w:rsidRPr="00CE165C">
        <w:rPr>
          <w:position w:val="6"/>
          <w:sz w:val="16"/>
        </w:rPr>
        <w:t>*</w:t>
      </w:r>
      <w:r w:rsidRPr="00D34196">
        <w:t>statutory income of the entities covered by the following tables is exempt from income tax. In some cases, the exemption is subject to special conditions.</w:t>
      </w:r>
    </w:p>
    <w:p w:rsidR="00D97CCC" w:rsidRPr="00D34196" w:rsidRDefault="00D97CCC" w:rsidP="00D97CCC">
      <w:pPr>
        <w:pStyle w:val="notetext"/>
        <w:keepLines/>
      </w:pPr>
      <w:r w:rsidRPr="00D34196">
        <w:t>Note 1:</w:t>
      </w:r>
      <w:r w:rsidRPr="00D34196">
        <w:tab/>
        <w:t>Ordinary and statutory income that is exempt from income tax is called exempt income: see section</w:t>
      </w:r>
      <w:r w:rsidR="00441136" w:rsidRPr="00D34196">
        <w:t> </w:t>
      </w:r>
      <w:r w:rsidRPr="00D34196">
        <w:t>6</w:t>
      </w:r>
      <w:r w:rsidR="00CE165C">
        <w:noBreakHyphen/>
      </w:r>
      <w:r w:rsidRPr="00D34196">
        <w:t>20. The note to subsection</w:t>
      </w:r>
      <w:r w:rsidR="00441136" w:rsidRPr="00D34196">
        <w:t> </w:t>
      </w:r>
      <w:r w:rsidRPr="00D34196">
        <w:t>6</w:t>
      </w:r>
      <w:r w:rsidR="00CE165C">
        <w:noBreakHyphen/>
      </w:r>
      <w:r w:rsidRPr="00D34196">
        <w:t>15(2) describes some of the other consequences of it being exempt income.</w:t>
      </w:r>
    </w:p>
    <w:p w:rsidR="00D97CCC" w:rsidRPr="00D34196" w:rsidRDefault="00D97CCC" w:rsidP="00D97CCC">
      <w:pPr>
        <w:pStyle w:val="notetext"/>
        <w:keepLines/>
      </w:pPr>
      <w:r w:rsidRPr="00D34196">
        <w:t>Note 2:</w:t>
      </w:r>
      <w:r w:rsidRPr="00D34196">
        <w:tab/>
        <w:t>Even if you are an exempt entity, the Commissioner can still require you to lodge an income tax return or information under section</w:t>
      </w:r>
      <w:r w:rsidR="00441136" w:rsidRPr="00D34196">
        <w:t> </w:t>
      </w:r>
      <w:r w:rsidRPr="00D34196">
        <w:t xml:space="preserve">161 of the </w:t>
      </w:r>
      <w:r w:rsidRPr="00D34196">
        <w:rPr>
          <w:i/>
        </w:rPr>
        <w:t>Income Tax Assessment Act 1936</w:t>
      </w:r>
      <w:r w:rsidRPr="00D34196">
        <w:t>.</w:t>
      </w:r>
    </w:p>
    <w:p w:rsidR="00D97CCC" w:rsidRPr="00D34196" w:rsidRDefault="00D97CCC" w:rsidP="00D97CCC">
      <w:pPr>
        <w:pStyle w:val="notetext"/>
      </w:pPr>
      <w:r w:rsidRPr="00D34196">
        <w:t>Note 3:</w:t>
      </w:r>
      <w:r w:rsidRPr="00D34196">
        <w:tab/>
        <w:t>In all cases the exemption is subject to the special condition in section</w:t>
      </w:r>
      <w:r w:rsidR="00441136" w:rsidRPr="00D34196">
        <w:t> </w:t>
      </w:r>
      <w:r w:rsidRPr="00D34196">
        <w:t>50</w:t>
      </w:r>
      <w:r w:rsidR="00CE165C">
        <w:noBreakHyphen/>
      </w:r>
      <w:r w:rsidRPr="00D34196">
        <w:t>47 (about an entity that is an ACNC type of entity).</w:t>
      </w:r>
    </w:p>
    <w:p w:rsidR="00D97CCC" w:rsidRPr="00D34196" w:rsidRDefault="00D97CCC" w:rsidP="00D97CCC">
      <w:pPr>
        <w:pStyle w:val="ActHead5"/>
        <w:keepNext w:val="0"/>
      </w:pPr>
      <w:bookmarkStart w:id="294" w:name="_Toc51079977"/>
      <w:r w:rsidRPr="00D34196">
        <w:rPr>
          <w:rStyle w:val="CharSectno"/>
        </w:rPr>
        <w:t>50</w:t>
      </w:r>
      <w:r w:rsidR="00CE165C">
        <w:rPr>
          <w:rStyle w:val="CharSectno"/>
        </w:rPr>
        <w:noBreakHyphen/>
      </w:r>
      <w:r w:rsidRPr="00D34196">
        <w:rPr>
          <w:rStyle w:val="CharSectno"/>
        </w:rPr>
        <w:t>5</w:t>
      </w:r>
      <w:r w:rsidRPr="00D34196">
        <w:t xml:space="preserve">  Charity, education and science</w:t>
      </w:r>
      <w:bookmarkEnd w:id="294"/>
    </w:p>
    <w:p w:rsidR="00D97CCC" w:rsidRPr="00D34196" w:rsidRDefault="00D97CCC" w:rsidP="00D97CCC">
      <w:pPr>
        <w:pStyle w:val="Tabletext"/>
      </w:pPr>
    </w:p>
    <w:tbl>
      <w:tblPr>
        <w:tblW w:w="0" w:type="auto"/>
        <w:tblInd w:w="108" w:type="dxa"/>
        <w:tblLayout w:type="fixed"/>
        <w:tblLook w:val="0000" w:firstRow="0" w:lastRow="0" w:firstColumn="0" w:lastColumn="0" w:noHBand="0" w:noVBand="0"/>
      </w:tblPr>
      <w:tblGrid>
        <w:gridCol w:w="908"/>
        <w:gridCol w:w="3345"/>
        <w:gridCol w:w="2835"/>
      </w:tblGrid>
      <w:tr w:rsidR="00D97CCC" w:rsidRPr="00D34196" w:rsidTr="0035255E">
        <w:trPr>
          <w:cantSplit/>
          <w:tblHeader/>
        </w:trPr>
        <w:tc>
          <w:tcPr>
            <w:tcW w:w="7088" w:type="dxa"/>
            <w:gridSpan w:val="3"/>
            <w:tcBorders>
              <w:top w:val="single" w:sz="12" w:space="0" w:color="auto"/>
              <w:bottom w:val="single" w:sz="6" w:space="0" w:color="auto"/>
            </w:tcBorders>
          </w:tcPr>
          <w:p w:rsidR="00D97CCC" w:rsidRPr="00D34196" w:rsidRDefault="00D97CCC" w:rsidP="009651C3">
            <w:pPr>
              <w:pStyle w:val="Tabletext"/>
              <w:keepNext/>
              <w:keepLines/>
            </w:pPr>
            <w:r w:rsidRPr="00D34196">
              <w:rPr>
                <w:b/>
              </w:rPr>
              <w:t>Charity, education, science and religion</w:t>
            </w:r>
          </w:p>
        </w:tc>
      </w:tr>
      <w:tr w:rsidR="00D97CCC" w:rsidRPr="00D34196" w:rsidTr="0035255E">
        <w:trPr>
          <w:cantSplit/>
          <w:tblHeader/>
        </w:trPr>
        <w:tc>
          <w:tcPr>
            <w:tcW w:w="908" w:type="dxa"/>
            <w:tcBorders>
              <w:bottom w:val="single" w:sz="12" w:space="0" w:color="auto"/>
            </w:tcBorders>
          </w:tcPr>
          <w:p w:rsidR="00D97CCC" w:rsidRPr="00D34196" w:rsidRDefault="00D97CCC" w:rsidP="009651C3">
            <w:pPr>
              <w:pStyle w:val="Tabletext"/>
              <w:keepNext/>
              <w:keepLines/>
            </w:pPr>
            <w:r w:rsidRPr="00D34196">
              <w:rPr>
                <w:b/>
              </w:rPr>
              <w:t>Item</w:t>
            </w:r>
          </w:p>
        </w:tc>
        <w:tc>
          <w:tcPr>
            <w:tcW w:w="3345" w:type="dxa"/>
            <w:tcBorders>
              <w:bottom w:val="single" w:sz="12" w:space="0" w:color="auto"/>
            </w:tcBorders>
          </w:tcPr>
          <w:p w:rsidR="00D97CCC" w:rsidRPr="00D34196" w:rsidRDefault="00D97CCC" w:rsidP="009651C3">
            <w:pPr>
              <w:pStyle w:val="Tabletext"/>
              <w:keepNext/>
              <w:keepLines/>
            </w:pPr>
            <w:r w:rsidRPr="00D34196">
              <w:rPr>
                <w:b/>
              </w:rPr>
              <w:t>Exempt entity</w:t>
            </w:r>
          </w:p>
        </w:tc>
        <w:tc>
          <w:tcPr>
            <w:tcW w:w="2835" w:type="dxa"/>
            <w:tcBorders>
              <w:bottom w:val="single" w:sz="12" w:space="0" w:color="auto"/>
            </w:tcBorders>
          </w:tcPr>
          <w:p w:rsidR="00D97CCC" w:rsidRPr="00D34196" w:rsidRDefault="00D97CCC" w:rsidP="009651C3">
            <w:pPr>
              <w:pStyle w:val="Tabletext"/>
              <w:keepNext/>
              <w:keepLines/>
            </w:pPr>
            <w:r w:rsidRPr="00D34196">
              <w:rPr>
                <w:b/>
              </w:rPr>
              <w:t>Special conditions</w:t>
            </w:r>
          </w:p>
        </w:tc>
      </w:tr>
      <w:tr w:rsidR="00D97CCC" w:rsidRPr="00D34196" w:rsidDel="007C54B1" w:rsidTr="0035255E">
        <w:trPr>
          <w:cantSplit/>
        </w:trPr>
        <w:tc>
          <w:tcPr>
            <w:tcW w:w="908" w:type="dxa"/>
            <w:tcBorders>
              <w:top w:val="single" w:sz="2" w:space="0" w:color="auto"/>
              <w:bottom w:val="single" w:sz="2" w:space="0" w:color="auto"/>
            </w:tcBorders>
            <w:shd w:val="clear" w:color="auto" w:fill="auto"/>
          </w:tcPr>
          <w:p w:rsidR="00D97CCC" w:rsidRPr="00D34196" w:rsidDel="007C54B1" w:rsidRDefault="00D97CCC" w:rsidP="0035255E">
            <w:pPr>
              <w:pStyle w:val="Tabletext"/>
            </w:pPr>
            <w:r w:rsidRPr="00D34196">
              <w:t>1.1</w:t>
            </w:r>
          </w:p>
        </w:tc>
        <w:tc>
          <w:tcPr>
            <w:tcW w:w="3345" w:type="dxa"/>
            <w:tcBorders>
              <w:top w:val="single" w:sz="2" w:space="0" w:color="auto"/>
              <w:bottom w:val="single" w:sz="2" w:space="0" w:color="auto"/>
            </w:tcBorders>
            <w:shd w:val="clear" w:color="auto" w:fill="auto"/>
          </w:tcPr>
          <w:p w:rsidR="00D97CCC" w:rsidRPr="00D34196" w:rsidDel="007C54B1" w:rsidRDefault="00D97CCC" w:rsidP="0035255E">
            <w:pPr>
              <w:pStyle w:val="Tabletext"/>
            </w:pPr>
            <w:r w:rsidRPr="00D34196">
              <w:t>registered charity</w:t>
            </w:r>
          </w:p>
        </w:tc>
        <w:tc>
          <w:tcPr>
            <w:tcW w:w="2835" w:type="dxa"/>
            <w:tcBorders>
              <w:top w:val="single" w:sz="2" w:space="0" w:color="auto"/>
              <w:bottom w:val="single" w:sz="2" w:space="0" w:color="auto"/>
            </w:tcBorders>
            <w:shd w:val="clear" w:color="auto" w:fill="auto"/>
          </w:tcPr>
          <w:p w:rsidR="00D97CCC" w:rsidRPr="00D34196" w:rsidDel="007C54B1" w:rsidRDefault="00D97CCC" w:rsidP="0035255E">
            <w:pPr>
              <w:pStyle w:val="Tabletext"/>
            </w:pPr>
            <w:r w:rsidRPr="00D34196">
              <w:t>see sections</w:t>
            </w:r>
            <w:r w:rsidR="00441136" w:rsidRPr="00D34196">
              <w:t> </w:t>
            </w:r>
            <w:r w:rsidRPr="00D34196">
              <w:t>50</w:t>
            </w:r>
            <w:r w:rsidR="00CE165C">
              <w:noBreakHyphen/>
            </w:r>
            <w:r w:rsidRPr="00D34196">
              <w:t>50 and 50</w:t>
            </w:r>
            <w:r w:rsidR="00CE165C">
              <w:noBreakHyphen/>
            </w:r>
            <w:r w:rsidRPr="00D34196">
              <w:t>52</w:t>
            </w:r>
          </w:p>
        </w:tc>
      </w:tr>
      <w:tr w:rsidR="00D97CCC" w:rsidRPr="00D34196" w:rsidTr="0035255E">
        <w:trPr>
          <w:cantSplit/>
        </w:trPr>
        <w:tc>
          <w:tcPr>
            <w:tcW w:w="90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1.3</w:t>
            </w:r>
          </w:p>
        </w:tc>
        <w:tc>
          <w:tcPr>
            <w:tcW w:w="334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scientific institution</w:t>
            </w:r>
          </w:p>
        </w:tc>
        <w:tc>
          <w:tcPr>
            <w:tcW w:w="283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50</w:t>
            </w:r>
            <w:r w:rsidR="00CE165C">
              <w:noBreakHyphen/>
            </w:r>
            <w:r w:rsidRPr="00D34196">
              <w:t>55</w:t>
            </w:r>
          </w:p>
        </w:tc>
      </w:tr>
      <w:tr w:rsidR="00D97CCC" w:rsidRPr="00D34196" w:rsidTr="0035255E">
        <w:trPr>
          <w:cantSplit/>
        </w:trPr>
        <w:tc>
          <w:tcPr>
            <w:tcW w:w="90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1.4</w:t>
            </w:r>
          </w:p>
        </w:tc>
        <w:tc>
          <w:tcPr>
            <w:tcW w:w="334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public educational institution</w:t>
            </w:r>
          </w:p>
        </w:tc>
        <w:tc>
          <w:tcPr>
            <w:tcW w:w="283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50</w:t>
            </w:r>
            <w:r w:rsidR="00CE165C">
              <w:noBreakHyphen/>
            </w:r>
            <w:r w:rsidRPr="00D34196">
              <w:t>55</w:t>
            </w:r>
          </w:p>
        </w:tc>
      </w:tr>
      <w:tr w:rsidR="00D97CCC" w:rsidRPr="00D34196" w:rsidTr="00EF5066">
        <w:trPr>
          <w:cantSplit/>
        </w:trPr>
        <w:tc>
          <w:tcPr>
            <w:tcW w:w="90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1.6</w:t>
            </w:r>
          </w:p>
        </w:tc>
        <w:tc>
          <w:tcPr>
            <w:tcW w:w="334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fund established to enable scientific research to be conducted by or in conjunction with a public university or public hospital</w:t>
            </w:r>
          </w:p>
        </w:tc>
        <w:tc>
          <w:tcPr>
            <w:tcW w:w="283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50</w:t>
            </w:r>
            <w:r w:rsidR="00CE165C">
              <w:noBreakHyphen/>
            </w:r>
            <w:r w:rsidRPr="00D34196">
              <w:t>65</w:t>
            </w:r>
          </w:p>
        </w:tc>
      </w:tr>
      <w:tr w:rsidR="00D97CCC" w:rsidRPr="00D34196" w:rsidTr="00EF5066">
        <w:trPr>
          <w:cantSplit/>
        </w:trPr>
        <w:tc>
          <w:tcPr>
            <w:tcW w:w="908" w:type="dxa"/>
            <w:tcBorders>
              <w:top w:val="single" w:sz="2" w:space="0" w:color="auto"/>
              <w:bottom w:val="single" w:sz="12" w:space="0" w:color="auto"/>
            </w:tcBorders>
          </w:tcPr>
          <w:p w:rsidR="00D97CCC" w:rsidRPr="00D34196" w:rsidRDefault="00D97CCC" w:rsidP="0035255E">
            <w:pPr>
              <w:pStyle w:val="Tabletext"/>
            </w:pPr>
            <w:r w:rsidRPr="00D34196">
              <w:t>1.7</w:t>
            </w:r>
          </w:p>
        </w:tc>
        <w:tc>
          <w:tcPr>
            <w:tcW w:w="3345" w:type="dxa"/>
            <w:tcBorders>
              <w:top w:val="single" w:sz="2" w:space="0" w:color="auto"/>
              <w:bottom w:val="single" w:sz="12" w:space="0" w:color="auto"/>
            </w:tcBorders>
          </w:tcPr>
          <w:p w:rsidR="00D97CCC" w:rsidRPr="00D34196" w:rsidRDefault="00D97CCC" w:rsidP="0035255E">
            <w:pPr>
              <w:pStyle w:val="Tabletext"/>
            </w:pPr>
            <w:r w:rsidRPr="00D34196">
              <w:t>society, association or club established for the encouragement of science</w:t>
            </w:r>
          </w:p>
        </w:tc>
        <w:tc>
          <w:tcPr>
            <w:tcW w:w="2835" w:type="dxa"/>
            <w:tcBorders>
              <w:top w:val="single" w:sz="2" w:space="0" w:color="auto"/>
              <w:bottom w:val="single" w:sz="12" w:space="0" w:color="auto"/>
            </w:tcBorders>
          </w:tcPr>
          <w:p w:rsidR="00D97CCC" w:rsidRPr="00D34196" w:rsidRDefault="00D97CCC" w:rsidP="0035255E">
            <w:pPr>
              <w:pStyle w:val="Tabletext"/>
            </w:pPr>
            <w:r w:rsidRPr="00D34196">
              <w:t>see section</w:t>
            </w:r>
            <w:r w:rsidR="00441136" w:rsidRPr="00D34196">
              <w:t> </w:t>
            </w:r>
            <w:r w:rsidRPr="00D34196">
              <w:t>50</w:t>
            </w:r>
            <w:r w:rsidR="00CE165C">
              <w:noBreakHyphen/>
            </w:r>
            <w:r w:rsidRPr="00D34196">
              <w:t>70</w:t>
            </w:r>
          </w:p>
        </w:tc>
      </w:tr>
    </w:tbl>
    <w:p w:rsidR="00D97CCC" w:rsidRPr="00D34196" w:rsidRDefault="00D97CCC" w:rsidP="00D97CCC">
      <w:pPr>
        <w:pStyle w:val="notetext"/>
      </w:pPr>
      <w:r w:rsidRPr="00D34196">
        <w:t>Note 1:</w:t>
      </w:r>
      <w:r w:rsidRPr="00D34196">
        <w:tab/>
        <w:t>Section</w:t>
      </w:r>
      <w:r w:rsidR="00441136" w:rsidRPr="00D34196">
        <w:t> </w:t>
      </w:r>
      <w:r w:rsidRPr="00D34196">
        <w:t>50</w:t>
      </w:r>
      <w:r w:rsidR="00CE165C">
        <w:noBreakHyphen/>
      </w:r>
      <w:r w:rsidRPr="00D34196">
        <w:t>52 has the effect that certain charities are exempt from income tax only if they are endorsed under Subdivision</w:t>
      </w:r>
      <w:r w:rsidR="00441136" w:rsidRPr="00D34196">
        <w:t> </w:t>
      </w:r>
      <w:r w:rsidRPr="00D34196">
        <w:t>50</w:t>
      </w:r>
      <w:r w:rsidR="00CE165C">
        <w:noBreakHyphen/>
      </w:r>
      <w:r w:rsidRPr="00D34196">
        <w:t>B.</w:t>
      </w:r>
    </w:p>
    <w:p w:rsidR="00D97CCC" w:rsidRPr="00D34196" w:rsidRDefault="00D97CCC" w:rsidP="00D97CCC">
      <w:pPr>
        <w:pStyle w:val="notetext"/>
      </w:pPr>
      <w:r w:rsidRPr="00D34196">
        <w:t>Note 2:</w:t>
      </w:r>
      <w:r w:rsidRPr="00D34196">
        <w:tab/>
        <w:t>Section</w:t>
      </w:r>
      <w:r w:rsidR="00441136" w:rsidRPr="00D34196">
        <w:t> </w:t>
      </w:r>
      <w:r w:rsidRPr="00D34196">
        <w:t>50</w:t>
      </w:r>
      <w:r w:rsidR="00CE165C">
        <w:noBreakHyphen/>
      </w:r>
      <w:r w:rsidRPr="00D34196">
        <w:t>80 may affect which item a trust is covered by.</w:t>
      </w:r>
    </w:p>
    <w:p w:rsidR="00D97CCC" w:rsidRPr="00D34196" w:rsidRDefault="00D97CCC" w:rsidP="00D97CCC">
      <w:pPr>
        <w:pStyle w:val="ActHead5"/>
      </w:pPr>
      <w:bookmarkStart w:id="295" w:name="_Toc51079978"/>
      <w:r w:rsidRPr="00D34196">
        <w:rPr>
          <w:rStyle w:val="CharSectno"/>
        </w:rPr>
        <w:t>50</w:t>
      </w:r>
      <w:r w:rsidR="00CE165C">
        <w:rPr>
          <w:rStyle w:val="CharSectno"/>
        </w:rPr>
        <w:noBreakHyphen/>
      </w:r>
      <w:r w:rsidRPr="00D34196">
        <w:rPr>
          <w:rStyle w:val="CharSectno"/>
        </w:rPr>
        <w:t>10</w:t>
      </w:r>
      <w:r w:rsidRPr="00D34196">
        <w:t xml:space="preserve">  Community service</w:t>
      </w:r>
      <w:bookmarkEnd w:id="295"/>
    </w:p>
    <w:p w:rsidR="00D97CCC" w:rsidRPr="00D34196"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4"/>
        <w:gridCol w:w="3041"/>
        <w:gridCol w:w="3183"/>
      </w:tblGrid>
      <w:tr w:rsidR="00D97CCC" w:rsidRPr="00D34196" w:rsidTr="0035255E">
        <w:trPr>
          <w:cantSplit/>
          <w:tblHeader/>
        </w:trPr>
        <w:tc>
          <w:tcPr>
            <w:tcW w:w="7088" w:type="dxa"/>
            <w:gridSpan w:val="3"/>
            <w:tcBorders>
              <w:top w:val="single" w:sz="12" w:space="0" w:color="auto"/>
              <w:bottom w:val="single" w:sz="6" w:space="0" w:color="auto"/>
            </w:tcBorders>
          </w:tcPr>
          <w:p w:rsidR="00D97CCC" w:rsidRPr="00D34196" w:rsidRDefault="00D97CCC" w:rsidP="0035255E">
            <w:pPr>
              <w:pStyle w:val="Tabletext"/>
              <w:keepNext/>
              <w:keepLines/>
            </w:pPr>
            <w:r w:rsidRPr="00D34196">
              <w:rPr>
                <w:b/>
              </w:rPr>
              <w:t>Community service</w:t>
            </w:r>
          </w:p>
        </w:tc>
      </w:tr>
      <w:tr w:rsidR="00D97CCC" w:rsidRPr="00D34196" w:rsidTr="0035255E">
        <w:trPr>
          <w:cantSplit/>
          <w:tblHeader/>
        </w:trPr>
        <w:tc>
          <w:tcPr>
            <w:tcW w:w="864" w:type="dxa"/>
            <w:tcBorders>
              <w:bottom w:val="single" w:sz="12" w:space="0" w:color="auto"/>
            </w:tcBorders>
          </w:tcPr>
          <w:p w:rsidR="00D97CCC" w:rsidRPr="00D34196" w:rsidRDefault="00D97CCC" w:rsidP="0035255E">
            <w:pPr>
              <w:pStyle w:val="Tabletext"/>
              <w:keepNext/>
              <w:keepLines/>
            </w:pPr>
            <w:r w:rsidRPr="00D34196">
              <w:rPr>
                <w:b/>
              </w:rPr>
              <w:t>Item</w:t>
            </w:r>
          </w:p>
        </w:tc>
        <w:tc>
          <w:tcPr>
            <w:tcW w:w="3041" w:type="dxa"/>
            <w:tcBorders>
              <w:bottom w:val="single" w:sz="12" w:space="0" w:color="auto"/>
            </w:tcBorders>
          </w:tcPr>
          <w:p w:rsidR="00D97CCC" w:rsidRPr="00D34196" w:rsidRDefault="00D97CCC" w:rsidP="0035255E">
            <w:pPr>
              <w:pStyle w:val="Tabletext"/>
              <w:keepNext/>
              <w:keepLines/>
            </w:pPr>
            <w:r w:rsidRPr="00D34196">
              <w:rPr>
                <w:b/>
              </w:rPr>
              <w:t>Exempt entity</w:t>
            </w:r>
          </w:p>
        </w:tc>
        <w:tc>
          <w:tcPr>
            <w:tcW w:w="3183" w:type="dxa"/>
            <w:tcBorders>
              <w:bottom w:val="single" w:sz="12" w:space="0" w:color="auto"/>
            </w:tcBorders>
          </w:tcPr>
          <w:p w:rsidR="00D97CCC" w:rsidRPr="00D34196" w:rsidRDefault="00D97CCC" w:rsidP="0035255E">
            <w:pPr>
              <w:pStyle w:val="Tabletext"/>
              <w:keepNext/>
              <w:keepLines/>
            </w:pPr>
            <w:r w:rsidRPr="00D34196">
              <w:rPr>
                <w:b/>
              </w:rPr>
              <w:t>Special conditions</w:t>
            </w:r>
          </w:p>
        </w:tc>
      </w:tr>
      <w:tr w:rsidR="00D97CCC" w:rsidRPr="00D34196" w:rsidTr="0035255E">
        <w:trPr>
          <w:cantSplit/>
          <w:tblHeader/>
        </w:trPr>
        <w:tc>
          <w:tcPr>
            <w:tcW w:w="864" w:type="dxa"/>
            <w:tcBorders>
              <w:top w:val="single" w:sz="12" w:space="0" w:color="auto"/>
              <w:bottom w:val="single" w:sz="12" w:space="0" w:color="auto"/>
            </w:tcBorders>
          </w:tcPr>
          <w:p w:rsidR="00D97CCC" w:rsidRPr="00D34196" w:rsidRDefault="00D97CCC" w:rsidP="0035255E">
            <w:pPr>
              <w:pStyle w:val="Tabletext"/>
              <w:keepNext/>
              <w:keepLines/>
            </w:pPr>
            <w:r w:rsidRPr="00D34196">
              <w:t>2.1</w:t>
            </w:r>
          </w:p>
        </w:tc>
        <w:tc>
          <w:tcPr>
            <w:tcW w:w="3041" w:type="dxa"/>
            <w:tcBorders>
              <w:top w:val="single" w:sz="12" w:space="0" w:color="auto"/>
              <w:bottom w:val="single" w:sz="12" w:space="0" w:color="auto"/>
            </w:tcBorders>
          </w:tcPr>
          <w:p w:rsidR="00D97CCC" w:rsidRPr="00D34196" w:rsidRDefault="00D97CCC" w:rsidP="0035255E">
            <w:pPr>
              <w:pStyle w:val="Tabletext"/>
              <w:keepNext/>
              <w:keepLines/>
            </w:pPr>
            <w:r w:rsidRPr="00D34196">
              <w:t>society, association or club established for community service purposes (except political or lobbying purposes)</w:t>
            </w:r>
          </w:p>
        </w:tc>
        <w:tc>
          <w:tcPr>
            <w:tcW w:w="3183" w:type="dxa"/>
            <w:tcBorders>
              <w:top w:val="single" w:sz="12" w:space="0" w:color="auto"/>
              <w:bottom w:val="single" w:sz="12" w:space="0" w:color="auto"/>
            </w:tcBorders>
          </w:tcPr>
          <w:p w:rsidR="00D97CCC" w:rsidRPr="00D34196" w:rsidRDefault="00D97CCC" w:rsidP="0035255E">
            <w:pPr>
              <w:pStyle w:val="Tabletext"/>
              <w:keepNext/>
              <w:keepLines/>
            </w:pPr>
            <w:r w:rsidRPr="00D34196">
              <w:t>see section</w:t>
            </w:r>
            <w:r w:rsidR="00441136" w:rsidRPr="00D34196">
              <w:t> </w:t>
            </w:r>
            <w:r w:rsidRPr="00D34196">
              <w:t>50</w:t>
            </w:r>
            <w:r w:rsidR="00CE165C">
              <w:noBreakHyphen/>
            </w:r>
            <w:r w:rsidRPr="00D34196">
              <w:t>70</w:t>
            </w:r>
          </w:p>
        </w:tc>
      </w:tr>
    </w:tbl>
    <w:p w:rsidR="00D97CCC" w:rsidRPr="00D34196" w:rsidRDefault="00D97CCC" w:rsidP="00D97CCC">
      <w:pPr>
        <w:pStyle w:val="ActHead5"/>
      </w:pPr>
      <w:bookmarkStart w:id="296" w:name="_Toc51079979"/>
      <w:r w:rsidRPr="00D34196">
        <w:rPr>
          <w:rStyle w:val="CharSectno"/>
        </w:rPr>
        <w:t>50</w:t>
      </w:r>
      <w:r w:rsidR="00CE165C">
        <w:rPr>
          <w:rStyle w:val="CharSectno"/>
        </w:rPr>
        <w:noBreakHyphen/>
      </w:r>
      <w:r w:rsidRPr="00D34196">
        <w:rPr>
          <w:rStyle w:val="CharSectno"/>
        </w:rPr>
        <w:t>15</w:t>
      </w:r>
      <w:r w:rsidRPr="00D34196">
        <w:t xml:space="preserve">  Employees and employers</w:t>
      </w:r>
      <w:bookmarkEnd w:id="296"/>
    </w:p>
    <w:p w:rsidR="00D97CCC" w:rsidRPr="00D34196" w:rsidRDefault="00D97CCC" w:rsidP="00D97CCC">
      <w:pPr>
        <w:pStyle w:val="Tabletext"/>
      </w:pPr>
    </w:p>
    <w:tbl>
      <w:tblPr>
        <w:tblW w:w="0" w:type="auto"/>
        <w:tblInd w:w="108" w:type="dxa"/>
        <w:tblLayout w:type="fixed"/>
        <w:tblLook w:val="0000" w:firstRow="0" w:lastRow="0" w:firstColumn="0" w:lastColumn="0" w:noHBand="0" w:noVBand="0"/>
      </w:tblPr>
      <w:tblGrid>
        <w:gridCol w:w="845"/>
        <w:gridCol w:w="3060"/>
        <w:gridCol w:w="3183"/>
      </w:tblGrid>
      <w:tr w:rsidR="00D97CCC" w:rsidRPr="00D34196" w:rsidTr="0035255E">
        <w:trPr>
          <w:cantSplit/>
          <w:tblHeader/>
        </w:trPr>
        <w:tc>
          <w:tcPr>
            <w:tcW w:w="7088" w:type="dxa"/>
            <w:gridSpan w:val="3"/>
            <w:tcBorders>
              <w:top w:val="single" w:sz="12" w:space="0" w:color="auto"/>
              <w:bottom w:val="single" w:sz="6" w:space="0" w:color="auto"/>
            </w:tcBorders>
          </w:tcPr>
          <w:p w:rsidR="00D97CCC" w:rsidRPr="00D34196" w:rsidRDefault="00D97CCC" w:rsidP="009651C3">
            <w:pPr>
              <w:pStyle w:val="Tabletext"/>
              <w:keepNext/>
              <w:keepLines/>
            </w:pPr>
            <w:r w:rsidRPr="00D34196">
              <w:rPr>
                <w:b/>
              </w:rPr>
              <w:t>Employees and employers</w:t>
            </w:r>
          </w:p>
        </w:tc>
      </w:tr>
      <w:tr w:rsidR="00D97CCC" w:rsidRPr="00D34196" w:rsidTr="0035255E">
        <w:trPr>
          <w:cantSplit/>
          <w:tblHeader/>
        </w:trPr>
        <w:tc>
          <w:tcPr>
            <w:tcW w:w="845" w:type="dxa"/>
            <w:tcBorders>
              <w:bottom w:val="single" w:sz="12" w:space="0" w:color="auto"/>
            </w:tcBorders>
          </w:tcPr>
          <w:p w:rsidR="00D97CCC" w:rsidRPr="00D34196" w:rsidRDefault="00D97CCC" w:rsidP="009651C3">
            <w:pPr>
              <w:pStyle w:val="Tabletext"/>
              <w:keepNext/>
              <w:keepLines/>
            </w:pPr>
            <w:r w:rsidRPr="00D34196">
              <w:rPr>
                <w:b/>
              </w:rPr>
              <w:t>Item</w:t>
            </w:r>
          </w:p>
        </w:tc>
        <w:tc>
          <w:tcPr>
            <w:tcW w:w="3060" w:type="dxa"/>
            <w:tcBorders>
              <w:bottom w:val="single" w:sz="12" w:space="0" w:color="auto"/>
            </w:tcBorders>
          </w:tcPr>
          <w:p w:rsidR="00D97CCC" w:rsidRPr="00D34196" w:rsidRDefault="00D97CCC" w:rsidP="009651C3">
            <w:pPr>
              <w:pStyle w:val="Tabletext"/>
              <w:keepNext/>
              <w:keepLines/>
            </w:pPr>
            <w:r w:rsidRPr="00D34196">
              <w:rPr>
                <w:b/>
              </w:rPr>
              <w:t>Exempt entity</w:t>
            </w:r>
          </w:p>
        </w:tc>
        <w:tc>
          <w:tcPr>
            <w:tcW w:w="3183" w:type="dxa"/>
            <w:tcBorders>
              <w:bottom w:val="single" w:sz="12" w:space="0" w:color="auto"/>
            </w:tcBorders>
          </w:tcPr>
          <w:p w:rsidR="00D97CCC" w:rsidRPr="00D34196" w:rsidRDefault="00D97CCC" w:rsidP="009651C3">
            <w:pPr>
              <w:pStyle w:val="Tabletext"/>
              <w:keepNext/>
              <w:keepLines/>
            </w:pPr>
            <w:r w:rsidRPr="00D34196">
              <w:rPr>
                <w:b/>
              </w:rPr>
              <w:t>Special conditions</w:t>
            </w:r>
          </w:p>
        </w:tc>
      </w:tr>
      <w:tr w:rsidR="00D97CCC" w:rsidRPr="00D34196" w:rsidTr="0035255E">
        <w:trPr>
          <w:cantSplit/>
        </w:trPr>
        <w:tc>
          <w:tcPr>
            <w:tcW w:w="845"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3.1</w:t>
            </w:r>
          </w:p>
        </w:tc>
        <w:tc>
          <w:tcPr>
            <w:tcW w:w="3060" w:type="dxa"/>
            <w:tcBorders>
              <w:top w:val="single" w:sz="12" w:space="0" w:color="auto"/>
              <w:bottom w:val="single" w:sz="2" w:space="0" w:color="auto"/>
            </w:tcBorders>
            <w:shd w:val="clear" w:color="auto" w:fill="auto"/>
          </w:tcPr>
          <w:p w:rsidR="00D97CCC" w:rsidRPr="00D34196" w:rsidRDefault="00D97CCC" w:rsidP="0035255E">
            <w:pPr>
              <w:pStyle w:val="Tablea"/>
            </w:pPr>
            <w:r w:rsidRPr="00D34196">
              <w:t>(a)</w:t>
            </w:r>
            <w:r w:rsidRPr="00D34196">
              <w:tab/>
              <w:t>employee association; or</w:t>
            </w:r>
          </w:p>
          <w:p w:rsidR="00D97CCC" w:rsidRPr="00D34196" w:rsidRDefault="00D97CCC" w:rsidP="0035255E">
            <w:pPr>
              <w:pStyle w:val="Tablea"/>
            </w:pPr>
            <w:r w:rsidRPr="00D34196">
              <w:t>(b)</w:t>
            </w:r>
            <w:r w:rsidRPr="00D34196">
              <w:tab/>
              <w:t>employer association</w:t>
            </w:r>
          </w:p>
        </w:tc>
        <w:tc>
          <w:tcPr>
            <w:tcW w:w="3183"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the association:</w:t>
            </w:r>
          </w:p>
          <w:p w:rsidR="00D97CCC" w:rsidRPr="00D34196" w:rsidRDefault="00D97CCC" w:rsidP="0035255E">
            <w:pPr>
              <w:pStyle w:val="Tablea"/>
            </w:pPr>
            <w:r w:rsidRPr="00D34196">
              <w:t>(a)</w:t>
            </w:r>
            <w:r w:rsidRPr="00D34196">
              <w:tab/>
              <w:t xml:space="preserve">is registered or recognised under the </w:t>
            </w:r>
            <w:r w:rsidRPr="00D34196">
              <w:rPr>
                <w:i/>
              </w:rPr>
              <w:t>Fair Work (Registered Organisations) Act 2009</w:t>
            </w:r>
            <w:r w:rsidRPr="00D34196">
              <w:rPr>
                <w:rFonts w:eastAsia="MS Mincho"/>
                <w:i/>
              </w:rPr>
              <w:t xml:space="preserve"> </w:t>
            </w:r>
            <w:r w:rsidRPr="00D34196">
              <w:rPr>
                <w:rFonts w:eastAsia="MS Mincho"/>
              </w:rPr>
              <w:t>or</w:t>
            </w:r>
            <w:r w:rsidRPr="00D34196">
              <w:t xml:space="preserve"> an </w:t>
            </w:r>
            <w:r w:rsidR="00CE165C" w:rsidRPr="00CE165C">
              <w:rPr>
                <w:position w:val="6"/>
                <w:sz w:val="16"/>
              </w:rPr>
              <w:t>*</w:t>
            </w:r>
            <w:r w:rsidRPr="00D34196">
              <w:t>Australian law relating to the settlement of industrial disputes; and</w:t>
            </w:r>
          </w:p>
          <w:p w:rsidR="00D97CCC" w:rsidRPr="00D34196" w:rsidRDefault="00D97CCC" w:rsidP="0035255E">
            <w:pPr>
              <w:pStyle w:val="Tablea"/>
            </w:pPr>
            <w:r w:rsidRPr="00D34196">
              <w:t>(b)</w:t>
            </w:r>
            <w:r w:rsidRPr="00D34196">
              <w:tab/>
              <w:t>is located in Australia, and incurs its expenditure and pursues its objectives principally in Australia; and</w:t>
            </w:r>
          </w:p>
          <w:p w:rsidR="00D97CCC" w:rsidRPr="00D34196" w:rsidRDefault="00D97CCC" w:rsidP="0035255E">
            <w:pPr>
              <w:pStyle w:val="Tablea"/>
            </w:pPr>
            <w:r w:rsidRPr="00D34196">
              <w:t>(c) complies with all the substantive requirements in its governing rules; and</w:t>
            </w:r>
          </w:p>
          <w:p w:rsidR="00D97CCC" w:rsidRPr="00D34196" w:rsidRDefault="00D97CCC" w:rsidP="0035255E">
            <w:pPr>
              <w:pStyle w:val="Tablea"/>
            </w:pPr>
            <w:r w:rsidRPr="00D34196">
              <w:t>(d) applies its income and assets solely for the purpose for which the association is established</w:t>
            </w:r>
          </w:p>
        </w:tc>
      </w:tr>
      <w:tr w:rsidR="00D97CCC" w:rsidRPr="00D34196" w:rsidTr="0035255E">
        <w:trPr>
          <w:cantSplit/>
        </w:trPr>
        <w:tc>
          <w:tcPr>
            <w:tcW w:w="845" w:type="dxa"/>
            <w:tcBorders>
              <w:top w:val="single" w:sz="2" w:space="0" w:color="auto"/>
              <w:bottom w:val="single" w:sz="12" w:space="0" w:color="auto"/>
            </w:tcBorders>
          </w:tcPr>
          <w:p w:rsidR="00D97CCC" w:rsidRPr="00D34196" w:rsidRDefault="00D97CCC" w:rsidP="0035255E">
            <w:pPr>
              <w:pStyle w:val="Tabletext"/>
            </w:pPr>
            <w:r w:rsidRPr="00D34196">
              <w:t>3.2</w:t>
            </w:r>
          </w:p>
        </w:tc>
        <w:tc>
          <w:tcPr>
            <w:tcW w:w="3060" w:type="dxa"/>
            <w:tcBorders>
              <w:top w:val="single" w:sz="2" w:space="0" w:color="auto"/>
              <w:bottom w:val="single" w:sz="12" w:space="0" w:color="auto"/>
            </w:tcBorders>
          </w:tcPr>
          <w:p w:rsidR="00D97CCC" w:rsidRPr="00D34196" w:rsidRDefault="00D97CCC" w:rsidP="0035255E">
            <w:pPr>
              <w:pStyle w:val="Tabletext"/>
            </w:pPr>
            <w:r w:rsidRPr="00D34196">
              <w:t>trade union</w:t>
            </w:r>
          </w:p>
        </w:tc>
        <w:tc>
          <w:tcPr>
            <w:tcW w:w="3183" w:type="dxa"/>
            <w:tcBorders>
              <w:top w:val="single" w:sz="2" w:space="0" w:color="auto"/>
              <w:bottom w:val="single" w:sz="12" w:space="0" w:color="auto"/>
            </w:tcBorders>
          </w:tcPr>
          <w:p w:rsidR="00D97CCC" w:rsidRPr="00D34196" w:rsidRDefault="00D97CCC" w:rsidP="0035255E">
            <w:pPr>
              <w:pStyle w:val="Tabletext"/>
            </w:pPr>
            <w:r w:rsidRPr="00D34196">
              <w:t>the trade union:</w:t>
            </w:r>
          </w:p>
          <w:p w:rsidR="00D97CCC" w:rsidRPr="00D34196" w:rsidRDefault="00D97CCC" w:rsidP="0035255E">
            <w:pPr>
              <w:pStyle w:val="Tablea"/>
            </w:pPr>
            <w:r w:rsidRPr="00D34196">
              <w:t>(a) is located in Australia, and incurs its expenditure and pursues its objectives principally in Australia; and</w:t>
            </w:r>
          </w:p>
          <w:p w:rsidR="00D97CCC" w:rsidRPr="00D34196" w:rsidRDefault="00D97CCC" w:rsidP="0035255E">
            <w:pPr>
              <w:pStyle w:val="Tablea"/>
            </w:pPr>
            <w:r w:rsidRPr="00D34196">
              <w:t>(b) complies with all the substantive requirements in its governing rules; and</w:t>
            </w:r>
          </w:p>
          <w:p w:rsidR="00D97CCC" w:rsidRPr="00D34196" w:rsidRDefault="00D97CCC" w:rsidP="0035255E">
            <w:pPr>
              <w:pStyle w:val="Tablea"/>
            </w:pPr>
            <w:r w:rsidRPr="00D34196">
              <w:t>(c) applies its income and assets solely for the purpose for which the trade union is established</w:t>
            </w:r>
          </w:p>
        </w:tc>
      </w:tr>
    </w:tbl>
    <w:p w:rsidR="00D97CCC" w:rsidRPr="00D34196" w:rsidRDefault="00D97CCC" w:rsidP="00D97CCC">
      <w:pPr>
        <w:pStyle w:val="ActHead5"/>
      </w:pPr>
      <w:bookmarkStart w:id="297" w:name="_Toc51079980"/>
      <w:r w:rsidRPr="00D34196">
        <w:rPr>
          <w:rStyle w:val="CharSectno"/>
        </w:rPr>
        <w:t>50</w:t>
      </w:r>
      <w:r w:rsidR="00CE165C">
        <w:rPr>
          <w:rStyle w:val="CharSectno"/>
        </w:rPr>
        <w:noBreakHyphen/>
      </w:r>
      <w:r w:rsidRPr="00D34196">
        <w:rPr>
          <w:rStyle w:val="CharSectno"/>
        </w:rPr>
        <w:t>25</w:t>
      </w:r>
      <w:r w:rsidRPr="00D34196">
        <w:t xml:space="preserve">  Government</w:t>
      </w:r>
      <w:bookmarkEnd w:id="297"/>
    </w:p>
    <w:p w:rsidR="00D97CCC" w:rsidRPr="00D34196"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D34196" w:rsidTr="0035255E">
        <w:trPr>
          <w:cantSplit/>
          <w:tblHeader/>
        </w:trPr>
        <w:tc>
          <w:tcPr>
            <w:tcW w:w="7088" w:type="dxa"/>
            <w:gridSpan w:val="3"/>
            <w:tcBorders>
              <w:top w:val="single" w:sz="12" w:space="0" w:color="auto"/>
              <w:bottom w:val="single" w:sz="6" w:space="0" w:color="auto"/>
            </w:tcBorders>
          </w:tcPr>
          <w:p w:rsidR="00D97CCC" w:rsidRPr="00D34196" w:rsidRDefault="00D97CCC" w:rsidP="0035255E">
            <w:pPr>
              <w:pStyle w:val="Tabletext"/>
              <w:keepNext/>
              <w:keepLines/>
            </w:pPr>
            <w:r w:rsidRPr="00D34196">
              <w:rPr>
                <w:b/>
              </w:rPr>
              <w:t>Government</w:t>
            </w:r>
          </w:p>
        </w:tc>
      </w:tr>
      <w:tr w:rsidR="00D97CCC" w:rsidRPr="00D34196" w:rsidTr="0035255E">
        <w:trPr>
          <w:cantSplit/>
          <w:tblHeader/>
        </w:trPr>
        <w:tc>
          <w:tcPr>
            <w:tcW w:w="868" w:type="dxa"/>
            <w:tcBorders>
              <w:bottom w:val="single" w:sz="12" w:space="0" w:color="auto"/>
            </w:tcBorders>
          </w:tcPr>
          <w:p w:rsidR="00D97CCC" w:rsidRPr="00D34196" w:rsidRDefault="00D97CCC" w:rsidP="0035255E">
            <w:pPr>
              <w:pStyle w:val="Tabletext"/>
              <w:keepNext/>
              <w:keepLines/>
            </w:pPr>
            <w:r w:rsidRPr="00D34196">
              <w:rPr>
                <w:b/>
              </w:rPr>
              <w:t>Item</w:t>
            </w:r>
          </w:p>
        </w:tc>
        <w:tc>
          <w:tcPr>
            <w:tcW w:w="3037" w:type="dxa"/>
            <w:tcBorders>
              <w:bottom w:val="single" w:sz="12" w:space="0" w:color="auto"/>
            </w:tcBorders>
          </w:tcPr>
          <w:p w:rsidR="00D97CCC" w:rsidRPr="00D34196" w:rsidRDefault="00D97CCC" w:rsidP="0035255E">
            <w:pPr>
              <w:pStyle w:val="Tabletext"/>
              <w:keepNext/>
              <w:keepLines/>
            </w:pPr>
            <w:r w:rsidRPr="00D34196">
              <w:rPr>
                <w:b/>
              </w:rPr>
              <w:t>Exempt entity</w:t>
            </w:r>
          </w:p>
        </w:tc>
        <w:tc>
          <w:tcPr>
            <w:tcW w:w="3183" w:type="dxa"/>
            <w:tcBorders>
              <w:bottom w:val="single" w:sz="12" w:space="0" w:color="auto"/>
            </w:tcBorders>
          </w:tcPr>
          <w:p w:rsidR="00D97CCC" w:rsidRPr="00D34196" w:rsidRDefault="00D97CCC" w:rsidP="0035255E">
            <w:pPr>
              <w:pStyle w:val="Tabletext"/>
              <w:keepNext/>
              <w:keepLines/>
            </w:pPr>
            <w:r w:rsidRPr="00D34196">
              <w:rPr>
                <w:b/>
              </w:rPr>
              <w:t>Special conditions</w:t>
            </w:r>
          </w:p>
        </w:tc>
      </w:tr>
      <w:tr w:rsidR="00D97CCC" w:rsidRPr="00D34196" w:rsidTr="0035255E">
        <w:trPr>
          <w:cantSplit/>
        </w:trPr>
        <w:tc>
          <w:tcPr>
            <w:tcW w:w="868"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5.1</w:t>
            </w:r>
          </w:p>
        </w:tc>
        <w:tc>
          <w:tcPr>
            <w:tcW w:w="3037" w:type="dxa"/>
            <w:tcBorders>
              <w:top w:val="single" w:sz="12" w:space="0" w:color="auto"/>
              <w:bottom w:val="single" w:sz="2" w:space="0" w:color="auto"/>
            </w:tcBorders>
            <w:shd w:val="clear" w:color="auto" w:fill="auto"/>
          </w:tcPr>
          <w:p w:rsidR="00D97CCC" w:rsidRPr="00D34196" w:rsidRDefault="00D97CCC" w:rsidP="0035255E">
            <w:pPr>
              <w:pStyle w:val="Tablea"/>
            </w:pPr>
            <w:r w:rsidRPr="00D34196">
              <w:t>(a)</w:t>
            </w:r>
            <w:r w:rsidRPr="00D34196">
              <w:tab/>
              <w:t xml:space="preserve">a municipal corporation; or </w:t>
            </w:r>
          </w:p>
          <w:p w:rsidR="00D97CCC" w:rsidRPr="00D34196" w:rsidRDefault="00D97CCC" w:rsidP="0035255E">
            <w:pPr>
              <w:pStyle w:val="Tablea"/>
            </w:pPr>
            <w:r w:rsidRPr="00D34196">
              <w:t>(b)</w:t>
            </w:r>
            <w:r w:rsidRPr="00D34196">
              <w:tab/>
              <w:t xml:space="preserve">a </w:t>
            </w:r>
            <w:r w:rsidR="00CE165C" w:rsidRPr="00CE165C">
              <w:rPr>
                <w:position w:val="6"/>
                <w:sz w:val="16"/>
              </w:rPr>
              <w:t>*</w:t>
            </w:r>
            <w:r w:rsidRPr="00D34196">
              <w:t>local governing body</w:t>
            </w:r>
          </w:p>
        </w:tc>
        <w:tc>
          <w:tcPr>
            <w:tcW w:w="3183"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none</w:t>
            </w:r>
          </w:p>
        </w:tc>
      </w:tr>
      <w:tr w:rsidR="00D97CCC" w:rsidRPr="00D34196" w:rsidTr="0035255E">
        <w:trPr>
          <w:cantSplit/>
        </w:trPr>
        <w:tc>
          <w:tcPr>
            <w:tcW w:w="868" w:type="dxa"/>
            <w:tcBorders>
              <w:top w:val="single" w:sz="2" w:space="0" w:color="auto"/>
              <w:bottom w:val="single" w:sz="2" w:space="0" w:color="auto"/>
            </w:tcBorders>
          </w:tcPr>
          <w:p w:rsidR="00D97CCC" w:rsidRPr="00D34196" w:rsidRDefault="00D97CCC" w:rsidP="0035255E">
            <w:pPr>
              <w:pStyle w:val="Tabletext"/>
            </w:pPr>
            <w:r w:rsidRPr="00D34196">
              <w:t>5.2</w:t>
            </w:r>
          </w:p>
        </w:tc>
        <w:tc>
          <w:tcPr>
            <w:tcW w:w="3037" w:type="dxa"/>
            <w:tcBorders>
              <w:top w:val="single" w:sz="2" w:space="0" w:color="auto"/>
              <w:bottom w:val="single" w:sz="2" w:space="0" w:color="auto"/>
            </w:tcBorders>
          </w:tcPr>
          <w:p w:rsidR="00D97CCC" w:rsidRPr="00D34196" w:rsidRDefault="00D97CCC" w:rsidP="0035255E">
            <w:pPr>
              <w:pStyle w:val="Tabletext"/>
            </w:pPr>
            <w:r w:rsidRPr="00D34196">
              <w:t xml:space="preserve">a public authority constituted under an </w:t>
            </w:r>
            <w:r w:rsidR="00CE165C" w:rsidRPr="00CE165C">
              <w:rPr>
                <w:position w:val="6"/>
                <w:sz w:val="16"/>
              </w:rPr>
              <w:t>*</w:t>
            </w:r>
            <w:r w:rsidRPr="00D34196">
              <w:t>Australian law</w:t>
            </w:r>
          </w:p>
        </w:tc>
        <w:tc>
          <w:tcPr>
            <w:tcW w:w="3183" w:type="dxa"/>
            <w:tcBorders>
              <w:top w:val="single" w:sz="2" w:space="0" w:color="auto"/>
              <w:bottom w:val="single" w:sz="2" w:space="0" w:color="auto"/>
            </w:tcBorders>
          </w:tcPr>
          <w:p w:rsidR="00D97CCC" w:rsidRPr="00D34196" w:rsidRDefault="00D97CCC" w:rsidP="0035255E">
            <w:pPr>
              <w:pStyle w:val="Tabletext"/>
            </w:pPr>
            <w:r w:rsidRPr="00D34196">
              <w:t>none</w:t>
            </w:r>
          </w:p>
        </w:tc>
      </w:tr>
      <w:tr w:rsidR="00D97CCC" w:rsidRPr="00D34196" w:rsidTr="0035255E">
        <w:trPr>
          <w:cantSplit/>
        </w:trPr>
        <w:tc>
          <w:tcPr>
            <w:tcW w:w="868" w:type="dxa"/>
            <w:tcBorders>
              <w:top w:val="single" w:sz="2" w:space="0" w:color="auto"/>
              <w:bottom w:val="single" w:sz="12" w:space="0" w:color="auto"/>
            </w:tcBorders>
          </w:tcPr>
          <w:p w:rsidR="00D97CCC" w:rsidRPr="00D34196" w:rsidRDefault="00D97CCC" w:rsidP="0035255E">
            <w:pPr>
              <w:pStyle w:val="Tabletext"/>
            </w:pPr>
            <w:r w:rsidRPr="00D34196">
              <w:t>5.3</w:t>
            </w:r>
          </w:p>
        </w:tc>
        <w:tc>
          <w:tcPr>
            <w:tcW w:w="3037" w:type="dxa"/>
            <w:tcBorders>
              <w:top w:val="single" w:sz="2" w:space="0" w:color="auto"/>
              <w:bottom w:val="single" w:sz="12" w:space="0" w:color="auto"/>
            </w:tcBorders>
          </w:tcPr>
          <w:p w:rsidR="00D97CCC" w:rsidRPr="00D34196" w:rsidRDefault="00D97CCC" w:rsidP="0035255E">
            <w:pPr>
              <w:pStyle w:val="Tabletext"/>
            </w:pPr>
            <w:r w:rsidRPr="00D34196">
              <w:t xml:space="preserve">a </w:t>
            </w:r>
            <w:r w:rsidR="00CE165C" w:rsidRPr="00CE165C">
              <w:rPr>
                <w:position w:val="6"/>
                <w:sz w:val="16"/>
              </w:rPr>
              <w:t>*</w:t>
            </w:r>
            <w:r w:rsidRPr="00D34196">
              <w:t>constitutionally protected fund</w:t>
            </w:r>
          </w:p>
        </w:tc>
        <w:tc>
          <w:tcPr>
            <w:tcW w:w="3183" w:type="dxa"/>
            <w:tcBorders>
              <w:top w:val="single" w:sz="2" w:space="0" w:color="auto"/>
              <w:bottom w:val="single" w:sz="12" w:space="0" w:color="auto"/>
            </w:tcBorders>
          </w:tcPr>
          <w:p w:rsidR="00D97CCC" w:rsidRPr="00D34196" w:rsidRDefault="00D97CCC" w:rsidP="0035255E">
            <w:pPr>
              <w:pStyle w:val="Tabletext"/>
            </w:pPr>
            <w:r w:rsidRPr="00D34196">
              <w:t>none</w:t>
            </w:r>
          </w:p>
        </w:tc>
      </w:tr>
    </w:tbl>
    <w:p w:rsidR="00D97CCC" w:rsidRPr="00D34196" w:rsidRDefault="00D97CCC" w:rsidP="00D97CCC">
      <w:pPr>
        <w:pStyle w:val="notetext"/>
      </w:pPr>
      <w:r w:rsidRPr="00D34196">
        <w:t>Note:</w:t>
      </w:r>
      <w:r w:rsidRPr="00D34196">
        <w:tab/>
        <w:t>The ordinary and statutory income of a State or Territory body is exempt: see Division</w:t>
      </w:r>
      <w:r w:rsidR="00441136" w:rsidRPr="00D34196">
        <w:t> </w:t>
      </w:r>
      <w:r w:rsidRPr="00D34196">
        <w:t xml:space="preserve">1AB of Part III of the </w:t>
      </w:r>
      <w:r w:rsidRPr="00D34196">
        <w:rPr>
          <w:i/>
        </w:rPr>
        <w:t>Income Tax Assessment Act 1936</w:t>
      </w:r>
      <w:r w:rsidRPr="00D34196">
        <w:t>.</w:t>
      </w:r>
    </w:p>
    <w:p w:rsidR="00D97CCC" w:rsidRPr="00D34196" w:rsidRDefault="00D97CCC" w:rsidP="00D97CCC">
      <w:pPr>
        <w:pStyle w:val="ActHead5"/>
      </w:pPr>
      <w:bookmarkStart w:id="298" w:name="_Toc51079981"/>
      <w:r w:rsidRPr="00D34196">
        <w:rPr>
          <w:rStyle w:val="CharSectno"/>
        </w:rPr>
        <w:t>50</w:t>
      </w:r>
      <w:r w:rsidR="00CE165C">
        <w:rPr>
          <w:rStyle w:val="CharSectno"/>
        </w:rPr>
        <w:noBreakHyphen/>
      </w:r>
      <w:r w:rsidRPr="00D34196">
        <w:rPr>
          <w:rStyle w:val="CharSectno"/>
        </w:rPr>
        <w:t>30</w:t>
      </w:r>
      <w:r w:rsidRPr="00D34196">
        <w:t xml:space="preserve">  Health</w:t>
      </w:r>
      <w:bookmarkEnd w:id="298"/>
    </w:p>
    <w:p w:rsidR="00D97CCC" w:rsidRPr="00D34196"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D34196" w:rsidTr="0035255E">
        <w:trPr>
          <w:cantSplit/>
          <w:tblHeader/>
        </w:trPr>
        <w:tc>
          <w:tcPr>
            <w:tcW w:w="7088" w:type="dxa"/>
            <w:gridSpan w:val="3"/>
            <w:tcBorders>
              <w:top w:val="single" w:sz="12" w:space="0" w:color="auto"/>
              <w:bottom w:val="single" w:sz="6" w:space="0" w:color="auto"/>
            </w:tcBorders>
          </w:tcPr>
          <w:p w:rsidR="00D97CCC" w:rsidRPr="00D34196" w:rsidRDefault="00D97CCC" w:rsidP="0035255E">
            <w:pPr>
              <w:pStyle w:val="Tabletext"/>
              <w:keepNext/>
              <w:keepLines/>
            </w:pPr>
            <w:r w:rsidRPr="00D34196">
              <w:rPr>
                <w:b/>
              </w:rPr>
              <w:t>Health</w:t>
            </w:r>
          </w:p>
        </w:tc>
      </w:tr>
      <w:tr w:rsidR="00D97CCC" w:rsidRPr="00D34196" w:rsidTr="0035255E">
        <w:trPr>
          <w:cantSplit/>
          <w:tblHeader/>
        </w:trPr>
        <w:tc>
          <w:tcPr>
            <w:tcW w:w="868" w:type="dxa"/>
            <w:tcBorders>
              <w:top w:val="single" w:sz="6" w:space="0" w:color="auto"/>
              <w:bottom w:val="single" w:sz="12" w:space="0" w:color="auto"/>
            </w:tcBorders>
          </w:tcPr>
          <w:p w:rsidR="00D97CCC" w:rsidRPr="00D34196" w:rsidRDefault="00D97CCC" w:rsidP="009651C3">
            <w:pPr>
              <w:pStyle w:val="Tabletext"/>
              <w:keepNext/>
              <w:keepLines/>
            </w:pPr>
            <w:r w:rsidRPr="00D34196">
              <w:rPr>
                <w:b/>
              </w:rPr>
              <w:t>Item</w:t>
            </w:r>
          </w:p>
        </w:tc>
        <w:tc>
          <w:tcPr>
            <w:tcW w:w="3037" w:type="dxa"/>
            <w:tcBorders>
              <w:top w:val="single" w:sz="6" w:space="0" w:color="auto"/>
              <w:bottom w:val="single" w:sz="12" w:space="0" w:color="auto"/>
            </w:tcBorders>
          </w:tcPr>
          <w:p w:rsidR="00D97CCC" w:rsidRPr="00D34196" w:rsidRDefault="00D97CCC" w:rsidP="009651C3">
            <w:pPr>
              <w:pStyle w:val="Tabletext"/>
              <w:keepNext/>
              <w:keepLines/>
            </w:pPr>
            <w:r w:rsidRPr="00D34196">
              <w:rPr>
                <w:b/>
              </w:rPr>
              <w:t>Exempt entity</w:t>
            </w:r>
          </w:p>
        </w:tc>
        <w:tc>
          <w:tcPr>
            <w:tcW w:w="3183" w:type="dxa"/>
            <w:tcBorders>
              <w:top w:val="single" w:sz="6" w:space="0" w:color="auto"/>
              <w:bottom w:val="single" w:sz="12" w:space="0" w:color="auto"/>
            </w:tcBorders>
          </w:tcPr>
          <w:p w:rsidR="00D97CCC" w:rsidRPr="00D34196" w:rsidRDefault="00D97CCC" w:rsidP="009651C3">
            <w:pPr>
              <w:pStyle w:val="Tabletext"/>
              <w:keepNext/>
              <w:keepLines/>
            </w:pPr>
            <w:r w:rsidRPr="00D34196">
              <w:rPr>
                <w:b/>
              </w:rPr>
              <w:t>Special conditions</w:t>
            </w:r>
          </w:p>
        </w:tc>
      </w:tr>
      <w:tr w:rsidR="00D97CCC" w:rsidRPr="00D34196" w:rsidTr="0035255E">
        <w:trPr>
          <w:cantSplit/>
        </w:trPr>
        <w:tc>
          <w:tcPr>
            <w:tcW w:w="868"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6.1</w:t>
            </w:r>
          </w:p>
        </w:tc>
        <w:tc>
          <w:tcPr>
            <w:tcW w:w="3037"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public hospital</w:t>
            </w:r>
          </w:p>
        </w:tc>
        <w:tc>
          <w:tcPr>
            <w:tcW w:w="3183"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50</w:t>
            </w:r>
            <w:r w:rsidR="00CE165C">
              <w:noBreakHyphen/>
            </w:r>
            <w:r w:rsidRPr="00D34196">
              <w:t>55</w:t>
            </w:r>
          </w:p>
        </w:tc>
      </w:tr>
      <w:tr w:rsidR="00D97CCC" w:rsidRPr="00D34196" w:rsidTr="0035255E">
        <w:trPr>
          <w:cantSplit/>
        </w:trPr>
        <w:tc>
          <w:tcPr>
            <w:tcW w:w="86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6.2</w:t>
            </w:r>
          </w:p>
        </w:tc>
        <w:tc>
          <w:tcPr>
            <w:tcW w:w="303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hospital carried on by a society or association</w:t>
            </w:r>
          </w:p>
        </w:tc>
        <w:tc>
          <w:tcPr>
            <w:tcW w:w="318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carried on for the profit or gain of its individual members, see also section</w:t>
            </w:r>
            <w:r w:rsidR="00441136" w:rsidRPr="00D34196">
              <w:t> </w:t>
            </w:r>
            <w:r w:rsidRPr="00D34196">
              <w:t>50</w:t>
            </w:r>
            <w:r w:rsidR="00CE165C">
              <w:noBreakHyphen/>
            </w:r>
            <w:r w:rsidRPr="00D34196">
              <w:t>55</w:t>
            </w:r>
          </w:p>
        </w:tc>
      </w:tr>
      <w:tr w:rsidR="00D97CCC" w:rsidRPr="00D34196" w:rsidTr="0035255E">
        <w:trPr>
          <w:cantSplit/>
        </w:trPr>
        <w:tc>
          <w:tcPr>
            <w:tcW w:w="868" w:type="dxa"/>
            <w:tcBorders>
              <w:top w:val="single" w:sz="2" w:space="0" w:color="auto"/>
              <w:bottom w:val="single" w:sz="12" w:space="0" w:color="auto"/>
            </w:tcBorders>
          </w:tcPr>
          <w:p w:rsidR="00D97CCC" w:rsidRPr="00D34196" w:rsidRDefault="00D97CCC" w:rsidP="0035255E">
            <w:pPr>
              <w:pStyle w:val="Tabletext"/>
            </w:pPr>
            <w:r w:rsidRPr="00D34196">
              <w:t>6.3</w:t>
            </w:r>
          </w:p>
        </w:tc>
        <w:tc>
          <w:tcPr>
            <w:tcW w:w="3037" w:type="dxa"/>
            <w:tcBorders>
              <w:top w:val="single" w:sz="2" w:space="0" w:color="auto"/>
              <w:bottom w:val="single" w:sz="12" w:space="0" w:color="auto"/>
            </w:tcBorders>
          </w:tcPr>
          <w:p w:rsidR="00D97CCC" w:rsidRPr="00D34196" w:rsidRDefault="00D97CCC" w:rsidP="0035255E">
            <w:pPr>
              <w:pStyle w:val="Tabletext"/>
            </w:pPr>
            <w:r w:rsidRPr="00D34196">
              <w:t xml:space="preserve">private health insurer within the meaning of the </w:t>
            </w:r>
            <w:r w:rsidR="00CA41F6" w:rsidRPr="00D34196">
              <w:rPr>
                <w:i/>
              </w:rPr>
              <w:t>Private Health Insurance (Prudential Supervision) Act 2015</w:t>
            </w:r>
          </w:p>
        </w:tc>
        <w:tc>
          <w:tcPr>
            <w:tcW w:w="3183" w:type="dxa"/>
            <w:tcBorders>
              <w:top w:val="single" w:sz="2" w:space="0" w:color="auto"/>
              <w:bottom w:val="single" w:sz="12" w:space="0" w:color="auto"/>
            </w:tcBorders>
          </w:tcPr>
          <w:p w:rsidR="00D97CCC" w:rsidRPr="00D34196" w:rsidRDefault="00D97CCC" w:rsidP="0035255E">
            <w:pPr>
              <w:pStyle w:val="Tabletext"/>
            </w:pPr>
            <w:r w:rsidRPr="00D34196">
              <w:t>not carried on for the profit or gain of its individual members</w:t>
            </w:r>
          </w:p>
        </w:tc>
      </w:tr>
    </w:tbl>
    <w:p w:rsidR="00D97CCC" w:rsidRPr="00D34196" w:rsidRDefault="00D97CCC" w:rsidP="00D97CCC">
      <w:pPr>
        <w:pStyle w:val="ActHead5"/>
      </w:pPr>
      <w:bookmarkStart w:id="299" w:name="_Toc51079982"/>
      <w:r w:rsidRPr="00D34196">
        <w:rPr>
          <w:rStyle w:val="CharSectno"/>
        </w:rPr>
        <w:t>50</w:t>
      </w:r>
      <w:r w:rsidR="00CE165C">
        <w:rPr>
          <w:rStyle w:val="CharSectno"/>
        </w:rPr>
        <w:noBreakHyphen/>
      </w:r>
      <w:r w:rsidRPr="00D34196">
        <w:rPr>
          <w:rStyle w:val="CharSectno"/>
        </w:rPr>
        <w:t>35</w:t>
      </w:r>
      <w:r w:rsidRPr="00D34196">
        <w:t xml:space="preserve">  Mining</w:t>
      </w:r>
      <w:bookmarkEnd w:id="299"/>
    </w:p>
    <w:p w:rsidR="00D97CCC" w:rsidRPr="00D34196"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D34196" w:rsidTr="0035255E">
        <w:trPr>
          <w:cantSplit/>
          <w:tblHeader/>
        </w:trPr>
        <w:tc>
          <w:tcPr>
            <w:tcW w:w="7088" w:type="dxa"/>
            <w:gridSpan w:val="3"/>
            <w:tcBorders>
              <w:top w:val="single" w:sz="12" w:space="0" w:color="auto"/>
              <w:bottom w:val="single" w:sz="6" w:space="0" w:color="auto"/>
            </w:tcBorders>
          </w:tcPr>
          <w:p w:rsidR="00D97CCC" w:rsidRPr="00D34196" w:rsidRDefault="00D97CCC" w:rsidP="009651C3">
            <w:pPr>
              <w:pStyle w:val="Tabletext"/>
              <w:keepNext/>
              <w:keepLines/>
            </w:pPr>
            <w:r w:rsidRPr="00D34196">
              <w:rPr>
                <w:b/>
              </w:rPr>
              <w:t>Mining</w:t>
            </w:r>
          </w:p>
        </w:tc>
      </w:tr>
      <w:tr w:rsidR="00D97CCC" w:rsidRPr="00D34196" w:rsidTr="0035255E">
        <w:trPr>
          <w:cantSplit/>
          <w:tblHeader/>
        </w:trPr>
        <w:tc>
          <w:tcPr>
            <w:tcW w:w="868" w:type="dxa"/>
            <w:tcBorders>
              <w:bottom w:val="single" w:sz="12" w:space="0" w:color="auto"/>
            </w:tcBorders>
          </w:tcPr>
          <w:p w:rsidR="00D97CCC" w:rsidRPr="00D34196" w:rsidRDefault="00D97CCC" w:rsidP="009651C3">
            <w:pPr>
              <w:pStyle w:val="Tabletext"/>
              <w:keepNext/>
              <w:keepLines/>
            </w:pPr>
            <w:r w:rsidRPr="00D34196">
              <w:rPr>
                <w:b/>
              </w:rPr>
              <w:t>Item</w:t>
            </w:r>
          </w:p>
        </w:tc>
        <w:tc>
          <w:tcPr>
            <w:tcW w:w="3037" w:type="dxa"/>
            <w:tcBorders>
              <w:bottom w:val="single" w:sz="12" w:space="0" w:color="auto"/>
            </w:tcBorders>
          </w:tcPr>
          <w:p w:rsidR="00D97CCC" w:rsidRPr="00D34196" w:rsidRDefault="00D97CCC" w:rsidP="009651C3">
            <w:pPr>
              <w:pStyle w:val="Tabletext"/>
              <w:keepNext/>
              <w:keepLines/>
            </w:pPr>
            <w:r w:rsidRPr="00D34196">
              <w:rPr>
                <w:b/>
              </w:rPr>
              <w:t>Exempt entity</w:t>
            </w:r>
          </w:p>
        </w:tc>
        <w:tc>
          <w:tcPr>
            <w:tcW w:w="3183" w:type="dxa"/>
            <w:tcBorders>
              <w:bottom w:val="single" w:sz="12" w:space="0" w:color="auto"/>
            </w:tcBorders>
          </w:tcPr>
          <w:p w:rsidR="00D97CCC" w:rsidRPr="00D34196" w:rsidRDefault="00D97CCC" w:rsidP="009651C3">
            <w:pPr>
              <w:pStyle w:val="Tabletext"/>
              <w:keepNext/>
              <w:keepLines/>
            </w:pPr>
            <w:r w:rsidRPr="00D34196">
              <w:rPr>
                <w:b/>
              </w:rPr>
              <w:t>Special conditions</w:t>
            </w:r>
          </w:p>
        </w:tc>
      </w:tr>
      <w:tr w:rsidR="00D97CCC" w:rsidRPr="00D34196" w:rsidTr="0035255E">
        <w:trPr>
          <w:cantSplit/>
        </w:trPr>
        <w:tc>
          <w:tcPr>
            <w:tcW w:w="868" w:type="dxa"/>
            <w:tcBorders>
              <w:top w:val="single" w:sz="2" w:space="0" w:color="auto"/>
              <w:bottom w:val="single" w:sz="12" w:space="0" w:color="auto"/>
            </w:tcBorders>
          </w:tcPr>
          <w:p w:rsidR="00D97CCC" w:rsidRPr="00D34196" w:rsidRDefault="00D97CCC" w:rsidP="0035255E">
            <w:pPr>
              <w:pStyle w:val="Tabletext"/>
            </w:pPr>
            <w:r w:rsidRPr="00D34196">
              <w:t>7.2</w:t>
            </w:r>
          </w:p>
        </w:tc>
        <w:tc>
          <w:tcPr>
            <w:tcW w:w="3037" w:type="dxa"/>
            <w:tcBorders>
              <w:top w:val="single" w:sz="2" w:space="0" w:color="auto"/>
              <w:bottom w:val="single" w:sz="12" w:space="0" w:color="auto"/>
            </w:tcBorders>
          </w:tcPr>
          <w:p w:rsidR="00D97CCC" w:rsidRPr="00D34196" w:rsidRDefault="00D97CCC" w:rsidP="0035255E">
            <w:pPr>
              <w:pStyle w:val="Tabletext"/>
            </w:pPr>
            <w:r w:rsidRPr="00D34196">
              <w:t>the British Phosphate Commissioners Banaba Contingency Fund (established on 1</w:t>
            </w:r>
            <w:r w:rsidR="00441136" w:rsidRPr="00D34196">
              <w:t> </w:t>
            </w:r>
            <w:r w:rsidRPr="00D34196">
              <w:t>June 1981)</w:t>
            </w:r>
          </w:p>
        </w:tc>
        <w:tc>
          <w:tcPr>
            <w:tcW w:w="3183" w:type="dxa"/>
            <w:tcBorders>
              <w:top w:val="single" w:sz="2" w:space="0" w:color="auto"/>
              <w:bottom w:val="single" w:sz="12" w:space="0" w:color="auto"/>
            </w:tcBorders>
          </w:tcPr>
          <w:p w:rsidR="00D97CCC" w:rsidRPr="00D34196" w:rsidRDefault="00D97CCC" w:rsidP="0035255E">
            <w:pPr>
              <w:pStyle w:val="Tabletext"/>
            </w:pPr>
            <w:r w:rsidRPr="00D34196">
              <w:t>none</w:t>
            </w:r>
          </w:p>
        </w:tc>
      </w:tr>
    </w:tbl>
    <w:p w:rsidR="00D97CCC" w:rsidRPr="00D34196" w:rsidRDefault="00D97CCC" w:rsidP="00D97CCC">
      <w:pPr>
        <w:pStyle w:val="ActHead5"/>
      </w:pPr>
      <w:bookmarkStart w:id="300" w:name="_Toc51079983"/>
      <w:r w:rsidRPr="00D34196">
        <w:rPr>
          <w:rStyle w:val="CharSectno"/>
        </w:rPr>
        <w:t>50</w:t>
      </w:r>
      <w:r w:rsidR="00CE165C">
        <w:rPr>
          <w:rStyle w:val="CharSectno"/>
        </w:rPr>
        <w:noBreakHyphen/>
      </w:r>
      <w:r w:rsidRPr="00D34196">
        <w:rPr>
          <w:rStyle w:val="CharSectno"/>
        </w:rPr>
        <w:t>40</w:t>
      </w:r>
      <w:r w:rsidRPr="00D34196">
        <w:t xml:space="preserve">  Primary and secondary resources, and tourism</w:t>
      </w:r>
      <w:bookmarkEnd w:id="300"/>
    </w:p>
    <w:p w:rsidR="00D97CCC" w:rsidRPr="00D34196"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993"/>
        <w:gridCol w:w="2976"/>
        <w:gridCol w:w="3119"/>
      </w:tblGrid>
      <w:tr w:rsidR="00D97CCC" w:rsidRPr="00D34196" w:rsidTr="0035255E">
        <w:trPr>
          <w:cantSplit/>
          <w:tblHeader/>
        </w:trPr>
        <w:tc>
          <w:tcPr>
            <w:tcW w:w="7088" w:type="dxa"/>
            <w:gridSpan w:val="3"/>
            <w:tcBorders>
              <w:top w:val="single" w:sz="12" w:space="0" w:color="auto"/>
            </w:tcBorders>
          </w:tcPr>
          <w:p w:rsidR="00D97CCC" w:rsidRPr="00D34196" w:rsidRDefault="00D97CCC" w:rsidP="0035255E">
            <w:pPr>
              <w:pStyle w:val="Tabletext"/>
              <w:keepNext/>
              <w:keepLines/>
            </w:pPr>
            <w:r w:rsidRPr="00D34196">
              <w:rPr>
                <w:b/>
              </w:rPr>
              <w:t>Primary and secondary resources, and tourism</w:t>
            </w:r>
          </w:p>
        </w:tc>
      </w:tr>
      <w:tr w:rsidR="00D97CCC" w:rsidRPr="00D34196" w:rsidTr="0035255E">
        <w:trPr>
          <w:cantSplit/>
          <w:tblHeader/>
        </w:trPr>
        <w:tc>
          <w:tcPr>
            <w:tcW w:w="993" w:type="dxa"/>
            <w:tcBorders>
              <w:top w:val="single" w:sz="6" w:space="0" w:color="000000"/>
              <w:bottom w:val="single" w:sz="12" w:space="0" w:color="auto"/>
            </w:tcBorders>
          </w:tcPr>
          <w:p w:rsidR="00D97CCC" w:rsidRPr="00D34196" w:rsidRDefault="00D97CCC" w:rsidP="0035255E">
            <w:pPr>
              <w:pStyle w:val="Tabletext"/>
              <w:keepNext/>
              <w:keepLines/>
            </w:pPr>
            <w:r w:rsidRPr="00D34196">
              <w:rPr>
                <w:b/>
              </w:rPr>
              <w:t>Item</w:t>
            </w:r>
          </w:p>
        </w:tc>
        <w:tc>
          <w:tcPr>
            <w:tcW w:w="2976" w:type="dxa"/>
            <w:tcBorders>
              <w:top w:val="single" w:sz="6" w:space="0" w:color="000000"/>
              <w:bottom w:val="single" w:sz="12" w:space="0" w:color="auto"/>
            </w:tcBorders>
          </w:tcPr>
          <w:p w:rsidR="00D97CCC" w:rsidRPr="00D34196" w:rsidRDefault="00D97CCC" w:rsidP="0035255E">
            <w:pPr>
              <w:pStyle w:val="Tabletext"/>
            </w:pPr>
            <w:r w:rsidRPr="00D34196">
              <w:rPr>
                <w:b/>
              </w:rPr>
              <w:t>Exempt entity</w:t>
            </w:r>
          </w:p>
        </w:tc>
        <w:tc>
          <w:tcPr>
            <w:tcW w:w="3119" w:type="dxa"/>
            <w:tcBorders>
              <w:top w:val="single" w:sz="6" w:space="0" w:color="000000"/>
              <w:bottom w:val="single" w:sz="12" w:space="0" w:color="auto"/>
            </w:tcBorders>
          </w:tcPr>
          <w:p w:rsidR="00D97CCC" w:rsidRPr="00D34196" w:rsidRDefault="00D97CCC" w:rsidP="0035255E">
            <w:pPr>
              <w:pStyle w:val="Tabletext"/>
            </w:pPr>
            <w:r w:rsidRPr="00D34196">
              <w:rPr>
                <w:b/>
              </w:rPr>
              <w:t>Special conditions</w:t>
            </w:r>
          </w:p>
        </w:tc>
      </w:tr>
      <w:tr w:rsidR="00D97CCC" w:rsidRPr="00D34196" w:rsidTr="0035255E">
        <w:trPr>
          <w:cantSplit/>
        </w:trPr>
        <w:tc>
          <w:tcPr>
            <w:tcW w:w="993"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8.1</w:t>
            </w:r>
          </w:p>
        </w:tc>
        <w:tc>
          <w:tcPr>
            <w:tcW w:w="2976"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a society or association established for the purpose of promoting the development of:</w:t>
            </w:r>
          </w:p>
          <w:p w:rsidR="00D97CCC" w:rsidRPr="00D34196" w:rsidRDefault="00D97CCC" w:rsidP="0035255E">
            <w:pPr>
              <w:pStyle w:val="Tablea"/>
            </w:pPr>
            <w:r w:rsidRPr="00D34196">
              <w:t>(a)</w:t>
            </w:r>
            <w:r w:rsidRPr="00D34196">
              <w:tab/>
              <w:t>aviation; or</w:t>
            </w:r>
          </w:p>
          <w:p w:rsidR="00D97CCC" w:rsidRPr="00D34196" w:rsidRDefault="00D97CCC" w:rsidP="0035255E">
            <w:pPr>
              <w:pStyle w:val="Tablea"/>
            </w:pPr>
            <w:r w:rsidRPr="00D34196">
              <w:t>(b)</w:t>
            </w:r>
            <w:r w:rsidRPr="00D34196">
              <w:tab/>
              <w:t>tourism</w:t>
            </w:r>
          </w:p>
        </w:tc>
        <w:tc>
          <w:tcPr>
            <w:tcW w:w="3119"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not carried on for the profit or gain of its individual members</w:t>
            </w:r>
          </w:p>
        </w:tc>
      </w:tr>
      <w:tr w:rsidR="00D97CCC" w:rsidRPr="00D34196" w:rsidTr="0035255E">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8.2</w:t>
            </w:r>
          </w:p>
        </w:tc>
        <w:tc>
          <w:tcPr>
            <w:tcW w:w="297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 society or association established for the purpose of promoting the development of any of the following Australian resources:</w:t>
            </w:r>
          </w:p>
          <w:p w:rsidR="00D97CCC" w:rsidRPr="00D34196" w:rsidRDefault="00D97CCC" w:rsidP="0035255E">
            <w:pPr>
              <w:pStyle w:val="Tablea"/>
            </w:pPr>
            <w:r w:rsidRPr="00D34196">
              <w:t>(a)</w:t>
            </w:r>
            <w:r w:rsidRPr="00D34196">
              <w:tab/>
              <w:t>agricultural resources;</w:t>
            </w:r>
          </w:p>
          <w:p w:rsidR="00D97CCC" w:rsidRPr="00D34196" w:rsidRDefault="00D97CCC" w:rsidP="0035255E">
            <w:pPr>
              <w:pStyle w:val="Tablea"/>
            </w:pPr>
            <w:r w:rsidRPr="00D34196">
              <w:t>(b)</w:t>
            </w:r>
            <w:r w:rsidRPr="00D34196">
              <w:tab/>
              <w:t>horticultural resources;</w:t>
            </w:r>
          </w:p>
          <w:p w:rsidR="00D97CCC" w:rsidRPr="00D34196" w:rsidRDefault="00D97CCC" w:rsidP="0035255E">
            <w:pPr>
              <w:pStyle w:val="Tablea"/>
            </w:pPr>
            <w:r w:rsidRPr="00D34196">
              <w:t>(c)</w:t>
            </w:r>
            <w:r w:rsidRPr="00D34196">
              <w:tab/>
              <w:t>industrial resources;</w:t>
            </w:r>
          </w:p>
          <w:p w:rsidR="00D97CCC" w:rsidRPr="00D34196" w:rsidRDefault="00D97CCC" w:rsidP="0035255E">
            <w:pPr>
              <w:pStyle w:val="Tablea"/>
            </w:pPr>
            <w:r w:rsidRPr="00D34196">
              <w:t>(d)</w:t>
            </w:r>
            <w:r w:rsidRPr="00D34196">
              <w:tab/>
              <w:t>manufacturing resources;</w:t>
            </w:r>
          </w:p>
          <w:p w:rsidR="00D97CCC" w:rsidRPr="00D34196" w:rsidRDefault="00D97CCC" w:rsidP="0035255E">
            <w:pPr>
              <w:pStyle w:val="Tablea"/>
            </w:pPr>
            <w:r w:rsidRPr="00D34196">
              <w:t>(e)</w:t>
            </w:r>
            <w:r w:rsidRPr="00D34196">
              <w:tab/>
              <w:t>pastoral resources;</w:t>
            </w:r>
          </w:p>
          <w:p w:rsidR="00D97CCC" w:rsidRPr="00D34196" w:rsidRDefault="00D97CCC" w:rsidP="0035255E">
            <w:pPr>
              <w:pStyle w:val="Tablea"/>
            </w:pPr>
            <w:r w:rsidRPr="00D34196">
              <w:t>(f)</w:t>
            </w:r>
            <w:r w:rsidRPr="00D34196">
              <w:tab/>
              <w:t>viticultural resources;</w:t>
            </w:r>
          </w:p>
          <w:p w:rsidR="00D97CCC" w:rsidRPr="00D34196" w:rsidRDefault="00D97CCC" w:rsidP="0035255E">
            <w:pPr>
              <w:pStyle w:val="Tablea"/>
            </w:pPr>
            <w:r w:rsidRPr="00D34196">
              <w:t>(g)</w:t>
            </w:r>
            <w:r w:rsidRPr="00D34196">
              <w:tab/>
              <w:t>aquacultural resources;</w:t>
            </w:r>
          </w:p>
          <w:p w:rsidR="00D97CCC" w:rsidRPr="00D34196" w:rsidRDefault="00D97CCC" w:rsidP="0035255E">
            <w:pPr>
              <w:pStyle w:val="Tablea"/>
            </w:pPr>
            <w:r w:rsidRPr="00D34196">
              <w:t>(h)</w:t>
            </w:r>
            <w:r w:rsidRPr="00D34196">
              <w:tab/>
              <w:t>fishing resources</w:t>
            </w:r>
          </w:p>
        </w:tc>
        <w:tc>
          <w:tcPr>
            <w:tcW w:w="311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carried on for the profit or gain of its individual members</w:t>
            </w:r>
          </w:p>
        </w:tc>
      </w:tr>
      <w:tr w:rsidR="00D97CCC" w:rsidRPr="00D34196" w:rsidTr="00025BC5">
        <w:trPr>
          <w:cantSplit/>
        </w:trPr>
        <w:tc>
          <w:tcPr>
            <w:tcW w:w="993" w:type="dxa"/>
            <w:tcBorders>
              <w:top w:val="single" w:sz="2" w:space="0" w:color="auto"/>
              <w:bottom w:val="single" w:sz="2" w:space="0" w:color="auto"/>
            </w:tcBorders>
          </w:tcPr>
          <w:p w:rsidR="00D97CCC" w:rsidRPr="00D34196" w:rsidRDefault="00D97CCC" w:rsidP="0035255E">
            <w:pPr>
              <w:pStyle w:val="Tabletext"/>
            </w:pPr>
            <w:r w:rsidRPr="00D34196">
              <w:t>8.3</w:t>
            </w:r>
          </w:p>
        </w:tc>
        <w:tc>
          <w:tcPr>
            <w:tcW w:w="2976" w:type="dxa"/>
            <w:tcBorders>
              <w:top w:val="single" w:sz="2" w:space="0" w:color="auto"/>
              <w:bottom w:val="single" w:sz="2" w:space="0" w:color="auto"/>
            </w:tcBorders>
          </w:tcPr>
          <w:p w:rsidR="00D97CCC" w:rsidRPr="00D34196" w:rsidRDefault="00D97CCC" w:rsidP="0035255E">
            <w:pPr>
              <w:pStyle w:val="Tabletext"/>
            </w:pPr>
            <w:r w:rsidRPr="00D34196">
              <w:t>a society or association established for the purpose of promoting the development of Australian information and communications technology resources</w:t>
            </w:r>
          </w:p>
        </w:tc>
        <w:tc>
          <w:tcPr>
            <w:tcW w:w="3119" w:type="dxa"/>
            <w:tcBorders>
              <w:top w:val="single" w:sz="2" w:space="0" w:color="auto"/>
              <w:bottom w:val="single" w:sz="2" w:space="0" w:color="auto"/>
            </w:tcBorders>
          </w:tcPr>
          <w:p w:rsidR="00D97CCC" w:rsidRPr="00D34196" w:rsidRDefault="00D97CCC" w:rsidP="0035255E">
            <w:pPr>
              <w:pStyle w:val="Tabletext"/>
            </w:pPr>
            <w:r w:rsidRPr="00D34196">
              <w:t>not carried on for the profit or gain of its individual members</w:t>
            </w:r>
          </w:p>
        </w:tc>
      </w:tr>
      <w:tr w:rsidR="006A614B" w:rsidRPr="00D34196" w:rsidTr="0035255E">
        <w:trPr>
          <w:cantSplit/>
        </w:trPr>
        <w:tc>
          <w:tcPr>
            <w:tcW w:w="993" w:type="dxa"/>
            <w:tcBorders>
              <w:top w:val="single" w:sz="2" w:space="0" w:color="auto"/>
              <w:bottom w:val="single" w:sz="12" w:space="0" w:color="auto"/>
            </w:tcBorders>
          </w:tcPr>
          <w:p w:rsidR="006A614B" w:rsidRPr="00D34196" w:rsidRDefault="006A614B" w:rsidP="0035255E">
            <w:pPr>
              <w:pStyle w:val="Tabletext"/>
            </w:pPr>
            <w:r w:rsidRPr="00D34196">
              <w:t>8.4</w:t>
            </w:r>
          </w:p>
        </w:tc>
        <w:tc>
          <w:tcPr>
            <w:tcW w:w="2976" w:type="dxa"/>
            <w:tcBorders>
              <w:top w:val="single" w:sz="2" w:space="0" w:color="auto"/>
              <w:bottom w:val="single" w:sz="12" w:space="0" w:color="auto"/>
            </w:tcBorders>
          </w:tcPr>
          <w:p w:rsidR="006A614B" w:rsidRPr="00D34196" w:rsidRDefault="006A614B" w:rsidP="0035255E">
            <w:pPr>
              <w:pStyle w:val="Tabletext"/>
            </w:pPr>
            <w:r w:rsidRPr="00D34196">
              <w:t>Global Infrastructure Hub Ltd</w:t>
            </w:r>
          </w:p>
        </w:tc>
        <w:tc>
          <w:tcPr>
            <w:tcW w:w="3119" w:type="dxa"/>
            <w:tcBorders>
              <w:top w:val="single" w:sz="2" w:space="0" w:color="auto"/>
              <w:bottom w:val="single" w:sz="12" w:space="0" w:color="auto"/>
            </w:tcBorders>
          </w:tcPr>
          <w:p w:rsidR="006A614B" w:rsidRPr="00D34196" w:rsidRDefault="006A614B" w:rsidP="002E3707">
            <w:pPr>
              <w:pStyle w:val="Tabletext"/>
            </w:pPr>
            <w:r w:rsidRPr="00D34196">
              <w:t xml:space="preserve">only amounts included as </w:t>
            </w:r>
            <w:r w:rsidR="00CE165C" w:rsidRPr="00CE165C">
              <w:rPr>
                <w:position w:val="6"/>
                <w:sz w:val="16"/>
              </w:rPr>
              <w:t>*</w:t>
            </w:r>
            <w:r w:rsidRPr="00D34196">
              <w:t xml:space="preserve">ordinary income or </w:t>
            </w:r>
            <w:r w:rsidR="00CE165C" w:rsidRPr="00CE165C">
              <w:rPr>
                <w:position w:val="6"/>
                <w:sz w:val="16"/>
              </w:rPr>
              <w:t>*</w:t>
            </w:r>
            <w:r w:rsidRPr="00D34196">
              <w:t>statutory income:</w:t>
            </w:r>
          </w:p>
          <w:p w:rsidR="006A614B" w:rsidRPr="00D34196" w:rsidRDefault="006A614B" w:rsidP="002E3707">
            <w:pPr>
              <w:pStyle w:val="Tablea"/>
            </w:pPr>
            <w:r w:rsidRPr="00D34196">
              <w:t>(a) on or after 24</w:t>
            </w:r>
            <w:r w:rsidR="00441136" w:rsidRPr="00D34196">
              <w:t> </w:t>
            </w:r>
            <w:r w:rsidRPr="00D34196">
              <w:t>December 2014; and</w:t>
            </w:r>
          </w:p>
          <w:p w:rsidR="006A614B" w:rsidRPr="00D34196" w:rsidRDefault="006A614B" w:rsidP="00025BC5">
            <w:pPr>
              <w:pStyle w:val="Tablea"/>
            </w:pPr>
            <w:r w:rsidRPr="00D34196">
              <w:t xml:space="preserve">(b) before </w:t>
            </w:r>
            <w:r w:rsidR="002717C2" w:rsidRPr="00D34196">
              <w:t>1 July</w:t>
            </w:r>
            <w:r w:rsidRPr="00D34196">
              <w:t xml:space="preserve"> 2023</w:t>
            </w:r>
          </w:p>
        </w:tc>
      </w:tr>
    </w:tbl>
    <w:p w:rsidR="00D97CCC" w:rsidRPr="00D34196" w:rsidRDefault="00D97CCC" w:rsidP="00D9279D">
      <w:pPr>
        <w:pStyle w:val="ActHead5"/>
      </w:pPr>
      <w:bookmarkStart w:id="301" w:name="_Toc51079984"/>
      <w:r w:rsidRPr="00D34196">
        <w:rPr>
          <w:rStyle w:val="CharSectno"/>
        </w:rPr>
        <w:t>50</w:t>
      </w:r>
      <w:r w:rsidR="00CE165C">
        <w:rPr>
          <w:rStyle w:val="CharSectno"/>
        </w:rPr>
        <w:noBreakHyphen/>
      </w:r>
      <w:r w:rsidRPr="00D34196">
        <w:rPr>
          <w:rStyle w:val="CharSectno"/>
        </w:rPr>
        <w:t>45</w:t>
      </w:r>
      <w:r w:rsidRPr="00D34196">
        <w:t xml:space="preserve">  Sports, culture and recreation</w:t>
      </w:r>
      <w:bookmarkEnd w:id="301"/>
    </w:p>
    <w:p w:rsidR="00D97CCC" w:rsidRPr="00D34196"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D34196" w:rsidTr="0035255E">
        <w:trPr>
          <w:cantSplit/>
          <w:tblHeader/>
        </w:trPr>
        <w:tc>
          <w:tcPr>
            <w:tcW w:w="7088" w:type="dxa"/>
            <w:gridSpan w:val="3"/>
            <w:tcBorders>
              <w:top w:val="single" w:sz="12" w:space="0" w:color="auto"/>
              <w:bottom w:val="single" w:sz="6" w:space="0" w:color="auto"/>
            </w:tcBorders>
          </w:tcPr>
          <w:p w:rsidR="00D97CCC" w:rsidRPr="00D34196" w:rsidRDefault="00D97CCC" w:rsidP="00D9279D">
            <w:pPr>
              <w:pStyle w:val="Tabletext"/>
              <w:keepNext/>
              <w:keepLines/>
            </w:pPr>
            <w:r w:rsidRPr="00D34196">
              <w:rPr>
                <w:b/>
              </w:rPr>
              <w:t>Sports, culture, film and recreation</w:t>
            </w:r>
          </w:p>
        </w:tc>
      </w:tr>
      <w:tr w:rsidR="00D97CCC" w:rsidRPr="00D34196" w:rsidTr="0035255E">
        <w:trPr>
          <w:cantSplit/>
          <w:tblHeader/>
        </w:trPr>
        <w:tc>
          <w:tcPr>
            <w:tcW w:w="868" w:type="dxa"/>
            <w:tcBorders>
              <w:bottom w:val="single" w:sz="12" w:space="0" w:color="auto"/>
            </w:tcBorders>
          </w:tcPr>
          <w:p w:rsidR="00D97CCC" w:rsidRPr="00D34196" w:rsidRDefault="00D97CCC" w:rsidP="00D9279D">
            <w:pPr>
              <w:pStyle w:val="Tabletext"/>
              <w:keepNext/>
              <w:keepLines/>
            </w:pPr>
            <w:r w:rsidRPr="00D34196">
              <w:rPr>
                <w:b/>
              </w:rPr>
              <w:t>Item</w:t>
            </w:r>
          </w:p>
        </w:tc>
        <w:tc>
          <w:tcPr>
            <w:tcW w:w="3037" w:type="dxa"/>
            <w:tcBorders>
              <w:bottom w:val="single" w:sz="12" w:space="0" w:color="auto"/>
            </w:tcBorders>
          </w:tcPr>
          <w:p w:rsidR="00D97CCC" w:rsidRPr="00D34196" w:rsidRDefault="00D97CCC" w:rsidP="00D9279D">
            <w:pPr>
              <w:pStyle w:val="Tabletext"/>
              <w:keepNext/>
              <w:keepLines/>
            </w:pPr>
            <w:r w:rsidRPr="00D34196">
              <w:rPr>
                <w:b/>
              </w:rPr>
              <w:t>Exempt entity</w:t>
            </w:r>
          </w:p>
        </w:tc>
        <w:tc>
          <w:tcPr>
            <w:tcW w:w="3183" w:type="dxa"/>
            <w:tcBorders>
              <w:bottom w:val="single" w:sz="12" w:space="0" w:color="auto"/>
            </w:tcBorders>
          </w:tcPr>
          <w:p w:rsidR="00D97CCC" w:rsidRPr="00D34196" w:rsidRDefault="00D97CCC" w:rsidP="00D9279D">
            <w:pPr>
              <w:pStyle w:val="Tabletext"/>
              <w:keepNext/>
              <w:keepLines/>
            </w:pPr>
            <w:r w:rsidRPr="00D34196">
              <w:rPr>
                <w:b/>
              </w:rPr>
              <w:t>Special conditions</w:t>
            </w:r>
          </w:p>
        </w:tc>
      </w:tr>
      <w:tr w:rsidR="00D97CCC" w:rsidRPr="00D34196" w:rsidTr="0035255E">
        <w:trPr>
          <w:cantSplit/>
        </w:trPr>
        <w:tc>
          <w:tcPr>
            <w:tcW w:w="868" w:type="dxa"/>
            <w:tcBorders>
              <w:top w:val="single" w:sz="12" w:space="0" w:color="auto"/>
              <w:bottom w:val="single" w:sz="2" w:space="0" w:color="auto"/>
            </w:tcBorders>
            <w:shd w:val="clear" w:color="auto" w:fill="auto"/>
          </w:tcPr>
          <w:p w:rsidR="00D97CCC" w:rsidRPr="00D34196" w:rsidRDefault="00D97CCC" w:rsidP="00AB269B">
            <w:pPr>
              <w:pStyle w:val="Tabletext"/>
            </w:pPr>
            <w:r w:rsidRPr="00D34196">
              <w:t>9.1</w:t>
            </w:r>
          </w:p>
        </w:tc>
        <w:tc>
          <w:tcPr>
            <w:tcW w:w="3037" w:type="dxa"/>
            <w:tcBorders>
              <w:top w:val="single" w:sz="12" w:space="0" w:color="auto"/>
              <w:bottom w:val="single" w:sz="2" w:space="0" w:color="auto"/>
            </w:tcBorders>
            <w:shd w:val="clear" w:color="auto" w:fill="auto"/>
          </w:tcPr>
          <w:p w:rsidR="00D97CCC" w:rsidRPr="00D34196" w:rsidRDefault="00D97CCC" w:rsidP="00D9279D">
            <w:pPr>
              <w:pStyle w:val="Tabletext"/>
              <w:keepNext/>
              <w:keepLines/>
            </w:pPr>
            <w:r w:rsidRPr="00D34196">
              <w:t>a society, association or club established for the encouragement of:</w:t>
            </w:r>
          </w:p>
          <w:p w:rsidR="00D97CCC" w:rsidRPr="00D34196" w:rsidRDefault="00D97CCC" w:rsidP="00D9279D">
            <w:pPr>
              <w:pStyle w:val="Tablea"/>
              <w:keepNext/>
              <w:keepLines/>
            </w:pPr>
            <w:r w:rsidRPr="00D34196">
              <w:t>(a)</w:t>
            </w:r>
            <w:r w:rsidRPr="00D34196">
              <w:tab/>
              <w:t>animal racing; or</w:t>
            </w:r>
          </w:p>
          <w:p w:rsidR="00D97CCC" w:rsidRPr="00D34196" w:rsidRDefault="00D97CCC" w:rsidP="00D9279D">
            <w:pPr>
              <w:pStyle w:val="Tablea"/>
              <w:keepNext/>
              <w:keepLines/>
            </w:pPr>
            <w:r w:rsidRPr="00D34196">
              <w:t>(b)</w:t>
            </w:r>
            <w:r w:rsidRPr="00D34196">
              <w:tab/>
              <w:t>art; or</w:t>
            </w:r>
          </w:p>
          <w:p w:rsidR="00D97CCC" w:rsidRPr="00D34196" w:rsidRDefault="00D97CCC" w:rsidP="00D9279D">
            <w:pPr>
              <w:pStyle w:val="Tablea"/>
              <w:keepNext/>
              <w:keepLines/>
            </w:pPr>
            <w:r w:rsidRPr="00D34196">
              <w:t>(c)</w:t>
            </w:r>
            <w:r w:rsidRPr="00D34196">
              <w:tab/>
              <w:t>a game or sport; or</w:t>
            </w:r>
          </w:p>
          <w:p w:rsidR="00D97CCC" w:rsidRPr="00D34196" w:rsidRDefault="00D97CCC" w:rsidP="00D9279D">
            <w:pPr>
              <w:pStyle w:val="Tablea"/>
              <w:keepNext/>
              <w:keepLines/>
            </w:pPr>
            <w:r w:rsidRPr="00D34196">
              <w:t>(d)</w:t>
            </w:r>
            <w:r w:rsidRPr="00D34196">
              <w:tab/>
              <w:t>literature; or</w:t>
            </w:r>
          </w:p>
          <w:p w:rsidR="00D97CCC" w:rsidRPr="00D34196" w:rsidRDefault="00D97CCC" w:rsidP="00D9279D">
            <w:pPr>
              <w:pStyle w:val="Tablea"/>
              <w:keepNext/>
              <w:keepLines/>
            </w:pPr>
            <w:r w:rsidRPr="00D34196">
              <w:t>(e)</w:t>
            </w:r>
            <w:r w:rsidRPr="00D34196">
              <w:tab/>
              <w:t>music</w:t>
            </w:r>
          </w:p>
        </w:tc>
        <w:tc>
          <w:tcPr>
            <w:tcW w:w="3183" w:type="dxa"/>
            <w:tcBorders>
              <w:top w:val="single" w:sz="12" w:space="0" w:color="auto"/>
              <w:bottom w:val="single" w:sz="2" w:space="0" w:color="auto"/>
            </w:tcBorders>
            <w:shd w:val="clear" w:color="auto" w:fill="auto"/>
          </w:tcPr>
          <w:p w:rsidR="00D97CCC" w:rsidRPr="00D34196" w:rsidRDefault="00D97CCC" w:rsidP="00D9279D">
            <w:pPr>
              <w:pStyle w:val="Tabletext"/>
              <w:keepNext/>
              <w:keepLines/>
            </w:pPr>
            <w:r w:rsidRPr="00D34196">
              <w:t>see section</w:t>
            </w:r>
            <w:r w:rsidR="00441136" w:rsidRPr="00D34196">
              <w:t> </w:t>
            </w:r>
            <w:r w:rsidRPr="00D34196">
              <w:t>50</w:t>
            </w:r>
            <w:r w:rsidR="00CE165C">
              <w:noBreakHyphen/>
            </w:r>
            <w:r w:rsidRPr="00D34196">
              <w:t>70</w:t>
            </w:r>
          </w:p>
        </w:tc>
      </w:tr>
      <w:tr w:rsidR="00D97CCC" w:rsidRPr="00D34196" w:rsidTr="00AB269B">
        <w:trPr>
          <w:cantSplit/>
        </w:trPr>
        <w:tc>
          <w:tcPr>
            <w:tcW w:w="868" w:type="dxa"/>
            <w:tcBorders>
              <w:top w:val="single" w:sz="2" w:space="0" w:color="auto"/>
              <w:bottom w:val="single" w:sz="2" w:space="0" w:color="auto"/>
            </w:tcBorders>
            <w:shd w:val="clear" w:color="auto" w:fill="auto"/>
          </w:tcPr>
          <w:p w:rsidR="00D97CCC" w:rsidRPr="00D34196" w:rsidRDefault="00D97CCC" w:rsidP="00AB269B">
            <w:pPr>
              <w:pStyle w:val="Tabletext"/>
            </w:pPr>
            <w:r w:rsidRPr="00D34196">
              <w:t>9.2</w:t>
            </w:r>
          </w:p>
        </w:tc>
        <w:tc>
          <w:tcPr>
            <w:tcW w:w="3037" w:type="dxa"/>
            <w:tcBorders>
              <w:top w:val="single" w:sz="2" w:space="0" w:color="auto"/>
              <w:bottom w:val="single" w:sz="2" w:space="0" w:color="auto"/>
            </w:tcBorders>
            <w:shd w:val="clear" w:color="auto" w:fill="auto"/>
          </w:tcPr>
          <w:p w:rsidR="00D97CCC" w:rsidRPr="00D34196" w:rsidRDefault="00D97CCC" w:rsidP="00D9279D">
            <w:pPr>
              <w:pStyle w:val="Tabletext"/>
              <w:keepNext/>
              <w:keepLines/>
            </w:pPr>
            <w:r w:rsidRPr="00D34196">
              <w:t>a society, association or club established for musical purposes</w:t>
            </w:r>
          </w:p>
        </w:tc>
        <w:tc>
          <w:tcPr>
            <w:tcW w:w="3183" w:type="dxa"/>
            <w:tcBorders>
              <w:top w:val="single" w:sz="2" w:space="0" w:color="auto"/>
              <w:bottom w:val="single" w:sz="2" w:space="0" w:color="auto"/>
            </w:tcBorders>
            <w:shd w:val="clear" w:color="auto" w:fill="auto"/>
          </w:tcPr>
          <w:p w:rsidR="00D97CCC" w:rsidRPr="00D34196" w:rsidRDefault="00D97CCC" w:rsidP="00D9279D">
            <w:pPr>
              <w:pStyle w:val="Tabletext"/>
              <w:keepNext/>
              <w:keepLines/>
            </w:pPr>
            <w:r w:rsidRPr="00D34196">
              <w:t>see section</w:t>
            </w:r>
            <w:r w:rsidR="00441136" w:rsidRPr="00D34196">
              <w:t> </w:t>
            </w:r>
            <w:r w:rsidRPr="00D34196">
              <w:t>50</w:t>
            </w:r>
            <w:r w:rsidR="00CE165C">
              <w:noBreakHyphen/>
            </w:r>
            <w:r w:rsidRPr="00D34196">
              <w:t>70</w:t>
            </w:r>
          </w:p>
        </w:tc>
      </w:tr>
      <w:tr w:rsidR="00850845" w:rsidRPr="00D34196" w:rsidTr="0035255E">
        <w:trPr>
          <w:cantSplit/>
        </w:trPr>
        <w:tc>
          <w:tcPr>
            <w:tcW w:w="868" w:type="dxa"/>
            <w:tcBorders>
              <w:top w:val="single" w:sz="2" w:space="0" w:color="auto"/>
              <w:bottom w:val="single" w:sz="12" w:space="0" w:color="auto"/>
            </w:tcBorders>
            <w:shd w:val="clear" w:color="auto" w:fill="auto"/>
          </w:tcPr>
          <w:p w:rsidR="00850845" w:rsidRPr="00D34196" w:rsidRDefault="00850845" w:rsidP="00AB269B">
            <w:pPr>
              <w:pStyle w:val="Tabletext"/>
            </w:pPr>
            <w:r w:rsidRPr="00D34196">
              <w:t>9.3</w:t>
            </w:r>
          </w:p>
        </w:tc>
        <w:tc>
          <w:tcPr>
            <w:tcW w:w="3037" w:type="dxa"/>
            <w:tcBorders>
              <w:top w:val="single" w:sz="2" w:space="0" w:color="auto"/>
              <w:bottom w:val="single" w:sz="12" w:space="0" w:color="auto"/>
            </w:tcBorders>
            <w:shd w:val="clear" w:color="auto" w:fill="auto"/>
          </w:tcPr>
          <w:p w:rsidR="00850845" w:rsidRPr="00D34196" w:rsidRDefault="00850845" w:rsidP="00D9279D">
            <w:pPr>
              <w:pStyle w:val="Tabletext"/>
              <w:keepNext/>
              <w:keepLines/>
            </w:pPr>
            <w:r w:rsidRPr="00D34196">
              <w:t>ICC Business Corporation FZ</w:t>
            </w:r>
            <w:r w:rsidR="00CE165C">
              <w:noBreakHyphen/>
            </w:r>
            <w:r w:rsidRPr="00D34196">
              <w:t>LLC</w:t>
            </w:r>
          </w:p>
        </w:tc>
        <w:tc>
          <w:tcPr>
            <w:tcW w:w="3183" w:type="dxa"/>
            <w:tcBorders>
              <w:top w:val="single" w:sz="2" w:space="0" w:color="auto"/>
              <w:bottom w:val="single" w:sz="12" w:space="0" w:color="auto"/>
            </w:tcBorders>
            <w:shd w:val="clear" w:color="auto" w:fill="auto"/>
          </w:tcPr>
          <w:p w:rsidR="00850845" w:rsidRPr="00D34196" w:rsidRDefault="00850845" w:rsidP="00850845">
            <w:pPr>
              <w:pStyle w:val="Tabletext"/>
            </w:pPr>
            <w:r w:rsidRPr="00D34196">
              <w:t>both of the following:</w:t>
            </w:r>
          </w:p>
          <w:p w:rsidR="00850845" w:rsidRPr="00D34196" w:rsidRDefault="00850845" w:rsidP="00850845">
            <w:pPr>
              <w:pStyle w:val="Tablea"/>
            </w:pPr>
            <w:r w:rsidRPr="00D34196">
              <w:t xml:space="preserve">(a) the entity is a </w:t>
            </w:r>
            <w:r w:rsidR="00CE165C" w:rsidRPr="00CE165C">
              <w:rPr>
                <w:position w:val="6"/>
                <w:sz w:val="16"/>
              </w:rPr>
              <w:t>*</w:t>
            </w:r>
            <w:r w:rsidRPr="00D34196">
              <w:t>wholly</w:t>
            </w:r>
            <w:r w:rsidR="00CE165C">
              <w:noBreakHyphen/>
            </w:r>
            <w:r w:rsidRPr="00D34196">
              <w:t>owned subsidiary of International Cricket Council Limited;</w:t>
            </w:r>
          </w:p>
          <w:p w:rsidR="00850845" w:rsidRPr="00D34196" w:rsidRDefault="00850845" w:rsidP="00850845">
            <w:pPr>
              <w:pStyle w:val="Tablea"/>
            </w:pPr>
            <w:r w:rsidRPr="00D34196">
              <w:t xml:space="preserve">(b) only amounts included as </w:t>
            </w:r>
            <w:r w:rsidR="00CE165C" w:rsidRPr="00CE165C">
              <w:rPr>
                <w:position w:val="6"/>
                <w:sz w:val="16"/>
              </w:rPr>
              <w:t>*</w:t>
            </w:r>
            <w:r w:rsidRPr="00D34196">
              <w:t xml:space="preserve">ordinary income or </w:t>
            </w:r>
            <w:r w:rsidR="00CE165C" w:rsidRPr="00CE165C">
              <w:rPr>
                <w:position w:val="6"/>
                <w:sz w:val="16"/>
              </w:rPr>
              <w:t>*</w:t>
            </w:r>
            <w:r w:rsidRPr="00D34196">
              <w:t>statutory income:</w:t>
            </w:r>
          </w:p>
          <w:p w:rsidR="00850845" w:rsidRPr="00D34196" w:rsidRDefault="00850845" w:rsidP="00850845">
            <w:pPr>
              <w:pStyle w:val="Tablei"/>
            </w:pPr>
            <w:r w:rsidRPr="00D34196">
              <w:t xml:space="preserve">(i) on or after </w:t>
            </w:r>
            <w:r w:rsidR="002717C2" w:rsidRPr="00D34196">
              <w:t>1 July</w:t>
            </w:r>
            <w:r w:rsidRPr="00D34196">
              <w:t xml:space="preserve"> 2018; and</w:t>
            </w:r>
          </w:p>
          <w:p w:rsidR="00850845" w:rsidRPr="00D34196" w:rsidRDefault="00850845" w:rsidP="00DF05B2">
            <w:pPr>
              <w:pStyle w:val="Tablei"/>
            </w:pPr>
            <w:r w:rsidRPr="00D34196">
              <w:t xml:space="preserve">(ii) before </w:t>
            </w:r>
            <w:r w:rsidR="002717C2" w:rsidRPr="00D34196">
              <w:t>1 July</w:t>
            </w:r>
            <w:r w:rsidRPr="00D34196">
              <w:t xml:space="preserve"> 2023</w:t>
            </w:r>
          </w:p>
        </w:tc>
      </w:tr>
    </w:tbl>
    <w:p w:rsidR="00D97CCC" w:rsidRPr="00D34196" w:rsidRDefault="00D97CCC" w:rsidP="00D97CCC">
      <w:pPr>
        <w:pStyle w:val="ActHead5"/>
      </w:pPr>
      <w:bookmarkStart w:id="302" w:name="_Toc51079985"/>
      <w:r w:rsidRPr="00D34196">
        <w:rPr>
          <w:rStyle w:val="CharSectno"/>
        </w:rPr>
        <w:t>50</w:t>
      </w:r>
      <w:r w:rsidR="00CE165C">
        <w:rPr>
          <w:rStyle w:val="CharSectno"/>
        </w:rPr>
        <w:noBreakHyphen/>
      </w:r>
      <w:r w:rsidRPr="00D34196">
        <w:rPr>
          <w:rStyle w:val="CharSectno"/>
        </w:rPr>
        <w:t>47</w:t>
      </w:r>
      <w:r w:rsidRPr="00D34196">
        <w:t xml:space="preserve">  Special condition for all items</w:t>
      </w:r>
      <w:bookmarkEnd w:id="302"/>
    </w:p>
    <w:p w:rsidR="00D97CCC" w:rsidRPr="00D34196" w:rsidRDefault="00D97CCC" w:rsidP="00D97CCC">
      <w:pPr>
        <w:pStyle w:val="subsection"/>
      </w:pPr>
      <w:r w:rsidRPr="00D34196">
        <w:tab/>
      </w:r>
      <w:r w:rsidRPr="00D34196">
        <w:tab/>
        <w:t>An entity that:</w:t>
      </w:r>
    </w:p>
    <w:p w:rsidR="00D97CCC" w:rsidRPr="00D34196" w:rsidRDefault="00D97CCC" w:rsidP="00D97CCC">
      <w:pPr>
        <w:pStyle w:val="paragraph"/>
      </w:pPr>
      <w:r w:rsidRPr="00D34196">
        <w:tab/>
        <w:t>(a)</w:t>
      </w:r>
      <w:r w:rsidRPr="00D34196">
        <w:tab/>
        <w:t>is covered by any item; and</w:t>
      </w:r>
    </w:p>
    <w:p w:rsidR="00D97CCC" w:rsidRPr="00D34196" w:rsidRDefault="00D97CCC" w:rsidP="00D97CCC">
      <w:pPr>
        <w:pStyle w:val="paragraph"/>
      </w:pPr>
      <w:r w:rsidRPr="00D34196">
        <w:tab/>
        <w:t>(b)</w:t>
      </w:r>
      <w:r w:rsidRPr="00D34196">
        <w:tab/>
        <w:t xml:space="preserve">is an </w:t>
      </w:r>
      <w:r w:rsidR="00CE165C" w:rsidRPr="00CE165C">
        <w:rPr>
          <w:position w:val="6"/>
          <w:sz w:val="16"/>
        </w:rPr>
        <w:t>*</w:t>
      </w:r>
      <w:r w:rsidRPr="00D34196">
        <w:t>ACNC type of entity;</w:t>
      </w:r>
    </w:p>
    <w:p w:rsidR="00D97CCC" w:rsidRPr="00D34196" w:rsidRDefault="00D97CCC" w:rsidP="00D97CCC">
      <w:pPr>
        <w:pStyle w:val="subsection2"/>
      </w:pPr>
      <w:r w:rsidRPr="00D34196">
        <w:t xml:space="preserve">is not exempt from income tax unless the entity is registered under the </w:t>
      </w:r>
      <w:r w:rsidRPr="00D34196">
        <w:rPr>
          <w:i/>
        </w:rPr>
        <w:t>Australian Charities and Not</w:t>
      </w:r>
      <w:r w:rsidR="00CE165C">
        <w:rPr>
          <w:i/>
        </w:rPr>
        <w:noBreakHyphen/>
      </w:r>
      <w:r w:rsidRPr="00D34196">
        <w:rPr>
          <w:i/>
        </w:rPr>
        <w:t>for</w:t>
      </w:r>
      <w:r w:rsidR="00CE165C">
        <w:rPr>
          <w:i/>
        </w:rPr>
        <w:noBreakHyphen/>
      </w:r>
      <w:r w:rsidRPr="00D34196">
        <w:rPr>
          <w:i/>
        </w:rPr>
        <w:t>profits Commission Act 2012</w:t>
      </w:r>
      <w:r w:rsidRPr="00D34196">
        <w:t>.</w:t>
      </w:r>
    </w:p>
    <w:p w:rsidR="00D97CCC" w:rsidRPr="00D34196" w:rsidRDefault="00D97CCC" w:rsidP="00D97CCC">
      <w:pPr>
        <w:pStyle w:val="ActHead5"/>
      </w:pPr>
      <w:bookmarkStart w:id="303" w:name="_Toc51079986"/>
      <w:r w:rsidRPr="00D34196">
        <w:rPr>
          <w:rStyle w:val="CharSectno"/>
        </w:rPr>
        <w:t>50</w:t>
      </w:r>
      <w:r w:rsidR="00CE165C">
        <w:rPr>
          <w:rStyle w:val="CharSectno"/>
        </w:rPr>
        <w:noBreakHyphen/>
      </w:r>
      <w:r w:rsidRPr="00D34196">
        <w:rPr>
          <w:rStyle w:val="CharSectno"/>
        </w:rPr>
        <w:t>50</w:t>
      </w:r>
      <w:r w:rsidRPr="00D34196">
        <w:t xml:space="preserve">  Special conditions for item</w:t>
      </w:r>
      <w:r w:rsidR="00441136" w:rsidRPr="00D34196">
        <w:t> </w:t>
      </w:r>
      <w:r w:rsidRPr="00D34196">
        <w:t>1.1</w:t>
      </w:r>
      <w:bookmarkEnd w:id="303"/>
    </w:p>
    <w:p w:rsidR="00D97CCC" w:rsidRPr="00D34196" w:rsidRDefault="00D97CCC" w:rsidP="00D97CCC">
      <w:pPr>
        <w:pStyle w:val="subsection"/>
        <w:keepNext/>
      </w:pPr>
      <w:r w:rsidRPr="00D34196">
        <w:tab/>
        <w:t>(1)</w:t>
      </w:r>
      <w:r w:rsidRPr="00D34196">
        <w:tab/>
        <w:t>An entity covered by item</w:t>
      </w:r>
      <w:r w:rsidR="00441136" w:rsidRPr="00D34196">
        <w:t> </w:t>
      </w:r>
      <w:r w:rsidRPr="00D34196">
        <w:t>1.1 is not exempt from income tax unless the entity:</w:t>
      </w:r>
    </w:p>
    <w:p w:rsidR="00D97CCC" w:rsidRPr="00D34196" w:rsidRDefault="00D97CCC" w:rsidP="00D97CCC">
      <w:pPr>
        <w:pStyle w:val="paragraph"/>
        <w:keepNext/>
      </w:pPr>
      <w:r w:rsidRPr="00D34196">
        <w:tab/>
        <w:t>(a)</w:t>
      </w:r>
      <w:r w:rsidRPr="00D34196">
        <w:tab/>
        <w:t>has a physical presence in Australia and, to that extent, incurs its expenditure and pursues its objectives principally in Australia; or</w:t>
      </w:r>
    </w:p>
    <w:p w:rsidR="00D97CCC" w:rsidRPr="00D34196" w:rsidRDefault="00D97CCC" w:rsidP="00D97CCC">
      <w:pPr>
        <w:pStyle w:val="paragraph"/>
      </w:pPr>
      <w:r w:rsidRPr="00D34196">
        <w:tab/>
        <w:t>(b)</w:t>
      </w:r>
      <w:r w:rsidRPr="00D34196">
        <w:tab/>
        <w:t>is an institution that meets the description and requirements in item</w:t>
      </w:r>
      <w:r w:rsidR="00441136" w:rsidRPr="00D34196">
        <w:t> </w:t>
      </w:r>
      <w:r w:rsidRPr="00D34196">
        <w:t>1 of the table in section</w:t>
      </w:r>
      <w:r w:rsidR="00441136" w:rsidRPr="00D34196">
        <w:t> </w:t>
      </w:r>
      <w:r w:rsidRPr="00D34196">
        <w:t>30</w:t>
      </w:r>
      <w:r w:rsidR="00CE165C">
        <w:noBreakHyphen/>
      </w:r>
      <w:r w:rsidRPr="00D34196">
        <w:t>15; or</w:t>
      </w:r>
    </w:p>
    <w:p w:rsidR="00D97CCC" w:rsidRPr="00D34196" w:rsidRDefault="00D97CCC" w:rsidP="00D97CCC">
      <w:pPr>
        <w:pStyle w:val="paragraph"/>
      </w:pPr>
      <w:r w:rsidRPr="00D34196">
        <w:tab/>
        <w:t>(c)</w:t>
      </w:r>
      <w:r w:rsidRPr="00D34196">
        <w:tab/>
        <w:t>is a prescribed institution which is located outside Australia and is exempt from income tax in the country in which it is resident; or</w:t>
      </w:r>
    </w:p>
    <w:p w:rsidR="00D97CCC" w:rsidRPr="00D34196" w:rsidRDefault="00D97CCC" w:rsidP="00D97CCC">
      <w:pPr>
        <w:pStyle w:val="paragraph"/>
        <w:keepNext/>
      </w:pPr>
      <w:r w:rsidRPr="00D34196">
        <w:tab/>
        <w:t>(d)</w:t>
      </w:r>
      <w:r w:rsidRPr="00D34196">
        <w:tab/>
        <w:t>is a prescribed institution that has a physical presence in Australia but which incurs its expenditure and pursues its objectives principally outside Australia;</w:t>
      </w:r>
    </w:p>
    <w:p w:rsidR="00D97CCC" w:rsidRPr="00D34196" w:rsidRDefault="00D97CCC" w:rsidP="00D97CCC">
      <w:pPr>
        <w:pStyle w:val="subsection2"/>
      </w:pPr>
      <w:r w:rsidRPr="00D34196">
        <w:t xml:space="preserve">and the entity satisfies the conditions in </w:t>
      </w:r>
      <w:r w:rsidR="00441136" w:rsidRPr="00D34196">
        <w:t>subsection (</w:t>
      </w:r>
      <w:r w:rsidRPr="00D34196">
        <w:t>2).</w:t>
      </w:r>
    </w:p>
    <w:p w:rsidR="00D97CCC" w:rsidRPr="00D34196" w:rsidRDefault="00D97CCC" w:rsidP="00D97CCC">
      <w:pPr>
        <w:pStyle w:val="notetext"/>
        <w:keepNext/>
      </w:pPr>
      <w:r w:rsidRPr="00D34196">
        <w:t>Note 1:</w:t>
      </w:r>
      <w:r w:rsidRPr="00D34196">
        <w:tab/>
        <w:t>Certain distributions may be disregarded: see section</w:t>
      </w:r>
      <w:r w:rsidR="00441136" w:rsidRPr="00D34196">
        <w:t> </w:t>
      </w:r>
      <w:r w:rsidRPr="00D34196">
        <w:t>50</w:t>
      </w:r>
      <w:r w:rsidR="00CE165C">
        <w:noBreakHyphen/>
      </w:r>
      <w:r w:rsidRPr="00D34196">
        <w:t>75.</w:t>
      </w:r>
    </w:p>
    <w:p w:rsidR="00D97CCC" w:rsidRPr="00D34196" w:rsidRDefault="00D97CCC" w:rsidP="00D97CCC">
      <w:pPr>
        <w:pStyle w:val="notetext"/>
      </w:pPr>
      <w:r w:rsidRPr="00D34196">
        <w:t>Note 2:</w:t>
      </w:r>
      <w:r w:rsidRPr="00D34196">
        <w:tab/>
        <w:t>The entity must also meet other conditions to be exempt from income tax: see section</w:t>
      </w:r>
      <w:r w:rsidR="00441136" w:rsidRPr="00D34196">
        <w:t> </w:t>
      </w:r>
      <w:r w:rsidRPr="00D34196">
        <w:t>50</w:t>
      </w:r>
      <w:r w:rsidR="00CE165C">
        <w:noBreakHyphen/>
      </w:r>
      <w:r w:rsidRPr="00D34196">
        <w:t>52.</w:t>
      </w:r>
    </w:p>
    <w:p w:rsidR="00D97CCC" w:rsidRPr="00D34196" w:rsidRDefault="00D97CCC" w:rsidP="00D97CCC">
      <w:pPr>
        <w:pStyle w:val="subsection"/>
      </w:pPr>
      <w:r w:rsidRPr="00D34196">
        <w:tab/>
        <w:t>(2)</w:t>
      </w:r>
      <w:r w:rsidRPr="00D34196">
        <w:tab/>
        <w:t>The entity must:</w:t>
      </w:r>
    </w:p>
    <w:p w:rsidR="00D97CCC" w:rsidRPr="00D34196" w:rsidRDefault="00D97CCC" w:rsidP="00D97CCC">
      <w:pPr>
        <w:pStyle w:val="paragraph"/>
      </w:pPr>
      <w:r w:rsidRPr="00D34196">
        <w:tab/>
        <w:t>(a)</w:t>
      </w:r>
      <w:r w:rsidRPr="00D34196">
        <w:tab/>
        <w:t>comply with all the substantive requirements in its governing rules; and</w:t>
      </w:r>
    </w:p>
    <w:p w:rsidR="00D97CCC" w:rsidRPr="00D34196" w:rsidRDefault="00D97CCC" w:rsidP="00D97CCC">
      <w:pPr>
        <w:pStyle w:val="paragraph"/>
      </w:pPr>
      <w:r w:rsidRPr="00D34196">
        <w:tab/>
        <w:t>(b)</w:t>
      </w:r>
      <w:r w:rsidRPr="00D34196">
        <w:tab/>
        <w:t>apply its income and assets solely for the purpose for which the entity is established.</w:t>
      </w:r>
    </w:p>
    <w:p w:rsidR="00D97CCC" w:rsidRPr="00D34196" w:rsidRDefault="00D97CCC" w:rsidP="00D97CCC">
      <w:pPr>
        <w:pStyle w:val="ActHead5"/>
      </w:pPr>
      <w:bookmarkStart w:id="304" w:name="_Toc51079987"/>
      <w:r w:rsidRPr="00D34196">
        <w:rPr>
          <w:rStyle w:val="CharSectno"/>
        </w:rPr>
        <w:t>50</w:t>
      </w:r>
      <w:r w:rsidR="00CE165C">
        <w:rPr>
          <w:rStyle w:val="CharSectno"/>
        </w:rPr>
        <w:noBreakHyphen/>
      </w:r>
      <w:r w:rsidRPr="00D34196">
        <w:rPr>
          <w:rStyle w:val="CharSectno"/>
        </w:rPr>
        <w:t>52</w:t>
      </w:r>
      <w:r w:rsidRPr="00D34196">
        <w:t xml:space="preserve">  Special condition for item</w:t>
      </w:r>
      <w:r w:rsidR="00441136" w:rsidRPr="00D34196">
        <w:t> </w:t>
      </w:r>
      <w:r w:rsidRPr="00D34196">
        <w:t>1.1</w:t>
      </w:r>
      <w:bookmarkEnd w:id="304"/>
    </w:p>
    <w:p w:rsidR="00D97CCC" w:rsidRPr="00D34196" w:rsidRDefault="00D97CCC" w:rsidP="00D97CCC">
      <w:pPr>
        <w:pStyle w:val="subsection"/>
      </w:pPr>
      <w:r w:rsidRPr="00D34196">
        <w:tab/>
        <w:t>(1)</w:t>
      </w:r>
      <w:r w:rsidRPr="00D34196">
        <w:tab/>
        <w:t>An entity covered by item</w:t>
      </w:r>
      <w:r w:rsidR="00441136" w:rsidRPr="00D34196">
        <w:t> </w:t>
      </w:r>
      <w:r w:rsidRPr="00D34196">
        <w:t>1.1 is not exempt from income tax unless the entity is endorsed as exempt from income tax under Subdivision</w:t>
      </w:r>
      <w:r w:rsidR="00441136" w:rsidRPr="00D34196">
        <w:t> </w:t>
      </w:r>
      <w:r w:rsidRPr="00D34196">
        <w:t>50</w:t>
      </w:r>
      <w:r w:rsidR="00CE165C">
        <w:noBreakHyphen/>
      </w:r>
      <w:r w:rsidRPr="00D34196">
        <w:t>B.</w:t>
      </w:r>
    </w:p>
    <w:p w:rsidR="00D97CCC" w:rsidRPr="00D34196" w:rsidRDefault="00D97CCC" w:rsidP="00D97CCC">
      <w:pPr>
        <w:pStyle w:val="subsection"/>
      </w:pPr>
      <w:r w:rsidRPr="00D34196">
        <w:tab/>
        <w:t>(3)</w:t>
      </w:r>
      <w:r w:rsidRPr="00D34196">
        <w:tab/>
        <w:t>This section has effect despite all the other sections of this Subdivision.</w:t>
      </w:r>
    </w:p>
    <w:p w:rsidR="00D97CCC" w:rsidRPr="00D34196" w:rsidRDefault="00D97CCC" w:rsidP="00D97CCC">
      <w:pPr>
        <w:pStyle w:val="ActHead5"/>
      </w:pPr>
      <w:bookmarkStart w:id="305" w:name="_Toc51079988"/>
      <w:r w:rsidRPr="00D34196">
        <w:rPr>
          <w:rStyle w:val="CharSectno"/>
        </w:rPr>
        <w:t>50</w:t>
      </w:r>
      <w:r w:rsidR="00CE165C">
        <w:rPr>
          <w:rStyle w:val="CharSectno"/>
        </w:rPr>
        <w:noBreakHyphen/>
      </w:r>
      <w:r w:rsidRPr="00D34196">
        <w:rPr>
          <w:rStyle w:val="CharSectno"/>
        </w:rPr>
        <w:t>55</w:t>
      </w:r>
      <w:r w:rsidRPr="00D34196">
        <w:t xml:space="preserve">  Special conditions for items</w:t>
      </w:r>
      <w:r w:rsidR="00441136" w:rsidRPr="00D34196">
        <w:t> </w:t>
      </w:r>
      <w:r w:rsidRPr="00D34196">
        <w:t>1.3, 1.4, 6.1 and 6.2</w:t>
      </w:r>
      <w:bookmarkEnd w:id="305"/>
    </w:p>
    <w:p w:rsidR="00D97CCC" w:rsidRPr="00D34196" w:rsidRDefault="00D97CCC" w:rsidP="00D97CCC">
      <w:pPr>
        <w:pStyle w:val="subsection"/>
      </w:pPr>
      <w:r w:rsidRPr="00D34196">
        <w:tab/>
        <w:t>(1)</w:t>
      </w:r>
      <w:r w:rsidRPr="00D34196">
        <w:tab/>
        <w:t>An entity covered by item</w:t>
      </w:r>
      <w:r w:rsidR="00441136" w:rsidRPr="00D34196">
        <w:t> </w:t>
      </w:r>
      <w:r w:rsidRPr="00D34196">
        <w:t>1.3, 1.4, 6.1 or 6.2 is not exempt from income tax unless the entity:</w:t>
      </w:r>
    </w:p>
    <w:p w:rsidR="00D97CCC" w:rsidRPr="00D34196" w:rsidRDefault="00D97CCC" w:rsidP="00D97CCC">
      <w:pPr>
        <w:pStyle w:val="paragraph"/>
      </w:pPr>
      <w:r w:rsidRPr="00D34196">
        <w:tab/>
        <w:t>(a)</w:t>
      </w:r>
      <w:r w:rsidRPr="00D34196">
        <w:tab/>
        <w:t>has a physical presence in Australia and, to that extent, incurs its expenditure and pursues its objectives principally in Australia; or</w:t>
      </w:r>
    </w:p>
    <w:p w:rsidR="00D97CCC" w:rsidRPr="00D34196" w:rsidRDefault="00D97CCC" w:rsidP="00D97CCC">
      <w:pPr>
        <w:pStyle w:val="paragraph"/>
      </w:pPr>
      <w:r w:rsidRPr="00D34196">
        <w:tab/>
        <w:t>(b)</w:t>
      </w:r>
      <w:r w:rsidRPr="00D34196">
        <w:tab/>
        <w:t>is an institution that meets the description and requirements in item</w:t>
      </w:r>
      <w:r w:rsidR="00441136" w:rsidRPr="00D34196">
        <w:t> </w:t>
      </w:r>
      <w:r w:rsidRPr="00D34196">
        <w:t>1 of the table in section</w:t>
      </w:r>
      <w:r w:rsidR="00441136" w:rsidRPr="00D34196">
        <w:t> </w:t>
      </w:r>
      <w:r w:rsidRPr="00D34196">
        <w:t>30</w:t>
      </w:r>
      <w:r w:rsidR="00CE165C">
        <w:noBreakHyphen/>
      </w:r>
      <w:r w:rsidRPr="00D34196">
        <w:t>15; or</w:t>
      </w:r>
    </w:p>
    <w:p w:rsidR="00D97CCC" w:rsidRPr="00D34196" w:rsidRDefault="00D97CCC" w:rsidP="00D97CCC">
      <w:pPr>
        <w:pStyle w:val="paragraph"/>
      </w:pPr>
      <w:r w:rsidRPr="00D34196">
        <w:tab/>
        <w:t>(c)</w:t>
      </w:r>
      <w:r w:rsidRPr="00D34196">
        <w:tab/>
        <w:t>is a prescribed institution which is located outside Australia and is exempt from income tax in the country in which it is resident;</w:t>
      </w:r>
    </w:p>
    <w:p w:rsidR="00D97CCC" w:rsidRPr="00D34196" w:rsidRDefault="00D97CCC" w:rsidP="00D97CCC">
      <w:pPr>
        <w:pStyle w:val="subsection2"/>
      </w:pPr>
      <w:r w:rsidRPr="00D34196">
        <w:t xml:space="preserve">and the entity satisfies the conditions in </w:t>
      </w:r>
      <w:r w:rsidR="00441136" w:rsidRPr="00D34196">
        <w:t>subsection (</w:t>
      </w:r>
      <w:r w:rsidRPr="00D34196">
        <w:t>2).</w:t>
      </w:r>
    </w:p>
    <w:p w:rsidR="00D97CCC" w:rsidRPr="00D34196" w:rsidRDefault="00D97CCC" w:rsidP="00D97CCC">
      <w:pPr>
        <w:pStyle w:val="notetext"/>
      </w:pPr>
      <w:r w:rsidRPr="00D34196">
        <w:t>Note:</w:t>
      </w:r>
      <w:r w:rsidRPr="00D34196">
        <w:tab/>
        <w:t>Certain distributions may be disregarded: see section</w:t>
      </w:r>
      <w:r w:rsidR="00441136" w:rsidRPr="00D34196">
        <w:t> </w:t>
      </w:r>
      <w:r w:rsidRPr="00D34196">
        <w:t>50</w:t>
      </w:r>
      <w:r w:rsidR="00CE165C">
        <w:noBreakHyphen/>
      </w:r>
      <w:r w:rsidRPr="00D34196">
        <w:t>75.</w:t>
      </w:r>
    </w:p>
    <w:p w:rsidR="00D97CCC" w:rsidRPr="00D34196" w:rsidRDefault="00D97CCC" w:rsidP="00D97CCC">
      <w:pPr>
        <w:pStyle w:val="subsection"/>
      </w:pPr>
      <w:r w:rsidRPr="00D34196">
        <w:tab/>
        <w:t>(2)</w:t>
      </w:r>
      <w:r w:rsidRPr="00D34196">
        <w:tab/>
        <w:t>The entity must:</w:t>
      </w:r>
    </w:p>
    <w:p w:rsidR="00D97CCC" w:rsidRPr="00D34196" w:rsidRDefault="00D97CCC" w:rsidP="00D97CCC">
      <w:pPr>
        <w:pStyle w:val="paragraph"/>
      </w:pPr>
      <w:r w:rsidRPr="00D34196">
        <w:tab/>
        <w:t>(a)</w:t>
      </w:r>
      <w:r w:rsidRPr="00D34196">
        <w:tab/>
        <w:t>comply with all the substantive requirements in its governing rules; and</w:t>
      </w:r>
    </w:p>
    <w:p w:rsidR="00D97CCC" w:rsidRPr="00D34196" w:rsidRDefault="00D97CCC" w:rsidP="00D97CCC">
      <w:pPr>
        <w:pStyle w:val="paragraph"/>
      </w:pPr>
      <w:r w:rsidRPr="00D34196">
        <w:tab/>
        <w:t>(b)</w:t>
      </w:r>
      <w:r w:rsidRPr="00D34196">
        <w:tab/>
        <w:t>apply its income and assets solely for the purpose for which the entity is established.</w:t>
      </w:r>
    </w:p>
    <w:p w:rsidR="00D97CCC" w:rsidRPr="00D34196" w:rsidRDefault="00D97CCC" w:rsidP="00D97CCC">
      <w:pPr>
        <w:pStyle w:val="ActHead5"/>
      </w:pPr>
      <w:bookmarkStart w:id="306" w:name="_Toc51079989"/>
      <w:r w:rsidRPr="00D34196">
        <w:rPr>
          <w:rStyle w:val="CharSectno"/>
        </w:rPr>
        <w:t>50</w:t>
      </w:r>
      <w:r w:rsidR="00CE165C">
        <w:rPr>
          <w:rStyle w:val="CharSectno"/>
        </w:rPr>
        <w:noBreakHyphen/>
      </w:r>
      <w:r w:rsidRPr="00D34196">
        <w:rPr>
          <w:rStyle w:val="CharSectno"/>
        </w:rPr>
        <w:t>65</w:t>
      </w:r>
      <w:r w:rsidRPr="00D34196">
        <w:t xml:space="preserve">  Special conditions for item</w:t>
      </w:r>
      <w:r w:rsidR="00441136" w:rsidRPr="00D34196">
        <w:t> </w:t>
      </w:r>
      <w:r w:rsidRPr="00D34196">
        <w:t>1.6</w:t>
      </w:r>
      <w:bookmarkEnd w:id="306"/>
    </w:p>
    <w:p w:rsidR="00D97CCC" w:rsidRPr="00D34196" w:rsidRDefault="00D97CCC" w:rsidP="00D97CCC">
      <w:pPr>
        <w:pStyle w:val="subsection"/>
        <w:keepNext/>
      </w:pPr>
      <w:r w:rsidRPr="00D34196">
        <w:tab/>
        <w:t>(1)</w:t>
      </w:r>
      <w:r w:rsidRPr="00D34196">
        <w:tab/>
        <w:t>A fund covered by item</w:t>
      </w:r>
      <w:r w:rsidR="00441136" w:rsidRPr="00D34196">
        <w:t> </w:t>
      </w:r>
      <w:r w:rsidRPr="00D34196">
        <w:t>1.6 is not exempt from tax unless the fund is applied for the purposes for which it was established and is:</w:t>
      </w:r>
    </w:p>
    <w:p w:rsidR="00D97CCC" w:rsidRPr="00D34196" w:rsidRDefault="00D97CCC" w:rsidP="00D97CCC">
      <w:pPr>
        <w:pStyle w:val="paragraph"/>
        <w:keepNext/>
      </w:pPr>
      <w:r w:rsidRPr="00D34196">
        <w:tab/>
        <w:t>(a)</w:t>
      </w:r>
      <w:r w:rsidRPr="00D34196">
        <w:tab/>
        <w:t>a fund that is located in, and which incurs its expenditure principally in, Australia and that is established for the purpose of enabling scientific research to be conducted principally in Australia by or in conjunction with a public university or public hospital; or</w:t>
      </w:r>
    </w:p>
    <w:p w:rsidR="00D97CCC" w:rsidRPr="00D34196" w:rsidRDefault="00D97CCC" w:rsidP="00D97CCC">
      <w:pPr>
        <w:pStyle w:val="paragraph"/>
        <w:keepNext/>
      </w:pPr>
      <w:r w:rsidRPr="00D34196">
        <w:tab/>
        <w:t>(b)</w:t>
      </w:r>
      <w:r w:rsidRPr="00D34196">
        <w:tab/>
        <w:t>a scientific research fund that meets the description and requirements in item</w:t>
      </w:r>
      <w:r w:rsidR="00441136" w:rsidRPr="00D34196">
        <w:t> </w:t>
      </w:r>
      <w:r w:rsidRPr="00D34196">
        <w:t>1 or 2 of the table in section</w:t>
      </w:r>
      <w:r w:rsidR="00441136" w:rsidRPr="00D34196">
        <w:t> </w:t>
      </w:r>
      <w:r w:rsidRPr="00D34196">
        <w:t>30</w:t>
      </w:r>
      <w:r w:rsidR="00CE165C">
        <w:noBreakHyphen/>
      </w:r>
      <w:r w:rsidRPr="00D34196">
        <w:t>15;</w:t>
      </w:r>
    </w:p>
    <w:p w:rsidR="00D97CCC" w:rsidRPr="00D34196" w:rsidRDefault="00D97CCC" w:rsidP="00D97CCC">
      <w:pPr>
        <w:pStyle w:val="subsection2"/>
      </w:pPr>
      <w:r w:rsidRPr="00D34196">
        <w:t xml:space="preserve">and the fund satisfies the conditions in </w:t>
      </w:r>
      <w:r w:rsidR="00441136" w:rsidRPr="00D34196">
        <w:t>subsection (</w:t>
      </w:r>
      <w:r w:rsidRPr="00D34196">
        <w:t>2).</w:t>
      </w:r>
    </w:p>
    <w:p w:rsidR="00D97CCC" w:rsidRPr="00D34196" w:rsidRDefault="00D97CCC" w:rsidP="00D97CCC">
      <w:pPr>
        <w:pStyle w:val="notetext"/>
      </w:pPr>
      <w:r w:rsidRPr="00D34196">
        <w:t>Note:</w:t>
      </w:r>
      <w:r w:rsidRPr="00D34196">
        <w:tab/>
        <w:t>Certain distributions may be disregarded: see section</w:t>
      </w:r>
      <w:r w:rsidR="00441136" w:rsidRPr="00D34196">
        <w:t> </w:t>
      </w:r>
      <w:r w:rsidRPr="00D34196">
        <w:t>50</w:t>
      </w:r>
      <w:r w:rsidR="00CE165C">
        <w:noBreakHyphen/>
      </w:r>
      <w:r w:rsidRPr="00D34196">
        <w:t>75.</w:t>
      </w:r>
    </w:p>
    <w:p w:rsidR="00D97CCC" w:rsidRPr="00D34196" w:rsidRDefault="00D97CCC" w:rsidP="00D97CCC">
      <w:pPr>
        <w:pStyle w:val="subsection"/>
      </w:pPr>
      <w:r w:rsidRPr="00D34196">
        <w:tab/>
        <w:t>(2)</w:t>
      </w:r>
      <w:r w:rsidRPr="00D34196">
        <w:tab/>
        <w:t>The fund must:</w:t>
      </w:r>
    </w:p>
    <w:p w:rsidR="00D97CCC" w:rsidRPr="00D34196" w:rsidRDefault="00D97CCC" w:rsidP="00D97CCC">
      <w:pPr>
        <w:pStyle w:val="paragraph"/>
      </w:pPr>
      <w:r w:rsidRPr="00D34196">
        <w:tab/>
        <w:t>(a)</w:t>
      </w:r>
      <w:r w:rsidRPr="00D34196">
        <w:tab/>
        <w:t>comply with all the substantive requirements in its governing rules; and</w:t>
      </w:r>
    </w:p>
    <w:p w:rsidR="00D97CCC" w:rsidRPr="00D34196" w:rsidRDefault="00D97CCC" w:rsidP="00D97CCC">
      <w:pPr>
        <w:pStyle w:val="paragraph"/>
      </w:pPr>
      <w:r w:rsidRPr="00D34196">
        <w:tab/>
        <w:t>(b)</w:t>
      </w:r>
      <w:r w:rsidRPr="00D34196">
        <w:tab/>
        <w:t>apply its income and assets solely for the purpose for which the fund is established.</w:t>
      </w:r>
    </w:p>
    <w:p w:rsidR="00D97CCC" w:rsidRPr="00D34196" w:rsidRDefault="00D97CCC" w:rsidP="00D97CCC">
      <w:pPr>
        <w:pStyle w:val="ActHead5"/>
      </w:pPr>
      <w:bookmarkStart w:id="307" w:name="_Toc51079990"/>
      <w:r w:rsidRPr="00D34196">
        <w:rPr>
          <w:rStyle w:val="CharSectno"/>
        </w:rPr>
        <w:t>50</w:t>
      </w:r>
      <w:r w:rsidR="00CE165C">
        <w:rPr>
          <w:rStyle w:val="CharSectno"/>
        </w:rPr>
        <w:noBreakHyphen/>
      </w:r>
      <w:r w:rsidRPr="00D34196">
        <w:rPr>
          <w:rStyle w:val="CharSectno"/>
        </w:rPr>
        <w:t>70</w:t>
      </w:r>
      <w:r w:rsidRPr="00D34196">
        <w:t xml:space="preserve">  Special conditions for items</w:t>
      </w:r>
      <w:r w:rsidR="00441136" w:rsidRPr="00D34196">
        <w:t> </w:t>
      </w:r>
      <w:r w:rsidRPr="00D34196">
        <w:t>1.7, 2.1, 9.1 and 9.2</w:t>
      </w:r>
      <w:bookmarkEnd w:id="307"/>
    </w:p>
    <w:p w:rsidR="00D97CCC" w:rsidRPr="00D34196" w:rsidRDefault="00D97CCC" w:rsidP="00D97CCC">
      <w:pPr>
        <w:pStyle w:val="subsection"/>
      </w:pPr>
      <w:r w:rsidRPr="00D34196">
        <w:tab/>
        <w:t>(1)</w:t>
      </w:r>
      <w:r w:rsidRPr="00D34196">
        <w:tab/>
        <w:t>An entity covered by item</w:t>
      </w:r>
      <w:r w:rsidR="00441136" w:rsidRPr="00D34196">
        <w:t> </w:t>
      </w:r>
      <w:r w:rsidRPr="00D34196">
        <w:t>1.7, 2.1, 9.1 or 9.2 is not exempt from tax unless the entity is a society, association or club that is not carried on for the purpose of profit or gain of its individual members and that:</w:t>
      </w:r>
    </w:p>
    <w:p w:rsidR="00D97CCC" w:rsidRPr="00D34196" w:rsidRDefault="00D97CCC" w:rsidP="00D97CCC">
      <w:pPr>
        <w:pStyle w:val="paragraph"/>
      </w:pPr>
      <w:r w:rsidRPr="00D34196">
        <w:tab/>
        <w:t>(a)</w:t>
      </w:r>
      <w:r w:rsidRPr="00D34196">
        <w:tab/>
        <w:t>has a physical presence in Australia and, to that extent, incurs its expenditure and pursues its objectives principally in Australia; or</w:t>
      </w:r>
    </w:p>
    <w:p w:rsidR="00D97CCC" w:rsidRPr="00D34196" w:rsidRDefault="00D97CCC" w:rsidP="00D97CCC">
      <w:pPr>
        <w:pStyle w:val="paragraph"/>
      </w:pPr>
      <w:r w:rsidRPr="00D34196">
        <w:tab/>
        <w:t>(b)</w:t>
      </w:r>
      <w:r w:rsidRPr="00D34196">
        <w:tab/>
        <w:t>is a society, association or club that meets the description and requirements in item</w:t>
      </w:r>
      <w:r w:rsidR="00441136" w:rsidRPr="00D34196">
        <w:t> </w:t>
      </w:r>
      <w:r w:rsidRPr="00D34196">
        <w:t>1 of the table in section</w:t>
      </w:r>
      <w:r w:rsidR="00441136" w:rsidRPr="00D34196">
        <w:t> </w:t>
      </w:r>
      <w:r w:rsidRPr="00D34196">
        <w:t>30</w:t>
      </w:r>
      <w:r w:rsidR="00CE165C">
        <w:noBreakHyphen/>
      </w:r>
      <w:r w:rsidRPr="00D34196">
        <w:t>15; or</w:t>
      </w:r>
    </w:p>
    <w:p w:rsidR="00D97CCC" w:rsidRPr="00D34196" w:rsidRDefault="00D97CCC" w:rsidP="00D97CCC">
      <w:pPr>
        <w:pStyle w:val="paragraph"/>
      </w:pPr>
      <w:r w:rsidRPr="00D34196">
        <w:tab/>
        <w:t>(c)</w:t>
      </w:r>
      <w:r w:rsidRPr="00D34196">
        <w:tab/>
        <w:t>is a prescribed society, association or club which is located outside Australia and is exempt from income tax in the country in which it is resident;</w:t>
      </w:r>
    </w:p>
    <w:p w:rsidR="00D97CCC" w:rsidRPr="00D34196" w:rsidRDefault="00D97CCC" w:rsidP="00D97CCC">
      <w:pPr>
        <w:pStyle w:val="subsection2"/>
      </w:pPr>
      <w:r w:rsidRPr="00D34196">
        <w:t xml:space="preserve">and the entity satisfies the conditions in </w:t>
      </w:r>
      <w:r w:rsidR="00441136" w:rsidRPr="00D34196">
        <w:t>subsection (</w:t>
      </w:r>
      <w:r w:rsidRPr="00D34196">
        <w:t>2).</w:t>
      </w:r>
    </w:p>
    <w:p w:rsidR="00D97CCC" w:rsidRPr="00D34196" w:rsidRDefault="00D97CCC" w:rsidP="00D97CCC">
      <w:pPr>
        <w:pStyle w:val="notetext"/>
      </w:pPr>
      <w:r w:rsidRPr="00D34196">
        <w:t>Note:</w:t>
      </w:r>
      <w:r w:rsidRPr="00D34196">
        <w:tab/>
        <w:t>Certain distributions may be disregarded: see section</w:t>
      </w:r>
      <w:r w:rsidR="00441136" w:rsidRPr="00D34196">
        <w:t> </w:t>
      </w:r>
      <w:r w:rsidRPr="00D34196">
        <w:t>50</w:t>
      </w:r>
      <w:r w:rsidR="00CE165C">
        <w:noBreakHyphen/>
      </w:r>
      <w:r w:rsidRPr="00D34196">
        <w:t>75.</w:t>
      </w:r>
    </w:p>
    <w:p w:rsidR="00D97CCC" w:rsidRPr="00D34196" w:rsidRDefault="00D97CCC" w:rsidP="00D97CCC">
      <w:pPr>
        <w:pStyle w:val="subsection"/>
      </w:pPr>
      <w:r w:rsidRPr="00D34196">
        <w:tab/>
        <w:t>(2)</w:t>
      </w:r>
      <w:r w:rsidRPr="00D34196">
        <w:tab/>
        <w:t>The entity must:</w:t>
      </w:r>
    </w:p>
    <w:p w:rsidR="00D97CCC" w:rsidRPr="00D34196" w:rsidRDefault="00D97CCC" w:rsidP="00D97CCC">
      <w:pPr>
        <w:pStyle w:val="paragraph"/>
      </w:pPr>
      <w:r w:rsidRPr="00D34196">
        <w:tab/>
        <w:t>(a)</w:t>
      </w:r>
      <w:r w:rsidRPr="00D34196">
        <w:tab/>
        <w:t>comply with all the substantive requirements in its governing rules; and</w:t>
      </w:r>
    </w:p>
    <w:p w:rsidR="00D97CCC" w:rsidRPr="00D34196" w:rsidRDefault="00D97CCC" w:rsidP="00D97CCC">
      <w:pPr>
        <w:pStyle w:val="paragraph"/>
      </w:pPr>
      <w:r w:rsidRPr="00D34196">
        <w:tab/>
        <w:t>(b)</w:t>
      </w:r>
      <w:r w:rsidRPr="00D34196">
        <w:tab/>
        <w:t>apply its income and assets solely for the purpose for which the entity is established.</w:t>
      </w:r>
    </w:p>
    <w:p w:rsidR="00D97CCC" w:rsidRPr="00D34196" w:rsidRDefault="00D97CCC" w:rsidP="00D97CCC">
      <w:pPr>
        <w:pStyle w:val="ActHead5"/>
      </w:pPr>
      <w:bookmarkStart w:id="308" w:name="_Toc51079991"/>
      <w:r w:rsidRPr="00D34196">
        <w:rPr>
          <w:rStyle w:val="CharSectno"/>
        </w:rPr>
        <w:t>50</w:t>
      </w:r>
      <w:r w:rsidR="00CE165C">
        <w:rPr>
          <w:rStyle w:val="CharSectno"/>
        </w:rPr>
        <w:noBreakHyphen/>
      </w:r>
      <w:r w:rsidRPr="00D34196">
        <w:rPr>
          <w:rStyle w:val="CharSectno"/>
        </w:rPr>
        <w:t>72</w:t>
      </w:r>
      <w:r w:rsidRPr="00D34196">
        <w:t xml:space="preserve">  Special condition for item</w:t>
      </w:r>
      <w:r w:rsidR="00441136" w:rsidRPr="00D34196">
        <w:t> </w:t>
      </w:r>
      <w:r w:rsidRPr="00D34196">
        <w:t>4.1</w:t>
      </w:r>
      <w:bookmarkEnd w:id="308"/>
    </w:p>
    <w:p w:rsidR="00D97CCC" w:rsidRPr="00D34196" w:rsidRDefault="00D97CCC" w:rsidP="00D97CCC">
      <w:pPr>
        <w:pStyle w:val="subsection"/>
      </w:pPr>
      <w:r w:rsidRPr="00D34196">
        <w:tab/>
        <w:t>(1)</w:t>
      </w:r>
      <w:r w:rsidRPr="00D34196">
        <w:tab/>
        <w:t>A fund covered by item</w:t>
      </w:r>
      <w:r w:rsidR="00441136" w:rsidRPr="00D34196">
        <w:t> </w:t>
      </w:r>
      <w:r w:rsidRPr="00D34196">
        <w:t>4.1 is not exempt from income tax unless the fund:</w:t>
      </w:r>
    </w:p>
    <w:p w:rsidR="00D97CCC" w:rsidRPr="00D34196" w:rsidRDefault="00D97CCC" w:rsidP="00D97CCC">
      <w:pPr>
        <w:pStyle w:val="paragraph"/>
      </w:pPr>
      <w:r w:rsidRPr="00D34196">
        <w:tab/>
        <w:t>(a)</w:t>
      </w:r>
      <w:r w:rsidRPr="00D34196">
        <w:tab/>
        <w:t>is applied for the purposes for which it is established; and</w:t>
      </w:r>
    </w:p>
    <w:p w:rsidR="00D97CCC" w:rsidRPr="00D34196" w:rsidRDefault="00D97CCC" w:rsidP="00D97CCC">
      <w:pPr>
        <w:pStyle w:val="paragraph"/>
      </w:pPr>
      <w:r w:rsidRPr="00D34196">
        <w:tab/>
        <w:t>(b)</w:t>
      </w:r>
      <w:r w:rsidRPr="00D34196">
        <w:tab/>
        <w:t xml:space="preserve">distributes solely, and has at all times since the time mentioned in </w:t>
      </w:r>
      <w:r w:rsidR="00441136" w:rsidRPr="00D34196">
        <w:t>subsection (</w:t>
      </w:r>
      <w:r w:rsidRPr="00D34196">
        <w:t>2) distributed solely, to a fund, authority or institution that:</w:t>
      </w:r>
    </w:p>
    <w:p w:rsidR="00D97CCC" w:rsidRPr="00D34196" w:rsidRDefault="00D97CCC" w:rsidP="00D97CCC">
      <w:pPr>
        <w:pStyle w:val="paragraphsub"/>
      </w:pPr>
      <w:r w:rsidRPr="00D34196">
        <w:tab/>
        <w:t>(i)</w:t>
      </w:r>
      <w:r w:rsidRPr="00D34196">
        <w:tab/>
        <w:t>meets the description and requirements in item</w:t>
      </w:r>
      <w:r w:rsidR="00441136" w:rsidRPr="00D34196">
        <w:t> </w:t>
      </w:r>
      <w:r w:rsidRPr="00D34196">
        <w:t>1 of the table in section</w:t>
      </w:r>
      <w:r w:rsidR="00441136" w:rsidRPr="00D34196">
        <w:t> </w:t>
      </w:r>
      <w:r w:rsidRPr="00D34196">
        <w:t>30</w:t>
      </w:r>
      <w:r w:rsidR="00CE165C">
        <w:noBreakHyphen/>
      </w:r>
      <w:r w:rsidRPr="00D34196">
        <w:t>15; and</w:t>
      </w:r>
    </w:p>
    <w:p w:rsidR="00D97CCC" w:rsidRPr="00D34196" w:rsidRDefault="00D97CCC" w:rsidP="00D97CCC">
      <w:pPr>
        <w:pStyle w:val="paragraphsub"/>
      </w:pPr>
      <w:r w:rsidRPr="00D34196">
        <w:tab/>
        <w:t>(ii)</w:t>
      </w:r>
      <w:r w:rsidRPr="00D34196">
        <w:tab/>
        <w:t xml:space="preserve">is an </w:t>
      </w:r>
      <w:r w:rsidR="00CE165C" w:rsidRPr="00CE165C">
        <w:rPr>
          <w:position w:val="6"/>
          <w:sz w:val="16"/>
        </w:rPr>
        <w:t>*</w:t>
      </w:r>
      <w:r w:rsidRPr="00D34196">
        <w:t>exempt entity; and</w:t>
      </w:r>
    </w:p>
    <w:p w:rsidR="00D97CCC" w:rsidRPr="00D34196" w:rsidRDefault="00D97CCC" w:rsidP="00D97CCC">
      <w:pPr>
        <w:pStyle w:val="paragraph"/>
      </w:pPr>
      <w:r w:rsidRPr="00D34196">
        <w:tab/>
        <w:t>(c)</w:t>
      </w:r>
      <w:r w:rsidRPr="00D34196">
        <w:tab/>
        <w:t>complies with all the substantive requirements in its governing rules; and</w:t>
      </w:r>
    </w:p>
    <w:p w:rsidR="00D97CCC" w:rsidRPr="00D34196" w:rsidRDefault="00D97CCC" w:rsidP="00D97CCC">
      <w:pPr>
        <w:pStyle w:val="paragraph"/>
      </w:pPr>
      <w:r w:rsidRPr="00D34196">
        <w:tab/>
        <w:t>(d)</w:t>
      </w:r>
      <w:r w:rsidRPr="00D34196">
        <w:tab/>
        <w:t>applies its income and assets solely for the purpose for which the fund is established.</w:t>
      </w:r>
    </w:p>
    <w:p w:rsidR="00D97CCC" w:rsidRPr="00D34196" w:rsidRDefault="00D97CCC" w:rsidP="00D97CCC">
      <w:pPr>
        <w:pStyle w:val="subsection"/>
      </w:pPr>
      <w:r w:rsidRPr="00D34196">
        <w:tab/>
        <w:t>(2)</w:t>
      </w:r>
      <w:r w:rsidRPr="00D34196">
        <w:tab/>
        <w:t xml:space="preserve">The time is the start of the income year after the income year in which the </w:t>
      </w:r>
      <w:r w:rsidRPr="00D34196">
        <w:rPr>
          <w:i/>
        </w:rPr>
        <w:t>Tax Laws Amendment (2005 Measures No.</w:t>
      </w:r>
      <w:r w:rsidR="00441136" w:rsidRPr="00D34196">
        <w:rPr>
          <w:i/>
        </w:rPr>
        <w:t> </w:t>
      </w:r>
      <w:r w:rsidRPr="00D34196">
        <w:rPr>
          <w:i/>
        </w:rPr>
        <w:t>3) Act 2005</w:t>
      </w:r>
      <w:r w:rsidRPr="00D34196">
        <w:t xml:space="preserve"> receives the Royal Assent.</w:t>
      </w:r>
    </w:p>
    <w:p w:rsidR="00D97CCC" w:rsidRPr="00D34196" w:rsidRDefault="00D97CCC" w:rsidP="00D97CCC">
      <w:pPr>
        <w:pStyle w:val="ActHead5"/>
      </w:pPr>
      <w:bookmarkStart w:id="309" w:name="_Toc51079992"/>
      <w:r w:rsidRPr="00D34196">
        <w:rPr>
          <w:rStyle w:val="CharSectno"/>
        </w:rPr>
        <w:t>50</w:t>
      </w:r>
      <w:r w:rsidR="00CE165C">
        <w:rPr>
          <w:rStyle w:val="CharSectno"/>
        </w:rPr>
        <w:noBreakHyphen/>
      </w:r>
      <w:r w:rsidRPr="00D34196">
        <w:rPr>
          <w:rStyle w:val="CharSectno"/>
        </w:rPr>
        <w:t>75</w:t>
      </w:r>
      <w:r w:rsidRPr="00D34196">
        <w:t xml:space="preserve">  Certain distributions may be made overseas</w:t>
      </w:r>
      <w:bookmarkEnd w:id="309"/>
    </w:p>
    <w:p w:rsidR="00D97CCC" w:rsidRPr="00D34196" w:rsidRDefault="00D97CCC" w:rsidP="00D97CCC">
      <w:pPr>
        <w:pStyle w:val="subsection"/>
      </w:pPr>
      <w:r w:rsidRPr="00D34196">
        <w:tab/>
        <w:t>(1)</w:t>
      </w:r>
      <w:r w:rsidRPr="00D34196">
        <w:tab/>
        <w:t>In determining for the purposes of this Subdivision whether an institution, fund or other body incurs its expenditure or pursues its objectives principally in Australia, distributions of any amount received by the institution, fund or other body as a gift (whether of money or other property) or by way of government grant are to be disregarded.</w:t>
      </w:r>
    </w:p>
    <w:p w:rsidR="00D97CCC" w:rsidRPr="00D34196" w:rsidRDefault="00D97CCC" w:rsidP="00D97CCC">
      <w:pPr>
        <w:pStyle w:val="subsection"/>
        <w:widowControl w:val="0"/>
      </w:pPr>
      <w:r w:rsidRPr="00D34196">
        <w:tab/>
        <w:t>(2)</w:t>
      </w:r>
      <w:r w:rsidRPr="00D34196">
        <w:tab/>
        <w:t>In determining for the purposes of this Subdivision whether an institution, fund or other body incurs its expenditure or pursues its objectives principally in Australia, distributions of any amount from a fund that is referred to in a table in Subdivision</w:t>
      </w:r>
      <w:r w:rsidR="00441136" w:rsidRPr="00D34196">
        <w:t> </w:t>
      </w:r>
      <w:r w:rsidRPr="00D34196">
        <w:t>30</w:t>
      </w:r>
      <w:r w:rsidR="00CE165C">
        <w:noBreakHyphen/>
      </w:r>
      <w:r w:rsidRPr="00D34196">
        <w:t>B and operated by the institution, fund or other body are to be disregarded.</w:t>
      </w:r>
    </w:p>
    <w:p w:rsidR="00D97CCC" w:rsidRPr="00D34196" w:rsidRDefault="00D97CCC" w:rsidP="00D97CCC">
      <w:pPr>
        <w:pStyle w:val="ActHead4"/>
      </w:pPr>
      <w:bookmarkStart w:id="310" w:name="_Toc51079993"/>
      <w:r w:rsidRPr="00D34196">
        <w:rPr>
          <w:rStyle w:val="CharSubdNo"/>
        </w:rPr>
        <w:t>Subdivision</w:t>
      </w:r>
      <w:r w:rsidR="00441136" w:rsidRPr="00D34196">
        <w:rPr>
          <w:rStyle w:val="CharSubdNo"/>
        </w:rPr>
        <w:t> </w:t>
      </w:r>
      <w:r w:rsidRPr="00D34196">
        <w:rPr>
          <w:rStyle w:val="CharSubdNo"/>
        </w:rPr>
        <w:t>50</w:t>
      </w:r>
      <w:r w:rsidR="00CE165C">
        <w:rPr>
          <w:rStyle w:val="CharSubdNo"/>
        </w:rPr>
        <w:noBreakHyphen/>
      </w:r>
      <w:r w:rsidRPr="00D34196">
        <w:rPr>
          <w:rStyle w:val="CharSubdNo"/>
        </w:rPr>
        <w:t>B</w:t>
      </w:r>
      <w:r w:rsidRPr="00D34196">
        <w:t>—</w:t>
      </w:r>
      <w:r w:rsidRPr="00D34196">
        <w:rPr>
          <w:rStyle w:val="CharSubdText"/>
        </w:rPr>
        <w:t>Endorsing charitable entities as exempt from income tax</w:t>
      </w:r>
      <w:bookmarkEnd w:id="310"/>
    </w:p>
    <w:p w:rsidR="00D97CCC" w:rsidRPr="00D34196" w:rsidRDefault="00D97CCC" w:rsidP="00D97CCC">
      <w:pPr>
        <w:pStyle w:val="ActHead4"/>
      </w:pPr>
      <w:bookmarkStart w:id="311" w:name="_Toc51079994"/>
      <w:r w:rsidRPr="00D34196">
        <w:t>Guide to Subdivision</w:t>
      </w:r>
      <w:r w:rsidR="00441136" w:rsidRPr="00D34196">
        <w:t> </w:t>
      </w:r>
      <w:r w:rsidRPr="00D34196">
        <w:t>50</w:t>
      </w:r>
      <w:r w:rsidR="00CE165C">
        <w:noBreakHyphen/>
      </w:r>
      <w:r w:rsidRPr="00D34196">
        <w:t>B</w:t>
      </w:r>
      <w:bookmarkEnd w:id="311"/>
    </w:p>
    <w:p w:rsidR="00D97CCC" w:rsidRPr="00D34196" w:rsidRDefault="00D97CCC" w:rsidP="00D97CCC">
      <w:pPr>
        <w:pStyle w:val="ActHead5"/>
      </w:pPr>
      <w:bookmarkStart w:id="312" w:name="_Toc51079995"/>
      <w:r w:rsidRPr="00D34196">
        <w:rPr>
          <w:rStyle w:val="CharSectno"/>
        </w:rPr>
        <w:t>50</w:t>
      </w:r>
      <w:r w:rsidR="00CE165C">
        <w:rPr>
          <w:rStyle w:val="CharSectno"/>
        </w:rPr>
        <w:noBreakHyphen/>
      </w:r>
      <w:r w:rsidRPr="00D34196">
        <w:rPr>
          <w:rStyle w:val="CharSectno"/>
        </w:rPr>
        <w:t>100</w:t>
      </w:r>
      <w:r w:rsidRPr="00D34196">
        <w:t xml:space="preserve">  What this Subdivision is about</w:t>
      </w:r>
      <w:bookmarkEnd w:id="312"/>
    </w:p>
    <w:p w:rsidR="00D97CCC" w:rsidRPr="00D34196" w:rsidRDefault="00D97CCC" w:rsidP="00D97CCC">
      <w:pPr>
        <w:pStyle w:val="BoxText"/>
      </w:pPr>
      <w:r w:rsidRPr="00D34196">
        <w:t xml:space="preserve">This Subdivision sets out rules about endorsement of </w:t>
      </w:r>
      <w:r w:rsidR="00F71DFE" w:rsidRPr="00D34196">
        <w:t>charities</w:t>
      </w:r>
      <w:r w:rsidRPr="00D34196">
        <w:t xml:space="preserve"> as exempt from income tax. Such entities are only exempt from income tax if they are endorsed.</w:t>
      </w:r>
    </w:p>
    <w:p w:rsidR="00D97CCC" w:rsidRPr="00D34196" w:rsidRDefault="00D97CCC" w:rsidP="00D97CCC">
      <w:pPr>
        <w:pStyle w:val="TofSectsHeading"/>
        <w:keepNext/>
        <w:keepLines/>
      </w:pPr>
      <w:r w:rsidRPr="00D34196">
        <w:t>Table of sections</w:t>
      </w:r>
    </w:p>
    <w:p w:rsidR="00D97CCC" w:rsidRPr="00D34196" w:rsidRDefault="00D97CCC" w:rsidP="00D97CCC">
      <w:pPr>
        <w:pStyle w:val="TofSectsGroupHeading"/>
        <w:rPr>
          <w:noProof/>
        </w:rPr>
      </w:pPr>
      <w:r w:rsidRPr="00D34196">
        <w:rPr>
          <w:noProof/>
        </w:rPr>
        <w:t>Endorsing charitable entities as exempt from income tax</w:t>
      </w:r>
    </w:p>
    <w:p w:rsidR="00D97CCC" w:rsidRPr="00D34196" w:rsidRDefault="00D97CCC" w:rsidP="00D97CCC">
      <w:pPr>
        <w:pStyle w:val="TofSectsSection"/>
        <w:rPr>
          <w:noProof/>
        </w:rPr>
      </w:pPr>
      <w:r w:rsidRPr="00D34196">
        <w:rPr>
          <w:noProof/>
        </w:rPr>
        <w:t>50</w:t>
      </w:r>
      <w:r w:rsidR="00CE165C">
        <w:rPr>
          <w:noProof/>
        </w:rPr>
        <w:noBreakHyphen/>
      </w:r>
      <w:r w:rsidRPr="00D34196">
        <w:rPr>
          <w:noProof/>
        </w:rPr>
        <w:t>105</w:t>
      </w:r>
      <w:r w:rsidRPr="00D34196">
        <w:rPr>
          <w:noProof/>
        </w:rPr>
        <w:tab/>
        <w:t>Endorsement by Commissioner</w:t>
      </w:r>
    </w:p>
    <w:p w:rsidR="00D97CCC" w:rsidRPr="00D34196" w:rsidRDefault="00D97CCC" w:rsidP="00D97CCC">
      <w:pPr>
        <w:pStyle w:val="TofSectsSection"/>
        <w:rPr>
          <w:noProof/>
        </w:rPr>
      </w:pPr>
      <w:r w:rsidRPr="00D34196">
        <w:rPr>
          <w:noProof/>
        </w:rPr>
        <w:t>50</w:t>
      </w:r>
      <w:r w:rsidR="00CE165C">
        <w:rPr>
          <w:noProof/>
        </w:rPr>
        <w:noBreakHyphen/>
      </w:r>
      <w:r w:rsidRPr="00D34196">
        <w:rPr>
          <w:noProof/>
        </w:rPr>
        <w:t>110</w:t>
      </w:r>
      <w:r w:rsidRPr="00D34196">
        <w:rPr>
          <w:noProof/>
        </w:rPr>
        <w:tab/>
        <w:t>Entitlement to endorsement</w:t>
      </w:r>
    </w:p>
    <w:p w:rsidR="00D97CCC" w:rsidRPr="00D34196" w:rsidRDefault="00D97CCC" w:rsidP="00D97CCC">
      <w:pPr>
        <w:pStyle w:val="ActHead4"/>
      </w:pPr>
      <w:bookmarkStart w:id="313" w:name="_Toc51079996"/>
      <w:r w:rsidRPr="00D34196">
        <w:t>Endorsing charitable entities as exempt from income tax</w:t>
      </w:r>
      <w:bookmarkEnd w:id="313"/>
    </w:p>
    <w:p w:rsidR="00D97CCC" w:rsidRPr="00D34196" w:rsidRDefault="00D97CCC" w:rsidP="00D97CCC">
      <w:pPr>
        <w:pStyle w:val="ActHead5"/>
      </w:pPr>
      <w:bookmarkStart w:id="314" w:name="_Toc51079997"/>
      <w:r w:rsidRPr="00D34196">
        <w:rPr>
          <w:rStyle w:val="CharSectno"/>
        </w:rPr>
        <w:t>50</w:t>
      </w:r>
      <w:r w:rsidR="00CE165C">
        <w:rPr>
          <w:rStyle w:val="CharSectno"/>
        </w:rPr>
        <w:noBreakHyphen/>
      </w:r>
      <w:r w:rsidRPr="00D34196">
        <w:rPr>
          <w:rStyle w:val="CharSectno"/>
        </w:rPr>
        <w:t>105</w:t>
      </w:r>
      <w:r w:rsidRPr="00D34196">
        <w:t xml:space="preserve">  Endorsement by Commissioner</w:t>
      </w:r>
      <w:bookmarkEnd w:id="314"/>
    </w:p>
    <w:p w:rsidR="00D97CCC" w:rsidRPr="00D34196" w:rsidRDefault="00D97CCC" w:rsidP="00D97CCC">
      <w:pPr>
        <w:pStyle w:val="subsection"/>
      </w:pPr>
      <w:r w:rsidRPr="00D34196">
        <w:tab/>
      </w:r>
      <w:r w:rsidRPr="00D34196">
        <w:tab/>
        <w:t>The Commissioner must endorse an entity as exempt from income tax if the entity:</w:t>
      </w:r>
    </w:p>
    <w:p w:rsidR="00D97CCC" w:rsidRPr="00D34196" w:rsidRDefault="00D97CCC" w:rsidP="00D97CCC">
      <w:pPr>
        <w:pStyle w:val="paragraph"/>
      </w:pPr>
      <w:r w:rsidRPr="00D34196">
        <w:tab/>
        <w:t>(a)</w:t>
      </w:r>
      <w:r w:rsidRPr="00D34196">
        <w:tab/>
        <w:t>is entitled to be endorsed as exempt from income tax; and</w:t>
      </w:r>
    </w:p>
    <w:p w:rsidR="00D97CCC" w:rsidRPr="00D34196" w:rsidRDefault="00D97CCC" w:rsidP="00D97CCC">
      <w:pPr>
        <w:pStyle w:val="paragraph"/>
      </w:pPr>
      <w:r w:rsidRPr="00D34196">
        <w:tab/>
        <w:t>(b)</w:t>
      </w:r>
      <w:r w:rsidRPr="00D34196">
        <w:tab/>
        <w:t>has applied for that endorsement in accordance with Division</w:t>
      </w:r>
      <w:r w:rsidR="00441136" w:rsidRPr="00D34196">
        <w:t> </w:t>
      </w:r>
      <w:r w:rsidRPr="00D34196">
        <w:t>426 in Schedule</w:t>
      </w:r>
      <w:r w:rsidR="00441136" w:rsidRPr="00D34196">
        <w:t> </w:t>
      </w:r>
      <w:r w:rsidRPr="00D34196">
        <w:t xml:space="preserve">1 to the </w:t>
      </w:r>
      <w:r w:rsidRPr="00D34196">
        <w:rPr>
          <w:i/>
        </w:rPr>
        <w:t>Taxation Administration Act 1953</w:t>
      </w:r>
      <w:r w:rsidRPr="00D34196">
        <w:t>.</w:t>
      </w:r>
    </w:p>
    <w:p w:rsidR="00D97CCC" w:rsidRPr="00D34196" w:rsidRDefault="00D97CCC" w:rsidP="00D97CCC">
      <w:pPr>
        <w:pStyle w:val="notetext"/>
      </w:pPr>
      <w:r w:rsidRPr="00D34196">
        <w:t>Note:</w:t>
      </w:r>
      <w:r w:rsidRPr="00D34196">
        <w:tab/>
        <w:t>For procedural rules relating to endorsement, see Division</w:t>
      </w:r>
      <w:r w:rsidR="00441136" w:rsidRPr="00D34196">
        <w:t> </w:t>
      </w:r>
      <w:r w:rsidRPr="00D34196">
        <w:t>426 in Schedule</w:t>
      </w:r>
      <w:r w:rsidR="00441136" w:rsidRPr="00D34196">
        <w:t> </w:t>
      </w:r>
      <w:r w:rsidRPr="00D34196">
        <w:t xml:space="preserve">1 to the </w:t>
      </w:r>
      <w:r w:rsidRPr="00D34196">
        <w:rPr>
          <w:i/>
        </w:rPr>
        <w:t>Taxation Administration Act 1953</w:t>
      </w:r>
      <w:r w:rsidRPr="00D34196">
        <w:t>.</w:t>
      </w:r>
    </w:p>
    <w:p w:rsidR="00D97CCC" w:rsidRPr="00D34196" w:rsidRDefault="00D97CCC" w:rsidP="00D97CCC">
      <w:pPr>
        <w:pStyle w:val="ActHead5"/>
      </w:pPr>
      <w:bookmarkStart w:id="315" w:name="_Toc51079998"/>
      <w:r w:rsidRPr="00D34196">
        <w:rPr>
          <w:rStyle w:val="CharSectno"/>
        </w:rPr>
        <w:t>50</w:t>
      </w:r>
      <w:r w:rsidR="00CE165C">
        <w:rPr>
          <w:rStyle w:val="CharSectno"/>
        </w:rPr>
        <w:noBreakHyphen/>
      </w:r>
      <w:r w:rsidRPr="00D34196">
        <w:rPr>
          <w:rStyle w:val="CharSectno"/>
        </w:rPr>
        <w:t>110</w:t>
      </w:r>
      <w:r w:rsidRPr="00D34196">
        <w:t xml:space="preserve">  Entitlement to endorsement</w:t>
      </w:r>
      <w:bookmarkEnd w:id="315"/>
    </w:p>
    <w:p w:rsidR="00D97CCC" w:rsidRPr="00D34196" w:rsidRDefault="00D97CCC" w:rsidP="00D97CCC">
      <w:pPr>
        <w:pStyle w:val="SubsectionHead"/>
      </w:pPr>
      <w:r w:rsidRPr="00D34196">
        <w:t>General rule</w:t>
      </w:r>
    </w:p>
    <w:p w:rsidR="00D97CCC" w:rsidRPr="00D34196" w:rsidRDefault="00D97CCC" w:rsidP="00D97CCC">
      <w:pPr>
        <w:pStyle w:val="subsection"/>
      </w:pPr>
      <w:r w:rsidRPr="00D34196">
        <w:tab/>
        <w:t>(1)</w:t>
      </w:r>
      <w:r w:rsidRPr="00D34196">
        <w:tab/>
        <w:t>An entity is entitled to be endorsed as exempt from income tax if the entity meets all the relevant requirements of this section.</w:t>
      </w:r>
    </w:p>
    <w:p w:rsidR="00D97CCC" w:rsidRPr="00D34196" w:rsidRDefault="00D97CCC" w:rsidP="00D97CCC">
      <w:pPr>
        <w:pStyle w:val="SubsectionHead"/>
      </w:pPr>
      <w:r w:rsidRPr="00D34196">
        <w:t>Which entities are entitled to be endorsed?</w:t>
      </w:r>
    </w:p>
    <w:p w:rsidR="00D97CCC" w:rsidRPr="00D34196" w:rsidRDefault="00D97CCC" w:rsidP="00D97CCC">
      <w:pPr>
        <w:pStyle w:val="subsection"/>
      </w:pPr>
      <w:r w:rsidRPr="00D34196">
        <w:tab/>
        <w:t>(2)</w:t>
      </w:r>
      <w:r w:rsidRPr="00D34196">
        <w:tab/>
        <w:t>To be entitled, the entity must be an entity covered by item</w:t>
      </w:r>
      <w:r w:rsidR="00441136" w:rsidRPr="00D34196">
        <w:t> </w:t>
      </w:r>
      <w:r w:rsidRPr="00D34196">
        <w:t>1.1 of the table in section</w:t>
      </w:r>
      <w:r w:rsidR="00441136" w:rsidRPr="00D34196">
        <w:t> </w:t>
      </w:r>
      <w:r w:rsidRPr="00D34196">
        <w:t>50</w:t>
      </w:r>
      <w:r w:rsidR="00CE165C">
        <w:noBreakHyphen/>
      </w:r>
      <w:r w:rsidRPr="00D34196">
        <w:t>5.</w:t>
      </w:r>
    </w:p>
    <w:p w:rsidR="00D97CCC" w:rsidRPr="00D34196" w:rsidRDefault="00D97CCC" w:rsidP="00D97CCC">
      <w:pPr>
        <w:pStyle w:val="SubsectionHead"/>
      </w:pPr>
      <w:r w:rsidRPr="00D34196">
        <w:t>Requirement for ABN</w:t>
      </w:r>
    </w:p>
    <w:p w:rsidR="00D97CCC" w:rsidRPr="00D34196" w:rsidRDefault="00D97CCC" w:rsidP="00D97CCC">
      <w:pPr>
        <w:pStyle w:val="subsection"/>
      </w:pPr>
      <w:r w:rsidRPr="00D34196">
        <w:tab/>
        <w:t>(3)</w:t>
      </w:r>
      <w:r w:rsidRPr="00D34196">
        <w:tab/>
        <w:t xml:space="preserve">To be entitled, the entity must have an </w:t>
      </w:r>
      <w:r w:rsidR="00CE165C" w:rsidRPr="00CE165C">
        <w:rPr>
          <w:position w:val="6"/>
          <w:sz w:val="16"/>
        </w:rPr>
        <w:t>*</w:t>
      </w:r>
      <w:r w:rsidRPr="00D34196">
        <w:t>ABN.</w:t>
      </w:r>
    </w:p>
    <w:p w:rsidR="00D97CCC" w:rsidRPr="00D34196" w:rsidRDefault="00D97CCC" w:rsidP="00D97CCC">
      <w:pPr>
        <w:pStyle w:val="SubsectionHead"/>
      </w:pPr>
      <w:r w:rsidRPr="00D34196">
        <w:t>Requirement to meet special conditions</w:t>
      </w:r>
    </w:p>
    <w:p w:rsidR="00D97CCC" w:rsidRPr="00D34196" w:rsidRDefault="00D97CCC" w:rsidP="00D97CCC">
      <w:pPr>
        <w:pStyle w:val="subsection"/>
      </w:pPr>
      <w:r w:rsidRPr="00D34196">
        <w:tab/>
        <w:t>(5)</w:t>
      </w:r>
      <w:r w:rsidRPr="00D34196">
        <w:tab/>
        <w:t>To be entitled:</w:t>
      </w:r>
    </w:p>
    <w:p w:rsidR="00D97CCC" w:rsidRPr="00D34196" w:rsidRDefault="00D97CCC" w:rsidP="00D97CCC">
      <w:pPr>
        <w:pStyle w:val="paragraph"/>
      </w:pPr>
      <w:r w:rsidRPr="00D34196">
        <w:tab/>
        <w:t>(a)</w:t>
      </w:r>
      <w:r w:rsidRPr="00D34196">
        <w:tab/>
        <w:t>the entity must meet the relevant conditions referred to in the column headed “Special conditions” of item</w:t>
      </w:r>
      <w:r w:rsidR="00441136" w:rsidRPr="00D34196">
        <w:t> </w:t>
      </w:r>
      <w:r w:rsidRPr="00D34196">
        <w:t>1.1 of the table in section</w:t>
      </w:r>
      <w:r w:rsidR="00441136" w:rsidRPr="00D34196">
        <w:t> </w:t>
      </w:r>
      <w:r w:rsidRPr="00D34196">
        <w:t>50</w:t>
      </w:r>
      <w:r w:rsidR="00CE165C">
        <w:noBreakHyphen/>
      </w:r>
      <w:r w:rsidRPr="00D34196">
        <w:t>5; or</w:t>
      </w:r>
    </w:p>
    <w:p w:rsidR="00D97CCC" w:rsidRPr="00D34196" w:rsidRDefault="00D97CCC" w:rsidP="00D97CCC">
      <w:pPr>
        <w:pStyle w:val="paragraph"/>
      </w:pPr>
      <w:r w:rsidRPr="00D34196">
        <w:tab/>
        <w:t>(b)</w:t>
      </w:r>
      <w:r w:rsidRPr="00D34196">
        <w:tab/>
        <w:t>both of the following conditions must be met:</w:t>
      </w:r>
    </w:p>
    <w:p w:rsidR="00D97CCC" w:rsidRPr="00D34196" w:rsidRDefault="00D97CCC" w:rsidP="00D97CCC">
      <w:pPr>
        <w:pStyle w:val="paragraphsub"/>
      </w:pPr>
      <w:r w:rsidRPr="00D34196">
        <w:tab/>
        <w:t>(i)</w:t>
      </w:r>
      <w:r w:rsidRPr="00D34196">
        <w:tab/>
        <w:t>the entity must not have carried on any activities as a charity;</w:t>
      </w:r>
    </w:p>
    <w:p w:rsidR="00D97CCC" w:rsidRPr="00D34196" w:rsidRDefault="00D97CCC" w:rsidP="00D97CCC">
      <w:pPr>
        <w:pStyle w:val="paragraphsub"/>
      </w:pPr>
      <w:r w:rsidRPr="00D34196">
        <w:tab/>
        <w:t>(ii)</w:t>
      </w:r>
      <w:r w:rsidRPr="00D34196">
        <w:tab/>
        <w:t>there must be reasonable grounds for believing that the entity will meet the relevant conditions referred to in the column headed “Special conditions” of item</w:t>
      </w:r>
      <w:r w:rsidR="00441136" w:rsidRPr="00D34196">
        <w:t> </w:t>
      </w:r>
      <w:r w:rsidRPr="00D34196">
        <w:t>1.1 of the table.</w:t>
      </w:r>
    </w:p>
    <w:p w:rsidR="00D97CCC" w:rsidRPr="00D34196" w:rsidRDefault="00D97CCC" w:rsidP="00D97CCC">
      <w:pPr>
        <w:pStyle w:val="subsection2"/>
      </w:pPr>
      <w:r w:rsidRPr="00D34196">
        <w:t>The entity must also satisfy section</w:t>
      </w:r>
      <w:r w:rsidR="00441136" w:rsidRPr="00D34196">
        <w:t> </w:t>
      </w:r>
      <w:r w:rsidRPr="00D34196">
        <w:t>50</w:t>
      </w:r>
      <w:r w:rsidR="00CE165C">
        <w:noBreakHyphen/>
      </w:r>
      <w:r w:rsidRPr="00D34196">
        <w:t xml:space="preserve">47, if the entity is an </w:t>
      </w:r>
      <w:r w:rsidR="00CE165C" w:rsidRPr="00CE165C">
        <w:rPr>
          <w:position w:val="6"/>
          <w:sz w:val="16"/>
        </w:rPr>
        <w:t>*</w:t>
      </w:r>
      <w:r w:rsidRPr="00D34196">
        <w:t>ACNC type of entity.</w:t>
      </w:r>
    </w:p>
    <w:p w:rsidR="00D97CCC" w:rsidRPr="00D34196" w:rsidRDefault="00D97CCC" w:rsidP="00D97CCC">
      <w:pPr>
        <w:pStyle w:val="subsection"/>
      </w:pPr>
      <w:r w:rsidRPr="00D34196">
        <w:tab/>
        <w:t>(6)</w:t>
      </w:r>
      <w:r w:rsidRPr="00D34196">
        <w:tab/>
        <w:t>To avoid doubt, the condition set out in section</w:t>
      </w:r>
      <w:r w:rsidR="00441136" w:rsidRPr="00D34196">
        <w:t> </w:t>
      </w:r>
      <w:r w:rsidRPr="00D34196">
        <w:t>50</w:t>
      </w:r>
      <w:r w:rsidR="00CE165C">
        <w:noBreakHyphen/>
      </w:r>
      <w:r w:rsidRPr="00D34196">
        <w:t xml:space="preserve">52 (requiring the entity to be endorsed under this Subdivision) is not a relevant condition for the purposes of </w:t>
      </w:r>
      <w:r w:rsidR="00441136" w:rsidRPr="00D34196">
        <w:t>subsection (</w:t>
      </w:r>
      <w:r w:rsidRPr="00D34196">
        <w:t>5).</w:t>
      </w:r>
    </w:p>
    <w:p w:rsidR="00D97CCC" w:rsidRPr="00D34196" w:rsidRDefault="00D97CCC" w:rsidP="00D97CCC">
      <w:pPr>
        <w:pStyle w:val="ActHead3"/>
        <w:pageBreakBefore/>
      </w:pPr>
      <w:bookmarkStart w:id="316" w:name="_Toc51079999"/>
      <w:r w:rsidRPr="00D34196">
        <w:rPr>
          <w:rStyle w:val="CharDivNo"/>
        </w:rPr>
        <w:t>Division</w:t>
      </w:r>
      <w:r w:rsidR="00441136" w:rsidRPr="00D34196">
        <w:rPr>
          <w:rStyle w:val="CharDivNo"/>
        </w:rPr>
        <w:t> </w:t>
      </w:r>
      <w:r w:rsidRPr="00D34196">
        <w:rPr>
          <w:rStyle w:val="CharDivNo"/>
        </w:rPr>
        <w:t>51</w:t>
      </w:r>
      <w:r w:rsidRPr="00D34196">
        <w:t>—</w:t>
      </w:r>
      <w:r w:rsidRPr="00D34196">
        <w:rPr>
          <w:rStyle w:val="CharDivText"/>
        </w:rPr>
        <w:t>Exempt amounts</w:t>
      </w:r>
      <w:bookmarkEnd w:id="316"/>
    </w:p>
    <w:p w:rsidR="00D97CCC" w:rsidRPr="00D34196" w:rsidRDefault="00D97CCC" w:rsidP="00D97CCC">
      <w:pPr>
        <w:pStyle w:val="TofSectsHeading"/>
      </w:pPr>
      <w:r w:rsidRPr="00D34196">
        <w:t>Table of sections</w:t>
      </w:r>
    </w:p>
    <w:p w:rsidR="00D97CCC" w:rsidRPr="00D34196" w:rsidRDefault="00D97CCC" w:rsidP="00D97CCC">
      <w:pPr>
        <w:pStyle w:val="TofSectsSection"/>
      </w:pPr>
      <w:r w:rsidRPr="00D34196">
        <w:t>51</w:t>
      </w:r>
      <w:r w:rsidR="00CE165C">
        <w:noBreakHyphen/>
      </w:r>
      <w:r w:rsidRPr="00D34196">
        <w:t>1</w:t>
      </w:r>
      <w:r w:rsidRPr="00D34196">
        <w:tab/>
        <w:t>Amounts of ordinary income and statutory income that are exempt</w:t>
      </w:r>
    </w:p>
    <w:p w:rsidR="00D97CCC" w:rsidRPr="00D34196" w:rsidRDefault="00D97CCC" w:rsidP="00D97CCC">
      <w:pPr>
        <w:pStyle w:val="TofSectsSection"/>
      </w:pPr>
      <w:r w:rsidRPr="00D34196">
        <w:t>51</w:t>
      </w:r>
      <w:r w:rsidR="00CE165C">
        <w:noBreakHyphen/>
      </w:r>
      <w:r w:rsidRPr="00D34196">
        <w:t>5</w:t>
      </w:r>
      <w:r w:rsidRPr="00D34196">
        <w:tab/>
        <w:t>Defence</w:t>
      </w:r>
    </w:p>
    <w:p w:rsidR="00D97CCC" w:rsidRPr="00D34196" w:rsidRDefault="00D97CCC" w:rsidP="00D97CCC">
      <w:pPr>
        <w:pStyle w:val="TofSectsSection"/>
      </w:pPr>
      <w:r w:rsidRPr="00D34196">
        <w:t>51</w:t>
      </w:r>
      <w:r w:rsidR="00CE165C">
        <w:noBreakHyphen/>
      </w:r>
      <w:r w:rsidRPr="00D34196">
        <w:t>10</w:t>
      </w:r>
      <w:r w:rsidRPr="00D34196">
        <w:tab/>
        <w:t>Education and training</w:t>
      </w:r>
    </w:p>
    <w:p w:rsidR="00D97CCC" w:rsidRPr="00D34196" w:rsidRDefault="00D97CCC" w:rsidP="00D97CCC">
      <w:pPr>
        <w:pStyle w:val="TofSectsSection"/>
      </w:pPr>
      <w:r w:rsidRPr="00D34196">
        <w:t>51</w:t>
      </w:r>
      <w:r w:rsidR="00CE165C">
        <w:noBreakHyphen/>
      </w:r>
      <w:r w:rsidRPr="00D34196">
        <w:t>30</w:t>
      </w:r>
      <w:r w:rsidRPr="00D34196">
        <w:tab/>
        <w:t>Welfare</w:t>
      </w:r>
    </w:p>
    <w:p w:rsidR="00D97CCC" w:rsidRPr="00D34196" w:rsidRDefault="00D97CCC" w:rsidP="00D97CCC">
      <w:pPr>
        <w:pStyle w:val="TofSectsSection"/>
      </w:pPr>
      <w:r w:rsidRPr="00D34196">
        <w:t>51</w:t>
      </w:r>
      <w:r w:rsidR="00CE165C">
        <w:noBreakHyphen/>
      </w:r>
      <w:r w:rsidRPr="00D34196">
        <w:t>32</w:t>
      </w:r>
      <w:r w:rsidRPr="00D34196">
        <w:tab/>
        <w:t>Compensation payments for loss of deployment allowance for warlike service</w:t>
      </w:r>
    </w:p>
    <w:p w:rsidR="00D97CCC" w:rsidRPr="00D34196" w:rsidRDefault="00D97CCC" w:rsidP="00D97CCC">
      <w:pPr>
        <w:pStyle w:val="TofSectsSection"/>
      </w:pPr>
      <w:r w:rsidRPr="00D34196">
        <w:t>51</w:t>
      </w:r>
      <w:r w:rsidR="00CE165C">
        <w:noBreakHyphen/>
      </w:r>
      <w:r w:rsidRPr="00D34196">
        <w:t>33</w:t>
      </w:r>
      <w:r w:rsidRPr="00D34196">
        <w:tab/>
        <w:t>Compensation payments for loss of pay and/or allowances as a Defence reservist</w:t>
      </w:r>
    </w:p>
    <w:p w:rsidR="00D97CCC" w:rsidRPr="00D34196" w:rsidRDefault="00D97CCC" w:rsidP="00D97CCC">
      <w:pPr>
        <w:pStyle w:val="TofSectsSection"/>
      </w:pPr>
      <w:r w:rsidRPr="00D34196">
        <w:t>51</w:t>
      </w:r>
      <w:r w:rsidR="00CE165C">
        <w:noBreakHyphen/>
      </w:r>
      <w:r w:rsidRPr="00D34196">
        <w:t>35</w:t>
      </w:r>
      <w:r w:rsidRPr="00D34196">
        <w:tab/>
        <w:t>Payments to a full</w:t>
      </w:r>
      <w:r w:rsidR="00CE165C">
        <w:noBreakHyphen/>
      </w:r>
      <w:r w:rsidRPr="00D34196">
        <w:t>time student at a school, college or university</w:t>
      </w:r>
    </w:p>
    <w:p w:rsidR="00D97CCC" w:rsidRPr="00D34196" w:rsidRDefault="00D97CCC" w:rsidP="00D97CCC">
      <w:pPr>
        <w:pStyle w:val="TofSectsSection"/>
      </w:pPr>
      <w:r w:rsidRPr="00D34196">
        <w:t>51</w:t>
      </w:r>
      <w:r w:rsidR="00CE165C">
        <w:noBreakHyphen/>
      </w:r>
      <w:r w:rsidRPr="00D34196">
        <w:t>40</w:t>
      </w:r>
      <w:r w:rsidRPr="00D34196">
        <w:tab/>
        <w:t>Payments to a secondary student</w:t>
      </w:r>
    </w:p>
    <w:p w:rsidR="00D97CCC" w:rsidRPr="00D34196" w:rsidRDefault="00D97CCC" w:rsidP="00D97CCC">
      <w:pPr>
        <w:pStyle w:val="TofSectsSection"/>
      </w:pPr>
      <w:r w:rsidRPr="00D34196">
        <w:t>51</w:t>
      </w:r>
      <w:r w:rsidR="00CE165C">
        <w:noBreakHyphen/>
      </w:r>
      <w:r w:rsidRPr="00D34196">
        <w:t>42</w:t>
      </w:r>
      <w:r w:rsidRPr="00D34196">
        <w:tab/>
        <w:t>Bonuses for early completion of an apprenticeship</w:t>
      </w:r>
    </w:p>
    <w:p w:rsidR="00D97CCC" w:rsidRPr="00D34196" w:rsidRDefault="00D97CCC" w:rsidP="00D97CCC">
      <w:pPr>
        <w:pStyle w:val="TofSectsSection"/>
      </w:pPr>
      <w:r w:rsidRPr="00D34196">
        <w:t>51</w:t>
      </w:r>
      <w:r w:rsidR="00CE165C">
        <w:noBreakHyphen/>
      </w:r>
      <w:r w:rsidRPr="00D34196">
        <w:t>43</w:t>
      </w:r>
      <w:r w:rsidRPr="00D34196">
        <w:tab/>
        <w:t>Income collected or derived by copyright collecting society</w:t>
      </w:r>
    </w:p>
    <w:p w:rsidR="00D97CCC" w:rsidRPr="00D34196" w:rsidRDefault="00D97CCC" w:rsidP="00D97CCC">
      <w:pPr>
        <w:pStyle w:val="TofSectsSection"/>
      </w:pPr>
      <w:r w:rsidRPr="00D34196">
        <w:t>51</w:t>
      </w:r>
      <w:r w:rsidR="00CE165C">
        <w:noBreakHyphen/>
      </w:r>
      <w:r w:rsidRPr="00D34196">
        <w:t>45</w:t>
      </w:r>
      <w:r w:rsidRPr="00D34196">
        <w:tab/>
        <w:t>Income collected or derived by resale royalty collecting society</w:t>
      </w:r>
    </w:p>
    <w:p w:rsidR="00D97CCC" w:rsidRPr="00D34196" w:rsidRDefault="00D97CCC" w:rsidP="00D97CCC">
      <w:pPr>
        <w:pStyle w:val="TofSectsSection"/>
      </w:pPr>
      <w:r w:rsidRPr="00D34196">
        <w:t>51</w:t>
      </w:r>
      <w:r w:rsidR="00CE165C">
        <w:noBreakHyphen/>
      </w:r>
      <w:r w:rsidRPr="00D34196">
        <w:t>50</w:t>
      </w:r>
      <w:r w:rsidRPr="00D34196">
        <w:tab/>
        <w:t>Maintenance payments to a spouse or child</w:t>
      </w:r>
    </w:p>
    <w:p w:rsidR="00D97CCC" w:rsidRPr="00D34196" w:rsidRDefault="00D97CCC" w:rsidP="00D97CCC">
      <w:pPr>
        <w:pStyle w:val="TofSectsSection"/>
      </w:pPr>
      <w:r w:rsidRPr="00D34196">
        <w:t>51</w:t>
      </w:r>
      <w:r w:rsidR="00CE165C">
        <w:noBreakHyphen/>
      </w:r>
      <w:r w:rsidRPr="00D34196">
        <w:t>52</w:t>
      </w:r>
      <w:r w:rsidRPr="00D34196">
        <w:tab/>
        <w:t>Income derived from eligible venture capital investments by ESVCLPs</w:t>
      </w:r>
    </w:p>
    <w:p w:rsidR="00D97CCC" w:rsidRPr="00D34196" w:rsidRDefault="00D97CCC" w:rsidP="00D97CCC">
      <w:pPr>
        <w:pStyle w:val="TofSectsSection"/>
      </w:pPr>
      <w:r w:rsidRPr="00D34196">
        <w:t>51</w:t>
      </w:r>
      <w:r w:rsidR="00CE165C">
        <w:noBreakHyphen/>
      </w:r>
      <w:r w:rsidRPr="00D34196">
        <w:t>54</w:t>
      </w:r>
      <w:r w:rsidRPr="00D34196">
        <w:tab/>
        <w:t>Gain or profit from disposal of eligible venture capital investments</w:t>
      </w:r>
    </w:p>
    <w:p w:rsidR="00D97CCC" w:rsidRPr="00D34196" w:rsidRDefault="00D97CCC" w:rsidP="00D97CCC">
      <w:pPr>
        <w:pStyle w:val="TofSectsSection"/>
      </w:pPr>
      <w:r w:rsidRPr="00D34196">
        <w:t>51</w:t>
      </w:r>
      <w:r w:rsidR="00CE165C">
        <w:noBreakHyphen/>
      </w:r>
      <w:r w:rsidRPr="00D34196">
        <w:t>55</w:t>
      </w:r>
      <w:r w:rsidRPr="00D34196">
        <w:tab/>
        <w:t>Gain or profit from disposal of venture capital equity</w:t>
      </w:r>
    </w:p>
    <w:p w:rsidR="00D97CCC" w:rsidRPr="00D34196" w:rsidRDefault="00D97CCC" w:rsidP="00D97CCC">
      <w:pPr>
        <w:pStyle w:val="TofSectsSection"/>
      </w:pPr>
      <w:r w:rsidRPr="00D34196">
        <w:t>51</w:t>
      </w:r>
      <w:r w:rsidR="00CE165C">
        <w:noBreakHyphen/>
      </w:r>
      <w:r w:rsidRPr="00D34196">
        <w:t>57</w:t>
      </w:r>
      <w:r w:rsidRPr="00D34196">
        <w:tab/>
        <w:t>Interest on judgment debt relating to personal injury</w:t>
      </w:r>
    </w:p>
    <w:p w:rsidR="00D97CCC" w:rsidRPr="00D34196" w:rsidRDefault="00D97CCC" w:rsidP="00D97CCC">
      <w:pPr>
        <w:pStyle w:val="TofSectsSection"/>
      </w:pPr>
      <w:r w:rsidRPr="00D34196">
        <w:t>51</w:t>
      </w:r>
      <w:r w:rsidR="00CE165C">
        <w:noBreakHyphen/>
      </w:r>
      <w:r w:rsidRPr="00D34196">
        <w:t>60</w:t>
      </w:r>
      <w:r w:rsidRPr="00D34196">
        <w:tab/>
        <w:t>Prime Minister’s Prizes</w:t>
      </w:r>
    </w:p>
    <w:p w:rsidR="00D97CCC" w:rsidRPr="00D34196" w:rsidRDefault="00D97CCC" w:rsidP="00D97CCC">
      <w:pPr>
        <w:pStyle w:val="TofSectsSection"/>
      </w:pPr>
      <w:r w:rsidRPr="00D34196">
        <w:t>51</w:t>
      </w:r>
      <w:r w:rsidR="00CE165C">
        <w:noBreakHyphen/>
      </w:r>
      <w:r w:rsidRPr="00D34196">
        <w:t>100</w:t>
      </w:r>
      <w:r w:rsidRPr="00D34196">
        <w:tab/>
        <w:t>Shipping</w:t>
      </w:r>
    </w:p>
    <w:p w:rsidR="00D97CCC" w:rsidRPr="00D34196" w:rsidRDefault="00D97CCC" w:rsidP="00D97CCC">
      <w:pPr>
        <w:pStyle w:val="TofSectsSection"/>
      </w:pPr>
      <w:r w:rsidRPr="00D34196">
        <w:t>51</w:t>
      </w:r>
      <w:r w:rsidR="00CE165C">
        <w:noBreakHyphen/>
      </w:r>
      <w:r w:rsidRPr="00D34196">
        <w:t>105</w:t>
      </w:r>
      <w:r w:rsidRPr="00D34196">
        <w:tab/>
      </w:r>
      <w:r w:rsidRPr="00D34196">
        <w:rPr>
          <w:i/>
        </w:rPr>
        <w:t>Shipping activities</w:t>
      </w:r>
    </w:p>
    <w:p w:rsidR="00D97CCC" w:rsidRPr="00D34196" w:rsidRDefault="00D97CCC" w:rsidP="00D97CCC">
      <w:pPr>
        <w:pStyle w:val="TofSectsSection"/>
      </w:pPr>
      <w:r w:rsidRPr="00D34196">
        <w:t>51</w:t>
      </w:r>
      <w:r w:rsidR="00CE165C">
        <w:noBreakHyphen/>
      </w:r>
      <w:r w:rsidRPr="00D34196">
        <w:t>110</w:t>
      </w:r>
      <w:r w:rsidRPr="00D34196">
        <w:tab/>
      </w:r>
      <w:r w:rsidRPr="00D34196">
        <w:rPr>
          <w:i/>
        </w:rPr>
        <w:t>Core shipping activities</w:t>
      </w:r>
    </w:p>
    <w:p w:rsidR="00D97CCC" w:rsidRPr="00D34196" w:rsidRDefault="00D97CCC" w:rsidP="00D97CCC">
      <w:pPr>
        <w:pStyle w:val="TofSectsSection"/>
      </w:pPr>
      <w:r w:rsidRPr="00D34196">
        <w:t>51</w:t>
      </w:r>
      <w:r w:rsidR="00CE165C">
        <w:noBreakHyphen/>
      </w:r>
      <w:r w:rsidRPr="00D34196">
        <w:t>115</w:t>
      </w:r>
      <w:r w:rsidRPr="00D34196">
        <w:tab/>
      </w:r>
      <w:r w:rsidRPr="00D34196">
        <w:rPr>
          <w:i/>
        </w:rPr>
        <w:t>Incidental shipping activities</w:t>
      </w:r>
    </w:p>
    <w:p w:rsidR="00D97CCC" w:rsidRPr="00D34196" w:rsidRDefault="00D97CCC" w:rsidP="00D97CCC">
      <w:pPr>
        <w:pStyle w:val="TofSectsSection"/>
      </w:pPr>
      <w:r w:rsidRPr="00D34196">
        <w:t>51</w:t>
      </w:r>
      <w:r w:rsidR="00CE165C">
        <w:noBreakHyphen/>
      </w:r>
      <w:r w:rsidRPr="00D34196">
        <w:t>120</w:t>
      </w:r>
      <w:r w:rsidRPr="00D34196">
        <w:tab/>
        <w:t>Interest on unclaimed money and property</w:t>
      </w:r>
    </w:p>
    <w:p w:rsidR="00184812" w:rsidRPr="00D34196" w:rsidRDefault="00184812" w:rsidP="00960A7B">
      <w:pPr>
        <w:pStyle w:val="TofSectsSection"/>
      </w:pPr>
      <w:r w:rsidRPr="00D34196">
        <w:t>51</w:t>
      </w:r>
      <w:r w:rsidR="00CE165C">
        <w:noBreakHyphen/>
      </w:r>
      <w:r w:rsidRPr="00D34196">
        <w:t>125</w:t>
      </w:r>
      <w:r w:rsidRPr="00D34196">
        <w:tab/>
        <w:t>2018 storms—relief payments</w:t>
      </w:r>
    </w:p>
    <w:p w:rsidR="00D97CCC" w:rsidRPr="00D34196" w:rsidRDefault="00D97CCC" w:rsidP="00D97CCC">
      <w:pPr>
        <w:pStyle w:val="ActHead5"/>
      </w:pPr>
      <w:bookmarkStart w:id="317" w:name="_Toc51080000"/>
      <w:r w:rsidRPr="00D34196">
        <w:rPr>
          <w:rStyle w:val="CharSectno"/>
        </w:rPr>
        <w:t>51</w:t>
      </w:r>
      <w:r w:rsidR="00CE165C">
        <w:rPr>
          <w:rStyle w:val="CharSectno"/>
        </w:rPr>
        <w:noBreakHyphen/>
      </w:r>
      <w:r w:rsidRPr="00D34196">
        <w:rPr>
          <w:rStyle w:val="CharSectno"/>
        </w:rPr>
        <w:t>1</w:t>
      </w:r>
      <w:r w:rsidRPr="00D34196">
        <w:t xml:space="preserve">  Amounts of ordinary income and statutory income that are exempt</w:t>
      </w:r>
      <w:bookmarkEnd w:id="317"/>
    </w:p>
    <w:p w:rsidR="00D97CCC" w:rsidRPr="00D34196" w:rsidRDefault="00D97CCC" w:rsidP="00D9279D">
      <w:pPr>
        <w:pStyle w:val="subsection"/>
      </w:pPr>
      <w:r w:rsidRPr="00D34196">
        <w:tab/>
      </w:r>
      <w:r w:rsidRPr="00D34196">
        <w:tab/>
        <w:t xml:space="preserve">The amounts of </w:t>
      </w:r>
      <w:r w:rsidR="00CE165C" w:rsidRPr="00CE165C">
        <w:rPr>
          <w:position w:val="6"/>
          <w:sz w:val="16"/>
        </w:rPr>
        <w:t>*</w:t>
      </w:r>
      <w:r w:rsidRPr="00D34196">
        <w:t xml:space="preserve">ordinary income and </w:t>
      </w:r>
      <w:r w:rsidR="00CE165C" w:rsidRPr="00CE165C">
        <w:rPr>
          <w:position w:val="6"/>
          <w:sz w:val="16"/>
        </w:rPr>
        <w:t>*</w:t>
      </w:r>
      <w:r w:rsidRPr="00D34196">
        <w:t>statutory income covered by the following tables are exempt from income tax. In some cases, the exemption is subject to exceptions or special conditions, or both.</w:t>
      </w:r>
    </w:p>
    <w:p w:rsidR="00D97CCC" w:rsidRPr="00D34196" w:rsidRDefault="00D97CCC" w:rsidP="00D97CCC">
      <w:pPr>
        <w:pStyle w:val="notetext"/>
      </w:pPr>
      <w:r w:rsidRPr="00D34196">
        <w:t>Note 1:</w:t>
      </w:r>
      <w:r w:rsidRPr="00D34196">
        <w:tab/>
        <w:t>Ordinary and statutory income that is exempt from income tax is called exempt income: see section</w:t>
      </w:r>
      <w:r w:rsidR="00441136" w:rsidRPr="00D34196">
        <w:t> </w:t>
      </w:r>
      <w:r w:rsidRPr="00D34196">
        <w:t>6</w:t>
      </w:r>
      <w:r w:rsidR="00CE165C">
        <w:noBreakHyphen/>
      </w:r>
      <w:r w:rsidRPr="00D34196">
        <w:t>20. The note to subsection</w:t>
      </w:r>
      <w:r w:rsidR="00441136" w:rsidRPr="00D34196">
        <w:t> </w:t>
      </w:r>
      <w:r w:rsidRPr="00D34196">
        <w:t>6</w:t>
      </w:r>
      <w:r w:rsidR="00CE165C">
        <w:noBreakHyphen/>
      </w:r>
      <w:r w:rsidRPr="00D34196">
        <w:t>15(2) describes some of the other consequences of it being exempt income.</w:t>
      </w:r>
    </w:p>
    <w:p w:rsidR="00D97CCC" w:rsidRPr="00D34196" w:rsidRDefault="00D97CCC" w:rsidP="00D97CCC">
      <w:pPr>
        <w:pStyle w:val="notetext"/>
        <w:ind w:right="283"/>
      </w:pPr>
      <w:r w:rsidRPr="00D34196">
        <w:t>Note 2:</w:t>
      </w:r>
      <w:r w:rsidRPr="00D34196">
        <w:tab/>
        <w:t>Even if an exempt payment is made to you, the Commissioner can still require you to lodge an income tax return or information under section</w:t>
      </w:r>
      <w:r w:rsidR="00441136" w:rsidRPr="00D34196">
        <w:t> </w:t>
      </w:r>
      <w:r w:rsidRPr="00D34196">
        <w:t xml:space="preserve">161 of the </w:t>
      </w:r>
      <w:r w:rsidRPr="00D34196">
        <w:rPr>
          <w:i/>
        </w:rPr>
        <w:t>Income Tax Assessment Act 1936</w:t>
      </w:r>
      <w:r w:rsidRPr="00D34196">
        <w:t>.</w:t>
      </w:r>
    </w:p>
    <w:p w:rsidR="00D97CCC" w:rsidRPr="00D34196" w:rsidRDefault="00D97CCC" w:rsidP="00D97CCC">
      <w:pPr>
        <w:pStyle w:val="ActHead5"/>
      </w:pPr>
      <w:bookmarkStart w:id="318" w:name="_Toc51080001"/>
      <w:r w:rsidRPr="00D34196">
        <w:rPr>
          <w:rStyle w:val="CharSectno"/>
        </w:rPr>
        <w:t>51</w:t>
      </w:r>
      <w:r w:rsidR="00CE165C">
        <w:rPr>
          <w:rStyle w:val="CharSectno"/>
        </w:rPr>
        <w:noBreakHyphen/>
      </w:r>
      <w:r w:rsidRPr="00D34196">
        <w:rPr>
          <w:rStyle w:val="CharSectno"/>
        </w:rPr>
        <w:t>5</w:t>
      </w:r>
      <w:r w:rsidRPr="00D34196">
        <w:t xml:space="preserve">  Defence</w:t>
      </w:r>
      <w:bookmarkEnd w:id="318"/>
    </w:p>
    <w:p w:rsidR="00D97CCC" w:rsidRPr="00D34196" w:rsidRDefault="00D97CCC" w:rsidP="00D97CCC">
      <w:pPr>
        <w:pStyle w:val="Tabletext"/>
        <w:keepNext/>
      </w:pPr>
    </w:p>
    <w:tbl>
      <w:tblPr>
        <w:tblW w:w="0" w:type="auto"/>
        <w:tblInd w:w="120" w:type="dxa"/>
        <w:tblLayout w:type="fixed"/>
        <w:tblLook w:val="0000" w:firstRow="0" w:lastRow="0" w:firstColumn="0" w:lastColumn="0" w:noHBand="0" w:noVBand="0"/>
      </w:tblPr>
      <w:tblGrid>
        <w:gridCol w:w="697"/>
        <w:gridCol w:w="1985"/>
        <w:gridCol w:w="2551"/>
        <w:gridCol w:w="1701"/>
      </w:tblGrid>
      <w:tr w:rsidR="00D97CCC" w:rsidRPr="00D34196" w:rsidTr="0035255E">
        <w:trPr>
          <w:cantSplit/>
          <w:tblHeader/>
        </w:trPr>
        <w:tc>
          <w:tcPr>
            <w:tcW w:w="6934" w:type="dxa"/>
            <w:gridSpan w:val="4"/>
            <w:tcBorders>
              <w:top w:val="single" w:sz="12" w:space="0" w:color="auto"/>
              <w:bottom w:val="single" w:sz="6" w:space="0" w:color="auto"/>
            </w:tcBorders>
          </w:tcPr>
          <w:p w:rsidR="00D97CCC" w:rsidRPr="00D34196" w:rsidRDefault="00D97CCC" w:rsidP="0035255E">
            <w:pPr>
              <w:pStyle w:val="Tabletext"/>
              <w:keepNext/>
            </w:pPr>
            <w:r w:rsidRPr="00D34196">
              <w:rPr>
                <w:b/>
              </w:rPr>
              <w:t>Defence</w:t>
            </w:r>
          </w:p>
        </w:tc>
      </w:tr>
      <w:tr w:rsidR="00D97CCC" w:rsidRPr="00D34196" w:rsidTr="0035255E">
        <w:trPr>
          <w:cantSplit/>
          <w:tblHeader/>
        </w:trPr>
        <w:tc>
          <w:tcPr>
            <w:tcW w:w="697" w:type="dxa"/>
            <w:tcBorders>
              <w:bottom w:val="single" w:sz="12" w:space="0" w:color="auto"/>
            </w:tcBorders>
          </w:tcPr>
          <w:p w:rsidR="00D97CCC" w:rsidRPr="00D34196" w:rsidRDefault="00D97CCC" w:rsidP="009651C3">
            <w:pPr>
              <w:pStyle w:val="Tabletext"/>
              <w:keepNext/>
              <w:keepLines/>
            </w:pPr>
            <w:r w:rsidRPr="00D34196">
              <w:rPr>
                <w:b/>
              </w:rPr>
              <w:br/>
            </w:r>
            <w:r w:rsidRPr="00D34196">
              <w:rPr>
                <w:b/>
              </w:rPr>
              <w:br/>
            </w:r>
            <w:r w:rsidRPr="00D34196">
              <w:rPr>
                <w:b/>
              </w:rPr>
              <w:br/>
              <w:t>Item</w:t>
            </w:r>
          </w:p>
        </w:tc>
        <w:tc>
          <w:tcPr>
            <w:tcW w:w="1985" w:type="dxa"/>
            <w:tcBorders>
              <w:bottom w:val="single" w:sz="12" w:space="0" w:color="auto"/>
            </w:tcBorders>
            <w:vAlign w:val="bottom"/>
          </w:tcPr>
          <w:p w:rsidR="00D97CCC" w:rsidRPr="00D34196" w:rsidRDefault="00D97CCC" w:rsidP="009651C3">
            <w:pPr>
              <w:pStyle w:val="Tabletext"/>
              <w:keepNext/>
              <w:keepLines/>
            </w:pPr>
            <w:r w:rsidRPr="00D34196">
              <w:rPr>
                <w:b/>
              </w:rPr>
              <w:br/>
            </w:r>
            <w:r w:rsidRPr="00D34196">
              <w:rPr>
                <w:b/>
              </w:rPr>
              <w:br/>
            </w:r>
            <w:r w:rsidRPr="00D34196">
              <w:rPr>
                <w:b/>
              </w:rPr>
              <w:br/>
              <w:t>If you are:</w:t>
            </w:r>
          </w:p>
        </w:tc>
        <w:tc>
          <w:tcPr>
            <w:tcW w:w="2551" w:type="dxa"/>
            <w:tcBorders>
              <w:bottom w:val="single" w:sz="12" w:space="0" w:color="auto"/>
            </w:tcBorders>
            <w:vAlign w:val="bottom"/>
          </w:tcPr>
          <w:p w:rsidR="00D97CCC" w:rsidRPr="00D34196" w:rsidRDefault="00D97CCC" w:rsidP="009651C3">
            <w:pPr>
              <w:pStyle w:val="Tabletext"/>
              <w:keepNext/>
              <w:keepLines/>
            </w:pPr>
            <w:r w:rsidRPr="00D34196">
              <w:rPr>
                <w:b/>
              </w:rPr>
              <w:br/>
              <w:t>... the following amounts are exempt from income tax:</w:t>
            </w:r>
          </w:p>
        </w:tc>
        <w:tc>
          <w:tcPr>
            <w:tcW w:w="1701" w:type="dxa"/>
            <w:tcBorders>
              <w:bottom w:val="single" w:sz="12" w:space="0" w:color="auto"/>
            </w:tcBorders>
            <w:vAlign w:val="bottom"/>
          </w:tcPr>
          <w:p w:rsidR="00D97CCC" w:rsidRPr="00D34196" w:rsidRDefault="00D97CCC" w:rsidP="009651C3">
            <w:pPr>
              <w:pStyle w:val="Tabletext"/>
              <w:keepNext/>
              <w:keepLines/>
            </w:pPr>
            <w:r w:rsidRPr="00D34196">
              <w:rPr>
                <w:b/>
              </w:rPr>
              <w:t>... subject to these exceptions and special conditions:</w:t>
            </w:r>
          </w:p>
        </w:tc>
      </w:tr>
      <w:tr w:rsidR="00D97CCC" w:rsidRPr="00D34196" w:rsidTr="0035255E">
        <w:trPr>
          <w:cantSplit/>
        </w:trPr>
        <w:tc>
          <w:tcPr>
            <w:tcW w:w="697"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1.1</w:t>
            </w:r>
          </w:p>
        </w:tc>
        <w:tc>
          <w:tcPr>
            <w:tcW w:w="1985"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a member of the Defence Force</w:t>
            </w:r>
          </w:p>
        </w:tc>
        <w:tc>
          <w:tcPr>
            <w:tcW w:w="2551" w:type="dxa"/>
            <w:tcBorders>
              <w:top w:val="single" w:sz="12" w:space="0" w:color="auto"/>
              <w:bottom w:val="single" w:sz="2" w:space="0" w:color="auto"/>
            </w:tcBorders>
            <w:shd w:val="clear" w:color="auto" w:fill="auto"/>
          </w:tcPr>
          <w:p w:rsidR="00D97CCC" w:rsidRPr="00D34196" w:rsidRDefault="00D97CCC" w:rsidP="0035255E">
            <w:pPr>
              <w:pStyle w:val="Tablea"/>
            </w:pPr>
            <w:r w:rsidRPr="00D34196">
              <w:t>(a)</w:t>
            </w:r>
            <w:r w:rsidRPr="00D34196">
              <w:tab/>
              <w:t>payments of allowances or bounty of a kind prescribed in the regulations; and</w:t>
            </w:r>
          </w:p>
          <w:p w:rsidR="00D97CCC" w:rsidRPr="00D34196" w:rsidRDefault="00D97CCC" w:rsidP="0035255E">
            <w:pPr>
              <w:pStyle w:val="Tablea"/>
            </w:pPr>
            <w:r w:rsidRPr="00D34196">
              <w:t>(b)</w:t>
            </w:r>
            <w:r w:rsidRPr="00D34196">
              <w:tab/>
              <w:t xml:space="preserve">the </w:t>
            </w:r>
            <w:r w:rsidR="00CE165C" w:rsidRPr="00CE165C">
              <w:rPr>
                <w:position w:val="6"/>
                <w:sz w:val="16"/>
              </w:rPr>
              <w:t>*</w:t>
            </w:r>
            <w:r w:rsidRPr="00D34196">
              <w:t>market value of rations and quarters supplied to you without charge</w:t>
            </w:r>
          </w:p>
        </w:tc>
        <w:tc>
          <w:tcPr>
            <w:tcW w:w="1701"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none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1.1A</w:t>
            </w:r>
          </w:p>
        </w:tc>
        <w:tc>
          <w:tcPr>
            <w:tcW w:w="198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 member of the Defence Force</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payments for loss of deployment allowance for warlike service</w:t>
            </w:r>
          </w:p>
        </w:tc>
        <w:tc>
          <w:tcPr>
            <w:tcW w:w="17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51</w:t>
            </w:r>
            <w:r w:rsidR="00CE165C">
              <w:noBreakHyphen/>
            </w:r>
            <w:r w:rsidRPr="00D34196">
              <w:t>32</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1.2</w:t>
            </w:r>
          </w:p>
        </w:tc>
        <w:tc>
          <w:tcPr>
            <w:tcW w:w="1985"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a recipient of a payment in respect of a member of the Defence Force</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payments of allowances or bounty of a kind prescribed in the regulations</w:t>
            </w:r>
          </w:p>
        </w:tc>
        <w:tc>
          <w:tcPr>
            <w:tcW w:w="1701" w:type="dxa"/>
            <w:tcBorders>
              <w:top w:val="single" w:sz="2" w:space="0" w:color="auto"/>
              <w:bottom w:val="single" w:sz="2" w:space="0" w:color="auto"/>
            </w:tcBorders>
            <w:shd w:val="clear" w:color="auto" w:fill="auto"/>
          </w:tcPr>
          <w:p w:rsidR="00D97CCC" w:rsidRPr="00D34196" w:rsidRDefault="00D97CCC" w:rsidP="0035255E">
            <w:pPr>
              <w:pStyle w:val="Tabletext"/>
              <w:keepNext/>
            </w:pPr>
            <w:r w:rsidRPr="00D34196">
              <w:t>none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1.4</w:t>
            </w:r>
          </w:p>
        </w:tc>
        <w:tc>
          <w:tcPr>
            <w:tcW w:w="198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 member of:</w:t>
            </w:r>
          </w:p>
          <w:p w:rsidR="00D97CCC" w:rsidRPr="00D34196" w:rsidRDefault="00D97CCC" w:rsidP="0035255E">
            <w:pPr>
              <w:pStyle w:val="Tablea"/>
            </w:pPr>
            <w:r w:rsidRPr="00D34196">
              <w:t>(a)</w:t>
            </w:r>
            <w:r w:rsidRPr="00D34196">
              <w:tab/>
              <w:t>the Naval Reserve; or</w:t>
            </w:r>
          </w:p>
          <w:p w:rsidR="00D97CCC" w:rsidRPr="00D34196" w:rsidRDefault="00D97CCC" w:rsidP="0035255E">
            <w:pPr>
              <w:pStyle w:val="Tablea"/>
            </w:pPr>
            <w:r w:rsidRPr="00D34196">
              <w:t>(b)</w:t>
            </w:r>
            <w:r w:rsidRPr="00D34196">
              <w:tab/>
              <w:t>the Army Reserve; or</w:t>
            </w:r>
          </w:p>
          <w:p w:rsidR="00D97CCC" w:rsidRPr="00D34196" w:rsidRDefault="00D97CCC" w:rsidP="0035255E">
            <w:pPr>
              <w:pStyle w:val="Tablea"/>
            </w:pPr>
            <w:r w:rsidRPr="00D34196">
              <w:t>(c)</w:t>
            </w:r>
            <w:r w:rsidRPr="00D34196">
              <w:tab/>
              <w:t>the Air Force Reserve</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pay and allowances as a member</w:t>
            </w:r>
          </w:p>
        </w:tc>
        <w:tc>
          <w:tcPr>
            <w:tcW w:w="17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except pay and allowances for continuous full time service</w:t>
            </w:r>
          </w:p>
        </w:tc>
      </w:tr>
      <w:tr w:rsidR="00D97CCC" w:rsidRPr="00D34196" w:rsidTr="0035255E">
        <w:trPr>
          <w:cantSplit/>
        </w:trPr>
        <w:tc>
          <w:tcPr>
            <w:tcW w:w="697" w:type="dxa"/>
            <w:tcBorders>
              <w:top w:val="single" w:sz="2" w:space="0" w:color="auto"/>
              <w:bottom w:val="single" w:sz="2" w:space="0" w:color="auto"/>
            </w:tcBorders>
          </w:tcPr>
          <w:p w:rsidR="00D97CCC" w:rsidRPr="00D34196" w:rsidRDefault="00D97CCC" w:rsidP="0035255E">
            <w:pPr>
              <w:pStyle w:val="Tabletext"/>
            </w:pPr>
            <w:r w:rsidRPr="00D34196">
              <w:t>1.5</w:t>
            </w:r>
          </w:p>
        </w:tc>
        <w:tc>
          <w:tcPr>
            <w:tcW w:w="1985" w:type="dxa"/>
            <w:tcBorders>
              <w:top w:val="single" w:sz="2" w:space="0" w:color="auto"/>
              <w:bottom w:val="single" w:sz="2" w:space="0" w:color="auto"/>
            </w:tcBorders>
          </w:tcPr>
          <w:p w:rsidR="00D97CCC" w:rsidRPr="00D34196" w:rsidRDefault="00D97CCC" w:rsidP="0035255E">
            <w:pPr>
              <w:pStyle w:val="Tabletext"/>
            </w:pPr>
            <w:r w:rsidRPr="00D34196">
              <w:t>a former member of:</w:t>
            </w:r>
          </w:p>
          <w:p w:rsidR="00D97CCC" w:rsidRPr="00D34196" w:rsidRDefault="00D97CCC" w:rsidP="0035255E">
            <w:pPr>
              <w:pStyle w:val="Tablea"/>
            </w:pPr>
            <w:r w:rsidRPr="00D34196">
              <w:t>(a)</w:t>
            </w:r>
            <w:r w:rsidRPr="00D34196">
              <w:tab/>
              <w:t>the Naval Reserve; or</w:t>
            </w:r>
          </w:p>
          <w:p w:rsidR="00D97CCC" w:rsidRPr="00D34196" w:rsidRDefault="00D97CCC" w:rsidP="0035255E">
            <w:pPr>
              <w:pStyle w:val="Tablea"/>
            </w:pPr>
            <w:r w:rsidRPr="00D34196">
              <w:t>(b)</w:t>
            </w:r>
            <w:r w:rsidRPr="00D34196">
              <w:tab/>
              <w:t>the Army Reserve; or</w:t>
            </w:r>
          </w:p>
          <w:p w:rsidR="00D97CCC" w:rsidRPr="00D34196" w:rsidRDefault="00D97CCC" w:rsidP="0035255E">
            <w:pPr>
              <w:pStyle w:val="Tablea"/>
            </w:pPr>
            <w:r w:rsidRPr="00D34196">
              <w:t>(c)</w:t>
            </w:r>
            <w:r w:rsidRPr="00D34196">
              <w:tab/>
              <w:t>the Air Force Reserve</w:t>
            </w:r>
          </w:p>
        </w:tc>
        <w:tc>
          <w:tcPr>
            <w:tcW w:w="2551" w:type="dxa"/>
            <w:tcBorders>
              <w:top w:val="single" w:sz="2" w:space="0" w:color="auto"/>
              <w:bottom w:val="single" w:sz="2" w:space="0" w:color="auto"/>
            </w:tcBorders>
          </w:tcPr>
          <w:p w:rsidR="00D97CCC" w:rsidRPr="00D34196" w:rsidRDefault="00D97CCC" w:rsidP="0035255E">
            <w:pPr>
              <w:pStyle w:val="Tabletext"/>
            </w:pPr>
            <w:r w:rsidRPr="00D34196">
              <w:t>compensation payments for loss of pay and/or allowances as a member</w:t>
            </w:r>
          </w:p>
        </w:tc>
        <w:tc>
          <w:tcPr>
            <w:tcW w:w="1701" w:type="dxa"/>
            <w:tcBorders>
              <w:top w:val="single" w:sz="2" w:space="0" w:color="auto"/>
              <w:bottom w:val="single" w:sz="2" w:space="0" w:color="auto"/>
            </w:tcBorders>
          </w:tcPr>
          <w:p w:rsidR="00D97CCC" w:rsidRPr="00D34196" w:rsidRDefault="00D97CCC" w:rsidP="0035255E">
            <w:pPr>
              <w:pStyle w:val="Tabletext"/>
            </w:pPr>
            <w:r w:rsidRPr="00D34196">
              <w:t>see section</w:t>
            </w:r>
            <w:r w:rsidR="00441136" w:rsidRPr="00D34196">
              <w:t> </w:t>
            </w:r>
            <w:r w:rsidRPr="00D34196">
              <w:t>51</w:t>
            </w:r>
            <w:r w:rsidR="00CE165C">
              <w:noBreakHyphen/>
            </w:r>
            <w:r w:rsidRPr="00D34196">
              <w:t>33</w:t>
            </w:r>
          </w:p>
        </w:tc>
      </w:tr>
      <w:tr w:rsidR="00D97CCC" w:rsidRPr="00D34196" w:rsidTr="0035255E">
        <w:trPr>
          <w:cantSplit/>
        </w:trPr>
        <w:tc>
          <w:tcPr>
            <w:tcW w:w="697" w:type="dxa"/>
            <w:tcBorders>
              <w:top w:val="single" w:sz="2" w:space="0" w:color="auto"/>
              <w:bottom w:val="single" w:sz="2" w:space="0" w:color="auto"/>
            </w:tcBorders>
          </w:tcPr>
          <w:p w:rsidR="00D97CCC" w:rsidRPr="00D34196" w:rsidRDefault="00D97CCC" w:rsidP="0035255E">
            <w:pPr>
              <w:pStyle w:val="Tabletext"/>
            </w:pPr>
            <w:r w:rsidRPr="00D34196">
              <w:t>1.6</w:t>
            </w:r>
          </w:p>
        </w:tc>
        <w:tc>
          <w:tcPr>
            <w:tcW w:w="1985" w:type="dxa"/>
            <w:tcBorders>
              <w:top w:val="single" w:sz="2" w:space="0" w:color="auto"/>
              <w:bottom w:val="single" w:sz="2" w:space="0" w:color="auto"/>
            </w:tcBorders>
          </w:tcPr>
          <w:p w:rsidR="00D97CCC" w:rsidRPr="00D34196" w:rsidRDefault="00D97CCC" w:rsidP="0035255E">
            <w:pPr>
              <w:pStyle w:val="Tabletext"/>
            </w:pPr>
            <w:r w:rsidRPr="00D34196">
              <w:t>a recipient of an ex</w:t>
            </w:r>
            <w:r w:rsidR="00CE165C">
              <w:noBreakHyphen/>
            </w:r>
            <w:r w:rsidRPr="00D34196">
              <w:t>gratia payment from the Commonwealth known as the F</w:t>
            </w:r>
            <w:r w:rsidR="00CE165C">
              <w:noBreakHyphen/>
            </w:r>
            <w:r w:rsidRPr="00D34196">
              <w:t>111 Deseal/Reseal Ex</w:t>
            </w:r>
            <w:r w:rsidR="00CE165C">
              <w:noBreakHyphen/>
            </w:r>
            <w:r w:rsidRPr="00D34196">
              <w:t>gratia Lump Sum Payment</w:t>
            </w:r>
          </w:p>
        </w:tc>
        <w:tc>
          <w:tcPr>
            <w:tcW w:w="2551" w:type="dxa"/>
            <w:tcBorders>
              <w:top w:val="single" w:sz="2" w:space="0" w:color="auto"/>
              <w:bottom w:val="single" w:sz="2" w:space="0" w:color="auto"/>
            </w:tcBorders>
          </w:tcPr>
          <w:p w:rsidR="00D97CCC" w:rsidRPr="00D34196" w:rsidRDefault="00D97CCC" w:rsidP="0035255E">
            <w:pPr>
              <w:pStyle w:val="Tabletext"/>
            </w:pPr>
            <w:r w:rsidRPr="00D34196">
              <w:t>the ex</w:t>
            </w:r>
            <w:r w:rsidR="00CE165C">
              <w:noBreakHyphen/>
            </w:r>
            <w:r w:rsidRPr="00D34196">
              <w:t>gratia payment</w:t>
            </w:r>
          </w:p>
        </w:tc>
        <w:tc>
          <w:tcPr>
            <w:tcW w:w="1701" w:type="dxa"/>
            <w:tcBorders>
              <w:top w:val="single" w:sz="2" w:space="0" w:color="auto"/>
              <w:bottom w:val="single" w:sz="2" w:space="0" w:color="auto"/>
            </w:tcBorders>
          </w:tcPr>
          <w:p w:rsidR="00D97CCC" w:rsidRPr="00D34196" w:rsidRDefault="00D97CCC" w:rsidP="0035255E">
            <w:pPr>
              <w:pStyle w:val="Tabletext"/>
            </w:pPr>
            <w:r w:rsidRPr="00D34196">
              <w:t>none</w:t>
            </w:r>
          </w:p>
        </w:tc>
      </w:tr>
      <w:tr w:rsidR="008A0BD1" w:rsidRPr="00D34196" w:rsidTr="0035255E">
        <w:trPr>
          <w:cantSplit/>
        </w:trPr>
        <w:tc>
          <w:tcPr>
            <w:tcW w:w="697" w:type="dxa"/>
            <w:tcBorders>
              <w:top w:val="single" w:sz="2" w:space="0" w:color="auto"/>
              <w:bottom w:val="single" w:sz="12" w:space="0" w:color="auto"/>
            </w:tcBorders>
          </w:tcPr>
          <w:p w:rsidR="008A0BD1" w:rsidRPr="00D34196" w:rsidRDefault="008A0BD1" w:rsidP="0035255E">
            <w:pPr>
              <w:pStyle w:val="Tabletext"/>
            </w:pPr>
            <w:r w:rsidRPr="00D34196">
              <w:t>1.7</w:t>
            </w:r>
          </w:p>
        </w:tc>
        <w:tc>
          <w:tcPr>
            <w:tcW w:w="1985" w:type="dxa"/>
            <w:tcBorders>
              <w:top w:val="single" w:sz="2" w:space="0" w:color="auto"/>
              <w:bottom w:val="single" w:sz="12" w:space="0" w:color="auto"/>
            </w:tcBorders>
          </w:tcPr>
          <w:p w:rsidR="008A0BD1" w:rsidRPr="00D34196" w:rsidRDefault="008A0BD1" w:rsidP="0035255E">
            <w:pPr>
              <w:pStyle w:val="Tabletext"/>
            </w:pPr>
            <w:r w:rsidRPr="00D34196">
              <w:t xml:space="preserve">a recipient of a reparation payment or an additional payment from the Commonwealth in relation to a recommendation by the Defence Force Ombudsman performing a function conferred by </w:t>
            </w:r>
            <w:r w:rsidR="00E805F2" w:rsidRPr="00D34196">
              <w:t xml:space="preserve">a prescribed provision of regulations made under the </w:t>
            </w:r>
            <w:r w:rsidR="00E805F2" w:rsidRPr="00D34196">
              <w:rPr>
                <w:i/>
              </w:rPr>
              <w:t>Ombudsman Act 1976</w:t>
            </w:r>
          </w:p>
        </w:tc>
        <w:tc>
          <w:tcPr>
            <w:tcW w:w="2551" w:type="dxa"/>
            <w:tcBorders>
              <w:top w:val="single" w:sz="2" w:space="0" w:color="auto"/>
              <w:bottom w:val="single" w:sz="12" w:space="0" w:color="auto"/>
            </w:tcBorders>
          </w:tcPr>
          <w:p w:rsidR="008A0BD1" w:rsidRPr="00D34196" w:rsidRDefault="008A0BD1" w:rsidP="0035255E">
            <w:pPr>
              <w:pStyle w:val="Tabletext"/>
            </w:pPr>
            <w:r w:rsidRPr="00D34196">
              <w:t>the reparation payment or additional payment</w:t>
            </w:r>
          </w:p>
        </w:tc>
        <w:tc>
          <w:tcPr>
            <w:tcW w:w="1701" w:type="dxa"/>
            <w:tcBorders>
              <w:top w:val="single" w:sz="2" w:space="0" w:color="auto"/>
              <w:bottom w:val="single" w:sz="12" w:space="0" w:color="auto"/>
            </w:tcBorders>
          </w:tcPr>
          <w:p w:rsidR="008A0BD1" w:rsidRPr="00D34196" w:rsidRDefault="008A0BD1" w:rsidP="0035255E">
            <w:pPr>
              <w:pStyle w:val="Tabletext"/>
            </w:pPr>
            <w:r w:rsidRPr="00D34196">
              <w:t>none</w:t>
            </w:r>
          </w:p>
        </w:tc>
      </w:tr>
    </w:tbl>
    <w:p w:rsidR="008A0BD1" w:rsidRPr="00D34196" w:rsidRDefault="008A0BD1" w:rsidP="008A0BD1">
      <w:pPr>
        <w:pStyle w:val="notetext"/>
      </w:pPr>
      <w:r w:rsidRPr="00D34196">
        <w:t>Note:</w:t>
      </w:r>
      <w:r w:rsidRPr="00D34196">
        <w:tab/>
        <w:t xml:space="preserve">Reparation payments </w:t>
      </w:r>
      <w:r w:rsidR="00E805F2" w:rsidRPr="00D34196">
        <w:t>referred to in item 1.7</w:t>
      </w:r>
      <w:r w:rsidRPr="00D34196">
        <w:t xml:space="preserve"> relate to abuse in the Defence Force.</w:t>
      </w:r>
    </w:p>
    <w:p w:rsidR="00D97CCC" w:rsidRPr="00D34196" w:rsidRDefault="00D97CCC" w:rsidP="00D97CCC">
      <w:pPr>
        <w:pStyle w:val="ActHead5"/>
      </w:pPr>
      <w:bookmarkStart w:id="319" w:name="_Toc51080002"/>
      <w:r w:rsidRPr="00D34196">
        <w:rPr>
          <w:rStyle w:val="CharSectno"/>
        </w:rPr>
        <w:t>51</w:t>
      </w:r>
      <w:r w:rsidR="00CE165C">
        <w:rPr>
          <w:rStyle w:val="CharSectno"/>
        </w:rPr>
        <w:noBreakHyphen/>
      </w:r>
      <w:r w:rsidRPr="00D34196">
        <w:rPr>
          <w:rStyle w:val="CharSectno"/>
        </w:rPr>
        <w:t>10</w:t>
      </w:r>
      <w:r w:rsidRPr="00D34196">
        <w:t xml:space="preserve">  Education and training</w:t>
      </w:r>
      <w:bookmarkEnd w:id="319"/>
    </w:p>
    <w:p w:rsidR="00D97CCC" w:rsidRPr="00D34196" w:rsidRDefault="00D97CCC" w:rsidP="00D97CCC">
      <w:pPr>
        <w:pStyle w:val="Tabletext"/>
        <w:keepNext/>
        <w:keepLines/>
      </w:pPr>
    </w:p>
    <w:tbl>
      <w:tblPr>
        <w:tblW w:w="0" w:type="auto"/>
        <w:tblInd w:w="135" w:type="dxa"/>
        <w:tblLayout w:type="fixed"/>
        <w:tblLook w:val="0000" w:firstRow="0" w:lastRow="0" w:firstColumn="0" w:lastColumn="0" w:noHBand="0" w:noVBand="0"/>
      </w:tblPr>
      <w:tblGrid>
        <w:gridCol w:w="682"/>
        <w:gridCol w:w="1985"/>
        <w:gridCol w:w="2552"/>
        <w:gridCol w:w="1700"/>
      </w:tblGrid>
      <w:tr w:rsidR="00D97CCC" w:rsidRPr="00D34196" w:rsidTr="0035255E">
        <w:trPr>
          <w:cantSplit/>
          <w:tblHeader/>
        </w:trPr>
        <w:tc>
          <w:tcPr>
            <w:tcW w:w="6919" w:type="dxa"/>
            <w:gridSpan w:val="4"/>
            <w:tcBorders>
              <w:top w:val="single" w:sz="12" w:space="0" w:color="auto"/>
              <w:bottom w:val="single" w:sz="6" w:space="0" w:color="auto"/>
            </w:tcBorders>
          </w:tcPr>
          <w:p w:rsidR="00D97CCC" w:rsidRPr="00D34196" w:rsidRDefault="00D97CCC" w:rsidP="0035255E">
            <w:pPr>
              <w:pStyle w:val="Tabletext"/>
              <w:keepNext/>
              <w:keepLines/>
            </w:pPr>
            <w:r w:rsidRPr="00D34196">
              <w:rPr>
                <w:b/>
              </w:rPr>
              <w:t>Education and training</w:t>
            </w:r>
          </w:p>
        </w:tc>
      </w:tr>
      <w:tr w:rsidR="00D97CCC" w:rsidRPr="00D34196" w:rsidTr="004134D0">
        <w:trPr>
          <w:cantSplit/>
          <w:tblHeader/>
        </w:trPr>
        <w:tc>
          <w:tcPr>
            <w:tcW w:w="682" w:type="dxa"/>
            <w:tcBorders>
              <w:bottom w:val="single" w:sz="12" w:space="0" w:color="auto"/>
            </w:tcBorders>
            <w:vAlign w:val="bottom"/>
          </w:tcPr>
          <w:p w:rsidR="00D97CCC" w:rsidRPr="00D34196" w:rsidRDefault="00D97CCC" w:rsidP="009651C3">
            <w:pPr>
              <w:pStyle w:val="Tabletext"/>
              <w:keepNext/>
              <w:keepLines/>
            </w:pPr>
            <w:r w:rsidRPr="00D34196">
              <w:rPr>
                <w:b/>
              </w:rPr>
              <w:br/>
            </w:r>
            <w:r w:rsidRPr="00D34196">
              <w:rPr>
                <w:b/>
              </w:rPr>
              <w:br/>
            </w:r>
            <w:r w:rsidRPr="00D34196">
              <w:rPr>
                <w:b/>
              </w:rPr>
              <w:br/>
              <w:t>Item</w:t>
            </w:r>
          </w:p>
        </w:tc>
        <w:tc>
          <w:tcPr>
            <w:tcW w:w="1985" w:type="dxa"/>
            <w:tcBorders>
              <w:bottom w:val="single" w:sz="12" w:space="0" w:color="auto"/>
            </w:tcBorders>
            <w:vAlign w:val="bottom"/>
          </w:tcPr>
          <w:p w:rsidR="00D97CCC" w:rsidRPr="00D34196" w:rsidRDefault="00D97CCC" w:rsidP="009651C3">
            <w:pPr>
              <w:pStyle w:val="Tabletext"/>
              <w:keepNext/>
              <w:keepLines/>
            </w:pPr>
            <w:r w:rsidRPr="00D34196">
              <w:rPr>
                <w:b/>
              </w:rPr>
              <w:br/>
            </w:r>
            <w:r w:rsidRPr="00D34196">
              <w:rPr>
                <w:b/>
              </w:rPr>
              <w:br/>
            </w:r>
            <w:r w:rsidRPr="00D34196">
              <w:rPr>
                <w:b/>
              </w:rPr>
              <w:br/>
              <w:t>If you are:</w:t>
            </w:r>
          </w:p>
        </w:tc>
        <w:tc>
          <w:tcPr>
            <w:tcW w:w="2552" w:type="dxa"/>
            <w:tcBorders>
              <w:bottom w:val="single" w:sz="12" w:space="0" w:color="auto"/>
            </w:tcBorders>
            <w:vAlign w:val="bottom"/>
          </w:tcPr>
          <w:p w:rsidR="00D97CCC" w:rsidRPr="00D34196" w:rsidRDefault="00D97CCC" w:rsidP="009651C3">
            <w:pPr>
              <w:pStyle w:val="Tabletext"/>
              <w:keepNext/>
              <w:keepLines/>
            </w:pPr>
            <w:r w:rsidRPr="00D34196">
              <w:rPr>
                <w:b/>
              </w:rPr>
              <w:br/>
              <w:t>... the following amounts are exempt from income tax:</w:t>
            </w:r>
          </w:p>
        </w:tc>
        <w:tc>
          <w:tcPr>
            <w:tcW w:w="1700" w:type="dxa"/>
            <w:tcBorders>
              <w:bottom w:val="single" w:sz="12" w:space="0" w:color="auto"/>
            </w:tcBorders>
            <w:vAlign w:val="bottom"/>
          </w:tcPr>
          <w:p w:rsidR="00D97CCC" w:rsidRPr="00D34196" w:rsidRDefault="00D97CCC" w:rsidP="009651C3">
            <w:pPr>
              <w:pStyle w:val="Tabletext"/>
              <w:keepNext/>
              <w:keepLines/>
            </w:pPr>
            <w:r w:rsidRPr="00D34196">
              <w:rPr>
                <w:b/>
              </w:rPr>
              <w:t>... subject to these exceptions and special conditions:</w:t>
            </w:r>
          </w:p>
        </w:tc>
      </w:tr>
      <w:tr w:rsidR="00D97CCC" w:rsidRPr="00D34196" w:rsidTr="004134D0">
        <w:trPr>
          <w:cantSplit/>
        </w:trPr>
        <w:tc>
          <w:tcPr>
            <w:tcW w:w="682" w:type="dxa"/>
            <w:tcBorders>
              <w:top w:val="single" w:sz="12" w:space="0" w:color="auto"/>
              <w:bottom w:val="single" w:sz="4" w:space="0" w:color="auto"/>
            </w:tcBorders>
            <w:shd w:val="clear" w:color="auto" w:fill="auto"/>
          </w:tcPr>
          <w:p w:rsidR="00D97CCC" w:rsidRPr="00D34196" w:rsidRDefault="00D97CCC" w:rsidP="0035255E">
            <w:pPr>
              <w:pStyle w:val="Tabletext"/>
            </w:pPr>
            <w:r w:rsidRPr="00D34196">
              <w:t>2.1A</w:t>
            </w:r>
          </w:p>
        </w:tc>
        <w:tc>
          <w:tcPr>
            <w:tcW w:w="1985" w:type="dxa"/>
            <w:tcBorders>
              <w:top w:val="single" w:sz="12" w:space="0" w:color="auto"/>
              <w:bottom w:val="single" w:sz="4" w:space="0" w:color="auto"/>
            </w:tcBorders>
            <w:shd w:val="clear" w:color="auto" w:fill="auto"/>
          </w:tcPr>
          <w:p w:rsidR="00D97CCC" w:rsidRPr="00D34196" w:rsidRDefault="00D97CCC" w:rsidP="0035255E">
            <w:pPr>
              <w:pStyle w:val="Tabletext"/>
            </w:pPr>
            <w:r w:rsidRPr="00D34196">
              <w:t>a full</w:t>
            </w:r>
            <w:r w:rsidR="00CE165C">
              <w:noBreakHyphen/>
            </w:r>
            <w:r w:rsidRPr="00D34196">
              <w:t>time student at a school, college or university</w:t>
            </w:r>
          </w:p>
        </w:tc>
        <w:tc>
          <w:tcPr>
            <w:tcW w:w="2552" w:type="dxa"/>
            <w:tcBorders>
              <w:top w:val="single" w:sz="12" w:space="0" w:color="auto"/>
              <w:bottom w:val="single" w:sz="4" w:space="0" w:color="auto"/>
            </w:tcBorders>
            <w:shd w:val="clear" w:color="auto" w:fill="auto"/>
          </w:tcPr>
          <w:p w:rsidR="00D97CCC" w:rsidRPr="00D34196" w:rsidRDefault="00D97CCC" w:rsidP="0035255E">
            <w:pPr>
              <w:pStyle w:val="Tabletext"/>
            </w:pPr>
            <w:r w:rsidRPr="00D34196">
              <w:t>a scholarship, bursary, educational allowance or educational assistance</w:t>
            </w:r>
          </w:p>
        </w:tc>
        <w:tc>
          <w:tcPr>
            <w:tcW w:w="1700" w:type="dxa"/>
            <w:tcBorders>
              <w:top w:val="single" w:sz="12" w:space="0" w:color="auto"/>
              <w:bottom w:val="single" w:sz="4"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51</w:t>
            </w:r>
            <w:r w:rsidR="00CE165C">
              <w:noBreakHyphen/>
            </w:r>
            <w:r w:rsidRPr="00D34196">
              <w:t>35</w:t>
            </w:r>
          </w:p>
        </w:tc>
      </w:tr>
      <w:tr w:rsidR="00D97CCC" w:rsidRPr="00D34196" w:rsidTr="004134D0">
        <w:trPr>
          <w:cantSplit/>
        </w:trPr>
        <w:tc>
          <w:tcPr>
            <w:tcW w:w="68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2.1B</w:t>
            </w:r>
          </w:p>
        </w:tc>
        <w:tc>
          <w:tcPr>
            <w:tcW w:w="1985" w:type="dxa"/>
            <w:tcBorders>
              <w:top w:val="single" w:sz="4" w:space="0" w:color="auto"/>
              <w:bottom w:val="single" w:sz="2" w:space="0" w:color="auto"/>
            </w:tcBorders>
            <w:shd w:val="clear" w:color="auto" w:fill="auto"/>
          </w:tcPr>
          <w:p w:rsidR="00D97CCC" w:rsidRPr="00D34196" w:rsidRDefault="00D97CCC" w:rsidP="0035255E">
            <w:pPr>
              <w:pStyle w:val="Tablea"/>
            </w:pPr>
            <w:r w:rsidRPr="00D34196">
              <w:t>(a)</w:t>
            </w:r>
            <w:r w:rsidRPr="00D34196">
              <w:tab/>
              <w:t>a student; or</w:t>
            </w:r>
          </w:p>
          <w:p w:rsidR="00D97CCC" w:rsidRPr="00D34196" w:rsidRDefault="00D97CCC" w:rsidP="0035255E">
            <w:pPr>
              <w:pStyle w:val="Tablea"/>
            </w:pPr>
            <w:r w:rsidRPr="00D34196">
              <w:t>(b)</w:t>
            </w:r>
            <w:r w:rsidRPr="00D34196">
              <w:tab/>
              <w:t>a recipient of a payment in respect of a student</w:t>
            </w:r>
          </w:p>
        </w:tc>
        <w:tc>
          <w:tcPr>
            <w:tcW w:w="255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a payment under a Commonwealth scheme for assistance of:</w:t>
            </w:r>
          </w:p>
          <w:p w:rsidR="00D97CCC" w:rsidRPr="00D34196" w:rsidRDefault="00D97CCC" w:rsidP="0035255E">
            <w:pPr>
              <w:pStyle w:val="Tablea"/>
            </w:pPr>
            <w:r w:rsidRPr="00D34196">
              <w:t>(a)</w:t>
            </w:r>
            <w:r w:rsidRPr="00D34196">
              <w:tab/>
              <w:t>secondary education; or</w:t>
            </w:r>
          </w:p>
          <w:p w:rsidR="00D97CCC" w:rsidRPr="00D34196" w:rsidRDefault="00D97CCC" w:rsidP="0035255E">
            <w:pPr>
              <w:pStyle w:val="Tablea"/>
            </w:pPr>
            <w:r w:rsidRPr="00D34196">
              <w:t>(b)</w:t>
            </w:r>
            <w:r w:rsidRPr="00D34196">
              <w:tab/>
              <w:t>the education of isolated children</w:t>
            </w:r>
          </w:p>
        </w:tc>
        <w:tc>
          <w:tcPr>
            <w:tcW w:w="1700"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51</w:t>
            </w:r>
            <w:r w:rsidR="00CE165C">
              <w:noBreakHyphen/>
            </w:r>
            <w:r w:rsidRPr="00D34196">
              <w:t>40</w:t>
            </w:r>
          </w:p>
        </w:tc>
      </w:tr>
      <w:tr w:rsidR="00D97CCC" w:rsidRPr="00D34196" w:rsidTr="0035255E">
        <w:trPr>
          <w:cantSplit/>
        </w:trPr>
        <w:tc>
          <w:tcPr>
            <w:tcW w:w="68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2.1</w:t>
            </w:r>
          </w:p>
        </w:tc>
        <w:tc>
          <w:tcPr>
            <w:tcW w:w="198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 recipient of a grant made by the Australian</w:t>
            </w:r>
            <w:r w:rsidR="00CE165C">
              <w:noBreakHyphen/>
            </w:r>
            <w:r w:rsidRPr="00D34196">
              <w:t>American Educational Foundation</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the grant</w:t>
            </w:r>
          </w:p>
        </w:tc>
        <w:tc>
          <w:tcPr>
            <w:tcW w:w="170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the grant is from funds made available to the Foundation under the agreement establishing it</w:t>
            </w:r>
          </w:p>
        </w:tc>
      </w:tr>
      <w:tr w:rsidR="00D97CCC" w:rsidRPr="00D34196" w:rsidTr="0035255E">
        <w:trPr>
          <w:cantSplit/>
        </w:trPr>
        <w:tc>
          <w:tcPr>
            <w:tcW w:w="682" w:type="dxa"/>
            <w:tcBorders>
              <w:top w:val="single" w:sz="2" w:space="0" w:color="auto"/>
              <w:bottom w:val="single" w:sz="2" w:space="0" w:color="auto"/>
            </w:tcBorders>
          </w:tcPr>
          <w:p w:rsidR="00D97CCC" w:rsidRPr="00D34196" w:rsidRDefault="00D97CCC" w:rsidP="0035255E">
            <w:pPr>
              <w:pStyle w:val="Tabletext"/>
            </w:pPr>
            <w:r w:rsidRPr="00D34196">
              <w:t>2.2</w:t>
            </w:r>
          </w:p>
        </w:tc>
        <w:tc>
          <w:tcPr>
            <w:tcW w:w="1985" w:type="dxa"/>
            <w:tcBorders>
              <w:top w:val="single" w:sz="2" w:space="0" w:color="auto"/>
              <w:bottom w:val="single" w:sz="2" w:space="0" w:color="auto"/>
            </w:tcBorders>
          </w:tcPr>
          <w:p w:rsidR="00D97CCC" w:rsidRPr="00D34196" w:rsidRDefault="00D97CCC" w:rsidP="0035255E">
            <w:pPr>
              <w:pStyle w:val="Tabletext"/>
            </w:pPr>
            <w:r w:rsidRPr="00D34196">
              <w:t>an employer</w:t>
            </w:r>
          </w:p>
        </w:tc>
        <w:tc>
          <w:tcPr>
            <w:tcW w:w="2552" w:type="dxa"/>
            <w:tcBorders>
              <w:top w:val="single" w:sz="2" w:space="0" w:color="auto"/>
              <w:bottom w:val="single" w:sz="2" w:space="0" w:color="auto"/>
            </w:tcBorders>
          </w:tcPr>
          <w:p w:rsidR="00D97CCC" w:rsidRPr="00D34196" w:rsidRDefault="00D97CCC" w:rsidP="0035255E">
            <w:pPr>
              <w:pStyle w:val="Tabletext"/>
            </w:pPr>
            <w:r w:rsidRPr="00D34196">
              <w:t>payments under the CRAFT Scheme (the Commonwealth Rebate for Apprentice Full</w:t>
            </w:r>
            <w:r w:rsidR="00CE165C">
              <w:noBreakHyphen/>
            </w:r>
            <w:r w:rsidRPr="00D34196">
              <w:t>Time Training Scheme)</w:t>
            </w:r>
          </w:p>
        </w:tc>
        <w:tc>
          <w:tcPr>
            <w:tcW w:w="1700" w:type="dxa"/>
            <w:tcBorders>
              <w:top w:val="single" w:sz="2" w:space="0" w:color="auto"/>
              <w:bottom w:val="single" w:sz="2" w:space="0" w:color="auto"/>
            </w:tcBorders>
          </w:tcPr>
          <w:p w:rsidR="00D97CCC" w:rsidRPr="00D34196" w:rsidRDefault="00D97CCC" w:rsidP="0035255E">
            <w:pPr>
              <w:pStyle w:val="Tabletext"/>
            </w:pPr>
            <w:r w:rsidRPr="00D34196">
              <w:t>each payment is for an apprentice who most recently started work with you before 1</w:t>
            </w:r>
            <w:r w:rsidR="00441136" w:rsidRPr="00D34196">
              <w:t> </w:t>
            </w:r>
            <w:r w:rsidRPr="00D34196">
              <w:t>January 1998</w:t>
            </w:r>
          </w:p>
        </w:tc>
      </w:tr>
      <w:tr w:rsidR="00D97CCC" w:rsidRPr="00D34196" w:rsidTr="0035255E">
        <w:trPr>
          <w:cantSplit/>
        </w:trPr>
        <w:tc>
          <w:tcPr>
            <w:tcW w:w="682" w:type="dxa"/>
            <w:tcBorders>
              <w:top w:val="single" w:sz="2" w:space="0" w:color="auto"/>
              <w:bottom w:val="single" w:sz="2" w:space="0" w:color="auto"/>
            </w:tcBorders>
          </w:tcPr>
          <w:p w:rsidR="00D97CCC" w:rsidRPr="00D34196" w:rsidRDefault="00D97CCC" w:rsidP="0035255E">
            <w:pPr>
              <w:pStyle w:val="Tabletext"/>
            </w:pPr>
            <w:r w:rsidRPr="00D34196">
              <w:t>2.3</w:t>
            </w:r>
          </w:p>
        </w:tc>
        <w:tc>
          <w:tcPr>
            <w:tcW w:w="1985" w:type="dxa"/>
            <w:tcBorders>
              <w:top w:val="single" w:sz="2" w:space="0" w:color="auto"/>
              <w:bottom w:val="single" w:sz="2" w:space="0" w:color="auto"/>
            </w:tcBorders>
          </w:tcPr>
          <w:p w:rsidR="00D97CCC" w:rsidRPr="00D34196" w:rsidRDefault="00D97CCC" w:rsidP="0035255E">
            <w:pPr>
              <w:pStyle w:val="Tabletext"/>
            </w:pPr>
            <w:r w:rsidRPr="00D34196">
              <w:t>a recipient of a scholarship known as a Commonwealth Trade Learning Scholarship</w:t>
            </w:r>
          </w:p>
        </w:tc>
        <w:tc>
          <w:tcPr>
            <w:tcW w:w="2552" w:type="dxa"/>
            <w:tcBorders>
              <w:top w:val="single" w:sz="2" w:space="0" w:color="auto"/>
              <w:bottom w:val="single" w:sz="2" w:space="0" w:color="auto"/>
            </w:tcBorders>
          </w:tcPr>
          <w:p w:rsidR="00D97CCC" w:rsidRPr="00D34196" w:rsidRDefault="00D97CCC" w:rsidP="0035255E">
            <w:pPr>
              <w:pStyle w:val="Tabletext"/>
            </w:pPr>
            <w:r w:rsidRPr="00D34196">
              <w:t>the scholarship</w:t>
            </w:r>
          </w:p>
        </w:tc>
        <w:tc>
          <w:tcPr>
            <w:tcW w:w="1700" w:type="dxa"/>
            <w:tcBorders>
              <w:top w:val="single" w:sz="2" w:space="0" w:color="auto"/>
              <w:bottom w:val="single" w:sz="2" w:space="0" w:color="auto"/>
            </w:tcBorders>
          </w:tcPr>
          <w:p w:rsidR="00D97CCC" w:rsidRPr="00D34196" w:rsidRDefault="00D97CCC" w:rsidP="0035255E">
            <w:pPr>
              <w:pStyle w:val="Tabletext"/>
            </w:pPr>
            <w:r w:rsidRPr="00D34196">
              <w:t>none</w:t>
            </w:r>
          </w:p>
        </w:tc>
      </w:tr>
      <w:tr w:rsidR="00D97CCC" w:rsidRPr="00D34196" w:rsidTr="004134D0">
        <w:trPr>
          <w:cantSplit/>
        </w:trPr>
        <w:tc>
          <w:tcPr>
            <w:tcW w:w="682" w:type="dxa"/>
            <w:tcBorders>
              <w:top w:val="single" w:sz="2" w:space="0" w:color="auto"/>
              <w:bottom w:val="single" w:sz="2" w:space="0" w:color="auto"/>
            </w:tcBorders>
          </w:tcPr>
          <w:p w:rsidR="00D97CCC" w:rsidRPr="00D34196" w:rsidRDefault="00D97CCC" w:rsidP="0035255E">
            <w:pPr>
              <w:pStyle w:val="Tabletext"/>
            </w:pPr>
            <w:r w:rsidRPr="00D34196">
              <w:t>2.4</w:t>
            </w:r>
          </w:p>
        </w:tc>
        <w:tc>
          <w:tcPr>
            <w:tcW w:w="1985" w:type="dxa"/>
            <w:tcBorders>
              <w:top w:val="single" w:sz="2" w:space="0" w:color="auto"/>
              <w:bottom w:val="single" w:sz="2" w:space="0" w:color="auto"/>
            </w:tcBorders>
          </w:tcPr>
          <w:p w:rsidR="00D97CCC" w:rsidRPr="00D34196" w:rsidRDefault="00D97CCC" w:rsidP="0035255E">
            <w:pPr>
              <w:pStyle w:val="Tabletext"/>
            </w:pPr>
            <w:r w:rsidRPr="00D34196">
              <w:t>a recipient of a payment known as the Apprenticeship Wage Top</w:t>
            </w:r>
            <w:r w:rsidR="00CE165C">
              <w:noBreakHyphen/>
            </w:r>
            <w:r w:rsidRPr="00D34196">
              <w:t>Up</w:t>
            </w:r>
          </w:p>
        </w:tc>
        <w:tc>
          <w:tcPr>
            <w:tcW w:w="2552" w:type="dxa"/>
            <w:tcBorders>
              <w:top w:val="single" w:sz="2" w:space="0" w:color="auto"/>
              <w:bottom w:val="single" w:sz="2" w:space="0" w:color="auto"/>
            </w:tcBorders>
          </w:tcPr>
          <w:p w:rsidR="00D97CCC" w:rsidRPr="00D34196" w:rsidRDefault="00D97CCC" w:rsidP="0035255E">
            <w:pPr>
              <w:pStyle w:val="Tabletext"/>
            </w:pPr>
            <w:r w:rsidRPr="00D34196">
              <w:t>the payment</w:t>
            </w:r>
          </w:p>
        </w:tc>
        <w:tc>
          <w:tcPr>
            <w:tcW w:w="1700" w:type="dxa"/>
            <w:tcBorders>
              <w:top w:val="single" w:sz="2" w:space="0" w:color="auto"/>
              <w:bottom w:val="single" w:sz="2" w:space="0" w:color="auto"/>
            </w:tcBorders>
          </w:tcPr>
          <w:p w:rsidR="00D97CCC" w:rsidRPr="00D34196" w:rsidRDefault="00D97CCC" w:rsidP="0035255E">
            <w:pPr>
              <w:pStyle w:val="Tabletext"/>
            </w:pPr>
            <w:r w:rsidRPr="00D34196">
              <w:t>none</w:t>
            </w:r>
          </w:p>
        </w:tc>
      </w:tr>
      <w:tr w:rsidR="00D97CCC" w:rsidRPr="00D34196" w:rsidTr="004134D0">
        <w:trPr>
          <w:cantSplit/>
        </w:trPr>
        <w:tc>
          <w:tcPr>
            <w:tcW w:w="68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2.5</w:t>
            </w:r>
          </w:p>
        </w:tc>
        <w:tc>
          <w:tcPr>
            <w:tcW w:w="1985"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a recipient of:</w:t>
            </w:r>
          </w:p>
          <w:p w:rsidR="00D97CCC" w:rsidRPr="00D34196" w:rsidRDefault="00D97CCC" w:rsidP="0035255E">
            <w:pPr>
              <w:pStyle w:val="Tablea"/>
            </w:pPr>
            <w:r w:rsidRPr="00D34196">
              <w:t>(a) a research fellowship under the Endeavour Awards; or</w:t>
            </w:r>
          </w:p>
          <w:p w:rsidR="00D97CCC" w:rsidRPr="00D34196" w:rsidRDefault="00D97CCC" w:rsidP="0035255E">
            <w:pPr>
              <w:pStyle w:val="Tablea"/>
            </w:pPr>
            <w:r w:rsidRPr="00D34196">
              <w:t>(b) an Endeavour Executive Award</w:t>
            </w:r>
          </w:p>
        </w:tc>
        <w:tc>
          <w:tcPr>
            <w:tcW w:w="255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the fellowship or award</w:t>
            </w:r>
          </w:p>
        </w:tc>
        <w:tc>
          <w:tcPr>
            <w:tcW w:w="1700"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none</w:t>
            </w:r>
          </w:p>
        </w:tc>
      </w:tr>
      <w:tr w:rsidR="00D97CCC" w:rsidRPr="00D34196" w:rsidTr="004134D0">
        <w:trPr>
          <w:cantSplit/>
        </w:trPr>
        <w:tc>
          <w:tcPr>
            <w:tcW w:w="682" w:type="dxa"/>
            <w:tcBorders>
              <w:top w:val="single" w:sz="4" w:space="0" w:color="auto"/>
              <w:bottom w:val="single" w:sz="2" w:space="0" w:color="auto"/>
            </w:tcBorders>
          </w:tcPr>
          <w:p w:rsidR="00D97CCC" w:rsidRPr="00D34196" w:rsidRDefault="00D97CCC" w:rsidP="0035255E">
            <w:pPr>
              <w:pStyle w:val="Tabletext"/>
            </w:pPr>
            <w:r w:rsidRPr="00D34196">
              <w:t>2.6</w:t>
            </w:r>
          </w:p>
        </w:tc>
        <w:tc>
          <w:tcPr>
            <w:tcW w:w="1985" w:type="dxa"/>
            <w:tcBorders>
              <w:top w:val="single" w:sz="4" w:space="0" w:color="auto"/>
              <w:bottom w:val="single" w:sz="2" w:space="0" w:color="auto"/>
            </w:tcBorders>
          </w:tcPr>
          <w:p w:rsidR="00D97CCC" w:rsidRPr="00D34196" w:rsidRDefault="00D97CCC" w:rsidP="0035255E">
            <w:pPr>
              <w:pStyle w:val="Tabletext"/>
            </w:pPr>
            <w:r w:rsidRPr="00D34196">
              <w:t>a recipient of a bonus for early completion of an apprenticeship</w:t>
            </w:r>
          </w:p>
        </w:tc>
        <w:tc>
          <w:tcPr>
            <w:tcW w:w="2552" w:type="dxa"/>
            <w:tcBorders>
              <w:top w:val="single" w:sz="4" w:space="0" w:color="auto"/>
              <w:bottom w:val="single" w:sz="2" w:space="0" w:color="auto"/>
            </w:tcBorders>
          </w:tcPr>
          <w:p w:rsidR="00D97CCC" w:rsidRPr="00D34196" w:rsidRDefault="00D97CCC" w:rsidP="0035255E">
            <w:pPr>
              <w:pStyle w:val="Tabletext"/>
            </w:pPr>
            <w:r w:rsidRPr="00D34196">
              <w:t>so much of the bonus as does not exceed $1,000</w:t>
            </w:r>
          </w:p>
        </w:tc>
        <w:tc>
          <w:tcPr>
            <w:tcW w:w="1700" w:type="dxa"/>
            <w:tcBorders>
              <w:top w:val="single" w:sz="4" w:space="0" w:color="auto"/>
              <w:bottom w:val="single" w:sz="2" w:space="0" w:color="auto"/>
            </w:tcBorders>
          </w:tcPr>
          <w:p w:rsidR="00D97CCC" w:rsidRPr="00D34196" w:rsidRDefault="00D97CCC" w:rsidP="0035255E">
            <w:pPr>
              <w:pStyle w:val="Tabletext"/>
            </w:pPr>
            <w:r w:rsidRPr="00D34196">
              <w:t>see section</w:t>
            </w:r>
            <w:r w:rsidR="00441136" w:rsidRPr="00D34196">
              <w:t> </w:t>
            </w:r>
            <w:r w:rsidRPr="00D34196">
              <w:t>51</w:t>
            </w:r>
            <w:r w:rsidR="00CE165C">
              <w:noBreakHyphen/>
            </w:r>
            <w:r w:rsidRPr="00D34196">
              <w:t>42</w:t>
            </w:r>
          </w:p>
        </w:tc>
      </w:tr>
      <w:tr w:rsidR="00D97CCC" w:rsidRPr="00D34196" w:rsidTr="002A2452">
        <w:trPr>
          <w:cantSplit/>
        </w:trPr>
        <w:tc>
          <w:tcPr>
            <w:tcW w:w="682" w:type="dxa"/>
            <w:tcBorders>
              <w:top w:val="single" w:sz="2" w:space="0" w:color="auto"/>
              <w:bottom w:val="single" w:sz="2" w:space="0" w:color="auto"/>
            </w:tcBorders>
          </w:tcPr>
          <w:p w:rsidR="00D97CCC" w:rsidRPr="00D34196" w:rsidRDefault="00D97CCC" w:rsidP="0035255E">
            <w:pPr>
              <w:pStyle w:val="Tabletext"/>
            </w:pPr>
            <w:r w:rsidRPr="00D34196">
              <w:t>2.7</w:t>
            </w:r>
          </w:p>
        </w:tc>
        <w:tc>
          <w:tcPr>
            <w:tcW w:w="1985" w:type="dxa"/>
            <w:tcBorders>
              <w:top w:val="single" w:sz="2" w:space="0" w:color="auto"/>
              <w:bottom w:val="single" w:sz="2" w:space="0" w:color="auto"/>
            </w:tcBorders>
          </w:tcPr>
          <w:p w:rsidR="00D97CCC" w:rsidRPr="00D34196" w:rsidRDefault="00D97CCC" w:rsidP="0035255E">
            <w:pPr>
              <w:pStyle w:val="Tabletext"/>
            </w:pPr>
            <w:r w:rsidRPr="00D34196">
              <w:t>a recipient of a payment under the program known as Skills for Sustainability for Australian Apprentices</w:t>
            </w:r>
          </w:p>
        </w:tc>
        <w:tc>
          <w:tcPr>
            <w:tcW w:w="2552" w:type="dxa"/>
            <w:tcBorders>
              <w:top w:val="single" w:sz="2" w:space="0" w:color="auto"/>
              <w:bottom w:val="single" w:sz="2" w:space="0" w:color="auto"/>
            </w:tcBorders>
          </w:tcPr>
          <w:p w:rsidR="00D97CCC" w:rsidRPr="00D34196" w:rsidRDefault="00D97CCC" w:rsidP="0035255E">
            <w:pPr>
              <w:pStyle w:val="Tabletext"/>
            </w:pPr>
            <w:r w:rsidRPr="00D34196">
              <w:t>the payment</w:t>
            </w:r>
          </w:p>
        </w:tc>
        <w:tc>
          <w:tcPr>
            <w:tcW w:w="1700" w:type="dxa"/>
            <w:tcBorders>
              <w:top w:val="single" w:sz="2" w:space="0" w:color="auto"/>
              <w:bottom w:val="single" w:sz="2" w:space="0" w:color="auto"/>
            </w:tcBorders>
          </w:tcPr>
          <w:p w:rsidR="00D97CCC" w:rsidRPr="00D34196" w:rsidRDefault="00D97CCC" w:rsidP="0035255E">
            <w:pPr>
              <w:pStyle w:val="Tabletext"/>
            </w:pPr>
            <w:r w:rsidRPr="00D34196">
              <w:t>none</w:t>
            </w:r>
          </w:p>
        </w:tc>
      </w:tr>
      <w:tr w:rsidR="00D97CCC" w:rsidRPr="00D34196" w:rsidTr="002A2452">
        <w:trPr>
          <w:cantSplit/>
        </w:trPr>
        <w:tc>
          <w:tcPr>
            <w:tcW w:w="682" w:type="dxa"/>
            <w:tcBorders>
              <w:top w:val="single" w:sz="2" w:space="0" w:color="auto"/>
              <w:bottom w:val="single" w:sz="12" w:space="0" w:color="auto"/>
            </w:tcBorders>
          </w:tcPr>
          <w:p w:rsidR="00D97CCC" w:rsidRPr="00D34196" w:rsidRDefault="00D97CCC" w:rsidP="0035255E">
            <w:pPr>
              <w:pStyle w:val="Tabletext"/>
            </w:pPr>
            <w:r w:rsidRPr="00D34196">
              <w:t>2.8</w:t>
            </w:r>
          </w:p>
        </w:tc>
        <w:tc>
          <w:tcPr>
            <w:tcW w:w="1985" w:type="dxa"/>
            <w:tcBorders>
              <w:top w:val="single" w:sz="2" w:space="0" w:color="auto"/>
              <w:bottom w:val="single" w:sz="12" w:space="0" w:color="auto"/>
            </w:tcBorders>
          </w:tcPr>
          <w:p w:rsidR="00D97CCC" w:rsidRPr="00D34196" w:rsidRDefault="00D97CCC" w:rsidP="0035255E">
            <w:pPr>
              <w:pStyle w:val="Tabletext"/>
            </w:pPr>
            <w:r w:rsidRPr="00D34196">
              <w:t>a recipient of a payment under the program known as Tools for Your Trade (within the program known as the Australian Apprenticeships Incentives Program)</w:t>
            </w:r>
          </w:p>
        </w:tc>
        <w:tc>
          <w:tcPr>
            <w:tcW w:w="2552" w:type="dxa"/>
            <w:tcBorders>
              <w:top w:val="single" w:sz="2" w:space="0" w:color="auto"/>
              <w:bottom w:val="single" w:sz="12" w:space="0" w:color="auto"/>
            </w:tcBorders>
          </w:tcPr>
          <w:p w:rsidR="00D97CCC" w:rsidRPr="00D34196" w:rsidRDefault="00D97CCC" w:rsidP="0035255E">
            <w:pPr>
              <w:pStyle w:val="Tabletext"/>
            </w:pPr>
            <w:r w:rsidRPr="00D34196">
              <w:t>the payment</w:t>
            </w:r>
          </w:p>
        </w:tc>
        <w:tc>
          <w:tcPr>
            <w:tcW w:w="1700" w:type="dxa"/>
            <w:tcBorders>
              <w:top w:val="single" w:sz="2" w:space="0" w:color="auto"/>
              <w:bottom w:val="single" w:sz="12" w:space="0" w:color="auto"/>
            </w:tcBorders>
          </w:tcPr>
          <w:p w:rsidR="00D97CCC" w:rsidRPr="00D34196" w:rsidRDefault="00D97CCC" w:rsidP="0035255E">
            <w:pPr>
              <w:pStyle w:val="Tabletext"/>
            </w:pPr>
            <w:r w:rsidRPr="00D34196">
              <w:t>none</w:t>
            </w:r>
          </w:p>
        </w:tc>
      </w:tr>
    </w:tbl>
    <w:p w:rsidR="00D97CCC" w:rsidRPr="00D34196" w:rsidRDefault="00D97CCC" w:rsidP="0061064B">
      <w:pPr>
        <w:pStyle w:val="ActHead5"/>
      </w:pPr>
      <w:bookmarkStart w:id="320" w:name="_Toc51080003"/>
      <w:r w:rsidRPr="00D34196">
        <w:rPr>
          <w:rStyle w:val="CharSectno"/>
        </w:rPr>
        <w:t>51</w:t>
      </w:r>
      <w:r w:rsidR="00CE165C">
        <w:rPr>
          <w:rStyle w:val="CharSectno"/>
        </w:rPr>
        <w:noBreakHyphen/>
      </w:r>
      <w:r w:rsidRPr="00D34196">
        <w:rPr>
          <w:rStyle w:val="CharSectno"/>
        </w:rPr>
        <w:t>30</w:t>
      </w:r>
      <w:r w:rsidRPr="00D34196">
        <w:t xml:space="preserve">  Welfare</w:t>
      </w:r>
      <w:bookmarkEnd w:id="320"/>
    </w:p>
    <w:p w:rsidR="00D97CCC" w:rsidRPr="00D34196" w:rsidRDefault="00D97CCC" w:rsidP="0061064B">
      <w:pPr>
        <w:pStyle w:val="Tabletext"/>
        <w:keepNext/>
        <w:keepLines/>
      </w:pPr>
    </w:p>
    <w:tbl>
      <w:tblPr>
        <w:tblW w:w="0" w:type="auto"/>
        <w:tblInd w:w="108" w:type="dxa"/>
        <w:tblLayout w:type="fixed"/>
        <w:tblLook w:val="0000" w:firstRow="0" w:lastRow="0" w:firstColumn="0" w:lastColumn="0" w:noHBand="0" w:noVBand="0"/>
      </w:tblPr>
      <w:tblGrid>
        <w:gridCol w:w="686"/>
        <w:gridCol w:w="23"/>
        <w:gridCol w:w="1969"/>
        <w:gridCol w:w="16"/>
        <w:gridCol w:w="2556"/>
        <w:gridCol w:w="1696"/>
      </w:tblGrid>
      <w:tr w:rsidR="00D97CCC" w:rsidRPr="00D34196" w:rsidTr="0035255E">
        <w:trPr>
          <w:cantSplit/>
          <w:tblHeader/>
        </w:trPr>
        <w:tc>
          <w:tcPr>
            <w:tcW w:w="6946" w:type="dxa"/>
            <w:gridSpan w:val="6"/>
            <w:tcBorders>
              <w:top w:val="single" w:sz="12" w:space="0" w:color="auto"/>
              <w:bottom w:val="single" w:sz="6" w:space="0" w:color="auto"/>
            </w:tcBorders>
          </w:tcPr>
          <w:p w:rsidR="00D97CCC" w:rsidRPr="00D34196" w:rsidRDefault="00D97CCC" w:rsidP="0061064B">
            <w:pPr>
              <w:pStyle w:val="Tabletext"/>
              <w:keepNext/>
              <w:keepLines/>
            </w:pPr>
            <w:r w:rsidRPr="00D34196">
              <w:rPr>
                <w:b/>
              </w:rPr>
              <w:t>Welfare</w:t>
            </w:r>
          </w:p>
        </w:tc>
      </w:tr>
      <w:tr w:rsidR="00D97CCC" w:rsidRPr="00D34196" w:rsidTr="004134D0">
        <w:trPr>
          <w:cantSplit/>
          <w:tblHeader/>
        </w:trPr>
        <w:tc>
          <w:tcPr>
            <w:tcW w:w="686" w:type="dxa"/>
            <w:tcBorders>
              <w:bottom w:val="single" w:sz="12" w:space="0" w:color="auto"/>
            </w:tcBorders>
            <w:vAlign w:val="bottom"/>
          </w:tcPr>
          <w:p w:rsidR="00D97CCC" w:rsidRPr="00D34196" w:rsidRDefault="00D97CCC" w:rsidP="0061064B">
            <w:pPr>
              <w:pStyle w:val="Tabletext"/>
              <w:keepNext/>
              <w:keepLines/>
            </w:pPr>
            <w:r w:rsidRPr="00D34196">
              <w:rPr>
                <w:b/>
              </w:rPr>
              <w:br/>
            </w:r>
            <w:r w:rsidRPr="00D34196">
              <w:rPr>
                <w:b/>
              </w:rPr>
              <w:br/>
            </w:r>
            <w:r w:rsidRPr="00D34196">
              <w:rPr>
                <w:b/>
              </w:rPr>
              <w:br/>
              <w:t>Item</w:t>
            </w:r>
          </w:p>
        </w:tc>
        <w:tc>
          <w:tcPr>
            <w:tcW w:w="1992" w:type="dxa"/>
            <w:gridSpan w:val="2"/>
            <w:tcBorders>
              <w:bottom w:val="single" w:sz="12" w:space="0" w:color="auto"/>
            </w:tcBorders>
            <w:vAlign w:val="bottom"/>
          </w:tcPr>
          <w:p w:rsidR="00D97CCC" w:rsidRPr="00D34196" w:rsidRDefault="00D97CCC" w:rsidP="0061064B">
            <w:pPr>
              <w:pStyle w:val="Tabletext"/>
              <w:keepNext/>
              <w:keepLines/>
            </w:pPr>
            <w:r w:rsidRPr="00D34196">
              <w:rPr>
                <w:b/>
              </w:rPr>
              <w:br/>
            </w:r>
            <w:r w:rsidRPr="00D34196">
              <w:rPr>
                <w:b/>
              </w:rPr>
              <w:br/>
            </w:r>
            <w:r w:rsidRPr="00D34196">
              <w:rPr>
                <w:b/>
              </w:rPr>
              <w:br/>
              <w:t>If you are:</w:t>
            </w:r>
          </w:p>
        </w:tc>
        <w:tc>
          <w:tcPr>
            <w:tcW w:w="2572" w:type="dxa"/>
            <w:gridSpan w:val="2"/>
            <w:tcBorders>
              <w:bottom w:val="single" w:sz="12" w:space="0" w:color="auto"/>
            </w:tcBorders>
            <w:vAlign w:val="bottom"/>
          </w:tcPr>
          <w:p w:rsidR="00D97CCC" w:rsidRPr="00D34196" w:rsidRDefault="00D97CCC" w:rsidP="0061064B">
            <w:pPr>
              <w:pStyle w:val="Tabletext"/>
              <w:keepNext/>
              <w:keepLines/>
            </w:pPr>
            <w:r w:rsidRPr="00D34196">
              <w:rPr>
                <w:b/>
              </w:rPr>
              <w:br/>
              <w:t>... the following amounts are exempt from income tax:</w:t>
            </w:r>
          </w:p>
        </w:tc>
        <w:tc>
          <w:tcPr>
            <w:tcW w:w="1696" w:type="dxa"/>
            <w:tcBorders>
              <w:bottom w:val="single" w:sz="12" w:space="0" w:color="auto"/>
            </w:tcBorders>
            <w:vAlign w:val="bottom"/>
          </w:tcPr>
          <w:p w:rsidR="00D97CCC" w:rsidRPr="00D34196" w:rsidRDefault="00D97CCC" w:rsidP="0061064B">
            <w:pPr>
              <w:pStyle w:val="Tabletext"/>
              <w:keepNext/>
              <w:keepLines/>
            </w:pPr>
            <w:r w:rsidRPr="00D34196">
              <w:rPr>
                <w:b/>
              </w:rPr>
              <w:t>... subject to these exceptions and special conditions:</w:t>
            </w:r>
          </w:p>
        </w:tc>
      </w:tr>
      <w:tr w:rsidR="00D97CCC" w:rsidRPr="00D34196" w:rsidTr="004134D0">
        <w:trPr>
          <w:cantSplit/>
        </w:trPr>
        <w:tc>
          <w:tcPr>
            <w:tcW w:w="686" w:type="dxa"/>
            <w:tcBorders>
              <w:top w:val="single" w:sz="12" w:space="0" w:color="auto"/>
              <w:bottom w:val="single" w:sz="4" w:space="0" w:color="auto"/>
            </w:tcBorders>
            <w:shd w:val="clear" w:color="auto" w:fill="auto"/>
          </w:tcPr>
          <w:p w:rsidR="00D97CCC" w:rsidRPr="00D34196" w:rsidRDefault="00D97CCC" w:rsidP="0061064B">
            <w:pPr>
              <w:pStyle w:val="Tabletext"/>
              <w:keepNext/>
              <w:keepLines/>
            </w:pPr>
            <w:r w:rsidRPr="00D34196">
              <w:t>5.1</w:t>
            </w:r>
          </w:p>
        </w:tc>
        <w:tc>
          <w:tcPr>
            <w:tcW w:w="1992" w:type="dxa"/>
            <w:gridSpan w:val="2"/>
            <w:tcBorders>
              <w:top w:val="single" w:sz="12" w:space="0" w:color="auto"/>
              <w:bottom w:val="single" w:sz="4" w:space="0" w:color="auto"/>
            </w:tcBorders>
            <w:shd w:val="clear" w:color="auto" w:fill="auto"/>
          </w:tcPr>
          <w:p w:rsidR="00D97CCC" w:rsidRPr="00D34196" w:rsidRDefault="00D97CCC" w:rsidP="0061064B">
            <w:pPr>
              <w:pStyle w:val="Tabletext"/>
              <w:keepNext/>
              <w:keepLines/>
            </w:pPr>
            <w:r w:rsidRPr="00D34196">
              <w:t>an individual in receipt of periodic payments in the nature of maintenance</w:t>
            </w:r>
          </w:p>
        </w:tc>
        <w:tc>
          <w:tcPr>
            <w:tcW w:w="2572" w:type="dxa"/>
            <w:gridSpan w:val="2"/>
            <w:tcBorders>
              <w:top w:val="single" w:sz="12" w:space="0" w:color="auto"/>
              <w:bottom w:val="single" w:sz="4" w:space="0" w:color="auto"/>
            </w:tcBorders>
            <w:shd w:val="clear" w:color="auto" w:fill="auto"/>
          </w:tcPr>
          <w:p w:rsidR="00D97CCC" w:rsidRPr="00D34196" w:rsidRDefault="00D97CCC" w:rsidP="0061064B">
            <w:pPr>
              <w:pStyle w:val="Tabletext"/>
              <w:keepNext/>
              <w:keepLines/>
            </w:pPr>
            <w:r w:rsidRPr="00D34196">
              <w:t>the payments</w:t>
            </w:r>
          </w:p>
        </w:tc>
        <w:tc>
          <w:tcPr>
            <w:tcW w:w="1696" w:type="dxa"/>
            <w:tcBorders>
              <w:top w:val="single" w:sz="12" w:space="0" w:color="auto"/>
              <w:bottom w:val="single" w:sz="4" w:space="0" w:color="auto"/>
            </w:tcBorders>
            <w:shd w:val="clear" w:color="auto" w:fill="auto"/>
          </w:tcPr>
          <w:p w:rsidR="00D97CCC" w:rsidRPr="00D34196" w:rsidRDefault="00D97CCC" w:rsidP="0061064B">
            <w:pPr>
              <w:pStyle w:val="Tabletext"/>
              <w:keepNext/>
              <w:keepLines/>
            </w:pPr>
            <w:r w:rsidRPr="00D34196">
              <w:t>see section</w:t>
            </w:r>
            <w:r w:rsidR="00441136" w:rsidRPr="00D34196">
              <w:t> </w:t>
            </w:r>
            <w:r w:rsidRPr="00D34196">
              <w:t>51</w:t>
            </w:r>
            <w:r w:rsidR="00CE165C">
              <w:noBreakHyphen/>
            </w:r>
            <w:r w:rsidRPr="00D34196">
              <w:t>50</w:t>
            </w:r>
          </w:p>
        </w:tc>
      </w:tr>
      <w:tr w:rsidR="00627495" w:rsidRPr="00D34196"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627495" w:rsidRPr="00D34196" w:rsidRDefault="00627495" w:rsidP="0035255E">
            <w:pPr>
              <w:pStyle w:val="Tabletext"/>
            </w:pPr>
            <w:r w:rsidRPr="00D34196">
              <w:t>5.2</w:t>
            </w:r>
          </w:p>
        </w:tc>
        <w:tc>
          <w:tcPr>
            <w:tcW w:w="1992" w:type="dxa"/>
            <w:gridSpan w:val="2"/>
            <w:tcBorders>
              <w:top w:val="single" w:sz="4" w:space="0" w:color="auto"/>
              <w:bottom w:val="single" w:sz="4" w:space="0" w:color="auto"/>
            </w:tcBorders>
            <w:shd w:val="clear" w:color="auto" w:fill="auto"/>
          </w:tcPr>
          <w:p w:rsidR="00627495" w:rsidRPr="00D34196" w:rsidRDefault="00627495" w:rsidP="001C3805">
            <w:pPr>
              <w:pStyle w:val="Tabletext"/>
            </w:pPr>
            <w:r w:rsidRPr="00D34196">
              <w:t>an individual in receipt of an ex</w:t>
            </w:r>
            <w:r w:rsidR="00CE165C">
              <w:noBreakHyphen/>
            </w:r>
            <w:r w:rsidRPr="00D34196">
              <w:t>gratia payment from the Commonwealth known as disaster recovery payment for special category visa (subclass 444) holders for a disaster:</w:t>
            </w:r>
          </w:p>
          <w:p w:rsidR="00627495" w:rsidRPr="00D34196" w:rsidRDefault="00627495" w:rsidP="001C3805">
            <w:pPr>
              <w:pStyle w:val="Tablea"/>
            </w:pPr>
            <w:r w:rsidRPr="00D34196">
              <w:t>(a) that occurred in Australia during the 2014</w:t>
            </w:r>
            <w:r w:rsidR="00CE165C">
              <w:noBreakHyphen/>
            </w:r>
            <w:r w:rsidRPr="00D34196">
              <w:t xml:space="preserve">15 </w:t>
            </w:r>
            <w:r w:rsidR="00CE165C" w:rsidRPr="00CE165C">
              <w:rPr>
                <w:position w:val="6"/>
                <w:sz w:val="16"/>
              </w:rPr>
              <w:t>*</w:t>
            </w:r>
            <w:r w:rsidRPr="00D34196">
              <w:t>financial year or a later financial year; and</w:t>
            </w:r>
          </w:p>
          <w:p w:rsidR="00627495" w:rsidRPr="00D34196" w:rsidRDefault="00627495" w:rsidP="00625515">
            <w:pPr>
              <w:pStyle w:val="Tablea"/>
            </w:pPr>
            <w:r w:rsidRPr="00D34196">
              <w:t>(b) for which a determination under section</w:t>
            </w:r>
            <w:r w:rsidR="00441136" w:rsidRPr="00D34196">
              <w:t> </w:t>
            </w:r>
            <w:r w:rsidRPr="00D34196">
              <w:t xml:space="preserve">1061L of the </w:t>
            </w:r>
            <w:r w:rsidRPr="00D34196">
              <w:rPr>
                <w:i/>
              </w:rPr>
              <w:t>Social Security Act 1991</w:t>
            </w:r>
            <w:r w:rsidRPr="00D34196">
              <w:t xml:space="preserve"> has been made</w:t>
            </w:r>
          </w:p>
        </w:tc>
        <w:tc>
          <w:tcPr>
            <w:tcW w:w="2572" w:type="dxa"/>
            <w:gridSpan w:val="2"/>
            <w:tcBorders>
              <w:top w:val="single" w:sz="4" w:space="0" w:color="auto"/>
              <w:bottom w:val="single" w:sz="4" w:space="0" w:color="auto"/>
            </w:tcBorders>
            <w:shd w:val="clear" w:color="auto" w:fill="auto"/>
          </w:tcPr>
          <w:p w:rsidR="00627495" w:rsidRPr="00D34196" w:rsidRDefault="00627495" w:rsidP="0035255E">
            <w:pPr>
              <w:pStyle w:val="Tabletext"/>
            </w:pPr>
            <w:r w:rsidRPr="00D34196">
              <w:t>the payment</w:t>
            </w:r>
          </w:p>
        </w:tc>
        <w:tc>
          <w:tcPr>
            <w:tcW w:w="1696" w:type="dxa"/>
            <w:tcBorders>
              <w:top w:val="single" w:sz="4" w:space="0" w:color="auto"/>
              <w:bottom w:val="single" w:sz="4" w:space="0" w:color="auto"/>
            </w:tcBorders>
            <w:shd w:val="clear" w:color="auto" w:fill="auto"/>
          </w:tcPr>
          <w:p w:rsidR="00627495" w:rsidRPr="00D34196" w:rsidRDefault="00627495" w:rsidP="0035255E">
            <w:pPr>
              <w:pStyle w:val="Tabletext"/>
            </w:pPr>
          </w:p>
        </w:tc>
      </w:tr>
      <w:tr w:rsidR="00627495" w:rsidRPr="00D34196" w:rsidTr="002A2452">
        <w:tblPrEx>
          <w:tblBorders>
            <w:top w:val="single" w:sz="4" w:space="0" w:color="auto"/>
            <w:bottom w:val="single" w:sz="2" w:space="0" w:color="auto"/>
            <w:insideH w:val="single" w:sz="4" w:space="0" w:color="auto"/>
          </w:tblBorders>
        </w:tblPrEx>
        <w:trPr>
          <w:cantSplit/>
        </w:trPr>
        <w:tc>
          <w:tcPr>
            <w:tcW w:w="709" w:type="dxa"/>
            <w:gridSpan w:val="2"/>
            <w:tcBorders>
              <w:top w:val="single" w:sz="4" w:space="0" w:color="auto"/>
              <w:bottom w:val="single" w:sz="12" w:space="0" w:color="auto"/>
            </w:tcBorders>
            <w:shd w:val="clear" w:color="auto" w:fill="auto"/>
          </w:tcPr>
          <w:p w:rsidR="00627495" w:rsidRPr="00D34196" w:rsidRDefault="00627495" w:rsidP="0035255E">
            <w:pPr>
              <w:pStyle w:val="Tabletext"/>
            </w:pPr>
            <w:r w:rsidRPr="00D34196">
              <w:t>5.6</w:t>
            </w:r>
          </w:p>
        </w:tc>
        <w:tc>
          <w:tcPr>
            <w:tcW w:w="1985" w:type="dxa"/>
            <w:gridSpan w:val="2"/>
            <w:tcBorders>
              <w:top w:val="single" w:sz="4" w:space="0" w:color="auto"/>
              <w:bottom w:val="single" w:sz="12" w:space="0" w:color="auto"/>
            </w:tcBorders>
            <w:shd w:val="clear" w:color="auto" w:fill="auto"/>
          </w:tcPr>
          <w:p w:rsidR="00627495" w:rsidRPr="00D34196" w:rsidRDefault="00627495" w:rsidP="0035255E">
            <w:pPr>
              <w:pStyle w:val="Tabletext"/>
            </w:pPr>
            <w:r w:rsidRPr="00D34196">
              <w:t>an individual in receipt of a payment from the Thalidomide Australia Fixed Trust</w:t>
            </w:r>
          </w:p>
        </w:tc>
        <w:tc>
          <w:tcPr>
            <w:tcW w:w="2556" w:type="dxa"/>
            <w:tcBorders>
              <w:top w:val="single" w:sz="4" w:space="0" w:color="auto"/>
              <w:bottom w:val="single" w:sz="12" w:space="0" w:color="auto"/>
            </w:tcBorders>
            <w:shd w:val="clear" w:color="auto" w:fill="auto"/>
          </w:tcPr>
          <w:p w:rsidR="00627495" w:rsidRPr="00D34196" w:rsidRDefault="00627495" w:rsidP="0035255E">
            <w:pPr>
              <w:pStyle w:val="Tabletext"/>
            </w:pPr>
            <w:r w:rsidRPr="00D34196">
              <w:t>the payment</w:t>
            </w:r>
          </w:p>
        </w:tc>
        <w:tc>
          <w:tcPr>
            <w:tcW w:w="1696" w:type="dxa"/>
            <w:tcBorders>
              <w:top w:val="single" w:sz="4" w:space="0" w:color="auto"/>
              <w:bottom w:val="single" w:sz="12" w:space="0" w:color="auto"/>
            </w:tcBorders>
            <w:shd w:val="clear" w:color="auto" w:fill="auto"/>
          </w:tcPr>
          <w:p w:rsidR="00627495" w:rsidRPr="00D34196" w:rsidRDefault="00627495" w:rsidP="0035255E">
            <w:pPr>
              <w:pStyle w:val="Tabletext"/>
            </w:pPr>
            <w:r w:rsidRPr="00D34196">
              <w:t>the payment must be:</w:t>
            </w:r>
          </w:p>
          <w:p w:rsidR="00627495" w:rsidRPr="00D34196" w:rsidRDefault="00627495" w:rsidP="0035255E">
            <w:pPr>
              <w:pStyle w:val="Tablea"/>
            </w:pPr>
            <w:r w:rsidRPr="00D34196">
              <w:t>(a) made to you, or applied for your benefit, as a beneficiary of the Trust; or</w:t>
            </w:r>
          </w:p>
          <w:p w:rsidR="00627495" w:rsidRPr="00D34196" w:rsidRDefault="00627495" w:rsidP="0035255E">
            <w:pPr>
              <w:pStyle w:val="Tablea"/>
            </w:pPr>
            <w:r w:rsidRPr="00D34196">
              <w:t>(b) made to you in respect of a beneficiary of the Trust</w:t>
            </w:r>
          </w:p>
        </w:tc>
      </w:tr>
    </w:tbl>
    <w:p w:rsidR="00D97CCC" w:rsidRPr="00D34196" w:rsidRDefault="00D97CCC" w:rsidP="00D97CCC">
      <w:pPr>
        <w:pStyle w:val="ActHead5"/>
      </w:pPr>
      <w:bookmarkStart w:id="321" w:name="_Toc51080004"/>
      <w:r w:rsidRPr="00D34196">
        <w:rPr>
          <w:rStyle w:val="CharSectno"/>
        </w:rPr>
        <w:t>51</w:t>
      </w:r>
      <w:r w:rsidR="00CE165C">
        <w:rPr>
          <w:rStyle w:val="CharSectno"/>
        </w:rPr>
        <w:noBreakHyphen/>
      </w:r>
      <w:r w:rsidRPr="00D34196">
        <w:rPr>
          <w:rStyle w:val="CharSectno"/>
        </w:rPr>
        <w:t>32</w:t>
      </w:r>
      <w:r w:rsidRPr="00D34196">
        <w:t xml:space="preserve">  Compensation payments for loss of tax exempt payments</w:t>
      </w:r>
      <w:bookmarkEnd w:id="321"/>
    </w:p>
    <w:p w:rsidR="00D97CCC" w:rsidRPr="00D34196" w:rsidRDefault="00D97CCC" w:rsidP="00D97CCC">
      <w:pPr>
        <w:pStyle w:val="subsection"/>
        <w:keepNext/>
        <w:keepLines/>
      </w:pPr>
      <w:r w:rsidRPr="00D34196">
        <w:tab/>
        <w:t>(1)</w:t>
      </w:r>
      <w:r w:rsidRPr="00D34196">
        <w:tab/>
        <w:t>A compensation payment for the loss of pay or an allowance for your warlike service is exempt from income tax if:</w:t>
      </w:r>
    </w:p>
    <w:p w:rsidR="00D97CCC" w:rsidRPr="00D34196" w:rsidRDefault="00D97CCC" w:rsidP="00D97CCC">
      <w:pPr>
        <w:pStyle w:val="paragraph"/>
        <w:keepNext/>
        <w:keepLines/>
      </w:pPr>
      <w:r w:rsidRPr="00D34196">
        <w:tab/>
        <w:t>(a)</w:t>
      </w:r>
      <w:r w:rsidRPr="00D34196">
        <w:tab/>
        <w:t xml:space="preserve">the compensation payment is made under the </w:t>
      </w:r>
      <w:r w:rsidR="00C37A5B" w:rsidRPr="00D34196">
        <w:rPr>
          <w:i/>
        </w:rPr>
        <w:t>Safety, Rehabilitation and Compensation (Defence</w:t>
      </w:r>
      <w:r w:rsidR="00CE165C">
        <w:rPr>
          <w:i/>
        </w:rPr>
        <w:noBreakHyphen/>
      </w:r>
      <w:r w:rsidR="00C37A5B" w:rsidRPr="00D34196">
        <w:rPr>
          <w:i/>
        </w:rPr>
        <w:t>related Claims) Act 1988</w:t>
      </w:r>
      <w:r w:rsidRPr="00D34196">
        <w:t xml:space="preserve"> in respect of an injury (as defined in that Act) you suffered; and</w:t>
      </w:r>
    </w:p>
    <w:p w:rsidR="00D97CCC" w:rsidRPr="00D34196" w:rsidRDefault="00D97CCC" w:rsidP="00D97CCC">
      <w:pPr>
        <w:pStyle w:val="paragraph"/>
      </w:pPr>
      <w:r w:rsidRPr="00D34196">
        <w:tab/>
        <w:t>(b)</w:t>
      </w:r>
      <w:r w:rsidRPr="00D34196">
        <w:tab/>
        <w:t>you suffered your injury while covered by a certificate in force under paragraph</w:t>
      </w:r>
      <w:r w:rsidR="00441136" w:rsidRPr="00D34196">
        <w:t> </w:t>
      </w:r>
      <w:r w:rsidRPr="00D34196">
        <w:t xml:space="preserve">23AD(1)(a) of the </w:t>
      </w:r>
      <w:r w:rsidRPr="00D34196">
        <w:rPr>
          <w:i/>
        </w:rPr>
        <w:t>Income Tax Assessment Act 1936</w:t>
      </w:r>
      <w:r w:rsidRPr="00D34196">
        <w:t>; and</w:t>
      </w:r>
    </w:p>
    <w:p w:rsidR="00D97CCC" w:rsidRPr="00D34196" w:rsidRDefault="00D97CCC" w:rsidP="00D97CCC">
      <w:pPr>
        <w:pStyle w:val="paragraph"/>
      </w:pPr>
      <w:r w:rsidRPr="00D34196">
        <w:tab/>
        <w:t>(c)</w:t>
      </w:r>
      <w:r w:rsidRPr="00D34196">
        <w:tab/>
        <w:t>your injury or disease caused the loss of your pay or allowance; and</w:t>
      </w:r>
    </w:p>
    <w:p w:rsidR="00D97CCC" w:rsidRPr="00D34196" w:rsidRDefault="00D97CCC" w:rsidP="00D97CCC">
      <w:pPr>
        <w:pStyle w:val="paragraph"/>
      </w:pPr>
      <w:r w:rsidRPr="00D34196">
        <w:tab/>
        <w:t>(d)</w:t>
      </w:r>
      <w:r w:rsidRPr="00D34196">
        <w:tab/>
        <w:t xml:space="preserve">your pay or allowance was payable under the </w:t>
      </w:r>
      <w:r w:rsidRPr="00D34196">
        <w:rPr>
          <w:i/>
        </w:rPr>
        <w:t>Defence Act 1903</w:t>
      </w:r>
      <w:r w:rsidRPr="00D34196">
        <w:t xml:space="preserve"> or under a determination under that Act.</w:t>
      </w:r>
    </w:p>
    <w:p w:rsidR="00D97CCC" w:rsidRPr="00D34196" w:rsidRDefault="00D97CCC" w:rsidP="00D97CCC">
      <w:pPr>
        <w:pStyle w:val="subsection"/>
      </w:pPr>
      <w:r w:rsidRPr="00D34196">
        <w:tab/>
        <w:t>(2)</w:t>
      </w:r>
      <w:r w:rsidRPr="00D34196">
        <w:tab/>
        <w:t>A compensation payment for the loss of pay or an allowance for your warlike service is exempt from income tax if:</w:t>
      </w:r>
    </w:p>
    <w:p w:rsidR="00D97CCC" w:rsidRPr="00D34196" w:rsidRDefault="00D97CCC" w:rsidP="00D97CCC">
      <w:pPr>
        <w:pStyle w:val="paragraph"/>
      </w:pPr>
      <w:r w:rsidRPr="00D34196">
        <w:tab/>
        <w:t>(a)</w:t>
      </w:r>
      <w:r w:rsidRPr="00D34196">
        <w:tab/>
        <w:t xml:space="preserve">the compensation payment is made under the </w:t>
      </w:r>
      <w:r w:rsidRPr="00D34196">
        <w:rPr>
          <w:i/>
        </w:rPr>
        <w:t>Military Rehabilitation and Compensation Act 2004</w:t>
      </w:r>
      <w:r w:rsidRPr="00D34196">
        <w:t xml:space="preserve"> in respect of a service injury or disease (as defined in that Act); and</w:t>
      </w:r>
    </w:p>
    <w:p w:rsidR="00D97CCC" w:rsidRPr="00D34196" w:rsidRDefault="00D97CCC" w:rsidP="00D97CCC">
      <w:pPr>
        <w:pStyle w:val="paragraph"/>
      </w:pPr>
      <w:r w:rsidRPr="00D34196">
        <w:tab/>
        <w:t>(b)</w:t>
      </w:r>
      <w:r w:rsidRPr="00D34196">
        <w:tab/>
        <w:t>you sustained your service injury or contracted your service disease, or your service injury or disease was aggravated or materially contributed to, while covered by a certificate in force under paragraph</w:t>
      </w:r>
      <w:r w:rsidR="00441136" w:rsidRPr="00D34196">
        <w:t> </w:t>
      </w:r>
      <w:r w:rsidRPr="00D34196">
        <w:t xml:space="preserve">23AD(1)(a) of the </w:t>
      </w:r>
      <w:r w:rsidRPr="00D34196">
        <w:rPr>
          <w:i/>
        </w:rPr>
        <w:t>Income Tax Assessment Act 1936</w:t>
      </w:r>
      <w:r w:rsidRPr="00D34196">
        <w:t>; and</w:t>
      </w:r>
    </w:p>
    <w:p w:rsidR="00D97CCC" w:rsidRPr="00D34196" w:rsidRDefault="00D97CCC" w:rsidP="00D97CCC">
      <w:pPr>
        <w:pStyle w:val="paragraph"/>
      </w:pPr>
      <w:r w:rsidRPr="00D34196">
        <w:tab/>
        <w:t>(c)</w:t>
      </w:r>
      <w:r w:rsidRPr="00D34196">
        <w:tab/>
        <w:t>your injury or disease caused the loss of your pay or allowance; and</w:t>
      </w:r>
    </w:p>
    <w:p w:rsidR="00D97CCC" w:rsidRPr="00D34196" w:rsidRDefault="00D97CCC" w:rsidP="00D97CCC">
      <w:pPr>
        <w:pStyle w:val="paragraph"/>
      </w:pPr>
      <w:r w:rsidRPr="00D34196">
        <w:tab/>
        <w:t>(d)</w:t>
      </w:r>
      <w:r w:rsidRPr="00D34196">
        <w:tab/>
        <w:t xml:space="preserve">your pay or allowance was payable under the </w:t>
      </w:r>
      <w:r w:rsidRPr="00D34196">
        <w:rPr>
          <w:i/>
        </w:rPr>
        <w:t>Defence Act 1903</w:t>
      </w:r>
      <w:r w:rsidRPr="00D34196">
        <w:t xml:space="preserve"> or under a determination under that Act.</w:t>
      </w:r>
    </w:p>
    <w:p w:rsidR="00D97CCC" w:rsidRPr="00D34196" w:rsidRDefault="00D97CCC" w:rsidP="00D97CCC">
      <w:pPr>
        <w:pStyle w:val="subsection"/>
      </w:pPr>
      <w:r w:rsidRPr="00D34196">
        <w:tab/>
        <w:t>(3)</w:t>
      </w:r>
      <w:r w:rsidRPr="00D34196">
        <w:tab/>
      </w:r>
      <w:r w:rsidR="00441136" w:rsidRPr="00D34196">
        <w:t>Subsections (</w:t>
      </w:r>
      <w:r w:rsidRPr="00D34196">
        <w:t>4) and (5) apply to:</w:t>
      </w:r>
    </w:p>
    <w:p w:rsidR="00D97CCC" w:rsidRPr="00D34196" w:rsidRDefault="00D97CCC" w:rsidP="00D97CCC">
      <w:pPr>
        <w:pStyle w:val="paragraph"/>
      </w:pPr>
      <w:r w:rsidRPr="00D34196">
        <w:tab/>
        <w:t>(a)</w:t>
      </w:r>
      <w:r w:rsidRPr="00D34196">
        <w:tab/>
        <w:t>a deployment allowance; or</w:t>
      </w:r>
    </w:p>
    <w:p w:rsidR="00D97CCC" w:rsidRPr="00D34196" w:rsidRDefault="00D97CCC" w:rsidP="00D97CCC">
      <w:pPr>
        <w:pStyle w:val="paragraph"/>
      </w:pPr>
      <w:r w:rsidRPr="00D34196">
        <w:tab/>
        <w:t>(b)</w:t>
      </w:r>
      <w:r w:rsidRPr="00D34196">
        <w:tab/>
        <w:t xml:space="preserve">some other allowance that is exempt from income tax specified in writing by the </w:t>
      </w:r>
      <w:r w:rsidR="00CE165C" w:rsidRPr="00CE165C">
        <w:rPr>
          <w:position w:val="6"/>
          <w:sz w:val="16"/>
        </w:rPr>
        <w:t>*</w:t>
      </w:r>
      <w:r w:rsidRPr="00D34196">
        <w:t>Defence Minister for the purposes of this subsection;</w:t>
      </w:r>
    </w:p>
    <w:p w:rsidR="00D97CCC" w:rsidRPr="00D34196" w:rsidRDefault="00D97CCC" w:rsidP="00D97CCC">
      <w:pPr>
        <w:pStyle w:val="subsection2"/>
      </w:pPr>
      <w:r w:rsidRPr="00D34196">
        <w:t xml:space="preserve">that is payable under a determination under the </w:t>
      </w:r>
      <w:r w:rsidRPr="00D34196">
        <w:rPr>
          <w:i/>
        </w:rPr>
        <w:t>Defence Act 1903</w:t>
      </w:r>
      <w:r w:rsidRPr="00D34196">
        <w:t xml:space="preserve"> for your non</w:t>
      </w:r>
      <w:r w:rsidR="00CE165C">
        <w:noBreakHyphen/>
      </w:r>
      <w:r w:rsidRPr="00D34196">
        <w:t>warlike service.</w:t>
      </w:r>
    </w:p>
    <w:p w:rsidR="00D97CCC" w:rsidRPr="00D34196" w:rsidRDefault="00D97CCC" w:rsidP="00D97CCC">
      <w:pPr>
        <w:pStyle w:val="subsection"/>
      </w:pPr>
      <w:r w:rsidRPr="00D34196">
        <w:tab/>
        <w:t>(4)</w:t>
      </w:r>
      <w:r w:rsidRPr="00D34196">
        <w:tab/>
        <w:t>A compensation payment for the loss of the allowance is exempt from income tax if:</w:t>
      </w:r>
    </w:p>
    <w:p w:rsidR="00D97CCC" w:rsidRPr="00D34196" w:rsidRDefault="00D97CCC" w:rsidP="00D97CCC">
      <w:pPr>
        <w:pStyle w:val="paragraph"/>
      </w:pPr>
      <w:r w:rsidRPr="00D34196">
        <w:tab/>
        <w:t>(a)</w:t>
      </w:r>
      <w:r w:rsidRPr="00D34196">
        <w:tab/>
        <w:t xml:space="preserve">the compensation payment is made under the </w:t>
      </w:r>
      <w:r w:rsidR="00C37A5B" w:rsidRPr="00D34196">
        <w:rPr>
          <w:i/>
        </w:rPr>
        <w:t>Safety, Rehabilitation and Compensation (Defence</w:t>
      </w:r>
      <w:r w:rsidR="00CE165C">
        <w:rPr>
          <w:i/>
        </w:rPr>
        <w:noBreakHyphen/>
      </w:r>
      <w:r w:rsidR="00C37A5B" w:rsidRPr="00D34196">
        <w:rPr>
          <w:i/>
        </w:rPr>
        <w:t>related Claims) Act 1988</w:t>
      </w:r>
      <w:r w:rsidRPr="00D34196">
        <w:t xml:space="preserve"> in respect of an injury (as defined in that Act) you suffered; and</w:t>
      </w:r>
    </w:p>
    <w:p w:rsidR="00D97CCC" w:rsidRPr="00D34196" w:rsidRDefault="00D97CCC" w:rsidP="00D97CCC">
      <w:pPr>
        <w:pStyle w:val="paragraph"/>
      </w:pPr>
      <w:r w:rsidRPr="00D34196">
        <w:tab/>
        <w:t>(b)</w:t>
      </w:r>
      <w:r w:rsidRPr="00D34196">
        <w:tab/>
        <w:t>your injury caused the loss of your allowance.</w:t>
      </w:r>
    </w:p>
    <w:p w:rsidR="00D97CCC" w:rsidRPr="00D34196" w:rsidRDefault="00D97CCC" w:rsidP="00D97CCC">
      <w:pPr>
        <w:pStyle w:val="subsection"/>
      </w:pPr>
      <w:r w:rsidRPr="00D34196">
        <w:tab/>
        <w:t>(5)</w:t>
      </w:r>
      <w:r w:rsidRPr="00D34196">
        <w:tab/>
        <w:t>A compensation payment for the loss of the allowance is exempt from income tax if:</w:t>
      </w:r>
    </w:p>
    <w:p w:rsidR="00D97CCC" w:rsidRPr="00D34196" w:rsidRDefault="00D97CCC" w:rsidP="00D97CCC">
      <w:pPr>
        <w:pStyle w:val="paragraph"/>
      </w:pPr>
      <w:r w:rsidRPr="00D34196">
        <w:tab/>
        <w:t>(a)</w:t>
      </w:r>
      <w:r w:rsidRPr="00D34196">
        <w:tab/>
        <w:t xml:space="preserve">the compensation payment is made under the </w:t>
      </w:r>
      <w:r w:rsidRPr="00D34196">
        <w:rPr>
          <w:i/>
        </w:rPr>
        <w:t>Military Rehabilitation and Compensation Act 2004</w:t>
      </w:r>
      <w:r w:rsidRPr="00D34196">
        <w:t xml:space="preserve"> in respect of a service injury or disease (as defined in that Act); and</w:t>
      </w:r>
    </w:p>
    <w:p w:rsidR="00D97CCC" w:rsidRPr="00D34196" w:rsidRDefault="00D97CCC" w:rsidP="00D97CCC">
      <w:pPr>
        <w:pStyle w:val="paragraph"/>
      </w:pPr>
      <w:r w:rsidRPr="00D34196">
        <w:tab/>
        <w:t>(b)</w:t>
      </w:r>
      <w:r w:rsidRPr="00D34196">
        <w:tab/>
        <w:t>your injury or disease caused the loss of your allowance.</w:t>
      </w:r>
    </w:p>
    <w:p w:rsidR="00D97CCC" w:rsidRPr="00D34196" w:rsidRDefault="00D97CCC" w:rsidP="00D97CCC">
      <w:pPr>
        <w:pStyle w:val="ActHead5"/>
      </w:pPr>
      <w:bookmarkStart w:id="322" w:name="_Toc51080005"/>
      <w:r w:rsidRPr="00D34196">
        <w:rPr>
          <w:rStyle w:val="CharSectno"/>
        </w:rPr>
        <w:t>51</w:t>
      </w:r>
      <w:r w:rsidR="00CE165C">
        <w:rPr>
          <w:rStyle w:val="CharSectno"/>
        </w:rPr>
        <w:noBreakHyphen/>
      </w:r>
      <w:r w:rsidRPr="00D34196">
        <w:rPr>
          <w:rStyle w:val="CharSectno"/>
        </w:rPr>
        <w:t>33</w:t>
      </w:r>
      <w:r w:rsidRPr="00D34196">
        <w:t xml:space="preserve">  Compensation payments for loss of pay and/or allowances as a Defence reservist</w:t>
      </w:r>
      <w:bookmarkEnd w:id="322"/>
    </w:p>
    <w:p w:rsidR="00D97CCC" w:rsidRPr="00D34196" w:rsidRDefault="00D97CCC" w:rsidP="00D97CCC">
      <w:pPr>
        <w:pStyle w:val="subsection"/>
      </w:pPr>
      <w:r w:rsidRPr="00D34196">
        <w:tab/>
        <w:t>(1)</w:t>
      </w:r>
      <w:r w:rsidRPr="00D34196">
        <w:tab/>
        <w:t>A compensation payment for the loss of your pay or an allowance is exempt from income tax if:</w:t>
      </w:r>
    </w:p>
    <w:p w:rsidR="00D97CCC" w:rsidRPr="00D34196" w:rsidRDefault="00D97CCC" w:rsidP="00D97CCC">
      <w:pPr>
        <w:pStyle w:val="paragraph"/>
      </w:pPr>
      <w:r w:rsidRPr="00D34196">
        <w:tab/>
        <w:t>(a)</w:t>
      </w:r>
      <w:r w:rsidRPr="00D34196">
        <w:tab/>
        <w:t xml:space="preserve">the compensation payment is made under the </w:t>
      </w:r>
      <w:r w:rsidR="00C37A5B" w:rsidRPr="00D34196">
        <w:rPr>
          <w:i/>
        </w:rPr>
        <w:t>Safety, Rehabilitation and Compensation (Defence</w:t>
      </w:r>
      <w:r w:rsidR="00CE165C">
        <w:rPr>
          <w:i/>
        </w:rPr>
        <w:noBreakHyphen/>
      </w:r>
      <w:r w:rsidR="00C37A5B" w:rsidRPr="00D34196">
        <w:rPr>
          <w:i/>
        </w:rPr>
        <w:t>related Claims) Act 1988</w:t>
      </w:r>
      <w:r w:rsidRPr="00D34196">
        <w:t xml:space="preserve"> in respect of an injury (as defined in that Act) you suffered; and</w:t>
      </w:r>
    </w:p>
    <w:p w:rsidR="00D97CCC" w:rsidRPr="00D34196" w:rsidRDefault="00D97CCC" w:rsidP="00D97CCC">
      <w:pPr>
        <w:pStyle w:val="paragraph"/>
      </w:pPr>
      <w:r w:rsidRPr="00D34196">
        <w:tab/>
        <w:t>(b)</w:t>
      </w:r>
      <w:r w:rsidRPr="00D34196">
        <w:tab/>
        <w:t>you suffered your injury while serving as a member of the Naval Reserve, Army Reserve or Air Force Reserve (but not while on continuous full time service); and</w:t>
      </w:r>
    </w:p>
    <w:p w:rsidR="00D97CCC" w:rsidRPr="00D34196" w:rsidRDefault="00D97CCC" w:rsidP="00D97CCC">
      <w:pPr>
        <w:pStyle w:val="paragraph"/>
      </w:pPr>
      <w:r w:rsidRPr="00D34196">
        <w:tab/>
        <w:t>(c)</w:t>
      </w:r>
      <w:r w:rsidRPr="00D34196">
        <w:tab/>
        <w:t xml:space="preserve">your pay or allowance was payable for service of a kind described in </w:t>
      </w:r>
      <w:r w:rsidR="00441136" w:rsidRPr="00D34196">
        <w:t>paragraph (</w:t>
      </w:r>
      <w:r w:rsidRPr="00D34196">
        <w:t>b).</w:t>
      </w:r>
    </w:p>
    <w:p w:rsidR="00D97CCC" w:rsidRPr="00D34196" w:rsidRDefault="00D97CCC" w:rsidP="00D97CCC">
      <w:pPr>
        <w:pStyle w:val="subsection"/>
        <w:keepNext/>
      </w:pPr>
      <w:r w:rsidRPr="00D34196">
        <w:tab/>
        <w:t>(2)</w:t>
      </w:r>
      <w:r w:rsidRPr="00D34196">
        <w:tab/>
        <w:t>A compensation payment for the loss of your pay or an allowance is exempt from income tax if:</w:t>
      </w:r>
    </w:p>
    <w:p w:rsidR="00D97CCC" w:rsidRPr="00D34196" w:rsidRDefault="00D97CCC" w:rsidP="00D97CCC">
      <w:pPr>
        <w:pStyle w:val="paragraph"/>
      </w:pPr>
      <w:r w:rsidRPr="00D34196">
        <w:tab/>
        <w:t>(a)</w:t>
      </w:r>
      <w:r w:rsidRPr="00D34196">
        <w:tab/>
        <w:t xml:space="preserve">the compensation payment is made under the </w:t>
      </w:r>
      <w:r w:rsidRPr="00D34196">
        <w:rPr>
          <w:i/>
        </w:rPr>
        <w:t>Military Rehabilitation and Compensation Act 2004</w:t>
      </w:r>
      <w:r w:rsidRPr="00D34196">
        <w:t xml:space="preserve"> in respect of a service injury or disease (as defined in that Act); and</w:t>
      </w:r>
    </w:p>
    <w:p w:rsidR="00D97CCC" w:rsidRPr="00D34196" w:rsidRDefault="00D97CCC" w:rsidP="00D97CCC">
      <w:pPr>
        <w:pStyle w:val="paragraph"/>
      </w:pPr>
      <w:r w:rsidRPr="00D34196">
        <w:tab/>
        <w:t>(b)</w:t>
      </w:r>
      <w:r w:rsidRPr="00D34196">
        <w:tab/>
        <w:t>you sustained your service injury or contracted your service disease, or your service injury or disease was aggravated or materially contributed to, while serving as a member of the Naval Reserve, Army Reserve or Air Force Reserve; and</w:t>
      </w:r>
    </w:p>
    <w:p w:rsidR="00D97CCC" w:rsidRPr="00D34196" w:rsidRDefault="00D97CCC" w:rsidP="00D97CCC">
      <w:pPr>
        <w:pStyle w:val="paragraph"/>
      </w:pPr>
      <w:r w:rsidRPr="00D34196">
        <w:tab/>
        <w:t>(c)</w:t>
      </w:r>
      <w:r w:rsidRPr="00D34196">
        <w:tab/>
        <w:t xml:space="preserve">your pay or allowance was payable for service of a kind described in </w:t>
      </w:r>
      <w:r w:rsidR="00441136" w:rsidRPr="00D34196">
        <w:t>paragraph (</w:t>
      </w:r>
      <w:r w:rsidRPr="00D34196">
        <w:t>b); and</w:t>
      </w:r>
    </w:p>
    <w:p w:rsidR="00D97CCC" w:rsidRPr="00D34196" w:rsidRDefault="00D97CCC" w:rsidP="00D97CCC">
      <w:pPr>
        <w:pStyle w:val="paragraph"/>
      </w:pPr>
      <w:r w:rsidRPr="00D34196">
        <w:tab/>
        <w:t>(d)</w:t>
      </w:r>
      <w:r w:rsidRPr="00D34196">
        <w:tab/>
        <w:t>the compensation payment is worked out by reference to your normal earnings (as defined in that Act) as a part</w:t>
      </w:r>
      <w:r w:rsidR="00CE165C">
        <w:noBreakHyphen/>
      </w:r>
      <w:r w:rsidRPr="00D34196">
        <w:t>time Reservist (as defined in that Act).</w:t>
      </w:r>
    </w:p>
    <w:p w:rsidR="00D97CCC" w:rsidRPr="00D34196" w:rsidRDefault="00D97CCC" w:rsidP="00D97CCC">
      <w:pPr>
        <w:pStyle w:val="ActHead5"/>
      </w:pPr>
      <w:bookmarkStart w:id="323" w:name="_Toc51080006"/>
      <w:r w:rsidRPr="00D34196">
        <w:rPr>
          <w:rStyle w:val="CharSectno"/>
        </w:rPr>
        <w:t>51</w:t>
      </w:r>
      <w:r w:rsidR="00CE165C">
        <w:rPr>
          <w:rStyle w:val="CharSectno"/>
        </w:rPr>
        <w:noBreakHyphen/>
      </w:r>
      <w:r w:rsidRPr="00D34196">
        <w:rPr>
          <w:rStyle w:val="CharSectno"/>
        </w:rPr>
        <w:t>35</w:t>
      </w:r>
      <w:r w:rsidRPr="00D34196">
        <w:t xml:space="preserve">  Payments to a full</w:t>
      </w:r>
      <w:r w:rsidR="00CE165C">
        <w:noBreakHyphen/>
      </w:r>
      <w:r w:rsidRPr="00D34196">
        <w:t>time student at a school, college or university</w:t>
      </w:r>
      <w:bookmarkEnd w:id="323"/>
    </w:p>
    <w:p w:rsidR="00D97CCC" w:rsidRPr="00D34196" w:rsidRDefault="00D97CCC" w:rsidP="00D97CCC">
      <w:pPr>
        <w:pStyle w:val="subsection"/>
      </w:pPr>
      <w:r w:rsidRPr="00D34196">
        <w:tab/>
      </w:r>
      <w:r w:rsidRPr="00D34196">
        <w:tab/>
        <w:t>The following payments made to or on behalf of a full</w:t>
      </w:r>
      <w:r w:rsidR="00CE165C">
        <w:noBreakHyphen/>
      </w:r>
      <w:r w:rsidRPr="00D34196">
        <w:t xml:space="preserve">time student at a school, college or university are </w:t>
      </w:r>
      <w:r w:rsidRPr="00D34196">
        <w:rPr>
          <w:i/>
        </w:rPr>
        <w:t>not</w:t>
      </w:r>
      <w:r w:rsidRPr="00D34196">
        <w:t xml:space="preserve"> exempt from income tax under item</w:t>
      </w:r>
      <w:r w:rsidR="00441136" w:rsidRPr="00D34196">
        <w:t> </w:t>
      </w:r>
      <w:r w:rsidRPr="00D34196">
        <w:t>2.1A of the table in section</w:t>
      </w:r>
      <w:r w:rsidR="00441136" w:rsidRPr="00D34196">
        <w:t> </w:t>
      </w:r>
      <w:r w:rsidRPr="00D34196">
        <w:t>51</w:t>
      </w:r>
      <w:r w:rsidR="00CE165C">
        <w:noBreakHyphen/>
      </w:r>
      <w:r w:rsidRPr="00D34196">
        <w:t>10:</w:t>
      </w:r>
    </w:p>
    <w:p w:rsidR="00D97CCC" w:rsidRPr="00D34196" w:rsidRDefault="00D97CCC" w:rsidP="00D97CCC">
      <w:pPr>
        <w:pStyle w:val="paragraph"/>
      </w:pPr>
      <w:r w:rsidRPr="00D34196">
        <w:tab/>
        <w:t>(a)</w:t>
      </w:r>
      <w:r w:rsidRPr="00D34196">
        <w:tab/>
        <w:t>a payment by the Commonwealth for assistance for secondary education or in connection with education of isolated children;</w:t>
      </w:r>
    </w:p>
    <w:p w:rsidR="00D97CCC" w:rsidRPr="00D34196" w:rsidRDefault="00D97CCC" w:rsidP="00D97CCC">
      <w:pPr>
        <w:pStyle w:val="paragraph"/>
      </w:pPr>
      <w:r w:rsidRPr="00D34196">
        <w:tab/>
        <w:t>(b)</w:t>
      </w:r>
      <w:r w:rsidRPr="00D34196">
        <w:tab/>
        <w:t xml:space="preserve">a </w:t>
      </w:r>
      <w:r w:rsidR="00CE165C" w:rsidRPr="00CE165C">
        <w:rPr>
          <w:position w:val="6"/>
          <w:sz w:val="16"/>
        </w:rPr>
        <w:t>*</w:t>
      </w:r>
      <w:r w:rsidRPr="00D34196">
        <w:t>Commonwealth education or training payment;</w:t>
      </w:r>
    </w:p>
    <w:p w:rsidR="00D97CCC" w:rsidRPr="00D34196" w:rsidRDefault="00D97CCC" w:rsidP="00D97CCC">
      <w:pPr>
        <w:pStyle w:val="paragraph"/>
      </w:pPr>
      <w:r w:rsidRPr="00D34196">
        <w:tab/>
        <w:t>(c)</w:t>
      </w:r>
      <w:r w:rsidRPr="00D34196">
        <w:tab/>
        <w:t>a payment by an entity or authority on the condition that the student will (or will if required) become, or continue to be, an employee of the entity or authority;</w:t>
      </w:r>
    </w:p>
    <w:p w:rsidR="00D97CCC" w:rsidRPr="00D34196" w:rsidRDefault="00D97CCC" w:rsidP="00D97CCC">
      <w:pPr>
        <w:pStyle w:val="paragraph"/>
        <w:keepNext/>
        <w:keepLines/>
      </w:pPr>
      <w:r w:rsidRPr="00D34196">
        <w:tab/>
        <w:t>(d)</w:t>
      </w:r>
      <w:r w:rsidRPr="00D34196">
        <w:tab/>
        <w:t>a payment by an entity or authority on the condition that the student will (or will if required) enter into, or continue to be a party to, a contract with the entity or authority that is wholly or principally for the labour of the student;</w:t>
      </w:r>
    </w:p>
    <w:p w:rsidR="00D97CCC" w:rsidRPr="00D34196" w:rsidRDefault="00D97CCC" w:rsidP="00D97CCC">
      <w:pPr>
        <w:pStyle w:val="paragraph"/>
      </w:pPr>
      <w:r w:rsidRPr="00D34196">
        <w:tab/>
        <w:t>(e)</w:t>
      </w:r>
      <w:r w:rsidRPr="00D34196">
        <w:tab/>
        <w:t>a payment under a scholarship where the scholarship is not provided principally for educational purposes;</w:t>
      </w:r>
    </w:p>
    <w:p w:rsidR="00D97CCC" w:rsidRPr="00D34196" w:rsidRDefault="00D97CCC" w:rsidP="00D97CCC">
      <w:pPr>
        <w:pStyle w:val="paragraph"/>
      </w:pPr>
      <w:r w:rsidRPr="00D34196">
        <w:tab/>
        <w:t>(f)</w:t>
      </w:r>
      <w:r w:rsidRPr="00D34196">
        <w:tab/>
        <w:t>an education entry payment under Part</w:t>
      </w:r>
      <w:r w:rsidR="00441136" w:rsidRPr="00D34196">
        <w:t> </w:t>
      </w:r>
      <w:r w:rsidRPr="00D34196">
        <w:t xml:space="preserve">2.13A of the </w:t>
      </w:r>
      <w:r w:rsidRPr="00D34196">
        <w:rPr>
          <w:i/>
        </w:rPr>
        <w:t>Social Security Act 1991</w:t>
      </w:r>
      <w:r w:rsidRPr="00D34196">
        <w:t>.</w:t>
      </w:r>
    </w:p>
    <w:p w:rsidR="00D97CCC" w:rsidRPr="00D34196" w:rsidRDefault="00D97CCC" w:rsidP="00D97CCC">
      <w:pPr>
        <w:pStyle w:val="notetext"/>
      </w:pPr>
      <w:r w:rsidRPr="00D34196">
        <w:t>Note:</w:t>
      </w:r>
      <w:r w:rsidRPr="00D34196">
        <w:tab/>
        <w:t>The whole or part of a Commonwealth education or training payment may be exempt under Subdivision</w:t>
      </w:r>
      <w:r w:rsidR="00441136" w:rsidRPr="00D34196">
        <w:t> </w:t>
      </w:r>
      <w:r w:rsidRPr="00D34196">
        <w:t>52</w:t>
      </w:r>
      <w:r w:rsidR="00CE165C">
        <w:noBreakHyphen/>
      </w:r>
      <w:r w:rsidRPr="00D34196">
        <w:t>E or 52</w:t>
      </w:r>
      <w:r w:rsidR="00CE165C">
        <w:noBreakHyphen/>
      </w:r>
      <w:r w:rsidRPr="00D34196">
        <w:t>F.</w:t>
      </w:r>
    </w:p>
    <w:p w:rsidR="00D97CCC" w:rsidRPr="00D34196" w:rsidRDefault="00D97CCC" w:rsidP="00D97CCC">
      <w:pPr>
        <w:pStyle w:val="ActHead5"/>
      </w:pPr>
      <w:bookmarkStart w:id="324" w:name="_Toc51080007"/>
      <w:r w:rsidRPr="00D34196">
        <w:rPr>
          <w:rStyle w:val="CharSectno"/>
        </w:rPr>
        <w:t>51</w:t>
      </w:r>
      <w:r w:rsidR="00CE165C">
        <w:rPr>
          <w:rStyle w:val="CharSectno"/>
        </w:rPr>
        <w:noBreakHyphen/>
      </w:r>
      <w:r w:rsidRPr="00D34196">
        <w:rPr>
          <w:rStyle w:val="CharSectno"/>
        </w:rPr>
        <w:t>40</w:t>
      </w:r>
      <w:r w:rsidRPr="00D34196">
        <w:t xml:space="preserve">  Payments to a secondary student</w:t>
      </w:r>
      <w:bookmarkEnd w:id="324"/>
    </w:p>
    <w:p w:rsidR="00D97CCC" w:rsidRPr="00D34196" w:rsidRDefault="00D97CCC" w:rsidP="00D97CCC">
      <w:pPr>
        <w:pStyle w:val="subsection"/>
      </w:pPr>
      <w:r w:rsidRPr="00D34196">
        <w:tab/>
      </w:r>
      <w:r w:rsidRPr="00D34196">
        <w:tab/>
        <w:t xml:space="preserve">The following payments made to or on behalf of a student are </w:t>
      </w:r>
      <w:r w:rsidRPr="00D34196">
        <w:rPr>
          <w:i/>
        </w:rPr>
        <w:t>not</w:t>
      </w:r>
      <w:r w:rsidRPr="00D34196">
        <w:t xml:space="preserve"> exempt from income tax under item</w:t>
      </w:r>
      <w:r w:rsidR="00441136" w:rsidRPr="00D34196">
        <w:t> </w:t>
      </w:r>
      <w:r w:rsidRPr="00D34196">
        <w:t>2.1B of the table in section</w:t>
      </w:r>
      <w:r w:rsidR="00441136" w:rsidRPr="00D34196">
        <w:t> </w:t>
      </w:r>
      <w:r w:rsidRPr="00D34196">
        <w:t>51</w:t>
      </w:r>
      <w:r w:rsidR="00CE165C">
        <w:noBreakHyphen/>
      </w:r>
      <w:r w:rsidRPr="00D34196">
        <w:t>10:</w:t>
      </w:r>
    </w:p>
    <w:p w:rsidR="00D97CCC" w:rsidRPr="00D34196" w:rsidRDefault="00D97CCC" w:rsidP="00D97CCC">
      <w:pPr>
        <w:pStyle w:val="paragraph"/>
      </w:pPr>
      <w:r w:rsidRPr="00D34196">
        <w:tab/>
        <w:t>(a)</w:t>
      </w:r>
      <w:r w:rsidRPr="00D34196">
        <w:tab/>
        <w:t xml:space="preserve">a </w:t>
      </w:r>
      <w:r w:rsidR="00CE165C" w:rsidRPr="00CE165C">
        <w:rPr>
          <w:position w:val="6"/>
          <w:sz w:val="16"/>
        </w:rPr>
        <w:t>*</w:t>
      </w:r>
      <w:r w:rsidRPr="00D34196">
        <w:t>Commonwealth education or training payment;</w:t>
      </w:r>
    </w:p>
    <w:p w:rsidR="00D97CCC" w:rsidRPr="00D34196" w:rsidRDefault="00D97CCC" w:rsidP="00D97CCC">
      <w:pPr>
        <w:pStyle w:val="paragraph"/>
      </w:pPr>
      <w:r w:rsidRPr="00D34196">
        <w:tab/>
        <w:t>(b)</w:t>
      </w:r>
      <w:r w:rsidRPr="00D34196">
        <w:tab/>
        <w:t>an education entry payment under Part</w:t>
      </w:r>
      <w:r w:rsidR="00441136" w:rsidRPr="00D34196">
        <w:t> </w:t>
      </w:r>
      <w:r w:rsidRPr="00D34196">
        <w:t xml:space="preserve">2.13A of the </w:t>
      </w:r>
      <w:r w:rsidRPr="00D34196">
        <w:rPr>
          <w:i/>
        </w:rPr>
        <w:t>Social Security Act 1991</w:t>
      </w:r>
      <w:r w:rsidRPr="00D34196">
        <w:t>.</w:t>
      </w:r>
    </w:p>
    <w:p w:rsidR="00D97CCC" w:rsidRPr="00D34196" w:rsidRDefault="00D97CCC" w:rsidP="00D97CCC">
      <w:pPr>
        <w:pStyle w:val="notetext"/>
      </w:pPr>
      <w:r w:rsidRPr="00D34196">
        <w:t>Note:</w:t>
      </w:r>
      <w:r w:rsidRPr="00D34196">
        <w:tab/>
        <w:t>The whole or part of a Commonwealth education or training payment may be exempt under Subdivision</w:t>
      </w:r>
      <w:r w:rsidR="00441136" w:rsidRPr="00D34196">
        <w:t> </w:t>
      </w:r>
      <w:r w:rsidRPr="00D34196">
        <w:t>52</w:t>
      </w:r>
      <w:r w:rsidR="00CE165C">
        <w:noBreakHyphen/>
      </w:r>
      <w:r w:rsidRPr="00D34196">
        <w:t>E or 52</w:t>
      </w:r>
      <w:r w:rsidR="00CE165C">
        <w:noBreakHyphen/>
      </w:r>
      <w:r w:rsidRPr="00D34196">
        <w:t>F.</w:t>
      </w:r>
    </w:p>
    <w:p w:rsidR="00D97CCC" w:rsidRPr="00D34196" w:rsidRDefault="00D97CCC" w:rsidP="00D97CCC">
      <w:pPr>
        <w:pStyle w:val="ActHead5"/>
      </w:pPr>
      <w:bookmarkStart w:id="325" w:name="_Toc51080008"/>
      <w:r w:rsidRPr="00D34196">
        <w:rPr>
          <w:rStyle w:val="CharSectno"/>
        </w:rPr>
        <w:t>51</w:t>
      </w:r>
      <w:r w:rsidR="00CE165C">
        <w:rPr>
          <w:rStyle w:val="CharSectno"/>
        </w:rPr>
        <w:noBreakHyphen/>
      </w:r>
      <w:r w:rsidRPr="00D34196">
        <w:rPr>
          <w:rStyle w:val="CharSectno"/>
        </w:rPr>
        <w:t>42</w:t>
      </w:r>
      <w:r w:rsidRPr="00D34196">
        <w:t xml:space="preserve">  Bonuses for early completion of an apprenticeship</w:t>
      </w:r>
      <w:bookmarkEnd w:id="325"/>
    </w:p>
    <w:p w:rsidR="00D97CCC" w:rsidRPr="00D34196" w:rsidRDefault="00D97CCC" w:rsidP="00D97CCC">
      <w:pPr>
        <w:pStyle w:val="subsection"/>
      </w:pPr>
      <w:r w:rsidRPr="00D34196">
        <w:tab/>
        <w:t>(1)</w:t>
      </w:r>
      <w:r w:rsidRPr="00D34196">
        <w:tab/>
        <w:t>The bonus must be provided under a scheme provided by a State or Territory, and the scheme must be specified in the regulations for the purposes of this section.</w:t>
      </w:r>
    </w:p>
    <w:p w:rsidR="00D97CCC" w:rsidRPr="00D34196" w:rsidRDefault="00D97CCC" w:rsidP="00D97CCC">
      <w:pPr>
        <w:pStyle w:val="subsection"/>
      </w:pPr>
      <w:r w:rsidRPr="00D34196">
        <w:tab/>
        <w:t>(2)</w:t>
      </w:r>
      <w:r w:rsidRPr="00D34196">
        <w:tab/>
        <w:t>The apprenticeship:</w:t>
      </w:r>
    </w:p>
    <w:p w:rsidR="00D97CCC" w:rsidRPr="00D34196" w:rsidRDefault="00D97CCC" w:rsidP="00D97CCC">
      <w:pPr>
        <w:pStyle w:val="paragraph"/>
      </w:pPr>
      <w:r w:rsidRPr="00D34196">
        <w:tab/>
        <w:t>(a)</w:t>
      </w:r>
      <w:r w:rsidRPr="00D34196">
        <w:tab/>
        <w:t>must be for an occupation of a kind specified in the regulations; and</w:t>
      </w:r>
    </w:p>
    <w:p w:rsidR="00D97CCC" w:rsidRPr="00D34196" w:rsidRDefault="00D97CCC" w:rsidP="00D97CCC">
      <w:pPr>
        <w:pStyle w:val="paragraph"/>
      </w:pPr>
      <w:r w:rsidRPr="00D34196">
        <w:tab/>
        <w:t>(b)</w:t>
      </w:r>
      <w:r w:rsidRPr="00D34196">
        <w:tab/>
        <w:t>must be completed within a time frame specified in the regulations for apprenticeships of that kind.</w:t>
      </w:r>
    </w:p>
    <w:p w:rsidR="00D97CCC" w:rsidRPr="00D34196" w:rsidRDefault="00D97CCC" w:rsidP="00D97CCC">
      <w:pPr>
        <w:pStyle w:val="ActHead5"/>
      </w:pPr>
      <w:bookmarkStart w:id="326" w:name="_Toc51080009"/>
      <w:r w:rsidRPr="00D34196">
        <w:rPr>
          <w:rStyle w:val="CharSectno"/>
        </w:rPr>
        <w:t>51</w:t>
      </w:r>
      <w:r w:rsidR="00CE165C">
        <w:rPr>
          <w:rStyle w:val="CharSectno"/>
        </w:rPr>
        <w:noBreakHyphen/>
      </w:r>
      <w:r w:rsidRPr="00D34196">
        <w:rPr>
          <w:rStyle w:val="CharSectno"/>
        </w:rPr>
        <w:t>43</w:t>
      </w:r>
      <w:r w:rsidRPr="00D34196">
        <w:t xml:space="preserve">  Income collected or derived by copyright collecting society</w:t>
      </w:r>
      <w:bookmarkEnd w:id="326"/>
    </w:p>
    <w:p w:rsidR="00D97CCC" w:rsidRPr="00D34196" w:rsidRDefault="00D97CCC" w:rsidP="00D97CCC">
      <w:pPr>
        <w:pStyle w:val="subsection"/>
      </w:pPr>
      <w:r w:rsidRPr="00D34196">
        <w:tab/>
        <w:t>(1)</w:t>
      </w:r>
      <w:r w:rsidRPr="00D34196">
        <w:tab/>
        <w:t xml:space="preserve">This section applies to a </w:t>
      </w:r>
      <w:r w:rsidR="00CE165C" w:rsidRPr="00CE165C">
        <w:rPr>
          <w:position w:val="6"/>
          <w:sz w:val="16"/>
        </w:rPr>
        <w:t>*</w:t>
      </w:r>
      <w:r w:rsidRPr="00D34196">
        <w:t>copyright collecting society if Division</w:t>
      </w:r>
      <w:r w:rsidR="00441136" w:rsidRPr="00D34196">
        <w:t> </w:t>
      </w:r>
      <w:r w:rsidRPr="00D34196">
        <w:t xml:space="preserve">6 of Part III of the </w:t>
      </w:r>
      <w:r w:rsidRPr="00D34196">
        <w:rPr>
          <w:i/>
        </w:rPr>
        <w:t>Income Tax Assessment Act 1936</w:t>
      </w:r>
      <w:r w:rsidRPr="00D34196">
        <w:t xml:space="preserve"> applies to the income of the society.</w:t>
      </w:r>
    </w:p>
    <w:p w:rsidR="00D97CCC" w:rsidRPr="00D34196" w:rsidRDefault="00D97CCC" w:rsidP="00D97CCC">
      <w:pPr>
        <w:pStyle w:val="subsection"/>
      </w:pPr>
      <w:r w:rsidRPr="00D34196">
        <w:tab/>
        <w:t>(2)</w:t>
      </w:r>
      <w:r w:rsidRPr="00D34196">
        <w:tab/>
        <w:t>The following are exempt from income tax:</w:t>
      </w:r>
    </w:p>
    <w:p w:rsidR="00D97CCC" w:rsidRPr="00D34196" w:rsidRDefault="00D97CCC" w:rsidP="00D97CCC">
      <w:pPr>
        <w:pStyle w:val="paragraph"/>
      </w:pPr>
      <w:r w:rsidRPr="00D34196">
        <w:tab/>
        <w:t>(a)</w:t>
      </w:r>
      <w:r w:rsidRPr="00D34196">
        <w:tab/>
      </w:r>
      <w:r w:rsidR="00CE165C" w:rsidRPr="00CE165C">
        <w:rPr>
          <w:position w:val="6"/>
          <w:sz w:val="16"/>
        </w:rPr>
        <w:t>*</w:t>
      </w:r>
      <w:r w:rsidRPr="00D34196">
        <w:t xml:space="preserve">royalties, and interest on royalties, collected or </w:t>
      </w:r>
      <w:r w:rsidR="00CE165C" w:rsidRPr="00CE165C">
        <w:rPr>
          <w:position w:val="6"/>
          <w:sz w:val="16"/>
        </w:rPr>
        <w:t>*</w:t>
      </w:r>
      <w:r w:rsidRPr="00D34196">
        <w:t>derived by the society in an income year;</w:t>
      </w:r>
    </w:p>
    <w:p w:rsidR="00D97CCC" w:rsidRPr="00D34196" w:rsidRDefault="00D97CCC" w:rsidP="00D97CCC">
      <w:pPr>
        <w:pStyle w:val="paragraph"/>
      </w:pPr>
      <w:r w:rsidRPr="00D34196">
        <w:tab/>
        <w:t>(b)</w:t>
      </w:r>
      <w:r w:rsidRPr="00D34196">
        <w:tab/>
        <w:t>any other amounts, relating to copyright, that are:</w:t>
      </w:r>
    </w:p>
    <w:p w:rsidR="00D97CCC" w:rsidRPr="00D34196" w:rsidRDefault="00D97CCC" w:rsidP="00D97CCC">
      <w:pPr>
        <w:pStyle w:val="paragraphsub"/>
      </w:pPr>
      <w:r w:rsidRPr="00D34196">
        <w:tab/>
        <w:t>(i)</w:t>
      </w:r>
      <w:r w:rsidRPr="00D34196">
        <w:tab/>
        <w:t>derived by the society in an income year; and</w:t>
      </w:r>
    </w:p>
    <w:p w:rsidR="00D97CCC" w:rsidRPr="00D34196" w:rsidRDefault="00D97CCC" w:rsidP="00D97CCC">
      <w:pPr>
        <w:pStyle w:val="paragraphsub"/>
      </w:pPr>
      <w:r w:rsidRPr="00D34196">
        <w:tab/>
        <w:t>(ii)</w:t>
      </w:r>
      <w:r w:rsidRPr="00D34196">
        <w:tab/>
        <w:t>prescribed by the regulations for the purposes of this paragraph;</w:t>
      </w:r>
    </w:p>
    <w:p w:rsidR="00D97CCC" w:rsidRPr="00D34196" w:rsidRDefault="00D97CCC" w:rsidP="00D97CCC">
      <w:pPr>
        <w:pStyle w:val="paragraph"/>
      </w:pPr>
      <w:r w:rsidRPr="00D34196">
        <w:tab/>
        <w:t>(c)</w:t>
      </w:r>
      <w:r w:rsidRPr="00D34196">
        <w:tab/>
        <w:t xml:space="preserve">other </w:t>
      </w:r>
      <w:r w:rsidR="00CE165C" w:rsidRPr="00CE165C">
        <w:rPr>
          <w:position w:val="6"/>
          <w:sz w:val="16"/>
        </w:rPr>
        <w:t>*</w:t>
      </w:r>
      <w:r w:rsidRPr="00D34196">
        <w:t xml:space="preserve">ordinary income and </w:t>
      </w:r>
      <w:r w:rsidR="00CE165C" w:rsidRPr="00CE165C">
        <w:rPr>
          <w:position w:val="6"/>
          <w:sz w:val="16"/>
        </w:rPr>
        <w:t>*</w:t>
      </w:r>
      <w:r w:rsidRPr="00D34196">
        <w:t>statutory income derived by the society in an income year, to the extent that it does not exceed the lesser of:</w:t>
      </w:r>
    </w:p>
    <w:p w:rsidR="00D97CCC" w:rsidRPr="00D34196" w:rsidRDefault="00D97CCC" w:rsidP="00D97CCC">
      <w:pPr>
        <w:pStyle w:val="paragraphsub"/>
      </w:pPr>
      <w:r w:rsidRPr="00D34196">
        <w:tab/>
        <w:t>(i)</w:t>
      </w:r>
      <w:r w:rsidRPr="00D34196">
        <w:tab/>
        <w:t xml:space="preserve">5% of the total amount of the </w:t>
      </w:r>
      <w:r w:rsidR="00CE165C" w:rsidRPr="00CE165C">
        <w:rPr>
          <w:position w:val="6"/>
          <w:sz w:val="16"/>
        </w:rPr>
        <w:t>*</w:t>
      </w:r>
      <w:r w:rsidRPr="00D34196">
        <w:t xml:space="preserve">ordinary income and </w:t>
      </w:r>
      <w:r w:rsidR="00CE165C" w:rsidRPr="00CE165C">
        <w:rPr>
          <w:position w:val="6"/>
          <w:sz w:val="16"/>
        </w:rPr>
        <w:t>*</w:t>
      </w:r>
      <w:r w:rsidRPr="00D34196">
        <w:t>statutory income collected and derived by the society in the income year; and</w:t>
      </w:r>
    </w:p>
    <w:p w:rsidR="00D97CCC" w:rsidRPr="00D34196" w:rsidRDefault="00D97CCC" w:rsidP="00D97CCC">
      <w:pPr>
        <w:pStyle w:val="paragraphsub"/>
      </w:pPr>
      <w:r w:rsidRPr="00D34196">
        <w:tab/>
        <w:t>(ii)</w:t>
      </w:r>
      <w:r w:rsidRPr="00D34196">
        <w:tab/>
        <w:t>$5 million or such other amount as is prescribed by the regulations for the purposes of this subparagraph.</w:t>
      </w:r>
    </w:p>
    <w:p w:rsidR="00D97CCC" w:rsidRPr="00D34196" w:rsidRDefault="00D97CCC" w:rsidP="00D97CCC">
      <w:pPr>
        <w:pStyle w:val="ActHead5"/>
      </w:pPr>
      <w:bookmarkStart w:id="327" w:name="_Toc51080010"/>
      <w:r w:rsidRPr="00D34196">
        <w:rPr>
          <w:rStyle w:val="CharSectno"/>
        </w:rPr>
        <w:t>51</w:t>
      </w:r>
      <w:r w:rsidR="00CE165C">
        <w:rPr>
          <w:rStyle w:val="CharSectno"/>
        </w:rPr>
        <w:noBreakHyphen/>
      </w:r>
      <w:r w:rsidRPr="00D34196">
        <w:rPr>
          <w:rStyle w:val="CharSectno"/>
        </w:rPr>
        <w:t>45</w:t>
      </w:r>
      <w:r w:rsidRPr="00D34196">
        <w:t xml:space="preserve">  Income collected or derived by resale royalty collecting society</w:t>
      </w:r>
      <w:bookmarkEnd w:id="327"/>
    </w:p>
    <w:p w:rsidR="00D97CCC" w:rsidRPr="00D34196" w:rsidRDefault="00D97CCC" w:rsidP="00D97CCC">
      <w:pPr>
        <w:pStyle w:val="subsection"/>
      </w:pPr>
      <w:r w:rsidRPr="00D34196">
        <w:tab/>
        <w:t>(1)</w:t>
      </w:r>
      <w:r w:rsidRPr="00D34196">
        <w:tab/>
        <w:t xml:space="preserve">This section applies to the </w:t>
      </w:r>
      <w:r w:rsidR="00CE165C" w:rsidRPr="00CE165C">
        <w:rPr>
          <w:position w:val="6"/>
          <w:sz w:val="16"/>
        </w:rPr>
        <w:t>*</w:t>
      </w:r>
      <w:r w:rsidRPr="00D34196">
        <w:t>resale royalty collecting society if Division</w:t>
      </w:r>
      <w:r w:rsidR="00441136" w:rsidRPr="00D34196">
        <w:t> </w:t>
      </w:r>
      <w:r w:rsidRPr="00D34196">
        <w:t xml:space="preserve">6 of Part III of the </w:t>
      </w:r>
      <w:r w:rsidRPr="00D34196">
        <w:rPr>
          <w:i/>
        </w:rPr>
        <w:t>Income Tax Assessment Act 1936</w:t>
      </w:r>
      <w:r w:rsidRPr="00D34196">
        <w:t xml:space="preserve"> applies to the income of the society.</w:t>
      </w:r>
    </w:p>
    <w:p w:rsidR="00D97CCC" w:rsidRPr="00D34196" w:rsidRDefault="00D97CCC" w:rsidP="00D97CCC">
      <w:pPr>
        <w:pStyle w:val="subsection"/>
      </w:pPr>
      <w:r w:rsidRPr="00D34196">
        <w:tab/>
        <w:t>(2)</w:t>
      </w:r>
      <w:r w:rsidRPr="00D34196">
        <w:tab/>
        <w:t>The following are exempt from income tax:</w:t>
      </w:r>
    </w:p>
    <w:p w:rsidR="00D97CCC" w:rsidRPr="00D34196" w:rsidRDefault="00D97CCC" w:rsidP="00D97CCC">
      <w:pPr>
        <w:pStyle w:val="paragraph"/>
      </w:pPr>
      <w:r w:rsidRPr="00D34196">
        <w:tab/>
        <w:t>(a)</w:t>
      </w:r>
      <w:r w:rsidRPr="00D34196">
        <w:tab/>
      </w:r>
      <w:r w:rsidR="00CE165C" w:rsidRPr="00CE165C">
        <w:rPr>
          <w:position w:val="6"/>
          <w:sz w:val="16"/>
        </w:rPr>
        <w:t>*</w:t>
      </w:r>
      <w:r w:rsidRPr="00D34196">
        <w:t xml:space="preserve">resale royalties, and interest on resale royalties, collected or </w:t>
      </w:r>
      <w:r w:rsidR="00CE165C" w:rsidRPr="00CE165C">
        <w:rPr>
          <w:position w:val="6"/>
          <w:sz w:val="16"/>
        </w:rPr>
        <w:t>*</w:t>
      </w:r>
      <w:r w:rsidRPr="00D34196">
        <w:t>derived by the society in an income year;</w:t>
      </w:r>
    </w:p>
    <w:p w:rsidR="00D97CCC" w:rsidRPr="00D34196" w:rsidRDefault="00D97CCC" w:rsidP="00D97CCC">
      <w:pPr>
        <w:pStyle w:val="paragraph"/>
      </w:pPr>
      <w:r w:rsidRPr="00D34196">
        <w:tab/>
        <w:t>(b)</w:t>
      </w:r>
      <w:r w:rsidRPr="00D34196">
        <w:tab/>
        <w:t xml:space="preserve">any other amounts, relating to </w:t>
      </w:r>
      <w:r w:rsidR="00CE165C" w:rsidRPr="00CE165C">
        <w:rPr>
          <w:position w:val="6"/>
          <w:sz w:val="16"/>
        </w:rPr>
        <w:t>*</w:t>
      </w:r>
      <w:r w:rsidRPr="00D34196">
        <w:t>resale royalty rights, that are:</w:t>
      </w:r>
    </w:p>
    <w:p w:rsidR="00D97CCC" w:rsidRPr="00D34196" w:rsidRDefault="00D97CCC" w:rsidP="00D97CCC">
      <w:pPr>
        <w:pStyle w:val="paragraphsub"/>
      </w:pPr>
      <w:r w:rsidRPr="00D34196">
        <w:tab/>
        <w:t>(i)</w:t>
      </w:r>
      <w:r w:rsidRPr="00D34196">
        <w:tab/>
        <w:t>derived by the society in an income year; and</w:t>
      </w:r>
    </w:p>
    <w:p w:rsidR="00D97CCC" w:rsidRPr="00D34196" w:rsidRDefault="00D97CCC" w:rsidP="00D97CCC">
      <w:pPr>
        <w:pStyle w:val="paragraphsub"/>
      </w:pPr>
      <w:r w:rsidRPr="00D34196">
        <w:tab/>
        <w:t>(ii)</w:t>
      </w:r>
      <w:r w:rsidRPr="00D34196">
        <w:tab/>
        <w:t>prescribed by the regulations for the purposes of this paragraph;</w:t>
      </w:r>
    </w:p>
    <w:p w:rsidR="00D97CCC" w:rsidRPr="00D34196" w:rsidRDefault="00D97CCC" w:rsidP="00D97CCC">
      <w:pPr>
        <w:pStyle w:val="paragraph"/>
      </w:pPr>
      <w:r w:rsidRPr="00D34196">
        <w:tab/>
        <w:t>(c)</w:t>
      </w:r>
      <w:r w:rsidRPr="00D34196">
        <w:tab/>
        <w:t xml:space="preserve">other </w:t>
      </w:r>
      <w:r w:rsidR="00CE165C" w:rsidRPr="00CE165C">
        <w:rPr>
          <w:position w:val="6"/>
          <w:sz w:val="16"/>
        </w:rPr>
        <w:t>*</w:t>
      </w:r>
      <w:r w:rsidRPr="00D34196">
        <w:t xml:space="preserve">ordinary income and </w:t>
      </w:r>
      <w:r w:rsidR="00CE165C" w:rsidRPr="00CE165C">
        <w:rPr>
          <w:position w:val="6"/>
          <w:sz w:val="16"/>
        </w:rPr>
        <w:t>*</w:t>
      </w:r>
      <w:r w:rsidRPr="00D34196">
        <w:t>statutory income derived by the society in an income year, to the extent that it does not exceed the lesser of:</w:t>
      </w:r>
    </w:p>
    <w:p w:rsidR="00D97CCC" w:rsidRPr="00D34196" w:rsidRDefault="00D97CCC" w:rsidP="00D97CCC">
      <w:pPr>
        <w:pStyle w:val="paragraphsub"/>
      </w:pPr>
      <w:r w:rsidRPr="00D34196">
        <w:tab/>
        <w:t>(i)</w:t>
      </w:r>
      <w:r w:rsidRPr="00D34196">
        <w:tab/>
        <w:t>5% of the total amount of the ordinary income and statutory income collected and derived by the society in the income year; and</w:t>
      </w:r>
    </w:p>
    <w:p w:rsidR="00D97CCC" w:rsidRPr="00D34196" w:rsidRDefault="00D97CCC" w:rsidP="00D97CCC">
      <w:pPr>
        <w:pStyle w:val="paragraphsub"/>
      </w:pPr>
      <w:r w:rsidRPr="00D34196">
        <w:tab/>
        <w:t>(ii)</w:t>
      </w:r>
      <w:r w:rsidRPr="00D34196">
        <w:tab/>
        <w:t>$5 million or such other amount as is prescribed by the regulations for the purposes of this subparagraph.</w:t>
      </w:r>
    </w:p>
    <w:p w:rsidR="00D97CCC" w:rsidRPr="00D34196" w:rsidRDefault="00D97CCC" w:rsidP="00D97CCC">
      <w:pPr>
        <w:pStyle w:val="ActHead5"/>
      </w:pPr>
      <w:bookmarkStart w:id="328" w:name="_Toc51080011"/>
      <w:r w:rsidRPr="00D34196">
        <w:rPr>
          <w:rStyle w:val="CharSectno"/>
        </w:rPr>
        <w:t>51</w:t>
      </w:r>
      <w:r w:rsidR="00CE165C">
        <w:rPr>
          <w:rStyle w:val="CharSectno"/>
        </w:rPr>
        <w:noBreakHyphen/>
      </w:r>
      <w:r w:rsidRPr="00D34196">
        <w:rPr>
          <w:rStyle w:val="CharSectno"/>
        </w:rPr>
        <w:t>50</w:t>
      </w:r>
      <w:r w:rsidRPr="00D34196">
        <w:t xml:space="preserve">  Maintenance payments to a spouse or child</w:t>
      </w:r>
      <w:bookmarkEnd w:id="328"/>
    </w:p>
    <w:p w:rsidR="00D97CCC" w:rsidRPr="00D34196" w:rsidRDefault="00D97CCC" w:rsidP="00D97CCC">
      <w:pPr>
        <w:pStyle w:val="subsection"/>
        <w:keepNext/>
      </w:pPr>
      <w:r w:rsidRPr="00D34196">
        <w:tab/>
        <w:t>(1)</w:t>
      </w:r>
      <w:r w:rsidRPr="00D34196">
        <w:tab/>
        <w:t>This section sets out the conditions on which a periodic payment, in the nature of maintenance, that:</w:t>
      </w:r>
    </w:p>
    <w:p w:rsidR="00D97CCC" w:rsidRPr="00D34196" w:rsidRDefault="00D97CCC" w:rsidP="00D97CCC">
      <w:pPr>
        <w:pStyle w:val="paragraph"/>
      </w:pPr>
      <w:r w:rsidRPr="00D34196">
        <w:tab/>
        <w:t>(a)</w:t>
      </w:r>
      <w:r w:rsidRPr="00D34196">
        <w:tab/>
        <w:t xml:space="preserve">is made by an individual (the </w:t>
      </w:r>
      <w:r w:rsidRPr="00D34196">
        <w:rPr>
          <w:b/>
          <w:i/>
        </w:rPr>
        <w:t>maintenance payer</w:t>
      </w:r>
      <w:r w:rsidRPr="00D34196">
        <w:t>); or</w:t>
      </w:r>
    </w:p>
    <w:p w:rsidR="00D97CCC" w:rsidRPr="00D34196" w:rsidRDefault="00D97CCC" w:rsidP="00D97CCC">
      <w:pPr>
        <w:pStyle w:val="paragraph"/>
      </w:pPr>
      <w:r w:rsidRPr="00D34196">
        <w:tab/>
        <w:t>(b)</w:t>
      </w:r>
      <w:r w:rsidRPr="00D34196">
        <w:tab/>
        <w:t xml:space="preserve">is attributable to a payment made by an individual (also the </w:t>
      </w:r>
      <w:r w:rsidRPr="00D34196">
        <w:rPr>
          <w:b/>
          <w:i/>
        </w:rPr>
        <w:t>maintenance payer</w:t>
      </w:r>
      <w:r w:rsidRPr="00D34196">
        <w:t>);</w:t>
      </w:r>
    </w:p>
    <w:p w:rsidR="00D97CCC" w:rsidRPr="00D34196" w:rsidRDefault="00D97CCC" w:rsidP="00D97CCC">
      <w:pPr>
        <w:pStyle w:val="subsection2"/>
      </w:pPr>
      <w:r w:rsidRPr="00D34196">
        <w:t>is exempt from income tax under item</w:t>
      </w:r>
      <w:r w:rsidR="00441136" w:rsidRPr="00D34196">
        <w:t> </w:t>
      </w:r>
      <w:r w:rsidRPr="00D34196">
        <w:t>5.1 of the table in section</w:t>
      </w:r>
      <w:r w:rsidR="00441136" w:rsidRPr="00D34196">
        <w:t> </w:t>
      </w:r>
      <w:r w:rsidRPr="00D34196">
        <w:t>51</w:t>
      </w:r>
      <w:r w:rsidR="00CE165C">
        <w:noBreakHyphen/>
      </w:r>
      <w:r w:rsidRPr="00D34196">
        <w:t>30.</w:t>
      </w:r>
    </w:p>
    <w:p w:rsidR="00D97CCC" w:rsidRPr="00D34196" w:rsidRDefault="00D97CCC" w:rsidP="00D97CCC">
      <w:pPr>
        <w:pStyle w:val="subsection"/>
        <w:keepNext/>
      </w:pPr>
      <w:r w:rsidRPr="00D34196">
        <w:tab/>
        <w:t>(2)</w:t>
      </w:r>
      <w:r w:rsidRPr="00D34196">
        <w:tab/>
        <w:t>The maintenance payment is exempt from income tax only if it is made:</w:t>
      </w:r>
    </w:p>
    <w:p w:rsidR="00D97CCC" w:rsidRPr="00D34196" w:rsidRDefault="00D97CCC" w:rsidP="00D97CCC">
      <w:pPr>
        <w:pStyle w:val="paragraph"/>
      </w:pPr>
      <w:r w:rsidRPr="00D34196">
        <w:tab/>
        <w:t>(a)</w:t>
      </w:r>
      <w:r w:rsidRPr="00D34196">
        <w:tab/>
        <w:t xml:space="preserve">to an individual who is or has been the maintenance payer’s </w:t>
      </w:r>
      <w:r w:rsidR="00CE165C" w:rsidRPr="00CE165C">
        <w:rPr>
          <w:position w:val="6"/>
          <w:sz w:val="16"/>
        </w:rPr>
        <w:t>*</w:t>
      </w:r>
      <w:r w:rsidRPr="00D34196">
        <w:t>spouse; or</w:t>
      </w:r>
    </w:p>
    <w:p w:rsidR="00D97CCC" w:rsidRPr="00D34196" w:rsidRDefault="00D97CCC" w:rsidP="00D97CCC">
      <w:pPr>
        <w:pStyle w:val="paragraph"/>
      </w:pPr>
      <w:r w:rsidRPr="00D34196">
        <w:tab/>
        <w:t>(b)</w:t>
      </w:r>
      <w:r w:rsidRPr="00D34196">
        <w:tab/>
        <w:t>to or for the benefit of an individual who is or has been:</w:t>
      </w:r>
    </w:p>
    <w:p w:rsidR="00D97CCC" w:rsidRPr="00D34196" w:rsidRDefault="00D97CCC" w:rsidP="00D97CCC">
      <w:pPr>
        <w:pStyle w:val="paragraphsub"/>
      </w:pPr>
      <w:r w:rsidRPr="00D34196">
        <w:tab/>
        <w:t>(i)</w:t>
      </w:r>
      <w:r w:rsidRPr="00D34196">
        <w:tab/>
        <w:t xml:space="preserve">a </w:t>
      </w:r>
      <w:r w:rsidR="00CE165C" w:rsidRPr="00CE165C">
        <w:rPr>
          <w:position w:val="6"/>
          <w:sz w:val="16"/>
        </w:rPr>
        <w:t>*</w:t>
      </w:r>
      <w:r w:rsidRPr="00D34196">
        <w:t>child of the maintenance payer; or</w:t>
      </w:r>
    </w:p>
    <w:p w:rsidR="00D97CCC" w:rsidRPr="00D34196" w:rsidRDefault="00D97CCC" w:rsidP="00D97CCC">
      <w:pPr>
        <w:pStyle w:val="paragraphsub"/>
      </w:pPr>
      <w:r w:rsidRPr="00D34196">
        <w:tab/>
        <w:t>(ii)</w:t>
      </w:r>
      <w:r w:rsidRPr="00D34196">
        <w:tab/>
        <w:t xml:space="preserve">a child who is or has been a child of an individual who is or has been a </w:t>
      </w:r>
      <w:r w:rsidR="00CE165C" w:rsidRPr="00CE165C">
        <w:rPr>
          <w:position w:val="6"/>
          <w:sz w:val="16"/>
        </w:rPr>
        <w:t>*</w:t>
      </w:r>
      <w:r w:rsidRPr="00D34196">
        <w:t>spouse of the maintenance payer.</w:t>
      </w:r>
    </w:p>
    <w:p w:rsidR="00D97CCC" w:rsidRPr="00D34196" w:rsidRDefault="00D97CCC" w:rsidP="00D97CCC">
      <w:pPr>
        <w:pStyle w:val="subsection"/>
      </w:pPr>
      <w:r w:rsidRPr="00D34196">
        <w:tab/>
        <w:t>(3)</w:t>
      </w:r>
      <w:r w:rsidRPr="00D34196">
        <w:tab/>
        <w:t xml:space="preserve">The maintenance payment is </w:t>
      </w:r>
      <w:r w:rsidRPr="00D34196">
        <w:rPr>
          <w:i/>
        </w:rPr>
        <w:t>not</w:t>
      </w:r>
      <w:r w:rsidRPr="00D34196">
        <w:t xml:space="preserve"> exempt if, in order to make it or a payment to which it is attributable, the maintenance payer:</w:t>
      </w:r>
    </w:p>
    <w:p w:rsidR="00D97CCC" w:rsidRPr="00D34196" w:rsidRDefault="00D97CCC" w:rsidP="00D97CCC">
      <w:pPr>
        <w:pStyle w:val="paragraph"/>
      </w:pPr>
      <w:r w:rsidRPr="00D34196">
        <w:tab/>
        <w:t>(a)</w:t>
      </w:r>
      <w:r w:rsidRPr="00D34196">
        <w:tab/>
        <w:t>divested any income</w:t>
      </w:r>
      <w:r w:rsidR="00CE165C">
        <w:noBreakHyphen/>
      </w:r>
      <w:r w:rsidRPr="00D34196">
        <w:t>producing assets; or</w:t>
      </w:r>
    </w:p>
    <w:p w:rsidR="00D97CCC" w:rsidRPr="00D34196" w:rsidRDefault="00D97CCC" w:rsidP="00D97CCC">
      <w:pPr>
        <w:pStyle w:val="paragraph"/>
      </w:pPr>
      <w:r w:rsidRPr="00D34196">
        <w:tab/>
        <w:t>(b)</w:t>
      </w:r>
      <w:r w:rsidRPr="00D34196">
        <w:tab/>
        <w:t xml:space="preserve">diverted </w:t>
      </w:r>
      <w:r w:rsidR="00CE165C" w:rsidRPr="00CE165C">
        <w:rPr>
          <w:position w:val="6"/>
          <w:sz w:val="16"/>
        </w:rPr>
        <w:t>*</w:t>
      </w:r>
      <w:r w:rsidRPr="00D34196">
        <w:t xml:space="preserve">ordinary income or </w:t>
      </w:r>
      <w:r w:rsidR="00CE165C" w:rsidRPr="00CE165C">
        <w:rPr>
          <w:position w:val="6"/>
          <w:sz w:val="16"/>
        </w:rPr>
        <w:t>*</w:t>
      </w:r>
      <w:r w:rsidRPr="00D34196">
        <w:t>statutory income upon which the maintenance payer would otherwise have been liable to income tax.</w:t>
      </w:r>
    </w:p>
    <w:p w:rsidR="00D97CCC" w:rsidRPr="00D34196" w:rsidRDefault="00D97CCC" w:rsidP="00D97CCC">
      <w:pPr>
        <w:pStyle w:val="ActHead5"/>
      </w:pPr>
      <w:bookmarkStart w:id="329" w:name="_Toc51080012"/>
      <w:r w:rsidRPr="00D34196">
        <w:rPr>
          <w:rStyle w:val="CharSectno"/>
        </w:rPr>
        <w:t>51</w:t>
      </w:r>
      <w:r w:rsidR="00CE165C">
        <w:rPr>
          <w:rStyle w:val="CharSectno"/>
        </w:rPr>
        <w:noBreakHyphen/>
      </w:r>
      <w:r w:rsidRPr="00D34196">
        <w:rPr>
          <w:rStyle w:val="CharSectno"/>
        </w:rPr>
        <w:t>52</w:t>
      </w:r>
      <w:r w:rsidRPr="00D34196">
        <w:t xml:space="preserve">  Income derived from eligible venture capital investments by ESVCLPs</w:t>
      </w:r>
      <w:bookmarkEnd w:id="329"/>
    </w:p>
    <w:p w:rsidR="00D97CCC" w:rsidRPr="00D34196" w:rsidRDefault="00D97CCC" w:rsidP="00D97CCC">
      <w:pPr>
        <w:pStyle w:val="SubsectionHead"/>
      </w:pPr>
      <w:r w:rsidRPr="00D34196">
        <w:t>General</w:t>
      </w:r>
    </w:p>
    <w:p w:rsidR="00D97CCC" w:rsidRPr="00D34196" w:rsidRDefault="00D97CCC" w:rsidP="00D97CCC">
      <w:pPr>
        <w:pStyle w:val="subsection"/>
      </w:pPr>
      <w:r w:rsidRPr="00D34196">
        <w:tab/>
        <w:t>(1)</w:t>
      </w:r>
      <w:r w:rsidRPr="00D34196">
        <w:tab/>
        <w:t xml:space="preserve">An entity’s share of income derived from an </w:t>
      </w:r>
      <w:r w:rsidR="00CE165C" w:rsidRPr="00CE165C">
        <w:rPr>
          <w:position w:val="6"/>
          <w:sz w:val="16"/>
        </w:rPr>
        <w:t>*</w:t>
      </w:r>
      <w:r w:rsidRPr="00D34196">
        <w:t>eligible venture capital investment is exempt from income tax if:</w:t>
      </w:r>
    </w:p>
    <w:p w:rsidR="00D97CCC" w:rsidRPr="00D34196" w:rsidRDefault="00D97CCC" w:rsidP="00D97CCC">
      <w:pPr>
        <w:pStyle w:val="paragraph"/>
      </w:pPr>
      <w:r w:rsidRPr="00D34196">
        <w:tab/>
        <w:t>(a)</w:t>
      </w:r>
      <w:r w:rsidRPr="00D34196">
        <w:tab/>
        <w:t xml:space="preserve">the entity is a partner in a </w:t>
      </w:r>
      <w:r w:rsidR="00CE165C" w:rsidRPr="00CE165C">
        <w:rPr>
          <w:position w:val="6"/>
          <w:sz w:val="16"/>
        </w:rPr>
        <w:t>*</w:t>
      </w:r>
      <w:r w:rsidRPr="00D34196">
        <w:t>limited partnership; and</w:t>
      </w:r>
    </w:p>
    <w:p w:rsidR="00D97CCC" w:rsidRPr="00D34196" w:rsidRDefault="00D97CCC" w:rsidP="00D97CCC">
      <w:pPr>
        <w:pStyle w:val="paragraph"/>
      </w:pPr>
      <w:r w:rsidRPr="00D34196">
        <w:tab/>
        <w:t>(b)</w:t>
      </w:r>
      <w:r w:rsidRPr="00D34196">
        <w:tab/>
        <w:t>the partnership made the investment; and</w:t>
      </w:r>
    </w:p>
    <w:p w:rsidR="00D97CCC" w:rsidRPr="00D34196" w:rsidRDefault="00D97CCC" w:rsidP="00D97CCC">
      <w:pPr>
        <w:pStyle w:val="paragraph"/>
      </w:pPr>
      <w:r w:rsidRPr="00D34196">
        <w:tab/>
        <w:t>(c)</w:t>
      </w:r>
      <w:r w:rsidRPr="00D34196">
        <w:tab/>
        <w:t xml:space="preserve">the investment meets all of the </w:t>
      </w:r>
      <w:r w:rsidR="00CE165C" w:rsidRPr="00CE165C">
        <w:rPr>
          <w:position w:val="6"/>
          <w:sz w:val="16"/>
        </w:rPr>
        <w:t>*</w:t>
      </w:r>
      <w:r w:rsidRPr="00D34196">
        <w:t>additional investment requirements for ESVCLPs for the investment; and</w:t>
      </w:r>
    </w:p>
    <w:p w:rsidR="00D97CCC" w:rsidRPr="00D34196" w:rsidRDefault="00D97CCC" w:rsidP="00D97CCC">
      <w:pPr>
        <w:pStyle w:val="paragraph"/>
      </w:pPr>
      <w:r w:rsidRPr="00D34196">
        <w:tab/>
        <w:t>(d)</w:t>
      </w:r>
      <w:r w:rsidRPr="00D34196">
        <w:tab/>
        <w:t xml:space="preserve">when the partnership made the investment, the partnership was an </w:t>
      </w:r>
      <w:r w:rsidR="00CE165C" w:rsidRPr="00CE165C">
        <w:rPr>
          <w:position w:val="6"/>
          <w:sz w:val="16"/>
        </w:rPr>
        <w:t>*</w:t>
      </w:r>
      <w:r w:rsidRPr="00D34196">
        <w:t xml:space="preserve">early stage venture capital limited partnership that was </w:t>
      </w:r>
      <w:r w:rsidR="00CE165C" w:rsidRPr="00CE165C">
        <w:rPr>
          <w:position w:val="6"/>
          <w:sz w:val="16"/>
        </w:rPr>
        <w:t>*</w:t>
      </w:r>
      <w:r w:rsidRPr="00D34196">
        <w:t>unconditionally registered; and</w:t>
      </w:r>
    </w:p>
    <w:p w:rsidR="00D97CCC" w:rsidRPr="00D34196" w:rsidRDefault="00D97CCC" w:rsidP="00D97CCC">
      <w:pPr>
        <w:pStyle w:val="paragraph"/>
      </w:pPr>
      <w:r w:rsidRPr="00D34196">
        <w:tab/>
        <w:t>(e)</w:t>
      </w:r>
      <w:r w:rsidRPr="00D34196">
        <w:tab/>
        <w:t>when the income was derived, the partnership:</w:t>
      </w:r>
    </w:p>
    <w:p w:rsidR="00D97CCC" w:rsidRPr="00D34196" w:rsidRDefault="00D97CCC" w:rsidP="00D97CCC">
      <w:pPr>
        <w:pStyle w:val="paragraphsub"/>
      </w:pPr>
      <w:r w:rsidRPr="00D34196">
        <w:tab/>
        <w:t>(i)</w:t>
      </w:r>
      <w:r w:rsidRPr="00D34196">
        <w:tab/>
        <w:t>owned the investment; and</w:t>
      </w:r>
    </w:p>
    <w:p w:rsidR="00D97CCC" w:rsidRPr="00D34196" w:rsidRDefault="00D97CCC" w:rsidP="00D97CCC">
      <w:pPr>
        <w:pStyle w:val="paragraphsub"/>
      </w:pPr>
      <w:r w:rsidRPr="00D34196">
        <w:tab/>
        <w:t>(ii)</w:t>
      </w:r>
      <w:r w:rsidRPr="00D34196">
        <w:tab/>
        <w:t>was an early stage venture capital limited partnership that was unconditionally registered.</w:t>
      </w:r>
    </w:p>
    <w:p w:rsidR="00D97CCC" w:rsidRPr="00D34196" w:rsidRDefault="00D97CCC" w:rsidP="00D97CCC">
      <w:pPr>
        <w:pStyle w:val="SubsectionHead"/>
      </w:pPr>
      <w:r w:rsidRPr="00D34196">
        <w:t>Partners in AFOFs</w:t>
      </w:r>
    </w:p>
    <w:p w:rsidR="00D97CCC" w:rsidRPr="00D34196" w:rsidRDefault="00D97CCC" w:rsidP="00D97CCC">
      <w:pPr>
        <w:pStyle w:val="subsection"/>
      </w:pPr>
      <w:r w:rsidRPr="00D34196">
        <w:tab/>
        <w:t>(2)</w:t>
      </w:r>
      <w:r w:rsidRPr="00D34196">
        <w:tab/>
        <w:t xml:space="preserve">An entity’s share of income derived from an </w:t>
      </w:r>
      <w:r w:rsidR="00CE165C" w:rsidRPr="00CE165C">
        <w:rPr>
          <w:position w:val="6"/>
          <w:sz w:val="16"/>
        </w:rPr>
        <w:t>*</w:t>
      </w:r>
      <w:r w:rsidRPr="00D34196">
        <w:t>eligible venture capital investment is exempt from income tax if:</w:t>
      </w:r>
    </w:p>
    <w:p w:rsidR="00D97CCC" w:rsidRPr="00D34196" w:rsidRDefault="00D97CCC" w:rsidP="00D97CCC">
      <w:pPr>
        <w:pStyle w:val="paragraph"/>
      </w:pPr>
      <w:r w:rsidRPr="00D34196">
        <w:tab/>
        <w:t>(a)</w:t>
      </w:r>
      <w:r w:rsidRPr="00D34196">
        <w:tab/>
        <w:t xml:space="preserve">the entity is a partner in an </w:t>
      </w:r>
      <w:r w:rsidR="00CE165C" w:rsidRPr="00CE165C">
        <w:rPr>
          <w:position w:val="6"/>
          <w:sz w:val="16"/>
        </w:rPr>
        <w:t>*</w:t>
      </w:r>
      <w:r w:rsidRPr="00D34196">
        <w:t>AFOF; and</w:t>
      </w:r>
    </w:p>
    <w:p w:rsidR="00D97CCC" w:rsidRPr="00D34196" w:rsidRDefault="00D97CCC" w:rsidP="00D97CCC">
      <w:pPr>
        <w:pStyle w:val="paragraph"/>
      </w:pPr>
      <w:r w:rsidRPr="00D34196">
        <w:tab/>
        <w:t>(b)</w:t>
      </w:r>
      <w:r w:rsidRPr="00D34196">
        <w:tab/>
        <w:t>the AFOF is a partner in a partnership that made the investment; and</w:t>
      </w:r>
    </w:p>
    <w:p w:rsidR="00D97CCC" w:rsidRPr="00D34196" w:rsidRDefault="00D97CCC" w:rsidP="00D97CCC">
      <w:pPr>
        <w:pStyle w:val="paragraph"/>
      </w:pPr>
      <w:r w:rsidRPr="00D34196">
        <w:tab/>
        <w:t>(c)</w:t>
      </w:r>
      <w:r w:rsidRPr="00D34196">
        <w:tab/>
        <w:t xml:space="preserve">when the partnership made the investment, the partnership was an </w:t>
      </w:r>
      <w:r w:rsidR="00CE165C" w:rsidRPr="00CE165C">
        <w:rPr>
          <w:position w:val="6"/>
          <w:sz w:val="16"/>
        </w:rPr>
        <w:t>*</w:t>
      </w:r>
      <w:r w:rsidRPr="00D34196">
        <w:t xml:space="preserve">early stage venture capital limited partnership that was </w:t>
      </w:r>
      <w:r w:rsidR="00CE165C" w:rsidRPr="00CE165C">
        <w:rPr>
          <w:position w:val="6"/>
          <w:sz w:val="16"/>
        </w:rPr>
        <w:t>*</w:t>
      </w:r>
      <w:r w:rsidRPr="00D34196">
        <w:t>unconditionally registered; and</w:t>
      </w:r>
    </w:p>
    <w:p w:rsidR="00D97CCC" w:rsidRPr="00D34196" w:rsidRDefault="00D97CCC" w:rsidP="00D97CCC">
      <w:pPr>
        <w:pStyle w:val="paragraph"/>
      </w:pPr>
      <w:r w:rsidRPr="00D34196">
        <w:tab/>
        <w:t>(d)</w:t>
      </w:r>
      <w:r w:rsidRPr="00D34196">
        <w:tab/>
        <w:t xml:space="preserve">the investment meets all of the </w:t>
      </w:r>
      <w:r w:rsidR="00CE165C" w:rsidRPr="00CE165C">
        <w:rPr>
          <w:position w:val="6"/>
          <w:sz w:val="16"/>
        </w:rPr>
        <w:t>*</w:t>
      </w:r>
      <w:r w:rsidRPr="00D34196">
        <w:t>additional investment requirements for ESVCLPs for the investment; and</w:t>
      </w:r>
    </w:p>
    <w:p w:rsidR="00D97CCC" w:rsidRPr="00D34196" w:rsidRDefault="00D97CCC" w:rsidP="00D97CCC">
      <w:pPr>
        <w:pStyle w:val="paragraph"/>
      </w:pPr>
      <w:r w:rsidRPr="00D34196">
        <w:tab/>
        <w:t>(e)</w:t>
      </w:r>
      <w:r w:rsidRPr="00D34196">
        <w:tab/>
        <w:t>when the income was derived, the partnership:</w:t>
      </w:r>
    </w:p>
    <w:p w:rsidR="00D97CCC" w:rsidRPr="00D34196" w:rsidRDefault="00D97CCC" w:rsidP="00D97CCC">
      <w:pPr>
        <w:pStyle w:val="paragraphsub"/>
      </w:pPr>
      <w:r w:rsidRPr="00D34196">
        <w:tab/>
        <w:t>(i)</w:t>
      </w:r>
      <w:r w:rsidRPr="00D34196">
        <w:tab/>
        <w:t>owned the investment; and</w:t>
      </w:r>
    </w:p>
    <w:p w:rsidR="00D97CCC" w:rsidRPr="00D34196" w:rsidRDefault="00D97CCC" w:rsidP="00D97CCC">
      <w:pPr>
        <w:pStyle w:val="paragraphsub"/>
      </w:pPr>
      <w:r w:rsidRPr="00D34196">
        <w:tab/>
        <w:t>(ii)</w:t>
      </w:r>
      <w:r w:rsidRPr="00D34196">
        <w:tab/>
        <w:t>was an early stage venture capital limited partnership that was unconditionally registered.</w:t>
      </w:r>
    </w:p>
    <w:p w:rsidR="00D97CCC" w:rsidRPr="00D34196" w:rsidRDefault="00D97CCC" w:rsidP="00D97CCC">
      <w:pPr>
        <w:pStyle w:val="SubsectionHead"/>
      </w:pPr>
      <w:r w:rsidRPr="00D34196">
        <w:t>Residency requirements for general partners</w:t>
      </w:r>
    </w:p>
    <w:p w:rsidR="00D97CCC" w:rsidRPr="00D34196" w:rsidRDefault="00D97CCC" w:rsidP="00D97CCC">
      <w:pPr>
        <w:pStyle w:val="subsection"/>
      </w:pPr>
      <w:r w:rsidRPr="00D34196">
        <w:tab/>
        <w:t>(3)</w:t>
      </w:r>
      <w:r w:rsidRPr="00D34196">
        <w:tab/>
        <w:t xml:space="preserve">However, if the entity is a </w:t>
      </w:r>
      <w:r w:rsidR="00CE165C" w:rsidRPr="00CE165C">
        <w:rPr>
          <w:position w:val="6"/>
          <w:sz w:val="16"/>
        </w:rPr>
        <w:t>*</w:t>
      </w:r>
      <w:r w:rsidRPr="00D34196">
        <w:t>general partner in the partnership, this section does not apply to the entity unless the entity is:</w:t>
      </w:r>
    </w:p>
    <w:p w:rsidR="00D97CCC" w:rsidRPr="00D34196" w:rsidRDefault="00D97CCC" w:rsidP="00D97CCC">
      <w:pPr>
        <w:pStyle w:val="paragraph"/>
      </w:pPr>
      <w:r w:rsidRPr="00D34196">
        <w:tab/>
        <w:t>(a)</w:t>
      </w:r>
      <w:r w:rsidRPr="00D34196">
        <w:tab/>
        <w:t>an Australian resident; or</w:t>
      </w:r>
    </w:p>
    <w:p w:rsidR="00D97CCC" w:rsidRPr="00D34196" w:rsidRDefault="00D97CCC" w:rsidP="00D97CCC">
      <w:pPr>
        <w:pStyle w:val="paragraph"/>
      </w:pPr>
      <w:r w:rsidRPr="00D34196">
        <w:tab/>
        <w:t>(b)</w:t>
      </w:r>
      <w:r w:rsidRPr="00D34196">
        <w:tab/>
        <w:t xml:space="preserve">a resident of a foreign country in respect of which a double tax agreement (as defined in Part X of the </w:t>
      </w:r>
      <w:r w:rsidRPr="00D34196">
        <w:rPr>
          <w:i/>
        </w:rPr>
        <w:t>Income Tax Assessment Act 1936</w:t>
      </w:r>
      <w:r w:rsidRPr="00D34196">
        <w:t xml:space="preserve">) is in force that is an agreement of a kind referred to in </w:t>
      </w:r>
      <w:r w:rsidR="00441136" w:rsidRPr="00D34196">
        <w:t>subparagraph (</w:t>
      </w:r>
      <w:r w:rsidRPr="00D34196">
        <w:t>b)(i), (ia), (ii), (iii), (iv) or (v) of that definition.</w:t>
      </w:r>
    </w:p>
    <w:p w:rsidR="00D97CCC" w:rsidRPr="00D34196" w:rsidRDefault="00D97CCC" w:rsidP="00D97CCC">
      <w:pPr>
        <w:pStyle w:val="subsection"/>
      </w:pPr>
      <w:r w:rsidRPr="00D34196">
        <w:tab/>
        <w:t>(4)</w:t>
      </w:r>
      <w:r w:rsidRPr="00D34196">
        <w:tab/>
        <w:t xml:space="preserve">For the purposes of this section, the place of residence of a </w:t>
      </w:r>
      <w:r w:rsidR="00CE165C" w:rsidRPr="00CE165C">
        <w:rPr>
          <w:position w:val="6"/>
          <w:sz w:val="16"/>
        </w:rPr>
        <w:t>*</w:t>
      </w:r>
      <w:r w:rsidRPr="00D34196">
        <w:t xml:space="preserve">general partner in a </w:t>
      </w:r>
      <w:r w:rsidR="00CE165C" w:rsidRPr="00CE165C">
        <w:rPr>
          <w:position w:val="6"/>
          <w:sz w:val="16"/>
        </w:rPr>
        <w:t>*</w:t>
      </w:r>
      <w:r w:rsidRPr="00D34196">
        <w:t>limited partnership:</w:t>
      </w:r>
    </w:p>
    <w:p w:rsidR="00D97CCC" w:rsidRPr="00D34196" w:rsidRDefault="00D97CCC" w:rsidP="00D97CCC">
      <w:pPr>
        <w:pStyle w:val="paragraph"/>
      </w:pPr>
      <w:r w:rsidRPr="00D34196">
        <w:tab/>
        <w:t>(a)</w:t>
      </w:r>
      <w:r w:rsidRPr="00D34196">
        <w:tab/>
        <w:t>that is a company or limited partnership; and</w:t>
      </w:r>
    </w:p>
    <w:p w:rsidR="00D97CCC" w:rsidRPr="00D34196" w:rsidRDefault="00D97CCC" w:rsidP="00D97CCC">
      <w:pPr>
        <w:pStyle w:val="paragraph"/>
      </w:pPr>
      <w:r w:rsidRPr="00D34196">
        <w:tab/>
        <w:t>(b)</w:t>
      </w:r>
      <w:r w:rsidRPr="00D34196">
        <w:tab/>
        <w:t>that is not an Australian resident;</w:t>
      </w:r>
    </w:p>
    <w:p w:rsidR="00D97CCC" w:rsidRPr="00D34196" w:rsidRDefault="00D97CCC" w:rsidP="00D97CCC">
      <w:pPr>
        <w:pStyle w:val="subsection2"/>
      </w:pPr>
      <w:r w:rsidRPr="00D34196">
        <w:t>is the place in which the general partner has its central management and control.</w:t>
      </w:r>
    </w:p>
    <w:p w:rsidR="00D97CCC" w:rsidRPr="00D34196" w:rsidRDefault="00D97CCC" w:rsidP="00D97CCC">
      <w:pPr>
        <w:pStyle w:val="SubsectionHead"/>
      </w:pPr>
      <w:r w:rsidRPr="00D34196">
        <w:t>Beneficiaries’ shares of capital gains made by unit trusts</w:t>
      </w:r>
    </w:p>
    <w:p w:rsidR="00D97CCC" w:rsidRPr="00D34196" w:rsidRDefault="00D97CCC" w:rsidP="00D97CCC">
      <w:pPr>
        <w:pStyle w:val="subsection"/>
      </w:pPr>
      <w:r w:rsidRPr="00D34196">
        <w:tab/>
        <w:t>(5)</w:t>
      </w:r>
      <w:r w:rsidRPr="00D34196">
        <w:tab/>
        <w:t xml:space="preserve">For the purposes of this section, an entity’s share of income derived from an </w:t>
      </w:r>
      <w:r w:rsidR="00CE165C" w:rsidRPr="00CE165C">
        <w:rPr>
          <w:position w:val="6"/>
          <w:sz w:val="16"/>
        </w:rPr>
        <w:t>*</w:t>
      </w:r>
      <w:r w:rsidRPr="00D34196">
        <w:t>eligible venture capital investment that is an investment in a unit trust includes any present entitlement of the entity, as a beneficiary, to a share of an amount included in the assessable income of the unit trust under section</w:t>
      </w:r>
      <w:r w:rsidR="00441136" w:rsidRPr="00D34196">
        <w:t> </w:t>
      </w:r>
      <w:r w:rsidRPr="00D34196">
        <w:t>102</w:t>
      </w:r>
      <w:r w:rsidR="00CE165C">
        <w:noBreakHyphen/>
      </w:r>
      <w:r w:rsidRPr="00D34196">
        <w:t>5.</w:t>
      </w:r>
    </w:p>
    <w:p w:rsidR="00D97CCC" w:rsidRPr="00D34196" w:rsidRDefault="00D97CCC" w:rsidP="00D97CCC">
      <w:pPr>
        <w:pStyle w:val="SubsectionHead"/>
      </w:pPr>
      <w:r w:rsidRPr="00D34196">
        <w:t>Carried interests</w:t>
      </w:r>
    </w:p>
    <w:p w:rsidR="00D97CCC" w:rsidRPr="00D34196" w:rsidRDefault="00D97CCC" w:rsidP="00D97CCC">
      <w:pPr>
        <w:pStyle w:val="subsection"/>
      </w:pPr>
      <w:r w:rsidRPr="00D34196">
        <w:tab/>
        <w:t>(6)</w:t>
      </w:r>
      <w:r w:rsidRPr="00D34196">
        <w:tab/>
        <w:t xml:space="preserve">This section does not apply to an entity’s share of income derived from an </w:t>
      </w:r>
      <w:r w:rsidR="00CE165C" w:rsidRPr="00CE165C">
        <w:rPr>
          <w:position w:val="6"/>
          <w:sz w:val="16"/>
        </w:rPr>
        <w:t>*</w:t>
      </w:r>
      <w:r w:rsidRPr="00D34196">
        <w:t xml:space="preserve">eligible venture capital investment to the extent that the income is a payment of a </w:t>
      </w:r>
      <w:r w:rsidR="00CE165C" w:rsidRPr="00CE165C">
        <w:rPr>
          <w:position w:val="6"/>
          <w:sz w:val="16"/>
        </w:rPr>
        <w:t>*</w:t>
      </w:r>
      <w:r w:rsidRPr="00D34196">
        <w:t xml:space="preserve">carried interest of a </w:t>
      </w:r>
      <w:r w:rsidR="00CE165C" w:rsidRPr="00CE165C">
        <w:rPr>
          <w:position w:val="6"/>
          <w:sz w:val="16"/>
        </w:rPr>
        <w:t>*</w:t>
      </w:r>
      <w:r w:rsidRPr="00D34196">
        <w:t xml:space="preserve">general partner in an </w:t>
      </w:r>
      <w:r w:rsidR="00CE165C" w:rsidRPr="00CE165C">
        <w:rPr>
          <w:position w:val="6"/>
          <w:sz w:val="16"/>
        </w:rPr>
        <w:t>*</w:t>
      </w:r>
      <w:r w:rsidRPr="00D34196">
        <w:t xml:space="preserve">ESVCLP or an </w:t>
      </w:r>
      <w:r w:rsidR="00CE165C" w:rsidRPr="00CE165C">
        <w:rPr>
          <w:position w:val="6"/>
          <w:sz w:val="16"/>
        </w:rPr>
        <w:t>*</w:t>
      </w:r>
      <w:r w:rsidRPr="00D34196">
        <w:t>AFOF.</w:t>
      </w:r>
    </w:p>
    <w:p w:rsidR="00D97CCC" w:rsidRPr="00D34196" w:rsidRDefault="00D97CCC" w:rsidP="00D97CCC">
      <w:pPr>
        <w:pStyle w:val="ActHead5"/>
      </w:pPr>
      <w:bookmarkStart w:id="330" w:name="_Toc51080013"/>
      <w:r w:rsidRPr="00D34196">
        <w:rPr>
          <w:rStyle w:val="CharSectno"/>
        </w:rPr>
        <w:t>51</w:t>
      </w:r>
      <w:r w:rsidR="00CE165C">
        <w:rPr>
          <w:rStyle w:val="CharSectno"/>
        </w:rPr>
        <w:noBreakHyphen/>
      </w:r>
      <w:r w:rsidRPr="00D34196">
        <w:rPr>
          <w:rStyle w:val="CharSectno"/>
        </w:rPr>
        <w:t>54</w:t>
      </w:r>
      <w:r w:rsidRPr="00D34196">
        <w:t xml:space="preserve">  Gain or profit from disposal of eligible venture capital investments</w:t>
      </w:r>
      <w:bookmarkEnd w:id="330"/>
    </w:p>
    <w:p w:rsidR="00D97CCC" w:rsidRPr="00D34196" w:rsidRDefault="00D97CCC" w:rsidP="00D97CCC">
      <w:pPr>
        <w:pStyle w:val="SubsectionHead"/>
      </w:pPr>
      <w:r w:rsidRPr="00D34196">
        <w:t>Partners in VCLPs and ESVCLPs</w:t>
      </w:r>
    </w:p>
    <w:p w:rsidR="00D97CCC" w:rsidRPr="00D34196" w:rsidRDefault="00D97CCC" w:rsidP="00D97CCC">
      <w:pPr>
        <w:pStyle w:val="subsection"/>
      </w:pPr>
      <w:r w:rsidRPr="00D34196">
        <w:tab/>
        <w:t>(1)</w:t>
      </w:r>
      <w:r w:rsidRPr="00D34196">
        <w:tab/>
        <w:t xml:space="preserve">An entity’s share of any gain or profit made from the disposal or other realisation of an </w:t>
      </w:r>
      <w:r w:rsidR="00CE165C" w:rsidRPr="00CE165C">
        <w:rPr>
          <w:position w:val="6"/>
          <w:sz w:val="16"/>
        </w:rPr>
        <w:t>*</w:t>
      </w:r>
      <w:r w:rsidRPr="00D34196">
        <w:t>eligible venture capital investment is exempt from income tax if:</w:t>
      </w:r>
    </w:p>
    <w:p w:rsidR="00D97CCC" w:rsidRPr="00D34196" w:rsidRDefault="00D97CCC" w:rsidP="00D97CCC">
      <w:pPr>
        <w:pStyle w:val="paragraph"/>
      </w:pPr>
      <w:r w:rsidRPr="00D34196">
        <w:tab/>
        <w:t>(a)</w:t>
      </w:r>
      <w:r w:rsidRPr="00D34196">
        <w:tab/>
        <w:t xml:space="preserve">it is made by a </w:t>
      </w:r>
      <w:r w:rsidR="00CE165C" w:rsidRPr="00CE165C">
        <w:rPr>
          <w:position w:val="6"/>
          <w:sz w:val="16"/>
        </w:rPr>
        <w:t>*</w:t>
      </w:r>
      <w:r w:rsidRPr="00D34196">
        <w:t xml:space="preserve">VCLP, or an </w:t>
      </w:r>
      <w:r w:rsidR="00CE165C" w:rsidRPr="00CE165C">
        <w:rPr>
          <w:position w:val="6"/>
          <w:sz w:val="16"/>
        </w:rPr>
        <w:t>*</w:t>
      </w:r>
      <w:r w:rsidRPr="00D34196">
        <w:t xml:space="preserve">ESVCLP, that is </w:t>
      </w:r>
      <w:r w:rsidR="00CE165C" w:rsidRPr="00CE165C">
        <w:rPr>
          <w:position w:val="6"/>
          <w:sz w:val="16"/>
        </w:rPr>
        <w:t>*</w:t>
      </w:r>
      <w:r w:rsidRPr="00D34196">
        <w:t>unconditionally registered; and</w:t>
      </w:r>
    </w:p>
    <w:p w:rsidR="00D97CCC" w:rsidRPr="00D34196" w:rsidRDefault="00D97CCC" w:rsidP="00D97CCC">
      <w:pPr>
        <w:pStyle w:val="paragraph"/>
      </w:pPr>
      <w:r w:rsidRPr="00D34196">
        <w:tab/>
        <w:t>(b)</w:t>
      </w:r>
      <w:r w:rsidRPr="00D34196">
        <w:tab/>
        <w:t xml:space="preserve">were that disposal or other realisation to be a </w:t>
      </w:r>
      <w:r w:rsidR="00CE165C" w:rsidRPr="00CE165C">
        <w:rPr>
          <w:position w:val="6"/>
          <w:sz w:val="16"/>
        </w:rPr>
        <w:t>*</w:t>
      </w:r>
      <w:r w:rsidRPr="00D34196">
        <w:t xml:space="preserve">disposal of a </w:t>
      </w:r>
      <w:r w:rsidR="00CE165C" w:rsidRPr="00CE165C">
        <w:rPr>
          <w:position w:val="6"/>
          <w:sz w:val="16"/>
        </w:rPr>
        <w:t>*</w:t>
      </w:r>
      <w:r w:rsidRPr="00D34196">
        <w:t xml:space="preserve">CGT asset, the entity’s share of any </w:t>
      </w:r>
      <w:r w:rsidR="00CE165C" w:rsidRPr="00CE165C">
        <w:rPr>
          <w:position w:val="6"/>
          <w:sz w:val="16"/>
        </w:rPr>
        <w:t>*</w:t>
      </w:r>
      <w:r w:rsidRPr="00D34196">
        <w:t xml:space="preserve">capital gain or </w:t>
      </w:r>
      <w:r w:rsidR="00CE165C" w:rsidRPr="00CE165C">
        <w:rPr>
          <w:position w:val="6"/>
          <w:sz w:val="16"/>
        </w:rPr>
        <w:t>*</w:t>
      </w:r>
      <w:r w:rsidRPr="00D34196">
        <w:t>capital loss would be disregarded under section</w:t>
      </w:r>
      <w:r w:rsidR="00441136" w:rsidRPr="00D34196">
        <w:t> </w:t>
      </w:r>
      <w:r w:rsidRPr="00D34196">
        <w:t>118</w:t>
      </w:r>
      <w:r w:rsidR="00CE165C">
        <w:noBreakHyphen/>
      </w:r>
      <w:r w:rsidRPr="00D34196">
        <w:t>405 or 118</w:t>
      </w:r>
      <w:r w:rsidR="00CE165C">
        <w:noBreakHyphen/>
      </w:r>
      <w:r w:rsidRPr="00D34196">
        <w:t>407.</w:t>
      </w:r>
    </w:p>
    <w:p w:rsidR="00FC0A4D" w:rsidRPr="00D34196" w:rsidRDefault="00FC0A4D" w:rsidP="00FC0A4D">
      <w:pPr>
        <w:pStyle w:val="subsection"/>
      </w:pPr>
      <w:r w:rsidRPr="00D34196">
        <w:tab/>
        <w:t>(1A)</w:t>
      </w:r>
      <w:r w:rsidRPr="00D34196">
        <w:tab/>
        <w:t>An entity’s share of any gain or profit made:</w:t>
      </w:r>
    </w:p>
    <w:p w:rsidR="00FC0A4D" w:rsidRPr="00D34196" w:rsidRDefault="00FC0A4D" w:rsidP="00FC0A4D">
      <w:pPr>
        <w:pStyle w:val="paragraph"/>
      </w:pPr>
      <w:r w:rsidRPr="00D34196">
        <w:tab/>
        <w:t>(a)</w:t>
      </w:r>
      <w:r w:rsidRPr="00D34196">
        <w:tab/>
        <w:t xml:space="preserve">by an </w:t>
      </w:r>
      <w:r w:rsidR="00CE165C" w:rsidRPr="00CE165C">
        <w:rPr>
          <w:position w:val="6"/>
          <w:sz w:val="16"/>
        </w:rPr>
        <w:t>*</w:t>
      </w:r>
      <w:r w:rsidRPr="00D34196">
        <w:t xml:space="preserve">ESVCLP that is </w:t>
      </w:r>
      <w:r w:rsidR="00CE165C" w:rsidRPr="00CE165C">
        <w:rPr>
          <w:position w:val="6"/>
          <w:sz w:val="16"/>
        </w:rPr>
        <w:t>*</w:t>
      </w:r>
      <w:r w:rsidRPr="00D34196">
        <w:t>unconditionally registered; and</w:t>
      </w:r>
    </w:p>
    <w:p w:rsidR="00FC0A4D" w:rsidRPr="00D34196" w:rsidRDefault="00FC0A4D" w:rsidP="00FC0A4D">
      <w:pPr>
        <w:pStyle w:val="paragraph"/>
      </w:pPr>
      <w:r w:rsidRPr="00D34196">
        <w:tab/>
        <w:t>(b)</w:t>
      </w:r>
      <w:r w:rsidRPr="00D34196">
        <w:tab/>
        <w:t xml:space="preserve">from the disposal or other realisation of an </w:t>
      </w:r>
      <w:r w:rsidR="00CE165C" w:rsidRPr="00CE165C">
        <w:rPr>
          <w:position w:val="6"/>
          <w:sz w:val="16"/>
        </w:rPr>
        <w:t>*</w:t>
      </w:r>
      <w:r w:rsidRPr="00D34196">
        <w:t>eligible venture capital investment;</w:t>
      </w:r>
    </w:p>
    <w:p w:rsidR="00FC0A4D" w:rsidRPr="00D34196" w:rsidRDefault="00FC0A4D" w:rsidP="00FC0A4D">
      <w:pPr>
        <w:pStyle w:val="subsection2"/>
      </w:pPr>
      <w:r w:rsidRPr="00D34196">
        <w:t xml:space="preserve">is exempt from income tax to the extent that, were that disposal or other realisation to be a </w:t>
      </w:r>
      <w:r w:rsidR="00CE165C" w:rsidRPr="00CE165C">
        <w:rPr>
          <w:position w:val="6"/>
          <w:sz w:val="16"/>
        </w:rPr>
        <w:t>*</w:t>
      </w:r>
      <w:r w:rsidRPr="00D34196">
        <w:t xml:space="preserve">disposal of a </w:t>
      </w:r>
      <w:r w:rsidR="00CE165C" w:rsidRPr="00CE165C">
        <w:rPr>
          <w:position w:val="6"/>
          <w:sz w:val="16"/>
        </w:rPr>
        <w:t>*</w:t>
      </w:r>
      <w:r w:rsidRPr="00D34196">
        <w:t xml:space="preserve">CGT asset, the equivalent </w:t>
      </w:r>
      <w:r w:rsidR="00CE165C" w:rsidRPr="00CE165C">
        <w:rPr>
          <w:position w:val="6"/>
          <w:sz w:val="16"/>
        </w:rPr>
        <w:t>*</w:t>
      </w:r>
      <w:r w:rsidRPr="00D34196">
        <w:t xml:space="preserve">capital gain arising from the </w:t>
      </w:r>
      <w:r w:rsidR="00CE165C" w:rsidRPr="00CE165C">
        <w:rPr>
          <w:position w:val="6"/>
          <w:sz w:val="16"/>
        </w:rPr>
        <w:t>*</w:t>
      </w:r>
      <w:r w:rsidRPr="00D34196">
        <w:t>CGT event would be disregarded because of a partial exemption from the CGT event under section</w:t>
      </w:r>
      <w:r w:rsidR="00441136" w:rsidRPr="00D34196">
        <w:t> </w:t>
      </w:r>
      <w:r w:rsidRPr="00D34196">
        <w:t>118</w:t>
      </w:r>
      <w:r w:rsidR="00CE165C">
        <w:noBreakHyphen/>
      </w:r>
      <w:r w:rsidRPr="00D34196">
        <w:t>408.</w:t>
      </w:r>
    </w:p>
    <w:p w:rsidR="00D97CCC" w:rsidRPr="00D34196" w:rsidRDefault="00D97CCC" w:rsidP="00D97CCC">
      <w:pPr>
        <w:pStyle w:val="SubsectionHead"/>
      </w:pPr>
      <w:r w:rsidRPr="00D34196">
        <w:t>Partners in AFOFs</w:t>
      </w:r>
    </w:p>
    <w:p w:rsidR="00D97CCC" w:rsidRPr="00D34196" w:rsidRDefault="00D97CCC" w:rsidP="00D97CCC">
      <w:pPr>
        <w:pStyle w:val="subsection"/>
      </w:pPr>
      <w:r w:rsidRPr="00D34196">
        <w:tab/>
        <w:t>(2)</w:t>
      </w:r>
      <w:r w:rsidRPr="00D34196">
        <w:tab/>
        <w:t xml:space="preserve">An entity’s share of any gain or profit made from the disposal or other realisation of an </w:t>
      </w:r>
      <w:r w:rsidR="00CE165C" w:rsidRPr="00CE165C">
        <w:rPr>
          <w:position w:val="6"/>
          <w:sz w:val="16"/>
        </w:rPr>
        <w:t>*</w:t>
      </w:r>
      <w:r w:rsidRPr="00D34196">
        <w:t>eligible venture capital investment is exempt from income tax if:</w:t>
      </w:r>
    </w:p>
    <w:p w:rsidR="00D97CCC" w:rsidRPr="00D34196" w:rsidRDefault="00D97CCC" w:rsidP="00D97CCC">
      <w:pPr>
        <w:pStyle w:val="paragraph"/>
      </w:pPr>
      <w:r w:rsidRPr="00D34196">
        <w:tab/>
        <w:t>(a)</w:t>
      </w:r>
      <w:r w:rsidRPr="00D34196">
        <w:tab/>
        <w:t>it is made by:</w:t>
      </w:r>
    </w:p>
    <w:p w:rsidR="00D97CCC" w:rsidRPr="00D34196" w:rsidRDefault="00D97CCC" w:rsidP="00D97CCC">
      <w:pPr>
        <w:pStyle w:val="paragraphsub"/>
      </w:pPr>
      <w:r w:rsidRPr="00D34196">
        <w:tab/>
        <w:t>(i)</w:t>
      </w:r>
      <w:r w:rsidRPr="00D34196">
        <w:tab/>
        <w:t xml:space="preserve">an </w:t>
      </w:r>
      <w:r w:rsidR="00CE165C" w:rsidRPr="00CE165C">
        <w:rPr>
          <w:position w:val="6"/>
          <w:sz w:val="16"/>
        </w:rPr>
        <w:t>*</w:t>
      </w:r>
      <w:r w:rsidRPr="00D34196">
        <w:t xml:space="preserve">AFOF that is </w:t>
      </w:r>
      <w:r w:rsidR="00CE165C" w:rsidRPr="00CE165C">
        <w:rPr>
          <w:position w:val="6"/>
          <w:sz w:val="16"/>
        </w:rPr>
        <w:t>*</w:t>
      </w:r>
      <w:r w:rsidRPr="00D34196">
        <w:t>unconditionally registered; or</w:t>
      </w:r>
    </w:p>
    <w:p w:rsidR="00D97CCC" w:rsidRPr="00D34196" w:rsidRDefault="00D97CCC" w:rsidP="00D97CCC">
      <w:pPr>
        <w:pStyle w:val="paragraphsub"/>
      </w:pPr>
      <w:r w:rsidRPr="00D34196">
        <w:tab/>
        <w:t>(ii)</w:t>
      </w:r>
      <w:r w:rsidRPr="00D34196">
        <w:tab/>
        <w:t xml:space="preserve">a </w:t>
      </w:r>
      <w:r w:rsidR="00CE165C" w:rsidRPr="00CE165C">
        <w:rPr>
          <w:position w:val="6"/>
          <w:sz w:val="16"/>
        </w:rPr>
        <w:t>*</w:t>
      </w:r>
      <w:r w:rsidRPr="00D34196">
        <w:t xml:space="preserve">VCLP, or an </w:t>
      </w:r>
      <w:r w:rsidR="00CE165C" w:rsidRPr="00CE165C">
        <w:rPr>
          <w:position w:val="6"/>
          <w:sz w:val="16"/>
        </w:rPr>
        <w:t>*</w:t>
      </w:r>
      <w:r w:rsidRPr="00D34196">
        <w:t xml:space="preserve">ESVCLP, that is unconditionally registered and in which an AFOF that is </w:t>
      </w:r>
      <w:r w:rsidR="00CE165C" w:rsidRPr="00CE165C">
        <w:rPr>
          <w:position w:val="6"/>
          <w:sz w:val="16"/>
        </w:rPr>
        <w:t>*</w:t>
      </w:r>
      <w:r w:rsidRPr="00D34196">
        <w:t>unconditionally registered is a partner; and</w:t>
      </w:r>
    </w:p>
    <w:p w:rsidR="00D97CCC" w:rsidRPr="00D34196" w:rsidRDefault="00D97CCC" w:rsidP="00D97CCC">
      <w:pPr>
        <w:pStyle w:val="paragraph"/>
      </w:pPr>
      <w:r w:rsidRPr="00D34196">
        <w:tab/>
        <w:t>(b)</w:t>
      </w:r>
      <w:r w:rsidRPr="00D34196">
        <w:tab/>
        <w:t xml:space="preserve">were that disposal or other realisation to be a </w:t>
      </w:r>
      <w:r w:rsidR="00CE165C" w:rsidRPr="00CE165C">
        <w:rPr>
          <w:position w:val="6"/>
          <w:sz w:val="16"/>
        </w:rPr>
        <w:t>*</w:t>
      </w:r>
      <w:r w:rsidRPr="00D34196">
        <w:t xml:space="preserve">disposal of a </w:t>
      </w:r>
      <w:r w:rsidR="00CE165C" w:rsidRPr="00CE165C">
        <w:rPr>
          <w:position w:val="6"/>
          <w:sz w:val="16"/>
        </w:rPr>
        <w:t>*</w:t>
      </w:r>
      <w:r w:rsidRPr="00D34196">
        <w:t xml:space="preserve">CGT asset, the entity’s share of any </w:t>
      </w:r>
      <w:r w:rsidR="00CE165C" w:rsidRPr="00CE165C">
        <w:rPr>
          <w:position w:val="6"/>
          <w:sz w:val="16"/>
        </w:rPr>
        <w:t>*</w:t>
      </w:r>
      <w:r w:rsidRPr="00D34196">
        <w:t xml:space="preserve">capital gain or </w:t>
      </w:r>
      <w:r w:rsidR="00CE165C" w:rsidRPr="00CE165C">
        <w:rPr>
          <w:position w:val="6"/>
          <w:sz w:val="16"/>
        </w:rPr>
        <w:t>*</w:t>
      </w:r>
      <w:r w:rsidRPr="00D34196">
        <w:t>capital loss would be disregarded under section</w:t>
      </w:r>
      <w:r w:rsidR="00441136" w:rsidRPr="00D34196">
        <w:t> </w:t>
      </w:r>
      <w:r w:rsidRPr="00D34196">
        <w:t>118</w:t>
      </w:r>
      <w:r w:rsidR="00CE165C">
        <w:noBreakHyphen/>
      </w:r>
      <w:r w:rsidRPr="00D34196">
        <w:t>410.</w:t>
      </w:r>
    </w:p>
    <w:p w:rsidR="00D97CCC" w:rsidRPr="00D34196" w:rsidRDefault="00D97CCC" w:rsidP="00D97CCC">
      <w:pPr>
        <w:pStyle w:val="SubsectionHead"/>
      </w:pPr>
      <w:r w:rsidRPr="00D34196">
        <w:t>Eligible venture capital investors</w:t>
      </w:r>
    </w:p>
    <w:p w:rsidR="00D97CCC" w:rsidRPr="00D34196" w:rsidRDefault="00D97CCC" w:rsidP="00D97CCC">
      <w:pPr>
        <w:pStyle w:val="subsection"/>
      </w:pPr>
      <w:r w:rsidRPr="00D34196">
        <w:tab/>
        <w:t>(3)</w:t>
      </w:r>
      <w:r w:rsidRPr="00D34196">
        <w:tab/>
        <w:t xml:space="preserve">Any gain or profit made from the disposal or other realisation of an </w:t>
      </w:r>
      <w:r w:rsidR="00CE165C" w:rsidRPr="00CE165C">
        <w:rPr>
          <w:position w:val="6"/>
          <w:sz w:val="16"/>
        </w:rPr>
        <w:t>*</w:t>
      </w:r>
      <w:r w:rsidRPr="00D34196">
        <w:t>eligible venture capital investment is exempt from income tax if:</w:t>
      </w:r>
    </w:p>
    <w:p w:rsidR="00D97CCC" w:rsidRPr="00D34196" w:rsidRDefault="00D97CCC" w:rsidP="00D97CCC">
      <w:pPr>
        <w:pStyle w:val="paragraph"/>
      </w:pPr>
      <w:r w:rsidRPr="00D34196">
        <w:tab/>
        <w:t>(a)</w:t>
      </w:r>
      <w:r w:rsidRPr="00D34196">
        <w:tab/>
        <w:t xml:space="preserve">you are an </w:t>
      </w:r>
      <w:r w:rsidR="00CE165C" w:rsidRPr="00CE165C">
        <w:rPr>
          <w:position w:val="6"/>
          <w:sz w:val="16"/>
        </w:rPr>
        <w:t>*</w:t>
      </w:r>
      <w:r w:rsidRPr="00D34196">
        <w:t>eligible venture capital investor; and</w:t>
      </w:r>
    </w:p>
    <w:p w:rsidR="00D97CCC" w:rsidRPr="00D34196" w:rsidRDefault="00D97CCC" w:rsidP="00D97CCC">
      <w:pPr>
        <w:pStyle w:val="paragraph"/>
      </w:pPr>
      <w:r w:rsidRPr="00D34196">
        <w:tab/>
        <w:t>(b)</w:t>
      </w:r>
      <w:r w:rsidRPr="00D34196">
        <w:tab/>
        <w:t xml:space="preserve">were that disposal or other realisation to be a </w:t>
      </w:r>
      <w:r w:rsidR="00CE165C" w:rsidRPr="00CE165C">
        <w:rPr>
          <w:position w:val="6"/>
          <w:sz w:val="16"/>
        </w:rPr>
        <w:t>*</w:t>
      </w:r>
      <w:r w:rsidRPr="00D34196">
        <w:t xml:space="preserve">disposal of a </w:t>
      </w:r>
      <w:r w:rsidR="00CE165C" w:rsidRPr="00CE165C">
        <w:rPr>
          <w:position w:val="6"/>
          <w:sz w:val="16"/>
        </w:rPr>
        <w:t>*</w:t>
      </w:r>
      <w:r w:rsidRPr="00D34196">
        <w:t xml:space="preserve">CGT asset, any </w:t>
      </w:r>
      <w:r w:rsidR="00CE165C" w:rsidRPr="00CE165C">
        <w:rPr>
          <w:position w:val="6"/>
          <w:sz w:val="16"/>
        </w:rPr>
        <w:t>*</w:t>
      </w:r>
      <w:r w:rsidRPr="00D34196">
        <w:t xml:space="preserve">capital gain or </w:t>
      </w:r>
      <w:r w:rsidR="00CE165C" w:rsidRPr="00CE165C">
        <w:rPr>
          <w:position w:val="6"/>
          <w:sz w:val="16"/>
        </w:rPr>
        <w:t>*</w:t>
      </w:r>
      <w:r w:rsidRPr="00D34196">
        <w:t>capital loss would be disregarded under section</w:t>
      </w:r>
      <w:r w:rsidR="00441136" w:rsidRPr="00D34196">
        <w:t> </w:t>
      </w:r>
      <w:r w:rsidRPr="00D34196">
        <w:t>118</w:t>
      </w:r>
      <w:r w:rsidR="00CE165C">
        <w:noBreakHyphen/>
      </w:r>
      <w:r w:rsidRPr="00D34196">
        <w:t>415.</w:t>
      </w:r>
    </w:p>
    <w:p w:rsidR="00D97CCC" w:rsidRPr="00D34196" w:rsidRDefault="00D97CCC" w:rsidP="00D97CCC">
      <w:pPr>
        <w:pStyle w:val="ActHead5"/>
      </w:pPr>
      <w:bookmarkStart w:id="331" w:name="_Toc51080014"/>
      <w:r w:rsidRPr="00D34196">
        <w:rPr>
          <w:rStyle w:val="CharSectno"/>
        </w:rPr>
        <w:t>51</w:t>
      </w:r>
      <w:r w:rsidR="00CE165C">
        <w:rPr>
          <w:rStyle w:val="CharSectno"/>
        </w:rPr>
        <w:noBreakHyphen/>
      </w:r>
      <w:r w:rsidRPr="00D34196">
        <w:rPr>
          <w:rStyle w:val="CharSectno"/>
        </w:rPr>
        <w:t>55</w:t>
      </w:r>
      <w:r w:rsidRPr="00D34196">
        <w:t xml:space="preserve">  Gain or profit from disposal of venture capital equity</w:t>
      </w:r>
      <w:bookmarkEnd w:id="331"/>
    </w:p>
    <w:p w:rsidR="00D97CCC" w:rsidRPr="00D34196" w:rsidRDefault="00D97CCC" w:rsidP="00D97CCC">
      <w:pPr>
        <w:pStyle w:val="subsection"/>
      </w:pPr>
      <w:r w:rsidRPr="00D34196">
        <w:tab/>
      </w:r>
      <w:r w:rsidRPr="00D34196">
        <w:tab/>
        <w:t xml:space="preserve">Any gain or profit made from the disposal or other realisation of </w:t>
      </w:r>
      <w:r w:rsidR="00CE165C" w:rsidRPr="00CE165C">
        <w:rPr>
          <w:position w:val="6"/>
          <w:sz w:val="16"/>
        </w:rPr>
        <w:t>*</w:t>
      </w:r>
      <w:r w:rsidRPr="00D34196">
        <w:t xml:space="preserve">venture capital equity in a </w:t>
      </w:r>
      <w:r w:rsidR="00CE165C" w:rsidRPr="00CE165C">
        <w:rPr>
          <w:position w:val="6"/>
          <w:sz w:val="16"/>
        </w:rPr>
        <w:t>*</w:t>
      </w:r>
      <w:r w:rsidRPr="00D34196">
        <w:t>resident investment vehicle is exempt from income tax if:</w:t>
      </w:r>
    </w:p>
    <w:p w:rsidR="00D97CCC" w:rsidRPr="00D34196" w:rsidRDefault="00D97CCC" w:rsidP="00D97CCC">
      <w:pPr>
        <w:pStyle w:val="paragraph"/>
      </w:pPr>
      <w:r w:rsidRPr="00D34196">
        <w:tab/>
        <w:t>(a)</w:t>
      </w:r>
      <w:r w:rsidRPr="00D34196">
        <w:tab/>
        <w:t xml:space="preserve">it is made by a </w:t>
      </w:r>
      <w:r w:rsidR="00CE165C" w:rsidRPr="00CE165C">
        <w:rPr>
          <w:position w:val="6"/>
          <w:sz w:val="16"/>
        </w:rPr>
        <w:t>*</w:t>
      </w:r>
      <w:r w:rsidRPr="00D34196">
        <w:t xml:space="preserve">venture capital entity or a </w:t>
      </w:r>
      <w:r w:rsidR="00CE165C" w:rsidRPr="00CE165C">
        <w:rPr>
          <w:position w:val="6"/>
          <w:sz w:val="16"/>
        </w:rPr>
        <w:t>*</w:t>
      </w:r>
      <w:r w:rsidRPr="00D34196">
        <w:t>limited partnership referred to in subsection</w:t>
      </w:r>
      <w:r w:rsidR="00441136" w:rsidRPr="00D34196">
        <w:t> </w:t>
      </w:r>
      <w:r w:rsidRPr="00D34196">
        <w:t>118</w:t>
      </w:r>
      <w:r w:rsidR="00CE165C">
        <w:noBreakHyphen/>
      </w:r>
      <w:r w:rsidRPr="00D34196">
        <w:t>515(2); and</w:t>
      </w:r>
    </w:p>
    <w:p w:rsidR="00D97CCC" w:rsidRPr="00D34196" w:rsidRDefault="00D97CCC" w:rsidP="00D97CCC">
      <w:pPr>
        <w:pStyle w:val="paragraph"/>
      </w:pPr>
      <w:r w:rsidRPr="00D34196">
        <w:tab/>
        <w:t>(b)</w:t>
      </w:r>
      <w:r w:rsidRPr="00D34196">
        <w:tab/>
        <w:t xml:space="preserve">if that disposal or other realisation were a </w:t>
      </w:r>
      <w:r w:rsidR="00CE165C" w:rsidRPr="00CE165C">
        <w:rPr>
          <w:position w:val="6"/>
          <w:sz w:val="16"/>
        </w:rPr>
        <w:t>*</w:t>
      </w:r>
      <w:r w:rsidRPr="00D34196">
        <w:t xml:space="preserve">disposal of a </w:t>
      </w:r>
      <w:r w:rsidR="00CE165C" w:rsidRPr="00CE165C">
        <w:rPr>
          <w:position w:val="6"/>
          <w:sz w:val="16"/>
        </w:rPr>
        <w:t>*</w:t>
      </w:r>
      <w:r w:rsidRPr="00D34196">
        <w:t xml:space="preserve">CGT asset, any </w:t>
      </w:r>
      <w:r w:rsidR="00CE165C" w:rsidRPr="00CE165C">
        <w:rPr>
          <w:position w:val="6"/>
          <w:sz w:val="16"/>
        </w:rPr>
        <w:t>*</w:t>
      </w:r>
      <w:r w:rsidRPr="00D34196">
        <w:t xml:space="preserve">capital gain or </w:t>
      </w:r>
      <w:r w:rsidR="00CE165C" w:rsidRPr="00CE165C">
        <w:rPr>
          <w:position w:val="6"/>
          <w:sz w:val="16"/>
        </w:rPr>
        <w:t>*</w:t>
      </w:r>
      <w:r w:rsidRPr="00D34196">
        <w:t>capital loss would be disregarded under Subdivision</w:t>
      </w:r>
      <w:r w:rsidR="00441136" w:rsidRPr="00D34196">
        <w:t> </w:t>
      </w:r>
      <w:r w:rsidRPr="00D34196">
        <w:t>118</w:t>
      </w:r>
      <w:r w:rsidR="00CE165C">
        <w:noBreakHyphen/>
      </w:r>
      <w:r w:rsidRPr="00D34196">
        <w:t>G.</w:t>
      </w:r>
    </w:p>
    <w:p w:rsidR="00D97CCC" w:rsidRPr="00D34196" w:rsidRDefault="00D97CCC" w:rsidP="00D97CCC">
      <w:pPr>
        <w:pStyle w:val="ActHead5"/>
      </w:pPr>
      <w:bookmarkStart w:id="332" w:name="_Toc51080015"/>
      <w:r w:rsidRPr="00D34196">
        <w:rPr>
          <w:rStyle w:val="CharSectno"/>
        </w:rPr>
        <w:t>51</w:t>
      </w:r>
      <w:r w:rsidR="00CE165C">
        <w:rPr>
          <w:rStyle w:val="CharSectno"/>
        </w:rPr>
        <w:noBreakHyphen/>
      </w:r>
      <w:r w:rsidRPr="00D34196">
        <w:rPr>
          <w:rStyle w:val="CharSectno"/>
        </w:rPr>
        <w:t>57</w:t>
      </w:r>
      <w:r w:rsidRPr="00D34196">
        <w:t xml:space="preserve">  Interest on judgment debt relating to personal injury</w:t>
      </w:r>
      <w:bookmarkEnd w:id="332"/>
    </w:p>
    <w:p w:rsidR="00D97CCC" w:rsidRPr="00D34196" w:rsidRDefault="00D97CCC" w:rsidP="00D97CCC">
      <w:pPr>
        <w:pStyle w:val="subsection"/>
      </w:pPr>
      <w:r w:rsidRPr="00D34196">
        <w:tab/>
        <w:t>(1)</w:t>
      </w:r>
      <w:r w:rsidRPr="00D34196">
        <w:tab/>
        <w:t xml:space="preserve">An amount paid by way of interest on a judgment debt, whether payable under an </w:t>
      </w:r>
      <w:r w:rsidR="00CE165C" w:rsidRPr="00CE165C">
        <w:rPr>
          <w:position w:val="6"/>
          <w:sz w:val="16"/>
        </w:rPr>
        <w:t>*</w:t>
      </w:r>
      <w:r w:rsidRPr="00D34196">
        <w:t>Australian law, or otherwise, is exempt from income tax if:</w:t>
      </w:r>
    </w:p>
    <w:p w:rsidR="00D97CCC" w:rsidRPr="00D34196" w:rsidRDefault="00D97CCC" w:rsidP="00D97CCC">
      <w:pPr>
        <w:pStyle w:val="paragraph"/>
      </w:pPr>
      <w:r w:rsidRPr="00D34196">
        <w:tab/>
        <w:t>(a)</w:t>
      </w:r>
      <w:r w:rsidRPr="00D34196">
        <w:tab/>
        <w:t xml:space="preserve">the judgment debt arose from a judgment (the </w:t>
      </w:r>
      <w:r w:rsidRPr="00D34196">
        <w:rPr>
          <w:b/>
          <w:i/>
        </w:rPr>
        <w:t>original judgment</w:t>
      </w:r>
      <w:r w:rsidRPr="00D34196">
        <w:t>) given by, or entered in, a court for an award of damages for personal injury; and</w:t>
      </w:r>
    </w:p>
    <w:p w:rsidR="00D97CCC" w:rsidRPr="00D34196" w:rsidRDefault="00D97CCC" w:rsidP="00D97CCC">
      <w:pPr>
        <w:pStyle w:val="paragraph"/>
        <w:keepNext/>
        <w:keepLines/>
      </w:pPr>
      <w:r w:rsidRPr="00D34196">
        <w:tab/>
        <w:t>(b)</w:t>
      </w:r>
      <w:r w:rsidRPr="00D34196">
        <w:tab/>
        <w:t>the amount is in respect of the whole or any part of the period:</w:t>
      </w:r>
    </w:p>
    <w:p w:rsidR="00D97CCC" w:rsidRPr="00D34196" w:rsidRDefault="00D97CCC" w:rsidP="00D97CCC">
      <w:pPr>
        <w:pStyle w:val="paragraphsub"/>
      </w:pPr>
      <w:r w:rsidRPr="00D34196">
        <w:tab/>
        <w:t>(i)</w:t>
      </w:r>
      <w:r w:rsidRPr="00D34196">
        <w:tab/>
        <w:t>beginning at the time of the original judgment, or, if the judgment debt is taken to have arisen at an earlier time, at that earlier time; and</w:t>
      </w:r>
    </w:p>
    <w:p w:rsidR="00D97CCC" w:rsidRPr="00D34196" w:rsidRDefault="00D97CCC" w:rsidP="00D97CCC">
      <w:pPr>
        <w:pStyle w:val="paragraphsub"/>
      </w:pPr>
      <w:r w:rsidRPr="00D34196">
        <w:tab/>
        <w:t>(ii)</w:t>
      </w:r>
      <w:r w:rsidRPr="00D34196">
        <w:tab/>
        <w:t>ending when the original judgment is finalised.</w:t>
      </w:r>
    </w:p>
    <w:p w:rsidR="00D97CCC" w:rsidRPr="00D34196" w:rsidRDefault="00D97CCC" w:rsidP="00D97CCC">
      <w:pPr>
        <w:pStyle w:val="subsection"/>
      </w:pPr>
      <w:r w:rsidRPr="00D34196">
        <w:tab/>
        <w:t>(2)</w:t>
      </w:r>
      <w:r w:rsidRPr="00D34196">
        <w:tab/>
        <w:t xml:space="preserve">For the purposes of </w:t>
      </w:r>
      <w:r w:rsidR="00441136" w:rsidRPr="00D34196">
        <w:t>subsection (</w:t>
      </w:r>
      <w:r w:rsidRPr="00D34196">
        <w:t xml:space="preserve">1), an original judgment is </w:t>
      </w:r>
      <w:r w:rsidRPr="00D34196">
        <w:rPr>
          <w:b/>
          <w:i/>
        </w:rPr>
        <w:t>finalised</w:t>
      </w:r>
      <w:r w:rsidRPr="00D34196">
        <w:t xml:space="preserve"> at whichever of the following times is applicable:</w:t>
      </w:r>
    </w:p>
    <w:p w:rsidR="00D97CCC" w:rsidRPr="00D34196" w:rsidRDefault="00D97CCC" w:rsidP="00D97CCC">
      <w:pPr>
        <w:pStyle w:val="paragraph"/>
      </w:pPr>
      <w:r w:rsidRPr="00D34196">
        <w:tab/>
        <w:t>(a)</w:t>
      </w:r>
      <w:r w:rsidRPr="00D34196">
        <w:tab/>
        <w:t>if the period for lodging an appeal against either the original judgment or a subsequent related judgment ends without an appeal being lodged—the end of the period;</w:t>
      </w:r>
    </w:p>
    <w:p w:rsidR="00D97CCC" w:rsidRPr="00D34196" w:rsidRDefault="00D97CCC" w:rsidP="00D97CCC">
      <w:pPr>
        <w:pStyle w:val="paragraph"/>
      </w:pPr>
      <w:r w:rsidRPr="00D34196">
        <w:tab/>
        <w:t>(b)</w:t>
      </w:r>
      <w:r w:rsidRPr="00D34196">
        <w:tab/>
        <w:t>if an appeal from either the original judgment or a subsequent related judgment is lodged and final judgment on the appeal is given by, or entered in, a court—when the final judgment takes effect;</w:t>
      </w:r>
    </w:p>
    <w:p w:rsidR="00D97CCC" w:rsidRPr="00D34196" w:rsidRDefault="00D97CCC" w:rsidP="00D97CCC">
      <w:pPr>
        <w:pStyle w:val="paragraph"/>
      </w:pPr>
      <w:r w:rsidRPr="00D34196">
        <w:tab/>
        <w:t>(c)</w:t>
      </w:r>
      <w:r w:rsidRPr="00D34196">
        <w:tab/>
        <w:t>if an appeal from either the original judgment or a subsequent related judgment is lodged but is settled or discontinued—when the settlement or discontinuance takes effect.</w:t>
      </w:r>
    </w:p>
    <w:p w:rsidR="00D97CCC" w:rsidRPr="00D34196" w:rsidRDefault="00D97CCC" w:rsidP="00D97CCC">
      <w:pPr>
        <w:pStyle w:val="subsection"/>
      </w:pPr>
      <w:r w:rsidRPr="00D34196">
        <w:tab/>
        <w:t>(3)</w:t>
      </w:r>
      <w:r w:rsidRPr="00D34196">
        <w:tab/>
        <w:t xml:space="preserve">For the purposes of </w:t>
      </w:r>
      <w:r w:rsidR="00441136" w:rsidRPr="00D34196">
        <w:t>paragraph (</w:t>
      </w:r>
      <w:r w:rsidRPr="00D34196">
        <w:t xml:space="preserve">2)(b), a judgment is a </w:t>
      </w:r>
      <w:r w:rsidRPr="00D34196">
        <w:rPr>
          <w:b/>
          <w:i/>
        </w:rPr>
        <w:t>final judgment</w:t>
      </w:r>
      <w:r w:rsidRPr="00D34196">
        <w:t xml:space="preserve"> if:</w:t>
      </w:r>
    </w:p>
    <w:p w:rsidR="00D97CCC" w:rsidRPr="00D34196" w:rsidRDefault="00D97CCC" w:rsidP="00D97CCC">
      <w:pPr>
        <w:pStyle w:val="paragraph"/>
      </w:pPr>
      <w:r w:rsidRPr="00D34196">
        <w:tab/>
        <w:t>(a)</w:t>
      </w:r>
      <w:r w:rsidRPr="00D34196">
        <w:tab/>
        <w:t>no appeal lies against the judgment; or</w:t>
      </w:r>
    </w:p>
    <w:p w:rsidR="00D97CCC" w:rsidRPr="00D34196" w:rsidRDefault="00D97CCC" w:rsidP="00D97CCC">
      <w:pPr>
        <w:pStyle w:val="paragraph"/>
      </w:pPr>
      <w:r w:rsidRPr="00D34196">
        <w:tab/>
        <w:t>(b)</w:t>
      </w:r>
      <w:r w:rsidRPr="00D34196">
        <w:tab/>
        <w:t>leave to appeal against the judgment has been refused.</w:t>
      </w:r>
    </w:p>
    <w:p w:rsidR="00D97CCC" w:rsidRPr="00D34196" w:rsidRDefault="00D97CCC" w:rsidP="00D97CCC">
      <w:pPr>
        <w:pStyle w:val="ActHead5"/>
      </w:pPr>
      <w:bookmarkStart w:id="333" w:name="_Toc51080016"/>
      <w:r w:rsidRPr="00D34196">
        <w:rPr>
          <w:rStyle w:val="CharSectno"/>
        </w:rPr>
        <w:t>51</w:t>
      </w:r>
      <w:r w:rsidR="00CE165C">
        <w:rPr>
          <w:rStyle w:val="CharSectno"/>
        </w:rPr>
        <w:noBreakHyphen/>
      </w:r>
      <w:r w:rsidRPr="00D34196">
        <w:rPr>
          <w:rStyle w:val="CharSectno"/>
        </w:rPr>
        <w:t>60</w:t>
      </w:r>
      <w:r w:rsidRPr="00D34196">
        <w:t xml:space="preserve">  Prime Minister’s Prizes</w:t>
      </w:r>
      <w:bookmarkEnd w:id="333"/>
    </w:p>
    <w:p w:rsidR="00D97CCC" w:rsidRPr="00D34196" w:rsidRDefault="00D97CCC" w:rsidP="00D97CCC">
      <w:pPr>
        <w:pStyle w:val="subsection"/>
      </w:pPr>
      <w:r w:rsidRPr="00D34196">
        <w:tab/>
        <w:t>(1)</w:t>
      </w:r>
      <w:r w:rsidRPr="00D34196">
        <w:tab/>
        <w:t>To the extent that the Prime Minister’s Prize for Australian History would otherwise be assessable income, it is exempt from income tax.</w:t>
      </w:r>
    </w:p>
    <w:p w:rsidR="00D97CCC" w:rsidRPr="00D34196" w:rsidRDefault="00D97CCC" w:rsidP="00D97CCC">
      <w:pPr>
        <w:pStyle w:val="subsection"/>
      </w:pPr>
      <w:r w:rsidRPr="00D34196">
        <w:tab/>
        <w:t>(2)</w:t>
      </w:r>
      <w:r w:rsidRPr="00D34196">
        <w:tab/>
        <w:t>To the extent that the Prime Minister’s Prize for Science would otherwise be assessable income, it is exempt from income tax.</w:t>
      </w:r>
    </w:p>
    <w:p w:rsidR="00D97CCC" w:rsidRPr="00D34196" w:rsidRDefault="00D97CCC" w:rsidP="00D97CCC">
      <w:pPr>
        <w:pStyle w:val="subsection"/>
      </w:pPr>
      <w:r w:rsidRPr="00D34196">
        <w:tab/>
        <w:t>(3)</w:t>
      </w:r>
      <w:r w:rsidRPr="00D34196">
        <w:tab/>
        <w:t>To the extent that a Prime Minister’s Literary Award would otherwise be assessable income, it is exempt from income tax.</w:t>
      </w:r>
    </w:p>
    <w:p w:rsidR="00D97CCC" w:rsidRPr="00D34196" w:rsidRDefault="00D97CCC" w:rsidP="00D97CCC">
      <w:pPr>
        <w:pStyle w:val="ActHead5"/>
      </w:pPr>
      <w:bookmarkStart w:id="334" w:name="_Toc51080017"/>
      <w:r w:rsidRPr="00D34196">
        <w:rPr>
          <w:rStyle w:val="CharSectno"/>
        </w:rPr>
        <w:t>51</w:t>
      </w:r>
      <w:r w:rsidR="00CE165C">
        <w:rPr>
          <w:rStyle w:val="CharSectno"/>
        </w:rPr>
        <w:noBreakHyphen/>
      </w:r>
      <w:r w:rsidRPr="00D34196">
        <w:rPr>
          <w:rStyle w:val="CharSectno"/>
        </w:rPr>
        <w:t>100</w:t>
      </w:r>
      <w:r w:rsidRPr="00D34196">
        <w:t xml:space="preserve">  Shipping</w:t>
      </w:r>
      <w:bookmarkEnd w:id="334"/>
    </w:p>
    <w:p w:rsidR="00D97CCC" w:rsidRPr="00D34196" w:rsidRDefault="00D97CCC" w:rsidP="00D97CCC">
      <w:pPr>
        <w:pStyle w:val="subsection"/>
      </w:pPr>
      <w:r w:rsidRPr="00D34196">
        <w:tab/>
        <w:t>(1)</w:t>
      </w:r>
      <w:r w:rsidRPr="00D34196">
        <w:tab/>
        <w:t xml:space="preserve">An entity’s </w:t>
      </w:r>
      <w:r w:rsidR="00CE165C" w:rsidRPr="00CE165C">
        <w:rPr>
          <w:position w:val="6"/>
          <w:sz w:val="16"/>
        </w:rPr>
        <w:t>*</w:t>
      </w:r>
      <w:r w:rsidRPr="00D34196">
        <w:t xml:space="preserve">ordinary income </w:t>
      </w:r>
      <w:r w:rsidR="00CE165C" w:rsidRPr="00CE165C">
        <w:rPr>
          <w:position w:val="6"/>
          <w:sz w:val="16"/>
        </w:rPr>
        <w:t>*</w:t>
      </w:r>
      <w:r w:rsidRPr="00D34196">
        <w:t xml:space="preserve">derived during an income year (the </w:t>
      </w:r>
      <w:r w:rsidRPr="00D34196">
        <w:rPr>
          <w:b/>
          <w:i/>
        </w:rPr>
        <w:t>present year</w:t>
      </w:r>
      <w:r w:rsidRPr="00D34196">
        <w:t xml:space="preserve">), or </w:t>
      </w:r>
      <w:r w:rsidR="00CE165C" w:rsidRPr="00CE165C">
        <w:rPr>
          <w:position w:val="6"/>
          <w:sz w:val="16"/>
        </w:rPr>
        <w:t>*</w:t>
      </w:r>
      <w:r w:rsidRPr="00D34196">
        <w:t xml:space="preserve">statutory income for the present year, is exempt from income tax to the extent that it is from </w:t>
      </w:r>
      <w:r w:rsidR="00CE165C" w:rsidRPr="00CE165C">
        <w:rPr>
          <w:position w:val="6"/>
          <w:sz w:val="16"/>
        </w:rPr>
        <w:t>*</w:t>
      </w:r>
      <w:r w:rsidRPr="00D34196">
        <w:t>shipping activities that:</w:t>
      </w:r>
    </w:p>
    <w:p w:rsidR="00D97CCC" w:rsidRPr="00D34196" w:rsidRDefault="00D97CCC" w:rsidP="00D97CCC">
      <w:pPr>
        <w:pStyle w:val="paragraph"/>
      </w:pPr>
      <w:r w:rsidRPr="00D34196">
        <w:tab/>
        <w:t>(a)</w:t>
      </w:r>
      <w:r w:rsidRPr="00D34196">
        <w:tab/>
        <w:t xml:space="preserve">relate to a vessel for which the entity has a </w:t>
      </w:r>
      <w:r w:rsidR="00CE165C" w:rsidRPr="00CE165C">
        <w:rPr>
          <w:position w:val="6"/>
          <w:sz w:val="16"/>
        </w:rPr>
        <w:t>*</w:t>
      </w:r>
      <w:r w:rsidRPr="00D34196">
        <w:t>shipping exempt income certificate for the present year; and</w:t>
      </w:r>
    </w:p>
    <w:p w:rsidR="00D97CCC" w:rsidRPr="00D34196" w:rsidRDefault="00D97CCC" w:rsidP="00D97CCC">
      <w:pPr>
        <w:pStyle w:val="paragraph"/>
      </w:pPr>
      <w:r w:rsidRPr="00D34196">
        <w:tab/>
        <w:t>(b)</w:t>
      </w:r>
      <w:r w:rsidRPr="00D34196">
        <w:tab/>
        <w:t xml:space="preserve">take place on a day (a </w:t>
      </w:r>
      <w:r w:rsidRPr="00D34196">
        <w:rPr>
          <w:b/>
          <w:i/>
        </w:rPr>
        <w:t>certified day</w:t>
      </w:r>
      <w:r w:rsidRPr="00D34196">
        <w:t>) to which the certificate applies.</w:t>
      </w:r>
    </w:p>
    <w:p w:rsidR="00D97CCC" w:rsidRPr="00D34196" w:rsidRDefault="00D97CCC" w:rsidP="00D97CCC">
      <w:pPr>
        <w:pStyle w:val="notetext"/>
      </w:pPr>
      <w:r w:rsidRPr="00D34196">
        <w:t>Note:</w:t>
      </w:r>
      <w:r w:rsidRPr="00D34196">
        <w:tab/>
        <w:t>For the days to which the certificate applies, see subsection</w:t>
      </w:r>
      <w:r w:rsidR="00441136" w:rsidRPr="00D34196">
        <w:t> </w:t>
      </w:r>
      <w:r w:rsidRPr="00D34196">
        <w:t xml:space="preserve">8(5) of the </w:t>
      </w:r>
      <w:r w:rsidRPr="00D34196">
        <w:rPr>
          <w:i/>
        </w:rPr>
        <w:t>Shipping Reform (Tax Incentives) Act 2012</w:t>
      </w:r>
      <w:r w:rsidRPr="00D34196">
        <w:t>.</w:t>
      </w:r>
    </w:p>
    <w:p w:rsidR="00D97CCC" w:rsidRPr="00D34196" w:rsidRDefault="00D97CCC" w:rsidP="00D97CCC">
      <w:pPr>
        <w:pStyle w:val="subsection"/>
      </w:pPr>
      <w:r w:rsidRPr="00D34196">
        <w:tab/>
        <w:t>(2)</w:t>
      </w:r>
      <w:r w:rsidRPr="00D34196">
        <w:tab/>
      </w:r>
      <w:r w:rsidR="00441136" w:rsidRPr="00D34196">
        <w:t>Subsection (</w:t>
      </w:r>
      <w:r w:rsidRPr="00D34196">
        <w:t xml:space="preserve">1) does not apply to </w:t>
      </w:r>
      <w:r w:rsidR="00CE165C" w:rsidRPr="00CE165C">
        <w:rPr>
          <w:position w:val="6"/>
          <w:sz w:val="16"/>
        </w:rPr>
        <w:t>*</w:t>
      </w:r>
      <w:r w:rsidRPr="00D34196">
        <w:t xml:space="preserve">ordinary income </w:t>
      </w:r>
      <w:r w:rsidR="00CE165C" w:rsidRPr="00CE165C">
        <w:rPr>
          <w:position w:val="6"/>
          <w:sz w:val="16"/>
        </w:rPr>
        <w:t>*</w:t>
      </w:r>
      <w:r w:rsidRPr="00D34196">
        <w:t xml:space="preserve">derived from, or </w:t>
      </w:r>
      <w:r w:rsidR="00CE165C" w:rsidRPr="00CE165C">
        <w:rPr>
          <w:position w:val="6"/>
          <w:sz w:val="16"/>
        </w:rPr>
        <w:t>*</w:t>
      </w:r>
      <w:r w:rsidRPr="00D34196">
        <w:t xml:space="preserve">statutory income from, </w:t>
      </w:r>
      <w:r w:rsidR="00CE165C" w:rsidRPr="00CE165C">
        <w:rPr>
          <w:position w:val="6"/>
          <w:sz w:val="16"/>
        </w:rPr>
        <w:t>*</w:t>
      </w:r>
      <w:r w:rsidRPr="00D34196">
        <w:t>incidental shipping activities relating to the vessel if:</w:t>
      </w:r>
    </w:p>
    <w:p w:rsidR="00D97CCC" w:rsidRPr="00D34196" w:rsidRDefault="00D97CCC" w:rsidP="00D97CCC">
      <w:pPr>
        <w:pStyle w:val="Formula"/>
      </w:pPr>
      <w:r w:rsidRPr="00D34196">
        <w:rPr>
          <w:noProof/>
        </w:rPr>
        <w:drawing>
          <wp:inline distT="0" distB="0" distL="0" distR="0" wp14:anchorId="6248FC2B" wp14:editId="24FEF429">
            <wp:extent cx="3743325" cy="27622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total core shipping income</w:t>
      </w:r>
      <w:r w:rsidRPr="00D34196">
        <w:t xml:space="preserve"> means the sum of the entity’s:</w:t>
      </w:r>
    </w:p>
    <w:p w:rsidR="00D97CCC" w:rsidRPr="00D34196" w:rsidRDefault="00D97CCC" w:rsidP="00D97CCC">
      <w:pPr>
        <w:pStyle w:val="paragraph"/>
      </w:pPr>
      <w:r w:rsidRPr="00D34196">
        <w:tab/>
        <w:t>(a)</w:t>
      </w:r>
      <w:r w:rsidRPr="00D34196">
        <w:tab/>
      </w:r>
      <w:r w:rsidR="00CE165C" w:rsidRPr="00CE165C">
        <w:rPr>
          <w:position w:val="6"/>
          <w:sz w:val="16"/>
        </w:rPr>
        <w:t>*</w:t>
      </w:r>
      <w:r w:rsidRPr="00D34196">
        <w:t xml:space="preserve">ordinary income </w:t>
      </w:r>
      <w:r w:rsidR="00CE165C" w:rsidRPr="00CE165C">
        <w:rPr>
          <w:position w:val="6"/>
          <w:sz w:val="16"/>
        </w:rPr>
        <w:t>*</w:t>
      </w:r>
      <w:r w:rsidRPr="00D34196">
        <w:t xml:space="preserve">derived from </w:t>
      </w:r>
      <w:r w:rsidR="00CE165C" w:rsidRPr="00CE165C">
        <w:rPr>
          <w:position w:val="6"/>
          <w:sz w:val="16"/>
        </w:rPr>
        <w:t>*</w:t>
      </w:r>
      <w:r w:rsidRPr="00D34196">
        <w:t xml:space="preserve">core shipping activities relating to the vessel on the certified days (see </w:t>
      </w:r>
      <w:r w:rsidR="00441136" w:rsidRPr="00D34196">
        <w:t>paragraph (</w:t>
      </w:r>
      <w:r w:rsidRPr="00D34196">
        <w:t>1)(b)); and</w:t>
      </w:r>
    </w:p>
    <w:p w:rsidR="00D97CCC" w:rsidRPr="00D34196" w:rsidRDefault="00D97CCC" w:rsidP="00D97CCC">
      <w:pPr>
        <w:pStyle w:val="paragraph"/>
      </w:pPr>
      <w:r w:rsidRPr="00D34196">
        <w:tab/>
        <w:t>(b)</w:t>
      </w:r>
      <w:r w:rsidRPr="00D34196">
        <w:tab/>
      </w:r>
      <w:r w:rsidR="00CE165C" w:rsidRPr="00CE165C">
        <w:rPr>
          <w:position w:val="6"/>
          <w:sz w:val="16"/>
        </w:rPr>
        <w:t>*</w:t>
      </w:r>
      <w:r w:rsidRPr="00D34196">
        <w:t>statutory income from those activities on those days.</w:t>
      </w:r>
    </w:p>
    <w:p w:rsidR="00D97CCC" w:rsidRPr="00D34196" w:rsidRDefault="00D97CCC" w:rsidP="00D97CCC">
      <w:pPr>
        <w:pStyle w:val="Definition"/>
      </w:pPr>
      <w:r w:rsidRPr="00D34196">
        <w:rPr>
          <w:b/>
          <w:i/>
        </w:rPr>
        <w:t>total incidental shipping income</w:t>
      </w:r>
      <w:r w:rsidRPr="00D34196">
        <w:t xml:space="preserve"> means the sum of the entity’s:</w:t>
      </w:r>
    </w:p>
    <w:p w:rsidR="00D97CCC" w:rsidRPr="00D34196" w:rsidRDefault="00D97CCC" w:rsidP="00D97CCC">
      <w:pPr>
        <w:pStyle w:val="paragraph"/>
      </w:pPr>
      <w:r w:rsidRPr="00D34196">
        <w:tab/>
        <w:t>(a)</w:t>
      </w:r>
      <w:r w:rsidRPr="00D34196">
        <w:tab/>
      </w:r>
      <w:r w:rsidR="00CE165C" w:rsidRPr="00CE165C">
        <w:rPr>
          <w:position w:val="6"/>
          <w:sz w:val="16"/>
        </w:rPr>
        <w:t>*</w:t>
      </w:r>
      <w:r w:rsidRPr="00D34196">
        <w:t xml:space="preserve">ordinary income </w:t>
      </w:r>
      <w:r w:rsidR="00CE165C" w:rsidRPr="00CE165C">
        <w:rPr>
          <w:position w:val="6"/>
          <w:sz w:val="16"/>
        </w:rPr>
        <w:t>*</w:t>
      </w:r>
      <w:r w:rsidRPr="00D34196">
        <w:t xml:space="preserve">derived from </w:t>
      </w:r>
      <w:r w:rsidR="00CE165C" w:rsidRPr="00CE165C">
        <w:rPr>
          <w:position w:val="6"/>
          <w:sz w:val="16"/>
        </w:rPr>
        <w:t>*</w:t>
      </w:r>
      <w:r w:rsidRPr="00D34196">
        <w:t xml:space="preserve">incidental shipping activities relating to the vessel on the certified days (see </w:t>
      </w:r>
      <w:r w:rsidR="00441136" w:rsidRPr="00D34196">
        <w:t>paragraph (</w:t>
      </w:r>
      <w:r w:rsidRPr="00D34196">
        <w:t>1)(b)); and</w:t>
      </w:r>
    </w:p>
    <w:p w:rsidR="00D97CCC" w:rsidRPr="00D34196" w:rsidRDefault="00D97CCC" w:rsidP="00D97CCC">
      <w:pPr>
        <w:pStyle w:val="paragraph"/>
      </w:pPr>
      <w:r w:rsidRPr="00D34196">
        <w:tab/>
        <w:t>(b)</w:t>
      </w:r>
      <w:r w:rsidRPr="00D34196">
        <w:tab/>
      </w:r>
      <w:r w:rsidR="00CE165C" w:rsidRPr="00CE165C">
        <w:rPr>
          <w:position w:val="6"/>
          <w:sz w:val="16"/>
        </w:rPr>
        <w:t>*</w:t>
      </w:r>
      <w:r w:rsidRPr="00D34196">
        <w:t>statutory income from those activities on those days.</w:t>
      </w:r>
    </w:p>
    <w:p w:rsidR="00D97CCC" w:rsidRPr="00D34196" w:rsidRDefault="00D97CCC" w:rsidP="00D97CCC">
      <w:pPr>
        <w:pStyle w:val="ActHead5"/>
      </w:pPr>
      <w:bookmarkStart w:id="335" w:name="_Toc51080018"/>
      <w:r w:rsidRPr="00D34196">
        <w:rPr>
          <w:rStyle w:val="CharSectno"/>
        </w:rPr>
        <w:t>51</w:t>
      </w:r>
      <w:r w:rsidR="00CE165C">
        <w:rPr>
          <w:rStyle w:val="CharSectno"/>
        </w:rPr>
        <w:noBreakHyphen/>
      </w:r>
      <w:r w:rsidRPr="00D34196">
        <w:rPr>
          <w:rStyle w:val="CharSectno"/>
        </w:rPr>
        <w:t>105</w:t>
      </w:r>
      <w:r w:rsidRPr="00D34196">
        <w:t xml:space="preserve">  </w:t>
      </w:r>
      <w:r w:rsidRPr="00D34196">
        <w:rPr>
          <w:i/>
        </w:rPr>
        <w:t>Shipping activities</w:t>
      </w:r>
      <w:bookmarkEnd w:id="335"/>
    </w:p>
    <w:p w:rsidR="00D97CCC" w:rsidRPr="00D34196" w:rsidRDefault="00D97CCC" w:rsidP="00D97CCC">
      <w:pPr>
        <w:pStyle w:val="subsection"/>
      </w:pPr>
      <w:r w:rsidRPr="00D34196">
        <w:tab/>
      </w:r>
      <w:r w:rsidRPr="00D34196">
        <w:tab/>
      </w:r>
      <w:r w:rsidRPr="00D34196">
        <w:rPr>
          <w:b/>
          <w:i/>
        </w:rPr>
        <w:t>Shipping activities</w:t>
      </w:r>
      <w:r w:rsidRPr="00D34196">
        <w:t xml:space="preserve"> are </w:t>
      </w:r>
      <w:r w:rsidR="00CE165C" w:rsidRPr="00CE165C">
        <w:rPr>
          <w:position w:val="6"/>
          <w:sz w:val="16"/>
        </w:rPr>
        <w:t>*</w:t>
      </w:r>
      <w:r w:rsidRPr="00D34196">
        <w:t xml:space="preserve">core shipping activities or </w:t>
      </w:r>
      <w:r w:rsidR="00CE165C" w:rsidRPr="00CE165C">
        <w:rPr>
          <w:position w:val="6"/>
          <w:sz w:val="16"/>
        </w:rPr>
        <w:t>*</w:t>
      </w:r>
      <w:r w:rsidRPr="00D34196">
        <w:t>incidental shipping activities.</w:t>
      </w:r>
    </w:p>
    <w:p w:rsidR="00D97CCC" w:rsidRPr="00D34196" w:rsidRDefault="00D97CCC" w:rsidP="00D97CCC">
      <w:pPr>
        <w:pStyle w:val="ActHead5"/>
      </w:pPr>
      <w:bookmarkStart w:id="336" w:name="_Toc51080019"/>
      <w:r w:rsidRPr="00D34196">
        <w:rPr>
          <w:rStyle w:val="CharSectno"/>
        </w:rPr>
        <w:t>51</w:t>
      </w:r>
      <w:r w:rsidR="00CE165C">
        <w:rPr>
          <w:rStyle w:val="CharSectno"/>
        </w:rPr>
        <w:noBreakHyphen/>
      </w:r>
      <w:r w:rsidRPr="00D34196">
        <w:rPr>
          <w:rStyle w:val="CharSectno"/>
        </w:rPr>
        <w:t>110</w:t>
      </w:r>
      <w:r w:rsidRPr="00D34196">
        <w:t xml:space="preserve">  </w:t>
      </w:r>
      <w:r w:rsidRPr="00D34196">
        <w:rPr>
          <w:i/>
        </w:rPr>
        <w:t>Core shipping activities</w:t>
      </w:r>
      <w:bookmarkEnd w:id="336"/>
    </w:p>
    <w:p w:rsidR="00D97CCC" w:rsidRPr="00D34196" w:rsidRDefault="00D97CCC" w:rsidP="00D97CCC">
      <w:pPr>
        <w:pStyle w:val="subsection"/>
      </w:pPr>
      <w:r w:rsidRPr="00D34196">
        <w:tab/>
        <w:t>(1)</w:t>
      </w:r>
      <w:r w:rsidRPr="00D34196">
        <w:tab/>
      </w:r>
      <w:r w:rsidRPr="00D34196">
        <w:rPr>
          <w:b/>
          <w:i/>
        </w:rPr>
        <w:t>Core shipping activities</w:t>
      </w:r>
      <w:r w:rsidRPr="00D34196">
        <w:t xml:space="preserve"> are activities directly involved in operating a vessel to carry </w:t>
      </w:r>
      <w:r w:rsidR="00CE165C" w:rsidRPr="00CE165C">
        <w:rPr>
          <w:position w:val="6"/>
          <w:sz w:val="16"/>
        </w:rPr>
        <w:t>*</w:t>
      </w:r>
      <w:r w:rsidRPr="00D34196">
        <w:t xml:space="preserve">shipping cargo or </w:t>
      </w:r>
      <w:r w:rsidR="00CE165C" w:rsidRPr="00CE165C">
        <w:rPr>
          <w:position w:val="6"/>
          <w:sz w:val="16"/>
        </w:rPr>
        <w:t>*</w:t>
      </w:r>
      <w:r w:rsidRPr="00D34196">
        <w:t>shipping passengers for consideration.</w:t>
      </w:r>
    </w:p>
    <w:p w:rsidR="00D97CCC" w:rsidRPr="00D34196" w:rsidRDefault="00D97CCC" w:rsidP="00D97CCC">
      <w:pPr>
        <w:pStyle w:val="subsection"/>
      </w:pPr>
      <w:r w:rsidRPr="00D34196">
        <w:tab/>
        <w:t>(2)</w:t>
      </w:r>
      <w:r w:rsidRPr="00D34196">
        <w:tab/>
        <w:t xml:space="preserve">Without limiting </w:t>
      </w:r>
      <w:r w:rsidR="00441136" w:rsidRPr="00D34196">
        <w:t>subsection (</w:t>
      </w:r>
      <w:r w:rsidRPr="00D34196">
        <w:t xml:space="preserve">1), </w:t>
      </w:r>
      <w:r w:rsidRPr="00D34196">
        <w:rPr>
          <w:b/>
          <w:i/>
        </w:rPr>
        <w:t>core shipping activities</w:t>
      </w:r>
      <w:r w:rsidRPr="00D34196">
        <w:t xml:space="preserve"> include the following:</w:t>
      </w:r>
    </w:p>
    <w:p w:rsidR="00D97CCC" w:rsidRPr="00D34196" w:rsidRDefault="00D97CCC" w:rsidP="00D97CCC">
      <w:pPr>
        <w:pStyle w:val="paragraph"/>
      </w:pPr>
      <w:r w:rsidRPr="00D34196">
        <w:tab/>
        <w:t>(a)</w:t>
      </w:r>
      <w:r w:rsidRPr="00D34196">
        <w:tab/>
        <w:t xml:space="preserve">carrying the </w:t>
      </w:r>
      <w:r w:rsidR="00CE165C" w:rsidRPr="00CE165C">
        <w:rPr>
          <w:position w:val="6"/>
          <w:sz w:val="16"/>
        </w:rPr>
        <w:t>*</w:t>
      </w:r>
      <w:r w:rsidRPr="00D34196">
        <w:t xml:space="preserve">shipping cargo or </w:t>
      </w:r>
      <w:r w:rsidR="00CE165C" w:rsidRPr="00CE165C">
        <w:rPr>
          <w:position w:val="6"/>
          <w:sz w:val="16"/>
        </w:rPr>
        <w:t>*</w:t>
      </w:r>
      <w:r w:rsidRPr="00D34196">
        <w:t>shipping passengers on the vessel;</w:t>
      </w:r>
    </w:p>
    <w:p w:rsidR="00D97CCC" w:rsidRPr="00D34196" w:rsidRDefault="00D97CCC" w:rsidP="00D97CCC">
      <w:pPr>
        <w:pStyle w:val="paragraph"/>
      </w:pPr>
      <w:r w:rsidRPr="00D34196">
        <w:tab/>
        <w:t>(b)</w:t>
      </w:r>
      <w:r w:rsidRPr="00D34196">
        <w:tab/>
        <w:t>crewing the vessel;</w:t>
      </w:r>
    </w:p>
    <w:p w:rsidR="00D97CCC" w:rsidRPr="00D34196" w:rsidRDefault="00D97CCC" w:rsidP="00D97CCC">
      <w:pPr>
        <w:pStyle w:val="paragraph"/>
      </w:pPr>
      <w:r w:rsidRPr="00D34196">
        <w:tab/>
        <w:t>(c)</w:t>
      </w:r>
      <w:r w:rsidRPr="00D34196">
        <w:tab/>
        <w:t>carrying goods on board for the operation of the vessel (including for the enjoyment of shipping passengers);</w:t>
      </w:r>
    </w:p>
    <w:p w:rsidR="00D97CCC" w:rsidRPr="00D34196" w:rsidRDefault="00D97CCC" w:rsidP="00D97CCC">
      <w:pPr>
        <w:pStyle w:val="paragraph"/>
      </w:pPr>
      <w:r w:rsidRPr="00D34196">
        <w:tab/>
        <w:t>(d)</w:t>
      </w:r>
      <w:r w:rsidRPr="00D34196">
        <w:tab/>
        <w:t>providing the containers that carry shipping cargo on the vessel;</w:t>
      </w:r>
    </w:p>
    <w:p w:rsidR="00D97CCC" w:rsidRPr="00D34196" w:rsidRDefault="00D97CCC" w:rsidP="00D97CCC">
      <w:pPr>
        <w:pStyle w:val="paragraph"/>
      </w:pPr>
      <w:r w:rsidRPr="00D34196">
        <w:tab/>
        <w:t>(e)</w:t>
      </w:r>
      <w:r w:rsidRPr="00D34196">
        <w:tab/>
        <w:t>loading shipping cargo onto, and unloading it from, the vessel;</w:t>
      </w:r>
    </w:p>
    <w:p w:rsidR="00D97CCC" w:rsidRPr="00D34196" w:rsidRDefault="00D97CCC" w:rsidP="00D97CCC">
      <w:pPr>
        <w:pStyle w:val="paragraph"/>
      </w:pPr>
      <w:r w:rsidRPr="00D34196">
        <w:tab/>
        <w:t>(f)</w:t>
      </w:r>
      <w:r w:rsidRPr="00D34196">
        <w:tab/>
        <w:t>repacking shipping cargo to be carried on the vessel;</w:t>
      </w:r>
    </w:p>
    <w:p w:rsidR="00D97CCC" w:rsidRPr="00D34196" w:rsidRDefault="00D97CCC" w:rsidP="00D97CCC">
      <w:pPr>
        <w:pStyle w:val="paragraph"/>
      </w:pPr>
      <w:r w:rsidRPr="00D34196">
        <w:tab/>
        <w:t>(g)</w:t>
      </w:r>
      <w:r w:rsidRPr="00D34196">
        <w:tab/>
        <w:t>providing temporary storage for shipping cargo just before or after its carriage on the vessel;</w:t>
      </w:r>
    </w:p>
    <w:p w:rsidR="00D97CCC" w:rsidRPr="00D34196" w:rsidRDefault="00D97CCC" w:rsidP="00D97CCC">
      <w:pPr>
        <w:pStyle w:val="paragraph"/>
      </w:pPr>
      <w:r w:rsidRPr="00D34196">
        <w:tab/>
        <w:t>(h)</w:t>
      </w:r>
      <w:r w:rsidRPr="00D34196">
        <w:tab/>
        <w:t>providing space on board the vessel for carrying shipping cargo or shipping passengers;</w:t>
      </w:r>
    </w:p>
    <w:p w:rsidR="00D97CCC" w:rsidRPr="00D34196" w:rsidRDefault="00D97CCC" w:rsidP="00D97CCC">
      <w:pPr>
        <w:pStyle w:val="paragraph"/>
      </w:pPr>
      <w:r w:rsidRPr="00D34196">
        <w:tab/>
        <w:t>(i)</w:t>
      </w:r>
      <w:r w:rsidRPr="00D34196">
        <w:tab/>
        <w:t>activities generating onboard income from shipping passengers of the vessel;</w:t>
      </w:r>
    </w:p>
    <w:p w:rsidR="00D97CCC" w:rsidRPr="00D34196" w:rsidRDefault="00D97CCC" w:rsidP="00D97CCC">
      <w:pPr>
        <w:pStyle w:val="paragraph"/>
      </w:pPr>
      <w:r w:rsidRPr="00D34196">
        <w:tab/>
        <w:t>(j)</w:t>
      </w:r>
      <w:r w:rsidRPr="00D34196">
        <w:tab/>
        <w:t>providing shore excursions to shipping passengers of the vessel;</w:t>
      </w:r>
    </w:p>
    <w:p w:rsidR="00D97CCC" w:rsidRPr="00D34196" w:rsidRDefault="00D97CCC" w:rsidP="00D97CCC">
      <w:pPr>
        <w:pStyle w:val="paragraph"/>
      </w:pPr>
      <w:r w:rsidRPr="00D34196">
        <w:tab/>
        <w:t>(k)</w:t>
      </w:r>
      <w:r w:rsidRPr="00D34196">
        <w:tab/>
        <w:t>transporting shipping cargo, or shipping passengers, between the vessel and the shore;</w:t>
      </w:r>
    </w:p>
    <w:p w:rsidR="00D97CCC" w:rsidRPr="00D34196" w:rsidRDefault="00D97CCC" w:rsidP="00D97CCC">
      <w:pPr>
        <w:pStyle w:val="paragraph"/>
      </w:pPr>
      <w:r w:rsidRPr="00D34196">
        <w:tab/>
        <w:t>(l)</w:t>
      </w:r>
      <w:r w:rsidRPr="00D34196">
        <w:tab/>
        <w:t>providing administration and insurance services that are directly related to carrying shipping cargo or shipping passengers on the vessel;</w:t>
      </w:r>
    </w:p>
    <w:p w:rsidR="00D97CCC" w:rsidRPr="00D34196" w:rsidRDefault="00D97CCC" w:rsidP="00D97CCC">
      <w:pPr>
        <w:pStyle w:val="paragraph"/>
      </w:pPr>
      <w:r w:rsidRPr="00D34196">
        <w:tab/>
        <w:t>(m)</w:t>
      </w:r>
      <w:r w:rsidRPr="00D34196">
        <w:tab/>
        <w:t>onboard selling of tickets on behalf of other entities to shipping passengers of the vessel;</w:t>
      </w:r>
    </w:p>
    <w:p w:rsidR="00D97CCC" w:rsidRPr="00D34196" w:rsidRDefault="00D97CCC" w:rsidP="00D97CCC">
      <w:pPr>
        <w:pStyle w:val="paragraph"/>
      </w:pPr>
      <w:r w:rsidRPr="00D34196">
        <w:tab/>
        <w:t>(n)</w:t>
      </w:r>
      <w:r w:rsidRPr="00D34196">
        <w:tab/>
        <w:t>onboard advertising to shipping passengers of the vessel;</w:t>
      </w:r>
    </w:p>
    <w:p w:rsidR="00D97CCC" w:rsidRPr="00D34196" w:rsidRDefault="00D97CCC" w:rsidP="00D97CCC">
      <w:pPr>
        <w:pStyle w:val="paragraph"/>
      </w:pPr>
      <w:r w:rsidRPr="00D34196">
        <w:tab/>
        <w:t>(o)</w:t>
      </w:r>
      <w:r w:rsidRPr="00D34196">
        <w:tab/>
        <w:t>providing quay</w:t>
      </w:r>
      <w:r w:rsidR="00CE165C">
        <w:noBreakHyphen/>
      </w:r>
      <w:r w:rsidRPr="00D34196">
        <w:t>side services to shipping passengers that:</w:t>
      </w:r>
    </w:p>
    <w:p w:rsidR="00D97CCC" w:rsidRPr="00D34196" w:rsidRDefault="00D97CCC" w:rsidP="00D97CCC">
      <w:pPr>
        <w:pStyle w:val="paragraphsub"/>
      </w:pPr>
      <w:r w:rsidRPr="00D34196">
        <w:tab/>
        <w:t>(i)</w:t>
      </w:r>
      <w:r w:rsidRPr="00D34196">
        <w:tab/>
        <w:t>are similar to those provided on the vessel; and</w:t>
      </w:r>
    </w:p>
    <w:p w:rsidR="00D97CCC" w:rsidRPr="00D34196" w:rsidRDefault="00D97CCC" w:rsidP="00D97CCC">
      <w:pPr>
        <w:pStyle w:val="paragraphsub"/>
      </w:pPr>
      <w:r w:rsidRPr="00D34196">
        <w:tab/>
        <w:t>(ii)</w:t>
      </w:r>
      <w:r w:rsidRPr="00D34196">
        <w:tab/>
        <w:t>are provided from a floor area that does not exceed that from which similar services are provided on the vessel;</w:t>
      </w:r>
    </w:p>
    <w:p w:rsidR="00D97CCC" w:rsidRPr="00D34196" w:rsidRDefault="00D97CCC" w:rsidP="00D97CCC">
      <w:pPr>
        <w:pStyle w:val="paragraph"/>
      </w:pPr>
      <w:r w:rsidRPr="00D34196">
        <w:tab/>
        <w:t>(p)</w:t>
      </w:r>
      <w:r w:rsidRPr="00D34196">
        <w:tab/>
        <w:t>providing car parking to individuals while they are shipping passengers on the vessel;</w:t>
      </w:r>
    </w:p>
    <w:p w:rsidR="00D97CCC" w:rsidRPr="00D34196" w:rsidRDefault="00D97CCC" w:rsidP="00D97CCC">
      <w:pPr>
        <w:pStyle w:val="paragraph"/>
      </w:pPr>
      <w:r w:rsidRPr="00D34196">
        <w:tab/>
        <w:t>(q)</w:t>
      </w:r>
      <w:r w:rsidRPr="00D34196">
        <w:tab/>
        <w:t>making contracts solely to reduce the risk of financial loss from currency exchange rate fluctuations that directly relate to the operation of the vessel;</w:t>
      </w:r>
    </w:p>
    <w:p w:rsidR="00D97CCC" w:rsidRPr="00D34196" w:rsidRDefault="00D97CCC" w:rsidP="00D97CCC">
      <w:pPr>
        <w:pStyle w:val="paragraph"/>
      </w:pPr>
      <w:r w:rsidRPr="00D34196">
        <w:tab/>
        <w:t>(r)</w:t>
      </w:r>
      <w:r w:rsidRPr="00D34196">
        <w:tab/>
        <w:t>an activity specified in regulations made for the purposes of this paragraph.</w:t>
      </w:r>
    </w:p>
    <w:p w:rsidR="00D97CCC" w:rsidRPr="00D34196" w:rsidRDefault="00D97CCC" w:rsidP="00D97CCC">
      <w:pPr>
        <w:pStyle w:val="subsection"/>
      </w:pPr>
      <w:r w:rsidRPr="00D34196">
        <w:tab/>
        <w:t>(3)</w:t>
      </w:r>
      <w:r w:rsidRPr="00D34196">
        <w:tab/>
        <w:t xml:space="preserve">Despite </w:t>
      </w:r>
      <w:r w:rsidR="00441136" w:rsidRPr="00D34196">
        <w:t>subsections (</w:t>
      </w:r>
      <w:r w:rsidRPr="00D34196">
        <w:t xml:space="preserve">1) and (2), </w:t>
      </w:r>
      <w:r w:rsidRPr="00D34196">
        <w:rPr>
          <w:b/>
          <w:i/>
        </w:rPr>
        <w:t>core shipping activities</w:t>
      </w:r>
      <w:r w:rsidRPr="00D34196">
        <w:t xml:space="preserve"> do not include an activity specified in regulations made for the purposes of this subsection.</w:t>
      </w:r>
    </w:p>
    <w:p w:rsidR="00D97CCC" w:rsidRPr="00D34196" w:rsidRDefault="00D97CCC" w:rsidP="00DB5B53">
      <w:pPr>
        <w:pStyle w:val="ActHead5"/>
      </w:pPr>
      <w:bookmarkStart w:id="337" w:name="_Toc51080020"/>
      <w:r w:rsidRPr="00D34196">
        <w:rPr>
          <w:rStyle w:val="CharSectno"/>
        </w:rPr>
        <w:t>51</w:t>
      </w:r>
      <w:r w:rsidR="00CE165C">
        <w:rPr>
          <w:rStyle w:val="CharSectno"/>
        </w:rPr>
        <w:noBreakHyphen/>
      </w:r>
      <w:r w:rsidRPr="00D34196">
        <w:rPr>
          <w:rStyle w:val="CharSectno"/>
        </w:rPr>
        <w:t>115</w:t>
      </w:r>
      <w:r w:rsidRPr="00D34196">
        <w:t xml:space="preserve">  </w:t>
      </w:r>
      <w:r w:rsidRPr="00D34196">
        <w:rPr>
          <w:i/>
        </w:rPr>
        <w:t>Incidental shipping activities</w:t>
      </w:r>
      <w:bookmarkEnd w:id="337"/>
    </w:p>
    <w:p w:rsidR="00D97CCC" w:rsidRPr="00D34196" w:rsidRDefault="00D97CCC" w:rsidP="00DB5B53">
      <w:pPr>
        <w:pStyle w:val="subsection"/>
        <w:keepNext/>
        <w:keepLines/>
      </w:pPr>
      <w:r w:rsidRPr="00D34196">
        <w:tab/>
      </w:r>
      <w:r w:rsidRPr="00D34196">
        <w:tab/>
      </w:r>
      <w:r w:rsidRPr="00D34196">
        <w:rPr>
          <w:b/>
          <w:i/>
        </w:rPr>
        <w:t>Incidental shipping activities</w:t>
      </w:r>
      <w:r w:rsidRPr="00D34196">
        <w:t xml:space="preserve"> are activities incidental to </w:t>
      </w:r>
      <w:r w:rsidR="00CE165C" w:rsidRPr="00CE165C">
        <w:rPr>
          <w:position w:val="6"/>
          <w:sz w:val="16"/>
        </w:rPr>
        <w:t>*</w:t>
      </w:r>
      <w:r w:rsidRPr="00D34196">
        <w:t>core shipping activities.</w:t>
      </w:r>
    </w:p>
    <w:p w:rsidR="00D97CCC" w:rsidRPr="00D34196" w:rsidRDefault="00D97CCC" w:rsidP="00DB5B53">
      <w:pPr>
        <w:pStyle w:val="ActHead5"/>
      </w:pPr>
      <w:bookmarkStart w:id="338" w:name="_Toc51080021"/>
      <w:r w:rsidRPr="00D34196">
        <w:rPr>
          <w:rStyle w:val="CharSectno"/>
        </w:rPr>
        <w:t>51</w:t>
      </w:r>
      <w:r w:rsidR="00CE165C">
        <w:rPr>
          <w:rStyle w:val="CharSectno"/>
        </w:rPr>
        <w:noBreakHyphen/>
      </w:r>
      <w:r w:rsidRPr="00D34196">
        <w:rPr>
          <w:rStyle w:val="CharSectno"/>
        </w:rPr>
        <w:t>120</w:t>
      </w:r>
      <w:r w:rsidRPr="00D34196">
        <w:t xml:space="preserve">  Interest on unclaimed money and property</w:t>
      </w:r>
      <w:bookmarkEnd w:id="338"/>
    </w:p>
    <w:p w:rsidR="00D97CCC" w:rsidRPr="00D34196" w:rsidRDefault="00D97CCC" w:rsidP="00DB5B53">
      <w:pPr>
        <w:pStyle w:val="subsection"/>
        <w:keepNext/>
        <w:keepLines/>
      </w:pPr>
      <w:r w:rsidRPr="00D34196">
        <w:tab/>
      </w:r>
      <w:r w:rsidRPr="00D34196">
        <w:tab/>
        <w:t>The following amounts are exempt from income tax:</w:t>
      </w:r>
    </w:p>
    <w:p w:rsidR="00D97CCC" w:rsidRPr="00D34196" w:rsidRDefault="00D97CCC" w:rsidP="00DB5B53">
      <w:pPr>
        <w:pStyle w:val="paragraph"/>
        <w:keepNext/>
        <w:keepLines/>
      </w:pPr>
      <w:r w:rsidRPr="00D34196">
        <w:tab/>
        <w:t>(a)</w:t>
      </w:r>
      <w:r w:rsidRPr="00D34196">
        <w:tab/>
        <w:t>an amount of interest paid under paragraph</w:t>
      </w:r>
      <w:r w:rsidR="00441136" w:rsidRPr="00D34196">
        <w:t> </w:t>
      </w:r>
      <w:r w:rsidRPr="00D34196">
        <w:t xml:space="preserve">69(7AA)(b) of the </w:t>
      </w:r>
      <w:r w:rsidRPr="00D34196">
        <w:rPr>
          <w:i/>
        </w:rPr>
        <w:t>Banking Act 1959</w:t>
      </w:r>
      <w:r w:rsidRPr="00D34196">
        <w:t>;</w:t>
      </w:r>
    </w:p>
    <w:p w:rsidR="00D97CCC" w:rsidRPr="00D34196" w:rsidRDefault="00D97CCC" w:rsidP="00D97CCC">
      <w:pPr>
        <w:pStyle w:val="noteToPara"/>
      </w:pPr>
      <w:r w:rsidRPr="00D34196">
        <w:t>Note:</w:t>
      </w:r>
      <w:r w:rsidRPr="00D34196">
        <w:tab/>
        <w:t>An amount of interest paid under paragraph</w:t>
      </w:r>
      <w:r w:rsidR="00441136" w:rsidRPr="00D34196">
        <w:t> </w:t>
      </w:r>
      <w:r w:rsidRPr="00D34196">
        <w:t xml:space="preserve">69(7AA)(a) of the </w:t>
      </w:r>
      <w:r w:rsidRPr="00D34196">
        <w:rPr>
          <w:i/>
        </w:rPr>
        <w:t>Banking Act 1959</w:t>
      </w:r>
      <w:r w:rsidRPr="00D34196">
        <w:t xml:space="preserve"> is not ordinary income or statutory income.</w:t>
      </w:r>
    </w:p>
    <w:p w:rsidR="00D97CCC" w:rsidRPr="00D34196" w:rsidRDefault="00D97CCC" w:rsidP="00D97CCC">
      <w:pPr>
        <w:pStyle w:val="paragraph"/>
      </w:pPr>
      <w:r w:rsidRPr="00D34196">
        <w:tab/>
        <w:t>(b)</w:t>
      </w:r>
      <w:r w:rsidRPr="00D34196">
        <w:tab/>
        <w:t>an amount of interest paid under subsection</w:t>
      </w:r>
      <w:r w:rsidR="00441136" w:rsidRPr="00D34196">
        <w:t> </w:t>
      </w:r>
      <w:r w:rsidRPr="00D34196">
        <w:t xml:space="preserve">1341(3A) of the </w:t>
      </w:r>
      <w:r w:rsidRPr="00D34196">
        <w:rPr>
          <w:i/>
        </w:rPr>
        <w:t>Corporations Act 2001</w:t>
      </w:r>
      <w:r w:rsidRPr="00D34196">
        <w:t>;</w:t>
      </w:r>
    </w:p>
    <w:p w:rsidR="00D97CCC" w:rsidRPr="00D34196" w:rsidRDefault="00D97CCC" w:rsidP="00D97CCC">
      <w:pPr>
        <w:pStyle w:val="paragraph"/>
      </w:pPr>
      <w:r w:rsidRPr="00D34196">
        <w:tab/>
        <w:t>(e)</w:t>
      </w:r>
      <w:r w:rsidRPr="00D34196">
        <w:tab/>
        <w:t>an amount of interest paid under paragraph</w:t>
      </w:r>
      <w:r w:rsidR="00441136" w:rsidRPr="00D34196">
        <w:t> </w:t>
      </w:r>
      <w:r w:rsidRPr="00D34196">
        <w:t xml:space="preserve">216(7A)(b) of the </w:t>
      </w:r>
      <w:r w:rsidRPr="00D34196">
        <w:rPr>
          <w:i/>
        </w:rPr>
        <w:t>Life Insurance Act 1995</w:t>
      </w:r>
      <w:r w:rsidRPr="00D34196">
        <w:t>.</w:t>
      </w:r>
    </w:p>
    <w:p w:rsidR="00D97CCC" w:rsidRPr="00D34196" w:rsidRDefault="00D97CCC" w:rsidP="00D97CCC">
      <w:pPr>
        <w:pStyle w:val="noteToPara"/>
      </w:pPr>
      <w:r w:rsidRPr="00D34196">
        <w:t>Note:</w:t>
      </w:r>
      <w:r w:rsidRPr="00D34196">
        <w:tab/>
        <w:t>An amount of interest paid under paragraph</w:t>
      </w:r>
      <w:r w:rsidR="00441136" w:rsidRPr="00D34196">
        <w:t> </w:t>
      </w:r>
      <w:r w:rsidRPr="00D34196">
        <w:t xml:space="preserve">216(7A)(a) of the </w:t>
      </w:r>
      <w:r w:rsidRPr="00D34196">
        <w:rPr>
          <w:i/>
        </w:rPr>
        <w:t>Life Insurance Act 1995</w:t>
      </w:r>
      <w:r w:rsidRPr="00D34196">
        <w:t xml:space="preserve"> is not ordinary income or statutory income.</w:t>
      </w:r>
    </w:p>
    <w:p w:rsidR="00D97CCC" w:rsidRPr="00D34196" w:rsidRDefault="00D97CCC" w:rsidP="00D97CCC">
      <w:pPr>
        <w:pStyle w:val="notetext"/>
      </w:pPr>
      <w:r w:rsidRPr="00D34196">
        <w:t>Note:</w:t>
      </w:r>
      <w:r w:rsidRPr="00D34196">
        <w:tab/>
        <w:t xml:space="preserve">For interest paid under the </w:t>
      </w:r>
      <w:r w:rsidRPr="00D34196">
        <w:rPr>
          <w:i/>
        </w:rPr>
        <w:t>Superannuation (Unclaimed Money and Lost Members) Act 1999</w:t>
      </w:r>
      <w:r w:rsidRPr="00D34196">
        <w:t>, see subsections</w:t>
      </w:r>
      <w:r w:rsidR="00441136" w:rsidRPr="00D34196">
        <w:t> </w:t>
      </w:r>
      <w:r w:rsidRPr="00D34196">
        <w:t>307</w:t>
      </w:r>
      <w:r w:rsidR="00CE165C">
        <w:noBreakHyphen/>
      </w:r>
      <w:r w:rsidRPr="00D34196">
        <w:t>142(3B) and (3C).</w:t>
      </w:r>
    </w:p>
    <w:p w:rsidR="00005D42" w:rsidRPr="00D34196" w:rsidRDefault="00005D42" w:rsidP="00005D42">
      <w:pPr>
        <w:pStyle w:val="ActHead5"/>
      </w:pPr>
      <w:bookmarkStart w:id="339" w:name="_Toc51080022"/>
      <w:r w:rsidRPr="00D34196">
        <w:rPr>
          <w:rStyle w:val="CharSectno"/>
        </w:rPr>
        <w:t>51</w:t>
      </w:r>
      <w:r w:rsidR="00CE165C">
        <w:rPr>
          <w:rStyle w:val="CharSectno"/>
        </w:rPr>
        <w:noBreakHyphen/>
      </w:r>
      <w:r w:rsidRPr="00D34196">
        <w:rPr>
          <w:rStyle w:val="CharSectno"/>
        </w:rPr>
        <w:t>125</w:t>
      </w:r>
      <w:r w:rsidRPr="00D34196">
        <w:t xml:space="preserve">  2018 storms—relief payments</w:t>
      </w:r>
      <w:bookmarkEnd w:id="339"/>
    </w:p>
    <w:p w:rsidR="00005D42" w:rsidRPr="00D34196" w:rsidRDefault="00005D42" w:rsidP="00005D42">
      <w:pPr>
        <w:pStyle w:val="subsection"/>
      </w:pPr>
      <w:r w:rsidRPr="00D34196">
        <w:tab/>
        <w:t>(1)</w:t>
      </w:r>
      <w:r w:rsidRPr="00D34196">
        <w:tab/>
        <w:t>A payment is exempt from income tax if the payment:</w:t>
      </w:r>
    </w:p>
    <w:p w:rsidR="00005D42" w:rsidRPr="00D34196" w:rsidRDefault="00005D42" w:rsidP="00005D42">
      <w:pPr>
        <w:pStyle w:val="paragraph"/>
      </w:pPr>
      <w:r w:rsidRPr="00D34196">
        <w:tab/>
        <w:t>(a)</w:t>
      </w:r>
      <w:r w:rsidRPr="00D34196">
        <w:tab/>
        <w:t xml:space="preserve">is made to a primary producer for the purposes of an agreement covered by </w:t>
      </w:r>
      <w:r w:rsidR="00441136" w:rsidRPr="00D34196">
        <w:t>subsection (</w:t>
      </w:r>
      <w:r w:rsidRPr="00D34196">
        <w:t>2); and</w:t>
      </w:r>
    </w:p>
    <w:p w:rsidR="00005D42" w:rsidRPr="00D34196" w:rsidRDefault="00005D42" w:rsidP="00005D42">
      <w:pPr>
        <w:pStyle w:val="paragraph"/>
      </w:pPr>
      <w:r w:rsidRPr="00D34196">
        <w:tab/>
        <w:t>(b)</w:t>
      </w:r>
      <w:r w:rsidRPr="00D34196">
        <w:tab/>
        <w:t>relates to storm damage sustained by the primary producer on or around 25</w:t>
      </w:r>
      <w:r w:rsidR="00441136" w:rsidRPr="00D34196">
        <w:t> </w:t>
      </w:r>
      <w:r w:rsidRPr="00D34196">
        <w:t>October 2018.</w:t>
      </w:r>
    </w:p>
    <w:p w:rsidR="00005D42" w:rsidRPr="00D34196" w:rsidRDefault="00005D42" w:rsidP="00005D42">
      <w:pPr>
        <w:pStyle w:val="subsection"/>
      </w:pPr>
      <w:r w:rsidRPr="00D34196">
        <w:tab/>
        <w:t>(2)</w:t>
      </w:r>
      <w:r w:rsidRPr="00D34196">
        <w:tab/>
        <w:t>An agreement is covered by this subsection if:</w:t>
      </w:r>
    </w:p>
    <w:p w:rsidR="00005D42" w:rsidRPr="00D34196" w:rsidRDefault="00005D42" w:rsidP="00005D42">
      <w:pPr>
        <w:pStyle w:val="paragraph"/>
      </w:pPr>
      <w:r w:rsidRPr="00D34196">
        <w:tab/>
        <w:t>(a)</w:t>
      </w:r>
      <w:r w:rsidRPr="00D34196">
        <w:tab/>
        <w:t>the parties to the agreement are the Commonwealth and the Foundation for Rural and Regional Renewal; and</w:t>
      </w:r>
    </w:p>
    <w:p w:rsidR="00005D42" w:rsidRPr="00D34196" w:rsidRDefault="00005D42" w:rsidP="00005D42">
      <w:pPr>
        <w:pStyle w:val="paragraph"/>
      </w:pPr>
      <w:r w:rsidRPr="00D34196">
        <w:tab/>
        <w:t>(b)</w:t>
      </w:r>
      <w:r w:rsidRPr="00D34196">
        <w:tab/>
        <w:t>the objective of the agreement is principally to assist primary producers affected by storms that occurred on or around 25</w:t>
      </w:r>
      <w:r w:rsidR="00441136" w:rsidRPr="00D34196">
        <w:t> </w:t>
      </w:r>
      <w:r w:rsidRPr="00D34196">
        <w:t>October 2018.</w:t>
      </w:r>
    </w:p>
    <w:p w:rsidR="00005D42" w:rsidRPr="00D34196" w:rsidRDefault="00005D42" w:rsidP="00005D42">
      <w:pPr>
        <w:pStyle w:val="notetext"/>
      </w:pPr>
      <w:r w:rsidRPr="00D34196">
        <w:t>Note:</w:t>
      </w:r>
      <w:r w:rsidRPr="00D34196">
        <w:tab/>
        <w:t>Payments may be made to primary producers by the Foundation for Rural and Regional Renewal, or by other entities on behalf of the Foundation.</w:t>
      </w:r>
    </w:p>
    <w:p w:rsidR="00D97CCC" w:rsidRPr="00D34196" w:rsidRDefault="00D97CCC" w:rsidP="00D97CCC">
      <w:pPr>
        <w:pStyle w:val="ActHead3"/>
        <w:pageBreakBefore/>
      </w:pPr>
      <w:bookmarkStart w:id="340" w:name="_Toc51080023"/>
      <w:r w:rsidRPr="00D34196">
        <w:rPr>
          <w:rStyle w:val="CharDivNo"/>
        </w:rPr>
        <w:t>Division</w:t>
      </w:r>
      <w:r w:rsidR="00441136" w:rsidRPr="00D34196">
        <w:rPr>
          <w:rStyle w:val="CharDivNo"/>
        </w:rPr>
        <w:t> </w:t>
      </w:r>
      <w:r w:rsidRPr="00D34196">
        <w:rPr>
          <w:rStyle w:val="CharDivNo"/>
        </w:rPr>
        <w:t>52</w:t>
      </w:r>
      <w:r w:rsidRPr="00D34196">
        <w:t>—</w:t>
      </w:r>
      <w:r w:rsidRPr="00D34196">
        <w:rPr>
          <w:rStyle w:val="CharDivText"/>
        </w:rPr>
        <w:t>Certain pensions, benefits and allowances are exempt from income tax</w:t>
      </w:r>
      <w:bookmarkEnd w:id="340"/>
    </w:p>
    <w:p w:rsidR="00D97CCC" w:rsidRPr="00D34196" w:rsidRDefault="00D97CCC" w:rsidP="00D97CCC">
      <w:pPr>
        <w:pStyle w:val="ActHead4"/>
      </w:pPr>
      <w:bookmarkStart w:id="341" w:name="_Toc51080024"/>
      <w:r w:rsidRPr="00D34196">
        <w:t>Guide to Division</w:t>
      </w:r>
      <w:r w:rsidR="00441136" w:rsidRPr="00D34196">
        <w:t> </w:t>
      </w:r>
      <w:r w:rsidRPr="00D34196">
        <w:t>52</w:t>
      </w:r>
      <w:bookmarkEnd w:id="341"/>
    </w:p>
    <w:p w:rsidR="00D97CCC" w:rsidRPr="00D34196" w:rsidRDefault="00D97CCC" w:rsidP="00D97CCC">
      <w:pPr>
        <w:pStyle w:val="ActHead5"/>
      </w:pPr>
      <w:bookmarkStart w:id="342" w:name="_Toc51080025"/>
      <w:r w:rsidRPr="00D34196">
        <w:rPr>
          <w:rStyle w:val="CharSectno"/>
        </w:rPr>
        <w:t>52</w:t>
      </w:r>
      <w:r w:rsidR="00CE165C">
        <w:rPr>
          <w:rStyle w:val="CharSectno"/>
        </w:rPr>
        <w:noBreakHyphen/>
      </w:r>
      <w:r w:rsidRPr="00D34196">
        <w:rPr>
          <w:rStyle w:val="CharSectno"/>
        </w:rPr>
        <w:t>1</w:t>
      </w:r>
      <w:r w:rsidRPr="00D34196">
        <w:t xml:space="preserve">  What this Division is about</w:t>
      </w:r>
      <w:bookmarkEnd w:id="342"/>
    </w:p>
    <w:p w:rsidR="00D97CCC" w:rsidRPr="00D34196" w:rsidRDefault="00D97CCC" w:rsidP="00D97CCC">
      <w:pPr>
        <w:pStyle w:val="BoxText"/>
        <w:spacing w:before="120"/>
      </w:pPr>
      <w:r w:rsidRPr="00D34196">
        <w:t>Certain payments made under various Acts are wholly or partly exempt from income tax. This Division tells you if a payment is exempt and how much is exempt.</w:t>
      </w:r>
    </w:p>
    <w:p w:rsidR="00D97CCC" w:rsidRPr="00D34196" w:rsidRDefault="00D97CCC" w:rsidP="00D97CCC">
      <w:pPr>
        <w:pStyle w:val="TofSectsHeading"/>
      </w:pPr>
      <w:r w:rsidRPr="00D34196">
        <w:t>Table of Subdivisions</w:t>
      </w:r>
    </w:p>
    <w:p w:rsidR="00D97CCC" w:rsidRPr="00D34196" w:rsidRDefault="00D97CCC" w:rsidP="00D97CCC">
      <w:pPr>
        <w:pStyle w:val="TofSectsSubdiv"/>
      </w:pPr>
      <w:r w:rsidRPr="00D34196">
        <w:t>52</w:t>
      </w:r>
      <w:r w:rsidR="00CE165C">
        <w:noBreakHyphen/>
      </w:r>
      <w:r w:rsidRPr="00D34196">
        <w:t>A</w:t>
      </w:r>
      <w:r w:rsidRPr="00D34196">
        <w:tab/>
        <w:t>Exempt payments under the Social Security Act 1991</w:t>
      </w:r>
    </w:p>
    <w:p w:rsidR="00D97CCC" w:rsidRPr="00D34196" w:rsidRDefault="00D97CCC" w:rsidP="00D97CCC">
      <w:pPr>
        <w:pStyle w:val="TofSectsSubdiv"/>
      </w:pPr>
      <w:r w:rsidRPr="00D34196">
        <w:t>52</w:t>
      </w:r>
      <w:r w:rsidR="00CE165C">
        <w:noBreakHyphen/>
      </w:r>
      <w:r w:rsidRPr="00D34196">
        <w:t>B</w:t>
      </w:r>
      <w:r w:rsidRPr="00D34196">
        <w:tab/>
        <w:t>Exempt payments under the Veterans’ Entitlements Act 1986</w:t>
      </w:r>
    </w:p>
    <w:p w:rsidR="00D97CCC" w:rsidRPr="00D34196" w:rsidRDefault="00D97CCC" w:rsidP="00D97CCC">
      <w:pPr>
        <w:pStyle w:val="TofSectsSubdiv"/>
      </w:pPr>
      <w:r w:rsidRPr="00D34196">
        <w:t>52</w:t>
      </w:r>
      <w:r w:rsidR="00CE165C">
        <w:noBreakHyphen/>
      </w:r>
      <w:r w:rsidRPr="00D34196">
        <w:t>C</w:t>
      </w:r>
      <w:r w:rsidRPr="00D34196">
        <w:tab/>
        <w:t>Exempt payments made because of the Veterans’ Entitlements (Transitional Provisions and Consequential Amendments) Act 1986</w:t>
      </w:r>
    </w:p>
    <w:p w:rsidR="00D97CCC" w:rsidRPr="00D34196" w:rsidRDefault="00D97CCC" w:rsidP="00D97CCC">
      <w:pPr>
        <w:pStyle w:val="TofSectsSubdiv"/>
      </w:pPr>
      <w:r w:rsidRPr="00D34196">
        <w:t>52</w:t>
      </w:r>
      <w:r w:rsidR="00CE165C">
        <w:noBreakHyphen/>
      </w:r>
      <w:r w:rsidRPr="00D34196">
        <w:t>CA</w:t>
      </w:r>
      <w:r w:rsidRPr="00D34196">
        <w:tab/>
        <w:t>Exempt payments under the Military Rehabilitation and Compensation Act 2004</w:t>
      </w:r>
    </w:p>
    <w:p w:rsidR="00D97CCC" w:rsidRPr="00D34196" w:rsidRDefault="00D97CCC" w:rsidP="00D97CCC">
      <w:pPr>
        <w:pStyle w:val="TofSectsSubdiv"/>
      </w:pPr>
      <w:r w:rsidRPr="00D34196">
        <w:t>52</w:t>
      </w:r>
      <w:r w:rsidR="00CE165C">
        <w:noBreakHyphen/>
      </w:r>
      <w:r w:rsidRPr="00D34196">
        <w:t>CB</w:t>
      </w:r>
      <w:r w:rsidRPr="00D34196">
        <w:tab/>
      </w:r>
      <w:r w:rsidR="00141F14" w:rsidRPr="00D34196">
        <w:t>Exempt payments under the Australian Participants in British Nuclear Tests and British Commonwealth Occupation Force (Treatment) Act 2006</w:t>
      </w:r>
    </w:p>
    <w:p w:rsidR="00544696" w:rsidRPr="00D34196" w:rsidRDefault="00544696" w:rsidP="00D97CCC">
      <w:pPr>
        <w:pStyle w:val="TofSectsSubdiv"/>
      </w:pPr>
      <w:r w:rsidRPr="00D34196">
        <w:t>52</w:t>
      </w:r>
      <w:r w:rsidR="00CE165C">
        <w:noBreakHyphen/>
      </w:r>
      <w:r w:rsidRPr="00D34196">
        <w:t>CC</w:t>
      </w:r>
      <w:r w:rsidRPr="00D34196">
        <w:tab/>
      </w:r>
      <w:r w:rsidR="008E385D" w:rsidRPr="00D34196">
        <w:t>Exempt payments under the Treatment Benefits (Special Access) Act 2019</w:t>
      </w:r>
    </w:p>
    <w:p w:rsidR="00D97CCC" w:rsidRPr="00D34196" w:rsidRDefault="00D97CCC" w:rsidP="00D97CCC">
      <w:pPr>
        <w:pStyle w:val="TofSectsSubdiv"/>
      </w:pPr>
      <w:r w:rsidRPr="00D34196">
        <w:t>52</w:t>
      </w:r>
      <w:r w:rsidR="00CE165C">
        <w:noBreakHyphen/>
      </w:r>
      <w:r w:rsidRPr="00D34196">
        <w:t>E</w:t>
      </w:r>
      <w:r w:rsidRPr="00D34196">
        <w:tab/>
        <w:t>Exempt payments under the ABSTUDY scheme</w:t>
      </w:r>
    </w:p>
    <w:p w:rsidR="00D97CCC" w:rsidRPr="00D34196" w:rsidRDefault="00D97CCC" w:rsidP="00D97CCC">
      <w:pPr>
        <w:pStyle w:val="TofSectsSubdiv"/>
      </w:pPr>
      <w:r w:rsidRPr="00D34196">
        <w:t>52</w:t>
      </w:r>
      <w:r w:rsidR="00CE165C">
        <w:noBreakHyphen/>
      </w:r>
      <w:r w:rsidRPr="00D34196">
        <w:t>F</w:t>
      </w:r>
      <w:r w:rsidRPr="00D34196">
        <w:tab/>
        <w:t>Exemption of Commonwealth education or training payments</w:t>
      </w:r>
    </w:p>
    <w:p w:rsidR="00D97CCC" w:rsidRPr="00D34196" w:rsidRDefault="00D97CCC" w:rsidP="00D97CCC">
      <w:pPr>
        <w:pStyle w:val="TofSectsSubdiv"/>
      </w:pPr>
      <w:r w:rsidRPr="00D34196">
        <w:t>52</w:t>
      </w:r>
      <w:r w:rsidR="00CE165C">
        <w:noBreakHyphen/>
      </w:r>
      <w:r w:rsidRPr="00D34196">
        <w:t>G</w:t>
      </w:r>
      <w:r w:rsidRPr="00D34196">
        <w:tab/>
        <w:t>Exempt payments under the A New Tax System (Family Assistance) (Administration) Act 1999</w:t>
      </w:r>
    </w:p>
    <w:p w:rsidR="00D97CCC" w:rsidRPr="00D34196" w:rsidRDefault="00D97CCC" w:rsidP="00D97CCC">
      <w:pPr>
        <w:pStyle w:val="TofSectsSubdiv"/>
      </w:pPr>
      <w:r w:rsidRPr="00D34196">
        <w:t>52</w:t>
      </w:r>
      <w:r w:rsidR="00CE165C">
        <w:noBreakHyphen/>
      </w:r>
      <w:r w:rsidRPr="00D34196">
        <w:t>H</w:t>
      </w:r>
      <w:r w:rsidRPr="00D34196">
        <w:tab/>
        <w:t>Other exempt payments</w:t>
      </w:r>
    </w:p>
    <w:p w:rsidR="00D97CCC" w:rsidRPr="00D34196" w:rsidRDefault="00D97CCC" w:rsidP="00D97CCC">
      <w:pPr>
        <w:pStyle w:val="ActHead4"/>
      </w:pPr>
      <w:bookmarkStart w:id="343" w:name="_Toc51080026"/>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A</w:t>
      </w:r>
      <w:r w:rsidRPr="00D34196">
        <w:t>—</w:t>
      </w:r>
      <w:r w:rsidRPr="00D34196">
        <w:rPr>
          <w:rStyle w:val="CharSubdText"/>
        </w:rPr>
        <w:t>Exempt payments under the Social Security Act 1991</w:t>
      </w:r>
      <w:bookmarkEnd w:id="343"/>
    </w:p>
    <w:p w:rsidR="00D97CCC" w:rsidRPr="00D34196" w:rsidRDefault="00D97CCC" w:rsidP="00D97CCC">
      <w:pPr>
        <w:pStyle w:val="ActHead4"/>
      </w:pPr>
      <w:bookmarkStart w:id="344" w:name="_Toc51080027"/>
      <w:r w:rsidRPr="00D34196">
        <w:t>Guide to Subdivision</w:t>
      </w:r>
      <w:r w:rsidR="00441136" w:rsidRPr="00D34196">
        <w:t> </w:t>
      </w:r>
      <w:r w:rsidRPr="00D34196">
        <w:t>52</w:t>
      </w:r>
      <w:r w:rsidR="00CE165C">
        <w:noBreakHyphen/>
      </w:r>
      <w:r w:rsidRPr="00D34196">
        <w:t>A</w:t>
      </w:r>
      <w:bookmarkEnd w:id="344"/>
    </w:p>
    <w:p w:rsidR="00D97CCC" w:rsidRPr="00D34196" w:rsidRDefault="00D97CCC" w:rsidP="00D97CCC">
      <w:pPr>
        <w:pStyle w:val="ActHead5"/>
      </w:pPr>
      <w:bookmarkStart w:id="345" w:name="_Toc51080028"/>
      <w:r w:rsidRPr="00D34196">
        <w:rPr>
          <w:rStyle w:val="CharSectno"/>
        </w:rPr>
        <w:t>52</w:t>
      </w:r>
      <w:r w:rsidR="00CE165C">
        <w:rPr>
          <w:rStyle w:val="CharSectno"/>
        </w:rPr>
        <w:noBreakHyphen/>
      </w:r>
      <w:r w:rsidRPr="00D34196">
        <w:rPr>
          <w:rStyle w:val="CharSectno"/>
        </w:rPr>
        <w:t>5</w:t>
      </w:r>
      <w:r w:rsidRPr="00D34196">
        <w:t xml:space="preserve">  What this Subdivision is about</w:t>
      </w:r>
      <w:bookmarkEnd w:id="345"/>
    </w:p>
    <w:p w:rsidR="00D97CCC" w:rsidRPr="00D34196" w:rsidRDefault="00D97CCC" w:rsidP="00D97CCC">
      <w:pPr>
        <w:pStyle w:val="BoxText"/>
        <w:keepNext/>
        <w:spacing w:before="120"/>
      </w:pPr>
      <w:r w:rsidRPr="00D34196">
        <w:t>This Subdivision tells you:</w:t>
      </w:r>
    </w:p>
    <w:p w:rsidR="00D97CCC" w:rsidRPr="00D34196" w:rsidRDefault="00D97CCC" w:rsidP="00D97CCC">
      <w:pPr>
        <w:pStyle w:val="BoxPara"/>
        <w:keepLines/>
        <w:spacing w:before="120"/>
      </w:pPr>
      <w:r w:rsidRPr="00D34196">
        <w:tab/>
        <w:t>(a)</w:t>
      </w:r>
      <w:r w:rsidRPr="00D34196">
        <w:tab/>
        <w:t xml:space="preserve">the payments under the </w:t>
      </w:r>
      <w:r w:rsidRPr="00D34196">
        <w:rPr>
          <w:i/>
        </w:rPr>
        <w:t xml:space="preserve">Social Security Act 1991 </w:t>
      </w:r>
      <w:r w:rsidRPr="00D34196">
        <w:t>that are wholly or partly exempt from income tax; and</w:t>
      </w:r>
    </w:p>
    <w:p w:rsidR="00D97CCC" w:rsidRPr="00D34196" w:rsidRDefault="00D97CCC" w:rsidP="00D97CCC">
      <w:pPr>
        <w:pStyle w:val="BoxPara"/>
        <w:keepLines/>
        <w:spacing w:before="120"/>
      </w:pPr>
      <w:r w:rsidRPr="00D34196">
        <w:tab/>
        <w:t>(b)</w:t>
      </w:r>
      <w:r w:rsidRPr="00D34196">
        <w:tab/>
        <w:t>any special circumstances, conditions or exceptions that apply to a payment in order for it to be exempt; and</w:t>
      </w:r>
    </w:p>
    <w:p w:rsidR="00D97CCC" w:rsidRPr="00D34196" w:rsidRDefault="00D97CCC" w:rsidP="00D97CCC">
      <w:pPr>
        <w:pStyle w:val="BoxPara"/>
        <w:keepNext/>
        <w:keepLines/>
        <w:spacing w:before="120"/>
      </w:pPr>
      <w:r w:rsidRPr="00D34196">
        <w:tab/>
        <w:t>(c)</w:t>
      </w:r>
      <w:r w:rsidRPr="00D34196">
        <w:tab/>
        <w:t xml:space="preserve">how to work out how much of a payment is exempt. </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52</w:t>
      </w:r>
      <w:r w:rsidR="00CE165C">
        <w:noBreakHyphen/>
      </w:r>
      <w:r w:rsidRPr="00D34196">
        <w:t>10</w:t>
      </w:r>
      <w:r w:rsidRPr="00D34196">
        <w:tab/>
        <w:t>How much of a social security payment is exempt?</w:t>
      </w:r>
    </w:p>
    <w:p w:rsidR="00D97CCC" w:rsidRPr="00D34196" w:rsidRDefault="00D97CCC" w:rsidP="00D97CCC">
      <w:pPr>
        <w:pStyle w:val="TofSectsSection"/>
      </w:pPr>
      <w:r w:rsidRPr="00D34196">
        <w:t>52</w:t>
      </w:r>
      <w:r w:rsidR="00CE165C">
        <w:noBreakHyphen/>
      </w:r>
      <w:r w:rsidRPr="00D34196">
        <w:t>15</w:t>
      </w:r>
      <w:r w:rsidRPr="00D34196">
        <w:tab/>
        <w:t>Supplementary amounts of payments</w:t>
      </w:r>
    </w:p>
    <w:p w:rsidR="00D97CCC" w:rsidRPr="00D34196" w:rsidRDefault="00D97CCC" w:rsidP="00D97CCC">
      <w:pPr>
        <w:pStyle w:val="TofSectsSection"/>
      </w:pPr>
      <w:r w:rsidRPr="00D34196">
        <w:t>52</w:t>
      </w:r>
      <w:r w:rsidR="00CE165C">
        <w:noBreakHyphen/>
      </w:r>
      <w:r w:rsidRPr="00D34196">
        <w:t>20</w:t>
      </w:r>
      <w:r w:rsidRPr="00D34196">
        <w:tab/>
        <w:t>Tax</w:t>
      </w:r>
      <w:r w:rsidR="00CE165C">
        <w:noBreakHyphen/>
      </w:r>
      <w:r w:rsidRPr="00D34196">
        <w:t>free amount of an ordinary payment after the death of your partner</w:t>
      </w:r>
    </w:p>
    <w:p w:rsidR="00D97CCC" w:rsidRPr="00D34196" w:rsidRDefault="00D97CCC" w:rsidP="00D97CCC">
      <w:pPr>
        <w:pStyle w:val="TofSectsSection"/>
      </w:pPr>
      <w:r w:rsidRPr="00D34196">
        <w:t>52</w:t>
      </w:r>
      <w:r w:rsidR="00CE165C">
        <w:noBreakHyphen/>
      </w:r>
      <w:r w:rsidRPr="00D34196">
        <w:t>25</w:t>
      </w:r>
      <w:r w:rsidRPr="00D34196">
        <w:tab/>
        <w:t>Tax</w:t>
      </w:r>
      <w:r w:rsidR="00CE165C">
        <w:noBreakHyphen/>
      </w:r>
      <w:r w:rsidRPr="00D34196">
        <w:t>free amount of certain bereavement lump sum payments</w:t>
      </w:r>
    </w:p>
    <w:p w:rsidR="00D97CCC" w:rsidRPr="00D34196" w:rsidRDefault="00D97CCC" w:rsidP="00D97CCC">
      <w:pPr>
        <w:pStyle w:val="TofSectsSection"/>
      </w:pPr>
      <w:r w:rsidRPr="00D34196">
        <w:t>52</w:t>
      </w:r>
      <w:r w:rsidR="00CE165C">
        <w:noBreakHyphen/>
      </w:r>
      <w:r w:rsidRPr="00D34196">
        <w:t>30</w:t>
      </w:r>
      <w:r w:rsidRPr="00D34196">
        <w:tab/>
        <w:t>Tax</w:t>
      </w:r>
      <w:r w:rsidR="00CE165C">
        <w:noBreakHyphen/>
      </w:r>
      <w:r w:rsidRPr="00D34196">
        <w:t>free amount of certain other bereavement lump sum payments</w:t>
      </w:r>
    </w:p>
    <w:p w:rsidR="00D97CCC" w:rsidRPr="00D34196" w:rsidRDefault="00D97CCC" w:rsidP="00D97CCC">
      <w:pPr>
        <w:pStyle w:val="TofSectsSection"/>
      </w:pPr>
      <w:r w:rsidRPr="00D34196">
        <w:t>52</w:t>
      </w:r>
      <w:r w:rsidR="00CE165C">
        <w:noBreakHyphen/>
      </w:r>
      <w:r w:rsidRPr="00D34196">
        <w:t>35</w:t>
      </w:r>
      <w:r w:rsidRPr="00D34196">
        <w:tab/>
        <w:t>Tax</w:t>
      </w:r>
      <w:r w:rsidR="00CE165C">
        <w:noBreakHyphen/>
      </w:r>
      <w:r w:rsidRPr="00D34196">
        <w:t>free amount of a lump sum payment made because of the death of a person you are caring for</w:t>
      </w:r>
    </w:p>
    <w:p w:rsidR="00D97CCC" w:rsidRPr="00D34196" w:rsidRDefault="00D97CCC" w:rsidP="00D97CCC">
      <w:pPr>
        <w:pStyle w:val="TofSectsSection"/>
      </w:pPr>
      <w:r w:rsidRPr="00D34196">
        <w:t>52</w:t>
      </w:r>
      <w:r w:rsidR="00CE165C">
        <w:noBreakHyphen/>
      </w:r>
      <w:r w:rsidRPr="00D34196">
        <w:t>40</w:t>
      </w:r>
      <w:r w:rsidRPr="00D34196">
        <w:tab/>
        <w:t xml:space="preserve">Provisions of the </w:t>
      </w:r>
      <w:r w:rsidRPr="00D34196">
        <w:rPr>
          <w:i/>
        </w:rPr>
        <w:t>Social Security Act 1991</w:t>
      </w:r>
      <w:r w:rsidRPr="00D34196">
        <w:t xml:space="preserve"> under which payments are made</w:t>
      </w:r>
    </w:p>
    <w:p w:rsidR="00D97CCC" w:rsidRPr="00D34196" w:rsidRDefault="00D97CCC" w:rsidP="00D97CCC">
      <w:pPr>
        <w:pStyle w:val="ActHead4"/>
      </w:pPr>
      <w:bookmarkStart w:id="346" w:name="_Toc51080029"/>
      <w:r w:rsidRPr="00D34196">
        <w:t>Operative provisions</w:t>
      </w:r>
      <w:bookmarkEnd w:id="346"/>
    </w:p>
    <w:p w:rsidR="00D97CCC" w:rsidRPr="00D34196" w:rsidRDefault="00D97CCC" w:rsidP="00D97CCC">
      <w:pPr>
        <w:pStyle w:val="ActHead5"/>
      </w:pPr>
      <w:bookmarkStart w:id="347" w:name="_Toc51080030"/>
      <w:r w:rsidRPr="00D34196">
        <w:rPr>
          <w:rStyle w:val="CharSectno"/>
        </w:rPr>
        <w:t>52</w:t>
      </w:r>
      <w:r w:rsidR="00CE165C">
        <w:rPr>
          <w:rStyle w:val="CharSectno"/>
        </w:rPr>
        <w:noBreakHyphen/>
      </w:r>
      <w:r w:rsidRPr="00D34196">
        <w:rPr>
          <w:rStyle w:val="CharSectno"/>
        </w:rPr>
        <w:t>10</w:t>
      </w:r>
      <w:r w:rsidRPr="00D34196">
        <w:t xml:space="preserve">  How much of a social security payment is exempt?</w:t>
      </w:r>
      <w:bookmarkEnd w:id="347"/>
    </w:p>
    <w:p w:rsidR="00D97CCC" w:rsidRPr="00D34196" w:rsidRDefault="00D97CCC" w:rsidP="00D97CCC">
      <w:pPr>
        <w:pStyle w:val="subsection"/>
      </w:pPr>
      <w:r w:rsidRPr="00D34196">
        <w:tab/>
        <w:t>(1)</w:t>
      </w:r>
      <w:r w:rsidRPr="00D34196">
        <w:tab/>
        <w:t>The table in this section tells you about the income tax treatment of social security payments, other than payments of:</w:t>
      </w:r>
    </w:p>
    <w:p w:rsidR="00D97CCC" w:rsidRPr="00D34196" w:rsidRDefault="00D97CCC" w:rsidP="00D97CCC">
      <w:pPr>
        <w:pStyle w:val="paragraph"/>
      </w:pPr>
      <w:r w:rsidRPr="00D34196">
        <w:tab/>
        <w:t>(a)</w:t>
      </w:r>
      <w:r w:rsidRPr="00D34196">
        <w:tab/>
        <w:t>pension bonus and pension bonus bereavement payment; or</w:t>
      </w:r>
    </w:p>
    <w:p w:rsidR="00D97CCC" w:rsidRPr="00D34196" w:rsidRDefault="00D97CCC" w:rsidP="00D97CCC">
      <w:pPr>
        <w:pStyle w:val="paragraph"/>
      </w:pPr>
      <w:r w:rsidRPr="00D34196">
        <w:tab/>
        <w:t>(aa)</w:t>
      </w:r>
      <w:r w:rsidRPr="00D34196">
        <w:tab/>
        <w:t>child disability assistance; or</w:t>
      </w:r>
    </w:p>
    <w:p w:rsidR="00D97CCC" w:rsidRPr="00D34196" w:rsidRDefault="00D97CCC" w:rsidP="00D97CCC">
      <w:pPr>
        <w:pStyle w:val="paragraph"/>
      </w:pPr>
      <w:r w:rsidRPr="00D34196">
        <w:tab/>
        <w:t>(ab)</w:t>
      </w:r>
      <w:r w:rsidRPr="00D34196">
        <w:tab/>
        <w:t>carer supplement; or</w:t>
      </w:r>
    </w:p>
    <w:p w:rsidR="00363E30" w:rsidRPr="00D34196" w:rsidRDefault="00363E30" w:rsidP="00363E30">
      <w:pPr>
        <w:pStyle w:val="paragraph"/>
      </w:pPr>
      <w:r w:rsidRPr="00D34196">
        <w:tab/>
        <w:t>(ac)</w:t>
      </w:r>
      <w:r w:rsidRPr="00D34196">
        <w:tab/>
        <w:t>one</w:t>
      </w:r>
      <w:r w:rsidR="00CE165C">
        <w:noBreakHyphen/>
      </w:r>
      <w:r w:rsidRPr="00D34196">
        <w:t xml:space="preserve">off energy assistance payment under the </w:t>
      </w:r>
      <w:r w:rsidRPr="00D34196">
        <w:rPr>
          <w:i/>
        </w:rPr>
        <w:t>Social Security Act 1991</w:t>
      </w:r>
      <w:r w:rsidRPr="00D34196">
        <w:t>; or</w:t>
      </w:r>
    </w:p>
    <w:p w:rsidR="00B7702D" w:rsidRPr="00D34196" w:rsidRDefault="00B7702D" w:rsidP="00B7702D">
      <w:pPr>
        <w:pStyle w:val="paragraph"/>
      </w:pPr>
      <w:r w:rsidRPr="00D34196">
        <w:tab/>
        <w:t>(ad)</w:t>
      </w:r>
      <w:r w:rsidRPr="00D34196">
        <w:tab/>
        <w:t xml:space="preserve">first 2020 economic support payment under the </w:t>
      </w:r>
      <w:r w:rsidRPr="00D34196">
        <w:rPr>
          <w:i/>
        </w:rPr>
        <w:t>Social Security Act 1991</w:t>
      </w:r>
      <w:r w:rsidRPr="00D34196">
        <w:t>; or</w:t>
      </w:r>
    </w:p>
    <w:p w:rsidR="00B7702D" w:rsidRPr="00D34196" w:rsidRDefault="00B7702D" w:rsidP="00B7702D">
      <w:pPr>
        <w:pStyle w:val="paragraph"/>
      </w:pPr>
      <w:r w:rsidRPr="00D34196">
        <w:tab/>
        <w:t>(ae)</w:t>
      </w:r>
      <w:r w:rsidRPr="00D34196">
        <w:tab/>
        <w:t xml:space="preserve">second 2020 economic support payment under the </w:t>
      </w:r>
      <w:r w:rsidRPr="00D34196">
        <w:rPr>
          <w:i/>
        </w:rPr>
        <w:t>Social Security Act 1991</w:t>
      </w:r>
      <w:r w:rsidRPr="00D34196">
        <w:t>; or</w:t>
      </w:r>
    </w:p>
    <w:p w:rsidR="00D97CCC" w:rsidRPr="00D34196" w:rsidRDefault="00D97CCC" w:rsidP="00D97CCC">
      <w:pPr>
        <w:pStyle w:val="paragraph"/>
      </w:pPr>
      <w:r w:rsidRPr="00D34196">
        <w:tab/>
        <w:t>(ba)</w:t>
      </w:r>
      <w:r w:rsidRPr="00D34196">
        <w:tab/>
        <w:t>2006 one</w:t>
      </w:r>
      <w:r w:rsidR="00CE165C">
        <w:noBreakHyphen/>
      </w:r>
      <w:r w:rsidRPr="00D34196">
        <w:t>off payment to older Australians; or</w:t>
      </w:r>
    </w:p>
    <w:p w:rsidR="00D97CCC" w:rsidRPr="00D34196" w:rsidRDefault="00D97CCC" w:rsidP="00D97CCC">
      <w:pPr>
        <w:pStyle w:val="paragraph"/>
      </w:pPr>
      <w:r w:rsidRPr="00D34196">
        <w:tab/>
        <w:t>(baa)</w:t>
      </w:r>
      <w:r w:rsidRPr="00D34196">
        <w:tab/>
        <w:t>2007 one</w:t>
      </w:r>
      <w:r w:rsidR="00CE165C">
        <w:noBreakHyphen/>
      </w:r>
      <w:r w:rsidRPr="00D34196">
        <w:t>off payment to older Australians; or</w:t>
      </w:r>
    </w:p>
    <w:p w:rsidR="00D97CCC" w:rsidRPr="00D34196" w:rsidRDefault="00D97CCC" w:rsidP="00D97CCC">
      <w:pPr>
        <w:pStyle w:val="paragraph"/>
      </w:pPr>
      <w:r w:rsidRPr="00D34196">
        <w:tab/>
        <w:t>(bab)</w:t>
      </w:r>
      <w:r w:rsidRPr="00D34196">
        <w:tab/>
        <w:t>2008 one</w:t>
      </w:r>
      <w:r w:rsidR="00CE165C">
        <w:noBreakHyphen/>
      </w:r>
      <w:r w:rsidRPr="00D34196">
        <w:t>off payment to older Australians; or</w:t>
      </w:r>
    </w:p>
    <w:p w:rsidR="00D97CCC" w:rsidRPr="00D34196" w:rsidRDefault="00D97CCC" w:rsidP="00D97CCC">
      <w:pPr>
        <w:pStyle w:val="paragraph"/>
      </w:pPr>
      <w:r w:rsidRPr="00D34196">
        <w:tab/>
        <w:t>(bb)</w:t>
      </w:r>
      <w:r w:rsidRPr="00D34196">
        <w:tab/>
        <w:t xml:space="preserve">payments under a scheme referred to in </w:t>
      </w:r>
      <w:r w:rsidR="00441136" w:rsidRPr="00D34196">
        <w:t>subsection (</w:t>
      </w:r>
      <w:r w:rsidRPr="00D34196">
        <w:t>1CB); or</w:t>
      </w:r>
    </w:p>
    <w:p w:rsidR="00D97CCC" w:rsidRPr="00D34196" w:rsidRDefault="00D97CCC" w:rsidP="00D97CCC">
      <w:pPr>
        <w:pStyle w:val="paragraph"/>
      </w:pPr>
      <w:r w:rsidRPr="00D34196">
        <w:tab/>
        <w:t>(c)</w:t>
      </w:r>
      <w:r w:rsidRPr="00D34196">
        <w:tab/>
        <w:t>one</w:t>
      </w:r>
      <w:r w:rsidR="00CE165C">
        <w:noBreakHyphen/>
      </w:r>
      <w:r w:rsidRPr="00D34196">
        <w:t>off payment to carers (carer payment related); or</w:t>
      </w:r>
    </w:p>
    <w:p w:rsidR="00D97CCC" w:rsidRPr="00D34196" w:rsidRDefault="00D97CCC" w:rsidP="00D97CCC">
      <w:pPr>
        <w:pStyle w:val="paragraph"/>
      </w:pPr>
      <w:r w:rsidRPr="00D34196">
        <w:tab/>
        <w:t>(d)</w:t>
      </w:r>
      <w:r w:rsidRPr="00D34196">
        <w:tab/>
        <w:t>one</w:t>
      </w:r>
      <w:r w:rsidR="00CE165C">
        <w:noBreakHyphen/>
      </w:r>
      <w:r w:rsidRPr="00D34196">
        <w:t>off payment to carers (carer allowance related); or</w:t>
      </w:r>
    </w:p>
    <w:p w:rsidR="00D97CCC" w:rsidRPr="00D34196" w:rsidRDefault="00D97CCC" w:rsidP="00D97CCC">
      <w:pPr>
        <w:pStyle w:val="paragraph"/>
      </w:pPr>
      <w:r w:rsidRPr="00D34196">
        <w:tab/>
        <w:t>(e)</w:t>
      </w:r>
      <w:r w:rsidRPr="00D34196">
        <w:tab/>
        <w:t>2005 one</w:t>
      </w:r>
      <w:r w:rsidR="00CE165C">
        <w:noBreakHyphen/>
      </w:r>
      <w:r w:rsidRPr="00D34196">
        <w:t>off payment to carers (carer payment related); or</w:t>
      </w:r>
    </w:p>
    <w:p w:rsidR="00D97CCC" w:rsidRPr="00D34196" w:rsidRDefault="00D97CCC" w:rsidP="00D97CCC">
      <w:pPr>
        <w:pStyle w:val="paragraph"/>
      </w:pPr>
      <w:r w:rsidRPr="00D34196">
        <w:tab/>
        <w:t>(f)</w:t>
      </w:r>
      <w:r w:rsidRPr="00D34196">
        <w:tab/>
        <w:t>2005 one</w:t>
      </w:r>
      <w:r w:rsidR="00CE165C">
        <w:noBreakHyphen/>
      </w:r>
      <w:r w:rsidRPr="00D34196">
        <w:t>off payment to carers (carer service pension related); or</w:t>
      </w:r>
    </w:p>
    <w:p w:rsidR="00D97CCC" w:rsidRPr="00D34196" w:rsidRDefault="00D97CCC" w:rsidP="00D97CCC">
      <w:pPr>
        <w:pStyle w:val="paragraph"/>
      </w:pPr>
      <w:r w:rsidRPr="00D34196">
        <w:tab/>
        <w:t>(g)</w:t>
      </w:r>
      <w:r w:rsidRPr="00D34196">
        <w:tab/>
        <w:t>2005 one</w:t>
      </w:r>
      <w:r w:rsidR="00CE165C">
        <w:noBreakHyphen/>
      </w:r>
      <w:r w:rsidRPr="00D34196">
        <w:t>off payment to carers (carer allowance related); or</w:t>
      </w:r>
    </w:p>
    <w:p w:rsidR="00D97CCC" w:rsidRPr="00D34196" w:rsidRDefault="00D97CCC" w:rsidP="00D97CCC">
      <w:pPr>
        <w:pStyle w:val="paragraph"/>
      </w:pPr>
      <w:r w:rsidRPr="00D34196">
        <w:tab/>
        <w:t>(h)</w:t>
      </w:r>
      <w:r w:rsidRPr="00D34196">
        <w:tab/>
        <w:t>2006 one</w:t>
      </w:r>
      <w:r w:rsidR="00CE165C">
        <w:noBreakHyphen/>
      </w:r>
      <w:r w:rsidRPr="00D34196">
        <w:t>off payment to carers (carer payment related); or</w:t>
      </w:r>
    </w:p>
    <w:p w:rsidR="00D97CCC" w:rsidRPr="00D34196" w:rsidRDefault="00D97CCC" w:rsidP="00D97CCC">
      <w:pPr>
        <w:pStyle w:val="paragraph"/>
      </w:pPr>
      <w:r w:rsidRPr="00D34196">
        <w:tab/>
        <w:t>(i)</w:t>
      </w:r>
      <w:r w:rsidRPr="00D34196">
        <w:tab/>
        <w:t>2006 one</w:t>
      </w:r>
      <w:r w:rsidR="00CE165C">
        <w:noBreakHyphen/>
      </w:r>
      <w:r w:rsidRPr="00D34196">
        <w:t>off payment to carers (wife pension related); or</w:t>
      </w:r>
    </w:p>
    <w:p w:rsidR="00D97CCC" w:rsidRPr="00D34196" w:rsidRDefault="00D97CCC" w:rsidP="00D97CCC">
      <w:pPr>
        <w:pStyle w:val="paragraph"/>
      </w:pPr>
      <w:r w:rsidRPr="00D34196">
        <w:tab/>
        <w:t>(j)</w:t>
      </w:r>
      <w:r w:rsidRPr="00D34196">
        <w:tab/>
        <w:t>2006 one</w:t>
      </w:r>
      <w:r w:rsidR="00CE165C">
        <w:noBreakHyphen/>
      </w:r>
      <w:r w:rsidRPr="00D34196">
        <w:t>off payment to carers (partner service pension related); or</w:t>
      </w:r>
    </w:p>
    <w:p w:rsidR="00D97CCC" w:rsidRPr="00D34196" w:rsidRDefault="00D97CCC" w:rsidP="00D97CCC">
      <w:pPr>
        <w:pStyle w:val="paragraph"/>
      </w:pPr>
      <w:r w:rsidRPr="00D34196">
        <w:tab/>
        <w:t>(k)</w:t>
      </w:r>
      <w:r w:rsidRPr="00D34196">
        <w:tab/>
        <w:t>2006 one</w:t>
      </w:r>
      <w:r w:rsidR="00CE165C">
        <w:noBreakHyphen/>
      </w:r>
      <w:r w:rsidRPr="00D34196">
        <w:t>off payment to carers (carer service pension related); or</w:t>
      </w:r>
    </w:p>
    <w:p w:rsidR="00D97CCC" w:rsidRPr="00D34196" w:rsidRDefault="00D97CCC" w:rsidP="00D97CCC">
      <w:pPr>
        <w:pStyle w:val="paragraph"/>
      </w:pPr>
      <w:r w:rsidRPr="00D34196">
        <w:tab/>
        <w:t>(l)</w:t>
      </w:r>
      <w:r w:rsidRPr="00D34196">
        <w:tab/>
        <w:t>2006 one</w:t>
      </w:r>
      <w:r w:rsidR="00CE165C">
        <w:noBreakHyphen/>
      </w:r>
      <w:r w:rsidRPr="00D34196">
        <w:t>off payment to carers (carer allowance related); or</w:t>
      </w:r>
    </w:p>
    <w:p w:rsidR="00D97CCC" w:rsidRPr="00D34196" w:rsidRDefault="00D97CCC" w:rsidP="00D97CCC">
      <w:pPr>
        <w:pStyle w:val="paragraph"/>
      </w:pPr>
      <w:r w:rsidRPr="00D34196">
        <w:tab/>
        <w:t>(m)</w:t>
      </w:r>
      <w:r w:rsidRPr="00D34196">
        <w:tab/>
        <w:t>2007 one</w:t>
      </w:r>
      <w:r w:rsidR="00CE165C">
        <w:noBreakHyphen/>
      </w:r>
      <w:r w:rsidRPr="00D34196">
        <w:t>off payment to carers (carer payment related); or</w:t>
      </w:r>
    </w:p>
    <w:p w:rsidR="00D97CCC" w:rsidRPr="00D34196" w:rsidRDefault="00D97CCC" w:rsidP="00D97CCC">
      <w:pPr>
        <w:pStyle w:val="paragraph"/>
      </w:pPr>
      <w:r w:rsidRPr="00D34196">
        <w:tab/>
        <w:t>(n)</w:t>
      </w:r>
      <w:r w:rsidRPr="00D34196">
        <w:tab/>
        <w:t>2007 one</w:t>
      </w:r>
      <w:r w:rsidR="00CE165C">
        <w:noBreakHyphen/>
      </w:r>
      <w:r w:rsidRPr="00D34196">
        <w:t>off payment to carers (wife pension related); or</w:t>
      </w:r>
    </w:p>
    <w:p w:rsidR="00D97CCC" w:rsidRPr="00D34196" w:rsidRDefault="00D97CCC" w:rsidP="00D97CCC">
      <w:pPr>
        <w:pStyle w:val="paragraph"/>
      </w:pPr>
      <w:r w:rsidRPr="00D34196">
        <w:tab/>
        <w:t>(o)</w:t>
      </w:r>
      <w:r w:rsidRPr="00D34196">
        <w:tab/>
        <w:t>2007 one</w:t>
      </w:r>
      <w:r w:rsidR="00CE165C">
        <w:noBreakHyphen/>
      </w:r>
      <w:r w:rsidRPr="00D34196">
        <w:t>off payment to carers (partner service pension related); or</w:t>
      </w:r>
    </w:p>
    <w:p w:rsidR="00D97CCC" w:rsidRPr="00D34196" w:rsidRDefault="00D97CCC" w:rsidP="00D97CCC">
      <w:pPr>
        <w:pStyle w:val="paragraph"/>
      </w:pPr>
      <w:r w:rsidRPr="00D34196">
        <w:tab/>
        <w:t>(p)</w:t>
      </w:r>
      <w:r w:rsidRPr="00D34196">
        <w:tab/>
        <w:t>2007 one</w:t>
      </w:r>
      <w:r w:rsidR="00CE165C">
        <w:noBreakHyphen/>
      </w:r>
      <w:r w:rsidRPr="00D34196">
        <w:t>off payment to carers (carer service pension related); or</w:t>
      </w:r>
    </w:p>
    <w:p w:rsidR="00D97CCC" w:rsidRPr="00D34196" w:rsidRDefault="00D97CCC" w:rsidP="00D97CCC">
      <w:pPr>
        <w:pStyle w:val="paragraph"/>
      </w:pPr>
      <w:r w:rsidRPr="00D34196">
        <w:tab/>
        <w:t>(q)</w:t>
      </w:r>
      <w:r w:rsidRPr="00D34196">
        <w:tab/>
        <w:t>2007 one</w:t>
      </w:r>
      <w:r w:rsidR="00CE165C">
        <w:noBreakHyphen/>
      </w:r>
      <w:r w:rsidRPr="00D34196">
        <w:t>off payment to carers (carer allowance related); or</w:t>
      </w:r>
    </w:p>
    <w:p w:rsidR="00D97CCC" w:rsidRPr="00D34196" w:rsidRDefault="00D97CCC" w:rsidP="00D97CCC">
      <w:pPr>
        <w:pStyle w:val="paragraph"/>
      </w:pPr>
      <w:r w:rsidRPr="00D34196">
        <w:tab/>
        <w:t>(r)</w:t>
      </w:r>
      <w:r w:rsidRPr="00D34196">
        <w:tab/>
        <w:t>2008 one</w:t>
      </w:r>
      <w:r w:rsidR="00CE165C">
        <w:noBreakHyphen/>
      </w:r>
      <w:r w:rsidRPr="00D34196">
        <w:t>off payment to carers (carer payment related); or</w:t>
      </w:r>
    </w:p>
    <w:p w:rsidR="00D97CCC" w:rsidRPr="00D34196" w:rsidRDefault="00D97CCC" w:rsidP="00D97CCC">
      <w:pPr>
        <w:pStyle w:val="paragraph"/>
      </w:pPr>
      <w:r w:rsidRPr="00D34196">
        <w:tab/>
        <w:t>(s)</w:t>
      </w:r>
      <w:r w:rsidRPr="00D34196">
        <w:tab/>
        <w:t>2008 one</w:t>
      </w:r>
      <w:r w:rsidR="00CE165C">
        <w:noBreakHyphen/>
      </w:r>
      <w:r w:rsidRPr="00D34196">
        <w:t>off payment to carers (wife pension related); or</w:t>
      </w:r>
    </w:p>
    <w:p w:rsidR="00D97CCC" w:rsidRPr="00D34196" w:rsidRDefault="00D97CCC" w:rsidP="00D97CCC">
      <w:pPr>
        <w:pStyle w:val="paragraph"/>
      </w:pPr>
      <w:r w:rsidRPr="00D34196">
        <w:tab/>
        <w:t>(t)</w:t>
      </w:r>
      <w:r w:rsidRPr="00D34196">
        <w:tab/>
        <w:t>2008 one</w:t>
      </w:r>
      <w:r w:rsidR="00CE165C">
        <w:noBreakHyphen/>
      </w:r>
      <w:r w:rsidRPr="00D34196">
        <w:t>off payment to carers (partner service pension related); or</w:t>
      </w:r>
    </w:p>
    <w:p w:rsidR="00D97CCC" w:rsidRPr="00D34196" w:rsidRDefault="00D97CCC" w:rsidP="00D97CCC">
      <w:pPr>
        <w:pStyle w:val="paragraph"/>
      </w:pPr>
      <w:r w:rsidRPr="00D34196">
        <w:tab/>
        <w:t>(u)</w:t>
      </w:r>
      <w:r w:rsidRPr="00D34196">
        <w:tab/>
        <w:t>2008 one</w:t>
      </w:r>
      <w:r w:rsidR="00CE165C">
        <w:noBreakHyphen/>
      </w:r>
      <w:r w:rsidRPr="00D34196">
        <w:t>off payment to carers (carer service pension related); or</w:t>
      </w:r>
    </w:p>
    <w:p w:rsidR="00D97CCC" w:rsidRPr="00D34196" w:rsidRDefault="00D97CCC" w:rsidP="00D97CCC">
      <w:pPr>
        <w:pStyle w:val="paragraph"/>
      </w:pPr>
      <w:r w:rsidRPr="00D34196">
        <w:tab/>
        <w:t>(v)</w:t>
      </w:r>
      <w:r w:rsidRPr="00D34196">
        <w:tab/>
        <w:t>2008 one</w:t>
      </w:r>
      <w:r w:rsidR="00CE165C">
        <w:noBreakHyphen/>
      </w:r>
      <w:r w:rsidRPr="00D34196">
        <w:t>off payment to carers (carer allowance related); or</w:t>
      </w:r>
    </w:p>
    <w:p w:rsidR="00D97CCC" w:rsidRPr="00D34196" w:rsidRDefault="00D97CCC" w:rsidP="00D97CCC">
      <w:pPr>
        <w:pStyle w:val="paragraph"/>
      </w:pPr>
      <w:r w:rsidRPr="00D34196">
        <w:tab/>
        <w:t>(w)</w:t>
      </w:r>
      <w:r w:rsidRPr="00D34196">
        <w:tab/>
        <w:t xml:space="preserve">payments under a scheme referred to in </w:t>
      </w:r>
      <w:r w:rsidR="00441136" w:rsidRPr="00D34196">
        <w:t>subsection (</w:t>
      </w:r>
      <w:r w:rsidRPr="00D34196">
        <w:t>1E); or</w:t>
      </w:r>
    </w:p>
    <w:p w:rsidR="00D97CCC" w:rsidRPr="00D34196" w:rsidRDefault="00D97CCC" w:rsidP="00D97CCC">
      <w:pPr>
        <w:pStyle w:val="paragraph"/>
      </w:pPr>
      <w:r w:rsidRPr="00D34196">
        <w:tab/>
        <w:t>(wa)</w:t>
      </w:r>
      <w:r w:rsidRPr="00D34196">
        <w:tab/>
        <w:t xml:space="preserve">payments under the </w:t>
      </w:r>
      <w:r w:rsidRPr="00D34196">
        <w:rPr>
          <w:i/>
        </w:rPr>
        <w:t>Social Security Act 1991</w:t>
      </w:r>
      <w:r w:rsidRPr="00D34196">
        <w:t xml:space="preserve"> referred to in </w:t>
      </w:r>
      <w:r w:rsidR="00441136" w:rsidRPr="00D34196">
        <w:t>subsection (</w:t>
      </w:r>
      <w:r w:rsidRPr="00D34196">
        <w:t>1EA); or</w:t>
      </w:r>
    </w:p>
    <w:p w:rsidR="00D97CCC" w:rsidRPr="00D34196" w:rsidRDefault="00D97CCC" w:rsidP="00D97CCC">
      <w:pPr>
        <w:pStyle w:val="paragraph"/>
      </w:pPr>
      <w:r w:rsidRPr="00D34196">
        <w:tab/>
        <w:t>(x)</w:t>
      </w:r>
      <w:r w:rsidRPr="00D34196">
        <w:tab/>
        <w:t xml:space="preserve">economic security strategy payment under the </w:t>
      </w:r>
      <w:r w:rsidRPr="00D34196">
        <w:rPr>
          <w:i/>
        </w:rPr>
        <w:t>Social Security Act 1991</w:t>
      </w:r>
      <w:r w:rsidRPr="00D34196">
        <w:t>; or</w:t>
      </w:r>
    </w:p>
    <w:p w:rsidR="00D97CCC" w:rsidRPr="00D34196" w:rsidRDefault="00D97CCC" w:rsidP="00D97CCC">
      <w:pPr>
        <w:pStyle w:val="paragraph"/>
      </w:pPr>
      <w:r w:rsidRPr="00D34196">
        <w:tab/>
        <w:t>(y)</w:t>
      </w:r>
      <w:r w:rsidRPr="00D34196">
        <w:tab/>
        <w:t xml:space="preserve">training and learning bonus under the </w:t>
      </w:r>
      <w:r w:rsidRPr="00D34196">
        <w:rPr>
          <w:i/>
        </w:rPr>
        <w:t>Social Security Act 1991</w:t>
      </w:r>
      <w:r w:rsidRPr="00D34196">
        <w:t>; or</w:t>
      </w:r>
    </w:p>
    <w:p w:rsidR="00D97CCC" w:rsidRPr="00D34196" w:rsidRDefault="00D97CCC" w:rsidP="00D97CCC">
      <w:pPr>
        <w:pStyle w:val="paragraph"/>
      </w:pPr>
      <w:r w:rsidRPr="00D34196">
        <w:tab/>
        <w:t>(za)</w:t>
      </w:r>
      <w:r w:rsidRPr="00D34196">
        <w:tab/>
        <w:t xml:space="preserve">education entry payment supplement under the </w:t>
      </w:r>
      <w:r w:rsidRPr="00D34196">
        <w:rPr>
          <w:i/>
        </w:rPr>
        <w:t>Social Security Act 1991</w:t>
      </w:r>
      <w:r w:rsidRPr="00D34196">
        <w:t>; or</w:t>
      </w:r>
    </w:p>
    <w:p w:rsidR="00D97CCC" w:rsidRPr="00D34196" w:rsidRDefault="00D97CCC" w:rsidP="00D97CCC">
      <w:pPr>
        <w:pStyle w:val="paragraph"/>
      </w:pPr>
      <w:r w:rsidRPr="00D34196">
        <w:tab/>
        <w:t>(zb)</w:t>
      </w:r>
      <w:r w:rsidRPr="00D34196">
        <w:tab/>
        <w:t xml:space="preserve">clean energy payments under the </w:t>
      </w:r>
      <w:r w:rsidRPr="00D34196">
        <w:rPr>
          <w:i/>
        </w:rPr>
        <w:t>Social Security Act 1991</w:t>
      </w:r>
      <w:r w:rsidR="004637CB" w:rsidRPr="00D34196">
        <w:t>.</w:t>
      </w:r>
    </w:p>
    <w:p w:rsidR="00D97CCC" w:rsidRPr="00D34196" w:rsidRDefault="00D97CCC" w:rsidP="00D97CCC">
      <w:pPr>
        <w:pStyle w:val="notetext"/>
      </w:pPr>
      <w:r w:rsidRPr="00D34196">
        <w:t>Note:</w:t>
      </w:r>
      <w:r w:rsidRPr="00D34196">
        <w:tab/>
        <w:t>Section</w:t>
      </w:r>
      <w:r w:rsidR="00441136" w:rsidRPr="00D34196">
        <w:t> </w:t>
      </w:r>
      <w:r w:rsidRPr="00D34196">
        <w:t>52</w:t>
      </w:r>
      <w:r w:rsidR="00CE165C">
        <w:noBreakHyphen/>
      </w:r>
      <w:r w:rsidRPr="00D34196">
        <w:t xml:space="preserve">40 sets out the provisions of the </w:t>
      </w:r>
      <w:r w:rsidRPr="00D34196">
        <w:rPr>
          <w:i/>
        </w:rPr>
        <w:t>Social Security Act 1991</w:t>
      </w:r>
      <w:r w:rsidRPr="00D34196">
        <w:t xml:space="preserve"> under which the payments are made.</w:t>
      </w:r>
    </w:p>
    <w:p w:rsidR="00D97CCC" w:rsidRPr="00D34196" w:rsidRDefault="00D97CCC" w:rsidP="00D97CCC">
      <w:pPr>
        <w:pStyle w:val="subsection"/>
      </w:pPr>
      <w:r w:rsidRPr="00D34196">
        <w:tab/>
        <w:t>(1A)</w:t>
      </w:r>
      <w:r w:rsidRPr="00D34196">
        <w:tab/>
        <w:t>Payments of pension bonus and pension bonus bereavement payment under Part</w:t>
      </w:r>
      <w:r w:rsidR="00441136" w:rsidRPr="00D34196">
        <w:t> </w:t>
      </w:r>
      <w:r w:rsidRPr="00D34196">
        <w:t xml:space="preserve">2.2A of the </w:t>
      </w:r>
      <w:r w:rsidRPr="00D34196">
        <w:rPr>
          <w:i/>
        </w:rPr>
        <w:t xml:space="preserve">Social Security Act 1991 </w:t>
      </w:r>
      <w:r w:rsidRPr="00D34196">
        <w:t>are exempt from income tax.</w:t>
      </w:r>
    </w:p>
    <w:p w:rsidR="00D97CCC" w:rsidRPr="00D34196" w:rsidRDefault="00D97CCC" w:rsidP="00D97CCC">
      <w:pPr>
        <w:pStyle w:val="subsection"/>
      </w:pPr>
      <w:r w:rsidRPr="00D34196">
        <w:tab/>
        <w:t>(1AA)</w:t>
      </w:r>
      <w:r w:rsidRPr="00D34196">
        <w:tab/>
        <w:t>Child disability assistance under Part</w:t>
      </w:r>
      <w:r w:rsidR="00441136" w:rsidRPr="00D34196">
        <w:t> </w:t>
      </w:r>
      <w:r w:rsidRPr="00D34196">
        <w:t xml:space="preserve">2.19AA of the </w:t>
      </w:r>
      <w:r w:rsidRPr="00D34196">
        <w:rPr>
          <w:i/>
        </w:rPr>
        <w:t xml:space="preserve">Social Security Act 1991 </w:t>
      </w:r>
      <w:r w:rsidRPr="00D34196">
        <w:t>is exempt from income tax.</w:t>
      </w:r>
    </w:p>
    <w:p w:rsidR="00D97CCC" w:rsidRPr="00D34196" w:rsidRDefault="00D97CCC" w:rsidP="00D97CCC">
      <w:pPr>
        <w:pStyle w:val="subsection"/>
      </w:pPr>
      <w:r w:rsidRPr="00D34196">
        <w:tab/>
        <w:t>(1AB)</w:t>
      </w:r>
      <w:r w:rsidRPr="00D34196">
        <w:tab/>
        <w:t>Carer supplement under Part</w:t>
      </w:r>
      <w:r w:rsidR="00441136" w:rsidRPr="00D34196">
        <w:t> </w:t>
      </w:r>
      <w:r w:rsidRPr="00D34196">
        <w:t xml:space="preserve">2.19B of the </w:t>
      </w:r>
      <w:r w:rsidRPr="00D34196">
        <w:rPr>
          <w:i/>
        </w:rPr>
        <w:t>Social Security Act 1991</w:t>
      </w:r>
      <w:r w:rsidRPr="00D34196">
        <w:t xml:space="preserve"> is exempt from income tax.</w:t>
      </w:r>
    </w:p>
    <w:p w:rsidR="00363E30" w:rsidRPr="00D34196" w:rsidRDefault="00363E30" w:rsidP="00363E30">
      <w:pPr>
        <w:pStyle w:val="subsection"/>
      </w:pPr>
      <w:r w:rsidRPr="00D34196">
        <w:tab/>
        <w:t>(1AC)</w:t>
      </w:r>
      <w:r w:rsidRPr="00D34196">
        <w:tab/>
        <w:t>One</w:t>
      </w:r>
      <w:r w:rsidR="00CE165C">
        <w:noBreakHyphen/>
      </w:r>
      <w:r w:rsidRPr="00D34196">
        <w:t>off energy assistance payments under Part</w:t>
      </w:r>
      <w:r w:rsidR="00441136" w:rsidRPr="00D34196">
        <w:t> </w:t>
      </w:r>
      <w:r w:rsidRPr="00D34196">
        <w:t xml:space="preserve">2.6 of the </w:t>
      </w:r>
      <w:r w:rsidRPr="00D34196">
        <w:rPr>
          <w:i/>
        </w:rPr>
        <w:t>Social Security Act 1991</w:t>
      </w:r>
      <w:r w:rsidRPr="00D34196">
        <w:t xml:space="preserve"> are exempt from income tax.</w:t>
      </w:r>
    </w:p>
    <w:p w:rsidR="00F87EA4" w:rsidRPr="00D34196" w:rsidRDefault="00F87EA4" w:rsidP="00F87EA4">
      <w:pPr>
        <w:pStyle w:val="subsection"/>
      </w:pPr>
      <w:r w:rsidRPr="00D34196">
        <w:tab/>
        <w:t>(1AD)</w:t>
      </w:r>
      <w:r w:rsidRPr="00D34196">
        <w:tab/>
        <w:t>One</w:t>
      </w:r>
      <w:r w:rsidR="00CE165C">
        <w:noBreakHyphen/>
      </w:r>
      <w:r w:rsidRPr="00D34196">
        <w:t>off energy assistance payments under Part</w:t>
      </w:r>
      <w:r w:rsidR="00441136" w:rsidRPr="00D34196">
        <w:t> </w:t>
      </w:r>
      <w:r w:rsidRPr="00D34196">
        <w:t xml:space="preserve">2.6A of the </w:t>
      </w:r>
      <w:r w:rsidRPr="00D34196">
        <w:rPr>
          <w:i/>
        </w:rPr>
        <w:t>Social Security Act 1991</w:t>
      </w:r>
      <w:r w:rsidRPr="00D34196">
        <w:t xml:space="preserve"> are exempt from income tax.</w:t>
      </w:r>
    </w:p>
    <w:p w:rsidR="00B7702D" w:rsidRPr="00D34196" w:rsidRDefault="00B7702D" w:rsidP="00B7702D">
      <w:pPr>
        <w:pStyle w:val="subsection"/>
      </w:pPr>
      <w:r w:rsidRPr="00D34196">
        <w:tab/>
        <w:t>(1B)</w:t>
      </w:r>
      <w:r w:rsidRPr="00D34196">
        <w:tab/>
        <w:t>The following payments are exempt from income tax:</w:t>
      </w:r>
    </w:p>
    <w:p w:rsidR="00B7702D" w:rsidRPr="00D34196" w:rsidRDefault="00B7702D" w:rsidP="00B7702D">
      <w:pPr>
        <w:pStyle w:val="paragraph"/>
      </w:pPr>
      <w:r w:rsidRPr="00D34196">
        <w:tab/>
        <w:t>(a)</w:t>
      </w:r>
      <w:r w:rsidRPr="00D34196">
        <w:tab/>
        <w:t>first 2020 economic support payments under Division</w:t>
      </w:r>
      <w:r w:rsidR="00441136" w:rsidRPr="00D34196">
        <w:t> </w:t>
      </w:r>
      <w:r w:rsidRPr="00D34196">
        <w:t>1 of Part</w:t>
      </w:r>
      <w:r w:rsidR="00441136" w:rsidRPr="00D34196">
        <w:t> </w:t>
      </w:r>
      <w:r w:rsidRPr="00D34196">
        <w:t xml:space="preserve">2.6B of the </w:t>
      </w:r>
      <w:r w:rsidRPr="00D34196">
        <w:rPr>
          <w:i/>
        </w:rPr>
        <w:t>Social Security Act 1991</w:t>
      </w:r>
      <w:r w:rsidRPr="00D34196">
        <w:t>;</w:t>
      </w:r>
    </w:p>
    <w:p w:rsidR="00B7702D" w:rsidRPr="00D34196" w:rsidRDefault="00B7702D" w:rsidP="00B7702D">
      <w:pPr>
        <w:pStyle w:val="paragraph"/>
      </w:pPr>
      <w:r w:rsidRPr="00D34196">
        <w:tab/>
        <w:t>(b)</w:t>
      </w:r>
      <w:r w:rsidRPr="00D34196">
        <w:tab/>
        <w:t>second 2020 economic support payments under Division</w:t>
      </w:r>
      <w:r w:rsidR="00441136" w:rsidRPr="00D34196">
        <w:t> </w:t>
      </w:r>
      <w:r w:rsidRPr="00D34196">
        <w:t>2 of Part</w:t>
      </w:r>
      <w:r w:rsidR="00441136" w:rsidRPr="00D34196">
        <w:t> </w:t>
      </w:r>
      <w:r w:rsidRPr="00D34196">
        <w:t xml:space="preserve">2.6B of the </w:t>
      </w:r>
      <w:r w:rsidRPr="00D34196">
        <w:rPr>
          <w:i/>
        </w:rPr>
        <w:t>Social Security Act 1991</w:t>
      </w:r>
      <w:r w:rsidRPr="00D34196">
        <w:t>.</w:t>
      </w:r>
    </w:p>
    <w:p w:rsidR="00D97CCC" w:rsidRPr="00D34196" w:rsidRDefault="00D97CCC" w:rsidP="00D97CCC">
      <w:pPr>
        <w:pStyle w:val="subsection"/>
      </w:pPr>
      <w:r w:rsidRPr="00D34196">
        <w:tab/>
        <w:t>(1CA)</w:t>
      </w:r>
      <w:r w:rsidRPr="00D34196">
        <w:tab/>
        <w:t xml:space="preserve">The following payments under the </w:t>
      </w:r>
      <w:r w:rsidRPr="00D34196">
        <w:rPr>
          <w:i/>
        </w:rPr>
        <w:t>Social Security Act 1991</w:t>
      </w:r>
      <w:r w:rsidRPr="00D34196">
        <w:t xml:space="preserve"> are exempt from income tax:</w:t>
      </w:r>
    </w:p>
    <w:p w:rsidR="00D97CCC" w:rsidRPr="00D34196" w:rsidRDefault="00D97CCC" w:rsidP="00D97CCC">
      <w:pPr>
        <w:pStyle w:val="paragraph"/>
      </w:pPr>
      <w:r w:rsidRPr="00D34196">
        <w:tab/>
        <w:t>(a)</w:t>
      </w:r>
      <w:r w:rsidRPr="00D34196">
        <w:tab/>
        <w:t>2006 one</w:t>
      </w:r>
      <w:r w:rsidR="00CE165C">
        <w:noBreakHyphen/>
      </w:r>
      <w:r w:rsidRPr="00D34196">
        <w:t>off payment to older Australians (see Division</w:t>
      </w:r>
      <w:r w:rsidR="00441136" w:rsidRPr="00D34196">
        <w:t> </w:t>
      </w:r>
      <w:r w:rsidRPr="00D34196">
        <w:t>2 of Part</w:t>
      </w:r>
      <w:r w:rsidR="00441136" w:rsidRPr="00D34196">
        <w:t> </w:t>
      </w:r>
      <w:r w:rsidRPr="00D34196">
        <w:t>2.2B of that Act);</w:t>
      </w:r>
    </w:p>
    <w:p w:rsidR="00D97CCC" w:rsidRPr="00D34196" w:rsidRDefault="00D97CCC" w:rsidP="00D97CCC">
      <w:pPr>
        <w:pStyle w:val="paragraph"/>
      </w:pPr>
      <w:r w:rsidRPr="00D34196">
        <w:tab/>
        <w:t>(b)</w:t>
      </w:r>
      <w:r w:rsidRPr="00D34196">
        <w:tab/>
        <w:t>2007 one</w:t>
      </w:r>
      <w:r w:rsidR="00CE165C">
        <w:noBreakHyphen/>
      </w:r>
      <w:r w:rsidRPr="00D34196">
        <w:t>off payment to older Australians (see Division</w:t>
      </w:r>
      <w:r w:rsidR="00441136" w:rsidRPr="00D34196">
        <w:t> </w:t>
      </w:r>
      <w:r w:rsidRPr="00D34196">
        <w:t>3 of Part</w:t>
      </w:r>
      <w:r w:rsidR="00441136" w:rsidRPr="00D34196">
        <w:t> </w:t>
      </w:r>
      <w:r w:rsidRPr="00D34196">
        <w:t>2.2B of that Act);</w:t>
      </w:r>
    </w:p>
    <w:p w:rsidR="00D97CCC" w:rsidRPr="00D34196" w:rsidRDefault="00D97CCC" w:rsidP="00D97CCC">
      <w:pPr>
        <w:pStyle w:val="paragraph"/>
      </w:pPr>
      <w:r w:rsidRPr="00D34196">
        <w:tab/>
        <w:t>(c)</w:t>
      </w:r>
      <w:r w:rsidRPr="00D34196">
        <w:tab/>
        <w:t>2008 one</w:t>
      </w:r>
      <w:r w:rsidR="00CE165C">
        <w:noBreakHyphen/>
      </w:r>
      <w:r w:rsidRPr="00D34196">
        <w:t>off payment to older Australians (see Division</w:t>
      </w:r>
      <w:r w:rsidR="00441136" w:rsidRPr="00D34196">
        <w:t> </w:t>
      </w:r>
      <w:r w:rsidRPr="00D34196">
        <w:t>4 of Part</w:t>
      </w:r>
      <w:r w:rsidR="00441136" w:rsidRPr="00D34196">
        <w:t> </w:t>
      </w:r>
      <w:r w:rsidRPr="00D34196">
        <w:t>2.2B of that Act).</w:t>
      </w:r>
    </w:p>
    <w:p w:rsidR="00D97CCC" w:rsidRPr="00D34196" w:rsidRDefault="00D97CCC" w:rsidP="00D97CCC">
      <w:pPr>
        <w:pStyle w:val="subsection"/>
      </w:pPr>
      <w:r w:rsidRPr="00D34196">
        <w:tab/>
        <w:t>(1CB)</w:t>
      </w:r>
      <w:r w:rsidRPr="00D34196">
        <w:tab/>
        <w:t>Payments to older Australians under the following schemes are exempt from income tax:</w:t>
      </w:r>
    </w:p>
    <w:p w:rsidR="00D97CCC" w:rsidRPr="00D34196" w:rsidRDefault="00D97CCC" w:rsidP="00D97CCC">
      <w:pPr>
        <w:pStyle w:val="paragraph"/>
      </w:pPr>
      <w:r w:rsidRPr="00D34196">
        <w:tab/>
        <w:t>(a)</w:t>
      </w:r>
      <w:r w:rsidRPr="00D34196">
        <w:tab/>
        <w:t>a scheme determined under item</w:t>
      </w:r>
      <w:r w:rsidR="00441136" w:rsidRPr="00D34196">
        <w:t> </w:t>
      </w:r>
      <w:r w:rsidRPr="00D34196">
        <w:t>1 of Schedule</w:t>
      </w:r>
      <w:r w:rsidR="00441136" w:rsidRPr="00D34196">
        <w:t> </w:t>
      </w:r>
      <w:r w:rsidRPr="00D34196">
        <w:t xml:space="preserve">2 to the </w:t>
      </w:r>
      <w:r w:rsidRPr="00D34196">
        <w:rPr>
          <w:i/>
        </w:rPr>
        <w:t>Social Security and Veterans’ Entitlements Legislation Amendment (One</w:t>
      </w:r>
      <w:r w:rsidR="00CE165C">
        <w:rPr>
          <w:i/>
        </w:rPr>
        <w:noBreakHyphen/>
      </w:r>
      <w:r w:rsidRPr="00D34196">
        <w:rPr>
          <w:i/>
        </w:rPr>
        <w:t>off Payments to Increase Assistance for Older Australians and Carers and Other Measures) Act 2006</w:t>
      </w:r>
      <w:r w:rsidRPr="00D34196">
        <w:t>;</w:t>
      </w:r>
    </w:p>
    <w:p w:rsidR="00D97CCC" w:rsidRPr="00D34196" w:rsidRDefault="00D97CCC" w:rsidP="00D97CCC">
      <w:pPr>
        <w:pStyle w:val="paragraph"/>
      </w:pPr>
      <w:r w:rsidRPr="00D34196">
        <w:tab/>
        <w:t>(b)</w:t>
      </w:r>
      <w:r w:rsidRPr="00D34196">
        <w:tab/>
        <w:t>a scheme determined under item</w:t>
      </w:r>
      <w:r w:rsidR="00441136" w:rsidRPr="00D34196">
        <w:t> </w:t>
      </w:r>
      <w:r w:rsidRPr="00D34196">
        <w:t>1 of Schedule</w:t>
      </w:r>
      <w:r w:rsidR="00441136" w:rsidRPr="00D34196">
        <w:t> </w:t>
      </w:r>
      <w:r w:rsidRPr="00D34196">
        <w:t xml:space="preserve">2 to the </w:t>
      </w:r>
      <w:r w:rsidRPr="00D34196">
        <w:rPr>
          <w:i/>
        </w:rPr>
        <w:t>Social Security and Veterans’ Affairs Legislation Amendment (One</w:t>
      </w:r>
      <w:r w:rsidR="00CE165C">
        <w:rPr>
          <w:i/>
        </w:rPr>
        <w:noBreakHyphen/>
      </w:r>
      <w:r w:rsidRPr="00D34196">
        <w:rPr>
          <w:i/>
        </w:rPr>
        <w:t>off Payments and Other 2007 Budget Measures) Act 2007</w:t>
      </w:r>
      <w:r w:rsidRPr="00D34196">
        <w:t>;</w:t>
      </w:r>
    </w:p>
    <w:p w:rsidR="00D97CCC" w:rsidRPr="00D34196" w:rsidRDefault="00D97CCC" w:rsidP="00D97CCC">
      <w:pPr>
        <w:pStyle w:val="paragraph"/>
      </w:pPr>
      <w:r w:rsidRPr="00D34196">
        <w:tab/>
        <w:t>(c)</w:t>
      </w:r>
      <w:r w:rsidRPr="00D34196">
        <w:tab/>
        <w:t>a scheme determined under item</w:t>
      </w:r>
      <w:r w:rsidR="00441136" w:rsidRPr="00D34196">
        <w:t> </w:t>
      </w:r>
      <w:r w:rsidRPr="00D34196">
        <w:t>1 of Schedule</w:t>
      </w:r>
      <w:r w:rsidR="00441136" w:rsidRPr="00D34196">
        <w:t> </w:t>
      </w:r>
      <w:r w:rsidRPr="00D34196">
        <w:t xml:space="preserve">2 to the </w:t>
      </w:r>
      <w:r w:rsidRPr="00D34196">
        <w:rPr>
          <w:i/>
        </w:rPr>
        <w:t>Social Security and Veterans’ Entitlements Legislation Amendment (One</w:t>
      </w:r>
      <w:r w:rsidR="00CE165C">
        <w:rPr>
          <w:i/>
        </w:rPr>
        <w:noBreakHyphen/>
      </w:r>
      <w:r w:rsidRPr="00D34196">
        <w:rPr>
          <w:i/>
        </w:rPr>
        <w:t>off Payments and Other Budget Measures) Act 2008.</w:t>
      </w:r>
    </w:p>
    <w:p w:rsidR="00D97CCC" w:rsidRPr="00D34196" w:rsidRDefault="00D97CCC" w:rsidP="00D97CCC">
      <w:pPr>
        <w:pStyle w:val="subsection"/>
      </w:pPr>
      <w:r w:rsidRPr="00D34196">
        <w:tab/>
        <w:t>(1D)</w:t>
      </w:r>
      <w:r w:rsidRPr="00D34196">
        <w:tab/>
        <w:t xml:space="preserve">The following payments under the </w:t>
      </w:r>
      <w:r w:rsidRPr="00D34196">
        <w:rPr>
          <w:i/>
        </w:rPr>
        <w:t xml:space="preserve">Social Security Act 1991 </w:t>
      </w:r>
      <w:r w:rsidRPr="00D34196">
        <w:t>are exempt from income tax:</w:t>
      </w:r>
    </w:p>
    <w:p w:rsidR="00D97CCC" w:rsidRPr="00D34196" w:rsidRDefault="00D97CCC" w:rsidP="00D97CCC">
      <w:pPr>
        <w:pStyle w:val="paragraph"/>
      </w:pPr>
      <w:r w:rsidRPr="00D34196">
        <w:tab/>
        <w:t>(a)</w:t>
      </w:r>
      <w:r w:rsidRPr="00D34196">
        <w:tab/>
        <w:t>one</w:t>
      </w:r>
      <w:r w:rsidR="00CE165C">
        <w:noBreakHyphen/>
      </w:r>
      <w:r w:rsidRPr="00D34196">
        <w:t>off payment to carers (carer payment related) (see Division</w:t>
      </w:r>
      <w:r w:rsidR="00441136" w:rsidRPr="00D34196">
        <w:t> </w:t>
      </w:r>
      <w:r w:rsidRPr="00D34196">
        <w:t>1 of Part</w:t>
      </w:r>
      <w:r w:rsidR="00441136" w:rsidRPr="00D34196">
        <w:t> </w:t>
      </w:r>
      <w:r w:rsidRPr="00D34196">
        <w:t>2.5A of that Act);</w:t>
      </w:r>
    </w:p>
    <w:p w:rsidR="00D97CCC" w:rsidRPr="00D34196" w:rsidRDefault="00D97CCC" w:rsidP="00D97CCC">
      <w:pPr>
        <w:pStyle w:val="paragraph"/>
      </w:pPr>
      <w:r w:rsidRPr="00D34196">
        <w:tab/>
        <w:t>(b)</w:t>
      </w:r>
      <w:r w:rsidRPr="00D34196">
        <w:tab/>
        <w:t>one</w:t>
      </w:r>
      <w:r w:rsidR="00CE165C">
        <w:noBreakHyphen/>
      </w:r>
      <w:r w:rsidRPr="00D34196">
        <w:t>off payment to carers (carer allowance related) (see Division</w:t>
      </w:r>
      <w:r w:rsidR="00441136" w:rsidRPr="00D34196">
        <w:t> </w:t>
      </w:r>
      <w:r w:rsidRPr="00D34196">
        <w:t>1 of Part</w:t>
      </w:r>
      <w:r w:rsidR="00441136" w:rsidRPr="00D34196">
        <w:t> </w:t>
      </w:r>
      <w:r w:rsidRPr="00D34196">
        <w:t>2.19A of that Act);</w:t>
      </w:r>
    </w:p>
    <w:p w:rsidR="00D97CCC" w:rsidRPr="00D34196" w:rsidRDefault="00D97CCC" w:rsidP="00D97CCC">
      <w:pPr>
        <w:pStyle w:val="paragraph"/>
      </w:pPr>
      <w:r w:rsidRPr="00D34196">
        <w:tab/>
        <w:t>(c)</w:t>
      </w:r>
      <w:r w:rsidRPr="00D34196">
        <w:tab/>
        <w:t>2005 one</w:t>
      </w:r>
      <w:r w:rsidR="00CE165C">
        <w:noBreakHyphen/>
      </w:r>
      <w:r w:rsidRPr="00D34196">
        <w:t>off payment to carers (carer payment related) (see Division</w:t>
      </w:r>
      <w:r w:rsidR="00441136" w:rsidRPr="00D34196">
        <w:t> </w:t>
      </w:r>
      <w:r w:rsidRPr="00D34196">
        <w:t>2 of Part</w:t>
      </w:r>
      <w:r w:rsidR="00441136" w:rsidRPr="00D34196">
        <w:t> </w:t>
      </w:r>
      <w:r w:rsidRPr="00D34196">
        <w:t>2.5A of that Act);</w:t>
      </w:r>
    </w:p>
    <w:p w:rsidR="00D97CCC" w:rsidRPr="00D34196" w:rsidRDefault="00D97CCC" w:rsidP="00D97CCC">
      <w:pPr>
        <w:pStyle w:val="paragraph"/>
      </w:pPr>
      <w:r w:rsidRPr="00D34196">
        <w:tab/>
        <w:t>(d)</w:t>
      </w:r>
      <w:r w:rsidRPr="00D34196">
        <w:tab/>
        <w:t>2005 one</w:t>
      </w:r>
      <w:r w:rsidR="00CE165C">
        <w:noBreakHyphen/>
      </w:r>
      <w:r w:rsidRPr="00D34196">
        <w:t>off payment to carers (carer service pension related) (see Division</w:t>
      </w:r>
      <w:r w:rsidR="00441136" w:rsidRPr="00D34196">
        <w:t> </w:t>
      </w:r>
      <w:r w:rsidRPr="00D34196">
        <w:t>3 of Part</w:t>
      </w:r>
      <w:r w:rsidR="00441136" w:rsidRPr="00D34196">
        <w:t> </w:t>
      </w:r>
      <w:r w:rsidRPr="00D34196">
        <w:t>2.5A of that Act);</w:t>
      </w:r>
    </w:p>
    <w:p w:rsidR="00D97CCC" w:rsidRPr="00D34196" w:rsidRDefault="00D97CCC" w:rsidP="00D97CCC">
      <w:pPr>
        <w:pStyle w:val="paragraph"/>
      </w:pPr>
      <w:r w:rsidRPr="00D34196">
        <w:tab/>
        <w:t>(e)</w:t>
      </w:r>
      <w:r w:rsidRPr="00D34196">
        <w:tab/>
        <w:t>2005 one</w:t>
      </w:r>
      <w:r w:rsidR="00CE165C">
        <w:noBreakHyphen/>
      </w:r>
      <w:r w:rsidRPr="00D34196">
        <w:t>off payment to carers (carer allowance related) (see Division</w:t>
      </w:r>
      <w:r w:rsidR="00441136" w:rsidRPr="00D34196">
        <w:t> </w:t>
      </w:r>
      <w:r w:rsidRPr="00D34196">
        <w:t>2 of Part</w:t>
      </w:r>
      <w:r w:rsidR="00441136" w:rsidRPr="00D34196">
        <w:t> </w:t>
      </w:r>
      <w:r w:rsidRPr="00D34196">
        <w:t>2.19A of that Act);</w:t>
      </w:r>
    </w:p>
    <w:p w:rsidR="00D97CCC" w:rsidRPr="00D34196" w:rsidRDefault="00D97CCC" w:rsidP="00D97CCC">
      <w:pPr>
        <w:pStyle w:val="paragraph"/>
      </w:pPr>
      <w:r w:rsidRPr="00D34196">
        <w:tab/>
        <w:t>(f)</w:t>
      </w:r>
      <w:r w:rsidRPr="00D34196">
        <w:tab/>
        <w:t>2006 one</w:t>
      </w:r>
      <w:r w:rsidR="00CE165C">
        <w:noBreakHyphen/>
      </w:r>
      <w:r w:rsidRPr="00D34196">
        <w:t>off payment to carers (carer payment related) (see Division</w:t>
      </w:r>
      <w:r w:rsidR="00441136" w:rsidRPr="00D34196">
        <w:t> </w:t>
      </w:r>
      <w:r w:rsidRPr="00D34196">
        <w:t>4 of Part</w:t>
      </w:r>
      <w:r w:rsidR="00441136" w:rsidRPr="00D34196">
        <w:t> </w:t>
      </w:r>
      <w:r w:rsidRPr="00D34196">
        <w:t>2.5A of that Act);</w:t>
      </w:r>
    </w:p>
    <w:p w:rsidR="00D97CCC" w:rsidRPr="00D34196" w:rsidRDefault="00D97CCC" w:rsidP="00D97CCC">
      <w:pPr>
        <w:pStyle w:val="paragraph"/>
      </w:pPr>
      <w:r w:rsidRPr="00D34196">
        <w:tab/>
        <w:t>(g)</w:t>
      </w:r>
      <w:r w:rsidRPr="00D34196">
        <w:tab/>
        <w:t>2006 one</w:t>
      </w:r>
      <w:r w:rsidR="00CE165C">
        <w:noBreakHyphen/>
      </w:r>
      <w:r w:rsidRPr="00D34196">
        <w:t>off payment to carers (wife pension related) (see Division</w:t>
      </w:r>
      <w:r w:rsidR="00441136" w:rsidRPr="00D34196">
        <w:t> </w:t>
      </w:r>
      <w:r w:rsidRPr="00D34196">
        <w:t>5 of Part</w:t>
      </w:r>
      <w:r w:rsidR="00441136" w:rsidRPr="00D34196">
        <w:t> </w:t>
      </w:r>
      <w:r w:rsidRPr="00D34196">
        <w:t>2.5A of that Act);</w:t>
      </w:r>
    </w:p>
    <w:p w:rsidR="00D97CCC" w:rsidRPr="00D34196" w:rsidRDefault="00D97CCC" w:rsidP="00D97CCC">
      <w:pPr>
        <w:pStyle w:val="paragraph"/>
      </w:pPr>
      <w:r w:rsidRPr="00D34196">
        <w:tab/>
        <w:t>(h)</w:t>
      </w:r>
      <w:r w:rsidRPr="00D34196">
        <w:tab/>
        <w:t>2006 one</w:t>
      </w:r>
      <w:r w:rsidR="00CE165C">
        <w:noBreakHyphen/>
      </w:r>
      <w:r w:rsidRPr="00D34196">
        <w:t>off payment to carers (partner service pension related) (see Division</w:t>
      </w:r>
      <w:r w:rsidR="00441136" w:rsidRPr="00D34196">
        <w:t> </w:t>
      </w:r>
      <w:r w:rsidRPr="00D34196">
        <w:t>6 of Part</w:t>
      </w:r>
      <w:r w:rsidR="00441136" w:rsidRPr="00D34196">
        <w:t> </w:t>
      </w:r>
      <w:r w:rsidRPr="00D34196">
        <w:t>2.5A of that Act);</w:t>
      </w:r>
    </w:p>
    <w:p w:rsidR="00D97CCC" w:rsidRPr="00D34196" w:rsidRDefault="00D97CCC" w:rsidP="00D97CCC">
      <w:pPr>
        <w:pStyle w:val="paragraph"/>
      </w:pPr>
      <w:r w:rsidRPr="00D34196">
        <w:tab/>
        <w:t>(i)</w:t>
      </w:r>
      <w:r w:rsidRPr="00D34196">
        <w:tab/>
        <w:t>2006 one</w:t>
      </w:r>
      <w:r w:rsidR="00CE165C">
        <w:noBreakHyphen/>
      </w:r>
      <w:r w:rsidRPr="00D34196">
        <w:t>off payment to carers (carer service pension related) (see Division</w:t>
      </w:r>
      <w:r w:rsidR="00441136" w:rsidRPr="00D34196">
        <w:t> </w:t>
      </w:r>
      <w:r w:rsidRPr="00D34196">
        <w:t>7 of Part</w:t>
      </w:r>
      <w:r w:rsidR="00441136" w:rsidRPr="00D34196">
        <w:t> </w:t>
      </w:r>
      <w:r w:rsidRPr="00D34196">
        <w:t>2.5A of that Act); or</w:t>
      </w:r>
    </w:p>
    <w:p w:rsidR="00D97CCC" w:rsidRPr="00D34196" w:rsidRDefault="00D97CCC" w:rsidP="00D97CCC">
      <w:pPr>
        <w:pStyle w:val="paragraph"/>
      </w:pPr>
      <w:r w:rsidRPr="00D34196">
        <w:tab/>
        <w:t>(j)</w:t>
      </w:r>
      <w:r w:rsidRPr="00D34196">
        <w:tab/>
        <w:t>2006 one</w:t>
      </w:r>
      <w:r w:rsidR="00CE165C">
        <w:noBreakHyphen/>
      </w:r>
      <w:r w:rsidRPr="00D34196">
        <w:t>off payment to carers (carer allowance related) (see Division</w:t>
      </w:r>
      <w:r w:rsidR="00441136" w:rsidRPr="00D34196">
        <w:t> </w:t>
      </w:r>
      <w:r w:rsidRPr="00D34196">
        <w:t>3 of Part</w:t>
      </w:r>
      <w:r w:rsidR="00441136" w:rsidRPr="00D34196">
        <w:t> </w:t>
      </w:r>
      <w:r w:rsidRPr="00D34196">
        <w:t>2.19A of that Act);</w:t>
      </w:r>
    </w:p>
    <w:p w:rsidR="00D97CCC" w:rsidRPr="00D34196" w:rsidRDefault="00D97CCC" w:rsidP="00D97CCC">
      <w:pPr>
        <w:pStyle w:val="paragraph"/>
      </w:pPr>
      <w:r w:rsidRPr="00D34196">
        <w:tab/>
        <w:t>(k)</w:t>
      </w:r>
      <w:r w:rsidRPr="00D34196">
        <w:tab/>
        <w:t>2007 one</w:t>
      </w:r>
      <w:r w:rsidR="00CE165C">
        <w:noBreakHyphen/>
      </w:r>
      <w:r w:rsidRPr="00D34196">
        <w:t>off payment to carers (carer payment related) (see Division</w:t>
      </w:r>
      <w:r w:rsidR="00441136" w:rsidRPr="00D34196">
        <w:t> </w:t>
      </w:r>
      <w:r w:rsidRPr="00D34196">
        <w:t>8 of Part</w:t>
      </w:r>
      <w:r w:rsidR="00441136" w:rsidRPr="00D34196">
        <w:t> </w:t>
      </w:r>
      <w:r w:rsidRPr="00D34196">
        <w:t>2.5A of that Act);</w:t>
      </w:r>
    </w:p>
    <w:p w:rsidR="00D97CCC" w:rsidRPr="00D34196" w:rsidRDefault="00D97CCC" w:rsidP="00D97CCC">
      <w:pPr>
        <w:pStyle w:val="paragraph"/>
      </w:pPr>
      <w:r w:rsidRPr="00D34196">
        <w:tab/>
        <w:t>(l)</w:t>
      </w:r>
      <w:r w:rsidRPr="00D34196">
        <w:tab/>
        <w:t>2007 one</w:t>
      </w:r>
      <w:r w:rsidR="00CE165C">
        <w:noBreakHyphen/>
      </w:r>
      <w:r w:rsidRPr="00D34196">
        <w:t>off payment to carers (wife pension related) (see Division</w:t>
      </w:r>
      <w:r w:rsidR="00441136" w:rsidRPr="00D34196">
        <w:t> </w:t>
      </w:r>
      <w:r w:rsidRPr="00D34196">
        <w:t>9 of Part</w:t>
      </w:r>
      <w:r w:rsidR="00441136" w:rsidRPr="00D34196">
        <w:t> </w:t>
      </w:r>
      <w:r w:rsidRPr="00D34196">
        <w:t>2.5A of that Act);</w:t>
      </w:r>
    </w:p>
    <w:p w:rsidR="00D97CCC" w:rsidRPr="00D34196" w:rsidRDefault="00D97CCC" w:rsidP="00D97CCC">
      <w:pPr>
        <w:pStyle w:val="paragraph"/>
      </w:pPr>
      <w:r w:rsidRPr="00D34196">
        <w:tab/>
        <w:t>(m)</w:t>
      </w:r>
      <w:r w:rsidRPr="00D34196">
        <w:tab/>
        <w:t>2007 one</w:t>
      </w:r>
      <w:r w:rsidR="00CE165C">
        <w:noBreakHyphen/>
      </w:r>
      <w:r w:rsidRPr="00D34196">
        <w:t>off payment to carers (partner service pension related) (see Division</w:t>
      </w:r>
      <w:r w:rsidR="00441136" w:rsidRPr="00D34196">
        <w:t> </w:t>
      </w:r>
      <w:r w:rsidRPr="00D34196">
        <w:t>10 of Part</w:t>
      </w:r>
      <w:r w:rsidR="00441136" w:rsidRPr="00D34196">
        <w:t> </w:t>
      </w:r>
      <w:r w:rsidRPr="00D34196">
        <w:t>2.5A of that Act);</w:t>
      </w:r>
    </w:p>
    <w:p w:rsidR="00D97CCC" w:rsidRPr="00D34196" w:rsidRDefault="00D97CCC" w:rsidP="00D97CCC">
      <w:pPr>
        <w:pStyle w:val="paragraph"/>
      </w:pPr>
      <w:r w:rsidRPr="00D34196">
        <w:tab/>
        <w:t>(n)</w:t>
      </w:r>
      <w:r w:rsidRPr="00D34196">
        <w:tab/>
        <w:t>2007 one</w:t>
      </w:r>
      <w:r w:rsidR="00CE165C">
        <w:noBreakHyphen/>
      </w:r>
      <w:r w:rsidRPr="00D34196">
        <w:t>off payment to carers (carer service pension related) (see Division</w:t>
      </w:r>
      <w:r w:rsidR="00441136" w:rsidRPr="00D34196">
        <w:t> </w:t>
      </w:r>
      <w:r w:rsidRPr="00D34196">
        <w:t>11 of Part</w:t>
      </w:r>
      <w:r w:rsidR="00441136" w:rsidRPr="00D34196">
        <w:t> </w:t>
      </w:r>
      <w:r w:rsidRPr="00D34196">
        <w:t>2.5A of that Act);</w:t>
      </w:r>
    </w:p>
    <w:p w:rsidR="00D97CCC" w:rsidRPr="00D34196" w:rsidRDefault="00D97CCC" w:rsidP="00D97CCC">
      <w:pPr>
        <w:pStyle w:val="paragraph"/>
      </w:pPr>
      <w:r w:rsidRPr="00D34196">
        <w:tab/>
        <w:t>(o)</w:t>
      </w:r>
      <w:r w:rsidRPr="00D34196">
        <w:tab/>
        <w:t>2007 one</w:t>
      </w:r>
      <w:r w:rsidR="00CE165C">
        <w:noBreakHyphen/>
      </w:r>
      <w:r w:rsidRPr="00D34196">
        <w:t>off payment to carers (carer allowance related) (see Division</w:t>
      </w:r>
      <w:r w:rsidR="00441136" w:rsidRPr="00D34196">
        <w:t> </w:t>
      </w:r>
      <w:r w:rsidRPr="00D34196">
        <w:t>4 of Part</w:t>
      </w:r>
      <w:r w:rsidR="00441136" w:rsidRPr="00D34196">
        <w:t> </w:t>
      </w:r>
      <w:r w:rsidRPr="00D34196">
        <w:t>2.19A of that Act);</w:t>
      </w:r>
    </w:p>
    <w:p w:rsidR="00D97CCC" w:rsidRPr="00D34196" w:rsidRDefault="00D97CCC" w:rsidP="00D97CCC">
      <w:pPr>
        <w:pStyle w:val="paragraph"/>
      </w:pPr>
      <w:r w:rsidRPr="00D34196">
        <w:tab/>
        <w:t>(p)</w:t>
      </w:r>
      <w:r w:rsidRPr="00D34196">
        <w:tab/>
        <w:t>2008 one</w:t>
      </w:r>
      <w:r w:rsidR="00CE165C">
        <w:noBreakHyphen/>
      </w:r>
      <w:r w:rsidRPr="00D34196">
        <w:t>off payment to carers (carer payment related) (see Division</w:t>
      </w:r>
      <w:r w:rsidR="00441136" w:rsidRPr="00D34196">
        <w:t> </w:t>
      </w:r>
      <w:r w:rsidRPr="00D34196">
        <w:t>12 of Part</w:t>
      </w:r>
      <w:r w:rsidR="00441136" w:rsidRPr="00D34196">
        <w:t> </w:t>
      </w:r>
      <w:r w:rsidRPr="00D34196">
        <w:t>2.5A of that Act);</w:t>
      </w:r>
    </w:p>
    <w:p w:rsidR="00D97CCC" w:rsidRPr="00D34196" w:rsidRDefault="00D97CCC" w:rsidP="00D97CCC">
      <w:pPr>
        <w:pStyle w:val="paragraph"/>
      </w:pPr>
      <w:r w:rsidRPr="00D34196">
        <w:tab/>
        <w:t>(q)</w:t>
      </w:r>
      <w:r w:rsidRPr="00D34196">
        <w:tab/>
        <w:t>2008 one</w:t>
      </w:r>
      <w:r w:rsidR="00CE165C">
        <w:noBreakHyphen/>
      </w:r>
      <w:r w:rsidRPr="00D34196">
        <w:t>off payment to carers (wife pension related) (see Division</w:t>
      </w:r>
      <w:r w:rsidR="00441136" w:rsidRPr="00D34196">
        <w:t> </w:t>
      </w:r>
      <w:r w:rsidRPr="00D34196">
        <w:t>13 of Part</w:t>
      </w:r>
      <w:r w:rsidR="00441136" w:rsidRPr="00D34196">
        <w:t> </w:t>
      </w:r>
      <w:r w:rsidRPr="00D34196">
        <w:t>2.5A of that Act);</w:t>
      </w:r>
    </w:p>
    <w:p w:rsidR="00D97CCC" w:rsidRPr="00D34196" w:rsidRDefault="00D97CCC" w:rsidP="00D97CCC">
      <w:pPr>
        <w:pStyle w:val="paragraph"/>
      </w:pPr>
      <w:r w:rsidRPr="00D34196">
        <w:tab/>
        <w:t>(r)</w:t>
      </w:r>
      <w:r w:rsidRPr="00D34196">
        <w:tab/>
        <w:t>2008 one</w:t>
      </w:r>
      <w:r w:rsidR="00CE165C">
        <w:noBreakHyphen/>
      </w:r>
      <w:r w:rsidRPr="00D34196">
        <w:t>off payment to carers (partner service pension related) (see Division</w:t>
      </w:r>
      <w:r w:rsidR="00441136" w:rsidRPr="00D34196">
        <w:t> </w:t>
      </w:r>
      <w:r w:rsidRPr="00D34196">
        <w:t>14 of Part</w:t>
      </w:r>
      <w:r w:rsidR="00441136" w:rsidRPr="00D34196">
        <w:t> </w:t>
      </w:r>
      <w:r w:rsidRPr="00D34196">
        <w:t>2.5A of that Act);</w:t>
      </w:r>
    </w:p>
    <w:p w:rsidR="00D97CCC" w:rsidRPr="00D34196" w:rsidRDefault="00D97CCC" w:rsidP="00D97CCC">
      <w:pPr>
        <w:pStyle w:val="paragraph"/>
      </w:pPr>
      <w:r w:rsidRPr="00D34196">
        <w:tab/>
        <w:t>(s)</w:t>
      </w:r>
      <w:r w:rsidRPr="00D34196">
        <w:tab/>
        <w:t>2008 one</w:t>
      </w:r>
      <w:r w:rsidR="00CE165C">
        <w:noBreakHyphen/>
      </w:r>
      <w:r w:rsidRPr="00D34196">
        <w:t>off payment to carers (carer service pension related) (see Division</w:t>
      </w:r>
      <w:r w:rsidR="00441136" w:rsidRPr="00D34196">
        <w:t> </w:t>
      </w:r>
      <w:r w:rsidRPr="00D34196">
        <w:t>15 of Part</w:t>
      </w:r>
      <w:r w:rsidR="00441136" w:rsidRPr="00D34196">
        <w:t> </w:t>
      </w:r>
      <w:r w:rsidRPr="00D34196">
        <w:t>2.5A of that Act);</w:t>
      </w:r>
    </w:p>
    <w:p w:rsidR="00D97CCC" w:rsidRPr="00D34196" w:rsidRDefault="00D97CCC" w:rsidP="00D97CCC">
      <w:pPr>
        <w:pStyle w:val="paragraph"/>
      </w:pPr>
      <w:r w:rsidRPr="00D34196">
        <w:tab/>
        <w:t>(t)</w:t>
      </w:r>
      <w:r w:rsidRPr="00D34196">
        <w:tab/>
        <w:t>2008 one</w:t>
      </w:r>
      <w:r w:rsidR="00CE165C">
        <w:noBreakHyphen/>
      </w:r>
      <w:r w:rsidRPr="00D34196">
        <w:t>off payment to carers (carer allowance related) (see Division</w:t>
      </w:r>
      <w:r w:rsidR="00441136" w:rsidRPr="00D34196">
        <w:t> </w:t>
      </w:r>
      <w:r w:rsidRPr="00D34196">
        <w:t>5 of Part</w:t>
      </w:r>
      <w:r w:rsidR="00441136" w:rsidRPr="00D34196">
        <w:t> </w:t>
      </w:r>
      <w:r w:rsidRPr="00D34196">
        <w:t>2.19A of that Act).</w:t>
      </w:r>
    </w:p>
    <w:p w:rsidR="00D97CCC" w:rsidRPr="00D34196" w:rsidRDefault="00D97CCC" w:rsidP="00D97CCC">
      <w:pPr>
        <w:pStyle w:val="subsection"/>
      </w:pPr>
      <w:r w:rsidRPr="00D34196">
        <w:tab/>
        <w:t>(1E)</w:t>
      </w:r>
      <w:r w:rsidRPr="00D34196">
        <w:tab/>
        <w:t>Payments to carers under the following schemes are exempt from income tax:</w:t>
      </w:r>
    </w:p>
    <w:p w:rsidR="00D97CCC" w:rsidRPr="00D34196" w:rsidRDefault="00D97CCC" w:rsidP="00D97CCC">
      <w:pPr>
        <w:pStyle w:val="paragraph"/>
      </w:pPr>
      <w:r w:rsidRPr="00D34196">
        <w:tab/>
        <w:t>(a)</w:t>
      </w:r>
      <w:r w:rsidRPr="00D34196">
        <w:tab/>
        <w:t>a scheme determined under Schedule</w:t>
      </w:r>
      <w:r w:rsidR="00441136" w:rsidRPr="00D34196">
        <w:t> </w:t>
      </w:r>
      <w:r w:rsidRPr="00D34196">
        <w:t xml:space="preserve">3 to the </w:t>
      </w:r>
      <w:r w:rsidRPr="00D34196">
        <w:rPr>
          <w:i/>
        </w:rPr>
        <w:t>Family Assistance Legislation Amendment (More Help for Families—One</w:t>
      </w:r>
      <w:r w:rsidR="00CE165C">
        <w:rPr>
          <w:i/>
        </w:rPr>
        <w:noBreakHyphen/>
      </w:r>
      <w:r w:rsidRPr="00D34196">
        <w:rPr>
          <w:i/>
        </w:rPr>
        <w:t>off Payments) Act 2004</w:t>
      </w:r>
      <w:r w:rsidRPr="00D34196">
        <w:t>;</w:t>
      </w:r>
    </w:p>
    <w:p w:rsidR="00D97CCC" w:rsidRPr="00D34196" w:rsidRDefault="00D97CCC" w:rsidP="00D97CCC">
      <w:pPr>
        <w:pStyle w:val="paragraph"/>
      </w:pPr>
      <w:r w:rsidRPr="00D34196">
        <w:tab/>
        <w:t>(b)</w:t>
      </w:r>
      <w:r w:rsidRPr="00D34196">
        <w:tab/>
        <w:t>a scheme determined under Schedule</w:t>
      </w:r>
      <w:r w:rsidR="00441136" w:rsidRPr="00D34196">
        <w:t> </w:t>
      </w:r>
      <w:r w:rsidRPr="00D34196">
        <w:t xml:space="preserve">2 to the </w:t>
      </w:r>
      <w:r w:rsidRPr="00D34196">
        <w:rPr>
          <w:i/>
        </w:rPr>
        <w:t>Social Security Legislation Amendment (One</w:t>
      </w:r>
      <w:r w:rsidR="00CE165C">
        <w:rPr>
          <w:i/>
        </w:rPr>
        <w:noBreakHyphen/>
      </w:r>
      <w:r w:rsidRPr="00D34196">
        <w:rPr>
          <w:i/>
        </w:rPr>
        <w:t>off Payments for Carers) Act 2005</w:t>
      </w:r>
      <w:r w:rsidRPr="00D34196">
        <w:t>;</w:t>
      </w:r>
    </w:p>
    <w:p w:rsidR="00D97CCC" w:rsidRPr="00D34196" w:rsidRDefault="00D97CCC" w:rsidP="00D97CCC">
      <w:pPr>
        <w:pStyle w:val="paragraph"/>
      </w:pPr>
      <w:r w:rsidRPr="00D34196">
        <w:tab/>
        <w:t>(c)</w:t>
      </w:r>
      <w:r w:rsidRPr="00D34196">
        <w:tab/>
        <w:t>a scheme determined under Schedule</w:t>
      </w:r>
      <w:r w:rsidR="00441136" w:rsidRPr="00D34196">
        <w:t> </w:t>
      </w:r>
      <w:r w:rsidRPr="00D34196">
        <w:t xml:space="preserve">4 to the </w:t>
      </w:r>
      <w:r w:rsidRPr="00D34196">
        <w:rPr>
          <w:i/>
        </w:rPr>
        <w:t>Social Security and Veterans’ Entitlements Legislation Amendment (One</w:t>
      </w:r>
      <w:r w:rsidR="00CE165C">
        <w:rPr>
          <w:i/>
        </w:rPr>
        <w:noBreakHyphen/>
      </w:r>
      <w:r w:rsidRPr="00D34196">
        <w:rPr>
          <w:i/>
        </w:rPr>
        <w:t>off Payments to Increase Assistance for Older Australians and Carers and Other Measures) Act 2006</w:t>
      </w:r>
      <w:r w:rsidRPr="00D34196">
        <w:t>;</w:t>
      </w:r>
    </w:p>
    <w:p w:rsidR="00D97CCC" w:rsidRPr="00D34196" w:rsidRDefault="00D97CCC" w:rsidP="00D97CCC">
      <w:pPr>
        <w:pStyle w:val="paragraph"/>
      </w:pPr>
      <w:r w:rsidRPr="00D34196">
        <w:tab/>
        <w:t>(d)</w:t>
      </w:r>
      <w:r w:rsidRPr="00D34196">
        <w:tab/>
        <w:t>a scheme determined under Schedule</w:t>
      </w:r>
      <w:r w:rsidR="00441136" w:rsidRPr="00D34196">
        <w:t> </w:t>
      </w:r>
      <w:r w:rsidRPr="00D34196">
        <w:t xml:space="preserve">4 to the </w:t>
      </w:r>
      <w:r w:rsidRPr="00D34196">
        <w:rPr>
          <w:i/>
        </w:rPr>
        <w:t>Social Security and Veterans’ Affairs Legislation Amendment (One</w:t>
      </w:r>
      <w:r w:rsidR="00CE165C">
        <w:rPr>
          <w:i/>
        </w:rPr>
        <w:noBreakHyphen/>
      </w:r>
      <w:r w:rsidRPr="00D34196">
        <w:rPr>
          <w:i/>
        </w:rPr>
        <w:t>off Payments and Other 2007 Budget Measures) Act 2007</w:t>
      </w:r>
      <w:r w:rsidRPr="00D34196">
        <w:t>;</w:t>
      </w:r>
    </w:p>
    <w:p w:rsidR="00D97CCC" w:rsidRPr="00D34196" w:rsidRDefault="00D97CCC" w:rsidP="00D97CCC">
      <w:pPr>
        <w:pStyle w:val="paragraph"/>
      </w:pPr>
      <w:r w:rsidRPr="00D34196">
        <w:tab/>
        <w:t>(e)</w:t>
      </w:r>
      <w:r w:rsidRPr="00D34196">
        <w:tab/>
        <w:t>a scheme determined under Schedule</w:t>
      </w:r>
      <w:r w:rsidR="00441136" w:rsidRPr="00D34196">
        <w:t> </w:t>
      </w:r>
      <w:r w:rsidRPr="00D34196">
        <w:t xml:space="preserve">4 to the </w:t>
      </w:r>
      <w:r w:rsidRPr="00D34196">
        <w:rPr>
          <w:i/>
        </w:rPr>
        <w:t>Social Security and Veterans’ Entitlements Legislation Amendment (One</w:t>
      </w:r>
      <w:r w:rsidR="00CE165C">
        <w:rPr>
          <w:i/>
        </w:rPr>
        <w:noBreakHyphen/>
      </w:r>
      <w:r w:rsidRPr="00D34196">
        <w:rPr>
          <w:i/>
        </w:rPr>
        <w:t>off Payments and Other Budget Measures) Act 2008</w:t>
      </w:r>
      <w:r w:rsidRPr="00D34196">
        <w:t>.</w:t>
      </w:r>
    </w:p>
    <w:p w:rsidR="00D97CCC" w:rsidRPr="00D34196" w:rsidRDefault="00D97CCC" w:rsidP="00D97CCC">
      <w:pPr>
        <w:pStyle w:val="subsection"/>
      </w:pPr>
      <w:r w:rsidRPr="00D34196">
        <w:tab/>
        <w:t>(1F)</w:t>
      </w:r>
      <w:r w:rsidRPr="00D34196">
        <w:tab/>
        <w:t xml:space="preserve">Economic security strategy payment under the </w:t>
      </w:r>
      <w:r w:rsidRPr="00D34196">
        <w:rPr>
          <w:i/>
        </w:rPr>
        <w:t>Social Security Act 1991</w:t>
      </w:r>
      <w:r w:rsidRPr="00D34196">
        <w:t xml:space="preserve"> is exempt from income tax.</w:t>
      </w:r>
    </w:p>
    <w:p w:rsidR="00D97CCC" w:rsidRPr="00D34196" w:rsidRDefault="00D97CCC" w:rsidP="00D97CCC">
      <w:pPr>
        <w:pStyle w:val="subsection"/>
      </w:pPr>
      <w:r w:rsidRPr="00D34196">
        <w:tab/>
        <w:t>(1G)</w:t>
      </w:r>
      <w:r w:rsidRPr="00D34196">
        <w:tab/>
        <w:t xml:space="preserve">Training and learning bonus under the </w:t>
      </w:r>
      <w:r w:rsidRPr="00D34196">
        <w:rPr>
          <w:i/>
        </w:rPr>
        <w:t>Social Security Act 1991</w:t>
      </w:r>
      <w:r w:rsidRPr="00D34196">
        <w:t xml:space="preserve"> is exempt from income tax.</w:t>
      </w:r>
    </w:p>
    <w:p w:rsidR="00D97CCC" w:rsidRPr="00D34196" w:rsidRDefault="00D97CCC" w:rsidP="00D97CCC">
      <w:pPr>
        <w:pStyle w:val="subsection"/>
      </w:pPr>
      <w:r w:rsidRPr="00D34196">
        <w:tab/>
        <w:t>(1J)</w:t>
      </w:r>
      <w:r w:rsidRPr="00D34196">
        <w:tab/>
        <w:t xml:space="preserve">Education entry payment supplement under the </w:t>
      </w:r>
      <w:r w:rsidRPr="00D34196">
        <w:rPr>
          <w:i/>
        </w:rPr>
        <w:t>Social Security Act 1991</w:t>
      </w:r>
      <w:r w:rsidRPr="00D34196">
        <w:t xml:space="preserve"> is exempt from income tax.</w:t>
      </w:r>
    </w:p>
    <w:p w:rsidR="00D97CCC" w:rsidRPr="00D34196" w:rsidRDefault="00D97CCC" w:rsidP="00D97CCC">
      <w:pPr>
        <w:pStyle w:val="subsection"/>
      </w:pPr>
      <w:r w:rsidRPr="00D34196">
        <w:tab/>
        <w:t>(1K)</w:t>
      </w:r>
      <w:r w:rsidRPr="00D34196">
        <w:tab/>
        <w:t>Australian Victim of Terrorism Overseas Payment under Part</w:t>
      </w:r>
      <w:r w:rsidR="00441136" w:rsidRPr="00D34196">
        <w:t> </w:t>
      </w:r>
      <w:r w:rsidRPr="00D34196">
        <w:t xml:space="preserve">2.24AA the </w:t>
      </w:r>
      <w:r w:rsidRPr="00D34196">
        <w:rPr>
          <w:i/>
        </w:rPr>
        <w:t>Social Security Act 1991</w:t>
      </w:r>
      <w:r w:rsidRPr="00D34196">
        <w:t xml:space="preserve"> is exempt from income tax.</w:t>
      </w:r>
    </w:p>
    <w:p w:rsidR="00D97CCC" w:rsidRPr="00D34196" w:rsidRDefault="00D97CCC" w:rsidP="00D97CCC">
      <w:pPr>
        <w:pStyle w:val="subsection"/>
      </w:pPr>
      <w:r w:rsidRPr="00D34196">
        <w:tab/>
        <w:t>(1L)</w:t>
      </w:r>
      <w:r w:rsidRPr="00D34196">
        <w:tab/>
        <w:t xml:space="preserve">Clean energy payments under the </w:t>
      </w:r>
      <w:r w:rsidRPr="00D34196">
        <w:rPr>
          <w:i/>
        </w:rPr>
        <w:t>Social Security Act 1991</w:t>
      </w:r>
      <w:r w:rsidRPr="00D34196">
        <w:t xml:space="preserve"> are exempt from income tax.</w:t>
      </w:r>
    </w:p>
    <w:p w:rsidR="00D97CCC" w:rsidRPr="00D34196" w:rsidRDefault="00D97CCC" w:rsidP="00D97CCC">
      <w:pPr>
        <w:pStyle w:val="subsection"/>
      </w:pPr>
      <w:r w:rsidRPr="00D34196">
        <w:tab/>
        <w:t>(2)</w:t>
      </w:r>
      <w:r w:rsidRPr="00D34196">
        <w:tab/>
        <w:t xml:space="preserve">Expressions used in this Subdivision that are also used in the </w:t>
      </w:r>
      <w:r w:rsidRPr="00D34196">
        <w:rPr>
          <w:i/>
        </w:rPr>
        <w:t>Social Security Act 1991</w:t>
      </w:r>
      <w:r w:rsidRPr="00D34196">
        <w:t xml:space="preserve"> have the same meaning as in that Act.</w:t>
      </w:r>
    </w:p>
    <w:p w:rsidR="00D97CCC" w:rsidRPr="00D34196" w:rsidRDefault="00D97CCC" w:rsidP="00D97CCC">
      <w:pPr>
        <w:pStyle w:val="subsection"/>
      </w:pPr>
      <w:r w:rsidRPr="00D34196">
        <w:tab/>
        <w:t>(3)</w:t>
      </w:r>
      <w:r w:rsidRPr="00D34196">
        <w:tab/>
      </w:r>
      <w:r w:rsidRPr="00D34196">
        <w:rPr>
          <w:b/>
          <w:i/>
        </w:rPr>
        <w:t>Ordinary payment</w:t>
      </w:r>
      <w:r w:rsidRPr="00D34196">
        <w:t xml:space="preserve"> means a payment other than a payment made because of a person’s death.</w:t>
      </w:r>
    </w:p>
    <w:p w:rsidR="00874B48" w:rsidRPr="00D34196" w:rsidRDefault="00874B48" w:rsidP="00874B48">
      <w:pPr>
        <w:rPr>
          <w:lang w:eastAsia="en-AU"/>
        </w:rPr>
        <w:sectPr w:rsidR="00874B48" w:rsidRPr="00D34196" w:rsidSect="003D0053">
          <w:headerReference w:type="even" r:id="rId70"/>
          <w:headerReference w:type="default" r:id="rId71"/>
          <w:footerReference w:type="even" r:id="rId72"/>
          <w:footerReference w:type="default" r:id="rId73"/>
          <w:headerReference w:type="first" r:id="rId74"/>
          <w:footerReference w:type="first" r:id="rId75"/>
          <w:pgSz w:w="11907" w:h="16839"/>
          <w:pgMar w:top="2381" w:right="2410" w:bottom="4252" w:left="2410" w:header="720" w:footer="3402" w:gutter="0"/>
          <w:cols w:space="708"/>
          <w:docGrid w:linePitch="360"/>
        </w:sectPr>
      </w:pPr>
    </w:p>
    <w:bookmarkStart w:id="348" w:name="_MON_1480394819"/>
    <w:bookmarkEnd w:id="348"/>
    <w:p w:rsidR="00874B48" w:rsidRPr="00D34196" w:rsidRDefault="0010764C" w:rsidP="00FD133C">
      <w:pPr>
        <w:sectPr w:rsidR="00874B48" w:rsidRPr="00D34196" w:rsidSect="003D0053">
          <w:headerReference w:type="even" r:id="rId76"/>
          <w:headerReference w:type="default" r:id="rId77"/>
          <w:footerReference w:type="even" r:id="rId78"/>
          <w:footerReference w:type="default" r:id="rId79"/>
          <w:headerReference w:type="first" r:id="rId80"/>
          <w:footerReference w:type="first" r:id="rId81"/>
          <w:pgSz w:w="16839" w:h="11907" w:orient="landscape"/>
          <w:pgMar w:top="2126" w:right="1985" w:bottom="2977" w:left="3969" w:header="567" w:footer="1985" w:gutter="0"/>
          <w:cols w:space="708"/>
          <w:docGrid w:linePitch="360"/>
        </w:sectPr>
      </w:pPr>
      <w:r w:rsidRPr="00D34196">
        <w:rPr>
          <w:sz w:val="20"/>
        </w:rPr>
        <w:object w:dxaOrig="12072" w:dyaOrig="6182">
          <v:shape id="_x0000_i1028" type="#_x0000_t75" style="width:568.5pt;height:270.75pt" o:ole="" fillcolor="window">
            <v:imagedata r:id="rId82" o:title=""/>
          </v:shape>
          <o:OLEObject Type="Embed" ProgID="Word.Picture.8" ShapeID="_x0000_i1028" DrawAspect="Content" ObjectID="_1661771059" r:id="rId83"/>
        </w:object>
      </w:r>
    </w:p>
    <w:tbl>
      <w:tblPr>
        <w:tblW w:w="12049" w:type="dxa"/>
        <w:tblInd w:w="108" w:type="dxa"/>
        <w:tblLayout w:type="fixed"/>
        <w:tblLook w:val="0000" w:firstRow="0" w:lastRow="0" w:firstColumn="0" w:lastColumn="0" w:noHBand="0" w:noVBand="0"/>
      </w:tblPr>
      <w:tblGrid>
        <w:gridCol w:w="770"/>
        <w:gridCol w:w="1782"/>
        <w:gridCol w:w="2126"/>
        <w:gridCol w:w="2552"/>
        <w:gridCol w:w="2126"/>
        <w:gridCol w:w="2693"/>
      </w:tblGrid>
      <w:tr w:rsidR="00D97CCC" w:rsidRPr="00D34196" w:rsidTr="0035255E">
        <w:trPr>
          <w:cantSplit/>
          <w:tblHeader/>
        </w:trPr>
        <w:tc>
          <w:tcPr>
            <w:tcW w:w="12049" w:type="dxa"/>
            <w:gridSpan w:val="6"/>
            <w:tcBorders>
              <w:top w:val="single" w:sz="12" w:space="0" w:color="auto"/>
              <w:bottom w:val="single" w:sz="6" w:space="0" w:color="auto"/>
            </w:tcBorders>
          </w:tcPr>
          <w:p w:rsidR="00D97CCC" w:rsidRPr="00D34196" w:rsidRDefault="00D97CCC" w:rsidP="009651C3">
            <w:pPr>
              <w:pStyle w:val="Tabletext"/>
              <w:keepNext/>
              <w:keepLines/>
            </w:pPr>
            <w:r w:rsidRPr="00D34196">
              <w:rPr>
                <w:b/>
              </w:rPr>
              <w:t>Income tax treatment of social security payments</w:t>
            </w:r>
          </w:p>
        </w:tc>
      </w:tr>
      <w:tr w:rsidR="00D97CCC" w:rsidRPr="00D34196" w:rsidTr="0035255E">
        <w:trPr>
          <w:cantSplit/>
          <w:tblHeader/>
        </w:trPr>
        <w:tc>
          <w:tcPr>
            <w:tcW w:w="770" w:type="dxa"/>
            <w:tcBorders>
              <w:bottom w:val="single" w:sz="12" w:space="0" w:color="auto"/>
            </w:tcBorders>
          </w:tcPr>
          <w:p w:rsidR="00D97CCC" w:rsidRPr="00D34196" w:rsidRDefault="00D97CCC" w:rsidP="009651C3">
            <w:pPr>
              <w:pStyle w:val="Tabletext"/>
              <w:keepNext/>
              <w:keepLines/>
            </w:pPr>
            <w:r w:rsidRPr="00D34196">
              <w:rPr>
                <w:b/>
              </w:rPr>
              <w:t>Item</w:t>
            </w:r>
          </w:p>
        </w:tc>
        <w:tc>
          <w:tcPr>
            <w:tcW w:w="1782" w:type="dxa"/>
            <w:tcBorders>
              <w:bottom w:val="single" w:sz="12" w:space="0" w:color="auto"/>
            </w:tcBorders>
          </w:tcPr>
          <w:p w:rsidR="00D97CCC" w:rsidRPr="00D34196" w:rsidRDefault="00D97CCC" w:rsidP="009651C3">
            <w:pPr>
              <w:pStyle w:val="Tabletext"/>
              <w:keepNext/>
              <w:keepLines/>
            </w:pPr>
            <w:r w:rsidRPr="00D34196">
              <w:rPr>
                <w:b/>
              </w:rPr>
              <w:t>Payment</w:t>
            </w:r>
          </w:p>
        </w:tc>
        <w:tc>
          <w:tcPr>
            <w:tcW w:w="2126" w:type="dxa"/>
            <w:tcBorders>
              <w:bottom w:val="single" w:sz="12" w:space="0" w:color="auto"/>
            </w:tcBorders>
          </w:tcPr>
          <w:p w:rsidR="00D97CCC" w:rsidRPr="00D34196" w:rsidRDefault="00D97CCC" w:rsidP="009651C3">
            <w:pPr>
              <w:pStyle w:val="Tabletext"/>
              <w:keepNext/>
              <w:keepLines/>
            </w:pPr>
            <w:r w:rsidRPr="00D34196">
              <w:rPr>
                <w:b/>
              </w:rPr>
              <w:t>Case 1</w:t>
            </w:r>
          </w:p>
        </w:tc>
        <w:tc>
          <w:tcPr>
            <w:tcW w:w="2552" w:type="dxa"/>
            <w:tcBorders>
              <w:bottom w:val="single" w:sz="12" w:space="0" w:color="auto"/>
            </w:tcBorders>
          </w:tcPr>
          <w:p w:rsidR="00D97CCC" w:rsidRPr="00D34196" w:rsidRDefault="00D97CCC" w:rsidP="009651C3">
            <w:pPr>
              <w:pStyle w:val="Tabletext"/>
              <w:keepNext/>
              <w:keepLines/>
            </w:pPr>
            <w:r w:rsidRPr="00D34196">
              <w:rPr>
                <w:b/>
              </w:rPr>
              <w:t>Case 2</w:t>
            </w:r>
          </w:p>
        </w:tc>
        <w:tc>
          <w:tcPr>
            <w:tcW w:w="2126" w:type="dxa"/>
            <w:tcBorders>
              <w:bottom w:val="single" w:sz="12" w:space="0" w:color="auto"/>
            </w:tcBorders>
          </w:tcPr>
          <w:p w:rsidR="00D97CCC" w:rsidRPr="00D34196" w:rsidRDefault="00D97CCC" w:rsidP="009651C3">
            <w:pPr>
              <w:pStyle w:val="Tabletext"/>
              <w:keepNext/>
              <w:keepLines/>
            </w:pPr>
            <w:r w:rsidRPr="00D34196">
              <w:rPr>
                <w:b/>
              </w:rPr>
              <w:t>Case 3</w:t>
            </w:r>
          </w:p>
        </w:tc>
        <w:tc>
          <w:tcPr>
            <w:tcW w:w="2693" w:type="dxa"/>
            <w:tcBorders>
              <w:bottom w:val="single" w:sz="12" w:space="0" w:color="auto"/>
            </w:tcBorders>
          </w:tcPr>
          <w:p w:rsidR="00D97CCC" w:rsidRPr="00D34196" w:rsidRDefault="00D97CCC" w:rsidP="009651C3">
            <w:pPr>
              <w:pStyle w:val="Tabletext"/>
              <w:keepNext/>
              <w:keepLines/>
            </w:pPr>
            <w:r w:rsidRPr="00D34196">
              <w:rPr>
                <w:b/>
              </w:rPr>
              <w:t>Case 4</w:t>
            </w:r>
          </w:p>
        </w:tc>
      </w:tr>
      <w:tr w:rsidR="00D97CCC" w:rsidRPr="00D34196" w:rsidTr="0035255E">
        <w:trPr>
          <w:cantSplit/>
        </w:trPr>
        <w:tc>
          <w:tcPr>
            <w:tcW w:w="770"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1.1</w:t>
            </w:r>
          </w:p>
        </w:tc>
        <w:tc>
          <w:tcPr>
            <w:tcW w:w="1782"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rPr>
                <w:b/>
              </w:rPr>
              <w:t>Advance pharmaceutical supplement</w:t>
            </w:r>
          </w:p>
        </w:tc>
        <w:tc>
          <w:tcPr>
            <w:tcW w:w="2126"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2693"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35255E">
        <w:trPr>
          <w:cantSplit/>
        </w:trPr>
        <w:tc>
          <w:tcPr>
            <w:tcW w:w="77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2.1</w:t>
            </w:r>
          </w:p>
        </w:tc>
        <w:tc>
          <w:tcPr>
            <w:tcW w:w="178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Age pension</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 xml:space="preserve">20) </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6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D97CCC" w:rsidRPr="00D34196" w:rsidTr="0035255E">
        <w:trPr>
          <w:cantSplit/>
        </w:trPr>
        <w:tc>
          <w:tcPr>
            <w:tcW w:w="77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2AA.1</w:t>
            </w:r>
          </w:p>
        </w:tc>
        <w:tc>
          <w:tcPr>
            <w:tcW w:w="1782" w:type="dxa"/>
            <w:tcBorders>
              <w:top w:val="single" w:sz="2" w:space="0" w:color="auto"/>
              <w:bottom w:val="single" w:sz="2" w:space="0" w:color="auto"/>
            </w:tcBorders>
            <w:shd w:val="clear" w:color="auto" w:fill="auto"/>
          </w:tcPr>
          <w:p w:rsidR="00D97CCC" w:rsidRPr="00D34196" w:rsidRDefault="00D97CCC" w:rsidP="0035255E">
            <w:pPr>
              <w:pStyle w:val="Tabletext"/>
              <w:rPr>
                <w:b/>
              </w:rPr>
            </w:pPr>
            <w:r w:rsidRPr="00D34196">
              <w:rPr>
                <w:b/>
              </w:rPr>
              <w:t>Australian Government Disaster Recovery Payment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26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35255E">
        <w:trPr>
          <w:cantSplit/>
        </w:trPr>
        <w:tc>
          <w:tcPr>
            <w:tcW w:w="77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2A.1</w:t>
            </w:r>
          </w:p>
        </w:tc>
        <w:tc>
          <w:tcPr>
            <w:tcW w:w="178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Austudy payment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Supplementary amount, and tax</w:t>
            </w:r>
            <w:r w:rsidR="00CE165C">
              <w:noBreakHyphen/>
            </w:r>
            <w:r w:rsidRPr="00D34196">
              <w:t>free amount, are exempt (see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6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free amount (see section</w:t>
            </w:r>
            <w:r w:rsidR="00441136" w:rsidRPr="00D34196">
              <w:t> </w:t>
            </w:r>
            <w:r w:rsidRPr="00D34196">
              <w:t>52</w:t>
            </w:r>
            <w:r w:rsidR="00CE165C">
              <w:noBreakHyphen/>
            </w:r>
            <w:r w:rsidRPr="00D34196">
              <w:t>30)</w:t>
            </w:r>
          </w:p>
        </w:tc>
      </w:tr>
      <w:tr w:rsidR="00D97CCC" w:rsidRPr="00D34196" w:rsidTr="004134D0">
        <w:trPr>
          <w:cantSplit/>
        </w:trPr>
        <w:tc>
          <w:tcPr>
            <w:tcW w:w="770"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3A.1</w:t>
            </w:r>
          </w:p>
        </w:tc>
        <w:tc>
          <w:tcPr>
            <w:tcW w:w="178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rPr>
                <w:b/>
              </w:rPr>
              <w:t>Carer allowance</w:t>
            </w:r>
          </w:p>
        </w:tc>
        <w:tc>
          <w:tcPr>
            <w:tcW w:w="2126"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255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2126"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2693"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r>
      <w:tr w:rsidR="00D97CCC" w:rsidRPr="00D34196"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4.1</w:t>
            </w:r>
          </w:p>
        </w:tc>
        <w:tc>
          <w:tcPr>
            <w:tcW w:w="178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rPr>
                <w:b/>
              </w:rPr>
              <w:t>Carer payment</w:t>
            </w:r>
            <w:r w:rsidRPr="00D34196">
              <w:t>:</w:t>
            </w:r>
          </w:p>
          <w:p w:rsidR="00D97CCC" w:rsidRPr="00D34196" w:rsidRDefault="00D97CCC" w:rsidP="0035255E">
            <w:pPr>
              <w:pStyle w:val="Tabletext"/>
              <w:rPr>
                <w:b/>
              </w:rPr>
            </w:pPr>
            <w:r w:rsidRPr="00D34196">
              <w:t>you are pension age or over</w:t>
            </w:r>
          </w:p>
        </w:tc>
        <w:tc>
          <w:tcPr>
            <w:tcW w:w="2126"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55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Supplementary amount, and tax</w:t>
            </w:r>
            <w:r w:rsidR="00CE165C">
              <w:noBreakHyphen/>
            </w:r>
            <w:r w:rsidRPr="00D34196">
              <w:t>free amount, are exempt (see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 but if it is made under section</w:t>
            </w:r>
            <w:r w:rsidR="00441136" w:rsidRPr="00D34196">
              <w:t> </w:t>
            </w:r>
            <w:r w:rsidRPr="00D34196">
              <w:t xml:space="preserve">236A of the </w:t>
            </w:r>
            <w:r w:rsidRPr="00D34196">
              <w:rPr>
                <w:i/>
              </w:rPr>
              <w:t>Social Security Act 1991</w:t>
            </w:r>
            <w:r w:rsidRPr="00D34196">
              <w:t>, exempt only up to the tax</w:t>
            </w:r>
            <w:r w:rsidR="00CE165C">
              <w:noBreakHyphen/>
            </w:r>
            <w:r w:rsidRPr="00D34196">
              <w:t>free amount (see section</w:t>
            </w:r>
            <w:r w:rsidR="00441136" w:rsidRPr="00D34196">
              <w:t> </w:t>
            </w:r>
            <w:r w:rsidRPr="00D34196">
              <w:t>52</w:t>
            </w:r>
            <w:r w:rsidR="00CE165C">
              <w:noBreakHyphen/>
            </w:r>
            <w:r w:rsidRPr="00D34196">
              <w:t>35)</w:t>
            </w:r>
          </w:p>
        </w:tc>
        <w:tc>
          <w:tcPr>
            <w:tcW w:w="2693"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free amount if it is made under section</w:t>
            </w:r>
            <w:r w:rsidR="00441136" w:rsidRPr="00D34196">
              <w:t> </w:t>
            </w:r>
            <w:r w:rsidRPr="00D34196">
              <w:t xml:space="preserve">239 of the </w:t>
            </w:r>
            <w:r w:rsidRPr="00D34196">
              <w:rPr>
                <w:i/>
              </w:rPr>
              <w:t>Social Security Act 1991</w:t>
            </w:r>
            <w:r w:rsidRPr="00D34196">
              <w:t xml:space="preserve"> (see section</w:t>
            </w:r>
            <w:r w:rsidR="00441136" w:rsidRPr="00D34196">
              <w:t> </w:t>
            </w:r>
            <w:r w:rsidRPr="00D34196">
              <w:t>52</w:t>
            </w:r>
            <w:r w:rsidR="00CE165C">
              <w:noBreakHyphen/>
            </w:r>
            <w:r w:rsidRPr="00D34196">
              <w:t>25)</w:t>
            </w:r>
          </w:p>
        </w:tc>
      </w:tr>
      <w:tr w:rsidR="00D97CCC" w:rsidRPr="00D34196" w:rsidTr="004134D0">
        <w:tblPrEx>
          <w:tblCellMar>
            <w:left w:w="107" w:type="dxa"/>
            <w:right w:w="107" w:type="dxa"/>
          </w:tblCellMar>
        </w:tblPrEx>
        <w:trPr>
          <w:cantSplit/>
        </w:trPr>
        <w:tc>
          <w:tcPr>
            <w:tcW w:w="770"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4.2</w:t>
            </w:r>
          </w:p>
        </w:tc>
        <w:tc>
          <w:tcPr>
            <w:tcW w:w="178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rPr>
                <w:b/>
              </w:rPr>
              <w:t>Carer payment:</w:t>
            </w:r>
          </w:p>
          <w:p w:rsidR="00D97CCC" w:rsidRPr="00D34196" w:rsidRDefault="00D97CCC" w:rsidP="0035255E">
            <w:pPr>
              <w:pStyle w:val="Tabletext"/>
            </w:pPr>
            <w:r w:rsidRPr="00D34196">
              <w:t>the care receiver or any of the care receivers is pension age or over</w:t>
            </w:r>
          </w:p>
        </w:tc>
        <w:tc>
          <w:tcPr>
            <w:tcW w:w="2126"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55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Supplementary amount, and tax</w:t>
            </w:r>
            <w:r w:rsidR="00CE165C">
              <w:noBreakHyphen/>
            </w:r>
            <w:r w:rsidRPr="00D34196">
              <w:t>free amount, are exempt (see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 but if it is made under section</w:t>
            </w:r>
            <w:r w:rsidR="00441136" w:rsidRPr="00D34196">
              <w:t> </w:t>
            </w:r>
            <w:r w:rsidRPr="00D34196">
              <w:t xml:space="preserve">236A of the </w:t>
            </w:r>
            <w:r w:rsidRPr="00D34196">
              <w:rPr>
                <w:i/>
              </w:rPr>
              <w:t>Social Security Act 1991</w:t>
            </w:r>
            <w:r w:rsidRPr="00D34196">
              <w:t>, exempt only up to the tax</w:t>
            </w:r>
            <w:r w:rsidR="00CE165C">
              <w:noBreakHyphen/>
            </w:r>
            <w:r w:rsidRPr="00D34196">
              <w:t>free amount (see section</w:t>
            </w:r>
            <w:r w:rsidR="00441136" w:rsidRPr="00D34196">
              <w:t> </w:t>
            </w:r>
            <w:r w:rsidRPr="00D34196">
              <w:t>52</w:t>
            </w:r>
            <w:r w:rsidR="00CE165C">
              <w:noBreakHyphen/>
            </w:r>
            <w:r w:rsidRPr="00D34196">
              <w:t>35)</w:t>
            </w:r>
          </w:p>
        </w:tc>
        <w:tc>
          <w:tcPr>
            <w:tcW w:w="2693"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free amount if it is made under section</w:t>
            </w:r>
            <w:r w:rsidR="00441136" w:rsidRPr="00D34196">
              <w:t> </w:t>
            </w:r>
            <w:r w:rsidRPr="00D34196">
              <w:t xml:space="preserve">239 of the </w:t>
            </w:r>
            <w:r w:rsidRPr="00D34196">
              <w:rPr>
                <w:i/>
              </w:rPr>
              <w:t>Social Security Act 1991</w:t>
            </w:r>
            <w:r w:rsidRPr="00D34196">
              <w:t xml:space="preserve"> (see section</w:t>
            </w:r>
            <w:r w:rsidR="00441136" w:rsidRPr="00D34196">
              <w:t> </w:t>
            </w:r>
            <w:r w:rsidRPr="00D34196">
              <w:t>52</w:t>
            </w:r>
            <w:r w:rsidR="00CE165C">
              <w:noBreakHyphen/>
            </w:r>
            <w:r w:rsidRPr="00D34196">
              <w:t>25)</w:t>
            </w:r>
          </w:p>
        </w:tc>
      </w:tr>
      <w:tr w:rsidR="00D97CCC" w:rsidRPr="00D34196"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4.3</w:t>
            </w:r>
          </w:p>
        </w:tc>
        <w:tc>
          <w:tcPr>
            <w:tcW w:w="178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rPr>
                <w:b/>
              </w:rPr>
              <w:t>Carer payment:</w:t>
            </w:r>
          </w:p>
          <w:p w:rsidR="00D97CCC" w:rsidRPr="00D34196" w:rsidRDefault="00D97CCC" w:rsidP="0035255E">
            <w:pPr>
              <w:pStyle w:val="Tabletext"/>
            </w:pPr>
            <w:r w:rsidRPr="00D34196">
              <w:t>both you and the care receiver or all of the care receivers are under pension age</w:t>
            </w:r>
          </w:p>
        </w:tc>
        <w:tc>
          <w:tcPr>
            <w:tcW w:w="2126"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 but if it is made under section</w:t>
            </w:r>
            <w:r w:rsidR="00441136" w:rsidRPr="00D34196">
              <w:t> </w:t>
            </w:r>
            <w:r w:rsidRPr="00D34196">
              <w:t xml:space="preserve">236A of the </w:t>
            </w:r>
            <w:r w:rsidRPr="00D34196">
              <w:rPr>
                <w:i/>
              </w:rPr>
              <w:t>Social Security Act 1991</w:t>
            </w:r>
            <w:r w:rsidRPr="00D34196">
              <w:t>, exempt only up to the tax</w:t>
            </w:r>
            <w:r w:rsidR="00CE165C">
              <w:noBreakHyphen/>
            </w:r>
            <w:r w:rsidRPr="00D34196">
              <w:t>free amount (see section</w:t>
            </w:r>
            <w:r w:rsidR="00441136" w:rsidRPr="00D34196">
              <w:t> </w:t>
            </w:r>
            <w:r w:rsidRPr="00D34196">
              <w:t>52</w:t>
            </w:r>
            <w:r w:rsidR="00CE165C">
              <w:noBreakHyphen/>
            </w:r>
            <w:r w:rsidRPr="00D34196">
              <w:t>35)</w:t>
            </w:r>
          </w:p>
        </w:tc>
        <w:tc>
          <w:tcPr>
            <w:tcW w:w="2693"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free amount if it is made under section</w:t>
            </w:r>
            <w:r w:rsidR="00441136" w:rsidRPr="00D34196">
              <w:t> </w:t>
            </w:r>
            <w:r w:rsidRPr="00D34196">
              <w:t xml:space="preserve">239 of the </w:t>
            </w:r>
            <w:r w:rsidRPr="00D34196">
              <w:rPr>
                <w:i/>
              </w:rPr>
              <w:t>Social Security Act 1991</w:t>
            </w:r>
            <w:r w:rsidRPr="00D34196">
              <w:t xml:space="preserve"> (see section</w:t>
            </w:r>
            <w:r w:rsidR="00441136" w:rsidRPr="00D34196">
              <w:t> </w:t>
            </w:r>
            <w:r w:rsidRPr="00D34196">
              <w:t>52</w:t>
            </w:r>
            <w:r w:rsidR="00CE165C">
              <w:noBreakHyphen/>
            </w:r>
            <w:r w:rsidRPr="00D34196">
              <w:t>25)</w:t>
            </w:r>
          </w:p>
        </w:tc>
      </w:tr>
      <w:tr w:rsidR="00D97CCC" w:rsidRPr="00D34196"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4.4</w:t>
            </w:r>
          </w:p>
        </w:tc>
        <w:tc>
          <w:tcPr>
            <w:tcW w:w="178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Carer payment:</w:t>
            </w:r>
          </w:p>
          <w:p w:rsidR="00D97CCC" w:rsidRPr="00D34196" w:rsidRDefault="00D97CCC" w:rsidP="0035255E">
            <w:pPr>
              <w:pStyle w:val="Tabletext"/>
            </w:pPr>
            <w:r w:rsidRPr="00D34196">
              <w:t>you are under pension age and any of the care receivers has died</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 but if it is made under section</w:t>
            </w:r>
            <w:r w:rsidR="00441136" w:rsidRPr="00D34196">
              <w:t> </w:t>
            </w:r>
            <w:r w:rsidRPr="00D34196">
              <w:t xml:space="preserve">236A of the </w:t>
            </w:r>
            <w:r w:rsidRPr="00D34196">
              <w:rPr>
                <w:i/>
              </w:rPr>
              <w:t>Social Security Act 1991</w:t>
            </w:r>
            <w:r w:rsidRPr="00D34196">
              <w:t>, exempt only up to the tax</w:t>
            </w:r>
            <w:r w:rsidR="00CE165C">
              <w:noBreakHyphen/>
            </w:r>
            <w:r w:rsidRPr="00D34196">
              <w:t>free amount (see section</w:t>
            </w:r>
            <w:r w:rsidR="00441136" w:rsidRPr="00D34196">
              <w:t> </w:t>
            </w:r>
            <w:r w:rsidRPr="00D34196">
              <w:t>52</w:t>
            </w:r>
            <w:r w:rsidR="00CE165C">
              <w:noBreakHyphen/>
            </w:r>
            <w:r w:rsidRPr="00D34196">
              <w:t>35)</w:t>
            </w:r>
          </w:p>
        </w:tc>
        <w:tc>
          <w:tcPr>
            <w:tcW w:w="26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free amount if it is made under section</w:t>
            </w:r>
            <w:r w:rsidR="00441136" w:rsidRPr="00D34196">
              <w:t> </w:t>
            </w:r>
            <w:r w:rsidRPr="00D34196">
              <w:t xml:space="preserve">239 of the </w:t>
            </w:r>
            <w:r w:rsidRPr="00D34196">
              <w:rPr>
                <w:i/>
              </w:rPr>
              <w:t>Social Security Act 1991</w:t>
            </w:r>
            <w:r w:rsidRPr="00D34196">
              <w:t xml:space="preserve"> (see section</w:t>
            </w:r>
            <w:r w:rsidR="00441136" w:rsidRPr="00D34196">
              <w:t> </w:t>
            </w:r>
            <w:r w:rsidRPr="00D34196">
              <w:t>52</w:t>
            </w:r>
            <w:r w:rsidR="00CE165C">
              <w:noBreakHyphen/>
            </w:r>
            <w:r w:rsidRPr="00D34196">
              <w:t>25)</w:t>
            </w:r>
          </w:p>
        </w:tc>
      </w:tr>
      <w:tr w:rsidR="00D97CCC" w:rsidRPr="00D34196" w:rsidTr="004134D0">
        <w:trPr>
          <w:cantSplit/>
        </w:trPr>
        <w:tc>
          <w:tcPr>
            <w:tcW w:w="77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5.1</w:t>
            </w:r>
          </w:p>
        </w:tc>
        <w:tc>
          <w:tcPr>
            <w:tcW w:w="178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Crisis payment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26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4134D0">
        <w:trPr>
          <w:cantSplit/>
        </w:trPr>
        <w:tc>
          <w:tcPr>
            <w:tcW w:w="770"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6.1</w:t>
            </w:r>
          </w:p>
        </w:tc>
        <w:tc>
          <w:tcPr>
            <w:tcW w:w="178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rPr>
                <w:b/>
              </w:rPr>
              <w:t>Disability support pension</w:t>
            </w:r>
            <w:r w:rsidRPr="00D34196">
              <w:t>: you are pension age or over</w:t>
            </w:r>
          </w:p>
        </w:tc>
        <w:tc>
          <w:tcPr>
            <w:tcW w:w="2126"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2693"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D97CCC" w:rsidRPr="00D34196" w:rsidTr="004134D0">
        <w:trPr>
          <w:cantSplit/>
        </w:trPr>
        <w:tc>
          <w:tcPr>
            <w:tcW w:w="770"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6.2</w:t>
            </w:r>
          </w:p>
        </w:tc>
        <w:tc>
          <w:tcPr>
            <w:tcW w:w="178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rPr>
                <w:b/>
              </w:rPr>
              <w:t>Disability support pension</w:t>
            </w:r>
            <w:r w:rsidRPr="00D34196">
              <w:t>: you are under pension age</w:t>
            </w:r>
          </w:p>
        </w:tc>
        <w:tc>
          <w:tcPr>
            <w:tcW w:w="2126"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c>
          <w:tcPr>
            <w:tcW w:w="2693"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D97CCC" w:rsidRPr="00D34196" w:rsidTr="0035255E">
        <w:trPr>
          <w:cantSplit/>
        </w:trPr>
        <w:tc>
          <w:tcPr>
            <w:tcW w:w="77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9.1</w:t>
            </w:r>
          </w:p>
        </w:tc>
        <w:tc>
          <w:tcPr>
            <w:tcW w:w="178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Double orphan pension</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6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35255E">
        <w:trPr>
          <w:cantSplit/>
        </w:trPr>
        <w:tc>
          <w:tcPr>
            <w:tcW w:w="77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13A.1</w:t>
            </w:r>
          </w:p>
        </w:tc>
        <w:tc>
          <w:tcPr>
            <w:tcW w:w="178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Fares allowance</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2126"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26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14.1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rPr>
                <w:b/>
              </w:rPr>
            </w:pPr>
            <w:r w:rsidRPr="00D34196">
              <w:rPr>
                <w:b/>
              </w:rPr>
              <w:t>Jobseeker payment</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free amount, are exempt</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free amount</w:t>
            </w:r>
            <w:r w:rsidRPr="00D34196">
              <w:br/>
              <w:t>(see section</w:t>
            </w:r>
            <w:r w:rsidR="00441136" w:rsidRPr="00D34196">
              <w:t> </w:t>
            </w:r>
            <w:r w:rsidRPr="00D34196">
              <w:t>52</w:t>
            </w:r>
            <w:r w:rsidR="00CE165C">
              <w:noBreakHyphen/>
            </w:r>
            <w:r w:rsidRPr="00D34196">
              <w:t>30)</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15.1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Mature age allowance (paid under Part</w:t>
            </w:r>
            <w:r w:rsidR="00441136" w:rsidRPr="00D34196">
              <w:rPr>
                <w:b/>
              </w:rPr>
              <w:t> </w:t>
            </w:r>
            <w:r w:rsidRPr="00D34196">
              <w:rPr>
                <w:b/>
              </w:rPr>
              <w:t>2.12A)</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free amount</w:t>
            </w:r>
            <w:r w:rsidRPr="00D34196">
              <w:br/>
              <w:t>(see section</w:t>
            </w:r>
            <w:r w:rsidR="00441136" w:rsidRPr="00D34196">
              <w:t> </w:t>
            </w:r>
            <w:r w:rsidRPr="00D34196">
              <w:t>52</w:t>
            </w:r>
            <w:r w:rsidR="00CE165C">
              <w:noBreakHyphen/>
            </w:r>
            <w:r w:rsidRPr="00D34196">
              <w:t>25)</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16.1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Mature age allowance (paid under Part</w:t>
            </w:r>
            <w:r w:rsidR="00441136" w:rsidRPr="00D34196">
              <w:rPr>
                <w:b/>
              </w:rPr>
              <w:t> </w:t>
            </w:r>
            <w:r w:rsidRPr="00D34196">
              <w:rPr>
                <w:b/>
              </w:rPr>
              <w:t>2.12B)</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30)</w:t>
            </w:r>
          </w:p>
        </w:tc>
      </w:tr>
      <w:tr w:rsidR="00C94C29" w:rsidRPr="00D34196" w:rsidTr="004134D0">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17.1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Mature age partner allowance</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C94C29" w:rsidRPr="00D34196" w:rsidTr="004134D0">
        <w:trPr>
          <w:cantSplit/>
        </w:trPr>
        <w:tc>
          <w:tcPr>
            <w:tcW w:w="770"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18.1</w:t>
            </w:r>
          </w:p>
        </w:tc>
        <w:tc>
          <w:tcPr>
            <w:tcW w:w="178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rPr>
                <w:b/>
              </w:rPr>
              <w:t>Mobility allowance</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w:t>
            </w:r>
          </w:p>
        </w:tc>
        <w:tc>
          <w:tcPr>
            <w:tcW w:w="255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Not applicable</w:t>
            </w:r>
          </w:p>
        </w:tc>
        <w:tc>
          <w:tcPr>
            <w:tcW w:w="2693"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Not applicable</w:t>
            </w:r>
          </w:p>
        </w:tc>
      </w:tr>
      <w:tr w:rsidR="00C94C29" w:rsidRPr="00D34196"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21A.1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Parenting payment (benefit PP (partnered))</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free amount (see section</w:t>
            </w:r>
            <w:r w:rsidR="00441136" w:rsidRPr="00D34196">
              <w:t> </w:t>
            </w:r>
            <w:r w:rsidRPr="00D34196">
              <w:t>52</w:t>
            </w:r>
            <w:r w:rsidR="00CE165C">
              <w:noBreakHyphen/>
            </w:r>
            <w:r w:rsidRPr="00D34196">
              <w:t>30)</w:t>
            </w:r>
          </w:p>
        </w:tc>
      </w:tr>
      <w:tr w:rsidR="00C94C29" w:rsidRPr="00D34196"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21A.3</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Parenting payment (pension PP (single))</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Not applicable</w:t>
            </w:r>
          </w:p>
        </w:tc>
      </w:tr>
      <w:tr w:rsidR="00C94C29" w:rsidRPr="00D34196" w:rsidTr="004134D0">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22.1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Partner allowance</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30)</w:t>
            </w:r>
          </w:p>
        </w:tc>
      </w:tr>
      <w:tr w:rsidR="00C94C29" w:rsidRPr="00D34196" w:rsidTr="004134D0">
        <w:trPr>
          <w:cantSplit/>
        </w:trPr>
        <w:tc>
          <w:tcPr>
            <w:tcW w:w="770"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22A.1</w:t>
            </w:r>
          </w:p>
        </w:tc>
        <w:tc>
          <w:tcPr>
            <w:tcW w:w="178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rPr>
                <w:b/>
              </w:rPr>
              <w:t>Pensioner education supplement</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w:t>
            </w:r>
          </w:p>
        </w:tc>
        <w:tc>
          <w:tcPr>
            <w:tcW w:w="255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Not applicable</w:t>
            </w:r>
          </w:p>
        </w:tc>
        <w:tc>
          <w:tcPr>
            <w:tcW w:w="2693"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Not applicable</w:t>
            </w:r>
          </w:p>
        </w:tc>
      </w:tr>
      <w:tr w:rsidR="00C94C29" w:rsidRPr="00D34196" w:rsidTr="004134D0">
        <w:trPr>
          <w:cantSplit/>
        </w:trPr>
        <w:tc>
          <w:tcPr>
            <w:tcW w:w="770" w:type="dxa"/>
            <w:tcBorders>
              <w:top w:val="single" w:sz="4" w:space="0" w:color="auto"/>
              <w:bottom w:val="single" w:sz="2" w:space="0" w:color="auto"/>
            </w:tcBorders>
            <w:shd w:val="clear" w:color="auto" w:fill="auto"/>
          </w:tcPr>
          <w:p w:rsidR="00C94C29" w:rsidRPr="00D34196" w:rsidRDefault="00C94C29" w:rsidP="00F8739E">
            <w:pPr>
              <w:pStyle w:val="Tabletext"/>
            </w:pPr>
            <w:r w:rsidRPr="00D34196">
              <w:t>22B.1</w:t>
            </w:r>
          </w:p>
        </w:tc>
        <w:tc>
          <w:tcPr>
            <w:tcW w:w="1782" w:type="dxa"/>
            <w:tcBorders>
              <w:top w:val="single" w:sz="4" w:space="0" w:color="auto"/>
              <w:bottom w:val="single" w:sz="2" w:space="0" w:color="auto"/>
            </w:tcBorders>
            <w:shd w:val="clear" w:color="auto" w:fill="auto"/>
          </w:tcPr>
          <w:p w:rsidR="00C94C29" w:rsidRPr="00D34196" w:rsidRDefault="00C94C29" w:rsidP="0035255E">
            <w:pPr>
              <w:pStyle w:val="Tabletext"/>
              <w:keepNext/>
            </w:pPr>
            <w:r w:rsidRPr="00D34196">
              <w:rPr>
                <w:b/>
              </w:rPr>
              <w:t>Energy supplement under Part</w:t>
            </w:r>
            <w:r w:rsidR="00441136" w:rsidRPr="00D34196">
              <w:rPr>
                <w:b/>
              </w:rPr>
              <w:t> </w:t>
            </w:r>
            <w:r w:rsidRPr="00D34196">
              <w:rPr>
                <w:b/>
              </w:rPr>
              <w:t xml:space="preserve">2.25B of the </w:t>
            </w:r>
            <w:r w:rsidRPr="00D34196">
              <w:rPr>
                <w:b/>
                <w:i/>
              </w:rPr>
              <w:t>Social Security Act 1991</w:t>
            </w:r>
          </w:p>
        </w:tc>
        <w:tc>
          <w:tcPr>
            <w:tcW w:w="2126" w:type="dxa"/>
            <w:tcBorders>
              <w:top w:val="single" w:sz="4" w:space="0" w:color="auto"/>
              <w:bottom w:val="single" w:sz="2" w:space="0" w:color="auto"/>
            </w:tcBorders>
            <w:shd w:val="clear" w:color="auto" w:fill="auto"/>
          </w:tcPr>
          <w:p w:rsidR="00C94C29" w:rsidRPr="00D34196" w:rsidRDefault="00C94C29" w:rsidP="0035255E">
            <w:pPr>
              <w:pStyle w:val="Tabletext"/>
              <w:keepNext/>
            </w:pPr>
            <w:r w:rsidRPr="00D34196">
              <w:t>Exempt</w:t>
            </w:r>
          </w:p>
        </w:tc>
        <w:tc>
          <w:tcPr>
            <w:tcW w:w="2552" w:type="dxa"/>
            <w:tcBorders>
              <w:top w:val="single" w:sz="4" w:space="0" w:color="auto"/>
              <w:bottom w:val="single" w:sz="2" w:space="0" w:color="auto"/>
            </w:tcBorders>
            <w:shd w:val="clear" w:color="auto" w:fill="auto"/>
          </w:tcPr>
          <w:p w:rsidR="00C94C29" w:rsidRPr="00D34196" w:rsidRDefault="00C94C29" w:rsidP="0035255E">
            <w:pPr>
              <w:pStyle w:val="Tabletext"/>
              <w:keepNext/>
            </w:pPr>
            <w:r w:rsidRPr="00D34196">
              <w:t>Exempt</w:t>
            </w:r>
          </w:p>
        </w:tc>
        <w:tc>
          <w:tcPr>
            <w:tcW w:w="2126" w:type="dxa"/>
            <w:tcBorders>
              <w:top w:val="single" w:sz="4" w:space="0" w:color="auto"/>
              <w:bottom w:val="single" w:sz="2" w:space="0" w:color="auto"/>
            </w:tcBorders>
            <w:shd w:val="clear" w:color="auto" w:fill="auto"/>
          </w:tcPr>
          <w:p w:rsidR="00C94C29" w:rsidRPr="00D34196" w:rsidRDefault="00C94C29" w:rsidP="0035255E">
            <w:pPr>
              <w:pStyle w:val="Tabletext"/>
              <w:keepNext/>
            </w:pPr>
            <w:r w:rsidRPr="00D34196">
              <w:t>Not applicable</w:t>
            </w:r>
          </w:p>
        </w:tc>
        <w:tc>
          <w:tcPr>
            <w:tcW w:w="2693" w:type="dxa"/>
            <w:tcBorders>
              <w:top w:val="single" w:sz="4" w:space="0" w:color="auto"/>
              <w:bottom w:val="single" w:sz="2" w:space="0" w:color="auto"/>
            </w:tcBorders>
            <w:shd w:val="clear" w:color="auto" w:fill="auto"/>
          </w:tcPr>
          <w:p w:rsidR="00C94C29" w:rsidRPr="00D34196" w:rsidRDefault="00C94C29" w:rsidP="0035255E">
            <w:pPr>
              <w:pStyle w:val="Tabletext"/>
              <w:keepNext/>
            </w:pPr>
            <w:r w:rsidRPr="00D34196">
              <w:t>Not applicable</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F8739E">
            <w:pPr>
              <w:pStyle w:val="Tabletext"/>
            </w:pPr>
            <w:r w:rsidRPr="00D34196">
              <w:t>22C.1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keepNext/>
            </w:pPr>
            <w:r w:rsidRPr="00D34196">
              <w:rPr>
                <w:b/>
              </w:rPr>
              <w:t>Quarterly pension supplement</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keepNext/>
            </w:pPr>
            <w:r w:rsidRPr="00D34196">
              <w:t>Exempt</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keepNext/>
            </w:pPr>
            <w:r w:rsidRPr="00D34196">
              <w:t>Exempt</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keepNext/>
            </w:pPr>
            <w:r w:rsidRPr="00D34196">
              <w:t>Not applicable</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keepNext/>
            </w:pPr>
            <w:r w:rsidRPr="00D34196">
              <w:t>Not applicable</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23.1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Sickness allowance</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30)</w:t>
            </w:r>
          </w:p>
        </w:tc>
      </w:tr>
      <w:tr w:rsidR="00C94C29" w:rsidRPr="00D34196" w:rsidTr="004134D0">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25.1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Special benefit</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30)</w:t>
            </w:r>
          </w:p>
        </w:tc>
      </w:tr>
      <w:tr w:rsidR="00C94C29" w:rsidRPr="00D34196" w:rsidTr="004134D0">
        <w:trPr>
          <w:cantSplit/>
        </w:trPr>
        <w:tc>
          <w:tcPr>
            <w:tcW w:w="770"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26.1</w:t>
            </w:r>
          </w:p>
        </w:tc>
        <w:tc>
          <w:tcPr>
            <w:tcW w:w="178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rPr>
                <w:b/>
              </w:rPr>
              <w:t>Special needs age pension</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C94C29" w:rsidRPr="00D34196" w:rsidTr="004134D0">
        <w:trPr>
          <w:cantSplit/>
        </w:trPr>
        <w:tc>
          <w:tcPr>
            <w:tcW w:w="770"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27.1</w:t>
            </w:r>
          </w:p>
        </w:tc>
        <w:tc>
          <w:tcPr>
            <w:tcW w:w="1782"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rPr>
                <w:b/>
              </w:rPr>
              <w:t>Special needs disability support pension</w:t>
            </w:r>
            <w:r w:rsidRPr="00D34196">
              <w:t xml:space="preserve">: you are pension age or over </w:t>
            </w:r>
          </w:p>
        </w:tc>
        <w:tc>
          <w:tcPr>
            <w:tcW w:w="2126"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free amount</w:t>
            </w:r>
            <w:r w:rsidRPr="00D34196">
              <w:br/>
              <w:t>(see section</w:t>
            </w:r>
            <w:r w:rsidR="00441136" w:rsidRPr="00D34196">
              <w:t> </w:t>
            </w:r>
            <w:r w:rsidRPr="00D34196">
              <w:t>52</w:t>
            </w:r>
            <w:r w:rsidR="00CE165C">
              <w:noBreakHyphen/>
            </w:r>
            <w:r w:rsidRPr="00D34196">
              <w:t>25)</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27.2</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Special needs disability support pension</w:t>
            </w:r>
            <w:r w:rsidRPr="00D34196">
              <w:t>: you are under pension age</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Exempt </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C94C29" w:rsidRPr="00D34196" w:rsidTr="004134D0">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30.1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Special needs wife pension</w:t>
            </w:r>
            <w:r w:rsidRPr="00D34196">
              <w:t>: you are pension age or over</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 xml:space="preserve">20) </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C94C29" w:rsidRPr="00D34196" w:rsidTr="004134D0">
        <w:trPr>
          <w:cantSplit/>
        </w:trPr>
        <w:tc>
          <w:tcPr>
            <w:tcW w:w="770"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30.2</w:t>
            </w:r>
          </w:p>
        </w:tc>
        <w:tc>
          <w:tcPr>
            <w:tcW w:w="178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rPr>
                <w:b/>
              </w:rPr>
              <w:t>Special needs wife pension</w:t>
            </w:r>
            <w:r w:rsidRPr="00D34196">
              <w:t>: your partner is pension age or over</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Supplementary amount, and tax</w:t>
            </w:r>
            <w:r w:rsidR="00CE165C">
              <w:noBreakHyphen/>
            </w:r>
            <w:r w:rsidRPr="00D34196">
              <w:t xml:space="preserve">free amount, are exempt </w:t>
            </w:r>
            <w:r w:rsidRPr="00D34196">
              <w:br/>
              <w:t>(see sections</w:t>
            </w:r>
            <w:r w:rsidR="00441136" w:rsidRPr="00D34196">
              <w:t> </w:t>
            </w:r>
            <w:r w:rsidRPr="00D34196">
              <w:t>52</w:t>
            </w:r>
            <w:r w:rsidR="00CE165C">
              <w:noBreakHyphen/>
            </w:r>
            <w:r w:rsidRPr="00D34196">
              <w:t>15 and 52</w:t>
            </w:r>
            <w:r w:rsidR="00CE165C">
              <w:noBreakHyphen/>
            </w:r>
            <w:r w:rsidRPr="00D34196">
              <w:t xml:space="preserve">20) </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w:t>
            </w:r>
          </w:p>
        </w:tc>
        <w:tc>
          <w:tcPr>
            <w:tcW w:w="2693"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C94C29" w:rsidRPr="00D34196" w:rsidTr="004134D0">
        <w:trPr>
          <w:cantSplit/>
        </w:trPr>
        <w:tc>
          <w:tcPr>
            <w:tcW w:w="770"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30.3</w:t>
            </w:r>
          </w:p>
        </w:tc>
        <w:tc>
          <w:tcPr>
            <w:tcW w:w="1782"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rPr>
                <w:b/>
              </w:rPr>
              <w:t>Special needs wife pension</w:t>
            </w:r>
            <w:r w:rsidRPr="00D34196">
              <w:t>: both you and your partner are under pension age</w:t>
            </w:r>
          </w:p>
        </w:tc>
        <w:tc>
          <w:tcPr>
            <w:tcW w:w="2126"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Exempt</w:t>
            </w:r>
          </w:p>
        </w:tc>
        <w:tc>
          <w:tcPr>
            <w:tcW w:w="2552"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Exempt</w:t>
            </w:r>
          </w:p>
        </w:tc>
        <w:tc>
          <w:tcPr>
            <w:tcW w:w="2126"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Exempt</w:t>
            </w:r>
          </w:p>
        </w:tc>
        <w:tc>
          <w:tcPr>
            <w:tcW w:w="2693" w:type="dxa"/>
            <w:tcBorders>
              <w:top w:val="single" w:sz="4"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30.4</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Special needs wife pension</w:t>
            </w:r>
            <w:r w:rsidRPr="00D34196">
              <w:t>: you are under pension age and your partner has died</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 xml:space="preserve">Exempt </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 up to the tax</w:t>
            </w:r>
            <w:r w:rsidR="00CE165C">
              <w:noBreakHyphen/>
            </w:r>
            <w:r w:rsidRPr="00D34196">
              <w:t xml:space="preserve">free amount </w:t>
            </w:r>
            <w:r w:rsidRPr="00D34196">
              <w:br/>
              <w:t>(see section</w:t>
            </w:r>
            <w:r w:rsidR="00441136" w:rsidRPr="00D34196">
              <w:t> </w:t>
            </w:r>
            <w:r w:rsidRPr="00D34196">
              <w:t>52</w:t>
            </w:r>
            <w:r w:rsidR="00CE165C">
              <w:noBreakHyphen/>
            </w:r>
            <w:r w:rsidRPr="00D34196">
              <w:t>25)</w:t>
            </w:r>
          </w:p>
        </w:tc>
      </w:tr>
      <w:tr w:rsidR="00C94C29" w:rsidRPr="00D34196" w:rsidTr="0035255E">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31.1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Telephone allowance</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Not applicable</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Not applicable</w:t>
            </w:r>
          </w:p>
        </w:tc>
      </w:tr>
      <w:tr w:rsidR="00C94C29" w:rsidRPr="00D34196" w:rsidTr="004134D0">
        <w:trPr>
          <w:cantSplit/>
        </w:trPr>
        <w:tc>
          <w:tcPr>
            <w:tcW w:w="770"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31A.1</w:t>
            </w:r>
          </w:p>
        </w:tc>
        <w:tc>
          <w:tcPr>
            <w:tcW w:w="178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rPr>
                <w:b/>
              </w:rPr>
              <w:t>Utilities</w:t>
            </w:r>
            <w:r w:rsidRPr="00D34196">
              <w:rPr>
                <w:b/>
              </w:rPr>
              <w:br/>
              <w:t>allowance</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552"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Exempt</w:t>
            </w:r>
          </w:p>
        </w:tc>
        <w:tc>
          <w:tcPr>
            <w:tcW w:w="2126"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Not applicable</w:t>
            </w:r>
          </w:p>
        </w:tc>
        <w:tc>
          <w:tcPr>
            <w:tcW w:w="2693" w:type="dxa"/>
            <w:tcBorders>
              <w:top w:val="single" w:sz="2" w:space="0" w:color="auto"/>
              <w:bottom w:val="single" w:sz="2" w:space="0" w:color="auto"/>
            </w:tcBorders>
            <w:shd w:val="clear" w:color="auto" w:fill="auto"/>
          </w:tcPr>
          <w:p w:rsidR="00C94C29" w:rsidRPr="00D34196" w:rsidRDefault="00C94C29" w:rsidP="0035255E">
            <w:pPr>
              <w:pStyle w:val="Tabletext"/>
            </w:pPr>
            <w:r w:rsidRPr="00D34196">
              <w:t>Not applicable</w:t>
            </w:r>
          </w:p>
        </w:tc>
      </w:tr>
      <w:tr w:rsidR="00C94C29" w:rsidRPr="00D34196" w:rsidTr="004134D0">
        <w:trPr>
          <w:cantSplit/>
        </w:trPr>
        <w:tc>
          <w:tcPr>
            <w:tcW w:w="770"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32.1</w:t>
            </w:r>
          </w:p>
        </w:tc>
        <w:tc>
          <w:tcPr>
            <w:tcW w:w="178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rPr>
                <w:b/>
              </w:rPr>
              <w:t>Widow allowance</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15)</w:t>
            </w:r>
          </w:p>
        </w:tc>
        <w:tc>
          <w:tcPr>
            <w:tcW w:w="2552"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 xml:space="preserve">Supplementary amount is exempt </w:t>
            </w:r>
            <w:r w:rsidRPr="00D34196">
              <w:br/>
              <w:t>(see section</w:t>
            </w:r>
            <w:r w:rsidR="00441136" w:rsidRPr="00D34196">
              <w:t> </w:t>
            </w:r>
            <w:r w:rsidRPr="00D34196">
              <w:t>52</w:t>
            </w:r>
            <w:r w:rsidR="00CE165C">
              <w:noBreakHyphen/>
            </w:r>
            <w:r w:rsidRPr="00D34196">
              <w:t>15)</w:t>
            </w:r>
          </w:p>
        </w:tc>
        <w:tc>
          <w:tcPr>
            <w:tcW w:w="2126"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Not applicable</w:t>
            </w:r>
          </w:p>
        </w:tc>
        <w:tc>
          <w:tcPr>
            <w:tcW w:w="2693" w:type="dxa"/>
            <w:tcBorders>
              <w:top w:val="single" w:sz="2" w:space="0" w:color="auto"/>
              <w:bottom w:val="single" w:sz="4" w:space="0" w:color="auto"/>
            </w:tcBorders>
            <w:shd w:val="clear" w:color="auto" w:fill="auto"/>
          </w:tcPr>
          <w:p w:rsidR="00C94C29" w:rsidRPr="00D34196" w:rsidRDefault="00C94C29" w:rsidP="0035255E">
            <w:pPr>
              <w:pStyle w:val="Tabletext"/>
            </w:pPr>
            <w:r w:rsidRPr="00D34196">
              <w:t>Not applicable</w:t>
            </w:r>
          </w:p>
        </w:tc>
      </w:tr>
      <w:tr w:rsidR="00C94C29" w:rsidRPr="00D34196" w:rsidTr="004134D0">
        <w:trPr>
          <w:cantSplit/>
        </w:trPr>
        <w:tc>
          <w:tcPr>
            <w:tcW w:w="770" w:type="dxa"/>
            <w:tcBorders>
              <w:top w:val="single" w:sz="4" w:space="0" w:color="auto"/>
              <w:bottom w:val="single" w:sz="12" w:space="0" w:color="auto"/>
            </w:tcBorders>
          </w:tcPr>
          <w:p w:rsidR="00C94C29" w:rsidRPr="00D34196" w:rsidRDefault="00C94C29" w:rsidP="0035255E">
            <w:pPr>
              <w:pStyle w:val="Tabletext"/>
            </w:pPr>
            <w:r w:rsidRPr="00D34196">
              <w:t>35.1</w:t>
            </w:r>
          </w:p>
        </w:tc>
        <w:tc>
          <w:tcPr>
            <w:tcW w:w="1782" w:type="dxa"/>
            <w:tcBorders>
              <w:top w:val="single" w:sz="4" w:space="0" w:color="auto"/>
              <w:bottom w:val="single" w:sz="12" w:space="0" w:color="auto"/>
            </w:tcBorders>
          </w:tcPr>
          <w:p w:rsidR="00C94C29" w:rsidRPr="00D34196" w:rsidRDefault="00C94C29" w:rsidP="0035255E">
            <w:pPr>
              <w:pStyle w:val="Tabletext"/>
            </w:pPr>
            <w:r w:rsidRPr="00D34196">
              <w:rPr>
                <w:b/>
              </w:rPr>
              <w:t>Youth allowance</w:t>
            </w:r>
          </w:p>
        </w:tc>
        <w:tc>
          <w:tcPr>
            <w:tcW w:w="2126" w:type="dxa"/>
            <w:tcBorders>
              <w:top w:val="single" w:sz="4" w:space="0" w:color="auto"/>
              <w:bottom w:val="single" w:sz="12" w:space="0" w:color="auto"/>
            </w:tcBorders>
          </w:tcPr>
          <w:p w:rsidR="00C94C29" w:rsidRPr="00D34196" w:rsidRDefault="00C94C29" w:rsidP="0035255E">
            <w:pPr>
              <w:pStyle w:val="Tabletext"/>
            </w:pPr>
            <w:r w:rsidRPr="00D34196">
              <w:t>Supplementary amount is exempt (see section</w:t>
            </w:r>
            <w:r w:rsidR="00441136" w:rsidRPr="00D34196">
              <w:t> </w:t>
            </w:r>
            <w:r w:rsidRPr="00D34196">
              <w:t>52</w:t>
            </w:r>
            <w:r w:rsidR="00CE165C">
              <w:noBreakHyphen/>
            </w:r>
            <w:r w:rsidRPr="00D34196">
              <w:t>15)</w:t>
            </w:r>
          </w:p>
        </w:tc>
        <w:tc>
          <w:tcPr>
            <w:tcW w:w="2552" w:type="dxa"/>
            <w:tcBorders>
              <w:top w:val="single" w:sz="4" w:space="0" w:color="auto"/>
              <w:bottom w:val="single" w:sz="12" w:space="0" w:color="auto"/>
            </w:tcBorders>
          </w:tcPr>
          <w:p w:rsidR="00C94C29" w:rsidRPr="00D34196" w:rsidRDefault="00C94C29" w:rsidP="0035255E">
            <w:pPr>
              <w:pStyle w:val="Tabletext"/>
            </w:pPr>
            <w:r w:rsidRPr="00D34196">
              <w:t>Supplementary amount, and tax</w:t>
            </w:r>
            <w:r w:rsidR="00CE165C">
              <w:noBreakHyphen/>
            </w:r>
            <w:r w:rsidRPr="00D34196">
              <w:t>free amount, are exempt (see sections</w:t>
            </w:r>
            <w:r w:rsidR="00441136" w:rsidRPr="00D34196">
              <w:t> </w:t>
            </w:r>
            <w:r w:rsidRPr="00D34196">
              <w:t>52</w:t>
            </w:r>
            <w:r w:rsidR="00CE165C">
              <w:noBreakHyphen/>
            </w:r>
            <w:r w:rsidRPr="00D34196">
              <w:t>15 and 52</w:t>
            </w:r>
            <w:r w:rsidR="00CE165C">
              <w:noBreakHyphen/>
            </w:r>
            <w:r w:rsidRPr="00D34196">
              <w:t>20)</w:t>
            </w:r>
          </w:p>
        </w:tc>
        <w:tc>
          <w:tcPr>
            <w:tcW w:w="2126" w:type="dxa"/>
            <w:tcBorders>
              <w:top w:val="single" w:sz="4" w:space="0" w:color="auto"/>
              <w:bottom w:val="single" w:sz="12" w:space="0" w:color="auto"/>
            </w:tcBorders>
          </w:tcPr>
          <w:p w:rsidR="00C94C29" w:rsidRPr="00D34196" w:rsidRDefault="00C94C29" w:rsidP="0035255E">
            <w:pPr>
              <w:pStyle w:val="Tabletext"/>
            </w:pPr>
            <w:r w:rsidRPr="00D34196">
              <w:t>Exempt</w:t>
            </w:r>
          </w:p>
        </w:tc>
        <w:tc>
          <w:tcPr>
            <w:tcW w:w="2693" w:type="dxa"/>
            <w:tcBorders>
              <w:top w:val="single" w:sz="4" w:space="0" w:color="auto"/>
              <w:bottom w:val="single" w:sz="12" w:space="0" w:color="auto"/>
            </w:tcBorders>
          </w:tcPr>
          <w:p w:rsidR="00C94C29" w:rsidRPr="00D34196" w:rsidRDefault="00C94C29" w:rsidP="0035255E">
            <w:pPr>
              <w:pStyle w:val="Tabletext"/>
            </w:pPr>
            <w:r w:rsidRPr="00D34196">
              <w:t>Exempt up to the tax</w:t>
            </w:r>
            <w:r w:rsidR="00CE165C">
              <w:noBreakHyphen/>
            </w:r>
            <w:r w:rsidRPr="00D34196">
              <w:t>free amount (see section</w:t>
            </w:r>
            <w:r w:rsidR="00441136" w:rsidRPr="00D34196">
              <w:t> </w:t>
            </w:r>
            <w:r w:rsidRPr="00D34196">
              <w:t>52</w:t>
            </w:r>
            <w:r w:rsidR="00CE165C">
              <w:noBreakHyphen/>
            </w:r>
            <w:r w:rsidRPr="00D34196">
              <w:t>30)</w:t>
            </w:r>
          </w:p>
        </w:tc>
      </w:tr>
    </w:tbl>
    <w:p w:rsidR="007379A3" w:rsidRPr="00D34196" w:rsidRDefault="007379A3" w:rsidP="007379A3">
      <w:pPr>
        <w:pStyle w:val="notetext"/>
      </w:pPr>
      <w:r w:rsidRPr="00D34196">
        <w:t>Note:</w:t>
      </w:r>
      <w:r w:rsidRPr="00D34196">
        <w:tab/>
        <w:t xml:space="preserve">A reference in this table to </w:t>
      </w:r>
      <w:r w:rsidR="00F36BAE" w:rsidRPr="00D34196">
        <w:t>jobseeker payment</w:t>
      </w:r>
      <w:r w:rsidRPr="00D34196">
        <w:t xml:space="preserve"> or youth allowance includes a reference to farm household allowance under the </w:t>
      </w:r>
      <w:r w:rsidRPr="00D34196">
        <w:rPr>
          <w:i/>
        </w:rPr>
        <w:t>Farm Household Support Act 2014</w:t>
      </w:r>
      <w:r w:rsidRPr="00D34196">
        <w:t xml:space="preserve"> (see Part</w:t>
      </w:r>
      <w:r w:rsidR="00441136" w:rsidRPr="00D34196">
        <w:t> </w:t>
      </w:r>
      <w:r w:rsidRPr="00D34196">
        <w:t>5 of that Act). Other payments referred to in this table (such as advance pharmaceutical supplement) might also be payable to a person who is receiving farm household allowance.</w:t>
      </w:r>
    </w:p>
    <w:p w:rsidR="00874B48" w:rsidRPr="00D34196" w:rsidRDefault="00874B48" w:rsidP="00FD133C">
      <w:pPr>
        <w:sectPr w:rsidR="00874B48" w:rsidRPr="00D34196" w:rsidSect="003D0053">
          <w:headerReference w:type="even" r:id="rId84"/>
          <w:headerReference w:type="default" r:id="rId85"/>
          <w:footerReference w:type="even" r:id="rId86"/>
          <w:footerReference w:type="default" r:id="rId87"/>
          <w:headerReference w:type="first" r:id="rId88"/>
          <w:footerReference w:type="first" r:id="rId89"/>
          <w:pgSz w:w="16839" w:h="11907" w:orient="landscape"/>
          <w:pgMar w:top="2126" w:right="1985" w:bottom="2977" w:left="3969" w:header="567" w:footer="1985" w:gutter="0"/>
          <w:cols w:space="708"/>
          <w:docGrid w:linePitch="360"/>
        </w:sectPr>
      </w:pPr>
    </w:p>
    <w:p w:rsidR="00D97CCC" w:rsidRPr="00D34196" w:rsidRDefault="00D97CCC" w:rsidP="00D97CCC">
      <w:pPr>
        <w:pStyle w:val="ActHead5"/>
      </w:pPr>
      <w:bookmarkStart w:id="349" w:name="_Toc51080031"/>
      <w:r w:rsidRPr="00D34196">
        <w:rPr>
          <w:rStyle w:val="CharSectno"/>
        </w:rPr>
        <w:t>52</w:t>
      </w:r>
      <w:r w:rsidR="00CE165C">
        <w:rPr>
          <w:rStyle w:val="CharSectno"/>
        </w:rPr>
        <w:noBreakHyphen/>
      </w:r>
      <w:r w:rsidRPr="00D34196">
        <w:rPr>
          <w:rStyle w:val="CharSectno"/>
        </w:rPr>
        <w:t>15</w:t>
      </w:r>
      <w:r w:rsidRPr="00D34196">
        <w:t xml:space="preserve">  Supplementary amounts of payments</w:t>
      </w:r>
      <w:bookmarkEnd w:id="349"/>
    </w:p>
    <w:p w:rsidR="00D97CCC" w:rsidRPr="00D34196" w:rsidRDefault="00D97CCC" w:rsidP="00D97CCC">
      <w:pPr>
        <w:pStyle w:val="subsection"/>
      </w:pPr>
      <w:r w:rsidRPr="00D34196">
        <w:tab/>
      </w:r>
      <w:r w:rsidRPr="00D34196">
        <w:tab/>
        <w:t xml:space="preserve">You work out the </w:t>
      </w:r>
      <w:r w:rsidRPr="00D34196">
        <w:rPr>
          <w:b/>
          <w:i/>
        </w:rPr>
        <w:t>supplementary amount</w:t>
      </w:r>
      <w:r w:rsidRPr="00D34196">
        <w:t xml:space="preserve"> of a social security payment using the following table:</w:t>
      </w:r>
    </w:p>
    <w:p w:rsidR="00D97CCC" w:rsidRPr="00D34196" w:rsidRDefault="00D97CCC" w:rsidP="00D97CCC">
      <w:pPr>
        <w:pStyle w:val="Tabletext"/>
      </w:pPr>
    </w:p>
    <w:tbl>
      <w:tblPr>
        <w:tblW w:w="0" w:type="auto"/>
        <w:tblInd w:w="250" w:type="dxa"/>
        <w:tblLayout w:type="fixed"/>
        <w:tblLook w:val="0000" w:firstRow="0" w:lastRow="0" w:firstColumn="0" w:lastColumn="0" w:noHBand="0" w:noVBand="0"/>
      </w:tblPr>
      <w:tblGrid>
        <w:gridCol w:w="709"/>
        <w:gridCol w:w="3118"/>
        <w:gridCol w:w="3119"/>
      </w:tblGrid>
      <w:tr w:rsidR="00D97CCC" w:rsidRPr="00D34196" w:rsidTr="0035255E">
        <w:trPr>
          <w:cantSplit/>
          <w:tblHeader/>
        </w:trPr>
        <w:tc>
          <w:tcPr>
            <w:tcW w:w="6946" w:type="dxa"/>
            <w:gridSpan w:val="3"/>
            <w:tcBorders>
              <w:top w:val="single" w:sz="12" w:space="0" w:color="auto"/>
            </w:tcBorders>
          </w:tcPr>
          <w:p w:rsidR="00D97CCC" w:rsidRPr="00D34196" w:rsidRDefault="00D97CCC" w:rsidP="0035255E">
            <w:pPr>
              <w:pStyle w:val="Tabletext"/>
              <w:keepNext/>
            </w:pPr>
            <w:r w:rsidRPr="00D34196">
              <w:rPr>
                <w:b/>
              </w:rPr>
              <w:t>Supplementary amount of a social security payment</w:t>
            </w:r>
          </w:p>
        </w:tc>
      </w:tr>
      <w:tr w:rsidR="00D97CCC" w:rsidRPr="00D34196" w:rsidTr="004134D0">
        <w:trPr>
          <w:cantSplit/>
          <w:tblHeader/>
        </w:trPr>
        <w:tc>
          <w:tcPr>
            <w:tcW w:w="709" w:type="dxa"/>
            <w:tcBorders>
              <w:top w:val="single" w:sz="6" w:space="0" w:color="auto"/>
              <w:bottom w:val="single" w:sz="12" w:space="0" w:color="auto"/>
            </w:tcBorders>
          </w:tcPr>
          <w:p w:rsidR="00D97CCC" w:rsidRPr="00D34196" w:rsidRDefault="00D97CCC" w:rsidP="0035255E">
            <w:pPr>
              <w:pStyle w:val="Tabletext"/>
              <w:keepNext/>
            </w:pPr>
            <w:r w:rsidRPr="00D34196">
              <w:rPr>
                <w:b/>
              </w:rPr>
              <w:t>Item</w:t>
            </w:r>
          </w:p>
        </w:tc>
        <w:tc>
          <w:tcPr>
            <w:tcW w:w="3118" w:type="dxa"/>
            <w:tcBorders>
              <w:top w:val="single" w:sz="6" w:space="0" w:color="auto"/>
              <w:bottom w:val="single" w:sz="12" w:space="0" w:color="auto"/>
            </w:tcBorders>
          </w:tcPr>
          <w:p w:rsidR="00D97CCC" w:rsidRPr="00D34196" w:rsidRDefault="00D97CCC" w:rsidP="0035255E">
            <w:pPr>
              <w:pStyle w:val="Tabletext"/>
              <w:keepNext/>
            </w:pPr>
            <w:r w:rsidRPr="00D34196">
              <w:rPr>
                <w:b/>
              </w:rPr>
              <w:t>For this category of social security payment:</w:t>
            </w:r>
          </w:p>
        </w:tc>
        <w:tc>
          <w:tcPr>
            <w:tcW w:w="3119" w:type="dxa"/>
            <w:tcBorders>
              <w:top w:val="single" w:sz="6" w:space="0" w:color="auto"/>
              <w:bottom w:val="single" w:sz="12" w:space="0" w:color="auto"/>
            </w:tcBorders>
          </w:tcPr>
          <w:p w:rsidR="00D97CCC" w:rsidRPr="00D34196" w:rsidRDefault="00D97CCC" w:rsidP="0035255E">
            <w:pPr>
              <w:pStyle w:val="Tabletext"/>
              <w:keepNext/>
            </w:pPr>
            <w:r w:rsidRPr="00D34196">
              <w:rPr>
                <w:b/>
              </w:rPr>
              <w:t xml:space="preserve">the </w:t>
            </w:r>
            <w:r w:rsidRPr="00D34196">
              <w:rPr>
                <w:b/>
                <w:i/>
              </w:rPr>
              <w:t>supplementary amount</w:t>
            </w:r>
            <w:r w:rsidRPr="00D34196">
              <w:rPr>
                <w:b/>
              </w:rPr>
              <w:t xml:space="preserve"> is the total of:</w:t>
            </w:r>
          </w:p>
        </w:tc>
      </w:tr>
      <w:tr w:rsidR="00D97CCC" w:rsidRPr="00D34196" w:rsidTr="004134D0">
        <w:trPr>
          <w:cantSplit/>
        </w:trPr>
        <w:tc>
          <w:tcPr>
            <w:tcW w:w="709" w:type="dxa"/>
            <w:tcBorders>
              <w:top w:val="single" w:sz="12" w:space="0" w:color="auto"/>
              <w:bottom w:val="single" w:sz="4" w:space="0" w:color="auto"/>
            </w:tcBorders>
            <w:shd w:val="clear" w:color="auto" w:fill="auto"/>
          </w:tcPr>
          <w:p w:rsidR="00D97CCC" w:rsidRPr="00D34196" w:rsidRDefault="00D97CCC" w:rsidP="0035255E">
            <w:pPr>
              <w:pStyle w:val="Tabletext"/>
            </w:pPr>
            <w:r w:rsidRPr="00D34196">
              <w:t>1</w:t>
            </w:r>
          </w:p>
        </w:tc>
        <w:tc>
          <w:tcPr>
            <w:tcW w:w="3118" w:type="dxa"/>
            <w:tcBorders>
              <w:top w:val="single" w:sz="12" w:space="0" w:color="auto"/>
              <w:bottom w:val="single" w:sz="4" w:space="0" w:color="auto"/>
            </w:tcBorders>
            <w:shd w:val="clear" w:color="auto" w:fill="auto"/>
          </w:tcPr>
          <w:p w:rsidR="00D97CCC" w:rsidRPr="00D34196" w:rsidRDefault="00D97CCC" w:rsidP="0035255E">
            <w:pPr>
              <w:pStyle w:val="Tabletext"/>
            </w:pPr>
            <w:r w:rsidRPr="00D34196">
              <w:t>Age pension</w:t>
            </w:r>
          </w:p>
          <w:p w:rsidR="00D97CCC" w:rsidRPr="00D34196" w:rsidRDefault="00D97CCC" w:rsidP="0035255E">
            <w:pPr>
              <w:pStyle w:val="Tabletext"/>
            </w:pPr>
            <w:r w:rsidRPr="00D34196">
              <w:t>Carer payment</w:t>
            </w:r>
          </w:p>
          <w:p w:rsidR="00D97CCC" w:rsidRPr="00D34196" w:rsidRDefault="00D97CCC" w:rsidP="0035255E">
            <w:pPr>
              <w:pStyle w:val="Tabletext"/>
            </w:pPr>
            <w:r w:rsidRPr="00D34196">
              <w:t>Sickness allowance</w:t>
            </w:r>
          </w:p>
          <w:p w:rsidR="00D97CCC" w:rsidRPr="00D34196" w:rsidRDefault="00D97CCC" w:rsidP="0035255E">
            <w:pPr>
              <w:pStyle w:val="Tabletext"/>
            </w:pPr>
            <w:r w:rsidRPr="00D34196">
              <w:t>Special benefit</w:t>
            </w:r>
          </w:p>
          <w:p w:rsidR="00D97CCC" w:rsidRPr="00D34196" w:rsidRDefault="00D97CCC" w:rsidP="0035255E">
            <w:pPr>
              <w:pStyle w:val="Tabletext"/>
            </w:pPr>
            <w:r w:rsidRPr="00D34196">
              <w:t>Special needs age pension</w:t>
            </w:r>
          </w:p>
          <w:p w:rsidR="00D97CCC" w:rsidRPr="00D34196" w:rsidRDefault="00D97CCC" w:rsidP="0035255E">
            <w:pPr>
              <w:pStyle w:val="Tabletext"/>
            </w:pPr>
            <w:r w:rsidRPr="00D34196">
              <w:t>Special needs disability support pension</w:t>
            </w:r>
          </w:p>
          <w:p w:rsidR="00D97CCC" w:rsidRPr="00D34196" w:rsidRDefault="00447BDC" w:rsidP="0035255E">
            <w:pPr>
              <w:pStyle w:val="Tabletext"/>
            </w:pPr>
            <w:r w:rsidRPr="00D34196">
              <w:t>Special needs wife pension</w:t>
            </w:r>
          </w:p>
        </w:tc>
        <w:tc>
          <w:tcPr>
            <w:tcW w:w="3119" w:type="dxa"/>
            <w:tcBorders>
              <w:top w:val="single" w:sz="12" w:space="0" w:color="auto"/>
              <w:bottom w:val="single" w:sz="4" w:space="0" w:color="auto"/>
            </w:tcBorders>
            <w:shd w:val="clear" w:color="auto" w:fill="auto"/>
          </w:tcPr>
          <w:p w:rsidR="00D97CCC" w:rsidRPr="00D34196" w:rsidRDefault="00D97CCC" w:rsidP="0035255E">
            <w:pPr>
              <w:pStyle w:val="Tablea"/>
            </w:pPr>
            <w:r w:rsidRPr="00D34196">
              <w:t>(a) so much of the payment as is included by way of rent assistance; and</w:t>
            </w:r>
          </w:p>
          <w:p w:rsidR="00D97CCC" w:rsidRPr="00D34196" w:rsidRDefault="00D97CCC" w:rsidP="0035255E">
            <w:pPr>
              <w:pStyle w:val="Tablea"/>
            </w:pPr>
            <w:r w:rsidRPr="00D34196">
              <w:t>(b) so much of the payment as is included by way of remote area allowance; and</w:t>
            </w:r>
          </w:p>
          <w:p w:rsidR="00D97CCC" w:rsidRPr="00D34196" w:rsidRDefault="00D97CCC" w:rsidP="0035255E">
            <w:pPr>
              <w:pStyle w:val="Tablea"/>
            </w:pPr>
            <w:r w:rsidRPr="00D34196">
              <w:t>(c) so much of the payment as is included by way of pharmaceutical allowance; and</w:t>
            </w:r>
          </w:p>
          <w:p w:rsidR="00D97CCC" w:rsidRPr="00D34196" w:rsidRDefault="00D97CCC" w:rsidP="0035255E">
            <w:pPr>
              <w:pStyle w:val="Tablea"/>
            </w:pPr>
            <w:r w:rsidRPr="00D34196">
              <w:t>(d) so much of the payment as is included by way of tax</w:t>
            </w:r>
            <w:r w:rsidR="00CE165C">
              <w:noBreakHyphen/>
            </w:r>
            <w:r w:rsidRPr="00D34196">
              <w:t>exempt pension supplement; and</w:t>
            </w:r>
          </w:p>
          <w:p w:rsidR="00D97CCC" w:rsidRPr="00D34196" w:rsidRDefault="00D97CCC" w:rsidP="0035255E">
            <w:pPr>
              <w:pStyle w:val="Tablea"/>
            </w:pPr>
            <w:r w:rsidRPr="00D34196">
              <w:t xml:space="preserve">(e) so much of the payment as is included by way of </w:t>
            </w:r>
            <w:r w:rsidR="009E0294" w:rsidRPr="00D34196">
              <w:t>energy supplement</w:t>
            </w:r>
          </w:p>
        </w:tc>
      </w:tr>
      <w:tr w:rsidR="00D97CCC" w:rsidRPr="00D34196" w:rsidTr="004134D0">
        <w:trPr>
          <w:cantSplit/>
        </w:trPr>
        <w:tc>
          <w:tcPr>
            <w:tcW w:w="709" w:type="dxa"/>
            <w:tcBorders>
              <w:top w:val="single" w:sz="4" w:space="0" w:color="auto"/>
              <w:bottom w:val="single" w:sz="4" w:space="0" w:color="auto"/>
            </w:tcBorders>
            <w:shd w:val="clear" w:color="auto" w:fill="auto"/>
          </w:tcPr>
          <w:p w:rsidR="00D97CCC" w:rsidRPr="00D34196" w:rsidRDefault="00D97CCC" w:rsidP="0035255E">
            <w:pPr>
              <w:pStyle w:val="Tabletext"/>
            </w:pPr>
            <w:r w:rsidRPr="00D34196">
              <w:t>2</w:t>
            </w:r>
          </w:p>
        </w:tc>
        <w:tc>
          <w:tcPr>
            <w:tcW w:w="3118" w:type="dxa"/>
            <w:tcBorders>
              <w:top w:val="single" w:sz="4" w:space="0" w:color="auto"/>
              <w:bottom w:val="single" w:sz="4" w:space="0" w:color="auto"/>
            </w:tcBorders>
            <w:shd w:val="clear" w:color="auto" w:fill="auto"/>
          </w:tcPr>
          <w:p w:rsidR="00D97CCC" w:rsidRPr="00D34196" w:rsidRDefault="00D97CCC" w:rsidP="0035255E">
            <w:pPr>
              <w:pStyle w:val="Tabletext"/>
            </w:pPr>
            <w:r w:rsidRPr="00D34196">
              <w:t>Disability support pension</w:t>
            </w:r>
          </w:p>
        </w:tc>
        <w:tc>
          <w:tcPr>
            <w:tcW w:w="3119" w:type="dxa"/>
            <w:tcBorders>
              <w:top w:val="single" w:sz="4" w:space="0" w:color="auto"/>
              <w:bottom w:val="single" w:sz="4" w:space="0" w:color="auto"/>
            </w:tcBorders>
            <w:shd w:val="clear" w:color="auto" w:fill="auto"/>
          </w:tcPr>
          <w:p w:rsidR="00D97CCC" w:rsidRPr="00D34196" w:rsidRDefault="00D97CCC" w:rsidP="0035255E">
            <w:pPr>
              <w:pStyle w:val="Tablea"/>
            </w:pPr>
            <w:r w:rsidRPr="00D34196">
              <w:t>(a) so much of the payment as is included by way of rent assistance; and</w:t>
            </w:r>
          </w:p>
          <w:p w:rsidR="00D97CCC" w:rsidRPr="00D34196" w:rsidRDefault="00D97CCC" w:rsidP="0035255E">
            <w:pPr>
              <w:pStyle w:val="Tablea"/>
            </w:pPr>
            <w:r w:rsidRPr="00D34196">
              <w:t>(b) so much of the payment as is included by way of remote area allowance; and</w:t>
            </w:r>
          </w:p>
          <w:p w:rsidR="00D97CCC" w:rsidRPr="00D34196" w:rsidRDefault="00D97CCC" w:rsidP="0035255E">
            <w:pPr>
              <w:pStyle w:val="Tablea"/>
            </w:pPr>
            <w:r w:rsidRPr="00D34196">
              <w:t>(c) so much of the payment as is included by way of pharmaceutical allowance; and</w:t>
            </w:r>
          </w:p>
          <w:p w:rsidR="00D97CCC" w:rsidRPr="00D34196" w:rsidRDefault="00D97CCC" w:rsidP="0035255E">
            <w:pPr>
              <w:pStyle w:val="Tablea"/>
            </w:pPr>
            <w:r w:rsidRPr="00D34196">
              <w:t>(d) so much of the payment as is included by way of incentive allowance; and</w:t>
            </w:r>
          </w:p>
          <w:p w:rsidR="00D97CCC" w:rsidRPr="00D34196" w:rsidRDefault="00D97CCC" w:rsidP="0035255E">
            <w:pPr>
              <w:pStyle w:val="Tablea"/>
            </w:pPr>
            <w:r w:rsidRPr="00D34196">
              <w:t>(e) so much of the payment as is included by way of language, literacy and numeracy supplement; and</w:t>
            </w:r>
          </w:p>
          <w:p w:rsidR="00D97CCC" w:rsidRPr="00D34196" w:rsidRDefault="00D97CCC" w:rsidP="0035255E">
            <w:pPr>
              <w:pStyle w:val="Tablea"/>
            </w:pPr>
            <w:r w:rsidRPr="00D34196">
              <w:t>(f) so much of the payment as is included by way of tax</w:t>
            </w:r>
            <w:r w:rsidR="00CE165C">
              <w:noBreakHyphen/>
            </w:r>
            <w:r w:rsidRPr="00D34196">
              <w:t>exempt pension supplement; and</w:t>
            </w:r>
          </w:p>
          <w:p w:rsidR="00D97CCC" w:rsidRPr="00D34196" w:rsidRDefault="00D97CCC" w:rsidP="0035255E">
            <w:pPr>
              <w:pStyle w:val="Tablea"/>
            </w:pPr>
            <w:r w:rsidRPr="00D34196">
              <w:t xml:space="preserve">(g) so much of the payment as is included by way of </w:t>
            </w:r>
            <w:r w:rsidR="00775752" w:rsidRPr="00D34196">
              <w:t>energy supplement</w:t>
            </w:r>
          </w:p>
        </w:tc>
      </w:tr>
      <w:tr w:rsidR="00D97CCC" w:rsidRPr="00D34196" w:rsidTr="004134D0">
        <w:trPr>
          <w:cantSplit/>
        </w:trPr>
        <w:tc>
          <w:tcPr>
            <w:tcW w:w="709"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3</w:t>
            </w:r>
          </w:p>
        </w:tc>
        <w:tc>
          <w:tcPr>
            <w:tcW w:w="3118" w:type="dxa"/>
            <w:tcBorders>
              <w:top w:val="single" w:sz="4" w:space="0" w:color="auto"/>
              <w:bottom w:val="single" w:sz="2" w:space="0" w:color="auto"/>
            </w:tcBorders>
            <w:shd w:val="clear" w:color="auto" w:fill="auto"/>
          </w:tcPr>
          <w:p w:rsidR="00D97CCC" w:rsidRPr="00D34196" w:rsidRDefault="00F36BAE" w:rsidP="0035255E">
            <w:pPr>
              <w:pStyle w:val="Tabletext"/>
            </w:pPr>
            <w:r w:rsidRPr="00D34196">
              <w:t>Jobseeker payment</w:t>
            </w:r>
          </w:p>
          <w:p w:rsidR="00D97CCC" w:rsidRPr="00D34196" w:rsidRDefault="00D97CCC" w:rsidP="0035255E">
            <w:pPr>
              <w:pStyle w:val="Tabletext"/>
            </w:pPr>
            <w:r w:rsidRPr="00D34196">
              <w:t>Parenting payment (benefit (PP partnered))</w:t>
            </w:r>
          </w:p>
          <w:p w:rsidR="00D97CCC" w:rsidRPr="00D34196" w:rsidRDefault="00D97CCC" w:rsidP="0035255E">
            <w:pPr>
              <w:pStyle w:val="Tabletext"/>
            </w:pPr>
            <w:r w:rsidRPr="00D34196">
              <w:t>Parenting payment (pension (PP single))</w:t>
            </w:r>
          </w:p>
          <w:p w:rsidR="00D97CCC" w:rsidRPr="00D34196" w:rsidRDefault="00D97CCC" w:rsidP="0035255E">
            <w:pPr>
              <w:pStyle w:val="Tabletext"/>
            </w:pPr>
            <w:r w:rsidRPr="00D34196">
              <w:t>Partner allowance</w:t>
            </w:r>
          </w:p>
          <w:p w:rsidR="00D97CCC" w:rsidRPr="00D34196" w:rsidRDefault="00D97CCC" w:rsidP="0035255E">
            <w:pPr>
              <w:pStyle w:val="Tabletext"/>
            </w:pPr>
            <w:r w:rsidRPr="00D34196">
              <w:t>Widow allowance</w:t>
            </w:r>
          </w:p>
          <w:p w:rsidR="00D97CCC" w:rsidRPr="00D34196" w:rsidRDefault="00D97CCC" w:rsidP="0035255E">
            <w:pPr>
              <w:pStyle w:val="Tabletext"/>
            </w:pPr>
            <w:r w:rsidRPr="00D34196">
              <w:t>Youth allowance</w:t>
            </w:r>
          </w:p>
        </w:tc>
        <w:tc>
          <w:tcPr>
            <w:tcW w:w="3119" w:type="dxa"/>
            <w:tcBorders>
              <w:top w:val="single" w:sz="4" w:space="0" w:color="auto"/>
              <w:bottom w:val="single" w:sz="2" w:space="0" w:color="auto"/>
            </w:tcBorders>
            <w:shd w:val="clear" w:color="auto" w:fill="auto"/>
          </w:tcPr>
          <w:p w:rsidR="00D97CCC" w:rsidRPr="00D34196" w:rsidRDefault="00D97CCC" w:rsidP="0035255E">
            <w:pPr>
              <w:pStyle w:val="Tablea"/>
            </w:pPr>
            <w:r w:rsidRPr="00D34196">
              <w:t>(a) so much of the payment as is included by way of rent assistance; and</w:t>
            </w:r>
          </w:p>
          <w:p w:rsidR="00D97CCC" w:rsidRPr="00D34196" w:rsidRDefault="00D97CCC" w:rsidP="0035255E">
            <w:pPr>
              <w:pStyle w:val="Tablea"/>
            </w:pPr>
            <w:r w:rsidRPr="00D34196">
              <w:t>(b) so much of the payment as is included by way of remote area allowance; and</w:t>
            </w:r>
          </w:p>
          <w:p w:rsidR="00D97CCC" w:rsidRPr="00D34196" w:rsidRDefault="00D97CCC" w:rsidP="0035255E">
            <w:pPr>
              <w:pStyle w:val="Tablea"/>
            </w:pPr>
            <w:r w:rsidRPr="00D34196">
              <w:t>(c) so much of the payment as is included by way of pharmaceutical allowance; and</w:t>
            </w:r>
          </w:p>
          <w:p w:rsidR="00D97CCC" w:rsidRPr="00D34196" w:rsidRDefault="00D97CCC" w:rsidP="0035255E">
            <w:pPr>
              <w:pStyle w:val="Tablea"/>
            </w:pPr>
            <w:r w:rsidRPr="00D34196">
              <w:t>(d) so much of the payment as is included by way of language, literacy and numeracy supplement; and</w:t>
            </w:r>
          </w:p>
          <w:p w:rsidR="00D97CCC" w:rsidRPr="00D34196" w:rsidRDefault="00D97CCC" w:rsidP="0035255E">
            <w:pPr>
              <w:pStyle w:val="Tablea"/>
            </w:pPr>
            <w:r w:rsidRPr="00D34196">
              <w:t>(e) so much of the payment as is included by way of tax</w:t>
            </w:r>
            <w:r w:rsidR="00CE165C">
              <w:noBreakHyphen/>
            </w:r>
            <w:r w:rsidRPr="00D34196">
              <w:t>exempt pension supplement; and</w:t>
            </w:r>
          </w:p>
          <w:p w:rsidR="00D97CCC" w:rsidRPr="00D34196" w:rsidRDefault="00D97CCC" w:rsidP="0035255E">
            <w:pPr>
              <w:pStyle w:val="Tablea"/>
            </w:pPr>
            <w:r w:rsidRPr="00D34196">
              <w:t xml:space="preserve">(f) so much of the payment as is included by way of </w:t>
            </w:r>
            <w:r w:rsidR="00775752" w:rsidRPr="00D34196">
              <w:t>energy supplement</w:t>
            </w:r>
          </w:p>
        </w:tc>
      </w:tr>
      <w:tr w:rsidR="00D97CCC" w:rsidRPr="00D34196" w:rsidTr="0035255E">
        <w:trPr>
          <w:cantSplit/>
        </w:trPr>
        <w:tc>
          <w:tcPr>
            <w:tcW w:w="709" w:type="dxa"/>
            <w:tcBorders>
              <w:top w:val="single" w:sz="2" w:space="0" w:color="auto"/>
              <w:bottom w:val="single" w:sz="12" w:space="0" w:color="auto"/>
            </w:tcBorders>
          </w:tcPr>
          <w:p w:rsidR="00D97CCC" w:rsidRPr="00D34196" w:rsidRDefault="00D97CCC" w:rsidP="0035255E">
            <w:pPr>
              <w:pStyle w:val="Tabletext"/>
            </w:pPr>
            <w:r w:rsidRPr="00D34196">
              <w:t>4</w:t>
            </w:r>
          </w:p>
        </w:tc>
        <w:tc>
          <w:tcPr>
            <w:tcW w:w="3118" w:type="dxa"/>
            <w:tcBorders>
              <w:top w:val="single" w:sz="2" w:space="0" w:color="auto"/>
              <w:bottom w:val="single" w:sz="12" w:space="0" w:color="auto"/>
            </w:tcBorders>
          </w:tcPr>
          <w:p w:rsidR="00D97CCC" w:rsidRPr="00D34196" w:rsidRDefault="00D97CCC" w:rsidP="0035255E">
            <w:pPr>
              <w:pStyle w:val="Tabletext"/>
            </w:pPr>
            <w:r w:rsidRPr="00D34196">
              <w:t>Austudy payment</w:t>
            </w:r>
          </w:p>
        </w:tc>
        <w:tc>
          <w:tcPr>
            <w:tcW w:w="3119" w:type="dxa"/>
            <w:tcBorders>
              <w:top w:val="single" w:sz="2" w:space="0" w:color="auto"/>
              <w:bottom w:val="single" w:sz="12" w:space="0" w:color="auto"/>
            </w:tcBorders>
          </w:tcPr>
          <w:p w:rsidR="00D97CCC" w:rsidRPr="00D34196" w:rsidRDefault="00D97CCC" w:rsidP="0035255E">
            <w:pPr>
              <w:pStyle w:val="Tablea"/>
            </w:pPr>
            <w:r w:rsidRPr="00D34196">
              <w:t>(a) so much of the payment as is included by way of rent assistance; and</w:t>
            </w:r>
          </w:p>
          <w:p w:rsidR="00D97CCC" w:rsidRPr="00D34196" w:rsidRDefault="00D97CCC" w:rsidP="0035255E">
            <w:pPr>
              <w:pStyle w:val="Tablea"/>
            </w:pPr>
            <w:r w:rsidRPr="00D34196">
              <w:t>(b) so much of the payment as is included by way of remote area allowance; and</w:t>
            </w:r>
          </w:p>
          <w:p w:rsidR="00D97CCC" w:rsidRPr="00D34196" w:rsidRDefault="00D97CCC" w:rsidP="0035255E">
            <w:pPr>
              <w:pStyle w:val="Tablea"/>
            </w:pPr>
            <w:r w:rsidRPr="00D34196">
              <w:t>(c) so much of the payment as is included by way of pharmaceutical allowance; and</w:t>
            </w:r>
          </w:p>
          <w:p w:rsidR="00D97CCC" w:rsidRPr="00D34196" w:rsidRDefault="00D97CCC" w:rsidP="0035255E">
            <w:pPr>
              <w:pStyle w:val="Tablea"/>
            </w:pPr>
            <w:r w:rsidRPr="00D34196">
              <w:t>(d) so much of the payment as is included by way of tax</w:t>
            </w:r>
            <w:r w:rsidR="00CE165C">
              <w:noBreakHyphen/>
            </w:r>
            <w:r w:rsidRPr="00D34196">
              <w:t>exempt pension supplement; and</w:t>
            </w:r>
          </w:p>
          <w:p w:rsidR="00D97CCC" w:rsidRPr="00D34196" w:rsidRDefault="00D97CCC" w:rsidP="0035255E">
            <w:pPr>
              <w:pStyle w:val="Tablea"/>
            </w:pPr>
            <w:r w:rsidRPr="00D34196">
              <w:t xml:space="preserve">(e) so much of the payment as is included by way of </w:t>
            </w:r>
            <w:r w:rsidR="00775752" w:rsidRPr="00D34196">
              <w:t>energy supplement</w:t>
            </w:r>
          </w:p>
        </w:tc>
      </w:tr>
    </w:tbl>
    <w:p w:rsidR="00EE5421" w:rsidRPr="00D34196" w:rsidRDefault="00EE5421" w:rsidP="00EE5421">
      <w:pPr>
        <w:pStyle w:val="notetext"/>
      </w:pPr>
      <w:r w:rsidRPr="00D34196">
        <w:t>Note:</w:t>
      </w:r>
      <w:r w:rsidRPr="00D34196">
        <w:tab/>
        <w:t xml:space="preserve">A reference in this table to </w:t>
      </w:r>
      <w:r w:rsidR="00F36BAE" w:rsidRPr="00D34196">
        <w:t>jobseeker payment</w:t>
      </w:r>
      <w:r w:rsidRPr="00D34196">
        <w:t xml:space="preserve"> or youth allowance includes a reference to farm household allowance under the </w:t>
      </w:r>
      <w:r w:rsidRPr="00D34196">
        <w:rPr>
          <w:i/>
        </w:rPr>
        <w:t>Farm Household Support Act 2014</w:t>
      </w:r>
      <w:r w:rsidRPr="00D34196">
        <w:t xml:space="preserve"> (see Part</w:t>
      </w:r>
      <w:r w:rsidR="00441136" w:rsidRPr="00D34196">
        <w:t> </w:t>
      </w:r>
      <w:r w:rsidRPr="00D34196">
        <w:t>5 of that Act).</w:t>
      </w:r>
    </w:p>
    <w:p w:rsidR="00D97CCC" w:rsidRPr="00D34196" w:rsidRDefault="00D97CCC" w:rsidP="00D97CCC">
      <w:pPr>
        <w:pStyle w:val="ActHead5"/>
      </w:pPr>
      <w:bookmarkStart w:id="350" w:name="_Toc51080032"/>
      <w:r w:rsidRPr="00D34196">
        <w:rPr>
          <w:rStyle w:val="CharSectno"/>
        </w:rPr>
        <w:t>52</w:t>
      </w:r>
      <w:r w:rsidR="00CE165C">
        <w:rPr>
          <w:rStyle w:val="CharSectno"/>
        </w:rPr>
        <w:noBreakHyphen/>
      </w:r>
      <w:r w:rsidRPr="00D34196">
        <w:rPr>
          <w:rStyle w:val="CharSectno"/>
        </w:rPr>
        <w:t>20</w:t>
      </w:r>
      <w:r w:rsidRPr="00D34196">
        <w:t xml:space="preserve">  Tax</w:t>
      </w:r>
      <w:r w:rsidR="00CE165C">
        <w:noBreakHyphen/>
      </w:r>
      <w:r w:rsidRPr="00D34196">
        <w:t>free amount of an ordinary payment after the death of your partner</w:t>
      </w:r>
      <w:bookmarkEnd w:id="350"/>
    </w:p>
    <w:p w:rsidR="00D97CCC" w:rsidRPr="00D34196" w:rsidRDefault="00D97CCC" w:rsidP="00D97CCC">
      <w:pPr>
        <w:pStyle w:val="subsection"/>
      </w:pPr>
      <w:r w:rsidRPr="00D34196">
        <w:tab/>
        <w:t>(1)</w:t>
      </w:r>
      <w:r w:rsidRPr="00D34196">
        <w:tab/>
        <w:t xml:space="preserve">You work out under this section the </w:t>
      </w:r>
      <w:r w:rsidR="00CE165C" w:rsidRPr="00CE165C">
        <w:rPr>
          <w:position w:val="6"/>
          <w:sz w:val="16"/>
        </w:rPr>
        <w:t>*</w:t>
      </w:r>
      <w:r w:rsidRPr="00D34196">
        <w:t>tax</w:t>
      </w:r>
      <w:r w:rsidR="00CE165C">
        <w:noBreakHyphen/>
      </w:r>
      <w:r w:rsidRPr="00D34196">
        <w:t xml:space="preserve">free amount of an </w:t>
      </w:r>
      <w:r w:rsidR="00CE165C" w:rsidRPr="00CE165C">
        <w:rPr>
          <w:position w:val="6"/>
          <w:sz w:val="16"/>
        </w:rPr>
        <w:t>*</w:t>
      </w:r>
      <w:r w:rsidRPr="00D34196">
        <w:t xml:space="preserve">ordinary payment made under the </w:t>
      </w:r>
      <w:r w:rsidRPr="00D34196">
        <w:rPr>
          <w:i/>
        </w:rPr>
        <w:t>Social Security Act 1991</w:t>
      </w:r>
      <w:r w:rsidRPr="00D34196">
        <w:t xml:space="preserve"> after the death of your partner if:</w:t>
      </w:r>
    </w:p>
    <w:p w:rsidR="00D97CCC" w:rsidRPr="00D34196" w:rsidRDefault="00D97CCC" w:rsidP="00D97CCC">
      <w:pPr>
        <w:pStyle w:val="paragraph"/>
      </w:pPr>
      <w:r w:rsidRPr="00D34196">
        <w:tab/>
        <w:t>(a)</w:t>
      </w:r>
      <w:r w:rsidRPr="00D34196">
        <w:tab/>
        <w:t xml:space="preserve">you do not qualify for payments under a </w:t>
      </w:r>
      <w:r w:rsidR="00CE165C" w:rsidRPr="00CE165C">
        <w:rPr>
          <w:position w:val="6"/>
          <w:sz w:val="16"/>
        </w:rPr>
        <w:t>*</w:t>
      </w:r>
      <w:r w:rsidRPr="00D34196">
        <w:t>bereavement Subdivision; and</w:t>
      </w:r>
    </w:p>
    <w:p w:rsidR="00D97CCC" w:rsidRPr="00D34196" w:rsidRDefault="00D97CCC" w:rsidP="00D97CCC">
      <w:pPr>
        <w:pStyle w:val="paragraph"/>
        <w:keepNext/>
      </w:pPr>
      <w:r w:rsidRPr="00D34196">
        <w:tab/>
        <w:t>(b)</w:t>
      </w:r>
      <w:r w:rsidRPr="00D34196">
        <w:tab/>
        <w:t>the ordinary payment became due to you during the bereavement period.</w:t>
      </w:r>
    </w:p>
    <w:p w:rsidR="00D97CCC" w:rsidRPr="00D34196" w:rsidRDefault="00D97CCC" w:rsidP="00D97CCC">
      <w:pPr>
        <w:pStyle w:val="notetext"/>
      </w:pPr>
      <w:r w:rsidRPr="00D34196">
        <w:t>Note:</w:t>
      </w:r>
      <w:r w:rsidRPr="00D34196">
        <w:tab/>
        <w:t xml:space="preserve">For the provisions of the </w:t>
      </w:r>
      <w:r w:rsidRPr="00D34196">
        <w:rPr>
          <w:i/>
        </w:rPr>
        <w:t xml:space="preserve">Social Security Act 1991 </w:t>
      </w:r>
      <w:r w:rsidRPr="00D34196">
        <w:t xml:space="preserve">that tell you if you qualify for payments under a bereavement Subdivision: see </w:t>
      </w:r>
      <w:r w:rsidR="00441136" w:rsidRPr="00D34196">
        <w:t>subsection (</w:t>
      </w:r>
      <w:r w:rsidRPr="00D34196">
        <w:t>3).</w:t>
      </w:r>
    </w:p>
    <w:p w:rsidR="00D97CCC" w:rsidRPr="00D34196" w:rsidRDefault="00D97CCC" w:rsidP="00D97CCC">
      <w:pPr>
        <w:pStyle w:val="subsection"/>
        <w:keepNext/>
      </w:pPr>
      <w:r w:rsidRPr="00D34196">
        <w:tab/>
        <w:t>(2)</w:t>
      </w:r>
      <w:r w:rsidRPr="00D34196">
        <w:tab/>
        <w:t xml:space="preserve">This is how to work out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BoxHeadItalic"/>
        <w:keepNext/>
        <w:keepLines/>
      </w:pPr>
      <w:r w:rsidRPr="00D34196">
        <w:t>Method statement</w:t>
      </w:r>
    </w:p>
    <w:p w:rsidR="00D97CCC" w:rsidRPr="00D34196" w:rsidRDefault="00D97CCC" w:rsidP="00D97CCC">
      <w:pPr>
        <w:pStyle w:val="BoxStep"/>
        <w:keepNext/>
        <w:spacing w:before="120"/>
      </w:pPr>
      <w:r w:rsidRPr="00D34196">
        <w:rPr>
          <w:szCs w:val="22"/>
        </w:rPr>
        <w:t>Step 1.</w:t>
      </w:r>
      <w:r w:rsidRPr="00D34196">
        <w:tab/>
        <w:t xml:space="preserve">Work out the </w:t>
      </w:r>
      <w:r w:rsidR="00CE165C" w:rsidRPr="00CE165C">
        <w:rPr>
          <w:position w:val="6"/>
          <w:sz w:val="16"/>
        </w:rPr>
        <w:t>*</w:t>
      </w:r>
      <w:r w:rsidRPr="00D34196">
        <w:t>supplementary amount of the payment.</w:t>
      </w:r>
    </w:p>
    <w:p w:rsidR="00D97CCC" w:rsidRPr="00D34196" w:rsidRDefault="00D97CCC" w:rsidP="00D97CCC">
      <w:pPr>
        <w:pStyle w:val="BoxNote"/>
        <w:keepNext/>
        <w:spacing w:before="120"/>
      </w:pPr>
      <w:r w:rsidRPr="00D34196">
        <w:tab/>
        <w:t>Note:</w:t>
      </w:r>
      <w:r w:rsidRPr="00D34196">
        <w:tab/>
        <w:t>The supplementary amount is also exempt and is worked out under section</w:t>
      </w:r>
      <w:r w:rsidR="00441136" w:rsidRPr="00D34196">
        <w:t> </w:t>
      </w:r>
      <w:r w:rsidRPr="00D34196">
        <w:t>52</w:t>
      </w:r>
      <w:r w:rsidR="00CE165C">
        <w:noBreakHyphen/>
      </w:r>
      <w:r w:rsidRPr="00D34196">
        <w:t>15.</w:t>
      </w:r>
    </w:p>
    <w:p w:rsidR="00D97CCC" w:rsidRPr="00D34196" w:rsidRDefault="00D97CCC" w:rsidP="00D97CCC">
      <w:pPr>
        <w:pStyle w:val="BoxStep"/>
        <w:spacing w:before="120"/>
      </w:pPr>
      <w:r w:rsidRPr="00D34196">
        <w:rPr>
          <w:szCs w:val="22"/>
        </w:rPr>
        <w:t>Step 2.</w:t>
      </w:r>
      <w:r w:rsidRPr="00D34196">
        <w:tab/>
        <w:t xml:space="preserve">Subtract the </w:t>
      </w:r>
      <w:r w:rsidR="00CE165C" w:rsidRPr="00CE165C">
        <w:rPr>
          <w:position w:val="6"/>
          <w:sz w:val="16"/>
        </w:rPr>
        <w:t>*</w:t>
      </w:r>
      <w:r w:rsidRPr="00D34196">
        <w:t>supplementary amount from the amount of the payment.</w:t>
      </w:r>
    </w:p>
    <w:p w:rsidR="00D97CCC" w:rsidRPr="00D34196" w:rsidRDefault="00D97CCC" w:rsidP="00D97CCC">
      <w:pPr>
        <w:pStyle w:val="BoxStep"/>
        <w:spacing w:before="120"/>
      </w:pPr>
      <w:r w:rsidRPr="00D34196">
        <w:rPr>
          <w:szCs w:val="22"/>
        </w:rPr>
        <w:t>Step 3.</w:t>
      </w:r>
      <w:r w:rsidRPr="00D34196">
        <w:tab/>
        <w:t>Work out what would have been the amount of the payment if your partner had not died.</w:t>
      </w:r>
    </w:p>
    <w:p w:rsidR="00D97CCC" w:rsidRPr="00D34196" w:rsidRDefault="00D97CCC" w:rsidP="00D97CCC">
      <w:pPr>
        <w:pStyle w:val="BoxStep"/>
        <w:spacing w:before="120"/>
      </w:pPr>
      <w:r w:rsidRPr="00D34196">
        <w:rPr>
          <w:szCs w:val="22"/>
        </w:rPr>
        <w:t>Step 4.</w:t>
      </w:r>
      <w:r w:rsidRPr="00D34196">
        <w:tab/>
        <w:t xml:space="preserve">Work out what would have been the </w:t>
      </w:r>
      <w:r w:rsidR="00CE165C" w:rsidRPr="00CE165C">
        <w:rPr>
          <w:position w:val="6"/>
          <w:sz w:val="16"/>
        </w:rPr>
        <w:t>*</w:t>
      </w:r>
      <w:r w:rsidRPr="00D34196">
        <w:t>supplementary amount of the payment if your partner had not died.</w:t>
      </w:r>
    </w:p>
    <w:p w:rsidR="00D97CCC" w:rsidRPr="00D34196" w:rsidRDefault="00D97CCC" w:rsidP="00D97CCC">
      <w:pPr>
        <w:pStyle w:val="BoxStep"/>
        <w:spacing w:before="120"/>
      </w:pPr>
      <w:r w:rsidRPr="00D34196">
        <w:rPr>
          <w:szCs w:val="22"/>
        </w:rPr>
        <w:t>Step 5.</w:t>
      </w:r>
      <w:r w:rsidRPr="00D34196">
        <w:tab/>
        <w:t>Subtract the amount at Step 4 from the amount at Step 3.</w:t>
      </w:r>
    </w:p>
    <w:p w:rsidR="00D97CCC" w:rsidRPr="00D34196" w:rsidRDefault="00D97CCC" w:rsidP="00D97CCC">
      <w:pPr>
        <w:pStyle w:val="BoxStep"/>
        <w:spacing w:before="120"/>
      </w:pPr>
      <w:r w:rsidRPr="00D34196">
        <w:rPr>
          <w:szCs w:val="22"/>
        </w:rPr>
        <w:t>Step 6.</w:t>
      </w:r>
      <w:r w:rsidRPr="00D34196">
        <w:tab/>
        <w:t xml:space="preserve">Subtract the amount at Step 5 from the amount at Step 2: the result is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subsection"/>
      </w:pPr>
      <w:r w:rsidRPr="00D34196">
        <w:tab/>
        <w:t>(3)</w:t>
      </w:r>
      <w:r w:rsidRPr="00D34196">
        <w:tab/>
        <w:t>This table sets out:</w:t>
      </w:r>
    </w:p>
    <w:p w:rsidR="00D97CCC" w:rsidRPr="00D34196" w:rsidRDefault="00D97CCC" w:rsidP="00D97CCC">
      <w:pPr>
        <w:pStyle w:val="paragraph"/>
      </w:pPr>
      <w:r w:rsidRPr="00D34196">
        <w:tab/>
        <w:t>(a)</w:t>
      </w:r>
      <w:r w:rsidRPr="00D34196">
        <w:tab/>
        <w:t xml:space="preserve">the Subdivisions of the </w:t>
      </w:r>
      <w:r w:rsidRPr="00D34196">
        <w:rPr>
          <w:i/>
        </w:rPr>
        <w:t>Social Security Act 1991</w:t>
      </w:r>
      <w:r w:rsidRPr="00D34196">
        <w:t xml:space="preserve"> that are </w:t>
      </w:r>
      <w:r w:rsidRPr="00D34196">
        <w:rPr>
          <w:b/>
          <w:i/>
        </w:rPr>
        <w:t>bereavement Subdivisions</w:t>
      </w:r>
      <w:r w:rsidRPr="00D34196">
        <w:t>; and</w:t>
      </w:r>
    </w:p>
    <w:p w:rsidR="00D97CCC" w:rsidRPr="00D34196" w:rsidRDefault="00D97CCC" w:rsidP="00D97CCC">
      <w:pPr>
        <w:pStyle w:val="paragraph"/>
      </w:pPr>
      <w:r w:rsidRPr="00D34196">
        <w:tab/>
        <w:t>(b)</w:t>
      </w:r>
      <w:r w:rsidRPr="00D34196">
        <w:tab/>
        <w:t>the provision of that Act that tells you if you qualify for payments under the relevant bereavement Subdivision.</w:t>
      </w:r>
    </w:p>
    <w:p w:rsidR="00D97CCC" w:rsidRPr="00D34196" w:rsidRDefault="00D97CCC" w:rsidP="00D97CCC">
      <w:pPr>
        <w:pStyle w:val="Tabletext"/>
      </w:pPr>
    </w:p>
    <w:tbl>
      <w:tblPr>
        <w:tblW w:w="0" w:type="auto"/>
        <w:tblInd w:w="108" w:type="dxa"/>
        <w:tblLayout w:type="fixed"/>
        <w:tblLook w:val="0000" w:firstRow="0" w:lastRow="0" w:firstColumn="0" w:lastColumn="0" w:noHBand="0" w:noVBand="0"/>
      </w:tblPr>
      <w:tblGrid>
        <w:gridCol w:w="709"/>
        <w:gridCol w:w="3827"/>
        <w:gridCol w:w="2552"/>
      </w:tblGrid>
      <w:tr w:rsidR="00D97CCC" w:rsidRPr="00D34196" w:rsidTr="0035255E">
        <w:trPr>
          <w:cantSplit/>
          <w:trHeight w:val="80"/>
          <w:tblHeader/>
        </w:trPr>
        <w:tc>
          <w:tcPr>
            <w:tcW w:w="7088" w:type="dxa"/>
            <w:gridSpan w:val="3"/>
            <w:tcBorders>
              <w:top w:val="single" w:sz="12" w:space="0" w:color="auto"/>
              <w:bottom w:val="single" w:sz="6" w:space="0" w:color="auto"/>
            </w:tcBorders>
          </w:tcPr>
          <w:p w:rsidR="00D97CCC" w:rsidRPr="00D34196" w:rsidRDefault="00D97CCC" w:rsidP="009651C3">
            <w:pPr>
              <w:pStyle w:val="Tabletext"/>
              <w:keepNext/>
              <w:keepLines/>
            </w:pPr>
            <w:r w:rsidRPr="00D34196">
              <w:rPr>
                <w:b/>
              </w:rPr>
              <w:t>Bereavement Subdivisions</w:t>
            </w:r>
          </w:p>
        </w:tc>
      </w:tr>
      <w:tr w:rsidR="00D97CCC" w:rsidRPr="00D34196" w:rsidTr="0035255E">
        <w:trPr>
          <w:cantSplit/>
          <w:trHeight w:val="80"/>
          <w:tblHeader/>
        </w:trPr>
        <w:tc>
          <w:tcPr>
            <w:tcW w:w="709" w:type="dxa"/>
            <w:tcBorders>
              <w:bottom w:val="single" w:sz="12" w:space="0" w:color="auto"/>
            </w:tcBorders>
          </w:tcPr>
          <w:p w:rsidR="00D97CCC" w:rsidRPr="00D34196" w:rsidRDefault="00D97CCC" w:rsidP="009651C3">
            <w:pPr>
              <w:pStyle w:val="Tabletext"/>
              <w:keepNext/>
              <w:keepLines/>
            </w:pPr>
            <w:r w:rsidRPr="00D34196">
              <w:rPr>
                <w:b/>
              </w:rPr>
              <w:br/>
            </w:r>
            <w:r w:rsidRPr="00D34196">
              <w:rPr>
                <w:b/>
              </w:rPr>
              <w:br/>
              <w:t>Item</w:t>
            </w:r>
          </w:p>
        </w:tc>
        <w:tc>
          <w:tcPr>
            <w:tcW w:w="3827" w:type="dxa"/>
            <w:tcBorders>
              <w:bottom w:val="single" w:sz="12" w:space="0" w:color="auto"/>
            </w:tcBorders>
          </w:tcPr>
          <w:p w:rsidR="00D97CCC" w:rsidRPr="00D34196" w:rsidRDefault="00D97CCC" w:rsidP="009651C3">
            <w:pPr>
              <w:pStyle w:val="Tabletext"/>
              <w:keepNext/>
              <w:keepLines/>
            </w:pPr>
            <w:r w:rsidRPr="00D34196">
              <w:rPr>
                <w:b/>
              </w:rPr>
              <w:br/>
            </w:r>
            <w:r w:rsidRPr="00D34196">
              <w:rPr>
                <w:b/>
              </w:rPr>
              <w:br/>
              <w:t>For this bereavement Subdivision:</w:t>
            </w:r>
          </w:p>
        </w:tc>
        <w:tc>
          <w:tcPr>
            <w:tcW w:w="2552" w:type="dxa"/>
            <w:tcBorders>
              <w:bottom w:val="single" w:sz="12" w:space="0" w:color="auto"/>
            </w:tcBorders>
          </w:tcPr>
          <w:p w:rsidR="00D97CCC" w:rsidRPr="00D34196" w:rsidRDefault="00D97CCC" w:rsidP="009651C3">
            <w:pPr>
              <w:pStyle w:val="Tabletext"/>
              <w:keepNext/>
              <w:keepLines/>
            </w:pPr>
            <w:r w:rsidRPr="00D34196">
              <w:rPr>
                <w:b/>
              </w:rPr>
              <w:t>This provision tells you if you qualify for payments under it:</w:t>
            </w:r>
          </w:p>
        </w:tc>
      </w:tr>
      <w:tr w:rsidR="00D97CCC" w:rsidRPr="00D34196" w:rsidTr="0035255E">
        <w:trPr>
          <w:cantSplit/>
          <w:trHeight w:val="80"/>
        </w:trPr>
        <w:tc>
          <w:tcPr>
            <w:tcW w:w="709"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1</w:t>
            </w:r>
          </w:p>
        </w:tc>
        <w:tc>
          <w:tcPr>
            <w:tcW w:w="3827"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Subdivision A of Division</w:t>
            </w:r>
            <w:r w:rsidR="00441136" w:rsidRPr="00D34196">
              <w:t> </w:t>
            </w:r>
            <w:r w:rsidRPr="00D34196">
              <w:t>9 of Part</w:t>
            </w:r>
            <w:r w:rsidR="00441136" w:rsidRPr="00D34196">
              <w:t> </w:t>
            </w:r>
            <w:r w:rsidRPr="00D34196">
              <w:t xml:space="preserve">2.2 </w:t>
            </w:r>
          </w:p>
        </w:tc>
        <w:tc>
          <w:tcPr>
            <w:tcW w:w="2552"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 xml:space="preserve">82(1)(e) </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Subdivision A of Division</w:t>
            </w:r>
            <w:r w:rsidR="00441136" w:rsidRPr="00D34196">
              <w:t> </w:t>
            </w:r>
            <w:r w:rsidRPr="00D34196">
              <w:t>10 of Part</w:t>
            </w:r>
            <w:r w:rsidR="00441136" w:rsidRPr="00D34196">
              <w:t> </w:t>
            </w:r>
            <w:r w:rsidRPr="00D34196">
              <w:t xml:space="preserve">2.3 </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 xml:space="preserve">146F(1)(e) </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Subdivision B of Division</w:t>
            </w:r>
            <w:r w:rsidR="00441136" w:rsidRPr="00D34196">
              <w:t> </w:t>
            </w:r>
            <w:r w:rsidRPr="00D34196">
              <w:t>9 of Part</w:t>
            </w:r>
            <w:r w:rsidR="00441136" w:rsidRPr="00D34196">
              <w:t> </w:t>
            </w:r>
            <w:r w:rsidRPr="00D34196">
              <w:t>2.5</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 xml:space="preserve">237(1)(e) </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Subdivision A of Division</w:t>
            </w:r>
            <w:r w:rsidR="00441136" w:rsidRPr="00D34196">
              <w:t> </w:t>
            </w:r>
            <w:r w:rsidRPr="00D34196">
              <w:t>10 of Part</w:t>
            </w:r>
            <w:r w:rsidR="00441136" w:rsidRPr="00D34196">
              <w:t> </w:t>
            </w:r>
            <w:r w:rsidRPr="00D34196">
              <w:t xml:space="preserve">2.9 </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 xml:space="preserve">469(1)(e) </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5A</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Division</w:t>
            </w:r>
            <w:r w:rsidR="00441136" w:rsidRPr="00D34196">
              <w:t> </w:t>
            </w:r>
            <w:r w:rsidRPr="00D34196">
              <w:t>10 of Part</w:t>
            </w:r>
            <w:r w:rsidR="00441136" w:rsidRPr="00D34196">
              <w:t> </w:t>
            </w:r>
            <w:r w:rsidRPr="00D34196">
              <w:t>2.11</w:t>
            </w:r>
          </w:p>
        </w:tc>
        <w:tc>
          <w:tcPr>
            <w:tcW w:w="2552" w:type="dxa"/>
            <w:tcBorders>
              <w:top w:val="single" w:sz="2" w:space="0" w:color="auto"/>
              <w:bottom w:val="single" w:sz="2" w:space="0" w:color="auto"/>
            </w:tcBorders>
            <w:shd w:val="clear" w:color="auto" w:fill="auto"/>
          </w:tcPr>
          <w:p w:rsidR="00D97CCC" w:rsidRPr="00D34196" w:rsidRDefault="00906649" w:rsidP="0035255E">
            <w:pPr>
              <w:pStyle w:val="Tabletext"/>
            </w:pPr>
            <w:r w:rsidRPr="00D34196">
              <w:t>subsection</w:t>
            </w:r>
            <w:r w:rsidR="00441136" w:rsidRPr="00D34196">
              <w:t> </w:t>
            </w:r>
            <w:r w:rsidRPr="00D34196">
              <w:t>567(1) or section</w:t>
            </w:r>
            <w:r w:rsidR="00441136" w:rsidRPr="00D34196">
              <w:t> </w:t>
            </w:r>
            <w:r w:rsidRPr="00D34196">
              <w:t>567FA</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5B</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Division</w:t>
            </w:r>
            <w:r w:rsidR="00441136" w:rsidRPr="00D34196">
              <w:t> </w:t>
            </w:r>
            <w:r w:rsidRPr="00D34196">
              <w:t>10 of Part</w:t>
            </w:r>
            <w:r w:rsidR="00441136" w:rsidRPr="00D34196">
              <w:t> </w:t>
            </w:r>
            <w:r w:rsidRPr="00D34196">
              <w:t>2.11A</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592(1)(f)</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Division</w:t>
            </w:r>
            <w:r w:rsidR="00441136" w:rsidRPr="00D34196">
              <w:t> </w:t>
            </w:r>
            <w:r w:rsidRPr="00D34196">
              <w:t>9 of Part</w:t>
            </w:r>
            <w:r w:rsidR="00441136" w:rsidRPr="00D34196">
              <w:t> </w:t>
            </w:r>
            <w:r w:rsidRPr="00D34196">
              <w:t>2.12</w:t>
            </w:r>
          </w:p>
        </w:tc>
        <w:tc>
          <w:tcPr>
            <w:tcW w:w="2552" w:type="dxa"/>
            <w:tcBorders>
              <w:top w:val="single" w:sz="2" w:space="0" w:color="auto"/>
              <w:bottom w:val="single" w:sz="2" w:space="0" w:color="auto"/>
            </w:tcBorders>
            <w:shd w:val="clear" w:color="auto" w:fill="auto"/>
          </w:tcPr>
          <w:p w:rsidR="00D97CCC" w:rsidRPr="00D34196" w:rsidRDefault="00671CC2" w:rsidP="0035255E">
            <w:pPr>
              <w:pStyle w:val="Tabletext"/>
            </w:pPr>
            <w:r w:rsidRPr="00D34196">
              <w:t>subsection</w:t>
            </w:r>
            <w:r w:rsidR="00441136" w:rsidRPr="00D34196">
              <w:t> </w:t>
            </w:r>
            <w:r w:rsidRPr="00D34196">
              <w:t>660LA(1) or section</w:t>
            </w:r>
            <w:r w:rsidR="00441136" w:rsidRPr="00D34196">
              <w:t> </w:t>
            </w:r>
            <w:r w:rsidRPr="00D34196">
              <w:t>660LH</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7</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Subdivision A of Division</w:t>
            </w:r>
            <w:r w:rsidR="00441136" w:rsidRPr="00D34196">
              <w:t> </w:t>
            </w:r>
            <w:r w:rsidRPr="00D34196">
              <w:t>11 of Part</w:t>
            </w:r>
            <w:r w:rsidR="00441136" w:rsidRPr="00D34196">
              <w:t> </w:t>
            </w:r>
            <w:r w:rsidRPr="00D34196">
              <w:t>2.12A</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660XKA(1)(e)</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8</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Subdivision C of Division</w:t>
            </w:r>
            <w:r w:rsidR="00441136" w:rsidRPr="00D34196">
              <w:t> </w:t>
            </w:r>
            <w:r w:rsidRPr="00D34196">
              <w:t>11 of Part</w:t>
            </w:r>
            <w:r w:rsidR="00441136" w:rsidRPr="00D34196">
              <w:t> </w:t>
            </w:r>
            <w:r w:rsidRPr="00D34196">
              <w:t>2.12B</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660YKC(1)(e)</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Subdivision AA of Division</w:t>
            </w:r>
            <w:r w:rsidR="00441136" w:rsidRPr="00D34196">
              <w:t> </w:t>
            </w:r>
            <w:r w:rsidRPr="00D34196">
              <w:t>9 of Part</w:t>
            </w:r>
            <w:r w:rsidR="00441136" w:rsidRPr="00D34196">
              <w:t> </w:t>
            </w:r>
            <w:r w:rsidRPr="00D34196">
              <w:t xml:space="preserve">2.14 </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 xml:space="preserve">728PA(1)(f) </w:t>
            </w:r>
          </w:p>
        </w:tc>
      </w:tr>
      <w:tr w:rsidR="00D97CCC" w:rsidRPr="00D34196" w:rsidTr="0035255E">
        <w:trPr>
          <w:cantSplit/>
          <w:trHeight w:val="80"/>
        </w:trPr>
        <w:tc>
          <w:tcPr>
            <w:tcW w:w="70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10</w:t>
            </w:r>
          </w:p>
        </w:tc>
        <w:tc>
          <w:tcPr>
            <w:tcW w:w="382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Subdivision AA of Division</w:t>
            </w:r>
            <w:r w:rsidR="00441136" w:rsidRPr="00D34196">
              <w:t> </w:t>
            </w:r>
            <w:r w:rsidRPr="00D34196">
              <w:t>9 of Part</w:t>
            </w:r>
            <w:r w:rsidR="00441136" w:rsidRPr="00D34196">
              <w:t> </w:t>
            </w:r>
            <w:r w:rsidRPr="00D34196">
              <w:t>2.15</w:t>
            </w:r>
          </w:p>
        </w:tc>
        <w:tc>
          <w:tcPr>
            <w:tcW w:w="255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paragraph</w:t>
            </w:r>
            <w:r w:rsidR="00441136" w:rsidRPr="00D34196">
              <w:t> </w:t>
            </w:r>
            <w:r w:rsidRPr="00D34196">
              <w:t>768A(1)(f)</w:t>
            </w:r>
          </w:p>
        </w:tc>
      </w:tr>
      <w:tr w:rsidR="00D97CCC" w:rsidRPr="00D34196" w:rsidTr="0035255E">
        <w:trPr>
          <w:cantSplit/>
          <w:trHeight w:val="80"/>
        </w:trPr>
        <w:tc>
          <w:tcPr>
            <w:tcW w:w="709" w:type="dxa"/>
            <w:tcBorders>
              <w:top w:val="single" w:sz="2" w:space="0" w:color="auto"/>
              <w:bottom w:val="single" w:sz="12" w:space="0" w:color="auto"/>
            </w:tcBorders>
          </w:tcPr>
          <w:p w:rsidR="00D97CCC" w:rsidRPr="00D34196" w:rsidRDefault="00D97CCC" w:rsidP="0035255E">
            <w:pPr>
              <w:pStyle w:val="Tabletext"/>
            </w:pPr>
            <w:r w:rsidRPr="00D34196">
              <w:t>11</w:t>
            </w:r>
          </w:p>
        </w:tc>
        <w:tc>
          <w:tcPr>
            <w:tcW w:w="3827" w:type="dxa"/>
            <w:tcBorders>
              <w:top w:val="single" w:sz="2" w:space="0" w:color="auto"/>
              <w:bottom w:val="single" w:sz="12" w:space="0" w:color="auto"/>
            </w:tcBorders>
          </w:tcPr>
          <w:p w:rsidR="00D97CCC" w:rsidRPr="00D34196" w:rsidRDefault="00D97CCC" w:rsidP="0035255E">
            <w:pPr>
              <w:pStyle w:val="Tabletext"/>
            </w:pPr>
            <w:r w:rsidRPr="00D34196">
              <w:t>Subdivision A of Division</w:t>
            </w:r>
            <w:r w:rsidR="00441136" w:rsidRPr="00D34196">
              <w:t> </w:t>
            </w:r>
            <w:r w:rsidRPr="00D34196">
              <w:t>10 of Part</w:t>
            </w:r>
            <w:r w:rsidR="00441136" w:rsidRPr="00D34196">
              <w:t> </w:t>
            </w:r>
            <w:r w:rsidRPr="00D34196">
              <w:t>2.16</w:t>
            </w:r>
          </w:p>
        </w:tc>
        <w:tc>
          <w:tcPr>
            <w:tcW w:w="2552" w:type="dxa"/>
            <w:tcBorders>
              <w:top w:val="single" w:sz="2" w:space="0" w:color="auto"/>
              <w:bottom w:val="single" w:sz="12" w:space="0" w:color="auto"/>
            </w:tcBorders>
          </w:tcPr>
          <w:p w:rsidR="00D97CCC" w:rsidRPr="00D34196" w:rsidRDefault="00D97CCC" w:rsidP="0035255E">
            <w:pPr>
              <w:pStyle w:val="Tabletext"/>
            </w:pPr>
            <w:r w:rsidRPr="00D34196">
              <w:t>paragraph</w:t>
            </w:r>
            <w:r w:rsidR="00441136" w:rsidRPr="00D34196">
              <w:t> </w:t>
            </w:r>
            <w:r w:rsidRPr="00D34196">
              <w:t>822(1)(e)</w:t>
            </w:r>
          </w:p>
        </w:tc>
      </w:tr>
    </w:tbl>
    <w:p w:rsidR="00D97CCC" w:rsidRPr="00D34196" w:rsidRDefault="00D97CCC" w:rsidP="00D97CCC">
      <w:pPr>
        <w:pStyle w:val="ActHead5"/>
      </w:pPr>
      <w:bookmarkStart w:id="351" w:name="_Toc51080033"/>
      <w:r w:rsidRPr="00D34196">
        <w:rPr>
          <w:rStyle w:val="CharSectno"/>
        </w:rPr>
        <w:t>52</w:t>
      </w:r>
      <w:r w:rsidR="00CE165C">
        <w:rPr>
          <w:rStyle w:val="CharSectno"/>
        </w:rPr>
        <w:noBreakHyphen/>
      </w:r>
      <w:r w:rsidRPr="00D34196">
        <w:rPr>
          <w:rStyle w:val="CharSectno"/>
        </w:rPr>
        <w:t>25</w:t>
      </w:r>
      <w:r w:rsidRPr="00D34196">
        <w:t xml:space="preserve">  Tax</w:t>
      </w:r>
      <w:r w:rsidR="00CE165C">
        <w:noBreakHyphen/>
      </w:r>
      <w:r w:rsidRPr="00D34196">
        <w:t>free amount of certain bereavement lump sum payments</w:t>
      </w:r>
      <w:bookmarkEnd w:id="351"/>
    </w:p>
    <w:p w:rsidR="00D97CCC" w:rsidRPr="00D34196" w:rsidRDefault="00D97CCC" w:rsidP="00D97CCC">
      <w:pPr>
        <w:pStyle w:val="subsection"/>
        <w:keepNext/>
        <w:keepLines/>
      </w:pPr>
      <w:r w:rsidRPr="00D34196">
        <w:tab/>
        <w:t>(1)</w:t>
      </w:r>
      <w:r w:rsidRPr="00D34196">
        <w:tab/>
        <w:t>This section applies if a lump sum of any of these categories of social security payments becomes due to you because of your partner’s death.</w:t>
      </w:r>
    </w:p>
    <w:p w:rsidR="00D97CCC" w:rsidRPr="00D34196" w:rsidRDefault="00D97CCC" w:rsidP="00D97CCC">
      <w:pPr>
        <w:pStyle w:val="Tabletext"/>
        <w:keepNext/>
        <w:keepLines/>
      </w:pPr>
    </w:p>
    <w:tbl>
      <w:tblPr>
        <w:tblW w:w="0" w:type="auto"/>
        <w:tblInd w:w="1242" w:type="dxa"/>
        <w:tblLayout w:type="fixed"/>
        <w:tblLook w:val="0000" w:firstRow="0" w:lastRow="0" w:firstColumn="0" w:lastColumn="0" w:noHBand="0" w:noVBand="0"/>
      </w:tblPr>
      <w:tblGrid>
        <w:gridCol w:w="3969"/>
      </w:tblGrid>
      <w:tr w:rsidR="00D97CCC" w:rsidRPr="00D34196" w:rsidTr="0035255E">
        <w:trPr>
          <w:cantSplit/>
          <w:tblHeader/>
        </w:trPr>
        <w:tc>
          <w:tcPr>
            <w:tcW w:w="3969" w:type="dxa"/>
            <w:tcBorders>
              <w:top w:val="single" w:sz="12" w:space="0" w:color="auto"/>
              <w:bottom w:val="single" w:sz="12" w:space="0" w:color="auto"/>
            </w:tcBorders>
          </w:tcPr>
          <w:p w:rsidR="00D97CCC" w:rsidRPr="00D34196" w:rsidRDefault="00D97CCC" w:rsidP="009651C3">
            <w:pPr>
              <w:pStyle w:val="Tabletext"/>
              <w:keepNext/>
              <w:keepLines/>
            </w:pPr>
            <w:r w:rsidRPr="00D34196">
              <w:rPr>
                <w:b/>
              </w:rPr>
              <w:t>Category of social security payment</w:t>
            </w:r>
          </w:p>
        </w:tc>
      </w:tr>
      <w:tr w:rsidR="00D97CCC" w:rsidRPr="00D34196" w:rsidTr="0035255E">
        <w:trPr>
          <w:cantSplit/>
        </w:trPr>
        <w:tc>
          <w:tcPr>
            <w:tcW w:w="3969"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Age pension</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Carer payment</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Disability support pension</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Mature age allowance (paid under Part</w:t>
            </w:r>
            <w:r w:rsidR="00441136" w:rsidRPr="00D34196">
              <w:t> </w:t>
            </w:r>
            <w:r w:rsidRPr="00D34196">
              <w:t>2.12A)</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Mature age partner allowance</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Special needs age pension</w:t>
            </w:r>
          </w:p>
        </w:tc>
      </w:tr>
      <w:tr w:rsidR="00D97CCC" w:rsidRPr="00D34196" w:rsidTr="00382AD5">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Special needs disability support pension</w:t>
            </w:r>
          </w:p>
        </w:tc>
      </w:tr>
      <w:tr w:rsidR="00D97CCC" w:rsidRPr="00D34196" w:rsidTr="00382AD5">
        <w:trPr>
          <w:cantSplit/>
        </w:trPr>
        <w:tc>
          <w:tcPr>
            <w:tcW w:w="3969" w:type="dxa"/>
            <w:tcBorders>
              <w:top w:val="single" w:sz="2" w:space="0" w:color="auto"/>
              <w:bottom w:val="single" w:sz="12" w:space="0" w:color="auto"/>
            </w:tcBorders>
            <w:shd w:val="clear" w:color="auto" w:fill="auto"/>
          </w:tcPr>
          <w:p w:rsidR="00D97CCC" w:rsidRPr="00D34196" w:rsidRDefault="00D97CCC" w:rsidP="0035255E">
            <w:pPr>
              <w:pStyle w:val="Tabletext"/>
            </w:pPr>
            <w:r w:rsidRPr="00D34196">
              <w:t>Special needs wife pension</w:t>
            </w:r>
          </w:p>
        </w:tc>
      </w:tr>
    </w:tbl>
    <w:p w:rsidR="00D97CCC" w:rsidRPr="00D34196" w:rsidRDefault="00D97CCC" w:rsidP="00D97CCC">
      <w:pPr>
        <w:pStyle w:val="subsection"/>
        <w:keepNext/>
      </w:pPr>
      <w:r w:rsidRPr="00D34196">
        <w:tab/>
        <w:t>(2)</w:t>
      </w:r>
      <w:r w:rsidRPr="00D34196">
        <w:tab/>
        <w:t xml:space="preserve">The total of the following are exempt up to the </w:t>
      </w:r>
      <w:r w:rsidR="00CE165C" w:rsidRPr="00CE165C">
        <w:rPr>
          <w:position w:val="6"/>
          <w:sz w:val="16"/>
        </w:rPr>
        <w:t>*</w:t>
      </w:r>
      <w:r w:rsidRPr="00D34196">
        <w:t>tax</w:t>
      </w:r>
      <w:r w:rsidR="00CE165C">
        <w:noBreakHyphen/>
      </w:r>
      <w:r w:rsidRPr="00D34196">
        <w:t>free amount:</w:t>
      </w:r>
    </w:p>
    <w:p w:rsidR="00D97CCC" w:rsidRPr="00D34196" w:rsidRDefault="00D97CCC" w:rsidP="00D97CCC">
      <w:pPr>
        <w:pStyle w:val="paragraph"/>
      </w:pPr>
      <w:r w:rsidRPr="00D34196">
        <w:tab/>
        <w:t>(a)</w:t>
      </w:r>
      <w:r w:rsidRPr="00D34196">
        <w:tab/>
        <w:t>the lump sum payment;</w:t>
      </w:r>
    </w:p>
    <w:p w:rsidR="00D97CCC" w:rsidRPr="00D34196" w:rsidRDefault="00D97CCC" w:rsidP="00D97CCC">
      <w:pPr>
        <w:pStyle w:val="paragraph"/>
      </w:pPr>
      <w:r w:rsidRPr="00D34196">
        <w:tab/>
        <w:t>(b)</w:t>
      </w:r>
      <w:r w:rsidRPr="00D34196">
        <w:tab/>
        <w:t xml:space="preserve">all other payments that become due to you under the </w:t>
      </w:r>
      <w:r w:rsidRPr="00D34196">
        <w:rPr>
          <w:i/>
        </w:rPr>
        <w:t>Social Security Act 1991</w:t>
      </w:r>
      <w:r w:rsidRPr="00D34196">
        <w:t xml:space="preserve"> during the bereavement lump sum period.</w:t>
      </w:r>
    </w:p>
    <w:p w:rsidR="00D97CCC" w:rsidRPr="00D34196" w:rsidRDefault="00D97CCC" w:rsidP="00D97CCC">
      <w:pPr>
        <w:pStyle w:val="subsection"/>
        <w:keepLines/>
      </w:pPr>
      <w:r w:rsidRPr="00D34196">
        <w:tab/>
        <w:t>(3)</w:t>
      </w:r>
      <w:r w:rsidRPr="00D34196">
        <w:tab/>
        <w:t xml:space="preserve">This is how to work out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BoxHeadItalic"/>
        <w:keepLines/>
        <w:spacing w:before="120"/>
      </w:pPr>
      <w:r w:rsidRPr="00D34196">
        <w:t>Method statement</w:t>
      </w:r>
    </w:p>
    <w:p w:rsidR="00D97CCC" w:rsidRPr="00D34196" w:rsidRDefault="00D97CCC" w:rsidP="00D97CCC">
      <w:pPr>
        <w:pStyle w:val="BoxStep"/>
        <w:keepLines/>
        <w:spacing w:before="120"/>
      </w:pPr>
      <w:r w:rsidRPr="00D34196">
        <w:rPr>
          <w:szCs w:val="22"/>
        </w:rPr>
        <w:t>Step 1.</w:t>
      </w:r>
      <w:r w:rsidRPr="00D34196">
        <w:tab/>
        <w:t xml:space="preserve">Work out the payments under the </w:t>
      </w:r>
      <w:r w:rsidRPr="00D34196">
        <w:rPr>
          <w:i/>
        </w:rPr>
        <w:t>Social Security Act 1991</w:t>
      </w:r>
      <w:r w:rsidRPr="00D34196">
        <w:t xml:space="preserve"> that would have become due to you during the bereavement lump sum period if: </w:t>
      </w:r>
    </w:p>
    <w:p w:rsidR="00D97CCC" w:rsidRPr="00D34196" w:rsidRDefault="00D97CCC" w:rsidP="00D97CCC">
      <w:pPr>
        <w:pStyle w:val="BoxPara"/>
        <w:keepNext/>
        <w:keepLines/>
        <w:spacing w:before="120"/>
      </w:pPr>
      <w:r w:rsidRPr="00D34196">
        <w:tab/>
        <w:t>(a)</w:t>
      </w:r>
      <w:r w:rsidRPr="00D34196">
        <w:tab/>
        <w:t>your partner had not died; and</w:t>
      </w:r>
    </w:p>
    <w:p w:rsidR="00D97CCC" w:rsidRPr="00D34196" w:rsidRDefault="00D97CCC" w:rsidP="00D97CCC">
      <w:pPr>
        <w:pStyle w:val="BoxPara"/>
        <w:keepNext/>
        <w:keepLines/>
        <w:spacing w:before="120"/>
      </w:pPr>
      <w:r w:rsidRPr="00D34196">
        <w:tab/>
        <w:t>(b)</w:t>
      </w:r>
      <w:r w:rsidRPr="00D34196">
        <w:tab/>
        <w:t xml:space="preserve">your partner had been under </w:t>
      </w:r>
      <w:r w:rsidR="00CE165C" w:rsidRPr="00CE165C">
        <w:rPr>
          <w:position w:val="6"/>
          <w:sz w:val="16"/>
        </w:rPr>
        <w:t>*</w:t>
      </w:r>
      <w:r w:rsidR="008D428C" w:rsidRPr="00D34196">
        <w:t>pension age</w:t>
      </w:r>
      <w:r w:rsidRPr="00D34196">
        <w:t>; and</w:t>
      </w:r>
    </w:p>
    <w:p w:rsidR="00D97CCC" w:rsidRPr="00D34196" w:rsidRDefault="00D97CCC" w:rsidP="00D97CCC">
      <w:pPr>
        <w:pStyle w:val="BoxPara"/>
        <w:keepLines/>
        <w:spacing w:before="120"/>
      </w:pPr>
      <w:r w:rsidRPr="00D34196">
        <w:tab/>
        <w:t>(c)</w:t>
      </w:r>
      <w:r w:rsidRPr="00D34196">
        <w:tab/>
        <w:t>immediately before your partner died, you and your partner had been neither an illness separated couple nor a respite care couple.</w:t>
      </w:r>
    </w:p>
    <w:p w:rsidR="00D97CCC" w:rsidRPr="00D34196" w:rsidRDefault="00D97CCC" w:rsidP="00D97CCC">
      <w:pPr>
        <w:pStyle w:val="BoxStep"/>
        <w:keepLines/>
        <w:spacing w:before="120"/>
      </w:pPr>
      <w:r w:rsidRPr="00D34196">
        <w:rPr>
          <w:szCs w:val="22"/>
        </w:rPr>
        <w:t>Step 2.</w:t>
      </w:r>
      <w:r w:rsidRPr="00D34196">
        <w:tab/>
        <w:t>Work out how much of those payments would have been exempt in those circumstances.</w:t>
      </w:r>
    </w:p>
    <w:p w:rsidR="00D97CCC" w:rsidRPr="00D34196" w:rsidRDefault="00D97CCC" w:rsidP="00D97CCC">
      <w:pPr>
        <w:pStyle w:val="BoxStep"/>
        <w:keepNext/>
        <w:keepLines/>
        <w:spacing w:before="120"/>
      </w:pPr>
      <w:r w:rsidRPr="00D34196">
        <w:rPr>
          <w:szCs w:val="22"/>
        </w:rPr>
        <w:t>Step 3.</w:t>
      </w:r>
      <w:r w:rsidRPr="00D34196">
        <w:tab/>
        <w:t xml:space="preserve">Work out the payments under the </w:t>
      </w:r>
      <w:r w:rsidRPr="00D34196">
        <w:rPr>
          <w:i/>
        </w:rPr>
        <w:t>Social Security Act 1991</w:t>
      </w:r>
      <w:r w:rsidRPr="00D34196">
        <w:t xml:space="preserve"> or Part III of the </w:t>
      </w:r>
      <w:r w:rsidRPr="00D34196">
        <w:rPr>
          <w:i/>
        </w:rPr>
        <w:t>Veterans’ Entitlements Act 1986</w:t>
      </w:r>
      <w:r w:rsidRPr="00D34196">
        <w:t xml:space="preserve"> that would have become due to your partner during the bereavement lump sum period if:</w:t>
      </w:r>
    </w:p>
    <w:p w:rsidR="00D97CCC" w:rsidRPr="00D34196" w:rsidRDefault="00D97CCC" w:rsidP="00D97CCC">
      <w:pPr>
        <w:pStyle w:val="BoxPara"/>
        <w:keepNext/>
        <w:keepLines/>
        <w:spacing w:before="120"/>
      </w:pPr>
      <w:r w:rsidRPr="00D34196">
        <w:tab/>
        <w:t>(a)</w:t>
      </w:r>
      <w:r w:rsidRPr="00D34196">
        <w:tab/>
        <w:t xml:space="preserve">your partner had not died; and </w:t>
      </w:r>
    </w:p>
    <w:p w:rsidR="00D97CCC" w:rsidRPr="00D34196" w:rsidRDefault="00D97CCC" w:rsidP="00D97CCC">
      <w:pPr>
        <w:pStyle w:val="BoxPara"/>
        <w:keepNext/>
        <w:keepLines/>
        <w:spacing w:before="120"/>
      </w:pPr>
      <w:r w:rsidRPr="00D34196">
        <w:tab/>
        <w:t>(b)</w:t>
      </w:r>
      <w:r w:rsidRPr="00D34196">
        <w:tab/>
        <w:t>immediately before your partner died, you and your partner were neither an illness separated couple nor a respite care couple;</w:t>
      </w:r>
    </w:p>
    <w:p w:rsidR="00D97CCC" w:rsidRPr="00D34196" w:rsidRDefault="00D97CCC" w:rsidP="00D97CCC">
      <w:pPr>
        <w:pStyle w:val="BoxStep"/>
        <w:spacing w:before="120"/>
      </w:pPr>
      <w:r w:rsidRPr="00D34196">
        <w:tab/>
        <w:t>even if the payments would not have been exempt.</w:t>
      </w:r>
    </w:p>
    <w:p w:rsidR="00D97CCC" w:rsidRPr="00D34196" w:rsidRDefault="00D97CCC" w:rsidP="00D97CCC">
      <w:pPr>
        <w:pStyle w:val="BoxStep"/>
        <w:spacing w:before="120"/>
      </w:pPr>
      <w:r w:rsidRPr="00D34196">
        <w:rPr>
          <w:szCs w:val="22"/>
        </w:rPr>
        <w:t>Step 4.</w:t>
      </w:r>
      <w:r w:rsidRPr="00D34196">
        <w:tab/>
        <w:t>Total the payments worked out at Steps 2 and 3: the result is the</w:t>
      </w:r>
      <w:r w:rsidRPr="00D34196">
        <w:rPr>
          <w:i/>
        </w:rPr>
        <w:t xml:space="preserv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notetext"/>
      </w:pPr>
      <w:r w:rsidRPr="00D34196">
        <w:t>Example:</w:t>
      </w:r>
      <w:r w:rsidRPr="00D34196">
        <w:tab/>
        <w:t>You are receiving a disability support pension of $300 a fortnight and a pharmaceutical allowance of $5 a fortnight. You are over pension age. Your partner is receiving a partner allowance of $250 a fortnight and rent assistance of $75 a fortnight.</w:t>
      </w:r>
    </w:p>
    <w:p w:rsidR="00D97CCC" w:rsidRPr="00D34196" w:rsidRDefault="00D97CCC" w:rsidP="00D97CCC">
      <w:pPr>
        <w:pStyle w:val="notetext"/>
      </w:pPr>
      <w:r w:rsidRPr="00D34196">
        <w:tab/>
        <w:t>Your partner dies. Seven instalments are due to you during the bereavement lump sum period. You work out the tax</w:t>
      </w:r>
      <w:r w:rsidR="00CE165C">
        <w:noBreakHyphen/>
      </w:r>
      <w:r w:rsidRPr="00D34196">
        <w:t>free amount as follows:</w:t>
      </w:r>
    </w:p>
    <w:p w:rsidR="00D97CCC" w:rsidRPr="00D34196" w:rsidRDefault="00D97CCC" w:rsidP="00D97CCC">
      <w:pPr>
        <w:pStyle w:val="notetext"/>
        <w:spacing w:after="60"/>
      </w:pPr>
      <w:r w:rsidRPr="00D34196">
        <w:t>Step 1:</w:t>
      </w:r>
      <w:r w:rsidRPr="00D34196">
        <w:tab/>
        <w:t>The instalments that would have become due to you during the bereavement lump sum period are:</w:t>
      </w:r>
    </w:p>
    <w:p w:rsidR="00D97CCC" w:rsidRPr="00D34196" w:rsidRDefault="00D97CCC" w:rsidP="00D97CCC">
      <w:pPr>
        <w:pStyle w:val="Formula"/>
        <w:keepNext/>
        <w:ind w:left="1985"/>
      </w:pPr>
      <w:r w:rsidRPr="00D34196">
        <w:rPr>
          <w:noProof/>
        </w:rPr>
        <w:drawing>
          <wp:inline distT="0" distB="0" distL="0" distR="0" wp14:anchorId="7530A617" wp14:editId="6660A954">
            <wp:extent cx="952500" cy="16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p>
    <w:p w:rsidR="00D97CCC" w:rsidRPr="00D34196" w:rsidRDefault="00D97CCC" w:rsidP="00D97CCC">
      <w:pPr>
        <w:pStyle w:val="notetext"/>
      </w:pPr>
      <w:r w:rsidRPr="00D34196">
        <w:tab/>
        <w:t>The total for the period is $2,135.</w:t>
      </w:r>
    </w:p>
    <w:p w:rsidR="00D97CCC" w:rsidRPr="00D34196" w:rsidRDefault="00D97CCC" w:rsidP="00D97CCC">
      <w:pPr>
        <w:pStyle w:val="notetext"/>
      </w:pPr>
      <w:r w:rsidRPr="00D34196">
        <w:t>Step 2:</w:t>
      </w:r>
      <w:r w:rsidRPr="00D34196">
        <w:tab/>
        <w:t>The exempt component of each instalment is $5. The total for the 7 instalments is $35.</w:t>
      </w:r>
    </w:p>
    <w:p w:rsidR="00D97CCC" w:rsidRPr="00D34196" w:rsidRDefault="00D97CCC" w:rsidP="00D97CCC">
      <w:pPr>
        <w:pStyle w:val="notetext"/>
      </w:pPr>
      <w:r w:rsidRPr="00D34196">
        <w:t>Step 3:</w:t>
      </w:r>
      <w:r w:rsidRPr="00D34196">
        <w:tab/>
        <w:t>The instalments that would have become due to your partner during the same period are:</w:t>
      </w:r>
    </w:p>
    <w:p w:rsidR="00D97CCC" w:rsidRPr="00D34196" w:rsidRDefault="00D97CCC" w:rsidP="00D97CCC">
      <w:pPr>
        <w:pStyle w:val="Formula"/>
        <w:spacing w:before="60" w:after="60"/>
        <w:ind w:left="1985"/>
      </w:pPr>
      <w:r w:rsidRPr="00D34196">
        <w:rPr>
          <w:noProof/>
        </w:rPr>
        <w:drawing>
          <wp:inline distT="0" distB="0" distL="0" distR="0" wp14:anchorId="254CE7CA" wp14:editId="1264F5EB">
            <wp:extent cx="1143000" cy="161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43000" cy="161925"/>
                    </a:xfrm>
                    <a:prstGeom prst="rect">
                      <a:avLst/>
                    </a:prstGeom>
                    <a:noFill/>
                    <a:ln>
                      <a:noFill/>
                    </a:ln>
                  </pic:spPr>
                </pic:pic>
              </a:graphicData>
            </a:graphic>
          </wp:inline>
        </w:drawing>
      </w:r>
    </w:p>
    <w:p w:rsidR="00D97CCC" w:rsidRPr="00D34196" w:rsidRDefault="00D97CCC" w:rsidP="00D97CCC">
      <w:pPr>
        <w:pStyle w:val="notetext"/>
      </w:pPr>
      <w:r w:rsidRPr="00D34196">
        <w:tab/>
        <w:t>The total for the period is $2,275.</w:t>
      </w:r>
    </w:p>
    <w:p w:rsidR="00D97CCC" w:rsidRPr="00D34196" w:rsidRDefault="00D97CCC" w:rsidP="00D97CCC">
      <w:pPr>
        <w:pStyle w:val="notetext"/>
      </w:pPr>
      <w:r w:rsidRPr="00D34196">
        <w:t>Step 4:</w:t>
      </w:r>
      <w:r w:rsidRPr="00D34196">
        <w:tab/>
        <w:t>The tax</w:t>
      </w:r>
      <w:r w:rsidR="00CE165C">
        <w:noBreakHyphen/>
      </w:r>
      <w:r w:rsidRPr="00D34196">
        <w:t>free amount is:</w:t>
      </w:r>
    </w:p>
    <w:p w:rsidR="00D97CCC" w:rsidRPr="00D34196" w:rsidRDefault="00D97CCC" w:rsidP="00D97CCC">
      <w:pPr>
        <w:pStyle w:val="Formula"/>
        <w:ind w:left="1985"/>
      </w:pPr>
      <w:r w:rsidRPr="00D34196">
        <w:rPr>
          <w:noProof/>
        </w:rPr>
        <w:drawing>
          <wp:inline distT="0" distB="0" distL="0" distR="0" wp14:anchorId="034A993D" wp14:editId="5FE57421">
            <wp:extent cx="1371600"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D97CCC" w:rsidRPr="00D34196" w:rsidRDefault="00D97CCC" w:rsidP="00D97CCC">
      <w:pPr>
        <w:pStyle w:val="ActHead5"/>
      </w:pPr>
      <w:bookmarkStart w:id="352" w:name="_Toc51080034"/>
      <w:r w:rsidRPr="00D34196">
        <w:rPr>
          <w:rStyle w:val="CharSectno"/>
        </w:rPr>
        <w:t>52</w:t>
      </w:r>
      <w:r w:rsidR="00CE165C">
        <w:rPr>
          <w:rStyle w:val="CharSectno"/>
        </w:rPr>
        <w:noBreakHyphen/>
      </w:r>
      <w:r w:rsidRPr="00D34196">
        <w:rPr>
          <w:rStyle w:val="CharSectno"/>
        </w:rPr>
        <w:t>30</w:t>
      </w:r>
      <w:r w:rsidRPr="00D34196">
        <w:t xml:space="preserve">  Tax</w:t>
      </w:r>
      <w:r w:rsidR="00CE165C">
        <w:noBreakHyphen/>
      </w:r>
      <w:r w:rsidRPr="00D34196">
        <w:t>free amount of certain other bereavement lump sum payments</w:t>
      </w:r>
      <w:bookmarkEnd w:id="352"/>
    </w:p>
    <w:p w:rsidR="00D97CCC" w:rsidRPr="00D34196" w:rsidRDefault="00D97CCC" w:rsidP="00D97CCC">
      <w:pPr>
        <w:pStyle w:val="subsection"/>
        <w:keepNext/>
      </w:pPr>
      <w:r w:rsidRPr="00D34196">
        <w:tab/>
        <w:t>(1)</w:t>
      </w:r>
      <w:r w:rsidRPr="00D34196">
        <w:tab/>
        <w:t>This section applies if a lump sum of any of these categories of social security payments becomes due to you because of your partner’s death.</w:t>
      </w:r>
    </w:p>
    <w:p w:rsidR="00D97CCC" w:rsidRPr="00D34196" w:rsidRDefault="00D97CCC" w:rsidP="00D97CCC">
      <w:pPr>
        <w:pStyle w:val="Tabletext"/>
      </w:pPr>
    </w:p>
    <w:tbl>
      <w:tblPr>
        <w:tblW w:w="0" w:type="auto"/>
        <w:tblInd w:w="1242" w:type="dxa"/>
        <w:tblLayout w:type="fixed"/>
        <w:tblLook w:val="0000" w:firstRow="0" w:lastRow="0" w:firstColumn="0" w:lastColumn="0" w:noHBand="0" w:noVBand="0"/>
      </w:tblPr>
      <w:tblGrid>
        <w:gridCol w:w="3969"/>
      </w:tblGrid>
      <w:tr w:rsidR="00D97CCC" w:rsidRPr="00D34196" w:rsidTr="0035255E">
        <w:trPr>
          <w:cantSplit/>
          <w:tblHeader/>
        </w:trPr>
        <w:tc>
          <w:tcPr>
            <w:tcW w:w="3969" w:type="dxa"/>
            <w:tcBorders>
              <w:top w:val="single" w:sz="12" w:space="0" w:color="auto"/>
              <w:bottom w:val="single" w:sz="12" w:space="0" w:color="auto"/>
            </w:tcBorders>
          </w:tcPr>
          <w:p w:rsidR="00D97CCC" w:rsidRPr="00D34196" w:rsidRDefault="00D97CCC" w:rsidP="009651C3">
            <w:pPr>
              <w:pStyle w:val="Tabletext"/>
              <w:keepNext/>
              <w:keepLines/>
            </w:pPr>
            <w:r w:rsidRPr="00D34196">
              <w:rPr>
                <w:b/>
              </w:rPr>
              <w:t>Category of social security payment</w:t>
            </w:r>
          </w:p>
        </w:tc>
      </w:tr>
      <w:tr w:rsidR="00D97CCC" w:rsidRPr="00D34196" w:rsidTr="0035255E">
        <w:trPr>
          <w:cantSplit/>
        </w:trPr>
        <w:tc>
          <w:tcPr>
            <w:tcW w:w="3969"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Austudy payment</w:t>
            </w:r>
          </w:p>
        </w:tc>
      </w:tr>
      <w:tr w:rsidR="00F36BAE" w:rsidRPr="00D34196" w:rsidTr="0035255E">
        <w:trPr>
          <w:cantSplit/>
        </w:trPr>
        <w:tc>
          <w:tcPr>
            <w:tcW w:w="3969" w:type="dxa"/>
            <w:tcBorders>
              <w:top w:val="single" w:sz="2" w:space="0" w:color="auto"/>
              <w:bottom w:val="single" w:sz="2" w:space="0" w:color="auto"/>
            </w:tcBorders>
            <w:shd w:val="clear" w:color="auto" w:fill="auto"/>
          </w:tcPr>
          <w:p w:rsidR="00F36BAE" w:rsidRPr="00D34196" w:rsidRDefault="00F36BAE" w:rsidP="0035255E">
            <w:pPr>
              <w:pStyle w:val="Tabletext"/>
            </w:pPr>
            <w:r w:rsidRPr="00D34196">
              <w:t>Jobseeker payment</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Mature age allowance (paid under Part</w:t>
            </w:r>
            <w:r w:rsidR="00441136" w:rsidRPr="00D34196">
              <w:t> </w:t>
            </w:r>
            <w:r w:rsidRPr="00D34196">
              <w:t>2.12B)</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Parenting payment (benefit PP (partnered))</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Partner allowance</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Sickness allowance</w:t>
            </w:r>
          </w:p>
        </w:tc>
      </w:tr>
      <w:tr w:rsidR="00D97CCC" w:rsidRPr="00D34196" w:rsidTr="0035255E">
        <w:trPr>
          <w:cantSplit/>
        </w:trPr>
        <w:tc>
          <w:tcPr>
            <w:tcW w:w="396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Special benefit</w:t>
            </w:r>
          </w:p>
        </w:tc>
      </w:tr>
      <w:tr w:rsidR="00D97CCC" w:rsidRPr="00D34196" w:rsidTr="0035255E">
        <w:trPr>
          <w:cantSplit/>
        </w:trPr>
        <w:tc>
          <w:tcPr>
            <w:tcW w:w="3969" w:type="dxa"/>
            <w:tcBorders>
              <w:top w:val="single" w:sz="2" w:space="0" w:color="auto"/>
              <w:bottom w:val="single" w:sz="12" w:space="0" w:color="auto"/>
            </w:tcBorders>
          </w:tcPr>
          <w:p w:rsidR="00D97CCC" w:rsidRPr="00D34196" w:rsidRDefault="00D97CCC" w:rsidP="0035255E">
            <w:pPr>
              <w:pStyle w:val="Tabletext"/>
            </w:pPr>
            <w:r w:rsidRPr="00D34196">
              <w:t>Youth allowance</w:t>
            </w:r>
          </w:p>
        </w:tc>
      </w:tr>
    </w:tbl>
    <w:p w:rsidR="00EE5421" w:rsidRPr="00D34196" w:rsidRDefault="00EE5421" w:rsidP="00EE5421">
      <w:pPr>
        <w:pStyle w:val="notetext"/>
      </w:pPr>
      <w:r w:rsidRPr="00D34196">
        <w:t>Note:</w:t>
      </w:r>
      <w:r w:rsidRPr="00D34196">
        <w:tab/>
        <w:t xml:space="preserve">A reference in this table to </w:t>
      </w:r>
      <w:r w:rsidR="00F36BAE" w:rsidRPr="00D34196">
        <w:t>jobseeker payment</w:t>
      </w:r>
      <w:r w:rsidRPr="00D34196">
        <w:t xml:space="preserve"> or youth allowance includes a reference to farm household allowance under the </w:t>
      </w:r>
      <w:r w:rsidRPr="00D34196">
        <w:rPr>
          <w:i/>
        </w:rPr>
        <w:t>Farm Household Support Act 2014</w:t>
      </w:r>
      <w:r w:rsidRPr="00D34196">
        <w:t xml:space="preserve"> (see Part</w:t>
      </w:r>
      <w:r w:rsidR="00441136" w:rsidRPr="00D34196">
        <w:t> </w:t>
      </w:r>
      <w:r w:rsidRPr="00D34196">
        <w:t>5 of that Act).</w:t>
      </w:r>
    </w:p>
    <w:p w:rsidR="00D97CCC" w:rsidRPr="00D34196" w:rsidRDefault="00D97CCC" w:rsidP="00D97CCC">
      <w:pPr>
        <w:pStyle w:val="subsection"/>
      </w:pPr>
      <w:r w:rsidRPr="00D34196">
        <w:tab/>
        <w:t>(2)</w:t>
      </w:r>
      <w:r w:rsidRPr="00D34196">
        <w:tab/>
        <w:t xml:space="preserve">The total of the following are exempt up to the </w:t>
      </w:r>
      <w:r w:rsidR="00CE165C" w:rsidRPr="00CE165C">
        <w:rPr>
          <w:position w:val="6"/>
          <w:sz w:val="16"/>
        </w:rPr>
        <w:t>*</w:t>
      </w:r>
      <w:r w:rsidRPr="00D34196">
        <w:t>tax</w:t>
      </w:r>
      <w:r w:rsidR="00CE165C">
        <w:noBreakHyphen/>
      </w:r>
      <w:r w:rsidRPr="00D34196">
        <w:t>free amount:</w:t>
      </w:r>
    </w:p>
    <w:p w:rsidR="00D97CCC" w:rsidRPr="00D34196" w:rsidRDefault="00D97CCC" w:rsidP="00D97CCC">
      <w:pPr>
        <w:pStyle w:val="paragraph"/>
      </w:pPr>
      <w:r w:rsidRPr="00D34196">
        <w:tab/>
        <w:t>(a)</w:t>
      </w:r>
      <w:r w:rsidRPr="00D34196">
        <w:tab/>
        <w:t>the lump sum payment;</w:t>
      </w:r>
    </w:p>
    <w:p w:rsidR="00D97CCC" w:rsidRPr="00D34196" w:rsidRDefault="00D97CCC" w:rsidP="00D97CCC">
      <w:pPr>
        <w:pStyle w:val="paragraph"/>
      </w:pPr>
      <w:r w:rsidRPr="00D34196">
        <w:tab/>
        <w:t>(b)</w:t>
      </w:r>
      <w:r w:rsidRPr="00D34196">
        <w:tab/>
        <w:t xml:space="preserve">all other payments that become due to you under the </w:t>
      </w:r>
      <w:r w:rsidRPr="00D34196">
        <w:rPr>
          <w:i/>
        </w:rPr>
        <w:t>Social Security Act 1991</w:t>
      </w:r>
      <w:r w:rsidRPr="00D34196">
        <w:t xml:space="preserve"> during the bereavement lump sum period.</w:t>
      </w:r>
    </w:p>
    <w:p w:rsidR="00D97CCC" w:rsidRPr="00D34196" w:rsidRDefault="00D97CCC" w:rsidP="00D97CCC">
      <w:pPr>
        <w:pStyle w:val="subsection"/>
        <w:keepNext/>
        <w:keepLines/>
      </w:pPr>
      <w:r w:rsidRPr="00D34196">
        <w:tab/>
        <w:t>(3)</w:t>
      </w:r>
      <w:r w:rsidRPr="00D34196">
        <w:tab/>
        <w:t xml:space="preserve">This is how to work out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BoxHeadItalic"/>
        <w:keepLines/>
        <w:spacing w:before="120"/>
      </w:pPr>
      <w:r w:rsidRPr="00D34196">
        <w:t>Method statement</w:t>
      </w:r>
    </w:p>
    <w:p w:rsidR="00D97CCC" w:rsidRPr="00D34196" w:rsidRDefault="00D97CCC" w:rsidP="00D97CCC">
      <w:pPr>
        <w:pStyle w:val="BoxStep"/>
        <w:keepNext/>
        <w:keepLines/>
        <w:spacing w:before="120"/>
      </w:pPr>
      <w:r w:rsidRPr="00D34196">
        <w:rPr>
          <w:szCs w:val="22"/>
        </w:rPr>
        <w:t>Step 1.</w:t>
      </w:r>
      <w:r w:rsidRPr="00D34196">
        <w:tab/>
        <w:t xml:space="preserve">Work out the payments under the </w:t>
      </w:r>
      <w:r w:rsidRPr="00D34196">
        <w:rPr>
          <w:i/>
        </w:rPr>
        <w:t>Social Security Act 1991</w:t>
      </w:r>
      <w:r w:rsidRPr="00D34196">
        <w:t xml:space="preserve"> that would have become due to you during the bereavement lump sum period if:</w:t>
      </w:r>
    </w:p>
    <w:p w:rsidR="00D97CCC" w:rsidRPr="00D34196" w:rsidRDefault="00D97CCC" w:rsidP="00D97CCC">
      <w:pPr>
        <w:pStyle w:val="BoxPara"/>
        <w:keepNext/>
        <w:keepLines/>
        <w:spacing w:before="120"/>
      </w:pPr>
      <w:r w:rsidRPr="00D34196">
        <w:tab/>
        <w:t>(a)</w:t>
      </w:r>
      <w:r w:rsidRPr="00D34196">
        <w:tab/>
        <w:t>your partner had not died; and</w:t>
      </w:r>
    </w:p>
    <w:p w:rsidR="00D97CCC" w:rsidRPr="00D34196" w:rsidRDefault="00D97CCC" w:rsidP="00D97CCC">
      <w:pPr>
        <w:pStyle w:val="BoxPara"/>
        <w:spacing w:before="120"/>
      </w:pPr>
      <w:r w:rsidRPr="00D34196">
        <w:tab/>
        <w:t>(b)</w:t>
      </w:r>
      <w:r w:rsidRPr="00D34196">
        <w:tab/>
        <w:t xml:space="preserve">your partner had been under </w:t>
      </w:r>
      <w:r w:rsidR="00CE165C" w:rsidRPr="00CE165C">
        <w:rPr>
          <w:position w:val="6"/>
          <w:sz w:val="16"/>
        </w:rPr>
        <w:t>*</w:t>
      </w:r>
      <w:r w:rsidR="002E7A1D" w:rsidRPr="00D34196">
        <w:t>pension age</w:t>
      </w:r>
      <w:r w:rsidRPr="00D34196">
        <w:t>; and</w:t>
      </w:r>
    </w:p>
    <w:p w:rsidR="00D97CCC" w:rsidRPr="00D34196" w:rsidRDefault="00D97CCC" w:rsidP="00D97CCC">
      <w:pPr>
        <w:pStyle w:val="BoxPara"/>
        <w:spacing w:before="120"/>
      </w:pPr>
      <w:r w:rsidRPr="00D34196">
        <w:tab/>
        <w:t>(c)</w:t>
      </w:r>
      <w:r w:rsidRPr="00D34196">
        <w:tab/>
        <w:t>immediately before your partner died, you and your partner had been neither an illness separated couple nor a respite care couple.</w:t>
      </w:r>
    </w:p>
    <w:p w:rsidR="00D97CCC" w:rsidRPr="00D34196" w:rsidRDefault="00D97CCC" w:rsidP="00D97CCC">
      <w:pPr>
        <w:pStyle w:val="BoxStep"/>
        <w:spacing w:before="120"/>
      </w:pPr>
      <w:r w:rsidRPr="00D34196">
        <w:rPr>
          <w:szCs w:val="22"/>
        </w:rPr>
        <w:t>Step 2.</w:t>
      </w:r>
      <w:r w:rsidRPr="00D34196">
        <w:tab/>
        <w:t>Work out how much of those payments would have been exempt in those circumstances.</w:t>
      </w:r>
    </w:p>
    <w:p w:rsidR="00D97CCC" w:rsidRPr="00D34196" w:rsidRDefault="00D97CCC" w:rsidP="00D97CCC">
      <w:pPr>
        <w:pStyle w:val="BoxStep"/>
        <w:spacing w:before="120"/>
      </w:pPr>
      <w:r w:rsidRPr="00D34196">
        <w:rPr>
          <w:szCs w:val="22"/>
        </w:rPr>
        <w:t>Step 3.</w:t>
      </w:r>
      <w:r w:rsidRPr="00D34196">
        <w:tab/>
        <w:t xml:space="preserve">Work out the payments under the </w:t>
      </w:r>
      <w:r w:rsidRPr="00D34196">
        <w:rPr>
          <w:i/>
        </w:rPr>
        <w:t>Social Security Act 1991</w:t>
      </w:r>
      <w:r w:rsidRPr="00D34196">
        <w:t xml:space="preserve"> that would have become due to your partner during the bereavement lump sum period if your partner had not died, even if the payments would not have been exempt.</w:t>
      </w:r>
    </w:p>
    <w:p w:rsidR="00D97CCC" w:rsidRPr="00D34196" w:rsidRDefault="00D97CCC" w:rsidP="00D97CCC">
      <w:pPr>
        <w:pStyle w:val="BoxStep"/>
        <w:spacing w:before="120"/>
      </w:pPr>
      <w:r w:rsidRPr="00D34196">
        <w:rPr>
          <w:szCs w:val="22"/>
        </w:rPr>
        <w:t>Step 4.</w:t>
      </w:r>
      <w:r w:rsidRPr="00D34196">
        <w:tab/>
        <w:t xml:space="preserve">Total the payments worked out at Steps 2 and 3: the result is the </w:t>
      </w:r>
      <w:r w:rsidRPr="00D34196">
        <w:rPr>
          <w:b/>
          <w:i/>
        </w:rPr>
        <w:t>tax</w:t>
      </w:r>
      <w:r w:rsidR="00CE165C">
        <w:rPr>
          <w:b/>
          <w:i/>
        </w:rPr>
        <w:noBreakHyphen/>
      </w:r>
      <w:r w:rsidRPr="00D34196">
        <w:rPr>
          <w:b/>
          <w:i/>
        </w:rPr>
        <w:t>free amount</w:t>
      </w:r>
      <w:r w:rsidRPr="00D34196">
        <w:t>.</w:t>
      </w:r>
    </w:p>
    <w:p w:rsidR="00D97CCC" w:rsidRPr="00D34196" w:rsidRDefault="00D97CCC" w:rsidP="00DB5B53">
      <w:pPr>
        <w:pStyle w:val="ActHead5"/>
      </w:pPr>
      <w:bookmarkStart w:id="353" w:name="_Toc51080035"/>
      <w:r w:rsidRPr="00D34196">
        <w:rPr>
          <w:rStyle w:val="CharSectno"/>
        </w:rPr>
        <w:t>52</w:t>
      </w:r>
      <w:r w:rsidR="00CE165C">
        <w:rPr>
          <w:rStyle w:val="CharSectno"/>
        </w:rPr>
        <w:noBreakHyphen/>
      </w:r>
      <w:r w:rsidRPr="00D34196">
        <w:rPr>
          <w:rStyle w:val="CharSectno"/>
        </w:rPr>
        <w:t>35</w:t>
      </w:r>
      <w:r w:rsidRPr="00D34196">
        <w:t xml:space="preserve">  Tax</w:t>
      </w:r>
      <w:r w:rsidR="00CE165C">
        <w:noBreakHyphen/>
      </w:r>
      <w:r w:rsidRPr="00D34196">
        <w:t>free amount of a lump sum payment made because of the death of a person you are caring for</w:t>
      </w:r>
      <w:bookmarkEnd w:id="353"/>
    </w:p>
    <w:p w:rsidR="00D97CCC" w:rsidRPr="00D34196" w:rsidRDefault="00D97CCC" w:rsidP="00DB5B53">
      <w:pPr>
        <w:pStyle w:val="subsection"/>
        <w:keepNext/>
        <w:keepLines/>
      </w:pPr>
      <w:r w:rsidRPr="00D34196">
        <w:tab/>
        <w:t>(1)</w:t>
      </w:r>
      <w:r w:rsidRPr="00D34196">
        <w:tab/>
        <w:t>This section applies if a lump sum payment becomes due to you under section</w:t>
      </w:r>
      <w:r w:rsidR="00441136" w:rsidRPr="00D34196">
        <w:t> </w:t>
      </w:r>
      <w:r w:rsidRPr="00D34196">
        <w:t xml:space="preserve">236A of the </w:t>
      </w:r>
      <w:r w:rsidRPr="00D34196">
        <w:rPr>
          <w:i/>
        </w:rPr>
        <w:t xml:space="preserve">Social Security Act 1991 </w:t>
      </w:r>
      <w:r w:rsidRPr="00D34196">
        <w:t>because of the death of the care receiver or any of the care receivers.</w:t>
      </w:r>
    </w:p>
    <w:p w:rsidR="00D97CCC" w:rsidRPr="00D34196" w:rsidRDefault="00D97CCC" w:rsidP="00DB5B53">
      <w:pPr>
        <w:pStyle w:val="subsection"/>
        <w:keepNext/>
        <w:keepLines/>
      </w:pPr>
      <w:r w:rsidRPr="00D34196">
        <w:tab/>
        <w:t>(2)</w:t>
      </w:r>
      <w:r w:rsidRPr="00D34196">
        <w:tab/>
        <w:t xml:space="preserve">The total of the following are exempt up to the </w:t>
      </w:r>
      <w:r w:rsidR="00CE165C" w:rsidRPr="00CE165C">
        <w:rPr>
          <w:position w:val="6"/>
          <w:sz w:val="16"/>
        </w:rPr>
        <w:t>*</w:t>
      </w:r>
      <w:r w:rsidRPr="00D34196">
        <w:t>tax</w:t>
      </w:r>
      <w:r w:rsidR="00CE165C">
        <w:noBreakHyphen/>
      </w:r>
      <w:r w:rsidRPr="00D34196">
        <w:t>free amount:</w:t>
      </w:r>
    </w:p>
    <w:p w:rsidR="00D97CCC" w:rsidRPr="00D34196" w:rsidRDefault="00D97CCC" w:rsidP="00DB5B53">
      <w:pPr>
        <w:pStyle w:val="paragraph"/>
        <w:keepNext/>
        <w:keepLines/>
      </w:pPr>
      <w:r w:rsidRPr="00D34196">
        <w:tab/>
        <w:t>(a)</w:t>
      </w:r>
      <w:r w:rsidRPr="00D34196">
        <w:tab/>
        <w:t>the lump sum payment;</w:t>
      </w:r>
    </w:p>
    <w:p w:rsidR="00D97CCC" w:rsidRPr="00D34196" w:rsidRDefault="00D97CCC" w:rsidP="00D97CCC">
      <w:pPr>
        <w:pStyle w:val="paragraph"/>
      </w:pPr>
      <w:r w:rsidRPr="00D34196">
        <w:tab/>
        <w:t>(b)</w:t>
      </w:r>
      <w:r w:rsidRPr="00D34196">
        <w:tab/>
        <w:t xml:space="preserve">all other payments that become due to you under the </w:t>
      </w:r>
      <w:r w:rsidRPr="00D34196">
        <w:rPr>
          <w:i/>
        </w:rPr>
        <w:t>Social Security Act 1991</w:t>
      </w:r>
      <w:r w:rsidRPr="00D34196">
        <w:t xml:space="preserve"> during the bereavement lump sum period.</w:t>
      </w:r>
    </w:p>
    <w:p w:rsidR="00D97CCC" w:rsidRPr="00D34196" w:rsidRDefault="00D97CCC" w:rsidP="00D97CCC">
      <w:pPr>
        <w:pStyle w:val="subsection"/>
        <w:keepNext/>
      </w:pPr>
      <w:r w:rsidRPr="00D34196">
        <w:tab/>
        <w:t>(3)</w:t>
      </w:r>
      <w:r w:rsidRPr="00D34196">
        <w:tab/>
        <w:t xml:space="preserve">This is how to work out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BoxHeadItalic"/>
        <w:keepNext/>
      </w:pPr>
      <w:r w:rsidRPr="00D34196">
        <w:t>Method statement</w:t>
      </w:r>
    </w:p>
    <w:p w:rsidR="00D97CCC" w:rsidRPr="00D34196" w:rsidRDefault="00D97CCC" w:rsidP="00D97CCC">
      <w:pPr>
        <w:pStyle w:val="BoxStep"/>
      </w:pPr>
      <w:r w:rsidRPr="00D34196">
        <w:rPr>
          <w:szCs w:val="22"/>
        </w:rPr>
        <w:t>Step 1.</w:t>
      </w:r>
      <w:r w:rsidRPr="00D34196">
        <w:tab/>
        <w:t xml:space="preserve">Work out the payments under the </w:t>
      </w:r>
      <w:r w:rsidRPr="00D34196">
        <w:rPr>
          <w:i/>
        </w:rPr>
        <w:t>Social Security Act 1991</w:t>
      </w:r>
      <w:r w:rsidRPr="00D34196">
        <w:t xml:space="preserve"> that would have become due to you during the bereavement lump sum period if:</w:t>
      </w:r>
    </w:p>
    <w:p w:rsidR="00D97CCC" w:rsidRPr="00D34196" w:rsidRDefault="00D97CCC" w:rsidP="00D97CCC">
      <w:pPr>
        <w:pStyle w:val="BoxPara"/>
      </w:pPr>
      <w:r w:rsidRPr="00D34196">
        <w:tab/>
        <w:t>(a)</w:t>
      </w:r>
      <w:r w:rsidRPr="00D34196">
        <w:tab/>
        <w:t>the care receiver had not died; and</w:t>
      </w:r>
    </w:p>
    <w:p w:rsidR="00D97CCC" w:rsidRPr="00D34196" w:rsidRDefault="00D97CCC" w:rsidP="00D97CCC">
      <w:pPr>
        <w:pStyle w:val="BoxPara"/>
      </w:pPr>
      <w:r w:rsidRPr="00D34196">
        <w:tab/>
        <w:t>(b)</w:t>
      </w:r>
      <w:r w:rsidRPr="00D34196">
        <w:tab/>
        <w:t xml:space="preserve">the care receiver had been under </w:t>
      </w:r>
      <w:r w:rsidR="00CE165C" w:rsidRPr="00CE165C">
        <w:rPr>
          <w:position w:val="6"/>
          <w:sz w:val="16"/>
        </w:rPr>
        <w:t>*</w:t>
      </w:r>
      <w:r w:rsidR="00C863A4" w:rsidRPr="00D34196">
        <w:t>pension age</w:t>
      </w:r>
      <w:r w:rsidRPr="00D34196">
        <w:t>.</w:t>
      </w:r>
    </w:p>
    <w:p w:rsidR="00D97CCC" w:rsidRPr="00D34196" w:rsidRDefault="00D97CCC" w:rsidP="00D97CCC">
      <w:pPr>
        <w:pStyle w:val="BoxStep"/>
        <w:tabs>
          <w:tab w:val="left" w:pos="2552"/>
        </w:tabs>
      </w:pPr>
      <w:r w:rsidRPr="00D34196">
        <w:rPr>
          <w:szCs w:val="22"/>
        </w:rPr>
        <w:t>Step 2.</w:t>
      </w:r>
      <w:r w:rsidRPr="00D34196">
        <w:tab/>
        <w:t>Work out how much of those payments would have been exempt in those circumstances.</w:t>
      </w:r>
    </w:p>
    <w:p w:rsidR="00D97CCC" w:rsidRPr="00D34196" w:rsidRDefault="00D97CCC" w:rsidP="00D97CCC">
      <w:pPr>
        <w:pStyle w:val="BoxStep"/>
        <w:keepNext/>
        <w:keepLines/>
        <w:tabs>
          <w:tab w:val="left" w:pos="2552"/>
        </w:tabs>
      </w:pPr>
      <w:r w:rsidRPr="00D34196">
        <w:rPr>
          <w:szCs w:val="22"/>
        </w:rPr>
        <w:t>Step 3.</w:t>
      </w:r>
      <w:r w:rsidRPr="00D34196">
        <w:tab/>
        <w:t xml:space="preserve">Work out the payments under the </w:t>
      </w:r>
      <w:r w:rsidRPr="00D34196">
        <w:rPr>
          <w:i/>
        </w:rPr>
        <w:t>Social Security Act 1991</w:t>
      </w:r>
      <w:r w:rsidRPr="00D34196">
        <w:t xml:space="preserve"> that would have become due to the care receiver during the bereavement lump sum period if the care receiver had not died, even if the payments would not have been exempt.</w:t>
      </w:r>
    </w:p>
    <w:p w:rsidR="00D97CCC" w:rsidRPr="00D34196" w:rsidRDefault="00D97CCC" w:rsidP="00D97CCC">
      <w:pPr>
        <w:pStyle w:val="BoxStep"/>
        <w:tabs>
          <w:tab w:val="left" w:pos="2552"/>
        </w:tabs>
      </w:pPr>
      <w:r w:rsidRPr="00D34196">
        <w:rPr>
          <w:szCs w:val="22"/>
        </w:rPr>
        <w:t>Step 4.</w:t>
      </w:r>
      <w:r w:rsidRPr="00D34196">
        <w:tab/>
        <w:t xml:space="preserve">Total the payments worked out at Steps 2 and 3: the result is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ActHead5"/>
      </w:pPr>
      <w:bookmarkStart w:id="354" w:name="_Toc51080036"/>
      <w:r w:rsidRPr="00D34196">
        <w:rPr>
          <w:rStyle w:val="CharSectno"/>
        </w:rPr>
        <w:t>52</w:t>
      </w:r>
      <w:r w:rsidR="00CE165C">
        <w:rPr>
          <w:rStyle w:val="CharSectno"/>
        </w:rPr>
        <w:noBreakHyphen/>
      </w:r>
      <w:r w:rsidRPr="00D34196">
        <w:rPr>
          <w:rStyle w:val="CharSectno"/>
        </w:rPr>
        <w:t>40</w:t>
      </w:r>
      <w:r w:rsidRPr="00D34196">
        <w:t xml:space="preserve">  Provisions of the </w:t>
      </w:r>
      <w:r w:rsidRPr="00D34196">
        <w:rPr>
          <w:i/>
        </w:rPr>
        <w:t>Social Security Act 1991</w:t>
      </w:r>
      <w:r w:rsidRPr="00D34196">
        <w:t xml:space="preserve"> under which payments are made</w:t>
      </w:r>
      <w:bookmarkEnd w:id="354"/>
    </w:p>
    <w:p w:rsidR="00D97CCC" w:rsidRPr="00D34196" w:rsidRDefault="00D97CCC" w:rsidP="00D97CCC">
      <w:pPr>
        <w:pStyle w:val="subsection"/>
      </w:pPr>
      <w:r w:rsidRPr="00D34196">
        <w:tab/>
      </w:r>
      <w:r w:rsidRPr="00D34196">
        <w:tab/>
        <w:t xml:space="preserve">This table lists the provisions of the </w:t>
      </w:r>
      <w:r w:rsidRPr="00D34196">
        <w:rPr>
          <w:i/>
        </w:rPr>
        <w:t>Social Security Act 1991</w:t>
      </w:r>
      <w:r w:rsidRPr="00D34196">
        <w:t xml:space="preserve"> under which social security payments are made that are wholly or partly exempt from income tax under this Subdivision.</w:t>
      </w:r>
    </w:p>
    <w:p w:rsidR="00D97CCC" w:rsidRPr="00D34196" w:rsidRDefault="00D97CCC" w:rsidP="00D97CCC">
      <w:pPr>
        <w:pStyle w:val="Tabletext"/>
        <w:keepN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D97CCC" w:rsidRPr="00D34196" w:rsidTr="00E73FF1">
        <w:trPr>
          <w:cantSplit/>
          <w:tblHeader/>
        </w:trPr>
        <w:tc>
          <w:tcPr>
            <w:tcW w:w="7219" w:type="dxa"/>
            <w:gridSpan w:val="5"/>
            <w:tcBorders>
              <w:top w:val="single" w:sz="12" w:space="0" w:color="auto"/>
            </w:tcBorders>
          </w:tcPr>
          <w:p w:rsidR="00D97CCC" w:rsidRPr="00D34196" w:rsidRDefault="00D97CCC" w:rsidP="0035255E">
            <w:pPr>
              <w:pStyle w:val="Tabletext"/>
              <w:keepNext/>
            </w:pPr>
            <w:r w:rsidRPr="00D34196">
              <w:rPr>
                <w:b/>
              </w:rPr>
              <w:t>Provisions under which social security payments are made</w:t>
            </w:r>
          </w:p>
        </w:tc>
      </w:tr>
      <w:tr w:rsidR="00D97CCC" w:rsidRPr="00D34196" w:rsidTr="00131B5E">
        <w:trPr>
          <w:cantSplit/>
          <w:tblHeader/>
        </w:trPr>
        <w:tc>
          <w:tcPr>
            <w:tcW w:w="697" w:type="dxa"/>
            <w:tcBorders>
              <w:top w:val="single" w:sz="6" w:space="0" w:color="auto"/>
              <w:bottom w:val="single" w:sz="12" w:space="0" w:color="auto"/>
            </w:tcBorders>
          </w:tcPr>
          <w:p w:rsidR="00D97CCC" w:rsidRPr="00D34196" w:rsidRDefault="00D97CCC" w:rsidP="0035255E">
            <w:pPr>
              <w:pStyle w:val="Tabletext"/>
              <w:keepNext/>
            </w:pPr>
            <w:r w:rsidRPr="00D34196">
              <w:rPr>
                <w:b/>
              </w:rPr>
              <w:br/>
            </w:r>
            <w:r w:rsidRPr="00D34196">
              <w:rPr>
                <w:b/>
              </w:rPr>
              <w:br/>
            </w:r>
            <w:r w:rsidRPr="00D34196">
              <w:rPr>
                <w:b/>
              </w:rPr>
              <w:br/>
            </w:r>
            <w:r w:rsidRPr="00D34196">
              <w:rPr>
                <w:b/>
              </w:rPr>
              <w:br/>
              <w:t>Item</w:t>
            </w:r>
          </w:p>
        </w:tc>
        <w:tc>
          <w:tcPr>
            <w:tcW w:w="1559" w:type="dxa"/>
            <w:tcBorders>
              <w:top w:val="single" w:sz="6" w:space="0" w:color="auto"/>
              <w:bottom w:val="single" w:sz="12" w:space="0" w:color="auto"/>
            </w:tcBorders>
          </w:tcPr>
          <w:p w:rsidR="00D97CCC" w:rsidRPr="00D34196" w:rsidRDefault="00D97CCC" w:rsidP="0035255E">
            <w:pPr>
              <w:pStyle w:val="Tabletext"/>
              <w:keepNext/>
            </w:pPr>
            <w:r w:rsidRPr="00D34196">
              <w:rPr>
                <w:b/>
              </w:rPr>
              <w:br/>
            </w:r>
            <w:r w:rsidRPr="00D34196">
              <w:rPr>
                <w:b/>
              </w:rPr>
              <w:br/>
              <w:t>Category of social security payment</w:t>
            </w:r>
          </w:p>
        </w:tc>
        <w:tc>
          <w:tcPr>
            <w:tcW w:w="1277" w:type="dxa"/>
            <w:tcBorders>
              <w:top w:val="single" w:sz="6" w:space="0" w:color="auto"/>
              <w:bottom w:val="single" w:sz="12" w:space="0" w:color="auto"/>
            </w:tcBorders>
          </w:tcPr>
          <w:p w:rsidR="00D97CCC" w:rsidRPr="00D34196" w:rsidRDefault="00D97CCC" w:rsidP="0035255E">
            <w:pPr>
              <w:pStyle w:val="Tabletext"/>
              <w:keepNext/>
            </w:pPr>
            <w:r w:rsidRPr="00D34196">
              <w:rPr>
                <w:b/>
              </w:rPr>
              <w:br/>
            </w:r>
            <w:r w:rsidRPr="00D34196">
              <w:rPr>
                <w:b/>
              </w:rPr>
              <w:br/>
            </w:r>
            <w:r w:rsidRPr="00D34196">
              <w:rPr>
                <w:b/>
              </w:rPr>
              <w:br/>
              <w:t>Ordinary payment</w:t>
            </w:r>
          </w:p>
        </w:tc>
        <w:tc>
          <w:tcPr>
            <w:tcW w:w="1843" w:type="dxa"/>
            <w:tcBorders>
              <w:top w:val="single" w:sz="6" w:space="0" w:color="auto"/>
              <w:bottom w:val="single" w:sz="12" w:space="0" w:color="auto"/>
            </w:tcBorders>
          </w:tcPr>
          <w:p w:rsidR="00D97CCC" w:rsidRPr="00D34196" w:rsidRDefault="00D97CCC" w:rsidP="0035255E">
            <w:pPr>
              <w:pStyle w:val="Tabletext"/>
              <w:keepNext/>
            </w:pPr>
            <w:r w:rsidRPr="00D34196">
              <w:rPr>
                <w:b/>
              </w:rPr>
              <w:t>Payment made because of a person’s death (unless covered by next column)</w:t>
            </w:r>
          </w:p>
        </w:tc>
        <w:tc>
          <w:tcPr>
            <w:tcW w:w="1843" w:type="dxa"/>
            <w:tcBorders>
              <w:top w:val="single" w:sz="6" w:space="0" w:color="auto"/>
              <w:bottom w:val="single" w:sz="12" w:space="0" w:color="auto"/>
            </w:tcBorders>
          </w:tcPr>
          <w:p w:rsidR="00D97CCC" w:rsidRPr="00D34196" w:rsidRDefault="00D97CCC" w:rsidP="0035255E">
            <w:pPr>
              <w:pStyle w:val="Tabletext"/>
              <w:keepNext/>
            </w:pPr>
            <w:r w:rsidRPr="00D34196">
              <w:rPr>
                <w:b/>
              </w:rPr>
              <w:br/>
              <w:t>Lump sum payment made because of your partner’s death</w:t>
            </w:r>
          </w:p>
        </w:tc>
      </w:tr>
      <w:tr w:rsidR="00C87BFB" w:rsidRPr="00D34196" w:rsidTr="0035255E">
        <w:trPr>
          <w:cantSplit/>
        </w:trPr>
        <w:tc>
          <w:tcPr>
            <w:tcW w:w="697"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1A</w:t>
            </w:r>
          </w:p>
        </w:tc>
        <w:tc>
          <w:tcPr>
            <w:tcW w:w="1559"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2020 economic support payment</w:t>
            </w:r>
          </w:p>
        </w:tc>
        <w:tc>
          <w:tcPr>
            <w:tcW w:w="1277"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w:t>
            </w:r>
            <w:r w:rsidR="00441136" w:rsidRPr="00D34196">
              <w:t> </w:t>
            </w:r>
            <w:r w:rsidRPr="00D34196">
              <w:t>2.6B</w:t>
            </w:r>
          </w:p>
        </w:tc>
        <w:tc>
          <w:tcPr>
            <w:tcW w:w="1843"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35255E">
        <w:trPr>
          <w:cantSplit/>
        </w:trPr>
        <w:tc>
          <w:tcPr>
            <w:tcW w:w="697"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w:t>
            </w:r>
          </w:p>
        </w:tc>
        <w:tc>
          <w:tcPr>
            <w:tcW w:w="1559"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Advance pharmaceutical supplement</w:t>
            </w:r>
          </w:p>
        </w:tc>
        <w:tc>
          <w:tcPr>
            <w:tcW w:w="1277"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w:t>
            </w:r>
            <w:r w:rsidR="00441136" w:rsidRPr="00D34196">
              <w:t> </w:t>
            </w:r>
            <w:r w:rsidRPr="00D34196">
              <w:t>2.23</w:t>
            </w:r>
          </w:p>
        </w:tc>
        <w:tc>
          <w:tcPr>
            <w:tcW w:w="1843"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Age pension</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2.2</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Sections</w:t>
            </w:r>
            <w:r w:rsidR="00441136" w:rsidRPr="00D34196">
              <w:t> </w:t>
            </w:r>
            <w:r w:rsidRPr="00D34196">
              <w:t>83, 86 and 91</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w:t>
            </w:r>
            <w:r w:rsidR="00441136" w:rsidRPr="00D34196">
              <w:t> </w:t>
            </w:r>
            <w:r w:rsidRPr="00D34196">
              <w:t>84</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2AA</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Australian Government Disaster Recovery Payment</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2.24</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2AB</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Australian Victim of Terrorism Overseas Payment</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2.24AA</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2A</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Austudy payment</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2.11A</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w:t>
            </w:r>
            <w:r w:rsidR="00441136" w:rsidRPr="00D34196">
              <w:t> </w:t>
            </w:r>
            <w:r w:rsidRPr="00D34196">
              <w:t>592A</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w:t>
            </w:r>
            <w:r w:rsidR="00441136" w:rsidRPr="00D34196">
              <w:t> </w:t>
            </w:r>
            <w:r w:rsidRPr="00D34196">
              <w:t>592B</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4637CB">
            <w:pPr>
              <w:pStyle w:val="Tabletext"/>
            </w:pPr>
            <w:r w:rsidRPr="00D34196">
              <w:t>3A</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keepNext/>
              <w:keepLines/>
            </w:pPr>
            <w:r w:rsidRPr="00D34196">
              <w:t>Carer allowance</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keepNext/>
              <w:keepLines/>
            </w:pPr>
            <w:r w:rsidRPr="00D34196">
              <w:t>Part</w:t>
            </w:r>
            <w:r w:rsidR="00441136" w:rsidRPr="00D34196">
              <w:t> </w:t>
            </w:r>
            <w:r w:rsidRPr="00D34196">
              <w:t>2.19</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keepNext/>
              <w:keepLines/>
            </w:pPr>
            <w:r w:rsidRPr="00D34196">
              <w:t>Sections</w:t>
            </w:r>
            <w:r w:rsidR="00441136" w:rsidRPr="00D34196">
              <w:t> </w:t>
            </w:r>
            <w:r w:rsidRPr="00D34196">
              <w:t>992K and 992M</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keepNext/>
              <w:keepLines/>
            </w:pPr>
            <w:r w:rsidRPr="00D34196">
              <w:t>Not applicable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4</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Carer payment</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2.5</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Sections</w:t>
            </w:r>
            <w:r w:rsidR="00441136" w:rsidRPr="00D34196">
              <w:t> </w:t>
            </w:r>
            <w:r w:rsidRPr="00D34196">
              <w:t>236A, 238, 241 and 246</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w:t>
            </w:r>
            <w:r w:rsidR="00441136" w:rsidRPr="00D34196">
              <w:t> </w:t>
            </w:r>
            <w:r w:rsidRPr="00D34196">
              <w:t>239</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4A</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Clean energy payment</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2.18A</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Crisis payment</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2.23A</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35255E">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Disability support pension</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2.3</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Sections</w:t>
            </w:r>
            <w:r w:rsidR="00441136" w:rsidRPr="00D34196">
              <w:t> </w:t>
            </w:r>
            <w:r w:rsidRPr="00D34196">
              <w:t>146G, 146K and 146Q</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w:t>
            </w:r>
            <w:r w:rsidR="00441136" w:rsidRPr="00D34196">
              <w:t> </w:t>
            </w:r>
            <w:r w:rsidRPr="00D34196">
              <w:t>146H</w:t>
            </w:r>
          </w:p>
        </w:tc>
      </w:tr>
      <w:tr w:rsidR="00D97CCC" w:rsidRPr="00D34196" w:rsidTr="002D3EB0">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Double orphan pension</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2.20</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Sections</w:t>
            </w:r>
            <w:r w:rsidR="00441136" w:rsidRPr="00D34196">
              <w:t> </w:t>
            </w:r>
            <w:r w:rsidRPr="00D34196">
              <w:t>1034 and 1034A</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2D3EB0">
        <w:trPr>
          <w:cantSplit/>
        </w:trPr>
        <w:tc>
          <w:tcPr>
            <w:tcW w:w="69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13A</w:t>
            </w:r>
          </w:p>
        </w:tc>
        <w:tc>
          <w:tcPr>
            <w:tcW w:w="1559"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Fares allowance</w:t>
            </w:r>
          </w:p>
        </w:tc>
        <w:tc>
          <w:tcPr>
            <w:tcW w:w="1277"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Part</w:t>
            </w:r>
            <w:r w:rsidR="00441136" w:rsidRPr="00D34196">
              <w:t> </w:t>
            </w:r>
            <w:r w:rsidRPr="00D34196">
              <w:t>2.26</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EA05F5" w:rsidRPr="00D34196" w:rsidTr="002D3EB0">
        <w:trPr>
          <w:cantSplit/>
        </w:trPr>
        <w:tc>
          <w:tcPr>
            <w:tcW w:w="697" w:type="dxa"/>
            <w:tcBorders>
              <w:top w:val="single" w:sz="2" w:space="0" w:color="auto"/>
              <w:bottom w:val="single" w:sz="2" w:space="0" w:color="auto"/>
            </w:tcBorders>
            <w:shd w:val="clear" w:color="auto" w:fill="auto"/>
          </w:tcPr>
          <w:p w:rsidR="00EA05F5" w:rsidRPr="00D34196" w:rsidRDefault="00EA05F5" w:rsidP="0035255E">
            <w:pPr>
              <w:pStyle w:val="Tabletext"/>
            </w:pPr>
            <w:r w:rsidRPr="00D34196">
              <w:t>14</w:t>
            </w:r>
          </w:p>
        </w:tc>
        <w:tc>
          <w:tcPr>
            <w:tcW w:w="1559" w:type="dxa"/>
            <w:tcBorders>
              <w:top w:val="single" w:sz="2" w:space="0" w:color="auto"/>
              <w:bottom w:val="single" w:sz="2" w:space="0" w:color="auto"/>
            </w:tcBorders>
            <w:shd w:val="clear" w:color="auto" w:fill="auto"/>
          </w:tcPr>
          <w:p w:rsidR="00EA05F5" w:rsidRPr="00D34196" w:rsidRDefault="00EA05F5" w:rsidP="0035255E">
            <w:pPr>
              <w:pStyle w:val="Tabletext"/>
            </w:pPr>
            <w:r w:rsidRPr="00D34196">
              <w:t>Jobseeker payment</w:t>
            </w:r>
          </w:p>
        </w:tc>
        <w:tc>
          <w:tcPr>
            <w:tcW w:w="1277" w:type="dxa"/>
            <w:tcBorders>
              <w:top w:val="single" w:sz="2" w:space="0" w:color="auto"/>
              <w:bottom w:val="single" w:sz="2" w:space="0" w:color="auto"/>
            </w:tcBorders>
            <w:shd w:val="clear" w:color="auto" w:fill="auto"/>
          </w:tcPr>
          <w:p w:rsidR="00EA05F5" w:rsidRPr="00D34196" w:rsidRDefault="00EA05F5" w:rsidP="0035255E">
            <w:pPr>
              <w:pStyle w:val="Tabletext"/>
            </w:pPr>
            <w:r w:rsidRPr="00D34196">
              <w:t>Part</w:t>
            </w:r>
            <w:r w:rsidR="00441136" w:rsidRPr="00D34196">
              <w:t> </w:t>
            </w:r>
            <w:r w:rsidRPr="00D34196">
              <w:t>2.12</w:t>
            </w:r>
          </w:p>
        </w:tc>
        <w:tc>
          <w:tcPr>
            <w:tcW w:w="1843" w:type="dxa"/>
            <w:tcBorders>
              <w:top w:val="single" w:sz="2" w:space="0" w:color="auto"/>
              <w:bottom w:val="single" w:sz="2" w:space="0" w:color="auto"/>
            </w:tcBorders>
            <w:shd w:val="clear" w:color="auto" w:fill="auto"/>
          </w:tcPr>
          <w:p w:rsidR="00EA05F5" w:rsidRPr="00D34196" w:rsidRDefault="00EA05F5" w:rsidP="0035255E">
            <w:pPr>
              <w:pStyle w:val="Tabletext"/>
            </w:pPr>
            <w:r w:rsidRPr="00D34196">
              <w:t>Section</w:t>
            </w:r>
            <w:r w:rsidR="00441136" w:rsidRPr="00D34196">
              <w:t> </w:t>
            </w:r>
            <w:r w:rsidRPr="00D34196">
              <w:t>660LB</w:t>
            </w:r>
          </w:p>
        </w:tc>
        <w:tc>
          <w:tcPr>
            <w:tcW w:w="1843" w:type="dxa"/>
            <w:tcBorders>
              <w:top w:val="single" w:sz="2" w:space="0" w:color="auto"/>
              <w:bottom w:val="single" w:sz="2" w:space="0" w:color="auto"/>
            </w:tcBorders>
            <w:shd w:val="clear" w:color="auto" w:fill="auto"/>
          </w:tcPr>
          <w:p w:rsidR="00EA05F5" w:rsidRPr="00D34196" w:rsidRDefault="00EA05F5" w:rsidP="0035255E">
            <w:pPr>
              <w:pStyle w:val="Tabletext"/>
            </w:pPr>
            <w:r w:rsidRPr="00D34196">
              <w:t>Sections</w:t>
            </w:r>
            <w:r w:rsidR="00441136" w:rsidRPr="00D34196">
              <w:t> </w:t>
            </w:r>
            <w:r w:rsidRPr="00D34196">
              <w:t>660LC and 660LH</w:t>
            </w:r>
          </w:p>
        </w:tc>
      </w:tr>
      <w:tr w:rsidR="00FF5FA0" w:rsidRPr="00D34196" w:rsidTr="002D3EB0">
        <w:trPr>
          <w:cantSplit/>
        </w:trPr>
        <w:tc>
          <w:tcPr>
            <w:tcW w:w="69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15</w:t>
            </w:r>
          </w:p>
        </w:tc>
        <w:tc>
          <w:tcPr>
            <w:tcW w:w="1559"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Mature age allowance (paid under Part</w:t>
            </w:r>
            <w:r w:rsidR="00441136" w:rsidRPr="00D34196">
              <w:t> </w:t>
            </w:r>
            <w:r w:rsidRPr="00D34196">
              <w:t>2.12A)</w:t>
            </w:r>
          </w:p>
        </w:tc>
        <w:tc>
          <w:tcPr>
            <w:tcW w:w="127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Part</w:t>
            </w:r>
            <w:r w:rsidR="00441136" w:rsidRPr="00D34196">
              <w:t> </w:t>
            </w:r>
            <w:r w:rsidRPr="00D34196">
              <w:t>2.12A</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Sections</w:t>
            </w:r>
            <w:r w:rsidR="00441136" w:rsidRPr="00D34196">
              <w:t> </w:t>
            </w:r>
            <w:r w:rsidRPr="00D34196">
              <w:t>660XKB, 660XKE and 660XKG</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Section</w:t>
            </w:r>
            <w:r w:rsidR="00441136" w:rsidRPr="00D34196">
              <w:t> </w:t>
            </w:r>
            <w:r w:rsidRPr="00D34196">
              <w:t>660XKC</w:t>
            </w:r>
          </w:p>
        </w:tc>
      </w:tr>
      <w:tr w:rsidR="00FF5FA0" w:rsidRPr="00D34196"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16</w:t>
            </w:r>
          </w:p>
        </w:tc>
        <w:tc>
          <w:tcPr>
            <w:tcW w:w="1559"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Mature age allowance (paid under Part</w:t>
            </w:r>
            <w:r w:rsidR="00441136" w:rsidRPr="00D34196">
              <w:t> </w:t>
            </w:r>
            <w:r w:rsidRPr="00D34196">
              <w:t>2.12B)</w:t>
            </w:r>
          </w:p>
        </w:tc>
        <w:tc>
          <w:tcPr>
            <w:tcW w:w="127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Part</w:t>
            </w:r>
            <w:r w:rsidR="00441136" w:rsidRPr="00D34196">
              <w:t> </w:t>
            </w:r>
            <w:r w:rsidRPr="00D34196">
              <w:t>2.12B</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Section</w:t>
            </w:r>
            <w:r w:rsidR="00441136" w:rsidRPr="00D34196">
              <w:t> </w:t>
            </w:r>
            <w:r w:rsidRPr="00D34196">
              <w:t>660YKD</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Section</w:t>
            </w:r>
            <w:r w:rsidR="00441136" w:rsidRPr="00D34196">
              <w:t> </w:t>
            </w:r>
            <w:r w:rsidRPr="00D34196">
              <w:t>660YKE</w:t>
            </w:r>
          </w:p>
        </w:tc>
      </w:tr>
      <w:tr w:rsidR="00FF5FA0" w:rsidRPr="00D34196" w:rsidTr="0035255E">
        <w:trPr>
          <w:cantSplit/>
        </w:trPr>
        <w:tc>
          <w:tcPr>
            <w:tcW w:w="69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17</w:t>
            </w:r>
          </w:p>
        </w:tc>
        <w:tc>
          <w:tcPr>
            <w:tcW w:w="1559"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Mature age partner allowance</w:t>
            </w:r>
          </w:p>
        </w:tc>
        <w:tc>
          <w:tcPr>
            <w:tcW w:w="127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Part</w:t>
            </w:r>
            <w:r w:rsidR="00441136" w:rsidRPr="00D34196">
              <w:t> </w:t>
            </w:r>
            <w:r w:rsidRPr="00D34196">
              <w:t>2.12A</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Sections</w:t>
            </w:r>
            <w:r w:rsidR="00441136" w:rsidRPr="00D34196">
              <w:t> </w:t>
            </w:r>
            <w:r w:rsidRPr="00D34196">
              <w:t>660XKK and 660XKM</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Section</w:t>
            </w:r>
            <w:r w:rsidR="00441136" w:rsidRPr="00D34196">
              <w:t> </w:t>
            </w:r>
            <w:r w:rsidRPr="00D34196">
              <w:t>660XKL</w:t>
            </w:r>
          </w:p>
        </w:tc>
      </w:tr>
      <w:tr w:rsidR="00FF5FA0" w:rsidRPr="00D34196" w:rsidTr="0035255E">
        <w:trPr>
          <w:cantSplit/>
        </w:trPr>
        <w:tc>
          <w:tcPr>
            <w:tcW w:w="69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18</w:t>
            </w:r>
          </w:p>
        </w:tc>
        <w:tc>
          <w:tcPr>
            <w:tcW w:w="1559"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Mobility allowance</w:t>
            </w:r>
          </w:p>
        </w:tc>
        <w:tc>
          <w:tcPr>
            <w:tcW w:w="1277"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Part</w:t>
            </w:r>
            <w:r w:rsidR="00441136" w:rsidRPr="00D34196">
              <w:t> </w:t>
            </w:r>
            <w:r w:rsidRPr="00D34196">
              <w:t>2.21</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FF5FA0" w:rsidRPr="00D34196" w:rsidRDefault="00FF5FA0" w:rsidP="0035255E">
            <w:pPr>
              <w:pStyle w:val="Tabletext"/>
            </w:pPr>
            <w:r w:rsidRPr="00D34196">
              <w:t>Not applicable</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20</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One</w:t>
            </w:r>
            <w:r w:rsidR="00CE165C">
              <w:noBreakHyphen/>
            </w:r>
            <w:r w:rsidRPr="00D34196">
              <w:t>off energy assistance payment</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2.6</w:t>
            </w:r>
            <w:r w:rsidR="00F87EA4" w:rsidRPr="00D34196">
              <w:t xml:space="preserve"> or 2.6A</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r>
      <w:tr w:rsidR="00363E30" w:rsidRPr="00D34196"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21A</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Parenting payment (benefit PP (partnered))</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2.10</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Sections</w:t>
            </w:r>
            <w:r w:rsidR="00441136" w:rsidRPr="00D34196">
              <w:t> </w:t>
            </w:r>
            <w:r w:rsidRPr="00D34196">
              <w:t>513A and 514B</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514C</w:t>
            </w:r>
          </w:p>
        </w:tc>
      </w:tr>
      <w:tr w:rsidR="00363E30" w:rsidRPr="00D34196"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21C</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Parenting payment (pension PP (single))</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2.10</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513</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22</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Partner allowance</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2.15A</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771NW</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771NX</w:t>
            </w:r>
          </w:p>
        </w:tc>
      </w:tr>
      <w:tr w:rsidR="00363E30" w:rsidRPr="00D34196" w:rsidTr="004134D0">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22A</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Pensioner education supplement</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2.24A</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r>
      <w:tr w:rsidR="00363E30" w:rsidRPr="00D34196" w:rsidTr="004134D0">
        <w:tc>
          <w:tcPr>
            <w:tcW w:w="697" w:type="dxa"/>
            <w:tcBorders>
              <w:top w:val="single" w:sz="2" w:space="0" w:color="auto"/>
              <w:bottom w:val="single" w:sz="4" w:space="0" w:color="auto"/>
            </w:tcBorders>
            <w:shd w:val="clear" w:color="auto" w:fill="auto"/>
          </w:tcPr>
          <w:p w:rsidR="00363E30" w:rsidRPr="00D34196" w:rsidRDefault="00363E30" w:rsidP="0035255E">
            <w:pPr>
              <w:pStyle w:val="Tabletext"/>
            </w:pPr>
            <w:r w:rsidRPr="00D34196">
              <w:t>22B</w:t>
            </w:r>
          </w:p>
        </w:tc>
        <w:tc>
          <w:tcPr>
            <w:tcW w:w="1559" w:type="dxa"/>
            <w:tcBorders>
              <w:top w:val="single" w:sz="2" w:space="0" w:color="auto"/>
              <w:bottom w:val="single" w:sz="4" w:space="0" w:color="auto"/>
            </w:tcBorders>
            <w:shd w:val="clear" w:color="auto" w:fill="auto"/>
          </w:tcPr>
          <w:p w:rsidR="00363E30" w:rsidRPr="00D34196" w:rsidRDefault="00363E30" w:rsidP="0035255E">
            <w:pPr>
              <w:pStyle w:val="Tabletext"/>
            </w:pPr>
            <w:r w:rsidRPr="00D34196">
              <w:t>Energy supplement</w:t>
            </w:r>
          </w:p>
        </w:tc>
        <w:tc>
          <w:tcPr>
            <w:tcW w:w="1277" w:type="dxa"/>
            <w:tcBorders>
              <w:top w:val="single" w:sz="2" w:space="0" w:color="auto"/>
              <w:bottom w:val="single" w:sz="4" w:space="0" w:color="auto"/>
            </w:tcBorders>
            <w:shd w:val="clear" w:color="auto" w:fill="auto"/>
          </w:tcPr>
          <w:p w:rsidR="00363E30" w:rsidRPr="00D34196" w:rsidRDefault="00363E30" w:rsidP="0035255E">
            <w:pPr>
              <w:pStyle w:val="Tabletext"/>
            </w:pPr>
            <w:r w:rsidRPr="00D34196">
              <w:t>Part</w:t>
            </w:r>
            <w:r w:rsidR="00441136" w:rsidRPr="00D34196">
              <w:t> </w:t>
            </w:r>
            <w:r w:rsidRPr="00D34196">
              <w:t>2.25B</w:t>
            </w:r>
          </w:p>
        </w:tc>
        <w:tc>
          <w:tcPr>
            <w:tcW w:w="1843" w:type="dxa"/>
            <w:tcBorders>
              <w:top w:val="single" w:sz="2" w:space="0" w:color="auto"/>
              <w:bottom w:val="single" w:sz="4" w:space="0" w:color="auto"/>
            </w:tcBorders>
            <w:shd w:val="clear" w:color="auto" w:fill="auto"/>
          </w:tcPr>
          <w:p w:rsidR="00363E30" w:rsidRPr="00D34196" w:rsidRDefault="00363E30" w:rsidP="0035255E">
            <w:pPr>
              <w:pStyle w:val="Tabletext"/>
            </w:pPr>
            <w:r w:rsidRPr="00D34196">
              <w:t>Not applicable</w:t>
            </w:r>
          </w:p>
        </w:tc>
        <w:tc>
          <w:tcPr>
            <w:tcW w:w="1843" w:type="dxa"/>
            <w:tcBorders>
              <w:top w:val="single" w:sz="2" w:space="0" w:color="auto"/>
              <w:bottom w:val="single" w:sz="4" w:space="0" w:color="auto"/>
            </w:tcBorders>
            <w:shd w:val="clear" w:color="auto" w:fill="auto"/>
          </w:tcPr>
          <w:p w:rsidR="00363E30" w:rsidRPr="00D34196" w:rsidRDefault="00363E30" w:rsidP="0035255E">
            <w:pPr>
              <w:pStyle w:val="Tabletext"/>
            </w:pPr>
            <w:r w:rsidRPr="00D34196">
              <w:t>Not applicable</w:t>
            </w:r>
          </w:p>
        </w:tc>
      </w:tr>
      <w:tr w:rsidR="00363E30" w:rsidRPr="00D34196" w:rsidTr="004134D0">
        <w:trPr>
          <w:cantSplit/>
        </w:trPr>
        <w:tc>
          <w:tcPr>
            <w:tcW w:w="697" w:type="dxa"/>
            <w:tcBorders>
              <w:top w:val="single" w:sz="4" w:space="0" w:color="auto"/>
            </w:tcBorders>
            <w:shd w:val="clear" w:color="auto" w:fill="auto"/>
          </w:tcPr>
          <w:p w:rsidR="00363E30" w:rsidRPr="00D34196" w:rsidRDefault="00363E30" w:rsidP="0035255E">
            <w:pPr>
              <w:pStyle w:val="Tabletext"/>
            </w:pPr>
            <w:r w:rsidRPr="00D34196">
              <w:t>22C</w:t>
            </w:r>
          </w:p>
        </w:tc>
        <w:tc>
          <w:tcPr>
            <w:tcW w:w="1559" w:type="dxa"/>
            <w:tcBorders>
              <w:top w:val="single" w:sz="4" w:space="0" w:color="auto"/>
            </w:tcBorders>
            <w:shd w:val="clear" w:color="auto" w:fill="auto"/>
          </w:tcPr>
          <w:p w:rsidR="00363E30" w:rsidRPr="00D34196" w:rsidRDefault="00363E30" w:rsidP="0035255E">
            <w:pPr>
              <w:pStyle w:val="Tabletext"/>
            </w:pPr>
            <w:r w:rsidRPr="00D34196">
              <w:t>Quarterly pension supplement</w:t>
            </w:r>
          </w:p>
        </w:tc>
        <w:tc>
          <w:tcPr>
            <w:tcW w:w="1277" w:type="dxa"/>
            <w:tcBorders>
              <w:top w:val="single" w:sz="4" w:space="0" w:color="auto"/>
            </w:tcBorders>
            <w:shd w:val="clear" w:color="auto" w:fill="auto"/>
          </w:tcPr>
          <w:p w:rsidR="00363E30" w:rsidRPr="00D34196" w:rsidRDefault="00363E30" w:rsidP="0035255E">
            <w:pPr>
              <w:pStyle w:val="Tabletext"/>
            </w:pPr>
            <w:r w:rsidRPr="00D34196">
              <w:t>Part</w:t>
            </w:r>
            <w:r w:rsidR="00441136" w:rsidRPr="00D34196">
              <w:t> </w:t>
            </w:r>
            <w:r w:rsidRPr="00D34196">
              <w:t>2.25C</w:t>
            </w:r>
          </w:p>
        </w:tc>
        <w:tc>
          <w:tcPr>
            <w:tcW w:w="1843" w:type="dxa"/>
            <w:tcBorders>
              <w:top w:val="single" w:sz="4" w:space="0" w:color="auto"/>
            </w:tcBorders>
            <w:shd w:val="clear" w:color="auto" w:fill="auto"/>
          </w:tcPr>
          <w:p w:rsidR="00363E30" w:rsidRPr="00D34196" w:rsidRDefault="00363E30" w:rsidP="0035255E">
            <w:pPr>
              <w:pStyle w:val="Tabletext"/>
            </w:pPr>
            <w:r w:rsidRPr="00D34196">
              <w:t>Not applicable</w:t>
            </w:r>
          </w:p>
        </w:tc>
        <w:tc>
          <w:tcPr>
            <w:tcW w:w="1843" w:type="dxa"/>
            <w:tcBorders>
              <w:top w:val="single" w:sz="4" w:space="0" w:color="auto"/>
            </w:tcBorders>
            <w:shd w:val="clear" w:color="auto" w:fill="auto"/>
          </w:tcPr>
          <w:p w:rsidR="00363E30" w:rsidRPr="00D34196" w:rsidRDefault="00363E30" w:rsidP="0035255E">
            <w:pPr>
              <w:pStyle w:val="Tabletext"/>
            </w:pPr>
            <w:r w:rsidRPr="00D34196">
              <w:t>Not applicable</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23</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Sickness allowance</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2.14</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728PB</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728PC</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25</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Special benefit</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2.15</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768B</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768C</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26</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Special needs age pension</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772</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Sections</w:t>
            </w:r>
            <w:r w:rsidR="00441136" w:rsidRPr="00D34196">
              <w:t> </w:t>
            </w:r>
            <w:r w:rsidRPr="00D34196">
              <w:t>823, 826 and 830</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824</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27</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Special needs disability support pension</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773</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Sections</w:t>
            </w:r>
            <w:r w:rsidR="00441136" w:rsidRPr="00D34196">
              <w:t> </w:t>
            </w:r>
            <w:r w:rsidRPr="00D34196">
              <w:t>823, 826 and 830</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824</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30</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Special needs wife pension</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774</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Sections</w:t>
            </w:r>
            <w:r w:rsidR="00441136" w:rsidRPr="00D34196">
              <w:t> </w:t>
            </w:r>
            <w:r w:rsidRPr="00D34196">
              <w:t>823, 826 and 830</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Section</w:t>
            </w:r>
            <w:r w:rsidR="00441136" w:rsidRPr="00D34196">
              <w:t> </w:t>
            </w:r>
            <w:r w:rsidRPr="00D34196">
              <w:t>824</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31</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Telephone allowance</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2.25</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keepNext/>
              <w:keepLines/>
            </w:pPr>
            <w:r w:rsidRPr="00D34196">
              <w:t>31A</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keepNext/>
              <w:keepLines/>
            </w:pPr>
            <w:r w:rsidRPr="00D34196">
              <w:t>Utilities allowance</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keepNext/>
              <w:keepLines/>
            </w:pPr>
            <w:r w:rsidRPr="00D34196">
              <w:t>Part</w:t>
            </w:r>
            <w:r w:rsidR="00441136" w:rsidRPr="00D34196">
              <w:t> </w:t>
            </w:r>
            <w:r w:rsidRPr="00D34196">
              <w:t>2.25A</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keepNext/>
              <w:keepLines/>
            </w:pPr>
            <w:r w:rsidRPr="00D34196">
              <w:t>Not applicable</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keepNext/>
              <w:keepLines/>
            </w:pPr>
            <w:r w:rsidRPr="00D34196">
              <w:t>Not applicable</w:t>
            </w:r>
          </w:p>
        </w:tc>
      </w:tr>
      <w:tr w:rsidR="00363E30" w:rsidRPr="00D34196" w:rsidTr="0035255E">
        <w:trPr>
          <w:cantSplit/>
        </w:trPr>
        <w:tc>
          <w:tcPr>
            <w:tcW w:w="69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32</w:t>
            </w:r>
          </w:p>
        </w:tc>
        <w:tc>
          <w:tcPr>
            <w:tcW w:w="1559"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Widow allowance</w:t>
            </w:r>
          </w:p>
        </w:tc>
        <w:tc>
          <w:tcPr>
            <w:tcW w:w="1277"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Part</w:t>
            </w:r>
            <w:r w:rsidR="00441136" w:rsidRPr="00D34196">
              <w:t> </w:t>
            </w:r>
            <w:r w:rsidRPr="00D34196">
              <w:t>2.8A</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c>
          <w:tcPr>
            <w:tcW w:w="1843" w:type="dxa"/>
            <w:tcBorders>
              <w:top w:val="single" w:sz="2" w:space="0" w:color="auto"/>
              <w:bottom w:val="single" w:sz="2" w:space="0" w:color="auto"/>
            </w:tcBorders>
            <w:shd w:val="clear" w:color="auto" w:fill="auto"/>
          </w:tcPr>
          <w:p w:rsidR="00363E30" w:rsidRPr="00D34196" w:rsidRDefault="00363E30" w:rsidP="0035255E">
            <w:pPr>
              <w:pStyle w:val="Tabletext"/>
            </w:pPr>
            <w:r w:rsidRPr="00D34196">
              <w:t>Not applicable</w:t>
            </w:r>
          </w:p>
        </w:tc>
      </w:tr>
      <w:tr w:rsidR="00363E30" w:rsidRPr="00D34196" w:rsidTr="009651C3">
        <w:trPr>
          <w:cantSplit/>
        </w:trPr>
        <w:tc>
          <w:tcPr>
            <w:tcW w:w="697" w:type="dxa"/>
            <w:tcBorders>
              <w:top w:val="single" w:sz="2" w:space="0" w:color="auto"/>
              <w:bottom w:val="single" w:sz="12" w:space="0" w:color="auto"/>
            </w:tcBorders>
            <w:shd w:val="clear" w:color="auto" w:fill="auto"/>
          </w:tcPr>
          <w:p w:rsidR="00363E30" w:rsidRPr="00D34196" w:rsidRDefault="00363E30" w:rsidP="0035255E">
            <w:pPr>
              <w:pStyle w:val="Tabletext"/>
            </w:pPr>
            <w:r w:rsidRPr="00D34196">
              <w:t>35</w:t>
            </w:r>
          </w:p>
        </w:tc>
        <w:tc>
          <w:tcPr>
            <w:tcW w:w="1559" w:type="dxa"/>
            <w:tcBorders>
              <w:top w:val="single" w:sz="2" w:space="0" w:color="auto"/>
              <w:bottom w:val="single" w:sz="12" w:space="0" w:color="auto"/>
            </w:tcBorders>
            <w:shd w:val="clear" w:color="auto" w:fill="auto"/>
          </w:tcPr>
          <w:p w:rsidR="00363E30" w:rsidRPr="00D34196" w:rsidRDefault="00363E30" w:rsidP="0035255E">
            <w:pPr>
              <w:pStyle w:val="Tabletext"/>
            </w:pPr>
            <w:r w:rsidRPr="00D34196">
              <w:t>Youth allowance</w:t>
            </w:r>
          </w:p>
        </w:tc>
        <w:tc>
          <w:tcPr>
            <w:tcW w:w="1277" w:type="dxa"/>
            <w:tcBorders>
              <w:top w:val="single" w:sz="2" w:space="0" w:color="auto"/>
              <w:bottom w:val="single" w:sz="12" w:space="0" w:color="auto"/>
            </w:tcBorders>
            <w:shd w:val="clear" w:color="auto" w:fill="auto"/>
          </w:tcPr>
          <w:p w:rsidR="00363E30" w:rsidRPr="00D34196" w:rsidRDefault="00363E30" w:rsidP="0035255E">
            <w:pPr>
              <w:pStyle w:val="Tabletext"/>
            </w:pPr>
            <w:r w:rsidRPr="00D34196">
              <w:t>Part</w:t>
            </w:r>
            <w:r w:rsidR="00441136" w:rsidRPr="00D34196">
              <w:t> </w:t>
            </w:r>
            <w:r w:rsidRPr="00D34196">
              <w:t>2.11</w:t>
            </w:r>
          </w:p>
        </w:tc>
        <w:tc>
          <w:tcPr>
            <w:tcW w:w="1843" w:type="dxa"/>
            <w:tcBorders>
              <w:top w:val="single" w:sz="2" w:space="0" w:color="auto"/>
              <w:bottom w:val="single" w:sz="12" w:space="0" w:color="auto"/>
            </w:tcBorders>
            <w:shd w:val="clear" w:color="auto" w:fill="auto"/>
          </w:tcPr>
          <w:p w:rsidR="00363E30" w:rsidRPr="00D34196" w:rsidRDefault="00363E30" w:rsidP="0035255E">
            <w:pPr>
              <w:pStyle w:val="Tabletext"/>
            </w:pPr>
            <w:r w:rsidRPr="00D34196">
              <w:t>Section</w:t>
            </w:r>
            <w:r w:rsidR="00441136" w:rsidRPr="00D34196">
              <w:t> </w:t>
            </w:r>
            <w:r w:rsidRPr="00D34196">
              <w:t>567A</w:t>
            </w:r>
          </w:p>
        </w:tc>
        <w:tc>
          <w:tcPr>
            <w:tcW w:w="1843" w:type="dxa"/>
            <w:tcBorders>
              <w:top w:val="single" w:sz="2" w:space="0" w:color="auto"/>
              <w:bottom w:val="single" w:sz="12" w:space="0" w:color="auto"/>
            </w:tcBorders>
            <w:shd w:val="clear" w:color="auto" w:fill="auto"/>
          </w:tcPr>
          <w:p w:rsidR="00363E30" w:rsidRPr="00D34196" w:rsidRDefault="00671CC2" w:rsidP="0035255E">
            <w:pPr>
              <w:pStyle w:val="Tabletext"/>
            </w:pPr>
            <w:r w:rsidRPr="00D34196">
              <w:t>Sections</w:t>
            </w:r>
            <w:r w:rsidR="00441136" w:rsidRPr="00D34196">
              <w:t> </w:t>
            </w:r>
            <w:r w:rsidRPr="00D34196">
              <w:t>567B and 567FA</w:t>
            </w:r>
          </w:p>
        </w:tc>
      </w:tr>
    </w:tbl>
    <w:p w:rsidR="00D97CCC" w:rsidRPr="00D34196" w:rsidRDefault="00D97CCC" w:rsidP="00DB5B53">
      <w:pPr>
        <w:pStyle w:val="ActHead4"/>
      </w:pPr>
      <w:bookmarkStart w:id="355" w:name="_Toc51080037"/>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B</w:t>
      </w:r>
      <w:r w:rsidRPr="00D34196">
        <w:t>—</w:t>
      </w:r>
      <w:r w:rsidRPr="00D34196">
        <w:rPr>
          <w:rStyle w:val="CharSubdText"/>
        </w:rPr>
        <w:t>Exempt payments under the Veterans’ Entitlements Act 1986</w:t>
      </w:r>
      <w:bookmarkEnd w:id="355"/>
    </w:p>
    <w:p w:rsidR="00D97CCC" w:rsidRPr="00D34196" w:rsidRDefault="00D97CCC" w:rsidP="00DB5B53">
      <w:pPr>
        <w:pStyle w:val="ActHead4"/>
      </w:pPr>
      <w:bookmarkStart w:id="356" w:name="_Toc51080038"/>
      <w:r w:rsidRPr="00D34196">
        <w:t>Guide to Subdivision</w:t>
      </w:r>
      <w:r w:rsidR="00441136" w:rsidRPr="00D34196">
        <w:t> </w:t>
      </w:r>
      <w:r w:rsidRPr="00D34196">
        <w:t>52</w:t>
      </w:r>
      <w:r w:rsidR="00CE165C">
        <w:noBreakHyphen/>
      </w:r>
      <w:r w:rsidRPr="00D34196">
        <w:t>B</w:t>
      </w:r>
      <w:bookmarkEnd w:id="356"/>
    </w:p>
    <w:p w:rsidR="00D97CCC" w:rsidRPr="00D34196" w:rsidRDefault="00D97CCC" w:rsidP="00DB5B53">
      <w:pPr>
        <w:pStyle w:val="ActHead5"/>
      </w:pPr>
      <w:bookmarkStart w:id="357" w:name="_Toc51080039"/>
      <w:r w:rsidRPr="00D34196">
        <w:rPr>
          <w:rStyle w:val="CharSectno"/>
        </w:rPr>
        <w:t>52</w:t>
      </w:r>
      <w:r w:rsidR="00CE165C">
        <w:rPr>
          <w:rStyle w:val="CharSectno"/>
        </w:rPr>
        <w:noBreakHyphen/>
      </w:r>
      <w:r w:rsidRPr="00D34196">
        <w:rPr>
          <w:rStyle w:val="CharSectno"/>
        </w:rPr>
        <w:t>60</w:t>
      </w:r>
      <w:r w:rsidRPr="00D34196">
        <w:t xml:space="preserve">  What this Subdivision is about</w:t>
      </w:r>
      <w:bookmarkEnd w:id="357"/>
    </w:p>
    <w:p w:rsidR="00D97CCC" w:rsidRPr="00D34196" w:rsidRDefault="00D97CCC" w:rsidP="00DB5B53">
      <w:pPr>
        <w:pStyle w:val="BoxText"/>
        <w:keepNext/>
        <w:keepLines/>
        <w:spacing w:before="120"/>
      </w:pPr>
      <w:r w:rsidRPr="00D34196">
        <w:t>This Subdivision tells you:</w:t>
      </w:r>
    </w:p>
    <w:p w:rsidR="00D97CCC" w:rsidRPr="00D34196" w:rsidRDefault="00D97CCC" w:rsidP="00DB5B53">
      <w:pPr>
        <w:pStyle w:val="BoxPara"/>
        <w:keepNext/>
        <w:keepLines/>
        <w:spacing w:before="120"/>
      </w:pPr>
      <w:r w:rsidRPr="00D34196">
        <w:tab/>
        <w:t>(a)</w:t>
      </w:r>
      <w:r w:rsidRPr="00D34196">
        <w:tab/>
        <w:t xml:space="preserve">the payments under the </w:t>
      </w:r>
      <w:r w:rsidRPr="00D34196">
        <w:rPr>
          <w:i/>
        </w:rPr>
        <w:t xml:space="preserve">Veterans’ Entitlements Act 1986 </w:t>
      </w:r>
      <w:r w:rsidRPr="00D34196">
        <w:t>that are wholly or partly exempt from income tax; and</w:t>
      </w:r>
    </w:p>
    <w:p w:rsidR="00D97CCC" w:rsidRPr="00D34196" w:rsidRDefault="00D97CCC" w:rsidP="00DB5B53">
      <w:pPr>
        <w:pStyle w:val="BoxPara"/>
        <w:keepNext/>
        <w:keepLines/>
        <w:spacing w:before="120"/>
      </w:pPr>
      <w:r w:rsidRPr="00D34196">
        <w:tab/>
        <w:t>(b)</w:t>
      </w:r>
      <w:r w:rsidRPr="00D34196">
        <w:tab/>
        <w:t>any special circumstances, conditions or exceptions that apply to a payment in order for it to be exempt; and</w:t>
      </w:r>
    </w:p>
    <w:p w:rsidR="00D97CCC" w:rsidRPr="00D34196" w:rsidRDefault="00D97CCC" w:rsidP="00D97CCC">
      <w:pPr>
        <w:pStyle w:val="BoxPara"/>
        <w:spacing w:before="120"/>
      </w:pPr>
      <w:r w:rsidRPr="00D34196">
        <w:tab/>
        <w:t>(c)</w:t>
      </w:r>
      <w:r w:rsidRPr="00D34196">
        <w:tab/>
        <w:t>how to work out how much of a payment is exempt.</w:t>
      </w:r>
    </w:p>
    <w:p w:rsidR="00D97CCC" w:rsidRPr="00D34196" w:rsidRDefault="00D97CCC" w:rsidP="00D97CCC">
      <w:pPr>
        <w:pStyle w:val="TofSectsHeading"/>
        <w:keepNext/>
      </w:pPr>
      <w:r w:rsidRPr="00D34196">
        <w:t>Table of sections</w:t>
      </w:r>
    </w:p>
    <w:p w:rsidR="00D97CCC" w:rsidRPr="00D34196" w:rsidRDefault="00D97CCC" w:rsidP="00D97CCC">
      <w:pPr>
        <w:pStyle w:val="TofSectsGroupHeading"/>
        <w:keepNext/>
      </w:pPr>
      <w:r w:rsidRPr="00D34196">
        <w:t>Operative provisions</w:t>
      </w:r>
    </w:p>
    <w:p w:rsidR="00D97CCC" w:rsidRPr="00D34196" w:rsidRDefault="00D97CCC" w:rsidP="00D97CCC">
      <w:pPr>
        <w:pStyle w:val="TofSectsSection"/>
        <w:keepNext/>
      </w:pPr>
      <w:r w:rsidRPr="00D34196">
        <w:t>52</w:t>
      </w:r>
      <w:r w:rsidR="00CE165C">
        <w:noBreakHyphen/>
      </w:r>
      <w:r w:rsidRPr="00D34196">
        <w:t>65</w:t>
      </w:r>
      <w:r w:rsidRPr="00D34196">
        <w:tab/>
        <w:t>How much of a veterans’ affairs payment is exempt?</w:t>
      </w:r>
    </w:p>
    <w:p w:rsidR="00D97CCC" w:rsidRPr="00D34196" w:rsidRDefault="00D97CCC" w:rsidP="00D97CCC">
      <w:pPr>
        <w:pStyle w:val="TofSectsSection"/>
        <w:keepNext/>
      </w:pPr>
      <w:r w:rsidRPr="00D34196">
        <w:t>52</w:t>
      </w:r>
      <w:r w:rsidR="00CE165C">
        <w:noBreakHyphen/>
      </w:r>
      <w:r w:rsidRPr="00D34196">
        <w:t>70</w:t>
      </w:r>
      <w:r w:rsidRPr="00D34196">
        <w:tab/>
        <w:t>Supplementary amounts of payments</w:t>
      </w:r>
    </w:p>
    <w:p w:rsidR="00D97CCC" w:rsidRPr="00D34196" w:rsidRDefault="00D97CCC" w:rsidP="00D97CCC">
      <w:pPr>
        <w:pStyle w:val="TofSectsSection"/>
        <w:keepNext/>
      </w:pPr>
      <w:r w:rsidRPr="00D34196">
        <w:t>52</w:t>
      </w:r>
      <w:r w:rsidR="00CE165C">
        <w:noBreakHyphen/>
      </w:r>
      <w:r w:rsidRPr="00D34196">
        <w:t>75</w:t>
      </w:r>
      <w:r w:rsidRPr="00D34196">
        <w:tab/>
        <w:t xml:space="preserve">Provisions of the </w:t>
      </w:r>
      <w:r w:rsidRPr="00D34196">
        <w:rPr>
          <w:i/>
        </w:rPr>
        <w:t xml:space="preserve">Veterans’ Entitlements Act 1986 </w:t>
      </w:r>
      <w:r w:rsidRPr="00D34196">
        <w:t>under which payments are made</w:t>
      </w:r>
    </w:p>
    <w:p w:rsidR="00D97CCC" w:rsidRPr="00D34196" w:rsidRDefault="00D97CCC" w:rsidP="00D97CCC">
      <w:pPr>
        <w:pStyle w:val="ActHead4"/>
      </w:pPr>
      <w:bookmarkStart w:id="358" w:name="_Toc51080040"/>
      <w:r w:rsidRPr="00D34196">
        <w:t>Operative provisions</w:t>
      </w:r>
      <w:bookmarkEnd w:id="358"/>
    </w:p>
    <w:p w:rsidR="00D97CCC" w:rsidRPr="00D34196" w:rsidRDefault="00D97CCC" w:rsidP="00D97CCC">
      <w:pPr>
        <w:pStyle w:val="ActHead5"/>
      </w:pPr>
      <w:bookmarkStart w:id="359" w:name="_Toc51080041"/>
      <w:r w:rsidRPr="00D34196">
        <w:rPr>
          <w:rStyle w:val="CharSectno"/>
        </w:rPr>
        <w:t>52</w:t>
      </w:r>
      <w:r w:rsidR="00CE165C">
        <w:rPr>
          <w:rStyle w:val="CharSectno"/>
        </w:rPr>
        <w:noBreakHyphen/>
      </w:r>
      <w:r w:rsidRPr="00D34196">
        <w:rPr>
          <w:rStyle w:val="CharSectno"/>
        </w:rPr>
        <w:t>65</w:t>
      </w:r>
      <w:r w:rsidRPr="00D34196">
        <w:t xml:space="preserve">  How much of a veterans’ affairs payment is exempt?</w:t>
      </w:r>
      <w:bookmarkEnd w:id="359"/>
    </w:p>
    <w:p w:rsidR="00D97CCC" w:rsidRPr="00D34196" w:rsidRDefault="00D97CCC" w:rsidP="00D97CCC">
      <w:pPr>
        <w:pStyle w:val="subsection"/>
      </w:pPr>
      <w:r w:rsidRPr="00D34196">
        <w:tab/>
        <w:t>(1)</w:t>
      </w:r>
      <w:r w:rsidRPr="00D34196">
        <w:tab/>
        <w:t>The table in this section tells you about the income tax treatment of veterans’ affairs payments, other than:</w:t>
      </w:r>
    </w:p>
    <w:p w:rsidR="00D97CCC" w:rsidRPr="00D34196" w:rsidRDefault="00D97CCC" w:rsidP="00D97CCC">
      <w:pPr>
        <w:pStyle w:val="paragraph"/>
      </w:pPr>
      <w:r w:rsidRPr="00D34196">
        <w:tab/>
        <w:t>(a)</w:t>
      </w:r>
      <w:r w:rsidRPr="00D34196">
        <w:tab/>
        <w:t>payments of pension bonus, pension bonus bereavement payment, DFISA bonus or DFISA bonus bereavement payment; or</w:t>
      </w:r>
    </w:p>
    <w:p w:rsidR="00D97CCC" w:rsidRPr="00D34196" w:rsidRDefault="00D97CCC" w:rsidP="00D97CCC">
      <w:pPr>
        <w:pStyle w:val="paragraph"/>
      </w:pPr>
      <w:r w:rsidRPr="00D34196">
        <w:tab/>
        <w:t>(b)</w:t>
      </w:r>
      <w:r w:rsidRPr="00D34196">
        <w:tab/>
        <w:t>clean energy payments; or</w:t>
      </w:r>
    </w:p>
    <w:p w:rsidR="00D97CCC" w:rsidRPr="00D34196" w:rsidRDefault="00D97CCC" w:rsidP="00D97CCC">
      <w:pPr>
        <w:pStyle w:val="paragraph"/>
      </w:pPr>
      <w:r w:rsidRPr="00D34196">
        <w:tab/>
        <w:t>(ba)</w:t>
      </w:r>
      <w:r w:rsidRPr="00D34196">
        <w:tab/>
        <w:t xml:space="preserve">clean energy payments under the scheme prepared under Part VII (about educating veterans’ children) of the </w:t>
      </w:r>
      <w:r w:rsidRPr="00D34196">
        <w:rPr>
          <w:i/>
        </w:rPr>
        <w:t>Veterans’ Entitlements Act 1986</w:t>
      </w:r>
      <w:r w:rsidRPr="00D34196">
        <w:t>; or</w:t>
      </w:r>
    </w:p>
    <w:p w:rsidR="00363E30" w:rsidRPr="00D34196" w:rsidRDefault="00363E30" w:rsidP="00363E30">
      <w:pPr>
        <w:pStyle w:val="paragraph"/>
      </w:pPr>
      <w:r w:rsidRPr="00D34196">
        <w:tab/>
        <w:t>(c)</w:t>
      </w:r>
      <w:r w:rsidRPr="00D34196">
        <w:tab/>
        <w:t>one</w:t>
      </w:r>
      <w:r w:rsidR="00CE165C">
        <w:noBreakHyphen/>
      </w:r>
      <w:r w:rsidRPr="00D34196">
        <w:t xml:space="preserve">off energy assistance payments under the </w:t>
      </w:r>
      <w:r w:rsidRPr="00D34196">
        <w:rPr>
          <w:i/>
        </w:rPr>
        <w:t>Veterans’ Entitlements Act 1986</w:t>
      </w:r>
      <w:r w:rsidRPr="00D34196">
        <w:t>; or</w:t>
      </w:r>
    </w:p>
    <w:p w:rsidR="00C87BFB" w:rsidRPr="00D34196" w:rsidRDefault="00C87BFB" w:rsidP="00C87BFB">
      <w:pPr>
        <w:pStyle w:val="paragraph"/>
      </w:pPr>
      <w:r w:rsidRPr="00D34196">
        <w:tab/>
        <w:t>(d)</w:t>
      </w:r>
      <w:r w:rsidRPr="00D34196">
        <w:tab/>
        <w:t xml:space="preserve">first 2020 economic support payments under the </w:t>
      </w:r>
      <w:r w:rsidRPr="00D34196">
        <w:rPr>
          <w:i/>
        </w:rPr>
        <w:t>Veterans’ Entitlements Act 1986</w:t>
      </w:r>
      <w:r w:rsidRPr="00D34196">
        <w:t>; or</w:t>
      </w:r>
    </w:p>
    <w:p w:rsidR="00C87BFB" w:rsidRPr="00D34196" w:rsidRDefault="00C87BFB" w:rsidP="00C87BFB">
      <w:pPr>
        <w:pStyle w:val="paragraph"/>
      </w:pPr>
      <w:r w:rsidRPr="00D34196">
        <w:tab/>
        <w:t>(da)</w:t>
      </w:r>
      <w:r w:rsidRPr="00D34196">
        <w:tab/>
        <w:t xml:space="preserve">second 2020 economic support payments under the </w:t>
      </w:r>
      <w:r w:rsidRPr="00D34196">
        <w:rPr>
          <w:i/>
        </w:rPr>
        <w:t>Veterans’ Entitlements Act 1986</w:t>
      </w:r>
      <w:r w:rsidRPr="00D34196">
        <w:t>; or</w:t>
      </w:r>
    </w:p>
    <w:p w:rsidR="00D97CCC" w:rsidRPr="00D34196" w:rsidRDefault="00D97CCC" w:rsidP="00D97CCC">
      <w:pPr>
        <w:pStyle w:val="paragraph"/>
      </w:pPr>
      <w:r w:rsidRPr="00D34196">
        <w:tab/>
        <w:t>(e)</w:t>
      </w:r>
      <w:r w:rsidRPr="00D34196">
        <w:tab/>
        <w:t xml:space="preserve">a prisoner of war recognition supplement under Part VIB of the </w:t>
      </w:r>
      <w:r w:rsidRPr="00D34196">
        <w:rPr>
          <w:i/>
        </w:rPr>
        <w:t>Veterans’ Entitlements Act 1986</w:t>
      </w:r>
      <w:r w:rsidRPr="00D34196">
        <w:t>.</w:t>
      </w:r>
    </w:p>
    <w:p w:rsidR="00D97CCC" w:rsidRPr="00D34196" w:rsidRDefault="00D97CCC" w:rsidP="00D97CCC">
      <w:pPr>
        <w:pStyle w:val="notetext"/>
        <w:keepLines/>
      </w:pPr>
      <w:r w:rsidRPr="00D34196">
        <w:t>Note:</w:t>
      </w:r>
      <w:r w:rsidRPr="00D34196">
        <w:tab/>
        <w:t>Section</w:t>
      </w:r>
      <w:r w:rsidR="00441136" w:rsidRPr="00D34196">
        <w:t> </w:t>
      </w:r>
      <w:r w:rsidRPr="00D34196">
        <w:t>52</w:t>
      </w:r>
      <w:r w:rsidR="00CE165C">
        <w:noBreakHyphen/>
      </w:r>
      <w:r w:rsidRPr="00D34196">
        <w:t xml:space="preserve">75 sets out the provisions of the </w:t>
      </w:r>
      <w:r w:rsidRPr="00D34196">
        <w:rPr>
          <w:i/>
        </w:rPr>
        <w:t>Veterans’ Entitlements Act 1986</w:t>
      </w:r>
      <w:r w:rsidRPr="00D34196">
        <w:t xml:space="preserve"> under which the payments are made.</w:t>
      </w:r>
    </w:p>
    <w:p w:rsidR="00D97CCC" w:rsidRPr="00D34196" w:rsidRDefault="00D97CCC" w:rsidP="00D97CCC">
      <w:pPr>
        <w:pStyle w:val="subsection"/>
      </w:pPr>
      <w:r w:rsidRPr="00D34196">
        <w:tab/>
        <w:t>(1A)</w:t>
      </w:r>
      <w:r w:rsidRPr="00D34196">
        <w:tab/>
        <w:t xml:space="preserve">The following payments under the </w:t>
      </w:r>
      <w:r w:rsidRPr="00D34196">
        <w:rPr>
          <w:i/>
        </w:rPr>
        <w:t xml:space="preserve">Veterans’ Entitlements Act 1986 </w:t>
      </w:r>
      <w:r w:rsidRPr="00D34196">
        <w:t>are exempt from income tax:</w:t>
      </w:r>
    </w:p>
    <w:p w:rsidR="00D97CCC" w:rsidRPr="00D34196" w:rsidRDefault="00D97CCC" w:rsidP="00D97CCC">
      <w:pPr>
        <w:pStyle w:val="paragraph"/>
      </w:pPr>
      <w:r w:rsidRPr="00D34196">
        <w:tab/>
        <w:t>(a)</w:t>
      </w:r>
      <w:r w:rsidRPr="00D34196">
        <w:tab/>
        <w:t>pension bonus and pension bonus bereavement payment under Part IIIAB;</w:t>
      </w:r>
    </w:p>
    <w:p w:rsidR="00D97CCC" w:rsidRPr="00D34196" w:rsidRDefault="00D97CCC" w:rsidP="00D97CCC">
      <w:pPr>
        <w:pStyle w:val="paragraph"/>
      </w:pPr>
      <w:r w:rsidRPr="00D34196">
        <w:tab/>
        <w:t>(b)</w:t>
      </w:r>
      <w:r w:rsidRPr="00D34196">
        <w:tab/>
        <w:t>DFISA bonus and DFISA bonus bereavement payment under Part VIIAB.</w:t>
      </w:r>
    </w:p>
    <w:p w:rsidR="00D97CCC" w:rsidRPr="00D34196" w:rsidRDefault="00D97CCC" w:rsidP="00D97CCC">
      <w:pPr>
        <w:pStyle w:val="subsection"/>
      </w:pPr>
      <w:r w:rsidRPr="00D34196">
        <w:tab/>
        <w:t>(1E)</w:t>
      </w:r>
      <w:r w:rsidRPr="00D34196">
        <w:tab/>
        <w:t>A lump sum payment under section</w:t>
      </w:r>
      <w:r w:rsidR="00441136" w:rsidRPr="00D34196">
        <w:t> </w:t>
      </w:r>
      <w:r w:rsidRPr="00D34196">
        <w:t xml:space="preserve">198N of the </w:t>
      </w:r>
      <w:r w:rsidRPr="00D34196">
        <w:rPr>
          <w:i/>
        </w:rPr>
        <w:t>Veterans’ Entitlements Act 1986</w:t>
      </w:r>
      <w:r w:rsidRPr="00D34196">
        <w:t xml:space="preserve"> is exempt from income tax.</w:t>
      </w:r>
    </w:p>
    <w:p w:rsidR="00D97CCC" w:rsidRPr="00D34196" w:rsidRDefault="00D97CCC" w:rsidP="00D97CCC">
      <w:pPr>
        <w:pStyle w:val="subsection"/>
      </w:pPr>
      <w:r w:rsidRPr="00D34196">
        <w:tab/>
        <w:t>(1F)</w:t>
      </w:r>
      <w:r w:rsidRPr="00D34196">
        <w:tab/>
        <w:t xml:space="preserve">A prisoner of war recognition supplement under Part VIB of the </w:t>
      </w:r>
      <w:r w:rsidRPr="00D34196">
        <w:rPr>
          <w:i/>
        </w:rPr>
        <w:t>Veterans’ Entitlements Act 1986</w:t>
      </w:r>
      <w:r w:rsidRPr="00D34196">
        <w:t xml:space="preserve"> is exempt from income tax.</w:t>
      </w:r>
    </w:p>
    <w:p w:rsidR="00D97CCC" w:rsidRPr="00D34196" w:rsidRDefault="00D97CCC" w:rsidP="00D97CCC">
      <w:pPr>
        <w:pStyle w:val="subsection"/>
      </w:pPr>
      <w:r w:rsidRPr="00D34196">
        <w:tab/>
        <w:t>(1G)</w:t>
      </w:r>
      <w:r w:rsidRPr="00D34196">
        <w:tab/>
        <w:t>The following are exempt from income tax:</w:t>
      </w:r>
    </w:p>
    <w:p w:rsidR="00D97CCC" w:rsidRPr="00D34196" w:rsidRDefault="00D97CCC" w:rsidP="00D97CCC">
      <w:pPr>
        <w:pStyle w:val="paragraph"/>
      </w:pPr>
      <w:r w:rsidRPr="00D34196">
        <w:tab/>
        <w:t>(a)</w:t>
      </w:r>
      <w:r w:rsidRPr="00D34196">
        <w:tab/>
        <w:t xml:space="preserve">clean energy payments under the </w:t>
      </w:r>
      <w:r w:rsidRPr="00D34196">
        <w:rPr>
          <w:i/>
        </w:rPr>
        <w:t>Veterans’ Entitlements Act 1986</w:t>
      </w:r>
      <w:r w:rsidRPr="00D34196">
        <w:t>;</w:t>
      </w:r>
    </w:p>
    <w:p w:rsidR="00D97CCC" w:rsidRPr="00D34196" w:rsidRDefault="00D97CCC" w:rsidP="00D97CCC">
      <w:pPr>
        <w:pStyle w:val="paragraph"/>
      </w:pPr>
      <w:r w:rsidRPr="00D34196">
        <w:tab/>
        <w:t>(b)</w:t>
      </w:r>
      <w:r w:rsidRPr="00D34196">
        <w:tab/>
        <w:t>clean energy payments under the scheme prepared under Part VII (about educating veterans’ children) of that Act.</w:t>
      </w:r>
    </w:p>
    <w:p w:rsidR="00D97CCC" w:rsidRPr="00D34196" w:rsidRDefault="00D97CCC" w:rsidP="00D97CCC">
      <w:pPr>
        <w:pStyle w:val="notetext"/>
      </w:pPr>
      <w:r w:rsidRPr="00D34196">
        <w:t>Note:</w:t>
      </w:r>
      <w:r w:rsidRPr="00D34196">
        <w:tab/>
        <w:t xml:space="preserve">The supplementary amount of each other payment under the scheme mentioned in </w:t>
      </w:r>
      <w:r w:rsidR="00441136" w:rsidRPr="00D34196">
        <w:t>paragraph (</w:t>
      </w:r>
      <w:r w:rsidRPr="00D34196">
        <w:t>b) is also exempt from income tax (see section</w:t>
      </w:r>
      <w:r w:rsidR="00441136" w:rsidRPr="00D34196">
        <w:t> </w:t>
      </w:r>
      <w:r w:rsidRPr="00D34196">
        <w:t>52</w:t>
      </w:r>
      <w:r w:rsidR="00CE165C">
        <w:noBreakHyphen/>
      </w:r>
      <w:r w:rsidRPr="00D34196">
        <w:t>140).</w:t>
      </w:r>
    </w:p>
    <w:p w:rsidR="00363E30" w:rsidRPr="00D34196" w:rsidRDefault="00363E30" w:rsidP="00363E30">
      <w:pPr>
        <w:pStyle w:val="subsection"/>
      </w:pPr>
      <w:r w:rsidRPr="00D34196">
        <w:tab/>
        <w:t>(1GA)</w:t>
      </w:r>
      <w:r w:rsidRPr="00D34196">
        <w:tab/>
        <w:t>One</w:t>
      </w:r>
      <w:r w:rsidR="00CE165C">
        <w:noBreakHyphen/>
      </w:r>
      <w:r w:rsidRPr="00D34196">
        <w:t xml:space="preserve">off energy assistance payments under Part IIIF of the </w:t>
      </w:r>
      <w:r w:rsidRPr="00D34196">
        <w:rPr>
          <w:i/>
        </w:rPr>
        <w:t>Veterans’ Entitlements Act 1986</w:t>
      </w:r>
      <w:r w:rsidRPr="00D34196">
        <w:t xml:space="preserve"> are exempt from income tax.</w:t>
      </w:r>
    </w:p>
    <w:p w:rsidR="00652E87" w:rsidRPr="00D34196" w:rsidRDefault="00652E87" w:rsidP="00652E87">
      <w:pPr>
        <w:pStyle w:val="subsection"/>
      </w:pPr>
      <w:r w:rsidRPr="00D34196">
        <w:tab/>
        <w:t>(1H)</w:t>
      </w:r>
      <w:r w:rsidRPr="00D34196">
        <w:tab/>
        <w:t>One</w:t>
      </w:r>
      <w:r w:rsidR="00CE165C">
        <w:noBreakHyphen/>
      </w:r>
      <w:r w:rsidRPr="00D34196">
        <w:t xml:space="preserve">off energy assistance payments under Part IIIG of the </w:t>
      </w:r>
      <w:r w:rsidRPr="00D34196">
        <w:rPr>
          <w:i/>
        </w:rPr>
        <w:t>Veterans’ Entitlements Act 1986</w:t>
      </w:r>
      <w:r w:rsidRPr="00D34196">
        <w:t xml:space="preserve"> are exempt from income tax.</w:t>
      </w:r>
    </w:p>
    <w:p w:rsidR="00C87BFB" w:rsidRPr="00D34196" w:rsidRDefault="00C87BFB" w:rsidP="00C87BFB">
      <w:pPr>
        <w:pStyle w:val="subsection"/>
      </w:pPr>
      <w:r w:rsidRPr="00D34196">
        <w:tab/>
        <w:t>(1J)</w:t>
      </w:r>
      <w:r w:rsidRPr="00D34196">
        <w:tab/>
        <w:t>The following payments are exempt from income tax:</w:t>
      </w:r>
    </w:p>
    <w:p w:rsidR="00C87BFB" w:rsidRPr="00D34196" w:rsidRDefault="00C87BFB" w:rsidP="00C87BFB">
      <w:pPr>
        <w:pStyle w:val="paragraph"/>
      </w:pPr>
      <w:r w:rsidRPr="00D34196">
        <w:tab/>
        <w:t>(a)</w:t>
      </w:r>
      <w:r w:rsidRPr="00D34196">
        <w:tab/>
        <w:t>first 2020 economic support payments under Division</w:t>
      </w:r>
      <w:r w:rsidR="00441136" w:rsidRPr="00D34196">
        <w:t> </w:t>
      </w:r>
      <w:r w:rsidRPr="00D34196">
        <w:t xml:space="preserve">1 of Part IIIH of the </w:t>
      </w:r>
      <w:r w:rsidRPr="00D34196">
        <w:rPr>
          <w:i/>
        </w:rPr>
        <w:t>Veterans’ Entitlements Act 1986</w:t>
      </w:r>
      <w:r w:rsidRPr="00D34196">
        <w:t>;</w:t>
      </w:r>
    </w:p>
    <w:p w:rsidR="00C87BFB" w:rsidRPr="00D34196" w:rsidRDefault="00C87BFB" w:rsidP="00C87BFB">
      <w:pPr>
        <w:pStyle w:val="paragraph"/>
      </w:pPr>
      <w:r w:rsidRPr="00D34196">
        <w:tab/>
        <w:t>(b)</w:t>
      </w:r>
      <w:r w:rsidRPr="00D34196">
        <w:tab/>
        <w:t>second 2020 economic support payments under Division</w:t>
      </w:r>
      <w:r w:rsidR="00441136" w:rsidRPr="00D34196">
        <w:t> </w:t>
      </w:r>
      <w:r w:rsidRPr="00D34196">
        <w:t xml:space="preserve">2 of Part IIIH of the </w:t>
      </w:r>
      <w:r w:rsidRPr="00D34196">
        <w:rPr>
          <w:i/>
        </w:rPr>
        <w:t>Veterans’ Entitlements Act 1986</w:t>
      </w:r>
      <w:r w:rsidRPr="00D34196">
        <w:t>.</w:t>
      </w:r>
    </w:p>
    <w:p w:rsidR="00D97CCC" w:rsidRPr="00D34196" w:rsidRDefault="00D97CCC" w:rsidP="00D97CCC">
      <w:pPr>
        <w:pStyle w:val="subsection"/>
      </w:pPr>
      <w:r w:rsidRPr="00D34196">
        <w:tab/>
        <w:t>(2)</w:t>
      </w:r>
      <w:r w:rsidRPr="00D34196">
        <w:tab/>
        <w:t xml:space="preserve">Expressions (except “pension age”) used in this Subdivision that are also used in the </w:t>
      </w:r>
      <w:r w:rsidRPr="00D34196">
        <w:rPr>
          <w:i/>
        </w:rPr>
        <w:t>Veterans’ Entitlements Act 1986</w:t>
      </w:r>
      <w:r w:rsidRPr="00D34196">
        <w:t xml:space="preserve"> have the same meaning as in that Act.</w:t>
      </w:r>
    </w:p>
    <w:p w:rsidR="003944CA" w:rsidRPr="00D34196" w:rsidRDefault="003944CA" w:rsidP="003944CA">
      <w:pPr>
        <w:pStyle w:val="notetext"/>
      </w:pPr>
      <w:r w:rsidRPr="00D34196">
        <w:t>Note:</w:t>
      </w:r>
      <w:r w:rsidRPr="00D34196">
        <w:tab/>
      </w:r>
      <w:r w:rsidRPr="00D34196">
        <w:rPr>
          <w:b/>
          <w:i/>
        </w:rPr>
        <w:t>Pension age</w:t>
      </w:r>
      <w:r w:rsidRPr="00D34196">
        <w:t xml:space="preserve"> has the meaning given by subsection</w:t>
      </w:r>
      <w:r w:rsidR="00441136" w:rsidRPr="00D34196">
        <w:t> </w:t>
      </w:r>
      <w:r w:rsidRPr="00D34196">
        <w:t xml:space="preserve">23(1) of the </w:t>
      </w:r>
      <w:r w:rsidRPr="00D34196">
        <w:rPr>
          <w:i/>
        </w:rPr>
        <w:t>Social Security Act 1991</w:t>
      </w:r>
      <w:r w:rsidRPr="00D34196">
        <w:t>: see subsection</w:t>
      </w:r>
      <w:r w:rsidR="00441136" w:rsidRPr="00D34196">
        <w:t> </w:t>
      </w:r>
      <w:r w:rsidRPr="00D34196">
        <w:t>995</w:t>
      </w:r>
      <w:r w:rsidR="00CE165C">
        <w:noBreakHyphen/>
      </w:r>
      <w:r w:rsidRPr="00D34196">
        <w:t>1(1).</w:t>
      </w:r>
    </w:p>
    <w:p w:rsidR="00D97CCC" w:rsidRPr="00D34196" w:rsidRDefault="00D97CCC" w:rsidP="00D97CCC">
      <w:pPr>
        <w:pStyle w:val="subsection"/>
      </w:pPr>
      <w:r w:rsidRPr="00D34196">
        <w:tab/>
        <w:t>(4)</w:t>
      </w:r>
      <w:r w:rsidRPr="00D34196">
        <w:tab/>
      </w:r>
      <w:r w:rsidRPr="00D34196">
        <w:rPr>
          <w:b/>
          <w:i/>
        </w:rPr>
        <w:t>Ordinary payment</w:t>
      </w:r>
      <w:r w:rsidRPr="00D34196">
        <w:t xml:space="preserve"> means a payment other than a payment made because of a person’s death.</w:t>
      </w:r>
    </w:p>
    <w:p w:rsidR="00D97CCC" w:rsidRPr="00D34196" w:rsidRDefault="00D97CCC" w:rsidP="00D97CCC">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2551"/>
        <w:gridCol w:w="2020"/>
        <w:gridCol w:w="1524"/>
      </w:tblGrid>
      <w:tr w:rsidR="00D97CCC" w:rsidRPr="00D34196" w:rsidTr="0035255E">
        <w:trPr>
          <w:cantSplit/>
          <w:tblHeader/>
        </w:trPr>
        <w:tc>
          <w:tcPr>
            <w:tcW w:w="7088" w:type="dxa"/>
            <w:gridSpan w:val="4"/>
            <w:tcBorders>
              <w:top w:val="single" w:sz="12" w:space="0" w:color="auto"/>
              <w:bottom w:val="single" w:sz="6" w:space="0" w:color="auto"/>
            </w:tcBorders>
          </w:tcPr>
          <w:p w:rsidR="00D97CCC" w:rsidRPr="00D34196" w:rsidRDefault="00D97CCC" w:rsidP="0035255E">
            <w:pPr>
              <w:pStyle w:val="Tabletext"/>
              <w:keepNext/>
            </w:pPr>
            <w:r w:rsidRPr="00D34196">
              <w:rPr>
                <w:b/>
              </w:rPr>
              <w:t>Income tax treatment of veterans’ affairs payments</w:t>
            </w:r>
          </w:p>
        </w:tc>
      </w:tr>
      <w:tr w:rsidR="00D97CCC" w:rsidRPr="00D34196" w:rsidTr="00BE7115">
        <w:trPr>
          <w:cantSplit/>
          <w:tblHeader/>
        </w:trPr>
        <w:tc>
          <w:tcPr>
            <w:tcW w:w="993" w:type="dxa"/>
            <w:tcBorders>
              <w:top w:val="single" w:sz="6" w:space="0" w:color="auto"/>
              <w:bottom w:val="single" w:sz="12" w:space="0" w:color="000000"/>
            </w:tcBorders>
          </w:tcPr>
          <w:p w:rsidR="00D97CCC" w:rsidRPr="00D34196" w:rsidRDefault="00D97CCC" w:rsidP="0035255E">
            <w:pPr>
              <w:pStyle w:val="Tabletext"/>
              <w:keepNext/>
            </w:pPr>
            <w:r w:rsidRPr="00D34196">
              <w:rPr>
                <w:b/>
              </w:rPr>
              <w:br/>
            </w:r>
            <w:r w:rsidRPr="00D34196">
              <w:rPr>
                <w:b/>
              </w:rPr>
              <w:br/>
              <w:t>Item</w:t>
            </w:r>
          </w:p>
        </w:tc>
        <w:tc>
          <w:tcPr>
            <w:tcW w:w="2551" w:type="dxa"/>
            <w:tcBorders>
              <w:top w:val="single" w:sz="6" w:space="0" w:color="auto"/>
              <w:bottom w:val="single" w:sz="12" w:space="0" w:color="000000"/>
            </w:tcBorders>
          </w:tcPr>
          <w:p w:rsidR="00D97CCC" w:rsidRPr="00D34196" w:rsidRDefault="00D97CCC" w:rsidP="0035255E">
            <w:pPr>
              <w:pStyle w:val="Tabletext"/>
              <w:keepNext/>
            </w:pPr>
            <w:r w:rsidRPr="00D34196">
              <w:rPr>
                <w:b/>
              </w:rPr>
              <w:br/>
              <w:t>Category of veterans’ affairs payment</w:t>
            </w:r>
          </w:p>
        </w:tc>
        <w:tc>
          <w:tcPr>
            <w:tcW w:w="2020" w:type="dxa"/>
            <w:tcBorders>
              <w:top w:val="single" w:sz="6" w:space="0" w:color="auto"/>
              <w:bottom w:val="single" w:sz="12" w:space="0" w:color="000000"/>
            </w:tcBorders>
          </w:tcPr>
          <w:p w:rsidR="00D97CCC" w:rsidRPr="00D34196" w:rsidRDefault="00D97CCC" w:rsidP="0035255E">
            <w:pPr>
              <w:pStyle w:val="Tabletext"/>
              <w:keepNext/>
            </w:pPr>
            <w:r w:rsidRPr="00D34196">
              <w:rPr>
                <w:b/>
              </w:rPr>
              <w:br/>
            </w:r>
            <w:r w:rsidRPr="00D34196">
              <w:rPr>
                <w:b/>
              </w:rPr>
              <w:br/>
              <w:t xml:space="preserve">Ordinary payment </w:t>
            </w:r>
          </w:p>
        </w:tc>
        <w:tc>
          <w:tcPr>
            <w:tcW w:w="1524" w:type="dxa"/>
            <w:tcBorders>
              <w:top w:val="single" w:sz="6" w:space="0" w:color="auto"/>
              <w:bottom w:val="single" w:sz="12" w:space="0" w:color="000000"/>
            </w:tcBorders>
          </w:tcPr>
          <w:p w:rsidR="00D97CCC" w:rsidRPr="00D34196" w:rsidRDefault="00D97CCC" w:rsidP="0035255E">
            <w:pPr>
              <w:pStyle w:val="Tabletext"/>
              <w:keepNext/>
            </w:pPr>
            <w:r w:rsidRPr="00D34196">
              <w:rPr>
                <w:b/>
              </w:rPr>
              <w:t>Payment made because of a person’s death</w:t>
            </w:r>
          </w:p>
        </w:tc>
      </w:tr>
      <w:tr w:rsidR="00D97CCC" w:rsidRPr="00D34196" w:rsidTr="00BE7115">
        <w:trPr>
          <w:cantSplit/>
        </w:trPr>
        <w:tc>
          <w:tcPr>
            <w:tcW w:w="993" w:type="dxa"/>
            <w:tcBorders>
              <w:top w:val="single" w:sz="12" w:space="0" w:color="000000"/>
              <w:bottom w:val="single" w:sz="2" w:space="0" w:color="auto"/>
            </w:tcBorders>
            <w:shd w:val="clear" w:color="auto" w:fill="auto"/>
          </w:tcPr>
          <w:p w:rsidR="00D97CCC" w:rsidRPr="00D34196" w:rsidRDefault="00D97CCC" w:rsidP="0035255E">
            <w:pPr>
              <w:pStyle w:val="Tabletext"/>
            </w:pPr>
            <w:r w:rsidRPr="00D34196">
              <w:t>1.1</w:t>
            </w:r>
          </w:p>
        </w:tc>
        <w:tc>
          <w:tcPr>
            <w:tcW w:w="2551" w:type="dxa"/>
            <w:tcBorders>
              <w:top w:val="single" w:sz="12" w:space="0" w:color="000000"/>
              <w:bottom w:val="single" w:sz="2" w:space="0" w:color="auto"/>
            </w:tcBorders>
            <w:shd w:val="clear" w:color="auto" w:fill="auto"/>
          </w:tcPr>
          <w:p w:rsidR="00D97CCC" w:rsidRPr="00D34196" w:rsidRDefault="00D97CCC" w:rsidP="0035255E">
            <w:pPr>
              <w:pStyle w:val="Tabletext"/>
            </w:pPr>
            <w:r w:rsidRPr="00D34196">
              <w:rPr>
                <w:b/>
              </w:rPr>
              <w:t>Age service pension</w:t>
            </w:r>
          </w:p>
        </w:tc>
        <w:tc>
          <w:tcPr>
            <w:tcW w:w="2020" w:type="dxa"/>
            <w:tcBorders>
              <w:top w:val="single" w:sz="12" w:space="0" w:color="000000"/>
              <w:bottom w:val="single" w:sz="2" w:space="0" w:color="auto"/>
            </w:tcBorders>
            <w:shd w:val="clear" w:color="auto" w:fill="auto"/>
          </w:tcPr>
          <w:p w:rsidR="00D97CCC" w:rsidRPr="00D34196" w:rsidRDefault="00D97CCC"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70)</w:t>
            </w:r>
          </w:p>
        </w:tc>
        <w:tc>
          <w:tcPr>
            <w:tcW w:w="1524" w:type="dxa"/>
            <w:tcBorders>
              <w:top w:val="single" w:sz="12" w:space="0" w:color="000000"/>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Attendant allowance</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Carer service pension</w:t>
            </w:r>
            <w:r w:rsidRPr="00D34196">
              <w:t>: unless covered by item</w:t>
            </w:r>
            <w:r w:rsidR="00441136" w:rsidRPr="00D34196">
              <w:t> </w:t>
            </w:r>
            <w:r w:rsidRPr="00D34196">
              <w:t>3.2 or 3.3</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70)</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3.2</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Carer service pension</w:t>
            </w:r>
            <w:r w:rsidRPr="00D34196">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3.3</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Carer service pension</w:t>
            </w:r>
            <w:r w:rsidRPr="00D34196">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4.1</w:t>
            </w:r>
          </w:p>
        </w:tc>
        <w:tc>
          <w:tcPr>
            <w:tcW w:w="2551"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rPr>
                <w:b/>
              </w:rPr>
              <w:t>Clothing allowance</w:t>
            </w:r>
          </w:p>
        </w:tc>
        <w:tc>
          <w:tcPr>
            <w:tcW w:w="2020"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t>5.1</w:t>
            </w:r>
          </w:p>
        </w:tc>
        <w:tc>
          <w:tcPr>
            <w:tcW w:w="2551"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rPr>
                <w:b/>
              </w:rPr>
              <w:t>Decoration allowance</w:t>
            </w:r>
          </w:p>
        </w:tc>
        <w:tc>
          <w:tcPr>
            <w:tcW w:w="2020"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t>Exempt</w:t>
            </w:r>
          </w:p>
        </w:tc>
        <w:tc>
          <w:tcPr>
            <w:tcW w:w="1524"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5A.1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rPr>
                <w:b/>
              </w:rPr>
            </w:pPr>
            <w:r w:rsidRPr="00D34196">
              <w:rPr>
                <w:b/>
              </w:rPr>
              <w:t>Defence Force Income Support Allowance</w:t>
            </w:r>
            <w:r w:rsidRPr="00D34196">
              <w:t>: the whole of the social security pension, or the whole of the social security benefit, that is also payable to you on the day this allowance is payable to you is exempt from income tax under section</w:t>
            </w:r>
            <w:r w:rsidR="00441136" w:rsidRPr="00D34196">
              <w:t> </w:t>
            </w:r>
            <w:r w:rsidRPr="00D34196">
              <w:t>52</w:t>
            </w:r>
            <w:r w:rsidR="00CE165C">
              <w:noBreakHyphen/>
            </w:r>
            <w:r w:rsidRPr="00D34196">
              <w:t>10</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Income support supplement</w:t>
            </w:r>
            <w:r w:rsidRPr="00D34196">
              <w:t>: unless covered by item</w:t>
            </w:r>
            <w:r w:rsidR="00441136" w:rsidRPr="00D34196">
              <w:t> </w:t>
            </w:r>
            <w:r w:rsidRPr="00D34196">
              <w:t>6.2, 6.3, 6.4 or 6.5</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70)</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6.2</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Income support supplement</w:t>
            </w:r>
            <w:r w:rsidRPr="00D34196">
              <w:t>: you are under pension age and receiving the supplement on the grounds of permanent incapacity</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6.3</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Income support supplement</w:t>
            </w:r>
            <w:r w:rsidRPr="00D34196">
              <w:t>: both you and the severely handicapped person you are caring for are under pension age and you are receiving the supplement for providing constant care for that person</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6.4</w:t>
            </w:r>
          </w:p>
        </w:tc>
        <w:tc>
          <w:tcPr>
            <w:tcW w:w="2551"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rPr>
                <w:b/>
              </w:rPr>
              <w:t>Income support supplement</w:t>
            </w:r>
            <w:r w:rsidRPr="00D34196">
              <w:t>: both you and your partner are under pension age and your partner is an invalidity service pensioner or a disability support pensioner</w:t>
            </w:r>
          </w:p>
        </w:tc>
        <w:tc>
          <w:tcPr>
            <w:tcW w:w="2020"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6.5</w:t>
            </w:r>
          </w:p>
        </w:tc>
        <w:tc>
          <w:tcPr>
            <w:tcW w:w="2551"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rPr>
                <w:b/>
              </w:rPr>
              <w:t>Income support supplement</w:t>
            </w:r>
            <w:r w:rsidRPr="00D34196">
              <w:t>: both you and your partner are under pension age and your partner is receiving the supplement on the grounds of permanent incapacity</w:t>
            </w:r>
          </w:p>
        </w:tc>
        <w:tc>
          <w:tcPr>
            <w:tcW w:w="2020"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7.1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Invalidity service pension</w:t>
            </w:r>
            <w:r w:rsidRPr="00D34196">
              <w:t>: you are pension age or over</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70)</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7.2</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Invalidity service pension</w:t>
            </w:r>
            <w:r w:rsidRPr="00D34196">
              <w:t>: you are under pension age</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8.1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Loss of earnings allowance</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Partner service pension</w:t>
            </w:r>
            <w:r w:rsidRPr="00D34196">
              <w:t>: unless covered by item</w:t>
            </w:r>
            <w:r w:rsidR="00441136" w:rsidRPr="00D34196">
              <w:t> </w:t>
            </w:r>
            <w:r w:rsidRPr="00D34196">
              <w:t>9.2 or 9.3</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70)</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 xml:space="preserve">Exempt </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9.2</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Partner service pension</w:t>
            </w:r>
            <w:r w:rsidRPr="00D34196">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9.3</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Partner service pension</w:t>
            </w:r>
            <w:r w:rsidRPr="00D34196">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10.1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Pension for defence</w:t>
            </w:r>
            <w:r w:rsidR="00CE165C">
              <w:rPr>
                <w:b/>
              </w:rPr>
              <w:noBreakHyphen/>
            </w:r>
            <w:r w:rsidRPr="00D34196">
              <w:rPr>
                <w:b/>
              </w:rPr>
              <w:t>caused death or incapacity</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11.1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Pension for war</w:t>
            </w:r>
            <w:r w:rsidR="00CE165C">
              <w:rPr>
                <w:b/>
              </w:rPr>
              <w:noBreakHyphen/>
            </w:r>
            <w:r w:rsidRPr="00D34196">
              <w:rPr>
                <w:b/>
              </w:rPr>
              <w:t xml:space="preserve">caused death or incapacity </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12.1</w:t>
            </w:r>
          </w:p>
        </w:tc>
        <w:tc>
          <w:tcPr>
            <w:tcW w:w="2551" w:type="dxa"/>
            <w:tcBorders>
              <w:top w:val="single" w:sz="2" w:space="0" w:color="auto"/>
              <w:bottom w:val="single" w:sz="4" w:space="0" w:color="auto"/>
            </w:tcBorders>
            <w:shd w:val="clear" w:color="auto" w:fill="auto"/>
          </w:tcPr>
          <w:p w:rsidR="00D97CCC" w:rsidRPr="00D34196" w:rsidRDefault="00D97CCC" w:rsidP="0035255E">
            <w:pPr>
              <w:pStyle w:val="Tabletext"/>
              <w:rPr>
                <w:b/>
              </w:rPr>
            </w:pPr>
            <w:r w:rsidRPr="00D34196">
              <w:rPr>
                <w:b/>
              </w:rPr>
              <w:t>Quarterly pension supplement</w:t>
            </w:r>
          </w:p>
        </w:tc>
        <w:tc>
          <w:tcPr>
            <w:tcW w:w="2020"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t>13.1</w:t>
            </w:r>
          </w:p>
        </w:tc>
        <w:tc>
          <w:tcPr>
            <w:tcW w:w="2551"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rPr>
                <w:b/>
              </w:rPr>
              <w:t>Recreation transport allowance</w:t>
            </w:r>
          </w:p>
        </w:tc>
        <w:tc>
          <w:tcPr>
            <w:tcW w:w="2020"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t>Exempt</w:t>
            </w:r>
          </w:p>
        </w:tc>
        <w:tc>
          <w:tcPr>
            <w:tcW w:w="1524" w:type="dxa"/>
            <w:tcBorders>
              <w:top w:val="single" w:sz="4" w:space="0" w:color="auto"/>
              <w:bottom w:val="single" w:sz="2" w:space="0" w:color="auto"/>
            </w:tcBorders>
            <w:shd w:val="clear" w:color="auto" w:fill="auto"/>
          </w:tcPr>
          <w:p w:rsidR="00D97CCC" w:rsidRPr="00D34196" w:rsidRDefault="00D97CCC" w:rsidP="0035255E">
            <w:pPr>
              <w:pStyle w:val="Tabletext"/>
              <w:keepNext/>
              <w:keepLines/>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14.1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Section</w:t>
            </w:r>
            <w:r w:rsidR="00441136" w:rsidRPr="00D34196">
              <w:rPr>
                <w:b/>
              </w:rPr>
              <w:t> </w:t>
            </w:r>
            <w:r w:rsidRPr="00D34196">
              <w:rPr>
                <w:b/>
              </w:rPr>
              <w:t>98A Bereavement payment</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shd w:val="clear" w:color="auto" w:fill="auto"/>
          </w:tcPr>
          <w:p w:rsidR="00D97CCC" w:rsidRPr="00D34196" w:rsidRDefault="00D97CCC" w:rsidP="0035255E">
            <w:pPr>
              <w:pStyle w:val="Tabletext"/>
            </w:pPr>
            <w:r w:rsidRPr="00D34196">
              <w:t>14.2</w:t>
            </w:r>
          </w:p>
        </w:tc>
        <w:tc>
          <w:tcPr>
            <w:tcW w:w="2551" w:type="dxa"/>
            <w:shd w:val="clear" w:color="auto" w:fill="auto"/>
          </w:tcPr>
          <w:p w:rsidR="00D97CCC" w:rsidRPr="00D34196" w:rsidRDefault="00D97CCC" w:rsidP="0035255E">
            <w:pPr>
              <w:pStyle w:val="Tabletext"/>
            </w:pPr>
            <w:r w:rsidRPr="00D34196">
              <w:rPr>
                <w:b/>
              </w:rPr>
              <w:t>Section</w:t>
            </w:r>
            <w:r w:rsidR="00441136" w:rsidRPr="00D34196">
              <w:rPr>
                <w:b/>
              </w:rPr>
              <w:t> </w:t>
            </w:r>
            <w:r w:rsidRPr="00D34196">
              <w:rPr>
                <w:b/>
              </w:rPr>
              <w:t>98AA Bereavement payment</w:t>
            </w:r>
          </w:p>
        </w:tc>
        <w:tc>
          <w:tcPr>
            <w:tcW w:w="2020" w:type="dxa"/>
            <w:shd w:val="clear" w:color="auto" w:fill="auto"/>
          </w:tcPr>
          <w:p w:rsidR="00D97CCC" w:rsidRPr="00D34196" w:rsidRDefault="00D97CCC" w:rsidP="0035255E">
            <w:pPr>
              <w:pStyle w:val="Tabletext"/>
            </w:pPr>
            <w:r w:rsidRPr="00D34196">
              <w:t>Not applicable</w:t>
            </w:r>
          </w:p>
        </w:tc>
        <w:tc>
          <w:tcPr>
            <w:tcW w:w="1524" w:type="dxa"/>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15.1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Section</w:t>
            </w:r>
            <w:r w:rsidR="00441136" w:rsidRPr="00D34196">
              <w:rPr>
                <w:b/>
              </w:rPr>
              <w:t> </w:t>
            </w:r>
            <w:r w:rsidRPr="00D34196">
              <w:rPr>
                <w:b/>
              </w:rPr>
              <w:t>99 funeral benefit</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16.1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Section</w:t>
            </w:r>
            <w:r w:rsidR="00441136" w:rsidRPr="00D34196">
              <w:rPr>
                <w:b/>
              </w:rPr>
              <w:t> </w:t>
            </w:r>
            <w:r w:rsidRPr="00D34196">
              <w:rPr>
                <w:b/>
              </w:rPr>
              <w:t>100 funeral benefit</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16A.1</w:t>
            </w:r>
          </w:p>
        </w:tc>
        <w:tc>
          <w:tcPr>
            <w:tcW w:w="2551" w:type="dxa"/>
            <w:tcBorders>
              <w:top w:val="single" w:sz="2" w:space="0" w:color="auto"/>
              <w:bottom w:val="single" w:sz="2" w:space="0" w:color="auto"/>
            </w:tcBorders>
            <w:shd w:val="clear" w:color="auto" w:fill="auto"/>
          </w:tcPr>
          <w:p w:rsidR="00D97CCC" w:rsidRPr="00D34196" w:rsidRDefault="006D338F" w:rsidP="0035255E">
            <w:pPr>
              <w:pStyle w:val="Tabletext"/>
              <w:rPr>
                <w:b/>
              </w:rPr>
            </w:pPr>
            <w:r w:rsidRPr="00D34196">
              <w:rPr>
                <w:b/>
              </w:rPr>
              <w:t xml:space="preserve">Energy supplement under Part VIIAD of the </w:t>
            </w:r>
            <w:r w:rsidRPr="00D34196">
              <w:rPr>
                <w:b/>
                <w:i/>
              </w:rPr>
              <w:t>Veterans’ Entitlements Act 1986</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17.1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Special assistance</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20.1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Travelling expenses</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21.1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rPr>
                <w:b/>
              </w:rPr>
              <w:t>Vehicle Assistance Scheme</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EB1747" w:rsidRPr="00D34196" w:rsidTr="00EB1747">
        <w:trPr>
          <w:cantSplit/>
        </w:trPr>
        <w:tc>
          <w:tcPr>
            <w:tcW w:w="993" w:type="dxa"/>
            <w:tcBorders>
              <w:top w:val="single" w:sz="2" w:space="0" w:color="auto"/>
              <w:bottom w:val="single" w:sz="2" w:space="0" w:color="auto"/>
            </w:tcBorders>
            <w:shd w:val="clear" w:color="auto" w:fill="auto"/>
          </w:tcPr>
          <w:p w:rsidR="00EB1747" w:rsidRPr="00D34196" w:rsidRDefault="00EB1747" w:rsidP="0035255E">
            <w:pPr>
              <w:pStyle w:val="Tabletext"/>
            </w:pPr>
            <w:r w:rsidRPr="00D34196">
              <w:t>21AA.1</w:t>
            </w:r>
          </w:p>
        </w:tc>
        <w:tc>
          <w:tcPr>
            <w:tcW w:w="2551" w:type="dxa"/>
            <w:tcBorders>
              <w:top w:val="single" w:sz="2" w:space="0" w:color="auto"/>
              <w:bottom w:val="single" w:sz="2" w:space="0" w:color="auto"/>
            </w:tcBorders>
            <w:shd w:val="clear" w:color="auto" w:fill="auto"/>
          </w:tcPr>
          <w:p w:rsidR="00EB1747" w:rsidRPr="00D34196" w:rsidRDefault="00EB1747" w:rsidP="0035255E">
            <w:pPr>
              <w:pStyle w:val="Tabletext"/>
              <w:rPr>
                <w:b/>
              </w:rPr>
            </w:pPr>
            <w:r w:rsidRPr="00D34196">
              <w:rPr>
                <w:b/>
              </w:rPr>
              <w:t>Veteran payment</w:t>
            </w:r>
          </w:p>
        </w:tc>
        <w:tc>
          <w:tcPr>
            <w:tcW w:w="2020" w:type="dxa"/>
            <w:tcBorders>
              <w:top w:val="single" w:sz="2" w:space="0" w:color="auto"/>
              <w:bottom w:val="single" w:sz="2" w:space="0" w:color="auto"/>
            </w:tcBorders>
            <w:shd w:val="clear" w:color="auto" w:fill="auto"/>
          </w:tcPr>
          <w:p w:rsidR="00EB1747" w:rsidRPr="00D34196" w:rsidRDefault="00EB1747" w:rsidP="0035255E">
            <w:pPr>
              <w:pStyle w:val="Tabletext"/>
            </w:pPr>
            <w:r w:rsidRPr="00D34196">
              <w:t>Supplementary amount is exempt</w:t>
            </w:r>
            <w:r w:rsidRPr="00D34196">
              <w:br/>
              <w:t>(see section</w:t>
            </w:r>
            <w:r w:rsidR="00441136" w:rsidRPr="00D34196">
              <w:t> </w:t>
            </w:r>
            <w:r w:rsidRPr="00D34196">
              <w:t>52</w:t>
            </w:r>
            <w:r w:rsidR="00CE165C">
              <w:noBreakHyphen/>
            </w:r>
            <w:r w:rsidRPr="00D34196">
              <w:t>70)</w:t>
            </w:r>
          </w:p>
        </w:tc>
        <w:tc>
          <w:tcPr>
            <w:tcW w:w="1524" w:type="dxa"/>
            <w:tcBorders>
              <w:top w:val="single" w:sz="2" w:space="0" w:color="auto"/>
              <w:bottom w:val="single" w:sz="2" w:space="0" w:color="auto"/>
            </w:tcBorders>
            <w:shd w:val="clear" w:color="auto" w:fill="auto"/>
          </w:tcPr>
          <w:p w:rsidR="00EB1747" w:rsidRPr="00D34196" w:rsidRDefault="00EB1747" w:rsidP="0035255E">
            <w:pPr>
              <w:pStyle w:val="Tabletext"/>
            </w:pPr>
            <w:r w:rsidRPr="00D34196">
              <w:t>Exempt</w:t>
            </w:r>
          </w:p>
        </w:tc>
      </w:tr>
      <w:tr w:rsidR="00D97CCC" w:rsidRPr="00D34196" w:rsidTr="00BE7115">
        <w:trPr>
          <w:cantSplit/>
        </w:trPr>
        <w:tc>
          <w:tcPr>
            <w:tcW w:w="993"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21A.1</w:t>
            </w:r>
          </w:p>
        </w:tc>
        <w:tc>
          <w:tcPr>
            <w:tcW w:w="2551" w:type="dxa"/>
            <w:tcBorders>
              <w:top w:val="single" w:sz="2" w:space="0" w:color="auto"/>
              <w:bottom w:val="single" w:sz="2" w:space="0" w:color="auto"/>
            </w:tcBorders>
            <w:shd w:val="clear" w:color="auto" w:fill="auto"/>
          </w:tcPr>
          <w:p w:rsidR="00D97CCC" w:rsidRPr="00D34196" w:rsidRDefault="00D97CCC" w:rsidP="0035255E">
            <w:pPr>
              <w:pStyle w:val="Tabletext"/>
              <w:rPr>
                <w:b/>
              </w:rPr>
            </w:pPr>
            <w:r w:rsidRPr="00D34196">
              <w:rPr>
                <w:b/>
              </w:rPr>
              <w:t>Veterans supplement</w:t>
            </w:r>
          </w:p>
        </w:tc>
        <w:tc>
          <w:tcPr>
            <w:tcW w:w="2020"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524"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BE7115">
        <w:trPr>
          <w:cantSplit/>
        </w:trPr>
        <w:tc>
          <w:tcPr>
            <w:tcW w:w="993" w:type="dxa"/>
            <w:tcBorders>
              <w:top w:val="single" w:sz="2" w:space="0" w:color="auto"/>
              <w:bottom w:val="single" w:sz="12" w:space="0" w:color="000000"/>
            </w:tcBorders>
          </w:tcPr>
          <w:p w:rsidR="00D97CCC" w:rsidRPr="00D34196" w:rsidRDefault="00D97CCC" w:rsidP="0035255E">
            <w:pPr>
              <w:pStyle w:val="Tabletext"/>
            </w:pPr>
            <w:r w:rsidRPr="00D34196">
              <w:t>22.1</w:t>
            </w:r>
          </w:p>
        </w:tc>
        <w:tc>
          <w:tcPr>
            <w:tcW w:w="2551" w:type="dxa"/>
            <w:tcBorders>
              <w:top w:val="single" w:sz="2" w:space="0" w:color="auto"/>
              <w:bottom w:val="single" w:sz="12" w:space="0" w:color="000000"/>
            </w:tcBorders>
          </w:tcPr>
          <w:p w:rsidR="00D97CCC" w:rsidRPr="00D34196" w:rsidRDefault="00D97CCC" w:rsidP="0035255E">
            <w:pPr>
              <w:pStyle w:val="Tabletext"/>
            </w:pPr>
            <w:r w:rsidRPr="00D34196">
              <w:rPr>
                <w:b/>
              </w:rPr>
              <w:t>Victoria Cross allowance</w:t>
            </w:r>
          </w:p>
        </w:tc>
        <w:tc>
          <w:tcPr>
            <w:tcW w:w="2020" w:type="dxa"/>
            <w:tcBorders>
              <w:top w:val="single" w:sz="2" w:space="0" w:color="auto"/>
              <w:bottom w:val="single" w:sz="12" w:space="0" w:color="000000"/>
            </w:tcBorders>
          </w:tcPr>
          <w:p w:rsidR="00D97CCC" w:rsidRPr="00D34196" w:rsidRDefault="00D97CCC" w:rsidP="0035255E">
            <w:pPr>
              <w:pStyle w:val="Tabletext"/>
            </w:pPr>
            <w:r w:rsidRPr="00D34196">
              <w:t>Exempt</w:t>
            </w:r>
          </w:p>
        </w:tc>
        <w:tc>
          <w:tcPr>
            <w:tcW w:w="1524" w:type="dxa"/>
            <w:tcBorders>
              <w:top w:val="single" w:sz="2" w:space="0" w:color="auto"/>
              <w:bottom w:val="single" w:sz="12" w:space="0" w:color="000000"/>
            </w:tcBorders>
          </w:tcPr>
          <w:p w:rsidR="00D97CCC" w:rsidRPr="00D34196" w:rsidRDefault="00D97CCC" w:rsidP="0035255E">
            <w:pPr>
              <w:pStyle w:val="Tabletext"/>
            </w:pPr>
            <w:r w:rsidRPr="00D34196">
              <w:t>Not applicable</w:t>
            </w:r>
          </w:p>
        </w:tc>
      </w:tr>
    </w:tbl>
    <w:p w:rsidR="00D97CCC" w:rsidRPr="00D34196" w:rsidRDefault="00D97CCC" w:rsidP="00D97CCC">
      <w:pPr>
        <w:pStyle w:val="ActHead5"/>
      </w:pPr>
      <w:bookmarkStart w:id="360" w:name="_Toc51080042"/>
      <w:r w:rsidRPr="00D34196">
        <w:rPr>
          <w:rStyle w:val="CharSectno"/>
        </w:rPr>
        <w:t>52</w:t>
      </w:r>
      <w:r w:rsidR="00CE165C">
        <w:rPr>
          <w:rStyle w:val="CharSectno"/>
        </w:rPr>
        <w:noBreakHyphen/>
      </w:r>
      <w:r w:rsidRPr="00D34196">
        <w:rPr>
          <w:rStyle w:val="CharSectno"/>
        </w:rPr>
        <w:t>70</w:t>
      </w:r>
      <w:r w:rsidRPr="00D34196">
        <w:t xml:space="preserve">  Supplementary amounts of payments</w:t>
      </w:r>
      <w:bookmarkEnd w:id="360"/>
      <w:r w:rsidRPr="00D34196">
        <w:t xml:space="preserve"> </w:t>
      </w:r>
    </w:p>
    <w:p w:rsidR="00D97CCC" w:rsidRPr="00D34196" w:rsidRDefault="00D97CCC" w:rsidP="00D97CCC">
      <w:pPr>
        <w:pStyle w:val="subsection"/>
        <w:keepNext/>
      </w:pPr>
      <w:r w:rsidRPr="00D34196">
        <w:tab/>
      </w:r>
      <w:r w:rsidRPr="00D34196">
        <w:tab/>
        <w:t xml:space="preserve">The </w:t>
      </w:r>
      <w:r w:rsidRPr="00D34196">
        <w:rPr>
          <w:b/>
          <w:i/>
        </w:rPr>
        <w:t>supplementary amount</w:t>
      </w:r>
      <w:r w:rsidRPr="00D34196">
        <w:t xml:space="preserve"> of a veterans’ affairs payment is the total of:</w:t>
      </w:r>
    </w:p>
    <w:p w:rsidR="00D97CCC" w:rsidRPr="00D34196" w:rsidRDefault="00D97CCC" w:rsidP="00D97CCC">
      <w:pPr>
        <w:pStyle w:val="paragraph"/>
      </w:pPr>
      <w:r w:rsidRPr="00D34196">
        <w:tab/>
        <w:t>(a)</w:t>
      </w:r>
      <w:r w:rsidRPr="00D34196">
        <w:tab/>
        <w:t>so much of the payment as is included by way of rent assistance; and</w:t>
      </w:r>
    </w:p>
    <w:p w:rsidR="00D97CCC" w:rsidRPr="00D34196" w:rsidRDefault="00D97CCC" w:rsidP="00D97CCC">
      <w:pPr>
        <w:pStyle w:val="paragraph"/>
      </w:pPr>
      <w:r w:rsidRPr="00D34196">
        <w:tab/>
        <w:t>(b)</w:t>
      </w:r>
      <w:r w:rsidRPr="00D34196">
        <w:tab/>
        <w:t xml:space="preserve">so much of the payment as is included by way of an additional amount for each of your dependent </w:t>
      </w:r>
      <w:r w:rsidR="00CE165C" w:rsidRPr="00CE165C">
        <w:rPr>
          <w:position w:val="6"/>
          <w:sz w:val="16"/>
        </w:rPr>
        <w:t>*</w:t>
      </w:r>
      <w:r w:rsidRPr="00D34196">
        <w:t>children; and</w:t>
      </w:r>
    </w:p>
    <w:p w:rsidR="00D97CCC" w:rsidRPr="00D34196" w:rsidRDefault="00D97CCC" w:rsidP="00D97CCC">
      <w:pPr>
        <w:pStyle w:val="paragraph"/>
      </w:pPr>
      <w:r w:rsidRPr="00D34196">
        <w:tab/>
        <w:t>(c)</w:t>
      </w:r>
      <w:r w:rsidRPr="00D34196">
        <w:tab/>
        <w:t>so much of the payment as is included by way of remote area allowance; and</w:t>
      </w:r>
    </w:p>
    <w:p w:rsidR="00D97CCC" w:rsidRPr="00D34196" w:rsidRDefault="00D97CCC" w:rsidP="00D97CCC">
      <w:pPr>
        <w:pStyle w:val="paragraph"/>
      </w:pPr>
      <w:r w:rsidRPr="00D34196">
        <w:tab/>
        <w:t>(d)</w:t>
      </w:r>
      <w:r w:rsidRPr="00D34196">
        <w:tab/>
        <w:t>so much of the payment as is equal to the tax</w:t>
      </w:r>
      <w:r w:rsidR="00CE165C">
        <w:noBreakHyphen/>
      </w:r>
      <w:r w:rsidRPr="00D34196">
        <w:t>exempt pension supplement for the payment; and</w:t>
      </w:r>
    </w:p>
    <w:p w:rsidR="00D97CCC" w:rsidRPr="00D34196" w:rsidRDefault="00D97CCC" w:rsidP="00D97CCC">
      <w:pPr>
        <w:pStyle w:val="paragraph"/>
      </w:pPr>
      <w:r w:rsidRPr="00D34196">
        <w:tab/>
        <w:t>(e)</w:t>
      </w:r>
      <w:r w:rsidRPr="00D34196">
        <w:tab/>
        <w:t xml:space="preserve">so much of the payment as is included by way of </w:t>
      </w:r>
      <w:r w:rsidR="00095E6A" w:rsidRPr="00D34196">
        <w:t>energy supplement</w:t>
      </w:r>
      <w:r w:rsidRPr="00D34196">
        <w:t>.</w:t>
      </w:r>
    </w:p>
    <w:p w:rsidR="00D97CCC" w:rsidRPr="00D34196" w:rsidRDefault="00D97CCC" w:rsidP="00BE7115">
      <w:pPr>
        <w:pStyle w:val="ActHead5"/>
        <w:rPr>
          <w:b w:val="0"/>
          <w:bCs/>
          <w:szCs w:val="32"/>
        </w:rPr>
      </w:pPr>
      <w:bookmarkStart w:id="361" w:name="_Toc51080043"/>
      <w:r w:rsidRPr="00D34196">
        <w:rPr>
          <w:rStyle w:val="CharSectno"/>
          <w:bCs/>
          <w:szCs w:val="32"/>
        </w:rPr>
        <w:t>52</w:t>
      </w:r>
      <w:r w:rsidR="00CE165C">
        <w:rPr>
          <w:rStyle w:val="CharSectno"/>
          <w:bCs/>
          <w:szCs w:val="32"/>
        </w:rPr>
        <w:noBreakHyphen/>
      </w:r>
      <w:r w:rsidRPr="00D34196">
        <w:rPr>
          <w:rStyle w:val="CharSectno"/>
          <w:bCs/>
          <w:szCs w:val="32"/>
        </w:rPr>
        <w:t>75</w:t>
      </w:r>
      <w:r w:rsidRPr="00D34196">
        <w:t xml:space="preserve">  </w:t>
      </w:r>
      <w:r w:rsidRPr="00D34196">
        <w:rPr>
          <w:bCs/>
          <w:szCs w:val="32"/>
        </w:rPr>
        <w:t xml:space="preserve">Provisions of the </w:t>
      </w:r>
      <w:r w:rsidRPr="00D34196">
        <w:rPr>
          <w:bCs/>
          <w:i/>
          <w:szCs w:val="32"/>
        </w:rPr>
        <w:t>Veterans’ Entitlements Act 1986</w:t>
      </w:r>
      <w:r w:rsidRPr="00D34196">
        <w:rPr>
          <w:bCs/>
          <w:szCs w:val="32"/>
        </w:rPr>
        <w:t xml:space="preserve"> under which payments are made</w:t>
      </w:r>
      <w:bookmarkEnd w:id="361"/>
    </w:p>
    <w:p w:rsidR="00D97CCC" w:rsidRPr="00D34196" w:rsidRDefault="00D97CCC" w:rsidP="00D97CCC">
      <w:pPr>
        <w:pStyle w:val="subsection"/>
      </w:pPr>
      <w:r w:rsidRPr="00D34196">
        <w:tab/>
      </w:r>
      <w:r w:rsidRPr="00D34196">
        <w:tab/>
        <w:t xml:space="preserve">This table lists the provisions of the </w:t>
      </w:r>
      <w:r w:rsidRPr="00D34196">
        <w:rPr>
          <w:i/>
        </w:rPr>
        <w:t xml:space="preserve">Veterans’ Entitlements Act 1986 </w:t>
      </w:r>
      <w:r w:rsidRPr="00D34196">
        <w:t>under which veterans’ affairs payments are made that are wholly or partly exempt from income tax under this Subdivision.</w:t>
      </w:r>
    </w:p>
    <w:p w:rsidR="00D97CCC" w:rsidRPr="00D34196" w:rsidRDefault="00D97CCC" w:rsidP="00D97CCC">
      <w:pPr>
        <w:pStyle w:val="Tabletext"/>
        <w:keepNext/>
        <w:keepLines/>
      </w:pPr>
    </w:p>
    <w:tbl>
      <w:tblPr>
        <w:tblW w:w="7330" w:type="dxa"/>
        <w:tblInd w:w="108" w:type="dxa"/>
        <w:tblLayout w:type="fixed"/>
        <w:tblLook w:val="0000" w:firstRow="0" w:lastRow="0" w:firstColumn="0" w:lastColumn="0" w:noHBand="0" w:noVBand="0"/>
      </w:tblPr>
      <w:tblGrid>
        <w:gridCol w:w="851"/>
        <w:gridCol w:w="2631"/>
        <w:gridCol w:w="1486"/>
        <w:gridCol w:w="2362"/>
      </w:tblGrid>
      <w:tr w:rsidR="00D97CCC" w:rsidRPr="00D34196" w:rsidTr="00EB1747">
        <w:trPr>
          <w:cantSplit/>
          <w:tblHeader/>
        </w:trPr>
        <w:tc>
          <w:tcPr>
            <w:tcW w:w="7330" w:type="dxa"/>
            <w:gridSpan w:val="4"/>
            <w:tcBorders>
              <w:top w:val="single" w:sz="12" w:space="0" w:color="auto"/>
              <w:bottom w:val="single" w:sz="6" w:space="0" w:color="auto"/>
            </w:tcBorders>
          </w:tcPr>
          <w:p w:rsidR="00D97CCC" w:rsidRPr="00D34196" w:rsidRDefault="00D97CCC" w:rsidP="0035255E">
            <w:pPr>
              <w:pStyle w:val="Tabletext"/>
              <w:keepNext/>
              <w:keepLines/>
            </w:pPr>
            <w:r w:rsidRPr="00D34196">
              <w:rPr>
                <w:b/>
              </w:rPr>
              <w:t>Provisions under which veterans’ affairs payments are made</w:t>
            </w:r>
          </w:p>
        </w:tc>
      </w:tr>
      <w:tr w:rsidR="00D97CCC" w:rsidRPr="00D34196" w:rsidTr="00EB1747">
        <w:trPr>
          <w:cantSplit/>
          <w:tblHeader/>
        </w:trPr>
        <w:tc>
          <w:tcPr>
            <w:tcW w:w="851" w:type="dxa"/>
            <w:tcBorders>
              <w:bottom w:val="single" w:sz="12" w:space="0" w:color="000000"/>
            </w:tcBorders>
          </w:tcPr>
          <w:p w:rsidR="00D97CCC" w:rsidRPr="00D34196" w:rsidRDefault="00D97CCC" w:rsidP="0035255E">
            <w:pPr>
              <w:pStyle w:val="Tabletext"/>
              <w:keepNext/>
              <w:keepLines/>
            </w:pPr>
            <w:r w:rsidRPr="00D34196">
              <w:rPr>
                <w:b/>
              </w:rPr>
              <w:br/>
              <w:t>Item</w:t>
            </w:r>
          </w:p>
        </w:tc>
        <w:tc>
          <w:tcPr>
            <w:tcW w:w="2631" w:type="dxa"/>
            <w:tcBorders>
              <w:bottom w:val="single" w:sz="12" w:space="0" w:color="000000"/>
            </w:tcBorders>
          </w:tcPr>
          <w:p w:rsidR="00D97CCC" w:rsidRPr="00D34196" w:rsidRDefault="00D97CCC" w:rsidP="0035255E">
            <w:pPr>
              <w:pStyle w:val="Tabletext"/>
              <w:keepNext/>
              <w:keepLines/>
            </w:pPr>
            <w:r w:rsidRPr="00D34196">
              <w:rPr>
                <w:b/>
              </w:rPr>
              <w:t>Category of veterans’ affairs payment</w:t>
            </w:r>
          </w:p>
        </w:tc>
        <w:tc>
          <w:tcPr>
            <w:tcW w:w="1486" w:type="dxa"/>
            <w:tcBorders>
              <w:bottom w:val="single" w:sz="12" w:space="0" w:color="000000"/>
            </w:tcBorders>
          </w:tcPr>
          <w:p w:rsidR="00D97CCC" w:rsidRPr="00D34196" w:rsidRDefault="00D97CCC" w:rsidP="0035255E">
            <w:pPr>
              <w:pStyle w:val="Tabletext"/>
              <w:keepNext/>
              <w:keepLines/>
            </w:pPr>
            <w:r w:rsidRPr="00D34196">
              <w:rPr>
                <w:b/>
              </w:rPr>
              <w:t xml:space="preserve">Ordinary payment </w:t>
            </w:r>
          </w:p>
        </w:tc>
        <w:tc>
          <w:tcPr>
            <w:tcW w:w="2362" w:type="dxa"/>
            <w:tcBorders>
              <w:bottom w:val="single" w:sz="12" w:space="0" w:color="000000"/>
            </w:tcBorders>
          </w:tcPr>
          <w:p w:rsidR="00D97CCC" w:rsidRPr="00D34196" w:rsidRDefault="00D97CCC" w:rsidP="0035255E">
            <w:pPr>
              <w:pStyle w:val="Tabletext"/>
              <w:keepNext/>
              <w:keepLines/>
            </w:pPr>
            <w:r w:rsidRPr="00D34196">
              <w:rPr>
                <w:b/>
              </w:rPr>
              <w:t>Payment made because of a person’s death</w:t>
            </w:r>
          </w:p>
        </w:tc>
      </w:tr>
      <w:tr w:rsidR="00C87BFB" w:rsidRPr="00D34196" w:rsidTr="00EB1747">
        <w:trPr>
          <w:cantSplit/>
        </w:trPr>
        <w:tc>
          <w:tcPr>
            <w:tcW w:w="851"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1A</w:t>
            </w:r>
          </w:p>
        </w:tc>
        <w:tc>
          <w:tcPr>
            <w:tcW w:w="2631"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2020 economic support payment</w:t>
            </w:r>
          </w:p>
        </w:tc>
        <w:tc>
          <w:tcPr>
            <w:tcW w:w="1486"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Part IIIH</w:t>
            </w:r>
          </w:p>
        </w:tc>
        <w:tc>
          <w:tcPr>
            <w:tcW w:w="2362"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rPr>
          <w:cantSplit/>
        </w:trPr>
        <w:tc>
          <w:tcPr>
            <w:tcW w:w="851"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1</w:t>
            </w:r>
          </w:p>
        </w:tc>
        <w:tc>
          <w:tcPr>
            <w:tcW w:w="2631"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Age service pension</w:t>
            </w:r>
          </w:p>
        </w:tc>
        <w:tc>
          <w:tcPr>
            <w:tcW w:w="1486"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3 of Part III</w:t>
            </w:r>
          </w:p>
        </w:tc>
        <w:tc>
          <w:tcPr>
            <w:tcW w:w="2362" w:type="dxa"/>
            <w:tcBorders>
              <w:top w:val="single" w:sz="4"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12A of Part IIIB</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2</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Attendant allowance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98</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3</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Carer service pension</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6 of Part III</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12A of Part IIIB</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3A</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Clean energy payment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IIIE</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c>
          <w:tcPr>
            <w:tcW w:w="851" w:type="dxa"/>
            <w:shd w:val="clear" w:color="auto" w:fill="auto"/>
          </w:tcPr>
          <w:p w:rsidR="00C87BFB" w:rsidRPr="00D34196" w:rsidRDefault="00C87BFB" w:rsidP="0035255E">
            <w:pPr>
              <w:pStyle w:val="Tabletext"/>
            </w:pPr>
            <w:r w:rsidRPr="00D34196">
              <w:t>3B</w:t>
            </w:r>
          </w:p>
        </w:tc>
        <w:tc>
          <w:tcPr>
            <w:tcW w:w="2631" w:type="dxa"/>
            <w:shd w:val="clear" w:color="auto" w:fill="auto"/>
          </w:tcPr>
          <w:p w:rsidR="00C87BFB" w:rsidRPr="00D34196" w:rsidRDefault="00C87BFB" w:rsidP="0035255E">
            <w:pPr>
              <w:pStyle w:val="Tabletext"/>
            </w:pPr>
            <w:r w:rsidRPr="00D34196">
              <w:t>Clean energy payment under Veterans’ Children Education Scheme</w:t>
            </w:r>
          </w:p>
        </w:tc>
        <w:tc>
          <w:tcPr>
            <w:tcW w:w="1486" w:type="dxa"/>
            <w:shd w:val="clear" w:color="auto" w:fill="auto"/>
          </w:tcPr>
          <w:p w:rsidR="00C87BFB" w:rsidRPr="00D34196" w:rsidRDefault="00C87BFB" w:rsidP="0035255E">
            <w:pPr>
              <w:pStyle w:val="Tabletext"/>
            </w:pPr>
            <w:r w:rsidRPr="00D34196">
              <w:t>Part VII</w:t>
            </w:r>
          </w:p>
        </w:tc>
        <w:tc>
          <w:tcPr>
            <w:tcW w:w="2362" w:type="dxa"/>
            <w:shd w:val="clear" w:color="auto" w:fill="auto"/>
          </w:tcPr>
          <w:p w:rsidR="00C87BFB" w:rsidRPr="00D34196" w:rsidRDefault="00C87BFB" w:rsidP="0035255E">
            <w:pPr>
              <w:pStyle w:val="Tabletext"/>
            </w:pPr>
            <w:r w:rsidRPr="00D34196">
              <w:t>Not applicable</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4</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Clothing allowance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97</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5</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Decoration allowance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102</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5A</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rPr>
                <w:b/>
              </w:rPr>
              <w:t>Defence Force Income Support Allowance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VIIAB</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6</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Income support supplement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IIIA</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12A of Part IIIB</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7</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Invalidity service pension</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4 of Part III</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12A of Part IIIB</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8</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Loss of earnings allowance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108</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8A</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One</w:t>
            </w:r>
            <w:r w:rsidR="00CE165C">
              <w:noBreakHyphen/>
            </w:r>
            <w:r w:rsidRPr="00D34196">
              <w:t>off energy assistance payment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IIIF or IIIG</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9</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Partner service pension</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5 of Part III</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Division</w:t>
            </w:r>
            <w:r w:rsidR="00441136" w:rsidRPr="00D34196">
              <w:t> </w:t>
            </w:r>
            <w:r w:rsidRPr="00D34196">
              <w:t>12A of Part IIIB</w:t>
            </w:r>
          </w:p>
        </w:tc>
      </w:tr>
      <w:tr w:rsidR="00C87BFB" w:rsidRPr="00D34196"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10</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Pension for defence</w:t>
            </w:r>
            <w:r w:rsidR="00CE165C">
              <w:noBreakHyphen/>
            </w:r>
            <w:r w:rsidRPr="00D34196">
              <w:t>caused death or incapacity</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IV</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11</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Pension for war</w:t>
            </w:r>
            <w:r w:rsidR="00CE165C">
              <w:noBreakHyphen/>
            </w:r>
            <w:r w:rsidRPr="00D34196">
              <w:t xml:space="preserve">caused death or incapacity </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II</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12</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Quarterly pension supplement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IIID</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12A</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Prisoner of war recognition supplement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VIB</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13</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Recreation transport allowance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104</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14</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98A Bereavement payment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98A</w:t>
            </w:r>
          </w:p>
        </w:tc>
      </w:tr>
      <w:tr w:rsidR="00C87BFB" w:rsidRPr="00D34196" w:rsidTr="00EB1747">
        <w:trPr>
          <w:cantSplit/>
        </w:trPr>
        <w:tc>
          <w:tcPr>
            <w:tcW w:w="851" w:type="dxa"/>
            <w:shd w:val="clear" w:color="auto" w:fill="auto"/>
          </w:tcPr>
          <w:p w:rsidR="00C87BFB" w:rsidRPr="00D34196" w:rsidRDefault="00C87BFB" w:rsidP="0035255E">
            <w:pPr>
              <w:pStyle w:val="Tabletext"/>
            </w:pPr>
            <w:r w:rsidRPr="00D34196">
              <w:t>14A</w:t>
            </w:r>
          </w:p>
        </w:tc>
        <w:tc>
          <w:tcPr>
            <w:tcW w:w="2631" w:type="dxa"/>
            <w:shd w:val="clear" w:color="auto" w:fill="auto"/>
          </w:tcPr>
          <w:p w:rsidR="00C87BFB" w:rsidRPr="00D34196" w:rsidRDefault="00C87BFB" w:rsidP="0035255E">
            <w:pPr>
              <w:pStyle w:val="Tabletext"/>
            </w:pPr>
            <w:r w:rsidRPr="00D34196">
              <w:t>Section</w:t>
            </w:r>
            <w:r w:rsidR="00441136" w:rsidRPr="00D34196">
              <w:t> </w:t>
            </w:r>
            <w:r w:rsidRPr="00D34196">
              <w:t>98AA Bereavement payment</w:t>
            </w:r>
          </w:p>
        </w:tc>
        <w:tc>
          <w:tcPr>
            <w:tcW w:w="1486" w:type="dxa"/>
            <w:shd w:val="clear" w:color="auto" w:fill="auto"/>
          </w:tcPr>
          <w:p w:rsidR="00C87BFB" w:rsidRPr="00D34196" w:rsidRDefault="00C87BFB" w:rsidP="0035255E">
            <w:pPr>
              <w:pStyle w:val="Tabletext"/>
            </w:pPr>
            <w:r w:rsidRPr="00D34196">
              <w:t xml:space="preserve">Not applicable </w:t>
            </w:r>
          </w:p>
        </w:tc>
        <w:tc>
          <w:tcPr>
            <w:tcW w:w="2362" w:type="dxa"/>
            <w:shd w:val="clear" w:color="auto" w:fill="auto"/>
          </w:tcPr>
          <w:p w:rsidR="00C87BFB" w:rsidRPr="00D34196" w:rsidRDefault="00C87BFB" w:rsidP="0035255E">
            <w:pPr>
              <w:pStyle w:val="Tabletext"/>
            </w:pPr>
            <w:r w:rsidRPr="00D34196">
              <w:t>Section</w:t>
            </w:r>
            <w:r w:rsidR="00441136" w:rsidRPr="00D34196">
              <w:t> </w:t>
            </w:r>
            <w:r w:rsidRPr="00D34196">
              <w:t>98AA</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15</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99 funeral benefit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 xml:space="preserve">99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16</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100 funeral benefit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 xml:space="preserve">100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16A</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Energy supplement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VIIAD</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17</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Special assistance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106</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20</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Travelling expenses</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110</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21</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Vehicle Assistance Scheme</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105</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 xml:space="preserve">Not applicable </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21AA</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Veteran payment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45SB</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Section</w:t>
            </w:r>
            <w:r w:rsidR="00441136" w:rsidRPr="00D34196">
              <w:t> </w:t>
            </w:r>
            <w:r w:rsidRPr="00D34196">
              <w:t>45SB</w:t>
            </w:r>
          </w:p>
        </w:tc>
      </w:tr>
      <w:tr w:rsidR="00C87BFB" w:rsidRPr="00D34196" w:rsidTr="00EB1747">
        <w:trPr>
          <w:cantSplit/>
        </w:trPr>
        <w:tc>
          <w:tcPr>
            <w:tcW w:w="85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21A</w:t>
            </w:r>
          </w:p>
        </w:tc>
        <w:tc>
          <w:tcPr>
            <w:tcW w:w="2631"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Veterans supplement</w:t>
            </w:r>
          </w:p>
        </w:tc>
        <w:tc>
          <w:tcPr>
            <w:tcW w:w="1486"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Part VIIA</w:t>
            </w:r>
          </w:p>
        </w:tc>
        <w:tc>
          <w:tcPr>
            <w:tcW w:w="2362" w:type="dxa"/>
            <w:tcBorders>
              <w:top w:val="single" w:sz="2" w:space="0" w:color="auto"/>
              <w:bottom w:val="single" w:sz="2" w:space="0" w:color="auto"/>
            </w:tcBorders>
            <w:shd w:val="clear" w:color="auto" w:fill="auto"/>
          </w:tcPr>
          <w:p w:rsidR="00C87BFB" w:rsidRPr="00D34196" w:rsidRDefault="00C87BFB" w:rsidP="0035255E">
            <w:pPr>
              <w:pStyle w:val="Tabletext"/>
            </w:pPr>
            <w:r w:rsidRPr="00D34196">
              <w:t>Not applicable</w:t>
            </w:r>
          </w:p>
        </w:tc>
      </w:tr>
      <w:tr w:rsidR="00C87BFB" w:rsidRPr="00D34196" w:rsidTr="00EB1747">
        <w:trPr>
          <w:cantSplit/>
        </w:trPr>
        <w:tc>
          <w:tcPr>
            <w:tcW w:w="851" w:type="dxa"/>
            <w:tcBorders>
              <w:top w:val="single" w:sz="2" w:space="0" w:color="auto"/>
              <w:bottom w:val="single" w:sz="12" w:space="0" w:color="000000"/>
            </w:tcBorders>
          </w:tcPr>
          <w:p w:rsidR="00C87BFB" w:rsidRPr="00D34196" w:rsidRDefault="00C87BFB" w:rsidP="0035255E">
            <w:pPr>
              <w:pStyle w:val="Tabletext"/>
            </w:pPr>
            <w:r w:rsidRPr="00D34196">
              <w:t>22</w:t>
            </w:r>
          </w:p>
        </w:tc>
        <w:tc>
          <w:tcPr>
            <w:tcW w:w="2631" w:type="dxa"/>
            <w:tcBorders>
              <w:top w:val="single" w:sz="2" w:space="0" w:color="auto"/>
              <w:bottom w:val="single" w:sz="12" w:space="0" w:color="000000"/>
            </w:tcBorders>
          </w:tcPr>
          <w:p w:rsidR="00C87BFB" w:rsidRPr="00D34196" w:rsidRDefault="00C87BFB" w:rsidP="0035255E">
            <w:pPr>
              <w:pStyle w:val="Tabletext"/>
            </w:pPr>
            <w:r w:rsidRPr="00D34196">
              <w:t>Victoria Cross allowance</w:t>
            </w:r>
          </w:p>
        </w:tc>
        <w:tc>
          <w:tcPr>
            <w:tcW w:w="1486" w:type="dxa"/>
            <w:tcBorders>
              <w:top w:val="single" w:sz="2" w:space="0" w:color="auto"/>
              <w:bottom w:val="single" w:sz="12" w:space="0" w:color="000000"/>
            </w:tcBorders>
          </w:tcPr>
          <w:p w:rsidR="00C87BFB" w:rsidRPr="00D34196" w:rsidRDefault="00C87BFB" w:rsidP="0035255E">
            <w:pPr>
              <w:pStyle w:val="Tabletext"/>
            </w:pPr>
            <w:r w:rsidRPr="00D34196">
              <w:t>Section</w:t>
            </w:r>
            <w:r w:rsidR="00441136" w:rsidRPr="00D34196">
              <w:t> </w:t>
            </w:r>
            <w:r w:rsidRPr="00D34196">
              <w:t>103</w:t>
            </w:r>
          </w:p>
        </w:tc>
        <w:tc>
          <w:tcPr>
            <w:tcW w:w="2362" w:type="dxa"/>
            <w:tcBorders>
              <w:top w:val="single" w:sz="2" w:space="0" w:color="auto"/>
              <w:bottom w:val="single" w:sz="12" w:space="0" w:color="000000"/>
            </w:tcBorders>
          </w:tcPr>
          <w:p w:rsidR="00C87BFB" w:rsidRPr="00D34196" w:rsidRDefault="00C87BFB" w:rsidP="0035255E">
            <w:pPr>
              <w:pStyle w:val="Tabletext"/>
            </w:pPr>
            <w:r w:rsidRPr="00D34196">
              <w:t xml:space="preserve">Not applicable </w:t>
            </w:r>
          </w:p>
        </w:tc>
      </w:tr>
    </w:tbl>
    <w:p w:rsidR="00D97CCC" w:rsidRPr="00D34196" w:rsidRDefault="00D97CCC" w:rsidP="00981BB2">
      <w:pPr>
        <w:pStyle w:val="ActHead4"/>
      </w:pPr>
      <w:bookmarkStart w:id="362" w:name="_Toc51080044"/>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C</w:t>
      </w:r>
      <w:r w:rsidRPr="00D34196">
        <w:t>—</w:t>
      </w:r>
      <w:r w:rsidRPr="00D34196">
        <w:rPr>
          <w:rStyle w:val="CharSubdText"/>
        </w:rPr>
        <w:t>Exempt payments made because of the Veterans’ Entitlements (Transitional Provisions and Consequential Amendments) Act 1986</w:t>
      </w:r>
      <w:bookmarkEnd w:id="362"/>
    </w:p>
    <w:p w:rsidR="00D97CCC" w:rsidRPr="00D34196" w:rsidRDefault="00D97CCC" w:rsidP="00981BB2">
      <w:pPr>
        <w:pStyle w:val="ActHead4"/>
      </w:pPr>
      <w:bookmarkStart w:id="363" w:name="_Toc51080045"/>
      <w:r w:rsidRPr="00D34196">
        <w:t>Guide to Subdivision</w:t>
      </w:r>
      <w:r w:rsidR="00441136" w:rsidRPr="00D34196">
        <w:t> </w:t>
      </w:r>
      <w:r w:rsidRPr="00D34196">
        <w:t>52</w:t>
      </w:r>
      <w:r w:rsidR="00CE165C">
        <w:noBreakHyphen/>
      </w:r>
      <w:r w:rsidRPr="00D34196">
        <w:t>C</w:t>
      </w:r>
      <w:bookmarkEnd w:id="363"/>
    </w:p>
    <w:p w:rsidR="00D97CCC" w:rsidRPr="00D34196" w:rsidRDefault="00D97CCC" w:rsidP="00981BB2">
      <w:pPr>
        <w:pStyle w:val="ActHead5"/>
      </w:pPr>
      <w:bookmarkStart w:id="364" w:name="_Toc51080046"/>
      <w:r w:rsidRPr="00D34196">
        <w:rPr>
          <w:rStyle w:val="CharSectno"/>
        </w:rPr>
        <w:t>52</w:t>
      </w:r>
      <w:r w:rsidR="00CE165C">
        <w:rPr>
          <w:rStyle w:val="CharSectno"/>
        </w:rPr>
        <w:noBreakHyphen/>
      </w:r>
      <w:r w:rsidRPr="00D34196">
        <w:rPr>
          <w:rStyle w:val="CharSectno"/>
        </w:rPr>
        <w:t>100</w:t>
      </w:r>
      <w:r w:rsidRPr="00D34196">
        <w:t xml:space="preserve">  What this Subdivision is about</w:t>
      </w:r>
      <w:bookmarkEnd w:id="364"/>
    </w:p>
    <w:p w:rsidR="00D97CCC" w:rsidRPr="00D34196" w:rsidRDefault="00D97CCC" w:rsidP="00981BB2">
      <w:pPr>
        <w:pStyle w:val="BoxText"/>
        <w:keepNext/>
        <w:keepLines/>
        <w:spacing w:before="120"/>
      </w:pPr>
      <w:r w:rsidRPr="00D34196">
        <w:t>This Subdivision tells you:</w:t>
      </w:r>
    </w:p>
    <w:p w:rsidR="00D97CCC" w:rsidRPr="00D34196" w:rsidRDefault="00D97CCC" w:rsidP="00D97CCC">
      <w:pPr>
        <w:pStyle w:val="BoxPara"/>
        <w:keepNext/>
        <w:keepLines/>
        <w:spacing w:before="120"/>
      </w:pPr>
      <w:r w:rsidRPr="00D34196">
        <w:tab/>
        <w:t>(a)</w:t>
      </w:r>
      <w:r w:rsidRPr="00D34196">
        <w:tab/>
        <w:t xml:space="preserve">the payments made because of the </w:t>
      </w:r>
      <w:r w:rsidRPr="00D34196">
        <w:rPr>
          <w:i/>
        </w:rPr>
        <w:t xml:space="preserve">Veterans’ Entitlements (Transitional Provisions and Consequential Amendments) Act 1986 </w:t>
      </w:r>
      <w:r w:rsidRPr="00D34196">
        <w:t>that are wholly or partly exempt from income tax; and</w:t>
      </w:r>
    </w:p>
    <w:p w:rsidR="00D97CCC" w:rsidRPr="00D34196" w:rsidRDefault="00D97CCC" w:rsidP="00D97CCC">
      <w:pPr>
        <w:pStyle w:val="BoxPara"/>
        <w:keepNext/>
        <w:keepLines/>
        <w:spacing w:before="120"/>
      </w:pPr>
      <w:r w:rsidRPr="00D34196">
        <w:tab/>
        <w:t>(b)</w:t>
      </w:r>
      <w:r w:rsidRPr="00D34196">
        <w:tab/>
        <w:t>any special circumstances, conditions or exceptions that apply to a payment in order for it to be exempt; and</w:t>
      </w:r>
    </w:p>
    <w:p w:rsidR="00D97CCC" w:rsidRPr="00D34196" w:rsidRDefault="00D97CCC" w:rsidP="00D97CCC">
      <w:pPr>
        <w:pStyle w:val="BoxPara"/>
        <w:spacing w:before="120"/>
      </w:pPr>
      <w:r w:rsidRPr="00D34196">
        <w:tab/>
        <w:t>(c)</w:t>
      </w:r>
      <w:r w:rsidRPr="00D34196">
        <w:tab/>
        <w:t>how to work out how much of a payment is exempt.</w:t>
      </w:r>
    </w:p>
    <w:p w:rsidR="00D97CCC" w:rsidRPr="00D34196" w:rsidRDefault="00D97CCC" w:rsidP="00D97CCC">
      <w:pPr>
        <w:pStyle w:val="TofSectsHeading"/>
        <w:keepNext/>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52</w:t>
      </w:r>
      <w:r w:rsidR="00CE165C">
        <w:noBreakHyphen/>
      </w:r>
      <w:r w:rsidRPr="00D34196">
        <w:t>105</w:t>
      </w:r>
      <w:r w:rsidRPr="00D34196">
        <w:tab/>
        <w:t xml:space="preserve">Supplementary amount of a payment made under the </w:t>
      </w:r>
      <w:r w:rsidRPr="00D34196">
        <w:rPr>
          <w:i/>
        </w:rPr>
        <w:t>Repatriation Act 1920</w:t>
      </w:r>
      <w:r w:rsidRPr="00D34196">
        <w:t xml:space="preserve"> is exempt</w:t>
      </w:r>
    </w:p>
    <w:p w:rsidR="00D97CCC" w:rsidRPr="00D34196" w:rsidRDefault="00D97CCC" w:rsidP="00D97CCC">
      <w:pPr>
        <w:pStyle w:val="TofSectsSection"/>
      </w:pPr>
      <w:r w:rsidRPr="00D34196">
        <w:t>52</w:t>
      </w:r>
      <w:r w:rsidR="00CE165C">
        <w:noBreakHyphen/>
      </w:r>
      <w:r w:rsidRPr="00D34196">
        <w:t>110</w:t>
      </w:r>
      <w:r w:rsidRPr="00D34196">
        <w:tab/>
        <w:t>Other exempt payments</w:t>
      </w:r>
    </w:p>
    <w:p w:rsidR="00D97CCC" w:rsidRPr="00D34196" w:rsidRDefault="00D97CCC" w:rsidP="00D97CCC">
      <w:pPr>
        <w:pStyle w:val="ActHead4"/>
      </w:pPr>
      <w:bookmarkStart w:id="365" w:name="_Toc51080047"/>
      <w:r w:rsidRPr="00D34196">
        <w:t>Operative provisions</w:t>
      </w:r>
      <w:bookmarkEnd w:id="365"/>
    </w:p>
    <w:p w:rsidR="00D97CCC" w:rsidRPr="00D34196" w:rsidRDefault="00D97CCC" w:rsidP="00D97CCC">
      <w:pPr>
        <w:pStyle w:val="ActHead5"/>
      </w:pPr>
      <w:bookmarkStart w:id="366" w:name="_Toc51080048"/>
      <w:r w:rsidRPr="00D34196">
        <w:rPr>
          <w:rStyle w:val="CharSectno"/>
        </w:rPr>
        <w:t>52</w:t>
      </w:r>
      <w:r w:rsidR="00CE165C">
        <w:rPr>
          <w:rStyle w:val="CharSectno"/>
        </w:rPr>
        <w:noBreakHyphen/>
      </w:r>
      <w:r w:rsidRPr="00D34196">
        <w:rPr>
          <w:rStyle w:val="CharSectno"/>
        </w:rPr>
        <w:t>105</w:t>
      </w:r>
      <w:r w:rsidRPr="00D34196">
        <w:t xml:space="preserve">  Supplementary amount of a payment made under the </w:t>
      </w:r>
      <w:r w:rsidRPr="00D34196">
        <w:rPr>
          <w:i/>
        </w:rPr>
        <w:t>Repatriation Act 1920</w:t>
      </w:r>
      <w:r w:rsidRPr="00D34196">
        <w:t xml:space="preserve"> is exempt</w:t>
      </w:r>
      <w:bookmarkEnd w:id="366"/>
    </w:p>
    <w:p w:rsidR="00D97CCC" w:rsidRPr="00D34196" w:rsidRDefault="00D97CCC" w:rsidP="00D97CCC">
      <w:pPr>
        <w:pStyle w:val="subsection"/>
      </w:pPr>
      <w:r w:rsidRPr="00D34196">
        <w:tab/>
        <w:t>(1)</w:t>
      </w:r>
      <w:r w:rsidRPr="00D34196">
        <w:tab/>
        <w:t xml:space="preserve">The </w:t>
      </w:r>
      <w:r w:rsidR="00CE165C" w:rsidRPr="00CE165C">
        <w:rPr>
          <w:position w:val="6"/>
          <w:sz w:val="16"/>
        </w:rPr>
        <w:t>*</w:t>
      </w:r>
      <w:r w:rsidRPr="00D34196">
        <w:t>supplementary amount of a payment made to you is exempt from income tax if:</w:t>
      </w:r>
    </w:p>
    <w:p w:rsidR="00D97CCC" w:rsidRPr="00D34196" w:rsidRDefault="00D97CCC" w:rsidP="00D97CCC">
      <w:pPr>
        <w:pStyle w:val="paragraph"/>
      </w:pPr>
      <w:r w:rsidRPr="00D34196">
        <w:tab/>
        <w:t>(a)</w:t>
      </w:r>
      <w:r w:rsidRPr="00D34196">
        <w:tab/>
        <w:t xml:space="preserve">you are a </w:t>
      </w:r>
      <w:r w:rsidR="00CE165C" w:rsidRPr="00CE165C">
        <w:rPr>
          <w:position w:val="6"/>
          <w:sz w:val="16"/>
        </w:rPr>
        <w:t>*</w:t>
      </w:r>
      <w:r w:rsidRPr="00D34196">
        <w:t xml:space="preserve">parent of a </w:t>
      </w:r>
      <w:r w:rsidR="00CE165C" w:rsidRPr="00CE165C">
        <w:rPr>
          <w:position w:val="6"/>
          <w:sz w:val="16"/>
        </w:rPr>
        <w:t>*</w:t>
      </w:r>
      <w:r w:rsidRPr="00D34196">
        <w:t xml:space="preserve">member of the Forces who has died (but you are neither a widow nor a woman divorced or deserted by her husband) and you are of </w:t>
      </w:r>
      <w:r w:rsidR="00CE165C" w:rsidRPr="00CE165C">
        <w:rPr>
          <w:position w:val="6"/>
          <w:sz w:val="16"/>
        </w:rPr>
        <w:t>*</w:t>
      </w:r>
      <w:r w:rsidRPr="00D34196">
        <w:t>pension age or over; or</w:t>
      </w:r>
    </w:p>
    <w:p w:rsidR="00D97CCC" w:rsidRPr="00D34196" w:rsidRDefault="00D97CCC" w:rsidP="00D97CCC">
      <w:pPr>
        <w:pStyle w:val="paragraph"/>
      </w:pPr>
      <w:r w:rsidRPr="00D34196">
        <w:tab/>
        <w:t>(b)</w:t>
      </w:r>
      <w:r w:rsidRPr="00D34196">
        <w:tab/>
        <w:t xml:space="preserve">you are the mother of a </w:t>
      </w:r>
      <w:r w:rsidR="00CE165C" w:rsidRPr="00CE165C">
        <w:rPr>
          <w:position w:val="6"/>
          <w:sz w:val="16"/>
        </w:rPr>
        <w:t>*</w:t>
      </w:r>
      <w:r w:rsidRPr="00D34196">
        <w:t>member of the Forces who has died and you are also a widow, or divorced or deserted by your husband;</w:t>
      </w:r>
    </w:p>
    <w:p w:rsidR="00D97CCC" w:rsidRPr="00D34196" w:rsidRDefault="00D97CCC" w:rsidP="00D97CCC">
      <w:pPr>
        <w:pStyle w:val="subsection2"/>
      </w:pPr>
      <w:r w:rsidRPr="00D34196">
        <w:t xml:space="preserve">and the payment is covered by </w:t>
      </w:r>
      <w:r w:rsidR="00441136" w:rsidRPr="00D34196">
        <w:t>subsection (</w:t>
      </w:r>
      <w:r w:rsidRPr="00D34196">
        <w:t>2).</w:t>
      </w:r>
    </w:p>
    <w:p w:rsidR="00D97CCC" w:rsidRPr="00D34196" w:rsidRDefault="00D97CCC" w:rsidP="00D97CCC">
      <w:pPr>
        <w:pStyle w:val="subsection"/>
        <w:keepNext/>
        <w:keepLines/>
      </w:pPr>
      <w:r w:rsidRPr="00D34196">
        <w:tab/>
        <w:t>(2)</w:t>
      </w:r>
      <w:r w:rsidRPr="00D34196">
        <w:tab/>
        <w:t>The payment must be made in circumstances that are a prescribed case under:</w:t>
      </w:r>
    </w:p>
    <w:p w:rsidR="00D97CCC" w:rsidRPr="00D34196" w:rsidRDefault="00D97CCC" w:rsidP="00D97CCC">
      <w:pPr>
        <w:pStyle w:val="paragraph"/>
        <w:keepNext/>
        <w:keepLines/>
      </w:pPr>
      <w:r w:rsidRPr="00D34196">
        <w:tab/>
        <w:t>(a)</w:t>
      </w:r>
      <w:r w:rsidRPr="00D34196">
        <w:tab/>
        <w:t>Table A in Schedule</w:t>
      </w:r>
      <w:r w:rsidR="00441136" w:rsidRPr="00D34196">
        <w:t> </w:t>
      </w:r>
      <w:r w:rsidRPr="00D34196">
        <w:t xml:space="preserve">3 to the </w:t>
      </w:r>
      <w:r w:rsidRPr="00D34196">
        <w:rPr>
          <w:i/>
        </w:rPr>
        <w:t>Repatriation Act 1920</w:t>
      </w:r>
      <w:r w:rsidRPr="00D34196">
        <w:t>; or</w:t>
      </w:r>
    </w:p>
    <w:p w:rsidR="00D97CCC" w:rsidRPr="00D34196" w:rsidRDefault="00D97CCC" w:rsidP="00D97CCC">
      <w:pPr>
        <w:pStyle w:val="paragraph"/>
      </w:pPr>
      <w:r w:rsidRPr="00D34196">
        <w:tab/>
        <w:t>(b)</w:t>
      </w:r>
      <w:r w:rsidRPr="00D34196">
        <w:tab/>
        <w:t xml:space="preserve">that Table as applying because of the </w:t>
      </w:r>
      <w:r w:rsidRPr="00D34196">
        <w:rPr>
          <w:i/>
        </w:rPr>
        <w:t>Repatriation (Far East Strategic Reserve) Act 1956</w:t>
      </w:r>
      <w:r w:rsidRPr="00D34196">
        <w:t>; or</w:t>
      </w:r>
    </w:p>
    <w:p w:rsidR="00D97CCC" w:rsidRPr="00D34196" w:rsidRDefault="00D97CCC" w:rsidP="00D97CCC">
      <w:pPr>
        <w:pStyle w:val="paragraph"/>
      </w:pPr>
      <w:r w:rsidRPr="00D34196">
        <w:tab/>
        <w:t>(c)</w:t>
      </w:r>
      <w:r w:rsidRPr="00D34196">
        <w:tab/>
        <w:t xml:space="preserve">that Table as applying because of the </w:t>
      </w:r>
      <w:r w:rsidRPr="00D34196">
        <w:rPr>
          <w:i/>
        </w:rPr>
        <w:t>Repatriation (Special Overseas Service) Act 1962</w:t>
      </w:r>
      <w:r w:rsidRPr="00D34196">
        <w:t>; or</w:t>
      </w:r>
    </w:p>
    <w:p w:rsidR="00D97CCC" w:rsidRPr="00D34196" w:rsidRDefault="00D97CCC" w:rsidP="00D97CCC">
      <w:pPr>
        <w:pStyle w:val="paragraph"/>
      </w:pPr>
      <w:r w:rsidRPr="00D34196">
        <w:tab/>
        <w:t>(d)</w:t>
      </w:r>
      <w:r w:rsidRPr="00D34196">
        <w:tab/>
        <w:t xml:space="preserve">that Table as applying because of the </w:t>
      </w:r>
      <w:r w:rsidRPr="00D34196">
        <w:rPr>
          <w:i/>
        </w:rPr>
        <w:t>Interim Forces Benefits Act 1947</w:t>
      </w:r>
      <w:r w:rsidRPr="00D34196">
        <w:t>;</w:t>
      </w:r>
    </w:p>
    <w:p w:rsidR="00D97CCC" w:rsidRPr="00D34196" w:rsidRDefault="00D97CCC" w:rsidP="00D97CCC">
      <w:pPr>
        <w:pStyle w:val="subsection2"/>
      </w:pPr>
      <w:r w:rsidRPr="00D34196">
        <w:t>as in force because of subsection</w:t>
      </w:r>
      <w:r w:rsidR="00441136" w:rsidRPr="00D34196">
        <w:t> </w:t>
      </w:r>
      <w:r w:rsidRPr="00D34196">
        <w:t xml:space="preserve">4(6) of the </w:t>
      </w:r>
      <w:r w:rsidRPr="00D34196">
        <w:rPr>
          <w:i/>
        </w:rPr>
        <w:t>Veterans’ Entitlements (Transitional Provisions and Consequential Amendments) Act 1986</w:t>
      </w:r>
      <w:r w:rsidRPr="00D34196">
        <w:t>.</w:t>
      </w:r>
    </w:p>
    <w:p w:rsidR="00D97CCC" w:rsidRPr="00D34196" w:rsidRDefault="00D97CCC" w:rsidP="00D97CCC">
      <w:pPr>
        <w:pStyle w:val="subsection"/>
        <w:keepNext/>
      </w:pPr>
      <w:r w:rsidRPr="00D34196">
        <w:tab/>
        <w:t>(3)</w:t>
      </w:r>
      <w:r w:rsidRPr="00D34196">
        <w:tab/>
        <w:t xml:space="preserve">The </w:t>
      </w:r>
      <w:r w:rsidRPr="00D34196">
        <w:rPr>
          <w:b/>
          <w:i/>
        </w:rPr>
        <w:t>supplementary amount</w:t>
      </w:r>
      <w:r w:rsidRPr="00D34196">
        <w:t xml:space="preserve"> is the total of:</w:t>
      </w:r>
    </w:p>
    <w:p w:rsidR="00D97CCC" w:rsidRPr="00D34196" w:rsidRDefault="00D97CCC" w:rsidP="00D97CCC">
      <w:pPr>
        <w:pStyle w:val="paragraph"/>
        <w:keepNext/>
      </w:pPr>
      <w:r w:rsidRPr="00D34196">
        <w:tab/>
        <w:t>(a)</w:t>
      </w:r>
      <w:r w:rsidRPr="00D34196">
        <w:tab/>
        <w:t>so much of the payment as is included by way of rental assistance; and</w:t>
      </w:r>
    </w:p>
    <w:p w:rsidR="00D97CCC" w:rsidRPr="00D34196" w:rsidRDefault="00D97CCC" w:rsidP="00D97CCC">
      <w:pPr>
        <w:pStyle w:val="paragraph"/>
      </w:pPr>
      <w:r w:rsidRPr="00D34196">
        <w:tab/>
        <w:t>(b)</w:t>
      </w:r>
      <w:r w:rsidRPr="00D34196">
        <w:tab/>
        <w:t xml:space="preserve">so much of the payment as is included by way of an additional amount for each of your dependent </w:t>
      </w:r>
      <w:r w:rsidR="00CE165C" w:rsidRPr="00CE165C">
        <w:rPr>
          <w:position w:val="6"/>
          <w:sz w:val="16"/>
        </w:rPr>
        <w:t>*</w:t>
      </w:r>
      <w:r w:rsidRPr="00D34196">
        <w:t>children; and</w:t>
      </w:r>
    </w:p>
    <w:p w:rsidR="00D97CCC" w:rsidRPr="00D34196" w:rsidRDefault="00D97CCC" w:rsidP="00D97CCC">
      <w:pPr>
        <w:pStyle w:val="paragraph"/>
      </w:pPr>
      <w:r w:rsidRPr="00D34196">
        <w:tab/>
        <w:t>(c)</w:t>
      </w:r>
      <w:r w:rsidRPr="00D34196">
        <w:tab/>
        <w:t>so much of the payment as is included by way of remote area allowance.</w:t>
      </w:r>
    </w:p>
    <w:p w:rsidR="00D97CCC" w:rsidRPr="00D34196" w:rsidRDefault="00D97CCC" w:rsidP="00D97CCC">
      <w:pPr>
        <w:pStyle w:val="subsection"/>
      </w:pPr>
      <w:r w:rsidRPr="00D34196">
        <w:tab/>
        <w:t>(4)</w:t>
      </w:r>
      <w:r w:rsidRPr="00D34196">
        <w:tab/>
      </w:r>
      <w:r w:rsidRPr="00D34196">
        <w:rPr>
          <w:b/>
          <w:i/>
        </w:rPr>
        <w:t>Member of the Forces</w:t>
      </w:r>
      <w:r w:rsidRPr="00D34196">
        <w:t xml:space="preserve"> has the same meaning as in the Act referred to in the relevant paragraph of </w:t>
      </w:r>
      <w:r w:rsidR="00441136" w:rsidRPr="00D34196">
        <w:t>subsection (</w:t>
      </w:r>
      <w:r w:rsidRPr="00D34196">
        <w:t>2).</w:t>
      </w:r>
    </w:p>
    <w:p w:rsidR="00D97CCC" w:rsidRPr="00D34196" w:rsidRDefault="00D97CCC" w:rsidP="00D97CCC">
      <w:pPr>
        <w:pStyle w:val="subsection"/>
      </w:pPr>
      <w:r w:rsidRPr="00D34196">
        <w:tab/>
        <w:t>(5)</w:t>
      </w:r>
      <w:r w:rsidRPr="00D34196">
        <w:tab/>
        <w:t xml:space="preserve">Expressions (except </w:t>
      </w:r>
      <w:r w:rsidRPr="00D34196">
        <w:rPr>
          <w:b/>
          <w:i/>
        </w:rPr>
        <w:t>pension age</w:t>
      </w:r>
      <w:r w:rsidRPr="00D34196">
        <w:t xml:space="preserve">) used in this Subdivision that are also used in the </w:t>
      </w:r>
      <w:r w:rsidRPr="00D34196">
        <w:rPr>
          <w:i/>
        </w:rPr>
        <w:t>Veterans’ Entitlements Act 1986</w:t>
      </w:r>
      <w:r w:rsidRPr="00D34196">
        <w:t xml:space="preserve"> have the same meaning as in that Act.</w:t>
      </w:r>
    </w:p>
    <w:p w:rsidR="00BE005B" w:rsidRPr="00D34196" w:rsidRDefault="00BE005B" w:rsidP="00BE005B">
      <w:pPr>
        <w:pStyle w:val="notetext"/>
      </w:pPr>
      <w:r w:rsidRPr="00D34196">
        <w:t>Note:</w:t>
      </w:r>
      <w:r w:rsidRPr="00D34196">
        <w:tab/>
      </w:r>
      <w:r w:rsidRPr="00D34196">
        <w:rPr>
          <w:b/>
          <w:i/>
        </w:rPr>
        <w:t>Pension age</w:t>
      </w:r>
      <w:r w:rsidRPr="00D34196">
        <w:t xml:space="preserve"> has the meaning given by subsection</w:t>
      </w:r>
      <w:r w:rsidR="00441136" w:rsidRPr="00D34196">
        <w:t> </w:t>
      </w:r>
      <w:r w:rsidRPr="00D34196">
        <w:t xml:space="preserve">23(1) of the </w:t>
      </w:r>
      <w:r w:rsidRPr="00D34196">
        <w:rPr>
          <w:i/>
        </w:rPr>
        <w:t>Social Security Act 1991</w:t>
      </w:r>
      <w:r w:rsidRPr="00D34196">
        <w:t>: see subsection</w:t>
      </w:r>
      <w:r w:rsidR="00441136" w:rsidRPr="00D34196">
        <w:t> </w:t>
      </w:r>
      <w:r w:rsidRPr="00D34196">
        <w:t>995</w:t>
      </w:r>
      <w:r w:rsidR="00CE165C">
        <w:noBreakHyphen/>
      </w:r>
      <w:r w:rsidRPr="00D34196">
        <w:t>1(1).</w:t>
      </w:r>
    </w:p>
    <w:p w:rsidR="00D97CCC" w:rsidRPr="00D34196" w:rsidRDefault="00D97CCC" w:rsidP="00D97CCC">
      <w:pPr>
        <w:pStyle w:val="ActHead5"/>
        <w:keepNext w:val="0"/>
        <w:keepLines w:val="0"/>
      </w:pPr>
      <w:bookmarkStart w:id="367" w:name="_Toc51080049"/>
      <w:r w:rsidRPr="00D34196">
        <w:rPr>
          <w:rStyle w:val="CharSectno"/>
        </w:rPr>
        <w:t>52</w:t>
      </w:r>
      <w:r w:rsidR="00CE165C">
        <w:rPr>
          <w:rStyle w:val="CharSectno"/>
        </w:rPr>
        <w:noBreakHyphen/>
      </w:r>
      <w:r w:rsidRPr="00D34196">
        <w:rPr>
          <w:rStyle w:val="CharSectno"/>
        </w:rPr>
        <w:t>110</w:t>
      </w:r>
      <w:r w:rsidRPr="00D34196">
        <w:t xml:space="preserve">  Other exempt payments</w:t>
      </w:r>
      <w:bookmarkEnd w:id="367"/>
    </w:p>
    <w:p w:rsidR="00D97CCC" w:rsidRPr="00D34196" w:rsidRDefault="00D97CCC" w:rsidP="00D97CCC">
      <w:pPr>
        <w:pStyle w:val="subsection"/>
      </w:pPr>
      <w:r w:rsidRPr="00D34196">
        <w:tab/>
      </w:r>
      <w:r w:rsidRPr="00D34196">
        <w:tab/>
        <w:t>Payments (except those covered by section</w:t>
      </w:r>
      <w:r w:rsidR="00441136" w:rsidRPr="00D34196">
        <w:t> </w:t>
      </w:r>
      <w:r w:rsidRPr="00D34196">
        <w:t>52</w:t>
      </w:r>
      <w:r w:rsidR="00CE165C">
        <w:noBreakHyphen/>
      </w:r>
      <w:r w:rsidRPr="00D34196">
        <w:t>105) made because of subsection</w:t>
      </w:r>
      <w:r w:rsidR="00441136" w:rsidRPr="00D34196">
        <w:t> </w:t>
      </w:r>
      <w:r w:rsidRPr="00D34196">
        <w:t xml:space="preserve">4(6) of the </w:t>
      </w:r>
      <w:r w:rsidRPr="00D34196">
        <w:rPr>
          <w:i/>
        </w:rPr>
        <w:t>Veterans’ Entitlements (Transitional Provisions and Consequential Amendments) Act 1986</w:t>
      </w:r>
      <w:r w:rsidRPr="00D34196">
        <w:t xml:space="preserve"> are exempt from income tax.</w:t>
      </w:r>
    </w:p>
    <w:p w:rsidR="00D97CCC" w:rsidRPr="00D34196" w:rsidRDefault="00D97CCC" w:rsidP="00D97CCC">
      <w:pPr>
        <w:pStyle w:val="ActHead4"/>
      </w:pPr>
      <w:bookmarkStart w:id="368" w:name="_Toc51080050"/>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CA</w:t>
      </w:r>
      <w:r w:rsidRPr="00D34196">
        <w:t>—</w:t>
      </w:r>
      <w:r w:rsidRPr="00D34196">
        <w:rPr>
          <w:rStyle w:val="CharSubdText"/>
        </w:rPr>
        <w:t>Exempt payments under the Military Rehabilitation and Compensation Act 2004</w:t>
      </w:r>
      <w:bookmarkEnd w:id="368"/>
    </w:p>
    <w:p w:rsidR="00D97CCC" w:rsidRPr="00D34196" w:rsidRDefault="00D97CCC" w:rsidP="00D97CCC">
      <w:pPr>
        <w:pStyle w:val="ActHead4"/>
      </w:pPr>
      <w:bookmarkStart w:id="369" w:name="_Toc51080051"/>
      <w:r w:rsidRPr="00D34196">
        <w:t>Guide to Subdivision</w:t>
      </w:r>
      <w:r w:rsidR="00441136" w:rsidRPr="00D34196">
        <w:t> </w:t>
      </w:r>
      <w:r w:rsidRPr="00D34196">
        <w:t>52</w:t>
      </w:r>
      <w:r w:rsidR="00CE165C">
        <w:noBreakHyphen/>
      </w:r>
      <w:r w:rsidRPr="00D34196">
        <w:t>CA</w:t>
      </w:r>
      <w:bookmarkEnd w:id="369"/>
    </w:p>
    <w:p w:rsidR="00D97CCC" w:rsidRPr="00D34196" w:rsidRDefault="00D97CCC" w:rsidP="00D97CCC">
      <w:pPr>
        <w:pStyle w:val="ActHead5"/>
      </w:pPr>
      <w:bookmarkStart w:id="370" w:name="_Toc51080052"/>
      <w:r w:rsidRPr="00D34196">
        <w:rPr>
          <w:rStyle w:val="CharSectno"/>
        </w:rPr>
        <w:t>52</w:t>
      </w:r>
      <w:r w:rsidR="00CE165C">
        <w:rPr>
          <w:rStyle w:val="CharSectno"/>
        </w:rPr>
        <w:noBreakHyphen/>
      </w:r>
      <w:r w:rsidRPr="00D34196">
        <w:rPr>
          <w:rStyle w:val="CharSectno"/>
        </w:rPr>
        <w:t>112</w:t>
      </w:r>
      <w:r w:rsidRPr="00D34196">
        <w:t xml:space="preserve">  What this Subdivision is about</w:t>
      </w:r>
      <w:bookmarkEnd w:id="370"/>
    </w:p>
    <w:p w:rsidR="00D97CCC" w:rsidRPr="00D34196" w:rsidRDefault="00D97CCC" w:rsidP="00D97CCC">
      <w:pPr>
        <w:pStyle w:val="BoxText"/>
        <w:keepNext/>
        <w:keepLines/>
        <w:spacing w:before="120"/>
      </w:pPr>
      <w:r w:rsidRPr="00D34196">
        <w:t>This Subdivision tells you:</w:t>
      </w:r>
    </w:p>
    <w:p w:rsidR="00D97CCC" w:rsidRPr="00D34196" w:rsidRDefault="00D97CCC" w:rsidP="00D97CCC">
      <w:pPr>
        <w:pStyle w:val="BoxPara"/>
        <w:spacing w:before="120"/>
      </w:pPr>
      <w:r w:rsidRPr="00D34196">
        <w:tab/>
        <w:t>(a)</w:t>
      </w:r>
      <w:r w:rsidRPr="00D34196">
        <w:tab/>
        <w:t xml:space="preserve">the payments under the </w:t>
      </w:r>
      <w:r w:rsidRPr="00D34196">
        <w:rPr>
          <w:i/>
        </w:rPr>
        <w:t xml:space="preserve">Military Rehabilitation and Compensation Act 2004 </w:t>
      </w:r>
      <w:r w:rsidRPr="00D34196">
        <w:t>that are wholly or partly exempt from income tax; and</w:t>
      </w:r>
    </w:p>
    <w:p w:rsidR="00D97CCC" w:rsidRPr="00D34196" w:rsidRDefault="00D97CCC" w:rsidP="00D97CCC">
      <w:pPr>
        <w:pStyle w:val="BoxPara"/>
        <w:spacing w:before="120"/>
      </w:pPr>
      <w:r w:rsidRPr="00D34196">
        <w:tab/>
        <w:t>(b)</w:t>
      </w:r>
      <w:r w:rsidRPr="00D34196">
        <w:tab/>
        <w:t>any special circumstances, conditions or exceptions that apply to a payment in order for it to be exempt; and</w:t>
      </w:r>
    </w:p>
    <w:p w:rsidR="00D97CCC" w:rsidRPr="00D34196" w:rsidRDefault="00D97CCC" w:rsidP="00D97CCC">
      <w:pPr>
        <w:pStyle w:val="BoxPara"/>
        <w:spacing w:before="120"/>
      </w:pPr>
      <w:r w:rsidRPr="00D34196">
        <w:tab/>
        <w:t>(c)</w:t>
      </w:r>
      <w:r w:rsidRPr="00D34196">
        <w:tab/>
        <w:t>how to work out how much of a payment is exempt.</w:t>
      </w:r>
    </w:p>
    <w:p w:rsidR="00D97CCC" w:rsidRPr="00D34196" w:rsidRDefault="00D97CCC" w:rsidP="00D97CCC">
      <w:pPr>
        <w:pStyle w:val="TofSectsHeading"/>
      </w:pPr>
      <w:r w:rsidRPr="00D34196">
        <w:t>Table of sections</w:t>
      </w:r>
    </w:p>
    <w:p w:rsidR="00D97CCC" w:rsidRPr="00D34196" w:rsidRDefault="00D97CCC" w:rsidP="00D97CCC">
      <w:pPr>
        <w:pStyle w:val="TofSectsGroupHeading"/>
        <w:keepLines w:val="0"/>
      </w:pPr>
      <w:r w:rsidRPr="00D34196">
        <w:t>Operative provisions</w:t>
      </w:r>
    </w:p>
    <w:p w:rsidR="00D97CCC" w:rsidRPr="00D34196" w:rsidRDefault="00D97CCC" w:rsidP="00D97CCC">
      <w:pPr>
        <w:pStyle w:val="TofSectsSection"/>
        <w:keepLines w:val="0"/>
      </w:pPr>
      <w:r w:rsidRPr="00D34196">
        <w:t>52</w:t>
      </w:r>
      <w:r w:rsidR="00CE165C">
        <w:noBreakHyphen/>
      </w:r>
      <w:r w:rsidRPr="00D34196">
        <w:t>114</w:t>
      </w:r>
      <w:r w:rsidRPr="00D34196">
        <w:tab/>
        <w:t>How much of a payment under the Military Rehabilitation and Compensation Act is exempt?</w:t>
      </w:r>
    </w:p>
    <w:p w:rsidR="00D97CCC" w:rsidRPr="00D34196" w:rsidRDefault="00D97CCC" w:rsidP="00981BB2">
      <w:pPr>
        <w:pStyle w:val="ActHead4"/>
      </w:pPr>
      <w:bookmarkStart w:id="371" w:name="_Toc51080053"/>
      <w:r w:rsidRPr="00D34196">
        <w:t>Operative provisions</w:t>
      </w:r>
      <w:bookmarkEnd w:id="371"/>
    </w:p>
    <w:p w:rsidR="00D97CCC" w:rsidRPr="00D34196" w:rsidRDefault="00D97CCC" w:rsidP="00D97CCC">
      <w:pPr>
        <w:pStyle w:val="ActHead5"/>
        <w:keepNext w:val="0"/>
        <w:keepLines w:val="0"/>
      </w:pPr>
      <w:bookmarkStart w:id="372" w:name="_Toc51080054"/>
      <w:r w:rsidRPr="00D34196">
        <w:rPr>
          <w:rStyle w:val="CharSectno"/>
        </w:rPr>
        <w:t>52</w:t>
      </w:r>
      <w:r w:rsidR="00CE165C">
        <w:rPr>
          <w:rStyle w:val="CharSectno"/>
        </w:rPr>
        <w:noBreakHyphen/>
      </w:r>
      <w:r w:rsidRPr="00D34196">
        <w:rPr>
          <w:rStyle w:val="CharSectno"/>
        </w:rPr>
        <w:t>114</w:t>
      </w:r>
      <w:r w:rsidRPr="00D34196">
        <w:t xml:space="preserve">  How much of a payment under the Military Rehabilitation and Compensation Act is exempt?</w:t>
      </w:r>
      <w:bookmarkEnd w:id="372"/>
    </w:p>
    <w:p w:rsidR="00D97CCC" w:rsidRPr="00D34196" w:rsidRDefault="00D97CCC" w:rsidP="00D97CCC">
      <w:pPr>
        <w:pStyle w:val="subsection"/>
        <w:keepNext/>
        <w:keepLines/>
      </w:pPr>
      <w:r w:rsidRPr="00D34196">
        <w:tab/>
        <w:t>(1)</w:t>
      </w:r>
      <w:r w:rsidRPr="00D34196">
        <w:tab/>
        <w:t xml:space="preserve">The table in this section tells you about the income tax treatment of payments under the </w:t>
      </w:r>
      <w:r w:rsidRPr="00D34196">
        <w:rPr>
          <w:i/>
        </w:rPr>
        <w:t>Military Rehabilitation and Compensation Act 2004</w:t>
      </w:r>
      <w:r w:rsidRPr="00D34196">
        <w:t>. References in the table to provisions are to provisions of that Act.</w:t>
      </w:r>
    </w:p>
    <w:p w:rsidR="00D97CCC" w:rsidRPr="00D34196" w:rsidRDefault="00D97CCC" w:rsidP="00D97CCC">
      <w:pPr>
        <w:pStyle w:val="subsection"/>
      </w:pPr>
      <w:r w:rsidRPr="00D34196">
        <w:tab/>
        <w:t>(2)</w:t>
      </w:r>
      <w:r w:rsidRPr="00D34196">
        <w:tab/>
        <w:t xml:space="preserve">Expressions used in this Subdivision that are also used in the </w:t>
      </w:r>
      <w:r w:rsidRPr="00D34196">
        <w:rPr>
          <w:i/>
        </w:rPr>
        <w:t>Military Rehabilitation and Compensation Act 2004</w:t>
      </w:r>
      <w:r w:rsidRPr="00D34196">
        <w:t xml:space="preserve"> have the same meanings as in that Act.</w:t>
      </w:r>
    </w:p>
    <w:p w:rsidR="00D97CCC" w:rsidRPr="00D34196" w:rsidRDefault="00D97CCC" w:rsidP="00D97CCC">
      <w:pPr>
        <w:pStyle w:val="subsection"/>
      </w:pPr>
      <w:r w:rsidRPr="00D34196">
        <w:tab/>
        <w:t>(3)</w:t>
      </w:r>
      <w:r w:rsidRPr="00D34196">
        <w:tab/>
      </w:r>
      <w:r w:rsidRPr="00D34196">
        <w:rPr>
          <w:b/>
          <w:i/>
        </w:rPr>
        <w:t>Ordinary payment</w:t>
      </w:r>
      <w:r w:rsidRPr="00D34196">
        <w:t xml:space="preserve"> means a payment other than a payment made because of a person’s death.</w:t>
      </w:r>
    </w:p>
    <w:p w:rsidR="00D97CCC" w:rsidRPr="00D34196" w:rsidRDefault="00D97CCC" w:rsidP="00D97CCC">
      <w:pPr>
        <w:pStyle w:val="Tabletext"/>
      </w:pPr>
    </w:p>
    <w:tbl>
      <w:tblPr>
        <w:tblW w:w="0" w:type="auto"/>
        <w:tblInd w:w="113" w:type="dxa"/>
        <w:tblLayout w:type="fixed"/>
        <w:tblLook w:val="0000" w:firstRow="0" w:lastRow="0" w:firstColumn="0" w:lastColumn="0" w:noHBand="0" w:noVBand="0"/>
      </w:tblPr>
      <w:tblGrid>
        <w:gridCol w:w="655"/>
        <w:gridCol w:w="2601"/>
        <w:gridCol w:w="1842"/>
        <w:gridCol w:w="1988"/>
      </w:tblGrid>
      <w:tr w:rsidR="00D97CCC" w:rsidRPr="00D34196" w:rsidTr="0035255E">
        <w:trPr>
          <w:cantSplit/>
          <w:tblHeader/>
        </w:trPr>
        <w:tc>
          <w:tcPr>
            <w:tcW w:w="7086" w:type="dxa"/>
            <w:gridSpan w:val="4"/>
            <w:tcBorders>
              <w:top w:val="single" w:sz="12" w:space="0" w:color="auto"/>
              <w:bottom w:val="single" w:sz="6" w:space="0" w:color="auto"/>
            </w:tcBorders>
            <w:shd w:val="clear" w:color="auto" w:fill="auto"/>
          </w:tcPr>
          <w:p w:rsidR="00D97CCC" w:rsidRPr="00D34196" w:rsidRDefault="00D97CCC" w:rsidP="0035255E">
            <w:pPr>
              <w:pStyle w:val="Tabletext"/>
              <w:keepNext/>
              <w:rPr>
                <w:b/>
              </w:rPr>
            </w:pPr>
            <w:r w:rsidRPr="00D34196">
              <w:rPr>
                <w:b/>
              </w:rPr>
              <w:t>Income tax treatment of Military Rehabilitation and Compensation Act payments</w:t>
            </w:r>
          </w:p>
        </w:tc>
      </w:tr>
      <w:tr w:rsidR="00D97CCC" w:rsidRPr="00D34196" w:rsidTr="00873B8C">
        <w:trPr>
          <w:cantSplit/>
          <w:tblHeader/>
        </w:trPr>
        <w:tc>
          <w:tcPr>
            <w:tcW w:w="655" w:type="dxa"/>
            <w:tcBorders>
              <w:top w:val="single" w:sz="6" w:space="0" w:color="auto"/>
              <w:bottom w:val="single" w:sz="12" w:space="0" w:color="auto"/>
            </w:tcBorders>
            <w:shd w:val="clear" w:color="auto" w:fill="auto"/>
          </w:tcPr>
          <w:p w:rsidR="00D97CCC" w:rsidRPr="00D34196" w:rsidRDefault="00D97CCC" w:rsidP="0035255E">
            <w:pPr>
              <w:pStyle w:val="Tabletext"/>
              <w:keepNext/>
              <w:rPr>
                <w:b/>
              </w:rPr>
            </w:pPr>
            <w:r w:rsidRPr="00D34196">
              <w:rPr>
                <w:b/>
              </w:rPr>
              <w:t>Item</w:t>
            </w:r>
          </w:p>
        </w:tc>
        <w:tc>
          <w:tcPr>
            <w:tcW w:w="2601" w:type="dxa"/>
            <w:tcBorders>
              <w:top w:val="single" w:sz="6" w:space="0" w:color="auto"/>
              <w:bottom w:val="single" w:sz="12" w:space="0" w:color="auto"/>
            </w:tcBorders>
            <w:shd w:val="clear" w:color="auto" w:fill="auto"/>
          </w:tcPr>
          <w:p w:rsidR="00D97CCC" w:rsidRPr="00D34196" w:rsidRDefault="00D97CCC" w:rsidP="0035255E">
            <w:pPr>
              <w:pStyle w:val="Tabletext"/>
            </w:pPr>
            <w:r w:rsidRPr="00D34196">
              <w:rPr>
                <w:b/>
              </w:rPr>
              <w:t>Category of payment and provision under which it is paid</w:t>
            </w:r>
          </w:p>
        </w:tc>
        <w:tc>
          <w:tcPr>
            <w:tcW w:w="1842" w:type="dxa"/>
            <w:tcBorders>
              <w:top w:val="single" w:sz="6" w:space="0" w:color="auto"/>
              <w:bottom w:val="single" w:sz="12" w:space="0" w:color="auto"/>
            </w:tcBorders>
            <w:shd w:val="clear" w:color="auto" w:fill="auto"/>
          </w:tcPr>
          <w:p w:rsidR="00D97CCC" w:rsidRPr="00D34196" w:rsidRDefault="00D97CCC" w:rsidP="0035255E">
            <w:pPr>
              <w:pStyle w:val="Tabletext"/>
              <w:keepNext/>
              <w:rPr>
                <w:b/>
              </w:rPr>
            </w:pPr>
            <w:r w:rsidRPr="00D34196">
              <w:rPr>
                <w:b/>
              </w:rPr>
              <w:t>Ordinar</w:t>
            </w:r>
            <w:r w:rsidR="00873B8C" w:rsidRPr="00D34196">
              <w:rPr>
                <w:b/>
              </w:rPr>
              <w:t>y payment</w:t>
            </w:r>
          </w:p>
        </w:tc>
        <w:tc>
          <w:tcPr>
            <w:tcW w:w="1988" w:type="dxa"/>
            <w:tcBorders>
              <w:top w:val="single" w:sz="6" w:space="0" w:color="auto"/>
              <w:bottom w:val="single" w:sz="12" w:space="0" w:color="auto"/>
            </w:tcBorders>
            <w:shd w:val="clear" w:color="auto" w:fill="auto"/>
          </w:tcPr>
          <w:p w:rsidR="00D97CCC" w:rsidRPr="00D34196" w:rsidRDefault="00D97CCC" w:rsidP="0035255E">
            <w:pPr>
              <w:pStyle w:val="Tabletext"/>
              <w:keepNext/>
              <w:rPr>
                <w:b/>
              </w:rPr>
            </w:pPr>
            <w:r w:rsidRPr="00D34196">
              <w:rPr>
                <w:b/>
              </w:rPr>
              <w:t>Payment because of a person’s death</w:t>
            </w:r>
          </w:p>
        </w:tc>
      </w:tr>
      <w:tr w:rsidR="00D97CCC" w:rsidRPr="00D34196" w:rsidTr="00873B8C">
        <w:trPr>
          <w:cantSplit/>
        </w:trPr>
        <w:tc>
          <w:tcPr>
            <w:tcW w:w="655"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1</w:t>
            </w:r>
          </w:p>
        </w:tc>
        <w:tc>
          <w:tcPr>
            <w:tcW w:w="2601"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Alterations to aids and appliances relating to rehabilitation</w:t>
            </w:r>
            <w:r w:rsidRPr="00D34196">
              <w:br/>
              <w:t>(section</w:t>
            </w:r>
            <w:r w:rsidR="00441136" w:rsidRPr="00D34196">
              <w:t> </w:t>
            </w:r>
            <w:r w:rsidRPr="00D34196">
              <w:t>57)</w:t>
            </w:r>
          </w:p>
        </w:tc>
        <w:tc>
          <w:tcPr>
            <w:tcW w:w="1842"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1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2</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journey and accommodation costs (sections</w:t>
            </w:r>
            <w:r w:rsidR="00441136" w:rsidRPr="00D34196">
              <w:t> </w:t>
            </w:r>
            <w:r w:rsidRPr="00D34196">
              <w:t>47, 290, 291 and 297 and subsection</w:t>
            </w:r>
            <w:r w:rsidR="00441136" w:rsidRPr="00D34196">
              <w:t> </w:t>
            </w:r>
            <w:r w:rsidRPr="00D34196">
              <w:t>328(4))</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3</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permanent impairment (sections</w:t>
            </w:r>
            <w:r w:rsidR="00441136" w:rsidRPr="00D34196">
              <w:t> </w:t>
            </w:r>
            <w:r w:rsidRPr="00D34196">
              <w:t>68, 71, 75 and 80)</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4</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financial advice or legal advice (sections</w:t>
            </w:r>
            <w:r w:rsidR="00441136" w:rsidRPr="00D34196">
              <w:t> </w:t>
            </w:r>
            <w:r w:rsidRPr="00D34196">
              <w:t>81, 205 and 239)</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5</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incapacity for Permanent Forces member or continuous full</w:t>
            </w:r>
            <w:r w:rsidR="00CE165C">
              <w:noBreakHyphen/>
            </w:r>
            <w:r w:rsidRPr="00D34196">
              <w:t>time Reservist</w:t>
            </w:r>
            <w:r w:rsidRPr="00D34196">
              <w:br/>
              <w:t>(section</w:t>
            </w:r>
            <w:r w:rsidR="00441136" w:rsidRPr="00D34196">
              <w:t> </w:t>
            </w:r>
            <w:r w:rsidRPr="00D34196">
              <w:t>85)</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51</w:t>
            </w:r>
            <w:r w:rsidR="00CE165C">
              <w:noBreakHyphen/>
            </w:r>
            <w:r w:rsidRPr="00D34196">
              <w:t>32</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6</w:t>
            </w:r>
          </w:p>
        </w:tc>
        <w:tc>
          <w:tcPr>
            <w:tcW w:w="2601"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Compensation for incapacity for part</w:t>
            </w:r>
            <w:r w:rsidR="00CE165C">
              <w:noBreakHyphen/>
            </w:r>
            <w:r w:rsidRPr="00D34196">
              <w:t>time Reservists</w:t>
            </w:r>
            <w:r w:rsidRPr="00D34196">
              <w:br/>
              <w:t>(section</w:t>
            </w:r>
            <w:r w:rsidR="00441136" w:rsidRPr="00D34196">
              <w:t> </w:t>
            </w:r>
            <w:r w:rsidRPr="00D34196">
              <w:t>86)</w:t>
            </w:r>
          </w:p>
        </w:tc>
        <w:tc>
          <w:tcPr>
            <w:tcW w:w="184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See section</w:t>
            </w:r>
            <w:r w:rsidR="00441136" w:rsidRPr="00D34196">
              <w:t> </w:t>
            </w:r>
            <w:r w:rsidRPr="00D34196">
              <w:t>51</w:t>
            </w:r>
            <w:r w:rsidR="00CE165C">
              <w:noBreakHyphen/>
            </w:r>
            <w:r w:rsidRPr="00D34196">
              <w:t>33</w:t>
            </w:r>
          </w:p>
        </w:tc>
        <w:tc>
          <w:tcPr>
            <w:tcW w:w="1988"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7</w:t>
            </w:r>
          </w:p>
        </w:tc>
        <w:tc>
          <w:tcPr>
            <w:tcW w:w="2601"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Compensation by way of Special Rate Disability Pension</w:t>
            </w:r>
            <w:r w:rsidRPr="00D34196">
              <w:br/>
              <w:t>(section</w:t>
            </w:r>
            <w:r w:rsidR="00441136" w:rsidRPr="00D34196">
              <w:t> </w:t>
            </w:r>
            <w:r w:rsidRPr="00D34196">
              <w:t>200)</w:t>
            </w:r>
          </w:p>
        </w:tc>
        <w:tc>
          <w:tcPr>
            <w:tcW w:w="184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8</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under the Motor Vehicle Compensation Scheme (section</w:t>
            </w:r>
            <w:r w:rsidR="00441136" w:rsidRPr="00D34196">
              <w:t> </w:t>
            </w:r>
            <w:r w:rsidRPr="00D34196">
              <w:t>212)</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9</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household services and attendant care services (sections</w:t>
            </w:r>
            <w:r w:rsidR="00441136" w:rsidRPr="00D34196">
              <w:t> </w:t>
            </w:r>
            <w:r w:rsidRPr="00D34196">
              <w:t>214 and 217)</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10</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MRCA supplement (sections</w:t>
            </w:r>
            <w:r w:rsidR="00441136" w:rsidRPr="00D34196">
              <w:t> </w:t>
            </w:r>
            <w:r w:rsidRPr="00D34196">
              <w:t>221, 245 and 300)</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11</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loss or damage to medical aids (section</w:t>
            </w:r>
            <w:r w:rsidR="00441136" w:rsidRPr="00D34196">
              <w:t> </w:t>
            </w:r>
            <w:r w:rsidRPr="00D34196">
              <w:t>226)</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12</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a wholly dependent partner for a member’s death (section</w:t>
            </w:r>
            <w:r w:rsidR="00441136" w:rsidRPr="00D34196">
              <w:t> </w:t>
            </w:r>
            <w:r w:rsidRPr="00D34196">
              <w:t>233)</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13</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Continuing permanent impairment and incapacity etc. compensation for a wholly dependent partner (subparagraphs</w:t>
            </w:r>
            <w:r w:rsidR="00441136" w:rsidRPr="00D34196">
              <w:t> </w:t>
            </w:r>
            <w:r w:rsidRPr="00D34196">
              <w:t>242(1)(a)(i) and (iii))</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14</w:t>
            </w:r>
          </w:p>
        </w:tc>
        <w:tc>
          <w:tcPr>
            <w:tcW w:w="2601"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Compensation for eligible young persons who were dependent on deceased member</w:t>
            </w:r>
            <w:r w:rsidRPr="00D34196">
              <w:br/>
              <w:t>(section</w:t>
            </w:r>
            <w:r w:rsidR="00441136" w:rsidRPr="00D34196">
              <w:t> </w:t>
            </w:r>
            <w:r w:rsidRPr="00D34196">
              <w:t>253)</w:t>
            </w:r>
          </w:p>
        </w:tc>
        <w:tc>
          <w:tcPr>
            <w:tcW w:w="184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Not applicable</w:t>
            </w:r>
          </w:p>
        </w:tc>
        <w:tc>
          <w:tcPr>
            <w:tcW w:w="1988"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15</w:t>
            </w:r>
          </w:p>
        </w:tc>
        <w:tc>
          <w:tcPr>
            <w:tcW w:w="2601" w:type="dxa"/>
            <w:tcBorders>
              <w:top w:val="single" w:sz="4" w:space="0" w:color="auto"/>
              <w:bottom w:val="single" w:sz="2" w:space="0" w:color="auto"/>
            </w:tcBorders>
            <w:shd w:val="clear" w:color="auto" w:fill="auto"/>
          </w:tcPr>
          <w:p w:rsidR="00D97CCC" w:rsidRPr="00D34196" w:rsidRDefault="00D97CCC" w:rsidP="00761644">
            <w:pPr>
              <w:pStyle w:val="Tabletext"/>
            </w:pPr>
            <w:r w:rsidRPr="00D34196">
              <w:t>Continuing permanent impairment and incapacity etc. compensation for eligible young persons (subparagraphs</w:t>
            </w:r>
            <w:r w:rsidR="00441136" w:rsidRPr="00D34196">
              <w:t> </w:t>
            </w:r>
            <w:r w:rsidRPr="00D34196">
              <w:t>255(1)(c)(i) and (iii))</w:t>
            </w:r>
          </w:p>
        </w:tc>
        <w:tc>
          <w:tcPr>
            <w:tcW w:w="1842"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988" w:type="dxa"/>
            <w:tcBorders>
              <w:top w:val="single" w:sz="4"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873B8C">
        <w:tc>
          <w:tcPr>
            <w:tcW w:w="655" w:type="dxa"/>
            <w:tcBorders>
              <w:bottom w:val="single" w:sz="4" w:space="0" w:color="auto"/>
            </w:tcBorders>
            <w:shd w:val="clear" w:color="auto" w:fill="auto"/>
          </w:tcPr>
          <w:p w:rsidR="00D97CCC" w:rsidRPr="00D34196" w:rsidRDefault="00D97CCC" w:rsidP="0035255E">
            <w:pPr>
              <w:pStyle w:val="Tabletext"/>
            </w:pPr>
            <w:r w:rsidRPr="00D34196">
              <w:t>16</w:t>
            </w:r>
          </w:p>
        </w:tc>
        <w:tc>
          <w:tcPr>
            <w:tcW w:w="2601" w:type="dxa"/>
            <w:tcBorders>
              <w:bottom w:val="single" w:sz="4" w:space="0" w:color="auto"/>
            </w:tcBorders>
            <w:shd w:val="clear" w:color="auto" w:fill="auto"/>
          </w:tcPr>
          <w:p w:rsidR="00D97CCC" w:rsidRPr="00D34196" w:rsidRDefault="00D97CCC" w:rsidP="0035255E">
            <w:pPr>
              <w:pStyle w:val="Tabletext"/>
            </w:pPr>
            <w:r w:rsidRPr="00D34196">
              <w:t>Education and training, or a payment, under the education scheme for certain eligible young persons</w:t>
            </w:r>
            <w:r w:rsidRPr="00D34196">
              <w:br/>
              <w:t>(section</w:t>
            </w:r>
            <w:r w:rsidR="00441136" w:rsidRPr="00D34196">
              <w:t> </w:t>
            </w:r>
            <w:r w:rsidRPr="00D34196">
              <w:t>258)</w:t>
            </w:r>
          </w:p>
        </w:tc>
        <w:tc>
          <w:tcPr>
            <w:tcW w:w="1842" w:type="dxa"/>
            <w:tcBorders>
              <w:bottom w:val="single" w:sz="4" w:space="0" w:color="auto"/>
            </w:tcBorders>
            <w:shd w:val="clear" w:color="auto" w:fill="auto"/>
          </w:tcPr>
          <w:p w:rsidR="00D97CCC" w:rsidRPr="00D34196" w:rsidRDefault="00D97CCC" w:rsidP="0035255E">
            <w:pPr>
              <w:pStyle w:val="Tabletext"/>
            </w:pPr>
            <w:r w:rsidRPr="00D34196">
              <w:t>Exempt if:</w:t>
            </w:r>
          </w:p>
          <w:p w:rsidR="00D97CCC" w:rsidRPr="00D34196" w:rsidRDefault="00D97CCC" w:rsidP="0035255E">
            <w:pPr>
              <w:pStyle w:val="Tablea"/>
            </w:pPr>
            <w:r w:rsidRPr="00D34196">
              <w:t>(a) provided for or made to a person under 16; or</w:t>
            </w:r>
          </w:p>
          <w:p w:rsidR="00D97CCC" w:rsidRPr="00D34196" w:rsidRDefault="00D97CCC" w:rsidP="0035255E">
            <w:pPr>
              <w:pStyle w:val="Tablea"/>
            </w:pPr>
            <w:r w:rsidRPr="00D34196">
              <w:t>(b) a clean energy payment</w:t>
            </w:r>
          </w:p>
        </w:tc>
        <w:tc>
          <w:tcPr>
            <w:tcW w:w="1988" w:type="dxa"/>
            <w:tcBorders>
              <w:bottom w:val="single" w:sz="4"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17</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other persons who were dependent on deceased member</w:t>
            </w:r>
            <w:r w:rsidRPr="00D34196">
              <w:br/>
              <w:t>(section</w:t>
            </w:r>
            <w:r w:rsidR="00441136" w:rsidRPr="00D34196">
              <w:t> </w:t>
            </w:r>
            <w:r w:rsidRPr="00D34196">
              <w:t>262)</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18</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cost of a funeral</w:t>
            </w:r>
            <w:r w:rsidRPr="00D34196">
              <w:br/>
              <w:t>(section</w:t>
            </w:r>
            <w:r w:rsidR="00441136" w:rsidRPr="00D34196">
              <w:t> </w:t>
            </w:r>
            <w:r w:rsidRPr="00D34196">
              <w:t>266)</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19</w:t>
            </w:r>
          </w:p>
        </w:tc>
        <w:tc>
          <w:tcPr>
            <w:tcW w:w="2601"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Compensation for treatment costs</w:t>
            </w:r>
            <w:r w:rsidRPr="00D34196">
              <w:br/>
            </w:r>
            <w:r w:rsidR="002F1295" w:rsidRPr="00D34196">
              <w:t>(sections</w:t>
            </w:r>
            <w:r w:rsidR="00441136" w:rsidRPr="00D34196">
              <w:t> </w:t>
            </w:r>
            <w:r w:rsidR="002F1295" w:rsidRPr="00D34196">
              <w:t>288A, 288B and 288C)</w:t>
            </w:r>
          </w:p>
        </w:tc>
        <w:tc>
          <w:tcPr>
            <w:tcW w:w="1842"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2" w:space="0" w:color="auto"/>
            </w:tcBorders>
            <w:shd w:val="clear" w:color="auto" w:fill="auto"/>
          </w:tcPr>
          <w:p w:rsidR="00D97CCC" w:rsidRPr="00D34196" w:rsidRDefault="00D97CCC" w:rsidP="0035255E">
            <w:pPr>
              <w:pStyle w:val="Tabletext"/>
            </w:pPr>
            <w:r w:rsidRPr="00D34196">
              <w:t>Not applicable</w:t>
            </w:r>
          </w:p>
        </w:tc>
      </w:tr>
      <w:tr w:rsidR="00D97CCC" w:rsidRPr="00D34196" w:rsidTr="00873B8C">
        <w:trPr>
          <w:cantSplit/>
        </w:trPr>
        <w:tc>
          <w:tcPr>
            <w:tcW w:w="655"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21</w:t>
            </w:r>
          </w:p>
        </w:tc>
        <w:tc>
          <w:tcPr>
            <w:tcW w:w="2601"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Special assistance</w:t>
            </w:r>
            <w:r w:rsidRPr="00D34196">
              <w:br/>
              <w:t>(section</w:t>
            </w:r>
            <w:r w:rsidR="00441136" w:rsidRPr="00D34196">
              <w:t> </w:t>
            </w:r>
            <w:r w:rsidRPr="00D34196">
              <w:t>424)</w:t>
            </w:r>
          </w:p>
        </w:tc>
        <w:tc>
          <w:tcPr>
            <w:tcW w:w="1842"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c>
          <w:tcPr>
            <w:tcW w:w="1988" w:type="dxa"/>
            <w:tcBorders>
              <w:top w:val="single" w:sz="2" w:space="0" w:color="auto"/>
              <w:bottom w:val="single" w:sz="4" w:space="0" w:color="auto"/>
            </w:tcBorders>
            <w:shd w:val="clear" w:color="auto" w:fill="auto"/>
          </w:tcPr>
          <w:p w:rsidR="00D97CCC" w:rsidRPr="00D34196" w:rsidRDefault="00D97CCC" w:rsidP="0035255E">
            <w:pPr>
              <w:pStyle w:val="Tabletext"/>
            </w:pPr>
            <w:r w:rsidRPr="00D34196">
              <w:t>Exempt</w:t>
            </w:r>
          </w:p>
        </w:tc>
      </w:tr>
      <w:tr w:rsidR="00D97CCC" w:rsidRPr="00D34196" w:rsidTr="00873B8C">
        <w:trPr>
          <w:cantSplit/>
        </w:trPr>
        <w:tc>
          <w:tcPr>
            <w:tcW w:w="655" w:type="dxa"/>
            <w:tcBorders>
              <w:top w:val="single" w:sz="4" w:space="0" w:color="auto"/>
              <w:bottom w:val="single" w:sz="12" w:space="0" w:color="auto"/>
            </w:tcBorders>
            <w:shd w:val="clear" w:color="auto" w:fill="auto"/>
          </w:tcPr>
          <w:p w:rsidR="00D97CCC" w:rsidRPr="00D34196" w:rsidRDefault="00D97CCC" w:rsidP="0035255E">
            <w:pPr>
              <w:pStyle w:val="Tabletext"/>
            </w:pPr>
            <w:r w:rsidRPr="00D34196">
              <w:t>22</w:t>
            </w:r>
          </w:p>
        </w:tc>
        <w:tc>
          <w:tcPr>
            <w:tcW w:w="2601" w:type="dxa"/>
            <w:tcBorders>
              <w:top w:val="single" w:sz="4" w:space="0" w:color="auto"/>
              <w:bottom w:val="single" w:sz="12" w:space="0" w:color="auto"/>
            </w:tcBorders>
            <w:shd w:val="clear" w:color="auto" w:fill="auto"/>
          </w:tcPr>
          <w:p w:rsidR="00D97CCC" w:rsidRPr="00D34196" w:rsidRDefault="00D97CCC">
            <w:pPr>
              <w:pStyle w:val="Tabletext"/>
            </w:pPr>
            <w:r w:rsidRPr="00D34196">
              <w:t>Clean energy payment (sections</w:t>
            </w:r>
            <w:r w:rsidR="00441136" w:rsidRPr="00D34196">
              <w:t> </w:t>
            </w:r>
            <w:r w:rsidRPr="00D34196">
              <w:t>83A, 209A and 238A)</w:t>
            </w:r>
          </w:p>
        </w:tc>
        <w:tc>
          <w:tcPr>
            <w:tcW w:w="1842" w:type="dxa"/>
            <w:tcBorders>
              <w:top w:val="single" w:sz="4" w:space="0" w:color="auto"/>
              <w:bottom w:val="single" w:sz="12" w:space="0" w:color="auto"/>
            </w:tcBorders>
            <w:shd w:val="clear" w:color="auto" w:fill="auto"/>
          </w:tcPr>
          <w:p w:rsidR="00D97CCC" w:rsidRPr="00D34196" w:rsidRDefault="00D97CCC" w:rsidP="0035255E">
            <w:pPr>
              <w:pStyle w:val="Tabletext"/>
            </w:pPr>
            <w:r w:rsidRPr="00D34196">
              <w:t>Exempt</w:t>
            </w:r>
          </w:p>
        </w:tc>
        <w:tc>
          <w:tcPr>
            <w:tcW w:w="1988" w:type="dxa"/>
            <w:tcBorders>
              <w:top w:val="single" w:sz="4" w:space="0" w:color="auto"/>
              <w:bottom w:val="single" w:sz="12" w:space="0" w:color="auto"/>
            </w:tcBorders>
            <w:shd w:val="clear" w:color="auto" w:fill="auto"/>
          </w:tcPr>
          <w:p w:rsidR="00D97CCC" w:rsidRPr="00D34196" w:rsidRDefault="00D97CCC" w:rsidP="0035255E">
            <w:pPr>
              <w:pStyle w:val="Tabletext"/>
            </w:pPr>
            <w:r w:rsidRPr="00D34196">
              <w:t>Not applicable</w:t>
            </w:r>
          </w:p>
        </w:tc>
      </w:tr>
    </w:tbl>
    <w:p w:rsidR="00D97CCC" w:rsidRPr="00D34196" w:rsidRDefault="00D97CCC" w:rsidP="00D97CCC">
      <w:pPr>
        <w:pStyle w:val="notetext"/>
      </w:pPr>
      <w:r w:rsidRPr="00D34196">
        <w:t>Note:</w:t>
      </w:r>
      <w:r w:rsidRPr="00D34196">
        <w:tab/>
        <w:t>The supplementary amount of a payment covered by item</w:t>
      </w:r>
      <w:r w:rsidR="00441136" w:rsidRPr="00D34196">
        <w:t> </w:t>
      </w:r>
      <w:r w:rsidRPr="00D34196">
        <w:t>16 of the table made to a person aged 16 or over is also exempt from income tax (see section</w:t>
      </w:r>
      <w:r w:rsidR="00441136" w:rsidRPr="00D34196">
        <w:t> </w:t>
      </w:r>
      <w:r w:rsidRPr="00D34196">
        <w:t>52</w:t>
      </w:r>
      <w:r w:rsidR="00CE165C">
        <w:noBreakHyphen/>
      </w:r>
      <w:r w:rsidRPr="00D34196">
        <w:t>140).</w:t>
      </w:r>
    </w:p>
    <w:p w:rsidR="00141F14" w:rsidRPr="00D34196" w:rsidRDefault="00141F14" w:rsidP="00141F14">
      <w:pPr>
        <w:pStyle w:val="ActHead4"/>
      </w:pPr>
      <w:bookmarkStart w:id="373" w:name="_Toc51080055"/>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CB</w:t>
      </w:r>
      <w:r w:rsidRPr="00D34196">
        <w:t>—</w:t>
      </w:r>
      <w:r w:rsidRPr="00D34196">
        <w:rPr>
          <w:rStyle w:val="CharSubdText"/>
        </w:rPr>
        <w:t>Exempt payments under the Australian Participants in British Nuclear Tests and British Commonwealth Occupation Force (Treatment) Act 2006</w:t>
      </w:r>
      <w:bookmarkEnd w:id="373"/>
    </w:p>
    <w:p w:rsidR="00141F14" w:rsidRPr="00D34196" w:rsidRDefault="00141F14" w:rsidP="00141F14">
      <w:pPr>
        <w:pStyle w:val="ActHead5"/>
      </w:pPr>
      <w:bookmarkStart w:id="374" w:name="_Toc51080056"/>
      <w:r w:rsidRPr="00D34196">
        <w:rPr>
          <w:rStyle w:val="CharSectno"/>
        </w:rPr>
        <w:t>52</w:t>
      </w:r>
      <w:r w:rsidR="00CE165C">
        <w:rPr>
          <w:rStyle w:val="CharSectno"/>
        </w:rPr>
        <w:noBreakHyphen/>
      </w:r>
      <w:r w:rsidRPr="00D34196">
        <w:rPr>
          <w:rStyle w:val="CharSectno"/>
        </w:rPr>
        <w:t>117</w:t>
      </w:r>
      <w:r w:rsidRPr="00D34196">
        <w:t xml:space="preserve">  Payments of travelling expenses and pharmaceutical supplement are exempt</w:t>
      </w:r>
      <w:bookmarkEnd w:id="374"/>
    </w:p>
    <w:p w:rsidR="00D97CCC" w:rsidRPr="00D34196" w:rsidRDefault="00D97CCC" w:rsidP="00EA20AF">
      <w:pPr>
        <w:pStyle w:val="subsection"/>
      </w:pPr>
      <w:r w:rsidRPr="00D34196">
        <w:tab/>
      </w:r>
      <w:r w:rsidR="007A32D8" w:rsidRPr="00D34196">
        <w:t>(1)</w:t>
      </w:r>
      <w:r w:rsidRPr="00D34196">
        <w:tab/>
        <w:t>A payment made to you under Part</w:t>
      </w:r>
      <w:r w:rsidR="00441136" w:rsidRPr="00D34196">
        <w:t> </w:t>
      </w:r>
      <w:r w:rsidRPr="00D34196">
        <w:t>3</w:t>
      </w:r>
      <w:r w:rsidR="007A32D8" w:rsidRPr="00D34196">
        <w:t xml:space="preserve"> (travelling expenses)</w:t>
      </w:r>
      <w:r w:rsidRPr="00D34196">
        <w:t xml:space="preserve"> of the </w:t>
      </w:r>
      <w:r w:rsidRPr="00D34196">
        <w:rPr>
          <w:i/>
        </w:rPr>
        <w:t>Australian Participants in British Nuclear Tests</w:t>
      </w:r>
      <w:r w:rsidR="007A32D8" w:rsidRPr="00D34196">
        <w:rPr>
          <w:i/>
        </w:rPr>
        <w:t xml:space="preserve"> and British Commonwealth Occupation Force</w:t>
      </w:r>
      <w:r w:rsidRPr="00D34196">
        <w:rPr>
          <w:i/>
        </w:rPr>
        <w:t xml:space="preserve"> (Treatment) Act 2006</w:t>
      </w:r>
      <w:r w:rsidRPr="00D34196">
        <w:t xml:space="preserve"> is exempt from income tax.</w:t>
      </w:r>
    </w:p>
    <w:p w:rsidR="007A32D8" w:rsidRPr="00D34196" w:rsidRDefault="007A32D8" w:rsidP="007A32D8">
      <w:pPr>
        <w:pStyle w:val="subsection"/>
      </w:pPr>
      <w:r w:rsidRPr="00D34196">
        <w:tab/>
        <w:t>(2)</w:t>
      </w:r>
      <w:r w:rsidRPr="00D34196">
        <w:tab/>
        <w:t>A payment of pharmaceutical supplement made to you under Part</w:t>
      </w:r>
      <w:r w:rsidR="00441136" w:rsidRPr="00D34196">
        <w:t> </w:t>
      </w:r>
      <w:r w:rsidRPr="00D34196">
        <w:t xml:space="preserve">3A of the </w:t>
      </w:r>
      <w:r w:rsidRPr="00D34196">
        <w:rPr>
          <w:i/>
        </w:rPr>
        <w:t>Australian Participants in British Nuclear Tests and British Commonwealth Occupation Force (Treatment) Act 2006</w:t>
      </w:r>
      <w:r w:rsidRPr="00D34196">
        <w:t xml:space="preserve"> is exempt from income tax.</w:t>
      </w:r>
    </w:p>
    <w:p w:rsidR="00544696" w:rsidRPr="00D34196" w:rsidRDefault="00544696" w:rsidP="00544696">
      <w:pPr>
        <w:pStyle w:val="ActHead4"/>
      </w:pPr>
      <w:bookmarkStart w:id="375" w:name="_Toc51080057"/>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CC</w:t>
      </w:r>
      <w:r w:rsidRPr="00D34196">
        <w:t>—</w:t>
      </w:r>
      <w:r w:rsidRPr="00D34196">
        <w:rPr>
          <w:rStyle w:val="CharSubdText"/>
        </w:rPr>
        <w:t>Exempt payments under the Treatment Benefits (Special Access) Act 2019</w:t>
      </w:r>
      <w:bookmarkEnd w:id="375"/>
    </w:p>
    <w:p w:rsidR="00544696" w:rsidRPr="00D34196" w:rsidRDefault="00544696" w:rsidP="00544696">
      <w:pPr>
        <w:pStyle w:val="ActHead5"/>
      </w:pPr>
      <w:bookmarkStart w:id="376" w:name="_Toc51080058"/>
      <w:r w:rsidRPr="00D34196">
        <w:rPr>
          <w:rStyle w:val="CharSectno"/>
        </w:rPr>
        <w:t>52</w:t>
      </w:r>
      <w:r w:rsidR="00CE165C">
        <w:rPr>
          <w:rStyle w:val="CharSectno"/>
        </w:rPr>
        <w:noBreakHyphen/>
      </w:r>
      <w:r w:rsidRPr="00D34196">
        <w:rPr>
          <w:rStyle w:val="CharSectno"/>
        </w:rPr>
        <w:t>120</w:t>
      </w:r>
      <w:r w:rsidRPr="00D34196">
        <w:t xml:space="preserve">  Payments of travelling expenses and pharmaceutical supplement are exempt</w:t>
      </w:r>
      <w:bookmarkEnd w:id="376"/>
    </w:p>
    <w:p w:rsidR="00544696" w:rsidRPr="00D34196" w:rsidRDefault="00544696" w:rsidP="00544696">
      <w:pPr>
        <w:pStyle w:val="subsection"/>
      </w:pPr>
      <w:r w:rsidRPr="00D34196">
        <w:tab/>
        <w:t>(1)</w:t>
      </w:r>
      <w:r w:rsidRPr="00D34196">
        <w:tab/>
        <w:t>A payment made to you under Part</w:t>
      </w:r>
      <w:r w:rsidR="00441136" w:rsidRPr="00D34196">
        <w:t> </w:t>
      </w:r>
      <w:r w:rsidRPr="00D34196">
        <w:t xml:space="preserve">3 (travelling expenses) of the </w:t>
      </w:r>
      <w:r w:rsidRPr="00D34196">
        <w:rPr>
          <w:i/>
        </w:rPr>
        <w:t>Treatment Benefits (Special Access) Act 2019</w:t>
      </w:r>
      <w:r w:rsidRPr="00D34196">
        <w:t xml:space="preserve"> is exempt from income tax.</w:t>
      </w:r>
    </w:p>
    <w:p w:rsidR="00544696" w:rsidRPr="00D34196" w:rsidRDefault="00544696" w:rsidP="00544696">
      <w:pPr>
        <w:pStyle w:val="subsection"/>
      </w:pPr>
      <w:r w:rsidRPr="00D34196">
        <w:tab/>
        <w:t>(2)</w:t>
      </w:r>
      <w:r w:rsidRPr="00D34196">
        <w:tab/>
        <w:t>A payment of pharmaceutical supplement made to you under Part</w:t>
      </w:r>
      <w:r w:rsidR="00441136" w:rsidRPr="00D34196">
        <w:t> </w:t>
      </w:r>
      <w:r w:rsidRPr="00D34196">
        <w:t xml:space="preserve">4 of the </w:t>
      </w:r>
      <w:r w:rsidRPr="00D34196">
        <w:rPr>
          <w:i/>
        </w:rPr>
        <w:t>Treatment Benefits (Special Access) Act 2019</w:t>
      </w:r>
      <w:r w:rsidRPr="00D34196">
        <w:t xml:space="preserve"> is exempt from income tax.</w:t>
      </w:r>
    </w:p>
    <w:p w:rsidR="00D97CCC" w:rsidRPr="00D34196" w:rsidRDefault="00D97CCC" w:rsidP="00D97CCC">
      <w:pPr>
        <w:pStyle w:val="ActHead4"/>
      </w:pPr>
      <w:bookmarkStart w:id="377" w:name="_Toc51080059"/>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E</w:t>
      </w:r>
      <w:r w:rsidRPr="00D34196">
        <w:t>—</w:t>
      </w:r>
      <w:r w:rsidRPr="00D34196">
        <w:rPr>
          <w:rStyle w:val="CharSubdText"/>
        </w:rPr>
        <w:t>Exempt payments under the ABSTUDY scheme</w:t>
      </w:r>
      <w:bookmarkEnd w:id="377"/>
    </w:p>
    <w:p w:rsidR="00D97CCC" w:rsidRPr="00D34196" w:rsidRDefault="00D97CCC" w:rsidP="00D97CCC">
      <w:pPr>
        <w:pStyle w:val="ActHead4"/>
      </w:pPr>
      <w:bookmarkStart w:id="378" w:name="_Toc51080060"/>
      <w:r w:rsidRPr="00D34196">
        <w:t>Guide to Subdivision</w:t>
      </w:r>
      <w:r w:rsidR="00441136" w:rsidRPr="00D34196">
        <w:t> </w:t>
      </w:r>
      <w:r w:rsidRPr="00D34196">
        <w:t>52</w:t>
      </w:r>
      <w:r w:rsidR="00CE165C">
        <w:noBreakHyphen/>
      </w:r>
      <w:r w:rsidRPr="00D34196">
        <w:t>E</w:t>
      </w:r>
      <w:bookmarkEnd w:id="378"/>
    </w:p>
    <w:p w:rsidR="00D97CCC" w:rsidRPr="00D34196" w:rsidRDefault="00D97CCC" w:rsidP="00D97CCC">
      <w:pPr>
        <w:pStyle w:val="ActHead5"/>
      </w:pPr>
      <w:bookmarkStart w:id="379" w:name="_Toc51080061"/>
      <w:r w:rsidRPr="00D34196">
        <w:rPr>
          <w:rStyle w:val="CharSectno"/>
        </w:rPr>
        <w:t>52</w:t>
      </w:r>
      <w:r w:rsidR="00CE165C">
        <w:rPr>
          <w:rStyle w:val="CharSectno"/>
        </w:rPr>
        <w:noBreakHyphen/>
      </w:r>
      <w:r w:rsidRPr="00D34196">
        <w:rPr>
          <w:rStyle w:val="CharSectno"/>
        </w:rPr>
        <w:t>130</w:t>
      </w:r>
      <w:r w:rsidRPr="00D34196">
        <w:t xml:space="preserve">  What this Subdivision is about</w:t>
      </w:r>
      <w:bookmarkEnd w:id="379"/>
    </w:p>
    <w:p w:rsidR="00D97CCC" w:rsidRPr="00D34196" w:rsidRDefault="00D97CCC" w:rsidP="00D97CCC">
      <w:pPr>
        <w:pStyle w:val="BoxText"/>
        <w:keepNext/>
        <w:keepLines/>
        <w:spacing w:before="120"/>
      </w:pPr>
      <w:r w:rsidRPr="00D34196">
        <w:t>This Subdivision tells you:</w:t>
      </w:r>
    </w:p>
    <w:p w:rsidR="00D97CCC" w:rsidRPr="00D34196" w:rsidRDefault="00D97CCC" w:rsidP="00D97CCC">
      <w:pPr>
        <w:pStyle w:val="BoxPara"/>
        <w:spacing w:before="120"/>
      </w:pPr>
      <w:r w:rsidRPr="00D34196">
        <w:tab/>
        <w:t>(a)</w:t>
      </w:r>
      <w:r w:rsidRPr="00D34196">
        <w:tab/>
        <w:t>the payments under the ABSTUDY scheme that are wholly or partly exempt from income tax; and</w:t>
      </w:r>
    </w:p>
    <w:p w:rsidR="00D97CCC" w:rsidRPr="00D34196" w:rsidRDefault="00D97CCC" w:rsidP="00D97CCC">
      <w:pPr>
        <w:pStyle w:val="BoxPara"/>
        <w:keepNext/>
        <w:keepLines/>
        <w:spacing w:before="120"/>
      </w:pPr>
      <w:r w:rsidRPr="00D34196">
        <w:tab/>
        <w:t>(b)</w:t>
      </w:r>
      <w:r w:rsidRPr="00D34196">
        <w:tab/>
        <w:t>any special circumstances, conditions or exceptions that apply to a payment in order for it to be exempt; and</w:t>
      </w:r>
    </w:p>
    <w:p w:rsidR="00D97CCC" w:rsidRPr="00D34196" w:rsidRDefault="00D97CCC" w:rsidP="00D97CCC">
      <w:pPr>
        <w:pStyle w:val="BoxPara"/>
        <w:spacing w:before="120"/>
      </w:pPr>
      <w:r w:rsidRPr="00D34196">
        <w:tab/>
        <w:t>(c)</w:t>
      </w:r>
      <w:r w:rsidRPr="00D34196">
        <w:tab/>
        <w:t>how to work out how much of a payment is exempt.</w:t>
      </w:r>
    </w:p>
    <w:p w:rsidR="00D97CCC" w:rsidRPr="00D34196" w:rsidRDefault="00D97CCC" w:rsidP="00D97CCC">
      <w:pPr>
        <w:pStyle w:val="TofSectsHeading"/>
        <w:keepNext/>
        <w:keepLines/>
      </w:pPr>
      <w:r w:rsidRPr="00D34196">
        <w:t>Table of sections</w:t>
      </w:r>
    </w:p>
    <w:p w:rsidR="00D97CCC" w:rsidRPr="00D34196" w:rsidRDefault="00D97CCC" w:rsidP="00D97CCC">
      <w:pPr>
        <w:pStyle w:val="TofSectsGroupHeading"/>
        <w:keepNext/>
      </w:pPr>
      <w:r w:rsidRPr="00D34196">
        <w:t>Operative provisions</w:t>
      </w:r>
    </w:p>
    <w:p w:rsidR="00D97CCC" w:rsidRPr="00D34196" w:rsidRDefault="00D97CCC" w:rsidP="00D97CCC">
      <w:pPr>
        <w:pStyle w:val="TofSectsSection"/>
      </w:pPr>
      <w:r w:rsidRPr="00D34196">
        <w:t>52</w:t>
      </w:r>
      <w:r w:rsidR="00CE165C">
        <w:noBreakHyphen/>
      </w:r>
      <w:r w:rsidRPr="00D34196">
        <w:t>131</w:t>
      </w:r>
      <w:r w:rsidRPr="00D34196">
        <w:tab/>
        <w:t>Payments under ABSTUDY scheme</w:t>
      </w:r>
    </w:p>
    <w:p w:rsidR="00D97CCC" w:rsidRPr="00D34196" w:rsidRDefault="00D97CCC" w:rsidP="00D97CCC">
      <w:pPr>
        <w:pStyle w:val="TofSectsSection"/>
      </w:pPr>
      <w:r w:rsidRPr="00D34196">
        <w:t>52</w:t>
      </w:r>
      <w:r w:rsidR="00CE165C">
        <w:noBreakHyphen/>
      </w:r>
      <w:r w:rsidRPr="00D34196">
        <w:t>132</w:t>
      </w:r>
      <w:r w:rsidRPr="00D34196">
        <w:tab/>
        <w:t>Supplementary amounts of payments</w:t>
      </w:r>
    </w:p>
    <w:p w:rsidR="00D97CCC" w:rsidRPr="00D34196" w:rsidRDefault="00D97CCC" w:rsidP="00D97CCC">
      <w:pPr>
        <w:pStyle w:val="TofSectsSection"/>
      </w:pPr>
      <w:r w:rsidRPr="00D34196">
        <w:t>52</w:t>
      </w:r>
      <w:r w:rsidR="00CE165C">
        <w:noBreakHyphen/>
      </w:r>
      <w:r w:rsidRPr="00D34196">
        <w:t>133</w:t>
      </w:r>
      <w:r w:rsidRPr="00D34196">
        <w:tab/>
        <w:t>Tax</w:t>
      </w:r>
      <w:r w:rsidR="00CE165C">
        <w:noBreakHyphen/>
      </w:r>
      <w:r w:rsidRPr="00D34196">
        <w:t>free amount of ordinary payment on death of partner if no bereavement payment payable</w:t>
      </w:r>
    </w:p>
    <w:p w:rsidR="00D97CCC" w:rsidRPr="00D34196" w:rsidRDefault="00D97CCC" w:rsidP="00D97CCC">
      <w:pPr>
        <w:pStyle w:val="TofSectsSection"/>
      </w:pPr>
      <w:r w:rsidRPr="00D34196">
        <w:t>52</w:t>
      </w:r>
      <w:r w:rsidR="00CE165C">
        <w:noBreakHyphen/>
      </w:r>
      <w:r w:rsidRPr="00D34196">
        <w:t>134</w:t>
      </w:r>
      <w:r w:rsidRPr="00D34196">
        <w:tab/>
        <w:t>Tax</w:t>
      </w:r>
      <w:r w:rsidR="00CE165C">
        <w:noBreakHyphen/>
      </w:r>
      <w:r w:rsidRPr="00D34196">
        <w:t>free amount if you receive a bereavement lump sum payment</w:t>
      </w:r>
    </w:p>
    <w:p w:rsidR="00D97CCC" w:rsidRPr="00D34196" w:rsidRDefault="00D97CCC" w:rsidP="00D97CCC">
      <w:pPr>
        <w:pStyle w:val="ActHead4"/>
      </w:pPr>
      <w:bookmarkStart w:id="380" w:name="_Toc51080062"/>
      <w:r w:rsidRPr="00D34196">
        <w:t>Operative provisions</w:t>
      </w:r>
      <w:bookmarkEnd w:id="380"/>
    </w:p>
    <w:p w:rsidR="00D97CCC" w:rsidRPr="00D34196" w:rsidRDefault="00D97CCC" w:rsidP="00D97CCC">
      <w:pPr>
        <w:pStyle w:val="ActHead5"/>
      </w:pPr>
      <w:bookmarkStart w:id="381" w:name="_Toc51080063"/>
      <w:r w:rsidRPr="00D34196">
        <w:rPr>
          <w:rStyle w:val="CharSectno"/>
        </w:rPr>
        <w:t>52</w:t>
      </w:r>
      <w:r w:rsidR="00CE165C">
        <w:rPr>
          <w:rStyle w:val="CharSectno"/>
        </w:rPr>
        <w:noBreakHyphen/>
      </w:r>
      <w:r w:rsidRPr="00D34196">
        <w:rPr>
          <w:rStyle w:val="CharSectno"/>
        </w:rPr>
        <w:t>131</w:t>
      </w:r>
      <w:r w:rsidRPr="00D34196">
        <w:t xml:space="preserve">  Payments under ABSTUDY scheme</w:t>
      </w:r>
      <w:bookmarkEnd w:id="381"/>
    </w:p>
    <w:p w:rsidR="00D97CCC" w:rsidRPr="00D34196" w:rsidRDefault="00D97CCC" w:rsidP="00D97CCC">
      <w:pPr>
        <w:pStyle w:val="subsection"/>
        <w:keepNext/>
        <w:keepLines/>
      </w:pPr>
      <w:r w:rsidRPr="00D34196">
        <w:tab/>
        <w:t>(1)</w:t>
      </w:r>
      <w:r w:rsidRPr="00D34196">
        <w:tab/>
        <w:t>This section tells you about the income tax treatment of a payment under the ABSTUDY scheme made in respect of a period commencing at a time when you were at least 16 years old.</w:t>
      </w:r>
    </w:p>
    <w:p w:rsidR="00D97CCC" w:rsidRPr="00D34196" w:rsidRDefault="00D97CCC" w:rsidP="00D97CCC">
      <w:pPr>
        <w:pStyle w:val="notetext"/>
      </w:pPr>
      <w:r w:rsidRPr="00D34196">
        <w:t>Note:</w:t>
      </w:r>
      <w:r w:rsidRPr="00D34196">
        <w:tab/>
        <w:t>The whole of a payment made under the ABSTUDY scheme in respect of a period commencing at a time when you are under 16 years old may be exempt under section</w:t>
      </w:r>
      <w:r w:rsidR="00441136" w:rsidRPr="00D34196">
        <w:t> </w:t>
      </w:r>
      <w:r w:rsidRPr="00D34196">
        <w:t>51</w:t>
      </w:r>
      <w:r w:rsidR="00CE165C">
        <w:noBreakHyphen/>
      </w:r>
      <w:r w:rsidRPr="00D34196">
        <w:t>10.</w:t>
      </w:r>
    </w:p>
    <w:p w:rsidR="00C87BFB" w:rsidRPr="00D34196" w:rsidRDefault="00C87BFB" w:rsidP="00C87BFB">
      <w:pPr>
        <w:pStyle w:val="subsection"/>
      </w:pPr>
      <w:r w:rsidRPr="00D34196">
        <w:tab/>
        <w:t>(2)</w:t>
      </w:r>
      <w:r w:rsidRPr="00D34196">
        <w:tab/>
        <w:t>The following payments made to you under the ABSTUDY scheme are exempt from income tax:</w:t>
      </w:r>
    </w:p>
    <w:p w:rsidR="00C87BFB" w:rsidRPr="00D34196" w:rsidRDefault="00C87BFB" w:rsidP="00C87BFB">
      <w:pPr>
        <w:pStyle w:val="paragraph"/>
      </w:pPr>
      <w:r w:rsidRPr="00D34196">
        <w:tab/>
        <w:t>(a)</w:t>
      </w:r>
      <w:r w:rsidRPr="00D34196">
        <w:tab/>
        <w:t>a crisis payment;</w:t>
      </w:r>
    </w:p>
    <w:p w:rsidR="00C87BFB" w:rsidRPr="00D34196" w:rsidRDefault="00C87BFB" w:rsidP="00C87BFB">
      <w:pPr>
        <w:pStyle w:val="paragraph"/>
      </w:pPr>
      <w:r w:rsidRPr="00D34196">
        <w:tab/>
        <w:t>(b)</w:t>
      </w:r>
      <w:r w:rsidRPr="00D34196">
        <w:tab/>
        <w:t>a clean energy payment;</w:t>
      </w:r>
    </w:p>
    <w:p w:rsidR="00C87BFB" w:rsidRPr="00D34196" w:rsidRDefault="00C87BFB" w:rsidP="00C87BFB">
      <w:pPr>
        <w:pStyle w:val="paragraph"/>
      </w:pPr>
      <w:r w:rsidRPr="00D34196">
        <w:tab/>
        <w:t>(c)</w:t>
      </w:r>
      <w:r w:rsidRPr="00D34196">
        <w:tab/>
        <w:t>a first 2020 economic support payment;</w:t>
      </w:r>
    </w:p>
    <w:p w:rsidR="00C87BFB" w:rsidRPr="00D34196" w:rsidRDefault="00C87BFB" w:rsidP="00C87BFB">
      <w:pPr>
        <w:pStyle w:val="paragraph"/>
      </w:pPr>
      <w:r w:rsidRPr="00D34196">
        <w:tab/>
        <w:t>(d)</w:t>
      </w:r>
      <w:r w:rsidRPr="00D34196">
        <w:tab/>
        <w:t>a second 2020 economic support payment.</w:t>
      </w:r>
    </w:p>
    <w:p w:rsidR="00D97CCC" w:rsidRPr="00D34196" w:rsidRDefault="00D97CCC" w:rsidP="00D97CCC">
      <w:pPr>
        <w:pStyle w:val="subsection"/>
        <w:keepNext/>
        <w:keepLines/>
      </w:pPr>
      <w:r w:rsidRPr="00D34196">
        <w:tab/>
        <w:t>(3)</w:t>
      </w:r>
      <w:r w:rsidRPr="00D34196">
        <w:tab/>
        <w:t>If:</w:t>
      </w:r>
    </w:p>
    <w:p w:rsidR="00D97CCC" w:rsidRPr="00D34196" w:rsidRDefault="00D97CCC" w:rsidP="00D97CCC">
      <w:pPr>
        <w:pStyle w:val="paragraph"/>
      </w:pPr>
      <w:r w:rsidRPr="00D34196">
        <w:tab/>
        <w:t>(a)</w:t>
      </w:r>
      <w:r w:rsidRPr="00D34196">
        <w:tab/>
        <w:t xml:space="preserve">an </w:t>
      </w:r>
      <w:r w:rsidR="00CE165C" w:rsidRPr="00CE165C">
        <w:rPr>
          <w:position w:val="6"/>
          <w:sz w:val="16"/>
        </w:rPr>
        <w:t>*</w:t>
      </w:r>
      <w:r w:rsidRPr="00D34196">
        <w:t>ordinary payment becomes due to you; and</w:t>
      </w:r>
    </w:p>
    <w:p w:rsidR="00D97CCC" w:rsidRPr="00D34196" w:rsidRDefault="00D97CCC" w:rsidP="00D97CCC">
      <w:pPr>
        <w:pStyle w:val="paragraph"/>
      </w:pPr>
      <w:r w:rsidRPr="00D34196">
        <w:tab/>
        <w:t>(b)</w:t>
      </w:r>
      <w:r w:rsidRPr="00D34196">
        <w:tab/>
        <w:t xml:space="preserve">the payment is not covered by </w:t>
      </w:r>
      <w:r w:rsidR="00441136" w:rsidRPr="00D34196">
        <w:t>subsection (</w:t>
      </w:r>
      <w:r w:rsidRPr="00D34196">
        <w:t>4) or (6);</w:t>
      </w:r>
    </w:p>
    <w:p w:rsidR="00D97CCC" w:rsidRPr="00D34196" w:rsidRDefault="00D97CCC" w:rsidP="00D97CCC">
      <w:pPr>
        <w:pStyle w:val="subsection2"/>
      </w:pPr>
      <w:r w:rsidRPr="00D34196">
        <w:t xml:space="preserve">the </w:t>
      </w:r>
      <w:r w:rsidR="00CE165C" w:rsidRPr="00CE165C">
        <w:rPr>
          <w:position w:val="6"/>
          <w:sz w:val="16"/>
        </w:rPr>
        <w:t>*</w:t>
      </w:r>
      <w:r w:rsidRPr="00D34196">
        <w:t>supplementary amount of the ordinary payment is exempt from income tax.</w:t>
      </w:r>
    </w:p>
    <w:p w:rsidR="00D97CCC" w:rsidRPr="00D34196" w:rsidRDefault="00D97CCC" w:rsidP="00D97CCC">
      <w:pPr>
        <w:pStyle w:val="notetext"/>
      </w:pPr>
      <w:r w:rsidRPr="00D34196">
        <w:t>Note:</w:t>
      </w:r>
      <w:r w:rsidRPr="00D34196">
        <w:tab/>
        <w:t>To work out the supplementary amount of the ordinary payment, see section</w:t>
      </w:r>
      <w:r w:rsidR="00441136" w:rsidRPr="00D34196">
        <w:t> </w:t>
      </w:r>
      <w:r w:rsidRPr="00D34196">
        <w:t>52</w:t>
      </w:r>
      <w:r w:rsidR="00CE165C">
        <w:noBreakHyphen/>
      </w:r>
      <w:r w:rsidRPr="00D34196">
        <w:t>132.</w:t>
      </w:r>
    </w:p>
    <w:p w:rsidR="00D97CCC" w:rsidRPr="00D34196" w:rsidRDefault="00D97CCC" w:rsidP="00D97CCC">
      <w:pPr>
        <w:pStyle w:val="subsection"/>
      </w:pPr>
      <w:r w:rsidRPr="00D34196">
        <w:tab/>
        <w:t>(4)</w:t>
      </w:r>
      <w:r w:rsidRPr="00D34196">
        <w:tab/>
        <w:t>If:</w:t>
      </w:r>
    </w:p>
    <w:p w:rsidR="00D97CCC" w:rsidRPr="00D34196" w:rsidRDefault="00D97CCC" w:rsidP="00D97CCC">
      <w:pPr>
        <w:pStyle w:val="paragraph"/>
      </w:pPr>
      <w:r w:rsidRPr="00D34196">
        <w:tab/>
        <w:t>(a)</w:t>
      </w:r>
      <w:r w:rsidRPr="00D34196">
        <w:tab/>
        <w:t>your partner dies; and</w:t>
      </w:r>
    </w:p>
    <w:p w:rsidR="00D97CCC" w:rsidRPr="00D34196" w:rsidRDefault="00D97CCC" w:rsidP="00D97CCC">
      <w:pPr>
        <w:pStyle w:val="paragraph"/>
      </w:pPr>
      <w:r w:rsidRPr="00D34196">
        <w:tab/>
        <w:t>(b)</w:t>
      </w:r>
      <w:r w:rsidRPr="00D34196">
        <w:tab/>
        <w:t>you do not qualify for a payment under the ABSTUDY scheme in respect of that death; and</w:t>
      </w:r>
    </w:p>
    <w:p w:rsidR="00D97CCC" w:rsidRPr="00D34196" w:rsidRDefault="00D97CCC" w:rsidP="00D97CCC">
      <w:pPr>
        <w:pStyle w:val="paragraph"/>
      </w:pPr>
      <w:r w:rsidRPr="00D34196">
        <w:tab/>
        <w:t>(c)</w:t>
      </w:r>
      <w:r w:rsidRPr="00D34196">
        <w:tab/>
        <w:t xml:space="preserve">an </w:t>
      </w:r>
      <w:r w:rsidR="00CE165C" w:rsidRPr="00CE165C">
        <w:rPr>
          <w:position w:val="6"/>
          <w:sz w:val="16"/>
        </w:rPr>
        <w:t>*</w:t>
      </w:r>
      <w:r w:rsidRPr="00D34196">
        <w:t>ordinary payment becomes due to you during the bereavement period;</w:t>
      </w:r>
    </w:p>
    <w:p w:rsidR="00D97CCC" w:rsidRPr="00D34196" w:rsidRDefault="00D97CCC" w:rsidP="00D97CCC">
      <w:pPr>
        <w:pStyle w:val="subsection2"/>
      </w:pPr>
      <w:r w:rsidRPr="00D34196">
        <w:t xml:space="preserve">the </w:t>
      </w:r>
      <w:r w:rsidR="00CE165C" w:rsidRPr="00CE165C">
        <w:rPr>
          <w:position w:val="6"/>
          <w:sz w:val="16"/>
        </w:rPr>
        <w:t>*</w:t>
      </w:r>
      <w:r w:rsidRPr="00D34196">
        <w:t xml:space="preserve">supplementary amount and the </w:t>
      </w:r>
      <w:r w:rsidR="00CE165C" w:rsidRPr="00CE165C">
        <w:rPr>
          <w:position w:val="6"/>
          <w:sz w:val="16"/>
        </w:rPr>
        <w:t>*</w:t>
      </w:r>
      <w:r w:rsidRPr="00D34196">
        <w:t>tax</w:t>
      </w:r>
      <w:r w:rsidR="00CE165C">
        <w:noBreakHyphen/>
      </w:r>
      <w:r w:rsidRPr="00D34196">
        <w:t>free amount of the ordinary payment are exempt from income tax.</w:t>
      </w:r>
    </w:p>
    <w:p w:rsidR="00D97CCC" w:rsidRPr="00D34196" w:rsidRDefault="00D97CCC" w:rsidP="00D97CCC">
      <w:pPr>
        <w:pStyle w:val="notetext"/>
      </w:pPr>
      <w:r w:rsidRPr="00D34196">
        <w:t>Note 1:</w:t>
      </w:r>
      <w:r w:rsidRPr="00D34196">
        <w:tab/>
        <w:t>To work out the supplementary amount of the ordinary payment, see section</w:t>
      </w:r>
      <w:r w:rsidR="00441136" w:rsidRPr="00D34196">
        <w:t> </w:t>
      </w:r>
      <w:r w:rsidRPr="00D34196">
        <w:t>52</w:t>
      </w:r>
      <w:r w:rsidR="00CE165C">
        <w:noBreakHyphen/>
      </w:r>
      <w:r w:rsidRPr="00D34196">
        <w:t>132.</w:t>
      </w:r>
    </w:p>
    <w:p w:rsidR="00D97CCC" w:rsidRPr="00D34196" w:rsidRDefault="00D97CCC" w:rsidP="00D97CCC">
      <w:pPr>
        <w:pStyle w:val="notetext"/>
      </w:pPr>
      <w:r w:rsidRPr="00D34196">
        <w:t>Note 2:</w:t>
      </w:r>
      <w:r w:rsidRPr="00D34196">
        <w:tab/>
        <w:t>To work out the tax</w:t>
      </w:r>
      <w:r w:rsidR="00CE165C">
        <w:noBreakHyphen/>
      </w:r>
      <w:r w:rsidRPr="00D34196">
        <w:t>free amount of the ordinary payment, see section</w:t>
      </w:r>
      <w:r w:rsidR="00441136" w:rsidRPr="00D34196">
        <w:t> </w:t>
      </w:r>
      <w:r w:rsidRPr="00D34196">
        <w:t>52</w:t>
      </w:r>
      <w:r w:rsidR="00CE165C">
        <w:noBreakHyphen/>
      </w:r>
      <w:r w:rsidRPr="00D34196">
        <w:t>133.</w:t>
      </w:r>
    </w:p>
    <w:p w:rsidR="00D97CCC" w:rsidRPr="00D34196" w:rsidRDefault="00D97CCC" w:rsidP="00D97CCC">
      <w:pPr>
        <w:pStyle w:val="subsection"/>
      </w:pPr>
      <w:r w:rsidRPr="00D34196">
        <w:tab/>
        <w:t>(5)</w:t>
      </w:r>
      <w:r w:rsidRPr="00D34196">
        <w:tab/>
        <w:t>If a payment becomes due to you under the ABSTUDY scheme because of a person’s death (except a lump sum payment because of your partner’s death), the payment is exempt from income tax.</w:t>
      </w:r>
    </w:p>
    <w:p w:rsidR="00D97CCC" w:rsidRPr="00D34196" w:rsidRDefault="00D97CCC" w:rsidP="00D97CCC">
      <w:pPr>
        <w:pStyle w:val="subsection"/>
        <w:keepNext/>
      </w:pPr>
      <w:r w:rsidRPr="00D34196">
        <w:tab/>
        <w:t>(6)</w:t>
      </w:r>
      <w:r w:rsidRPr="00D34196">
        <w:tab/>
        <w:t>If:</w:t>
      </w:r>
    </w:p>
    <w:p w:rsidR="00D97CCC" w:rsidRPr="00D34196" w:rsidRDefault="00D97CCC" w:rsidP="00D97CCC">
      <w:pPr>
        <w:pStyle w:val="paragraph"/>
        <w:keepNext/>
      </w:pPr>
      <w:r w:rsidRPr="00D34196">
        <w:tab/>
        <w:t>(a)</w:t>
      </w:r>
      <w:r w:rsidRPr="00D34196">
        <w:tab/>
        <w:t>your partner dies; and</w:t>
      </w:r>
    </w:p>
    <w:p w:rsidR="00D97CCC" w:rsidRPr="00D34196" w:rsidRDefault="00D97CCC" w:rsidP="00D97CCC">
      <w:pPr>
        <w:pStyle w:val="paragraph"/>
        <w:keepNext/>
      </w:pPr>
      <w:r w:rsidRPr="00D34196">
        <w:tab/>
        <w:t>(b)</w:t>
      </w:r>
      <w:r w:rsidRPr="00D34196">
        <w:tab/>
        <w:t>a lump sum payment under the ABSTUDY scheme becomes due to you because of your partner’s death;</w:t>
      </w:r>
    </w:p>
    <w:p w:rsidR="00D97CCC" w:rsidRPr="00D34196" w:rsidRDefault="00D97CCC" w:rsidP="00D97CCC">
      <w:pPr>
        <w:pStyle w:val="subsection2"/>
      </w:pPr>
      <w:r w:rsidRPr="00D34196">
        <w:t xml:space="preserve">the total of the following are exempt from income tax up to the </w:t>
      </w:r>
      <w:r w:rsidR="00CE165C" w:rsidRPr="00CE165C">
        <w:rPr>
          <w:position w:val="6"/>
          <w:sz w:val="16"/>
        </w:rPr>
        <w:t>*</w:t>
      </w:r>
      <w:r w:rsidRPr="00D34196">
        <w:t>tax free amount:</w:t>
      </w:r>
    </w:p>
    <w:p w:rsidR="00D97CCC" w:rsidRPr="00D34196" w:rsidRDefault="00D97CCC" w:rsidP="00D97CCC">
      <w:pPr>
        <w:pStyle w:val="paragraph"/>
      </w:pPr>
      <w:r w:rsidRPr="00D34196">
        <w:tab/>
        <w:t>(c)</w:t>
      </w:r>
      <w:r w:rsidRPr="00D34196">
        <w:tab/>
        <w:t>the lump sum payment; and</w:t>
      </w:r>
    </w:p>
    <w:p w:rsidR="00D97CCC" w:rsidRPr="00D34196" w:rsidRDefault="00D97CCC" w:rsidP="00D97CCC">
      <w:pPr>
        <w:pStyle w:val="paragraph"/>
      </w:pPr>
      <w:r w:rsidRPr="00D34196">
        <w:tab/>
        <w:t>(d)</w:t>
      </w:r>
      <w:r w:rsidRPr="00D34196">
        <w:tab/>
        <w:t>all other payments that become due to you under the ABSTUDY scheme during the bereavement lump sum period.</w:t>
      </w:r>
    </w:p>
    <w:p w:rsidR="00D97CCC" w:rsidRPr="00D34196" w:rsidRDefault="00D97CCC" w:rsidP="00D97CCC">
      <w:pPr>
        <w:pStyle w:val="notetext"/>
      </w:pPr>
      <w:r w:rsidRPr="00D34196">
        <w:t>Note:</w:t>
      </w:r>
      <w:r w:rsidRPr="00D34196">
        <w:tab/>
        <w:t>To work out the tax</w:t>
      </w:r>
      <w:r w:rsidR="00CE165C">
        <w:noBreakHyphen/>
      </w:r>
      <w:r w:rsidRPr="00D34196">
        <w:t>free amount, see section</w:t>
      </w:r>
      <w:r w:rsidR="00441136" w:rsidRPr="00D34196">
        <w:t> </w:t>
      </w:r>
      <w:r w:rsidRPr="00D34196">
        <w:t>52</w:t>
      </w:r>
      <w:r w:rsidR="00CE165C">
        <w:noBreakHyphen/>
      </w:r>
      <w:r w:rsidRPr="00D34196">
        <w:t>134.</w:t>
      </w:r>
    </w:p>
    <w:p w:rsidR="00D97CCC" w:rsidRPr="00D34196" w:rsidRDefault="00D97CCC" w:rsidP="00D97CCC">
      <w:pPr>
        <w:pStyle w:val="subsection"/>
      </w:pPr>
      <w:r w:rsidRPr="00D34196">
        <w:tab/>
        <w:t>(7)</w:t>
      </w:r>
      <w:r w:rsidRPr="00D34196">
        <w:tab/>
      </w:r>
      <w:r w:rsidRPr="00D34196">
        <w:rPr>
          <w:b/>
          <w:i/>
        </w:rPr>
        <w:t>ABSTUDY scheme</w:t>
      </w:r>
      <w:r w:rsidRPr="00D34196">
        <w:rPr>
          <w:b/>
        </w:rPr>
        <w:t xml:space="preserve"> </w:t>
      </w:r>
      <w:r w:rsidRPr="00D34196">
        <w:t>means the scheme known as ABSTUDY.</w:t>
      </w:r>
    </w:p>
    <w:p w:rsidR="00D97CCC" w:rsidRPr="00D34196" w:rsidRDefault="00D97CCC" w:rsidP="00D97CCC">
      <w:pPr>
        <w:pStyle w:val="subsection"/>
      </w:pPr>
      <w:r w:rsidRPr="00D34196">
        <w:tab/>
        <w:t>(8)</w:t>
      </w:r>
      <w:r w:rsidRPr="00D34196">
        <w:tab/>
      </w:r>
      <w:r w:rsidRPr="00D34196">
        <w:rPr>
          <w:b/>
          <w:i/>
        </w:rPr>
        <w:t>Ordinary payment</w:t>
      </w:r>
      <w:r w:rsidRPr="00D34196">
        <w:t xml:space="preserve"> means a payment under the ABSTUDY scheme, other than:</w:t>
      </w:r>
    </w:p>
    <w:p w:rsidR="00D97CCC" w:rsidRPr="00D34196" w:rsidRDefault="00D97CCC" w:rsidP="00D97CCC">
      <w:pPr>
        <w:pStyle w:val="paragraph"/>
      </w:pPr>
      <w:r w:rsidRPr="00D34196">
        <w:tab/>
        <w:t>(a)</w:t>
      </w:r>
      <w:r w:rsidRPr="00D34196">
        <w:tab/>
        <w:t>a crisis payment; or</w:t>
      </w:r>
    </w:p>
    <w:p w:rsidR="00D97CCC" w:rsidRPr="00D34196" w:rsidRDefault="00D97CCC" w:rsidP="00D97CCC">
      <w:pPr>
        <w:pStyle w:val="paragraph"/>
      </w:pPr>
      <w:r w:rsidRPr="00D34196">
        <w:tab/>
        <w:t>(aa)</w:t>
      </w:r>
      <w:r w:rsidRPr="00D34196">
        <w:tab/>
        <w:t>a clean energy payment; or</w:t>
      </w:r>
    </w:p>
    <w:p w:rsidR="00C127AD" w:rsidRPr="00D34196" w:rsidRDefault="00C127AD" w:rsidP="00C127AD">
      <w:pPr>
        <w:pStyle w:val="paragraph"/>
      </w:pPr>
      <w:r w:rsidRPr="00D34196">
        <w:tab/>
        <w:t>(ab)</w:t>
      </w:r>
      <w:r w:rsidRPr="00D34196">
        <w:tab/>
        <w:t>a first 2020 economic support payment; or</w:t>
      </w:r>
    </w:p>
    <w:p w:rsidR="00C127AD" w:rsidRPr="00D34196" w:rsidRDefault="00C127AD" w:rsidP="00C127AD">
      <w:pPr>
        <w:pStyle w:val="paragraph"/>
      </w:pPr>
      <w:r w:rsidRPr="00D34196">
        <w:tab/>
        <w:t>(ac)</w:t>
      </w:r>
      <w:r w:rsidRPr="00D34196">
        <w:tab/>
        <w:t>a second 2020 economic support payment; or</w:t>
      </w:r>
    </w:p>
    <w:p w:rsidR="00D97CCC" w:rsidRPr="00D34196" w:rsidRDefault="00D97CCC" w:rsidP="00D97CCC">
      <w:pPr>
        <w:pStyle w:val="paragraph"/>
      </w:pPr>
      <w:r w:rsidRPr="00D34196">
        <w:tab/>
        <w:t>(b)</w:t>
      </w:r>
      <w:r w:rsidRPr="00D34196">
        <w:tab/>
        <w:t>a payment made because of a person’s death.</w:t>
      </w:r>
    </w:p>
    <w:p w:rsidR="00D97CCC" w:rsidRPr="00D34196" w:rsidRDefault="00D97CCC" w:rsidP="00D97CCC">
      <w:pPr>
        <w:pStyle w:val="subsection"/>
      </w:pPr>
      <w:r w:rsidRPr="00D34196">
        <w:tab/>
        <w:t>(9)</w:t>
      </w:r>
      <w:r w:rsidRPr="00D34196">
        <w:tab/>
        <w:t>The following expressions used in this Subdivision have the same meaning as in the ABSTUDY Policy Manual:</w:t>
      </w:r>
    </w:p>
    <w:p w:rsidR="00D97CCC" w:rsidRPr="00D34196" w:rsidRDefault="00D97CCC" w:rsidP="00D97CCC">
      <w:pPr>
        <w:pStyle w:val="paragraph"/>
      </w:pPr>
      <w:r w:rsidRPr="00D34196">
        <w:tab/>
        <w:t>(a)</w:t>
      </w:r>
      <w:r w:rsidRPr="00D34196">
        <w:tab/>
        <w:t>bereavement lump sum period;</w:t>
      </w:r>
    </w:p>
    <w:p w:rsidR="00D97CCC" w:rsidRPr="00D34196" w:rsidRDefault="00D97CCC" w:rsidP="00D97CCC">
      <w:pPr>
        <w:pStyle w:val="paragraph"/>
      </w:pPr>
      <w:r w:rsidRPr="00D34196">
        <w:tab/>
        <w:t>(b)</w:t>
      </w:r>
      <w:r w:rsidRPr="00D34196">
        <w:tab/>
        <w:t>bereavement period;</w:t>
      </w:r>
    </w:p>
    <w:p w:rsidR="00D97CCC" w:rsidRPr="00D34196" w:rsidRDefault="00D97CCC" w:rsidP="00D97CCC">
      <w:pPr>
        <w:pStyle w:val="paragraph"/>
      </w:pPr>
      <w:r w:rsidRPr="00D34196">
        <w:tab/>
        <w:t>(c)</w:t>
      </w:r>
      <w:r w:rsidRPr="00D34196">
        <w:tab/>
        <w:t>illness separated couple;</w:t>
      </w:r>
    </w:p>
    <w:p w:rsidR="00D97CCC" w:rsidRPr="00D34196" w:rsidRDefault="00D97CCC" w:rsidP="00D97CCC">
      <w:pPr>
        <w:pStyle w:val="paragraph"/>
      </w:pPr>
      <w:r w:rsidRPr="00D34196">
        <w:tab/>
        <w:t>(d)</w:t>
      </w:r>
      <w:r w:rsidRPr="00D34196">
        <w:tab/>
        <w:t>lump sum payment;</w:t>
      </w:r>
    </w:p>
    <w:p w:rsidR="00D97CCC" w:rsidRPr="00D34196" w:rsidRDefault="00D97CCC" w:rsidP="00D97CCC">
      <w:pPr>
        <w:pStyle w:val="paragraph"/>
      </w:pPr>
      <w:r w:rsidRPr="00D34196">
        <w:tab/>
        <w:t>(e)</w:t>
      </w:r>
      <w:r w:rsidRPr="00D34196">
        <w:tab/>
        <w:t>partner;</w:t>
      </w:r>
    </w:p>
    <w:p w:rsidR="00D97CCC" w:rsidRPr="00D34196" w:rsidRDefault="00D97CCC" w:rsidP="00D97CCC">
      <w:pPr>
        <w:pStyle w:val="paragraph"/>
      </w:pPr>
      <w:r w:rsidRPr="00D34196">
        <w:tab/>
        <w:t>(f)</w:t>
      </w:r>
      <w:r w:rsidRPr="00D34196">
        <w:tab/>
        <w:t>pension age;</w:t>
      </w:r>
    </w:p>
    <w:p w:rsidR="00D97CCC" w:rsidRPr="00D34196" w:rsidRDefault="00D97CCC" w:rsidP="00D97CCC">
      <w:pPr>
        <w:pStyle w:val="paragraph"/>
      </w:pPr>
      <w:r w:rsidRPr="00D34196">
        <w:tab/>
        <w:t>(g)</w:t>
      </w:r>
      <w:r w:rsidRPr="00D34196">
        <w:tab/>
        <w:t>respite care couple.</w:t>
      </w:r>
    </w:p>
    <w:p w:rsidR="00D97CCC" w:rsidRPr="00D34196" w:rsidRDefault="00D97CCC" w:rsidP="00D97CCC">
      <w:pPr>
        <w:pStyle w:val="notetext"/>
      </w:pPr>
      <w:r w:rsidRPr="00D34196">
        <w:t>Note:</w:t>
      </w:r>
      <w:r w:rsidRPr="00D34196">
        <w:tab/>
        <w:t xml:space="preserve">In 2009, the ABSTUDY Policy Manual was accessible through the website of the </w:t>
      </w:r>
      <w:r w:rsidR="00B8496B" w:rsidRPr="00D34196">
        <w:t xml:space="preserve">Department administered by the </w:t>
      </w:r>
      <w:r w:rsidR="00134553" w:rsidRPr="00D34196">
        <w:t>Student Assistance Minister</w:t>
      </w:r>
      <w:r w:rsidRPr="00D34196">
        <w:t>.</w:t>
      </w:r>
    </w:p>
    <w:p w:rsidR="00D97CCC" w:rsidRPr="00D34196" w:rsidRDefault="00D97CCC" w:rsidP="00D97CCC">
      <w:pPr>
        <w:pStyle w:val="ActHead5"/>
      </w:pPr>
      <w:bookmarkStart w:id="382" w:name="_Toc51080064"/>
      <w:r w:rsidRPr="00D34196">
        <w:rPr>
          <w:rStyle w:val="CharSectno"/>
        </w:rPr>
        <w:t>52</w:t>
      </w:r>
      <w:r w:rsidR="00CE165C">
        <w:rPr>
          <w:rStyle w:val="CharSectno"/>
        </w:rPr>
        <w:noBreakHyphen/>
      </w:r>
      <w:r w:rsidRPr="00D34196">
        <w:rPr>
          <w:rStyle w:val="CharSectno"/>
        </w:rPr>
        <w:t>132</w:t>
      </w:r>
      <w:r w:rsidRPr="00D34196">
        <w:t xml:space="preserve">  Supplementary amount of payment</w:t>
      </w:r>
      <w:bookmarkEnd w:id="382"/>
    </w:p>
    <w:p w:rsidR="00D97CCC" w:rsidRPr="00D34196" w:rsidRDefault="00D97CCC" w:rsidP="00D97CCC">
      <w:pPr>
        <w:pStyle w:val="subsection"/>
        <w:keepNext/>
        <w:keepLines/>
      </w:pPr>
      <w:r w:rsidRPr="00D34196">
        <w:tab/>
      </w:r>
      <w:r w:rsidRPr="00D34196">
        <w:tab/>
        <w:t xml:space="preserve">The </w:t>
      </w:r>
      <w:r w:rsidR="00CE165C" w:rsidRPr="00CE165C">
        <w:rPr>
          <w:position w:val="6"/>
          <w:sz w:val="16"/>
        </w:rPr>
        <w:t>*</w:t>
      </w:r>
      <w:r w:rsidRPr="00D34196">
        <w:t>supplementary amount of a payment is the total of:</w:t>
      </w:r>
    </w:p>
    <w:p w:rsidR="00D97CCC" w:rsidRPr="00D34196" w:rsidRDefault="00D97CCC" w:rsidP="00D97CCC">
      <w:pPr>
        <w:pStyle w:val="paragraph"/>
        <w:keepNext/>
        <w:keepLines/>
      </w:pPr>
      <w:r w:rsidRPr="00D34196">
        <w:tab/>
        <w:t>(a)</w:t>
      </w:r>
      <w:r w:rsidRPr="00D34196">
        <w:tab/>
        <w:t>so much of the payment as is included to assist you with, or to reimburse you for, the costs of any one or more of the following:</w:t>
      </w:r>
    </w:p>
    <w:p w:rsidR="00D97CCC" w:rsidRPr="00D34196" w:rsidRDefault="00D97CCC" w:rsidP="00D97CCC">
      <w:pPr>
        <w:pStyle w:val="paragraphsub"/>
      </w:pPr>
      <w:r w:rsidRPr="00D34196">
        <w:tab/>
        <w:t>(i)</w:t>
      </w:r>
      <w:r w:rsidRPr="00D34196">
        <w:tab/>
        <w:t>rent;</w:t>
      </w:r>
    </w:p>
    <w:p w:rsidR="00D97CCC" w:rsidRPr="00D34196" w:rsidRDefault="00D97CCC" w:rsidP="00D97CCC">
      <w:pPr>
        <w:pStyle w:val="paragraphsub"/>
      </w:pPr>
      <w:r w:rsidRPr="00D34196">
        <w:tab/>
        <w:t>(ii)</w:t>
      </w:r>
      <w:r w:rsidRPr="00D34196">
        <w:tab/>
        <w:t>living in a remote area;</w:t>
      </w:r>
    </w:p>
    <w:p w:rsidR="00D97CCC" w:rsidRPr="00D34196" w:rsidRDefault="00D97CCC" w:rsidP="00D97CCC">
      <w:pPr>
        <w:pStyle w:val="paragraphsub"/>
      </w:pPr>
      <w:r w:rsidRPr="00D34196">
        <w:tab/>
        <w:t>(iii)</w:t>
      </w:r>
      <w:r w:rsidRPr="00D34196">
        <w:tab/>
        <w:t>commencing employment;</w:t>
      </w:r>
    </w:p>
    <w:p w:rsidR="00D97CCC" w:rsidRPr="00D34196" w:rsidRDefault="00D97CCC" w:rsidP="00D97CCC">
      <w:pPr>
        <w:pStyle w:val="paragraphsub"/>
      </w:pPr>
      <w:r w:rsidRPr="00D34196">
        <w:tab/>
        <w:t>(iv)</w:t>
      </w:r>
      <w:r w:rsidRPr="00D34196">
        <w:tab/>
        <w:t>travel to, or participation in, courses, interviews, education or training;</w:t>
      </w:r>
    </w:p>
    <w:p w:rsidR="00D97CCC" w:rsidRPr="00D34196" w:rsidRDefault="00D97CCC" w:rsidP="00D97CCC">
      <w:pPr>
        <w:pStyle w:val="paragraphsub"/>
      </w:pPr>
      <w:r w:rsidRPr="00D34196">
        <w:tab/>
        <w:t>(v)</w:t>
      </w:r>
      <w:r w:rsidRPr="00D34196">
        <w:tab/>
        <w:t>a child or children wholly or substantially dependent on you;</w:t>
      </w:r>
    </w:p>
    <w:p w:rsidR="00D97CCC" w:rsidRPr="00D34196" w:rsidRDefault="00D97CCC" w:rsidP="00D97CCC">
      <w:pPr>
        <w:pStyle w:val="paragraphsub"/>
      </w:pPr>
      <w:r w:rsidRPr="00D34196">
        <w:tab/>
        <w:t>(vi)</w:t>
      </w:r>
      <w:r w:rsidRPr="00D34196">
        <w:tab/>
        <w:t>telephone bills;</w:t>
      </w:r>
    </w:p>
    <w:p w:rsidR="00D97CCC" w:rsidRPr="00D34196" w:rsidRDefault="00D97CCC" w:rsidP="00D97CCC">
      <w:pPr>
        <w:pStyle w:val="paragraphsub"/>
      </w:pPr>
      <w:r w:rsidRPr="00D34196">
        <w:tab/>
        <w:t>(vii)</w:t>
      </w:r>
      <w:r w:rsidRPr="00D34196">
        <w:tab/>
        <w:t>living away from your usual residence;</w:t>
      </w:r>
    </w:p>
    <w:p w:rsidR="00D97CCC" w:rsidRPr="00D34196" w:rsidRDefault="00D97CCC" w:rsidP="00D97CCC">
      <w:pPr>
        <w:pStyle w:val="paragraphsub"/>
      </w:pPr>
      <w:r w:rsidRPr="00D34196">
        <w:tab/>
        <w:t>(viii)</w:t>
      </w:r>
      <w:r w:rsidRPr="00D34196">
        <w:tab/>
        <w:t>maintaining your usual residence while living away from that residence;</w:t>
      </w:r>
    </w:p>
    <w:p w:rsidR="00D97CCC" w:rsidRPr="00D34196" w:rsidRDefault="00D97CCC" w:rsidP="00D97CCC">
      <w:pPr>
        <w:pStyle w:val="paragraphsub"/>
      </w:pPr>
      <w:r w:rsidRPr="00D34196">
        <w:tab/>
        <w:t>(ix)</w:t>
      </w:r>
      <w:r w:rsidRPr="00D34196">
        <w:tab/>
        <w:t>accommodation, books or equipment;</w:t>
      </w:r>
    </w:p>
    <w:p w:rsidR="00D97CCC" w:rsidRPr="00D34196" w:rsidRDefault="00D97CCC" w:rsidP="00D97CCC">
      <w:pPr>
        <w:pStyle w:val="paragraphsub"/>
      </w:pPr>
      <w:r w:rsidRPr="00D34196">
        <w:tab/>
        <w:t>(xi)</w:t>
      </w:r>
      <w:r w:rsidRPr="00D34196">
        <w:tab/>
        <w:t xml:space="preserve">discharging a compulsory repayment amount (within the meaning of the </w:t>
      </w:r>
      <w:r w:rsidRPr="00D34196">
        <w:rPr>
          <w:i/>
        </w:rPr>
        <w:t>Higher Education Support Act 2003</w:t>
      </w:r>
      <w:r w:rsidRPr="00D34196">
        <w:t>);</w:t>
      </w:r>
    </w:p>
    <w:p w:rsidR="00D34272" w:rsidRPr="00D34196" w:rsidRDefault="00D34272" w:rsidP="00D34272">
      <w:pPr>
        <w:pStyle w:val="paragraphsub"/>
      </w:pPr>
      <w:r w:rsidRPr="00D34196">
        <w:tab/>
        <w:t>(xia)</w:t>
      </w:r>
      <w:r w:rsidRPr="00D34196">
        <w:tab/>
        <w:t xml:space="preserve">discharging a compulsory VETSL repayment amount (within the meaning of the </w:t>
      </w:r>
      <w:r w:rsidRPr="00D34196">
        <w:rPr>
          <w:i/>
        </w:rPr>
        <w:t>VET Student Loans Act 2016</w:t>
      </w:r>
      <w:r w:rsidRPr="00D34196">
        <w:t>);</w:t>
      </w:r>
    </w:p>
    <w:p w:rsidR="00D97CCC" w:rsidRPr="00D34196" w:rsidRDefault="00D97CCC" w:rsidP="00D97CCC">
      <w:pPr>
        <w:pStyle w:val="paragraphsub"/>
      </w:pPr>
      <w:r w:rsidRPr="00D34196">
        <w:tab/>
        <w:t>(xii)</w:t>
      </w:r>
      <w:r w:rsidRPr="00D34196">
        <w:tab/>
        <w:t>transport in travelling to undertake education or training, or to visit your usual residence when undertaking education or training away from that residence;</w:t>
      </w:r>
    </w:p>
    <w:p w:rsidR="00D97CCC" w:rsidRPr="00D34196" w:rsidRDefault="00D97CCC" w:rsidP="00D97CCC">
      <w:pPr>
        <w:pStyle w:val="paragraphsub"/>
      </w:pPr>
      <w:r w:rsidRPr="00D34196">
        <w:tab/>
        <w:t>(xiii)</w:t>
      </w:r>
      <w:r w:rsidRPr="00D34196">
        <w:tab/>
        <w:t>if you are disabled—acquiring any special equipment, services or transport as a result of the disability;</w:t>
      </w:r>
    </w:p>
    <w:p w:rsidR="00D97CCC" w:rsidRPr="00D34196" w:rsidRDefault="00D97CCC" w:rsidP="00D97CCC">
      <w:pPr>
        <w:pStyle w:val="paragraphsub"/>
      </w:pPr>
      <w:r w:rsidRPr="00D34196">
        <w:tab/>
        <w:t>(xiv)</w:t>
      </w:r>
      <w:r w:rsidRPr="00D34196">
        <w:tab/>
        <w:t>anything that would otherwise prevent you from beginning, continuing or completing any education or training; and</w:t>
      </w:r>
    </w:p>
    <w:p w:rsidR="00D97CCC" w:rsidRPr="00D34196" w:rsidRDefault="00D97CCC" w:rsidP="00D97CCC">
      <w:pPr>
        <w:pStyle w:val="paragraph"/>
      </w:pPr>
      <w:r w:rsidRPr="00D34196">
        <w:tab/>
        <w:t>(b)</w:t>
      </w:r>
      <w:r w:rsidRPr="00D34196">
        <w:tab/>
        <w:t>so much of the payment as is included by way of pharmaceutical allowance; and</w:t>
      </w:r>
    </w:p>
    <w:p w:rsidR="00D97CCC" w:rsidRPr="00D34196" w:rsidRDefault="00D97CCC" w:rsidP="00D97CCC">
      <w:pPr>
        <w:pStyle w:val="paragraph"/>
      </w:pPr>
      <w:r w:rsidRPr="00D34196">
        <w:tab/>
        <w:t>(c)</w:t>
      </w:r>
      <w:r w:rsidRPr="00D34196">
        <w:tab/>
        <w:t xml:space="preserve">so much of the payment as is included by way of </w:t>
      </w:r>
      <w:r w:rsidR="00095E6A" w:rsidRPr="00D34196">
        <w:t>energy supplement</w:t>
      </w:r>
      <w:r w:rsidRPr="00D34196">
        <w:t>.</w:t>
      </w:r>
    </w:p>
    <w:p w:rsidR="00D97CCC" w:rsidRPr="00D34196" w:rsidRDefault="00D97CCC" w:rsidP="00D97CCC">
      <w:pPr>
        <w:pStyle w:val="ActHead5"/>
        <w:keepNext w:val="0"/>
        <w:keepLines w:val="0"/>
      </w:pPr>
      <w:bookmarkStart w:id="383" w:name="_Toc51080065"/>
      <w:r w:rsidRPr="00D34196">
        <w:rPr>
          <w:rStyle w:val="CharSectno"/>
        </w:rPr>
        <w:t>52</w:t>
      </w:r>
      <w:r w:rsidR="00CE165C">
        <w:rPr>
          <w:rStyle w:val="CharSectno"/>
        </w:rPr>
        <w:noBreakHyphen/>
      </w:r>
      <w:r w:rsidRPr="00D34196">
        <w:rPr>
          <w:rStyle w:val="CharSectno"/>
        </w:rPr>
        <w:t>133</w:t>
      </w:r>
      <w:r w:rsidRPr="00D34196">
        <w:t xml:space="preserve">  Tax</w:t>
      </w:r>
      <w:r w:rsidR="00CE165C">
        <w:noBreakHyphen/>
      </w:r>
      <w:r w:rsidRPr="00D34196">
        <w:t>free amount of ordinary payment on death of partner if no bereavement payment payable</w:t>
      </w:r>
      <w:bookmarkEnd w:id="383"/>
    </w:p>
    <w:p w:rsidR="00D97CCC" w:rsidRPr="00D34196" w:rsidRDefault="00D97CCC" w:rsidP="00D97CCC">
      <w:pPr>
        <w:pStyle w:val="subsection"/>
      </w:pPr>
      <w:r w:rsidRPr="00D34196">
        <w:tab/>
      </w:r>
      <w:r w:rsidRPr="00D34196">
        <w:tab/>
        <w:t xml:space="preserve">This is how to work out the </w:t>
      </w:r>
      <w:r w:rsidRPr="00D34196">
        <w:rPr>
          <w:b/>
          <w:i/>
        </w:rPr>
        <w:t>tax</w:t>
      </w:r>
      <w:r w:rsidR="00CE165C">
        <w:rPr>
          <w:b/>
          <w:i/>
        </w:rPr>
        <w:noBreakHyphen/>
      </w:r>
      <w:r w:rsidRPr="00D34196">
        <w:rPr>
          <w:b/>
          <w:i/>
        </w:rPr>
        <w:t>free amount</w:t>
      </w:r>
      <w:r w:rsidRPr="00D34196">
        <w:t xml:space="preserve"> of an </w:t>
      </w:r>
      <w:r w:rsidR="00CE165C" w:rsidRPr="00CE165C">
        <w:rPr>
          <w:position w:val="6"/>
          <w:sz w:val="16"/>
        </w:rPr>
        <w:t>*</w:t>
      </w:r>
      <w:r w:rsidRPr="00D34196">
        <w:t>ordinary payment for the purposes of subsection</w:t>
      </w:r>
      <w:r w:rsidR="00441136" w:rsidRPr="00D34196">
        <w:t> </w:t>
      </w:r>
      <w:r w:rsidRPr="00D34196">
        <w:t>52</w:t>
      </w:r>
      <w:r w:rsidR="00CE165C">
        <w:noBreakHyphen/>
      </w:r>
      <w:r w:rsidRPr="00D34196">
        <w:t>131(4):</w:t>
      </w:r>
    </w:p>
    <w:p w:rsidR="00D97CCC" w:rsidRPr="00D34196" w:rsidRDefault="00D97CCC" w:rsidP="00D97CCC">
      <w:pPr>
        <w:pStyle w:val="BoxHeadItalic"/>
      </w:pPr>
      <w:r w:rsidRPr="00D34196">
        <w:t>Method statement</w:t>
      </w:r>
    </w:p>
    <w:p w:rsidR="00D97CCC" w:rsidRPr="00D34196" w:rsidRDefault="00D97CCC" w:rsidP="00D97CCC">
      <w:pPr>
        <w:pStyle w:val="BoxStep"/>
        <w:spacing w:before="120"/>
      </w:pPr>
      <w:r w:rsidRPr="00D34196">
        <w:rPr>
          <w:szCs w:val="22"/>
        </w:rPr>
        <w:t>Step 1.</w:t>
      </w:r>
      <w:r w:rsidRPr="00D34196">
        <w:tab/>
        <w:t xml:space="preserve">Work out the </w:t>
      </w:r>
      <w:r w:rsidR="00CE165C" w:rsidRPr="00CE165C">
        <w:rPr>
          <w:position w:val="6"/>
          <w:sz w:val="16"/>
        </w:rPr>
        <w:t>*</w:t>
      </w:r>
      <w:r w:rsidRPr="00D34196">
        <w:t>supplementary amount of the payment.</w:t>
      </w:r>
    </w:p>
    <w:p w:rsidR="00D97CCC" w:rsidRPr="00D34196" w:rsidRDefault="00D97CCC" w:rsidP="00D97CCC">
      <w:pPr>
        <w:pStyle w:val="BoxNote"/>
        <w:spacing w:before="120"/>
      </w:pPr>
      <w:r w:rsidRPr="00D34196">
        <w:tab/>
        <w:t>Note:</w:t>
      </w:r>
      <w:r w:rsidRPr="00D34196">
        <w:tab/>
        <w:t>The supplementary amount is also exempt and is worked out under section</w:t>
      </w:r>
      <w:r w:rsidR="00441136" w:rsidRPr="00D34196">
        <w:t> </w:t>
      </w:r>
      <w:r w:rsidRPr="00D34196">
        <w:t>52</w:t>
      </w:r>
      <w:r w:rsidR="00CE165C">
        <w:noBreakHyphen/>
      </w:r>
      <w:r w:rsidRPr="00D34196">
        <w:t>132.</w:t>
      </w:r>
    </w:p>
    <w:p w:rsidR="00D97CCC" w:rsidRPr="00D34196" w:rsidRDefault="00D97CCC" w:rsidP="00D97CCC">
      <w:pPr>
        <w:pStyle w:val="BoxStep"/>
        <w:keepNext/>
        <w:keepLines/>
        <w:spacing w:before="120"/>
      </w:pPr>
      <w:r w:rsidRPr="00D34196">
        <w:rPr>
          <w:szCs w:val="22"/>
        </w:rPr>
        <w:t>Step 2.</w:t>
      </w:r>
      <w:r w:rsidRPr="00D34196">
        <w:tab/>
        <w:t xml:space="preserve">Subtract the </w:t>
      </w:r>
      <w:r w:rsidR="00CE165C" w:rsidRPr="00CE165C">
        <w:rPr>
          <w:position w:val="6"/>
          <w:sz w:val="16"/>
        </w:rPr>
        <w:t>*</w:t>
      </w:r>
      <w:r w:rsidRPr="00D34196">
        <w:t>supplementary amount from the amount of the payment.</w:t>
      </w:r>
    </w:p>
    <w:p w:rsidR="00D97CCC" w:rsidRPr="00D34196" w:rsidRDefault="00D97CCC" w:rsidP="00D97CCC">
      <w:pPr>
        <w:pStyle w:val="BoxStep"/>
        <w:spacing w:before="120"/>
      </w:pPr>
      <w:r w:rsidRPr="00D34196">
        <w:rPr>
          <w:szCs w:val="22"/>
        </w:rPr>
        <w:t>Step 3.</w:t>
      </w:r>
      <w:r w:rsidRPr="00D34196">
        <w:tab/>
        <w:t>Work out what would have been the amount of the payment if your partner had not died.</w:t>
      </w:r>
    </w:p>
    <w:p w:rsidR="00D97CCC" w:rsidRPr="00D34196" w:rsidRDefault="00D97CCC" w:rsidP="00D97CCC">
      <w:pPr>
        <w:pStyle w:val="BoxStep"/>
        <w:spacing w:before="120"/>
      </w:pPr>
      <w:r w:rsidRPr="00D34196">
        <w:rPr>
          <w:szCs w:val="22"/>
        </w:rPr>
        <w:t>Step 4.</w:t>
      </w:r>
      <w:r w:rsidRPr="00D34196">
        <w:tab/>
        <w:t xml:space="preserve">Work out what would have been the </w:t>
      </w:r>
      <w:r w:rsidR="00CE165C" w:rsidRPr="00CE165C">
        <w:rPr>
          <w:position w:val="6"/>
          <w:sz w:val="16"/>
        </w:rPr>
        <w:t>*</w:t>
      </w:r>
      <w:r w:rsidRPr="00D34196">
        <w:t>supplementary amount of the payment if your partner had not died.</w:t>
      </w:r>
    </w:p>
    <w:p w:rsidR="00D97CCC" w:rsidRPr="00D34196" w:rsidRDefault="00D97CCC" w:rsidP="00D97CCC">
      <w:pPr>
        <w:pStyle w:val="BoxStep"/>
        <w:spacing w:before="120"/>
      </w:pPr>
      <w:r w:rsidRPr="00D34196">
        <w:rPr>
          <w:szCs w:val="22"/>
        </w:rPr>
        <w:t>Step 5.</w:t>
      </w:r>
      <w:r w:rsidRPr="00D34196">
        <w:tab/>
        <w:t>Subtract the amount at Step 4 from the amount at Step 3.</w:t>
      </w:r>
    </w:p>
    <w:p w:rsidR="00D97CCC" w:rsidRPr="00D34196" w:rsidRDefault="00D97CCC" w:rsidP="00D97CCC">
      <w:pPr>
        <w:pStyle w:val="BoxStep"/>
        <w:spacing w:before="120"/>
      </w:pPr>
      <w:r w:rsidRPr="00D34196">
        <w:rPr>
          <w:szCs w:val="22"/>
        </w:rPr>
        <w:t>Step 6.</w:t>
      </w:r>
      <w:r w:rsidRPr="00D34196">
        <w:tab/>
        <w:t xml:space="preserve">Subtract the amount at Step 5 from the amount at Step 2: the result is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ActHead5"/>
      </w:pPr>
      <w:bookmarkStart w:id="384" w:name="_Toc51080066"/>
      <w:r w:rsidRPr="00D34196">
        <w:rPr>
          <w:rStyle w:val="CharSectno"/>
        </w:rPr>
        <w:t>52</w:t>
      </w:r>
      <w:r w:rsidR="00CE165C">
        <w:rPr>
          <w:rStyle w:val="CharSectno"/>
        </w:rPr>
        <w:noBreakHyphen/>
      </w:r>
      <w:r w:rsidRPr="00D34196">
        <w:rPr>
          <w:rStyle w:val="CharSectno"/>
        </w:rPr>
        <w:t>134</w:t>
      </w:r>
      <w:r w:rsidRPr="00D34196">
        <w:t xml:space="preserve">  Tax</w:t>
      </w:r>
      <w:r w:rsidR="00CE165C">
        <w:noBreakHyphen/>
      </w:r>
      <w:r w:rsidRPr="00D34196">
        <w:t>free amount if you receive a bereavement lump sum payment</w:t>
      </w:r>
      <w:bookmarkEnd w:id="384"/>
    </w:p>
    <w:p w:rsidR="00D97CCC" w:rsidRPr="00D34196" w:rsidRDefault="00D97CCC" w:rsidP="00D97CCC">
      <w:pPr>
        <w:pStyle w:val="subsection"/>
      </w:pPr>
      <w:r w:rsidRPr="00D34196">
        <w:tab/>
      </w:r>
      <w:r w:rsidRPr="00D34196">
        <w:tab/>
        <w:t xml:space="preserve">This is how to work out the </w:t>
      </w:r>
      <w:r w:rsidRPr="00D34196">
        <w:rPr>
          <w:b/>
          <w:i/>
        </w:rPr>
        <w:t>tax</w:t>
      </w:r>
      <w:r w:rsidR="00CE165C">
        <w:rPr>
          <w:b/>
          <w:i/>
        </w:rPr>
        <w:noBreakHyphen/>
      </w:r>
      <w:r w:rsidRPr="00D34196">
        <w:rPr>
          <w:b/>
          <w:i/>
        </w:rPr>
        <w:t>free amount</w:t>
      </w:r>
      <w:r w:rsidRPr="00D34196">
        <w:t xml:space="preserve"> for the purposes of subsection</w:t>
      </w:r>
      <w:r w:rsidR="00441136" w:rsidRPr="00D34196">
        <w:t> </w:t>
      </w:r>
      <w:r w:rsidRPr="00D34196">
        <w:t>52</w:t>
      </w:r>
      <w:r w:rsidR="00CE165C">
        <w:noBreakHyphen/>
      </w:r>
      <w:r w:rsidRPr="00D34196">
        <w:t>131(6):</w:t>
      </w:r>
    </w:p>
    <w:p w:rsidR="00D97CCC" w:rsidRPr="00D34196" w:rsidRDefault="00D97CCC" w:rsidP="00D97CCC">
      <w:pPr>
        <w:pStyle w:val="BoxHeadItalic"/>
        <w:keepNext/>
        <w:keepLines/>
        <w:spacing w:before="120"/>
      </w:pPr>
      <w:r w:rsidRPr="00D34196">
        <w:t>Method statement</w:t>
      </w:r>
    </w:p>
    <w:p w:rsidR="00D97CCC" w:rsidRPr="00D34196" w:rsidRDefault="00D97CCC" w:rsidP="00D97CCC">
      <w:pPr>
        <w:pStyle w:val="BoxStep"/>
        <w:keepNext/>
        <w:keepLines/>
        <w:spacing w:before="120"/>
      </w:pPr>
      <w:r w:rsidRPr="00D34196">
        <w:rPr>
          <w:szCs w:val="22"/>
        </w:rPr>
        <w:t>Step 1.</w:t>
      </w:r>
      <w:r w:rsidRPr="00D34196">
        <w:tab/>
        <w:t>Work out the payments under the ABSTUDY scheme that would have become due to you during the bereavement lump sum period if:</w:t>
      </w:r>
    </w:p>
    <w:p w:rsidR="00D97CCC" w:rsidRPr="00D34196" w:rsidRDefault="00D97CCC" w:rsidP="00D97CCC">
      <w:pPr>
        <w:pStyle w:val="BoxPara"/>
        <w:keepNext/>
        <w:keepLines/>
        <w:spacing w:before="120"/>
      </w:pPr>
      <w:r w:rsidRPr="00D34196">
        <w:tab/>
        <w:t>(a)</w:t>
      </w:r>
      <w:r w:rsidRPr="00D34196">
        <w:tab/>
        <w:t>your partner had not died; and</w:t>
      </w:r>
    </w:p>
    <w:p w:rsidR="00D97CCC" w:rsidRPr="00D34196" w:rsidRDefault="00D97CCC" w:rsidP="00D97CCC">
      <w:pPr>
        <w:pStyle w:val="BoxPara"/>
        <w:spacing w:before="120"/>
      </w:pPr>
      <w:r w:rsidRPr="00D34196">
        <w:tab/>
        <w:t>(b)</w:t>
      </w:r>
      <w:r w:rsidRPr="00D34196">
        <w:tab/>
        <w:t>your partner had been under pension age; and</w:t>
      </w:r>
    </w:p>
    <w:p w:rsidR="00D97CCC" w:rsidRPr="00D34196" w:rsidRDefault="00D97CCC" w:rsidP="00D97CCC">
      <w:pPr>
        <w:pStyle w:val="BoxPara"/>
        <w:spacing w:before="120"/>
      </w:pPr>
      <w:r w:rsidRPr="00D34196">
        <w:tab/>
        <w:t>(c)</w:t>
      </w:r>
      <w:r w:rsidRPr="00D34196">
        <w:tab/>
        <w:t>immediately before your partner died, you and your partner had been neither an illness separated couple nor a respite care couple.</w:t>
      </w:r>
    </w:p>
    <w:p w:rsidR="00D97CCC" w:rsidRPr="00D34196" w:rsidRDefault="00D97CCC" w:rsidP="00D97CCC">
      <w:pPr>
        <w:pStyle w:val="BoxStep"/>
        <w:spacing w:before="120"/>
      </w:pPr>
      <w:r w:rsidRPr="00D34196">
        <w:rPr>
          <w:szCs w:val="22"/>
        </w:rPr>
        <w:t>Step 2.</w:t>
      </w:r>
      <w:r w:rsidRPr="00D34196">
        <w:tab/>
        <w:t>Work out how much of those payments would have been exempt in those circumstances.</w:t>
      </w:r>
    </w:p>
    <w:p w:rsidR="00D97CCC" w:rsidRPr="00D34196" w:rsidRDefault="00D97CCC" w:rsidP="00D97CCC">
      <w:pPr>
        <w:pStyle w:val="BoxStep"/>
        <w:keepNext/>
        <w:keepLines/>
        <w:spacing w:before="120"/>
      </w:pPr>
      <w:r w:rsidRPr="00D34196">
        <w:rPr>
          <w:szCs w:val="22"/>
        </w:rPr>
        <w:t>Step 3.</w:t>
      </w:r>
      <w:r w:rsidRPr="00D34196">
        <w:tab/>
        <w:t xml:space="preserve">Work out the payments under the ABSTUDY scheme or the </w:t>
      </w:r>
      <w:r w:rsidRPr="00D34196">
        <w:rPr>
          <w:i/>
        </w:rPr>
        <w:t>Social Security Act 1991</w:t>
      </w:r>
      <w:r w:rsidRPr="00D34196">
        <w:t xml:space="preserve"> that would have become due to your partner during the bereavement lump sum period if your partner had not died, even if the payments would not have been exempt.</w:t>
      </w:r>
    </w:p>
    <w:p w:rsidR="00D97CCC" w:rsidRPr="00D34196" w:rsidRDefault="00D97CCC" w:rsidP="00D97CCC">
      <w:pPr>
        <w:pStyle w:val="BoxStep"/>
        <w:spacing w:before="120"/>
      </w:pPr>
      <w:r w:rsidRPr="00D34196">
        <w:rPr>
          <w:szCs w:val="22"/>
        </w:rPr>
        <w:t>Step 4.</w:t>
      </w:r>
      <w:r w:rsidRPr="00D34196">
        <w:tab/>
        <w:t xml:space="preserve">Total the payments worked out at Steps 2 and 3: the result is the </w:t>
      </w:r>
      <w:r w:rsidRPr="00D34196">
        <w:rPr>
          <w:b/>
          <w:i/>
        </w:rPr>
        <w:t>tax</w:t>
      </w:r>
      <w:r w:rsidR="00CE165C">
        <w:rPr>
          <w:b/>
          <w:i/>
        </w:rPr>
        <w:noBreakHyphen/>
      </w:r>
      <w:r w:rsidRPr="00D34196">
        <w:rPr>
          <w:b/>
          <w:i/>
        </w:rPr>
        <w:t>free amount</w:t>
      </w:r>
      <w:r w:rsidRPr="00D34196">
        <w:t>.</w:t>
      </w:r>
    </w:p>
    <w:p w:rsidR="00D97CCC" w:rsidRPr="00D34196" w:rsidRDefault="00D97CCC" w:rsidP="00D97CCC">
      <w:pPr>
        <w:pStyle w:val="ActHead4"/>
      </w:pPr>
      <w:bookmarkStart w:id="385" w:name="_Toc51080067"/>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F</w:t>
      </w:r>
      <w:r w:rsidRPr="00D34196">
        <w:t>—</w:t>
      </w:r>
      <w:r w:rsidRPr="00D34196">
        <w:rPr>
          <w:rStyle w:val="CharSubdText"/>
        </w:rPr>
        <w:t>Exemption of Commonwealth education or training payments</w:t>
      </w:r>
      <w:bookmarkEnd w:id="385"/>
    </w:p>
    <w:p w:rsidR="00D97CCC" w:rsidRPr="00D34196" w:rsidRDefault="00D97CCC" w:rsidP="00D97CCC">
      <w:pPr>
        <w:pStyle w:val="TofSectsHeading"/>
      </w:pPr>
      <w:r w:rsidRPr="00D34196">
        <w:t>Table of sections</w:t>
      </w:r>
    </w:p>
    <w:p w:rsidR="00D97CCC" w:rsidRPr="00D34196" w:rsidRDefault="00D97CCC" w:rsidP="00D97CCC">
      <w:pPr>
        <w:pStyle w:val="TofSectsSection"/>
      </w:pPr>
      <w:r w:rsidRPr="00D34196">
        <w:t>52</w:t>
      </w:r>
      <w:r w:rsidR="00CE165C">
        <w:noBreakHyphen/>
      </w:r>
      <w:r w:rsidRPr="00D34196">
        <w:t>140</w:t>
      </w:r>
      <w:r w:rsidRPr="00D34196">
        <w:tab/>
        <w:t>Supplementary amount of a Commonwealth education or training payment is exempt</w:t>
      </w:r>
    </w:p>
    <w:p w:rsidR="00D97CCC" w:rsidRPr="00D34196" w:rsidRDefault="00D97CCC" w:rsidP="00D97CCC">
      <w:pPr>
        <w:pStyle w:val="TofSectsSection"/>
      </w:pPr>
      <w:r w:rsidRPr="00D34196">
        <w:t>52</w:t>
      </w:r>
      <w:r w:rsidR="00CE165C">
        <w:noBreakHyphen/>
      </w:r>
      <w:r w:rsidRPr="00D34196">
        <w:t>145</w:t>
      </w:r>
      <w:r w:rsidRPr="00D34196">
        <w:tab/>
        <w:t>Meaning of Commonwealth education or training payment</w:t>
      </w:r>
    </w:p>
    <w:p w:rsidR="00D97CCC" w:rsidRPr="00D34196" w:rsidRDefault="00D97CCC" w:rsidP="00D97CCC">
      <w:pPr>
        <w:pStyle w:val="ActHead5"/>
      </w:pPr>
      <w:bookmarkStart w:id="386" w:name="_Toc51080068"/>
      <w:r w:rsidRPr="00D34196">
        <w:rPr>
          <w:rStyle w:val="CharSectno"/>
        </w:rPr>
        <w:t>52</w:t>
      </w:r>
      <w:r w:rsidR="00CE165C">
        <w:rPr>
          <w:rStyle w:val="CharSectno"/>
        </w:rPr>
        <w:noBreakHyphen/>
      </w:r>
      <w:r w:rsidRPr="00D34196">
        <w:rPr>
          <w:rStyle w:val="CharSectno"/>
        </w:rPr>
        <w:t>140</w:t>
      </w:r>
      <w:r w:rsidRPr="00D34196">
        <w:t xml:space="preserve">  Supplementary amount of a Commonwealth education or training payment is exempt</w:t>
      </w:r>
      <w:bookmarkEnd w:id="386"/>
    </w:p>
    <w:p w:rsidR="00D97CCC" w:rsidRPr="00D34196" w:rsidRDefault="00D97CCC" w:rsidP="00D97CCC">
      <w:pPr>
        <w:pStyle w:val="subsection"/>
      </w:pPr>
      <w:r w:rsidRPr="00D34196">
        <w:tab/>
        <w:t>(1)</w:t>
      </w:r>
      <w:r w:rsidRPr="00D34196">
        <w:tab/>
        <w:t xml:space="preserve">This section tells you about the income tax treatment of a </w:t>
      </w:r>
      <w:r w:rsidR="00CE165C" w:rsidRPr="00CE165C">
        <w:rPr>
          <w:position w:val="6"/>
          <w:sz w:val="16"/>
        </w:rPr>
        <w:t>*</w:t>
      </w:r>
      <w:r w:rsidRPr="00D34196">
        <w:t>Commonwealth education or training payment (other than a payment to or on behalf of a student under the scheme known as ABSTUDY).</w:t>
      </w:r>
    </w:p>
    <w:p w:rsidR="00D97CCC" w:rsidRPr="00D34196" w:rsidRDefault="00D97CCC" w:rsidP="00D97CCC">
      <w:pPr>
        <w:pStyle w:val="notetext"/>
      </w:pPr>
      <w:r w:rsidRPr="00D34196">
        <w:t>Note:</w:t>
      </w:r>
      <w:r w:rsidRPr="00D34196">
        <w:tab/>
        <w:t>The income tax treatment of payments under the scheme known as ABSTUDY is dealt with in Subdivision</w:t>
      </w:r>
      <w:r w:rsidR="00441136" w:rsidRPr="00D34196">
        <w:t> </w:t>
      </w:r>
      <w:r w:rsidRPr="00D34196">
        <w:t>52</w:t>
      </w:r>
      <w:r w:rsidR="00CE165C">
        <w:noBreakHyphen/>
      </w:r>
      <w:r w:rsidRPr="00D34196">
        <w:t>E.</w:t>
      </w:r>
    </w:p>
    <w:p w:rsidR="00D97CCC" w:rsidRPr="00D34196" w:rsidRDefault="00D97CCC" w:rsidP="00D97CCC">
      <w:pPr>
        <w:pStyle w:val="subsection"/>
      </w:pPr>
      <w:r w:rsidRPr="00D34196">
        <w:tab/>
        <w:t>(2)</w:t>
      </w:r>
      <w:r w:rsidRPr="00D34196">
        <w:tab/>
        <w:t xml:space="preserve">The </w:t>
      </w:r>
      <w:r w:rsidR="00CE165C" w:rsidRPr="00CE165C">
        <w:rPr>
          <w:position w:val="6"/>
          <w:sz w:val="16"/>
        </w:rPr>
        <w:t>*</w:t>
      </w:r>
      <w:r w:rsidRPr="00D34196">
        <w:t>supplementary amount of the payment is exempt from income tax.</w:t>
      </w:r>
    </w:p>
    <w:p w:rsidR="00D97CCC" w:rsidRPr="00D34196" w:rsidRDefault="00D97CCC" w:rsidP="00D97CCC">
      <w:pPr>
        <w:pStyle w:val="subsection"/>
        <w:keepNext/>
      </w:pPr>
      <w:r w:rsidRPr="00D34196">
        <w:tab/>
        <w:t>(3)</w:t>
      </w:r>
      <w:r w:rsidRPr="00D34196">
        <w:tab/>
        <w:t xml:space="preserve">The </w:t>
      </w:r>
      <w:r w:rsidRPr="00D34196">
        <w:rPr>
          <w:b/>
          <w:i/>
        </w:rPr>
        <w:t xml:space="preserve">supplementary amount </w:t>
      </w:r>
      <w:r w:rsidRPr="00D34196">
        <w:t>is the total of:</w:t>
      </w:r>
    </w:p>
    <w:p w:rsidR="00D97CCC" w:rsidRPr="00D34196" w:rsidRDefault="00D97CCC" w:rsidP="00D97CCC">
      <w:pPr>
        <w:pStyle w:val="paragraph"/>
        <w:keepNext/>
      </w:pPr>
      <w:r w:rsidRPr="00D34196">
        <w:tab/>
        <w:t>(a)</w:t>
      </w:r>
      <w:r w:rsidRPr="00D34196">
        <w:tab/>
        <w:t>so much of the payment as is included to assist you with, or to reimburse you for, the costs of any one or more of the following:</w:t>
      </w:r>
    </w:p>
    <w:p w:rsidR="00D97CCC" w:rsidRPr="00D34196" w:rsidRDefault="00D97CCC" w:rsidP="00D97CCC">
      <w:pPr>
        <w:pStyle w:val="paragraphsub"/>
      </w:pPr>
      <w:r w:rsidRPr="00D34196">
        <w:tab/>
        <w:t>(i)</w:t>
      </w:r>
      <w:r w:rsidRPr="00D34196">
        <w:tab/>
        <w:t>rent;</w:t>
      </w:r>
    </w:p>
    <w:p w:rsidR="00D97CCC" w:rsidRPr="00D34196" w:rsidRDefault="00D97CCC" w:rsidP="00D97CCC">
      <w:pPr>
        <w:pStyle w:val="paragraphsub"/>
      </w:pPr>
      <w:r w:rsidRPr="00D34196">
        <w:tab/>
        <w:t>(ii)</w:t>
      </w:r>
      <w:r w:rsidRPr="00D34196">
        <w:tab/>
        <w:t>living in a remote area;</w:t>
      </w:r>
    </w:p>
    <w:p w:rsidR="00D97CCC" w:rsidRPr="00D34196" w:rsidRDefault="00D97CCC" w:rsidP="00D97CCC">
      <w:pPr>
        <w:pStyle w:val="paragraphsub"/>
      </w:pPr>
      <w:r w:rsidRPr="00D34196">
        <w:tab/>
        <w:t>(iii)</w:t>
      </w:r>
      <w:r w:rsidRPr="00D34196">
        <w:tab/>
        <w:t>commencing employment;</w:t>
      </w:r>
    </w:p>
    <w:p w:rsidR="00D97CCC" w:rsidRPr="00D34196" w:rsidRDefault="00D97CCC" w:rsidP="00D97CCC">
      <w:pPr>
        <w:pStyle w:val="paragraphsub"/>
        <w:keepNext/>
        <w:keepLines/>
      </w:pPr>
      <w:r w:rsidRPr="00D34196">
        <w:tab/>
        <w:t>(iv)</w:t>
      </w:r>
      <w:r w:rsidRPr="00D34196">
        <w:tab/>
        <w:t>travel to, or participation in, courses, interviews, education or training;</w:t>
      </w:r>
    </w:p>
    <w:p w:rsidR="00D97CCC" w:rsidRPr="00D34196" w:rsidRDefault="00D97CCC" w:rsidP="00D97CCC">
      <w:pPr>
        <w:pStyle w:val="paragraphsub"/>
      </w:pPr>
      <w:r w:rsidRPr="00D34196">
        <w:tab/>
        <w:t>(v)</w:t>
      </w:r>
      <w:r w:rsidRPr="00D34196">
        <w:tab/>
        <w:t>a child or children wholly or substantially dependent on you;</w:t>
      </w:r>
    </w:p>
    <w:p w:rsidR="00D97CCC" w:rsidRPr="00D34196" w:rsidRDefault="00D97CCC" w:rsidP="00D97CCC">
      <w:pPr>
        <w:pStyle w:val="paragraphsub"/>
      </w:pPr>
      <w:r w:rsidRPr="00D34196">
        <w:tab/>
        <w:t>(vi)</w:t>
      </w:r>
      <w:r w:rsidRPr="00D34196">
        <w:tab/>
        <w:t>telephone bills;</w:t>
      </w:r>
    </w:p>
    <w:p w:rsidR="00D97CCC" w:rsidRPr="00D34196" w:rsidRDefault="00D97CCC" w:rsidP="00D97CCC">
      <w:pPr>
        <w:pStyle w:val="paragraphsub"/>
      </w:pPr>
      <w:r w:rsidRPr="00D34196">
        <w:tab/>
        <w:t>(vii)</w:t>
      </w:r>
      <w:r w:rsidRPr="00D34196">
        <w:tab/>
        <w:t>living away from your usual residence;</w:t>
      </w:r>
    </w:p>
    <w:p w:rsidR="00D97CCC" w:rsidRPr="00D34196" w:rsidRDefault="00D97CCC" w:rsidP="00D97CCC">
      <w:pPr>
        <w:pStyle w:val="paragraphsub"/>
      </w:pPr>
      <w:r w:rsidRPr="00D34196">
        <w:tab/>
        <w:t>(viii)</w:t>
      </w:r>
      <w:r w:rsidRPr="00D34196">
        <w:tab/>
        <w:t>maintaining your usual residence while living away from that residence;</w:t>
      </w:r>
    </w:p>
    <w:p w:rsidR="00D97CCC" w:rsidRPr="00D34196" w:rsidRDefault="00D97CCC" w:rsidP="00D97CCC">
      <w:pPr>
        <w:pStyle w:val="paragraphsub"/>
      </w:pPr>
      <w:r w:rsidRPr="00D34196">
        <w:tab/>
        <w:t>(ix)</w:t>
      </w:r>
      <w:r w:rsidRPr="00D34196">
        <w:tab/>
        <w:t>accommodation, books or equipment;</w:t>
      </w:r>
    </w:p>
    <w:p w:rsidR="00D97CCC" w:rsidRPr="00D34196" w:rsidRDefault="00D97CCC" w:rsidP="00D97CCC">
      <w:pPr>
        <w:pStyle w:val="paragraphsub"/>
      </w:pPr>
      <w:r w:rsidRPr="00D34196">
        <w:tab/>
        <w:t>(xa)</w:t>
      </w:r>
      <w:r w:rsidRPr="00D34196">
        <w:tab/>
        <w:t xml:space="preserve">discharging a compulsory repayment amount (within the meaning of the </w:t>
      </w:r>
      <w:r w:rsidRPr="00D34196">
        <w:rPr>
          <w:i/>
        </w:rPr>
        <w:t>Higher Education Support Act 2003</w:t>
      </w:r>
      <w:r w:rsidRPr="00D34196">
        <w:t>);</w:t>
      </w:r>
    </w:p>
    <w:p w:rsidR="00D34272" w:rsidRPr="00D34196" w:rsidRDefault="00D34272" w:rsidP="00D34272">
      <w:pPr>
        <w:pStyle w:val="paragraphsub"/>
      </w:pPr>
      <w:r w:rsidRPr="00D34196">
        <w:tab/>
        <w:t>(xb)</w:t>
      </w:r>
      <w:r w:rsidRPr="00D34196">
        <w:tab/>
        <w:t xml:space="preserve">discharging a compulsory VETSL repayment amount (within the meaning of the </w:t>
      </w:r>
      <w:r w:rsidRPr="00D34196">
        <w:rPr>
          <w:i/>
        </w:rPr>
        <w:t>VET Student Loans Act 2016</w:t>
      </w:r>
      <w:r w:rsidRPr="00D34196">
        <w:t>);</w:t>
      </w:r>
    </w:p>
    <w:p w:rsidR="00D97CCC" w:rsidRPr="00D34196" w:rsidRDefault="00D97CCC" w:rsidP="00D97CCC">
      <w:pPr>
        <w:pStyle w:val="paragraphsub"/>
      </w:pPr>
      <w:r w:rsidRPr="00D34196">
        <w:tab/>
        <w:t>(xi)</w:t>
      </w:r>
      <w:r w:rsidRPr="00D34196">
        <w:tab/>
        <w:t>transport in travelling to undertake education or training, or to visit your usual residence when undertaking education or training away from that residence;</w:t>
      </w:r>
    </w:p>
    <w:p w:rsidR="00D97CCC" w:rsidRPr="00D34196" w:rsidRDefault="00D97CCC" w:rsidP="00D97CCC">
      <w:pPr>
        <w:pStyle w:val="paragraphsub"/>
      </w:pPr>
      <w:r w:rsidRPr="00D34196">
        <w:tab/>
        <w:t>(xii)</w:t>
      </w:r>
      <w:r w:rsidRPr="00D34196">
        <w:tab/>
        <w:t>if you are disabled—acquiring any special equipment, services or transport as a result of the disability;</w:t>
      </w:r>
    </w:p>
    <w:p w:rsidR="00D97CCC" w:rsidRPr="00D34196" w:rsidRDefault="00D97CCC" w:rsidP="00D97CCC">
      <w:pPr>
        <w:pStyle w:val="paragraphsub"/>
      </w:pPr>
      <w:r w:rsidRPr="00D34196">
        <w:tab/>
        <w:t>(xiii)</w:t>
      </w:r>
      <w:r w:rsidRPr="00D34196">
        <w:tab/>
        <w:t>anything that would otherwise prevent you from beginning, continuing or completing any education or training; and</w:t>
      </w:r>
    </w:p>
    <w:p w:rsidR="00D97CCC" w:rsidRPr="00D34196" w:rsidRDefault="00D97CCC" w:rsidP="00D97CCC">
      <w:pPr>
        <w:pStyle w:val="paragraph"/>
      </w:pPr>
      <w:r w:rsidRPr="00D34196">
        <w:tab/>
        <w:t>(b)</w:t>
      </w:r>
      <w:r w:rsidRPr="00D34196">
        <w:tab/>
        <w:t>so much of the payment as is included by way of pharmaceutical allowance; and</w:t>
      </w:r>
    </w:p>
    <w:p w:rsidR="00D97CCC" w:rsidRPr="00D34196" w:rsidRDefault="00D97CCC" w:rsidP="00D97CCC">
      <w:pPr>
        <w:pStyle w:val="paragraph"/>
      </w:pPr>
      <w:r w:rsidRPr="00D34196">
        <w:tab/>
        <w:t>(c)</w:t>
      </w:r>
      <w:r w:rsidRPr="00D34196">
        <w:tab/>
        <w:t xml:space="preserve">so much of the payment as is included by way of </w:t>
      </w:r>
      <w:r w:rsidR="00095E6A" w:rsidRPr="00D34196">
        <w:t>energy supplement</w:t>
      </w:r>
      <w:r w:rsidRPr="00D34196">
        <w:t>.</w:t>
      </w:r>
    </w:p>
    <w:p w:rsidR="00D97CCC" w:rsidRPr="00D34196" w:rsidRDefault="00D97CCC" w:rsidP="00D97CCC">
      <w:pPr>
        <w:pStyle w:val="ActHead5"/>
      </w:pPr>
      <w:bookmarkStart w:id="387" w:name="_Toc51080069"/>
      <w:r w:rsidRPr="00D34196">
        <w:rPr>
          <w:rStyle w:val="CharSectno"/>
        </w:rPr>
        <w:t>52</w:t>
      </w:r>
      <w:r w:rsidR="00CE165C">
        <w:rPr>
          <w:rStyle w:val="CharSectno"/>
        </w:rPr>
        <w:noBreakHyphen/>
      </w:r>
      <w:r w:rsidRPr="00D34196">
        <w:rPr>
          <w:rStyle w:val="CharSectno"/>
        </w:rPr>
        <w:t>145</w:t>
      </w:r>
      <w:r w:rsidRPr="00D34196">
        <w:t xml:space="preserve">  Meaning of Commonwealth education or training payment</w:t>
      </w:r>
      <w:bookmarkEnd w:id="387"/>
    </w:p>
    <w:p w:rsidR="00D97CCC" w:rsidRPr="00D34196" w:rsidRDefault="00D97CCC" w:rsidP="00D97CCC">
      <w:pPr>
        <w:pStyle w:val="subsection"/>
        <w:keepNext/>
        <w:keepLines/>
      </w:pPr>
      <w:r w:rsidRPr="00D34196">
        <w:tab/>
        <w:t>(1)</w:t>
      </w:r>
      <w:r w:rsidRPr="00D34196">
        <w:tab/>
        <w:t xml:space="preserve">A </w:t>
      </w:r>
      <w:r w:rsidRPr="00D34196">
        <w:rPr>
          <w:b/>
          <w:i/>
        </w:rPr>
        <w:t>Commonwealth education or training payment</w:t>
      </w:r>
      <w:r w:rsidRPr="00D34196">
        <w:t xml:space="preserve"> is a payment by the Commonwealth, or in connection with a payment by the Commonwealth, of an allowance or reimbursement:</w:t>
      </w:r>
    </w:p>
    <w:p w:rsidR="00D97CCC" w:rsidRPr="00D34196" w:rsidRDefault="00D97CCC" w:rsidP="00D97CCC">
      <w:pPr>
        <w:pStyle w:val="paragraph"/>
        <w:keepNext/>
        <w:keepLines/>
      </w:pPr>
      <w:r w:rsidRPr="00D34196">
        <w:tab/>
        <w:t>(a)</w:t>
      </w:r>
      <w:r w:rsidRPr="00D34196">
        <w:tab/>
        <w:t xml:space="preserve">to or on behalf of a participant in a </w:t>
      </w:r>
      <w:r w:rsidR="00CE165C" w:rsidRPr="00CE165C">
        <w:rPr>
          <w:position w:val="6"/>
          <w:sz w:val="16"/>
        </w:rPr>
        <w:t>*</w:t>
      </w:r>
      <w:r w:rsidRPr="00D34196">
        <w:t>Commonwealth labour market program; or</w:t>
      </w:r>
    </w:p>
    <w:p w:rsidR="00D97CCC" w:rsidRPr="00D34196" w:rsidRDefault="00D97CCC" w:rsidP="00D97CCC">
      <w:pPr>
        <w:pStyle w:val="paragraph"/>
        <w:keepNext/>
        <w:keepLines/>
      </w:pPr>
      <w:r w:rsidRPr="00D34196">
        <w:tab/>
        <w:t>(b)</w:t>
      </w:r>
      <w:r w:rsidRPr="00D34196">
        <w:tab/>
        <w:t>to or on behalf of a student under:</w:t>
      </w:r>
    </w:p>
    <w:p w:rsidR="00D97CCC" w:rsidRPr="00D34196" w:rsidRDefault="00D97CCC" w:rsidP="00D97CCC">
      <w:pPr>
        <w:pStyle w:val="paragraphsub"/>
        <w:keepNext/>
        <w:keepLines/>
      </w:pPr>
      <w:r w:rsidRPr="00D34196">
        <w:tab/>
        <w:t>(i)</w:t>
      </w:r>
      <w:r w:rsidRPr="00D34196">
        <w:tab/>
        <w:t>the scheme known as ABSTUDY; or</w:t>
      </w:r>
    </w:p>
    <w:p w:rsidR="00D97CCC" w:rsidRPr="00D34196" w:rsidRDefault="00D97CCC" w:rsidP="00D97CCC">
      <w:pPr>
        <w:pStyle w:val="paragraphsub"/>
      </w:pPr>
      <w:r w:rsidRPr="00D34196">
        <w:tab/>
        <w:t>(ii)</w:t>
      </w:r>
      <w:r w:rsidRPr="00D34196">
        <w:tab/>
        <w:t>the scheme known as the Assistance for Isolated Children Scheme; or</w:t>
      </w:r>
    </w:p>
    <w:p w:rsidR="00D97CCC" w:rsidRPr="00D34196" w:rsidRDefault="00D97CCC" w:rsidP="00D97CCC">
      <w:pPr>
        <w:pStyle w:val="paragraphsub"/>
      </w:pPr>
      <w:r w:rsidRPr="00D34196">
        <w:tab/>
        <w:t>(iii)</w:t>
      </w:r>
      <w:r w:rsidRPr="00D34196">
        <w:tab/>
        <w:t>the scheme known as the Veterans’ Children Education Scheme; or</w:t>
      </w:r>
    </w:p>
    <w:p w:rsidR="00D97CCC" w:rsidRPr="00D34196" w:rsidRDefault="00D97CCC" w:rsidP="00D97CCC">
      <w:pPr>
        <w:pStyle w:val="paragraphsub"/>
      </w:pPr>
      <w:r w:rsidRPr="00D34196">
        <w:tab/>
        <w:t>(iiia)</w:t>
      </w:r>
      <w:r w:rsidRPr="00D34196">
        <w:tab/>
        <w:t>the scheme under section</w:t>
      </w:r>
      <w:r w:rsidR="00441136" w:rsidRPr="00D34196">
        <w:t> </w:t>
      </w:r>
      <w:r w:rsidRPr="00D34196">
        <w:t xml:space="preserve">258 of the </w:t>
      </w:r>
      <w:r w:rsidRPr="00D34196">
        <w:rPr>
          <w:i/>
        </w:rPr>
        <w:t xml:space="preserve">Military Rehabilitation and Compensation Act 2004 </w:t>
      </w:r>
      <w:r w:rsidRPr="00D34196">
        <w:t>to provide education and training; or</w:t>
      </w:r>
    </w:p>
    <w:p w:rsidR="00D97CCC" w:rsidRPr="00D34196" w:rsidRDefault="00D97CCC" w:rsidP="00D97CCC">
      <w:pPr>
        <w:pStyle w:val="paragraphsub"/>
      </w:pPr>
      <w:r w:rsidRPr="00D34196">
        <w:tab/>
        <w:t>(iv)</w:t>
      </w:r>
      <w:r w:rsidRPr="00D34196">
        <w:tab/>
        <w:t>the scheme known as youth allowance; or</w:t>
      </w:r>
    </w:p>
    <w:p w:rsidR="00D97CCC" w:rsidRPr="00D34196" w:rsidRDefault="00D97CCC" w:rsidP="00D97CCC">
      <w:pPr>
        <w:pStyle w:val="paragraphsub"/>
      </w:pPr>
      <w:r w:rsidRPr="00D34196">
        <w:tab/>
        <w:t>(v)</w:t>
      </w:r>
      <w:r w:rsidRPr="00D34196">
        <w:tab/>
        <w:t>the scheme known as austudy payment;</w:t>
      </w:r>
    </w:p>
    <w:p w:rsidR="00D97CCC" w:rsidRPr="00D34196" w:rsidRDefault="00D97CCC" w:rsidP="00D97CCC">
      <w:pPr>
        <w:pStyle w:val="paragraph"/>
      </w:pPr>
      <w:r w:rsidRPr="00D34196">
        <w:tab/>
      </w:r>
      <w:r w:rsidRPr="00D34196">
        <w:tab/>
        <w:t>in respect of a period commencing at a time when the student was at least 16 years old.</w:t>
      </w:r>
    </w:p>
    <w:p w:rsidR="00D97CCC" w:rsidRPr="00D34196" w:rsidRDefault="00D97CCC" w:rsidP="00D97CCC">
      <w:pPr>
        <w:pStyle w:val="subsection"/>
      </w:pPr>
      <w:r w:rsidRPr="00D34196">
        <w:tab/>
        <w:t>(2)</w:t>
      </w:r>
      <w:r w:rsidRPr="00D34196">
        <w:tab/>
        <w:t xml:space="preserve">A </w:t>
      </w:r>
      <w:r w:rsidRPr="00D34196">
        <w:rPr>
          <w:b/>
          <w:i/>
        </w:rPr>
        <w:t>Commonwealth labour market program</w:t>
      </w:r>
      <w:r w:rsidRPr="00D34196">
        <w:t xml:space="preserve"> is a program administered by the Commonwealth under which:</w:t>
      </w:r>
    </w:p>
    <w:p w:rsidR="00D97CCC" w:rsidRPr="00D34196" w:rsidRDefault="00D97CCC" w:rsidP="00D97CCC">
      <w:pPr>
        <w:pStyle w:val="paragraph"/>
      </w:pPr>
      <w:r w:rsidRPr="00D34196">
        <w:tab/>
        <w:t>(a)</w:t>
      </w:r>
      <w:r w:rsidRPr="00D34196">
        <w:tab/>
        <w:t>unemployed persons are given training in skills to improve their employment prospects; or</w:t>
      </w:r>
    </w:p>
    <w:p w:rsidR="00D97CCC" w:rsidRPr="00D34196" w:rsidRDefault="00D97CCC" w:rsidP="00D97CCC">
      <w:pPr>
        <w:pStyle w:val="paragraph"/>
      </w:pPr>
      <w:r w:rsidRPr="00D34196">
        <w:tab/>
        <w:t>(b)</w:t>
      </w:r>
      <w:r w:rsidRPr="00D34196">
        <w:tab/>
        <w:t>unemployed persons are assisted in obtaining employment or to become self</w:t>
      </w:r>
      <w:r w:rsidR="00CE165C">
        <w:noBreakHyphen/>
      </w:r>
      <w:r w:rsidRPr="00D34196">
        <w:t>employed; or</w:t>
      </w:r>
    </w:p>
    <w:p w:rsidR="00D97CCC" w:rsidRPr="00D34196" w:rsidRDefault="00D97CCC" w:rsidP="00D97CCC">
      <w:pPr>
        <w:pStyle w:val="paragraph"/>
      </w:pPr>
      <w:r w:rsidRPr="00D34196">
        <w:tab/>
        <w:t>(c)</w:t>
      </w:r>
      <w:r w:rsidRPr="00D34196">
        <w:tab/>
        <w:t>employed persons are given training in skills and other assistance to aid them in continuing to be employed by their current employer or in obtaining other employment.</w:t>
      </w:r>
    </w:p>
    <w:p w:rsidR="00D97CCC" w:rsidRPr="00D34196" w:rsidRDefault="00D97CCC" w:rsidP="00D97CCC">
      <w:pPr>
        <w:pStyle w:val="ActHead4"/>
      </w:pPr>
      <w:bookmarkStart w:id="388" w:name="_Toc51080070"/>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G</w:t>
      </w:r>
      <w:r w:rsidRPr="00D34196">
        <w:t>—</w:t>
      </w:r>
      <w:r w:rsidRPr="00D34196">
        <w:rPr>
          <w:rStyle w:val="CharSubdText"/>
        </w:rPr>
        <w:t>Exempt payments under the A New Tax System (Family Assistance) (Administration) Act 1999</w:t>
      </w:r>
      <w:bookmarkEnd w:id="388"/>
    </w:p>
    <w:p w:rsidR="00D97CCC" w:rsidRPr="00D34196" w:rsidRDefault="00D97CCC" w:rsidP="00D97CCC">
      <w:pPr>
        <w:pStyle w:val="ActHead5"/>
      </w:pPr>
      <w:bookmarkStart w:id="389" w:name="_Toc51080071"/>
      <w:r w:rsidRPr="00D34196">
        <w:rPr>
          <w:rStyle w:val="CharSectno"/>
        </w:rPr>
        <w:t>52</w:t>
      </w:r>
      <w:r w:rsidR="00CE165C">
        <w:rPr>
          <w:rStyle w:val="CharSectno"/>
        </w:rPr>
        <w:noBreakHyphen/>
      </w:r>
      <w:r w:rsidRPr="00D34196">
        <w:rPr>
          <w:rStyle w:val="CharSectno"/>
        </w:rPr>
        <w:t>150</w:t>
      </w:r>
      <w:r w:rsidRPr="00D34196">
        <w:t xml:space="preserve">  Family assistance payments are exempt</w:t>
      </w:r>
      <w:bookmarkEnd w:id="389"/>
    </w:p>
    <w:p w:rsidR="00D97CCC" w:rsidRPr="00D34196" w:rsidRDefault="00D97CCC" w:rsidP="00D97CCC">
      <w:pPr>
        <w:pStyle w:val="subsection"/>
      </w:pPr>
      <w:r w:rsidRPr="00D34196">
        <w:tab/>
      </w:r>
      <w:r w:rsidRPr="00D34196">
        <w:tab/>
        <w:t xml:space="preserve">A payment of child care </w:t>
      </w:r>
      <w:r w:rsidR="005616FD" w:rsidRPr="00D34196">
        <w:t>subsidy, additional child care subsidy</w:t>
      </w:r>
      <w:r w:rsidRPr="00D34196">
        <w:t>, family tax benefit, stillborn baby payment, economic security strategy payment to families, back to school bonus, single income family bonus, clean energy advance, single income family supplement</w:t>
      </w:r>
      <w:r w:rsidR="00C127AD" w:rsidRPr="00D34196">
        <w:t>, ETR payment, first 2020 economic support payment or second 2020 economic support payment</w:t>
      </w:r>
      <w:r w:rsidRPr="00D34196">
        <w:t xml:space="preserve"> made to you under the </w:t>
      </w:r>
      <w:r w:rsidRPr="00D34196">
        <w:rPr>
          <w:i/>
        </w:rPr>
        <w:t>A New Tax System (Family Assistance) (Administration) Act 1999</w:t>
      </w:r>
      <w:r w:rsidRPr="00D34196">
        <w:t xml:space="preserve"> is exempt from income tax.</w:t>
      </w:r>
    </w:p>
    <w:p w:rsidR="00D97CCC" w:rsidRPr="00D34196" w:rsidRDefault="00D97CCC" w:rsidP="00D97CCC">
      <w:pPr>
        <w:pStyle w:val="ActHead4"/>
      </w:pPr>
      <w:bookmarkStart w:id="390" w:name="_Toc51080072"/>
      <w:r w:rsidRPr="00D34196">
        <w:rPr>
          <w:rStyle w:val="CharSubdNo"/>
        </w:rPr>
        <w:t>Subdivision</w:t>
      </w:r>
      <w:r w:rsidR="00441136" w:rsidRPr="00D34196">
        <w:rPr>
          <w:rStyle w:val="CharSubdNo"/>
        </w:rPr>
        <w:t> </w:t>
      </w:r>
      <w:r w:rsidRPr="00D34196">
        <w:rPr>
          <w:rStyle w:val="CharSubdNo"/>
        </w:rPr>
        <w:t>52</w:t>
      </w:r>
      <w:r w:rsidR="00CE165C">
        <w:rPr>
          <w:rStyle w:val="CharSubdNo"/>
        </w:rPr>
        <w:noBreakHyphen/>
      </w:r>
      <w:r w:rsidRPr="00D34196">
        <w:rPr>
          <w:rStyle w:val="CharSubdNo"/>
        </w:rPr>
        <w:t>H</w:t>
      </w:r>
      <w:r w:rsidRPr="00D34196">
        <w:t>—</w:t>
      </w:r>
      <w:r w:rsidRPr="00D34196">
        <w:rPr>
          <w:rStyle w:val="CharSubdText"/>
        </w:rPr>
        <w:t>Other exempt payments</w:t>
      </w:r>
      <w:bookmarkEnd w:id="390"/>
    </w:p>
    <w:p w:rsidR="00D97CCC" w:rsidRPr="00D34196" w:rsidRDefault="00D97CCC" w:rsidP="00D97CCC">
      <w:pPr>
        <w:pStyle w:val="ActHead5"/>
      </w:pPr>
      <w:bookmarkStart w:id="391" w:name="_Toc51080073"/>
      <w:r w:rsidRPr="00D34196">
        <w:rPr>
          <w:rStyle w:val="CharSectno"/>
        </w:rPr>
        <w:t>52</w:t>
      </w:r>
      <w:r w:rsidR="00CE165C">
        <w:rPr>
          <w:rStyle w:val="CharSectno"/>
        </w:rPr>
        <w:noBreakHyphen/>
      </w:r>
      <w:r w:rsidRPr="00D34196">
        <w:rPr>
          <w:rStyle w:val="CharSectno"/>
        </w:rPr>
        <w:t>160</w:t>
      </w:r>
      <w:r w:rsidRPr="00D34196">
        <w:t xml:space="preserve">  Economic security strategy payments are exempt</w:t>
      </w:r>
      <w:bookmarkEnd w:id="391"/>
    </w:p>
    <w:p w:rsidR="00D97CCC" w:rsidRPr="00D34196" w:rsidRDefault="00D97CCC" w:rsidP="00D97CCC">
      <w:pPr>
        <w:pStyle w:val="subsection"/>
      </w:pPr>
      <w:r w:rsidRPr="00D34196">
        <w:tab/>
      </w:r>
      <w:r w:rsidRPr="00D34196">
        <w:tab/>
        <w:t>Payments under the scheme determined under Schedule</w:t>
      </w:r>
      <w:r w:rsidR="00441136" w:rsidRPr="00D34196">
        <w:t> </w:t>
      </w:r>
      <w:r w:rsidRPr="00D34196">
        <w:t xml:space="preserve">4 to the </w:t>
      </w:r>
      <w:r w:rsidRPr="00D34196">
        <w:rPr>
          <w:i/>
        </w:rPr>
        <w:t>Social Security and Other Legislation Amendment (Economic Security Strategy) Act 2008</w:t>
      </w:r>
      <w:r w:rsidRPr="00D34196">
        <w:t xml:space="preserve"> are exempt from income tax.</w:t>
      </w:r>
    </w:p>
    <w:p w:rsidR="00D97CCC" w:rsidRPr="00D34196" w:rsidRDefault="00D97CCC" w:rsidP="00D97CCC">
      <w:pPr>
        <w:pStyle w:val="ActHead5"/>
      </w:pPr>
      <w:bookmarkStart w:id="392" w:name="_Toc51080074"/>
      <w:r w:rsidRPr="00D34196">
        <w:rPr>
          <w:rStyle w:val="CharSectno"/>
        </w:rPr>
        <w:t>52</w:t>
      </w:r>
      <w:r w:rsidR="00CE165C">
        <w:rPr>
          <w:rStyle w:val="CharSectno"/>
        </w:rPr>
        <w:noBreakHyphen/>
      </w:r>
      <w:r w:rsidRPr="00D34196">
        <w:rPr>
          <w:rStyle w:val="CharSectno"/>
        </w:rPr>
        <w:t>162</w:t>
      </w:r>
      <w:r w:rsidRPr="00D34196">
        <w:t xml:space="preserve">  ETR payments are exempt</w:t>
      </w:r>
      <w:bookmarkEnd w:id="392"/>
    </w:p>
    <w:p w:rsidR="00D97CCC" w:rsidRPr="00D34196" w:rsidRDefault="00D97CCC" w:rsidP="00D97CCC">
      <w:pPr>
        <w:pStyle w:val="subsection"/>
      </w:pPr>
      <w:r w:rsidRPr="00D34196">
        <w:tab/>
      </w:r>
      <w:r w:rsidRPr="00D34196">
        <w:tab/>
        <w:t>Payments under the scheme determined under Part</w:t>
      </w:r>
      <w:r w:rsidR="00441136" w:rsidRPr="00D34196">
        <w:t> </w:t>
      </w:r>
      <w:r w:rsidRPr="00D34196">
        <w:t>2 of Schedule</w:t>
      </w:r>
      <w:r w:rsidR="00441136" w:rsidRPr="00D34196">
        <w:t> </w:t>
      </w:r>
      <w:r w:rsidRPr="00D34196">
        <w:t xml:space="preserve">1 to the </w:t>
      </w:r>
      <w:r w:rsidRPr="00D34196">
        <w:rPr>
          <w:i/>
        </w:rPr>
        <w:t xml:space="preserve">Family Assistance and Other Legislation Amendment (Schoolkids Bonus Budget Measures) Act 2012 </w:t>
      </w:r>
      <w:r w:rsidRPr="00D34196">
        <w:t>are exempt from income tax.</w:t>
      </w:r>
    </w:p>
    <w:p w:rsidR="00D97CCC" w:rsidRPr="00D34196" w:rsidRDefault="00D97CCC" w:rsidP="00D97CCC">
      <w:pPr>
        <w:pStyle w:val="ActHead5"/>
      </w:pPr>
      <w:bookmarkStart w:id="393" w:name="_Toc51080075"/>
      <w:r w:rsidRPr="00D34196">
        <w:rPr>
          <w:rStyle w:val="CharSectno"/>
        </w:rPr>
        <w:t>52</w:t>
      </w:r>
      <w:r w:rsidR="00CE165C">
        <w:rPr>
          <w:rStyle w:val="CharSectno"/>
        </w:rPr>
        <w:noBreakHyphen/>
      </w:r>
      <w:r w:rsidRPr="00D34196">
        <w:rPr>
          <w:rStyle w:val="CharSectno"/>
        </w:rPr>
        <w:t>165</w:t>
      </w:r>
      <w:r w:rsidRPr="00D34196">
        <w:t xml:space="preserve">  Household stimulus payments are exempt</w:t>
      </w:r>
      <w:bookmarkEnd w:id="393"/>
    </w:p>
    <w:p w:rsidR="00D97CCC" w:rsidRPr="00D34196" w:rsidRDefault="00D97CCC" w:rsidP="00D97CCC">
      <w:pPr>
        <w:pStyle w:val="subsection"/>
      </w:pPr>
      <w:r w:rsidRPr="00D34196">
        <w:tab/>
      </w:r>
      <w:r w:rsidRPr="00D34196">
        <w:tab/>
        <w:t>Payments under the scheme determined under Schedule</w:t>
      </w:r>
      <w:r w:rsidR="00441136" w:rsidRPr="00D34196">
        <w:t> </w:t>
      </w:r>
      <w:r w:rsidRPr="00D34196">
        <w:t xml:space="preserve">4 to the </w:t>
      </w:r>
      <w:r w:rsidRPr="00D34196">
        <w:rPr>
          <w:i/>
        </w:rPr>
        <w:t>Household Stimulus Package Act (No.</w:t>
      </w:r>
      <w:r w:rsidR="00441136" w:rsidRPr="00D34196">
        <w:rPr>
          <w:i/>
        </w:rPr>
        <w:t> </w:t>
      </w:r>
      <w:r w:rsidRPr="00D34196">
        <w:rPr>
          <w:i/>
        </w:rPr>
        <w:t>2) 2009</w:t>
      </w:r>
      <w:r w:rsidRPr="00D34196">
        <w:t xml:space="preserve"> are exempt from income tax.</w:t>
      </w:r>
    </w:p>
    <w:p w:rsidR="00D97CCC" w:rsidRPr="00D34196" w:rsidRDefault="00D97CCC" w:rsidP="00D97CCC">
      <w:pPr>
        <w:pStyle w:val="ActHead5"/>
      </w:pPr>
      <w:bookmarkStart w:id="394" w:name="_Toc51080076"/>
      <w:r w:rsidRPr="00D34196">
        <w:rPr>
          <w:rStyle w:val="CharSectno"/>
        </w:rPr>
        <w:t>52</w:t>
      </w:r>
      <w:r w:rsidR="00CE165C">
        <w:rPr>
          <w:rStyle w:val="CharSectno"/>
        </w:rPr>
        <w:noBreakHyphen/>
      </w:r>
      <w:r w:rsidRPr="00D34196">
        <w:rPr>
          <w:rStyle w:val="CharSectno"/>
        </w:rPr>
        <w:t>170</w:t>
      </w:r>
      <w:r w:rsidRPr="00D34196">
        <w:t xml:space="preserve">  Outer Regional and Remote payments under the Helping Children with Autism package are exempt</w:t>
      </w:r>
      <w:bookmarkEnd w:id="394"/>
    </w:p>
    <w:p w:rsidR="00D97CCC" w:rsidRPr="00D34196" w:rsidRDefault="00D97CCC" w:rsidP="00D97CCC">
      <w:pPr>
        <w:pStyle w:val="subsection"/>
      </w:pPr>
      <w:r w:rsidRPr="00D34196">
        <w:tab/>
      </w:r>
      <w:r w:rsidRPr="00D34196">
        <w:tab/>
        <w:t>Payments known as Outer Regional and Remote payments under the Helping Children with Autism package are exempt from income tax.</w:t>
      </w:r>
    </w:p>
    <w:p w:rsidR="00D97CCC" w:rsidRPr="00D34196" w:rsidRDefault="00D97CCC" w:rsidP="00D97CCC">
      <w:pPr>
        <w:pStyle w:val="ActHead5"/>
      </w:pPr>
      <w:bookmarkStart w:id="395" w:name="_Toc51080077"/>
      <w:r w:rsidRPr="00D34196">
        <w:rPr>
          <w:rStyle w:val="CharSectno"/>
        </w:rPr>
        <w:t>52</w:t>
      </w:r>
      <w:r w:rsidR="00CE165C">
        <w:rPr>
          <w:rStyle w:val="CharSectno"/>
        </w:rPr>
        <w:noBreakHyphen/>
      </w:r>
      <w:r w:rsidRPr="00D34196">
        <w:rPr>
          <w:rStyle w:val="CharSectno"/>
        </w:rPr>
        <w:t>172</w:t>
      </w:r>
      <w:r w:rsidRPr="00D34196">
        <w:t xml:space="preserve">  Outer Regional and Remote payments under the Better Start for Children with Disability initiative are exempt</w:t>
      </w:r>
      <w:bookmarkEnd w:id="395"/>
    </w:p>
    <w:p w:rsidR="00D97CCC" w:rsidRPr="00D34196" w:rsidRDefault="00D97CCC" w:rsidP="00D97CCC">
      <w:pPr>
        <w:pStyle w:val="subsection"/>
      </w:pPr>
      <w:r w:rsidRPr="00D34196">
        <w:tab/>
      </w:r>
      <w:r w:rsidRPr="00D34196">
        <w:tab/>
        <w:t>Payments known as Outer Regional and Remote payments under the Better Start for Children with Disability initiative are exempt from income tax.</w:t>
      </w:r>
    </w:p>
    <w:p w:rsidR="00D97CCC" w:rsidRPr="00D34196" w:rsidRDefault="00D97CCC" w:rsidP="00D97CCC">
      <w:pPr>
        <w:pStyle w:val="ActHead5"/>
      </w:pPr>
      <w:bookmarkStart w:id="396" w:name="_Toc51080078"/>
      <w:r w:rsidRPr="00D34196">
        <w:rPr>
          <w:rStyle w:val="CharSectno"/>
        </w:rPr>
        <w:t>52</w:t>
      </w:r>
      <w:r w:rsidR="00CE165C">
        <w:rPr>
          <w:rStyle w:val="CharSectno"/>
        </w:rPr>
        <w:noBreakHyphen/>
      </w:r>
      <w:r w:rsidRPr="00D34196">
        <w:rPr>
          <w:rStyle w:val="CharSectno"/>
        </w:rPr>
        <w:t>175</w:t>
      </w:r>
      <w:r w:rsidRPr="00D34196">
        <w:t xml:space="preserve">  Continence aids payments are exempt</w:t>
      </w:r>
      <w:bookmarkEnd w:id="396"/>
    </w:p>
    <w:p w:rsidR="00D97CCC" w:rsidRPr="00D34196" w:rsidRDefault="00D97CCC" w:rsidP="00D97CCC">
      <w:pPr>
        <w:pStyle w:val="subsection"/>
      </w:pPr>
      <w:r w:rsidRPr="00D34196">
        <w:tab/>
      </w:r>
      <w:r w:rsidRPr="00D34196">
        <w:tab/>
        <w:t>Payments under the scheme known as the Continence Aids Payment Scheme are exempt from income tax.</w:t>
      </w:r>
    </w:p>
    <w:p w:rsidR="00D97CCC" w:rsidRPr="00D34196" w:rsidRDefault="00D97CCC" w:rsidP="00D97CCC">
      <w:pPr>
        <w:pStyle w:val="ActHead5"/>
      </w:pPr>
      <w:bookmarkStart w:id="397" w:name="_Toc51080079"/>
      <w:r w:rsidRPr="00D34196">
        <w:rPr>
          <w:rStyle w:val="CharSectno"/>
        </w:rPr>
        <w:t>52</w:t>
      </w:r>
      <w:r w:rsidR="00CE165C">
        <w:rPr>
          <w:rStyle w:val="CharSectno"/>
        </w:rPr>
        <w:noBreakHyphen/>
      </w:r>
      <w:r w:rsidRPr="00D34196">
        <w:rPr>
          <w:rStyle w:val="CharSectno"/>
        </w:rPr>
        <w:t>180</w:t>
      </w:r>
      <w:r w:rsidRPr="00D34196">
        <w:t xml:space="preserve">  National Disability Insurance Scheme amounts are exempt</w:t>
      </w:r>
      <w:bookmarkEnd w:id="397"/>
    </w:p>
    <w:p w:rsidR="00D97CCC" w:rsidRPr="00D34196" w:rsidRDefault="00D97CCC" w:rsidP="00D97CCC">
      <w:pPr>
        <w:pStyle w:val="subsection"/>
      </w:pPr>
      <w:r w:rsidRPr="00D34196">
        <w:tab/>
      </w:r>
      <w:r w:rsidRPr="00D34196">
        <w:tab/>
        <w:t xml:space="preserve">An </w:t>
      </w:r>
      <w:r w:rsidR="00CE165C" w:rsidRPr="00CE165C">
        <w:rPr>
          <w:position w:val="6"/>
          <w:sz w:val="16"/>
        </w:rPr>
        <w:t>*</w:t>
      </w:r>
      <w:r w:rsidRPr="00D34196">
        <w:t xml:space="preserve">NDIS amount </w:t>
      </w:r>
      <w:r w:rsidR="00CE165C" w:rsidRPr="00CE165C">
        <w:rPr>
          <w:position w:val="6"/>
          <w:sz w:val="16"/>
        </w:rPr>
        <w:t>*</w:t>
      </w:r>
      <w:r w:rsidRPr="00D34196">
        <w:t xml:space="preserve">derived by a participant (within the meaning of the </w:t>
      </w:r>
      <w:r w:rsidRPr="00D34196">
        <w:rPr>
          <w:i/>
        </w:rPr>
        <w:t>National Disability Insurance Scheme Act 2013</w:t>
      </w:r>
      <w:r w:rsidRPr="00D34196">
        <w:t>) is exempt from income tax.</w:t>
      </w:r>
    </w:p>
    <w:p w:rsidR="00D97CCC" w:rsidRPr="00D34196" w:rsidRDefault="00D97CCC" w:rsidP="00D97CCC">
      <w:pPr>
        <w:pStyle w:val="ActHead3"/>
        <w:pageBreakBefore/>
      </w:pPr>
      <w:bookmarkStart w:id="398" w:name="_Toc51080080"/>
      <w:r w:rsidRPr="00D34196">
        <w:rPr>
          <w:rStyle w:val="CharDivNo"/>
        </w:rPr>
        <w:t>Division</w:t>
      </w:r>
      <w:r w:rsidR="00441136" w:rsidRPr="00D34196">
        <w:rPr>
          <w:rStyle w:val="CharDivNo"/>
        </w:rPr>
        <w:t> </w:t>
      </w:r>
      <w:r w:rsidRPr="00D34196">
        <w:rPr>
          <w:rStyle w:val="CharDivNo"/>
        </w:rPr>
        <w:t>53</w:t>
      </w:r>
      <w:r w:rsidRPr="00D34196">
        <w:t>—</w:t>
      </w:r>
      <w:r w:rsidRPr="00D34196">
        <w:rPr>
          <w:rStyle w:val="CharDivText"/>
        </w:rPr>
        <w:t>Various exempt payments</w:t>
      </w:r>
      <w:bookmarkEnd w:id="398"/>
    </w:p>
    <w:p w:rsidR="00D97CCC" w:rsidRPr="00D34196" w:rsidRDefault="00D97CCC" w:rsidP="00D97CCC">
      <w:pPr>
        <w:pStyle w:val="ActHead4"/>
      </w:pPr>
      <w:bookmarkStart w:id="399" w:name="_Toc51080081"/>
      <w:r w:rsidRPr="00D34196">
        <w:t>Guide to Division</w:t>
      </w:r>
      <w:r w:rsidR="00441136" w:rsidRPr="00D34196">
        <w:t> </w:t>
      </w:r>
      <w:r w:rsidRPr="00D34196">
        <w:t>53</w:t>
      </w:r>
      <w:bookmarkEnd w:id="399"/>
    </w:p>
    <w:p w:rsidR="00D97CCC" w:rsidRPr="00D34196" w:rsidRDefault="00D97CCC" w:rsidP="00D97CCC">
      <w:pPr>
        <w:pStyle w:val="ActHead5"/>
      </w:pPr>
      <w:bookmarkStart w:id="400" w:name="_Toc51080082"/>
      <w:r w:rsidRPr="00D34196">
        <w:rPr>
          <w:rStyle w:val="CharSectno"/>
        </w:rPr>
        <w:t>53</w:t>
      </w:r>
      <w:r w:rsidR="00CE165C">
        <w:rPr>
          <w:rStyle w:val="CharSectno"/>
        </w:rPr>
        <w:noBreakHyphen/>
      </w:r>
      <w:r w:rsidRPr="00D34196">
        <w:rPr>
          <w:rStyle w:val="CharSectno"/>
        </w:rPr>
        <w:t>1</w:t>
      </w:r>
      <w:r w:rsidRPr="00D34196">
        <w:t xml:space="preserve">  What this Division is about</w:t>
      </w:r>
      <w:bookmarkEnd w:id="400"/>
    </w:p>
    <w:p w:rsidR="00D97CCC" w:rsidRPr="00D34196" w:rsidRDefault="00D97CCC" w:rsidP="00D97CCC">
      <w:pPr>
        <w:pStyle w:val="BoxText"/>
        <w:spacing w:before="120"/>
      </w:pPr>
      <w:r w:rsidRPr="00D34196">
        <w:t>This Division tells you:</w:t>
      </w:r>
    </w:p>
    <w:p w:rsidR="00D97CCC" w:rsidRPr="00D34196" w:rsidRDefault="00D97CCC" w:rsidP="00D97CCC">
      <w:pPr>
        <w:pStyle w:val="BoxPara"/>
        <w:spacing w:before="120"/>
      </w:pPr>
      <w:r w:rsidRPr="00D34196">
        <w:tab/>
        <w:t>(a)</w:t>
      </w:r>
      <w:r w:rsidRPr="00D34196">
        <w:tab/>
        <w:t>about various payments that are wholly or partly exempt from income tax; and</w:t>
      </w:r>
    </w:p>
    <w:p w:rsidR="00D97CCC" w:rsidRPr="00D34196" w:rsidRDefault="00D97CCC" w:rsidP="00D97CCC">
      <w:pPr>
        <w:pStyle w:val="BoxPara"/>
        <w:spacing w:before="120"/>
      </w:pPr>
      <w:r w:rsidRPr="00D34196">
        <w:tab/>
        <w:t>(b)</w:t>
      </w:r>
      <w:r w:rsidRPr="00D34196">
        <w:tab/>
        <w:t>any special conditions that apply to a payment in order for it to be exempt; and</w:t>
      </w:r>
    </w:p>
    <w:p w:rsidR="00D97CCC" w:rsidRPr="00D34196" w:rsidRDefault="00D97CCC" w:rsidP="00D97CCC">
      <w:pPr>
        <w:pStyle w:val="BoxPara"/>
        <w:spacing w:before="120"/>
      </w:pPr>
      <w:r w:rsidRPr="00D34196">
        <w:tab/>
        <w:t>(c)</w:t>
      </w:r>
      <w:r w:rsidRPr="00D34196">
        <w:tab/>
        <w:t>how to work out how much of a payment is exempt.</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53</w:t>
      </w:r>
      <w:r w:rsidR="00CE165C">
        <w:noBreakHyphen/>
      </w:r>
      <w:r w:rsidRPr="00D34196">
        <w:t>10</w:t>
      </w:r>
      <w:r w:rsidRPr="00D34196">
        <w:tab/>
        <w:t>Exemption of various types of payments</w:t>
      </w:r>
    </w:p>
    <w:p w:rsidR="00D97CCC" w:rsidRPr="00D34196" w:rsidRDefault="00D97CCC" w:rsidP="00D97CCC">
      <w:pPr>
        <w:pStyle w:val="TofSectsSection"/>
      </w:pPr>
      <w:r w:rsidRPr="00D34196">
        <w:t>53</w:t>
      </w:r>
      <w:r w:rsidR="00CE165C">
        <w:noBreakHyphen/>
      </w:r>
      <w:r w:rsidRPr="00D34196">
        <w:t>20</w:t>
      </w:r>
      <w:r w:rsidRPr="00D34196">
        <w:tab/>
        <w:t>Exemption of similar Australian and United Kingdom veterans’ payments</w:t>
      </w:r>
    </w:p>
    <w:p w:rsidR="00583AC4" w:rsidRPr="00D34196" w:rsidRDefault="00583AC4" w:rsidP="00D97CCC">
      <w:pPr>
        <w:pStyle w:val="TofSectsSection"/>
      </w:pPr>
      <w:r w:rsidRPr="00D34196">
        <w:t>53</w:t>
      </w:r>
      <w:r w:rsidR="00CE165C">
        <w:noBreakHyphen/>
      </w:r>
      <w:r w:rsidRPr="00D34196">
        <w:t>25</w:t>
      </w:r>
      <w:r w:rsidRPr="00D34196">
        <w:tab/>
        <w:t>Coronavirus economic response payment</w:t>
      </w:r>
    </w:p>
    <w:p w:rsidR="00D97CCC" w:rsidRPr="00D34196" w:rsidRDefault="00D97CCC" w:rsidP="00D97CCC">
      <w:pPr>
        <w:pStyle w:val="ActHead4"/>
      </w:pPr>
      <w:bookmarkStart w:id="401" w:name="_Toc51080083"/>
      <w:r w:rsidRPr="00D34196">
        <w:t>Operative provisions</w:t>
      </w:r>
      <w:bookmarkEnd w:id="401"/>
    </w:p>
    <w:p w:rsidR="00D97CCC" w:rsidRPr="00D34196" w:rsidRDefault="00D97CCC" w:rsidP="00D97CCC">
      <w:pPr>
        <w:pStyle w:val="ActHead5"/>
      </w:pPr>
      <w:bookmarkStart w:id="402" w:name="_Toc51080084"/>
      <w:r w:rsidRPr="00D34196">
        <w:rPr>
          <w:rStyle w:val="CharSectno"/>
        </w:rPr>
        <w:t>53</w:t>
      </w:r>
      <w:r w:rsidR="00CE165C">
        <w:rPr>
          <w:rStyle w:val="CharSectno"/>
        </w:rPr>
        <w:noBreakHyphen/>
      </w:r>
      <w:r w:rsidRPr="00D34196">
        <w:rPr>
          <w:rStyle w:val="CharSectno"/>
        </w:rPr>
        <w:t>10</w:t>
      </w:r>
      <w:r w:rsidRPr="00D34196">
        <w:t xml:space="preserve">  Exemption of various types of payments</w:t>
      </w:r>
      <w:bookmarkEnd w:id="402"/>
      <w:r w:rsidRPr="00D34196">
        <w:t xml:space="preserve"> </w:t>
      </w:r>
    </w:p>
    <w:p w:rsidR="00D97CCC" w:rsidRPr="00D34196" w:rsidRDefault="00D97CCC" w:rsidP="00D97CCC">
      <w:pPr>
        <w:pStyle w:val="subsection"/>
      </w:pPr>
      <w:r w:rsidRPr="00D34196">
        <w:tab/>
      </w:r>
      <w:r w:rsidRPr="00D34196">
        <w:tab/>
        <w:t>This table tells you about the income tax treatment of various types of payments.</w:t>
      </w:r>
    </w:p>
    <w:p w:rsidR="00D97CCC" w:rsidRPr="00D34196" w:rsidRDefault="00D97CCC" w:rsidP="00D97CCC">
      <w:pPr>
        <w:pStyle w:val="Tabletext"/>
        <w:keepNext/>
      </w:pPr>
    </w:p>
    <w:tbl>
      <w:tblPr>
        <w:tblW w:w="0" w:type="auto"/>
        <w:tblInd w:w="135" w:type="dxa"/>
        <w:tblLayout w:type="fixed"/>
        <w:tblLook w:val="0000" w:firstRow="0" w:lastRow="0" w:firstColumn="0" w:lastColumn="0" w:noHBand="0" w:noVBand="0"/>
      </w:tblPr>
      <w:tblGrid>
        <w:gridCol w:w="682"/>
        <w:gridCol w:w="2126"/>
        <w:gridCol w:w="25"/>
        <w:gridCol w:w="1818"/>
        <w:gridCol w:w="2410"/>
      </w:tblGrid>
      <w:tr w:rsidR="00D97CCC" w:rsidRPr="00D34196" w:rsidTr="0035255E">
        <w:trPr>
          <w:cantSplit/>
          <w:tblHeader/>
        </w:trPr>
        <w:tc>
          <w:tcPr>
            <w:tcW w:w="7061" w:type="dxa"/>
            <w:gridSpan w:val="5"/>
            <w:tcBorders>
              <w:top w:val="single" w:sz="12" w:space="0" w:color="auto"/>
              <w:bottom w:val="single" w:sz="6" w:space="0" w:color="auto"/>
            </w:tcBorders>
          </w:tcPr>
          <w:p w:rsidR="00D97CCC" w:rsidRPr="00D34196" w:rsidRDefault="00D97CCC" w:rsidP="0035255E">
            <w:pPr>
              <w:pStyle w:val="Tabletext"/>
              <w:keepNext/>
            </w:pPr>
            <w:r w:rsidRPr="00D34196">
              <w:rPr>
                <w:b/>
              </w:rPr>
              <w:t>Exemption of various payments</w:t>
            </w:r>
          </w:p>
        </w:tc>
      </w:tr>
      <w:tr w:rsidR="00D97CCC" w:rsidRPr="00D34196" w:rsidTr="0035255E">
        <w:trPr>
          <w:cantSplit/>
          <w:tblHeader/>
        </w:trPr>
        <w:tc>
          <w:tcPr>
            <w:tcW w:w="682" w:type="dxa"/>
            <w:tcBorders>
              <w:bottom w:val="single" w:sz="12" w:space="0" w:color="000000"/>
            </w:tcBorders>
          </w:tcPr>
          <w:p w:rsidR="00D97CCC" w:rsidRPr="00D34196" w:rsidRDefault="00D97CCC" w:rsidP="0035255E">
            <w:pPr>
              <w:pStyle w:val="Tabletext"/>
              <w:keepNext/>
            </w:pPr>
            <w:r w:rsidRPr="00D34196">
              <w:rPr>
                <w:b/>
              </w:rPr>
              <w:br/>
            </w:r>
            <w:r w:rsidRPr="00D34196">
              <w:rPr>
                <w:b/>
              </w:rPr>
              <w:br/>
              <w:t>Item</w:t>
            </w:r>
          </w:p>
        </w:tc>
        <w:tc>
          <w:tcPr>
            <w:tcW w:w="2126" w:type="dxa"/>
            <w:tcBorders>
              <w:bottom w:val="single" w:sz="12" w:space="0" w:color="000000"/>
            </w:tcBorders>
          </w:tcPr>
          <w:p w:rsidR="00D97CCC" w:rsidRPr="00D34196" w:rsidRDefault="00D97CCC" w:rsidP="0035255E">
            <w:pPr>
              <w:pStyle w:val="Tabletext"/>
              <w:keepNext/>
            </w:pPr>
            <w:r w:rsidRPr="00D34196">
              <w:rPr>
                <w:b/>
              </w:rPr>
              <w:br/>
            </w:r>
            <w:r w:rsidRPr="00D34196">
              <w:rPr>
                <w:b/>
              </w:rPr>
              <w:br/>
              <w:t>This type of payment:</w:t>
            </w:r>
          </w:p>
        </w:tc>
        <w:tc>
          <w:tcPr>
            <w:tcW w:w="1843" w:type="dxa"/>
            <w:gridSpan w:val="2"/>
            <w:tcBorders>
              <w:bottom w:val="single" w:sz="12" w:space="0" w:color="000000"/>
            </w:tcBorders>
          </w:tcPr>
          <w:p w:rsidR="00D97CCC" w:rsidRPr="00D34196" w:rsidRDefault="00D97CCC" w:rsidP="0035255E">
            <w:pPr>
              <w:pStyle w:val="Tabletext"/>
              <w:keepNext/>
            </w:pPr>
            <w:r w:rsidRPr="00D34196">
              <w:rPr>
                <w:b/>
              </w:rPr>
              <w:br/>
            </w:r>
            <w:r w:rsidRPr="00D34196">
              <w:rPr>
                <w:b/>
              </w:rPr>
              <w:br/>
              <w:t>... made under:</w:t>
            </w:r>
          </w:p>
        </w:tc>
        <w:tc>
          <w:tcPr>
            <w:tcW w:w="2410" w:type="dxa"/>
            <w:tcBorders>
              <w:bottom w:val="single" w:sz="12" w:space="0" w:color="000000"/>
            </w:tcBorders>
          </w:tcPr>
          <w:p w:rsidR="00D97CCC" w:rsidRPr="00D34196" w:rsidRDefault="00D97CCC" w:rsidP="0035255E">
            <w:pPr>
              <w:pStyle w:val="Tabletext"/>
              <w:keepNext/>
            </w:pPr>
            <w:r w:rsidRPr="00D34196">
              <w:rPr>
                <w:b/>
              </w:rPr>
              <w:t>... is exempt subject to these exceptions and special conditions:</w:t>
            </w:r>
          </w:p>
        </w:tc>
      </w:tr>
      <w:tr w:rsidR="00D97CCC" w:rsidRPr="00D34196" w:rsidTr="0035255E">
        <w:trPr>
          <w:cantSplit/>
        </w:trPr>
        <w:tc>
          <w:tcPr>
            <w:tcW w:w="682" w:type="dxa"/>
            <w:tcBorders>
              <w:bottom w:val="single" w:sz="2" w:space="0" w:color="auto"/>
            </w:tcBorders>
          </w:tcPr>
          <w:p w:rsidR="00D97CCC" w:rsidRPr="00D34196" w:rsidRDefault="00D97CCC" w:rsidP="0035255E">
            <w:pPr>
              <w:pStyle w:val="Tabletext"/>
            </w:pPr>
            <w:r w:rsidRPr="00D34196">
              <w:t>1</w:t>
            </w:r>
          </w:p>
        </w:tc>
        <w:tc>
          <w:tcPr>
            <w:tcW w:w="2151" w:type="dxa"/>
            <w:gridSpan w:val="2"/>
            <w:tcBorders>
              <w:bottom w:val="single" w:sz="2" w:space="0" w:color="auto"/>
            </w:tcBorders>
          </w:tcPr>
          <w:p w:rsidR="00D97CCC" w:rsidRPr="00D34196" w:rsidRDefault="00D97CCC" w:rsidP="0035255E">
            <w:pPr>
              <w:pStyle w:val="Tabletext"/>
              <w:rPr>
                <w:b/>
              </w:rPr>
            </w:pPr>
            <w:r w:rsidRPr="00D34196">
              <w:rPr>
                <w:b/>
              </w:rPr>
              <w:t>Carer adjustment payment</w:t>
            </w:r>
          </w:p>
        </w:tc>
        <w:tc>
          <w:tcPr>
            <w:tcW w:w="1818" w:type="dxa"/>
            <w:tcBorders>
              <w:bottom w:val="single" w:sz="2" w:space="0" w:color="auto"/>
            </w:tcBorders>
          </w:tcPr>
          <w:p w:rsidR="00D97CCC" w:rsidRPr="00D34196" w:rsidRDefault="00D97CCC" w:rsidP="0035255E">
            <w:pPr>
              <w:pStyle w:val="Tabletext"/>
            </w:pPr>
            <w:r w:rsidRPr="00D34196">
              <w:t>The power of the Commonwealth to make ex</w:t>
            </w:r>
            <w:r w:rsidR="00CE165C">
              <w:noBreakHyphen/>
            </w:r>
            <w:r w:rsidRPr="00D34196">
              <w:t>gratia payments</w:t>
            </w:r>
          </w:p>
        </w:tc>
        <w:tc>
          <w:tcPr>
            <w:tcW w:w="2410" w:type="dxa"/>
            <w:tcBorders>
              <w:bottom w:val="single" w:sz="2" w:space="0" w:color="auto"/>
            </w:tcBorders>
          </w:tcPr>
          <w:p w:rsidR="00D97CCC" w:rsidRPr="00D34196" w:rsidRDefault="00D97CCC" w:rsidP="0035255E">
            <w:pPr>
              <w:pStyle w:val="Tabletext"/>
            </w:pPr>
            <w:r w:rsidRPr="00D34196">
              <w:t>None</w:t>
            </w:r>
          </w:p>
        </w:tc>
      </w:tr>
      <w:tr w:rsidR="00D97CCC" w:rsidRPr="00D34196" w:rsidTr="0035255E">
        <w:trPr>
          <w:cantSplit/>
        </w:trPr>
        <w:tc>
          <w:tcPr>
            <w:tcW w:w="682" w:type="dxa"/>
            <w:tcBorders>
              <w:top w:val="single" w:sz="2" w:space="0" w:color="auto"/>
            </w:tcBorders>
            <w:shd w:val="clear" w:color="auto" w:fill="auto"/>
          </w:tcPr>
          <w:p w:rsidR="00D97CCC" w:rsidRPr="00D34196" w:rsidRDefault="00D97CCC" w:rsidP="0035255E">
            <w:pPr>
              <w:pStyle w:val="Tabletext"/>
            </w:pPr>
            <w:r w:rsidRPr="00D34196">
              <w:t>2</w:t>
            </w:r>
          </w:p>
        </w:tc>
        <w:tc>
          <w:tcPr>
            <w:tcW w:w="2151" w:type="dxa"/>
            <w:gridSpan w:val="2"/>
            <w:tcBorders>
              <w:top w:val="single" w:sz="2" w:space="0" w:color="auto"/>
            </w:tcBorders>
            <w:shd w:val="clear" w:color="auto" w:fill="auto"/>
          </w:tcPr>
          <w:p w:rsidR="00D97CCC" w:rsidRPr="00D34196" w:rsidRDefault="00D97CCC" w:rsidP="0035255E">
            <w:pPr>
              <w:pStyle w:val="Tabletext"/>
            </w:pPr>
            <w:r w:rsidRPr="00D34196">
              <w:rPr>
                <w:b/>
              </w:rPr>
              <w:t>Disability services payment</w:t>
            </w:r>
          </w:p>
        </w:tc>
        <w:tc>
          <w:tcPr>
            <w:tcW w:w="1818" w:type="dxa"/>
            <w:tcBorders>
              <w:top w:val="single" w:sz="2" w:space="0" w:color="auto"/>
            </w:tcBorders>
            <w:shd w:val="clear" w:color="auto" w:fill="auto"/>
          </w:tcPr>
          <w:p w:rsidR="00D97CCC" w:rsidRPr="00D34196" w:rsidRDefault="00D97CCC" w:rsidP="0035255E">
            <w:pPr>
              <w:pStyle w:val="Tabletext"/>
            </w:pPr>
            <w:r w:rsidRPr="00D34196">
              <w:t xml:space="preserve">Part III of the </w:t>
            </w:r>
            <w:r w:rsidRPr="00D34196">
              <w:rPr>
                <w:i/>
              </w:rPr>
              <w:t>Disability Services Act 1986</w:t>
            </w:r>
          </w:p>
        </w:tc>
        <w:tc>
          <w:tcPr>
            <w:tcW w:w="2410" w:type="dxa"/>
            <w:tcBorders>
              <w:top w:val="single" w:sz="2" w:space="0" w:color="auto"/>
            </w:tcBorders>
            <w:shd w:val="clear" w:color="auto" w:fill="auto"/>
          </w:tcPr>
          <w:p w:rsidR="00D97CCC" w:rsidRPr="00D34196" w:rsidRDefault="00D97CCC" w:rsidP="0035255E">
            <w:pPr>
              <w:pStyle w:val="Tabletext"/>
            </w:pPr>
            <w:r w:rsidRPr="00D34196">
              <w:t>None</w:t>
            </w:r>
          </w:p>
        </w:tc>
      </w:tr>
      <w:tr w:rsidR="00D97CCC" w:rsidRPr="00D34196" w:rsidTr="008B6FBD">
        <w:trPr>
          <w:cantSplit/>
        </w:trPr>
        <w:tc>
          <w:tcPr>
            <w:tcW w:w="682" w:type="dxa"/>
            <w:tcBorders>
              <w:top w:val="single" w:sz="2" w:space="0" w:color="auto"/>
              <w:bottom w:val="single" w:sz="2" w:space="0" w:color="auto"/>
            </w:tcBorders>
          </w:tcPr>
          <w:p w:rsidR="00D97CCC" w:rsidRPr="00D34196" w:rsidRDefault="00D97CCC" w:rsidP="0035255E">
            <w:pPr>
              <w:pStyle w:val="Tabletext"/>
            </w:pPr>
            <w:r w:rsidRPr="00D34196">
              <w:t>4C</w:t>
            </w:r>
          </w:p>
        </w:tc>
        <w:tc>
          <w:tcPr>
            <w:tcW w:w="2126" w:type="dxa"/>
            <w:tcBorders>
              <w:top w:val="single" w:sz="2" w:space="0" w:color="auto"/>
              <w:bottom w:val="single" w:sz="2" w:space="0" w:color="auto"/>
            </w:tcBorders>
          </w:tcPr>
          <w:p w:rsidR="00D97CCC" w:rsidRPr="00D34196" w:rsidRDefault="00D97CCC" w:rsidP="0035255E">
            <w:pPr>
              <w:pStyle w:val="Tabletext"/>
            </w:pPr>
            <w:r w:rsidRPr="00D34196">
              <w:rPr>
                <w:b/>
              </w:rPr>
              <w:t>Tobacco industry exit grant</w:t>
            </w:r>
          </w:p>
        </w:tc>
        <w:tc>
          <w:tcPr>
            <w:tcW w:w="1843" w:type="dxa"/>
            <w:gridSpan w:val="2"/>
            <w:tcBorders>
              <w:top w:val="single" w:sz="2" w:space="0" w:color="auto"/>
              <w:bottom w:val="single" w:sz="2" w:space="0" w:color="auto"/>
            </w:tcBorders>
          </w:tcPr>
          <w:p w:rsidR="00D97CCC" w:rsidRPr="00D34196" w:rsidRDefault="00D97CCC" w:rsidP="0035255E">
            <w:pPr>
              <w:pStyle w:val="Tabletext"/>
            </w:pPr>
            <w:r w:rsidRPr="00D34196">
              <w:t>The program known as the Tobacco Growers Adjustment Assistance Programme 2006</w:t>
            </w:r>
          </w:p>
        </w:tc>
        <w:tc>
          <w:tcPr>
            <w:tcW w:w="2410" w:type="dxa"/>
            <w:tcBorders>
              <w:top w:val="single" w:sz="2" w:space="0" w:color="auto"/>
              <w:bottom w:val="single" w:sz="2" w:space="0" w:color="auto"/>
            </w:tcBorders>
          </w:tcPr>
          <w:p w:rsidR="00D97CCC" w:rsidRPr="00D34196" w:rsidRDefault="00D97CCC" w:rsidP="0035255E">
            <w:pPr>
              <w:pStyle w:val="Tabletext"/>
            </w:pPr>
            <w:r w:rsidRPr="00D34196">
              <w:t xml:space="preserve">As a condition of receiving the grant, you entered into an undertaking not to become the owner or operator of any agricultural </w:t>
            </w:r>
            <w:r w:rsidR="00CE165C" w:rsidRPr="00CE165C">
              <w:rPr>
                <w:position w:val="6"/>
                <w:sz w:val="16"/>
              </w:rPr>
              <w:t>*</w:t>
            </w:r>
            <w:r w:rsidRPr="00D34196">
              <w:t>enterprise within 5 years after receiving the grant</w:t>
            </w:r>
          </w:p>
        </w:tc>
      </w:tr>
      <w:tr w:rsidR="00D97CCC" w:rsidRPr="00D34196" w:rsidTr="008B6FBD">
        <w:trPr>
          <w:cantSplit/>
        </w:trPr>
        <w:tc>
          <w:tcPr>
            <w:tcW w:w="682" w:type="dxa"/>
            <w:tcBorders>
              <w:top w:val="single" w:sz="2" w:space="0" w:color="auto"/>
              <w:bottom w:val="single" w:sz="12" w:space="0" w:color="000000"/>
            </w:tcBorders>
          </w:tcPr>
          <w:p w:rsidR="00D97CCC" w:rsidRPr="00D34196" w:rsidRDefault="00D97CCC" w:rsidP="0035255E">
            <w:pPr>
              <w:pStyle w:val="Tabletext"/>
            </w:pPr>
            <w:r w:rsidRPr="00D34196">
              <w:t>5</w:t>
            </w:r>
          </w:p>
        </w:tc>
        <w:tc>
          <w:tcPr>
            <w:tcW w:w="2126" w:type="dxa"/>
            <w:tcBorders>
              <w:top w:val="single" w:sz="2" w:space="0" w:color="auto"/>
              <w:bottom w:val="single" w:sz="12" w:space="0" w:color="000000"/>
            </w:tcBorders>
          </w:tcPr>
          <w:p w:rsidR="00D97CCC" w:rsidRPr="00D34196" w:rsidRDefault="00D97CCC" w:rsidP="0035255E">
            <w:pPr>
              <w:pStyle w:val="Tabletext"/>
            </w:pPr>
            <w:r w:rsidRPr="00D34196">
              <w:t>Wounds and disability pension</w:t>
            </w:r>
          </w:p>
        </w:tc>
        <w:tc>
          <w:tcPr>
            <w:tcW w:w="1843" w:type="dxa"/>
            <w:gridSpan w:val="2"/>
            <w:tcBorders>
              <w:top w:val="single" w:sz="2" w:space="0" w:color="auto"/>
              <w:bottom w:val="single" w:sz="12" w:space="0" w:color="000000"/>
            </w:tcBorders>
          </w:tcPr>
          <w:p w:rsidR="00D97CCC" w:rsidRPr="00D34196" w:rsidRDefault="00D97CCC" w:rsidP="0035255E">
            <w:pPr>
              <w:pStyle w:val="Tabletext"/>
            </w:pPr>
            <w:r w:rsidRPr="00D34196">
              <w:t>Not applicable</w:t>
            </w:r>
          </w:p>
        </w:tc>
        <w:tc>
          <w:tcPr>
            <w:tcW w:w="2410" w:type="dxa"/>
            <w:tcBorders>
              <w:top w:val="single" w:sz="2" w:space="0" w:color="auto"/>
              <w:bottom w:val="single" w:sz="12" w:space="0" w:color="000000"/>
            </w:tcBorders>
          </w:tcPr>
          <w:p w:rsidR="00D97CCC" w:rsidRPr="00D34196" w:rsidRDefault="00D97CCC" w:rsidP="0035255E">
            <w:pPr>
              <w:pStyle w:val="Tabletext"/>
            </w:pPr>
            <w:r w:rsidRPr="00D34196">
              <w:t>The payment must be:</w:t>
            </w:r>
          </w:p>
          <w:p w:rsidR="00D97CCC" w:rsidRPr="00D34196" w:rsidRDefault="00D97CCC" w:rsidP="0035255E">
            <w:pPr>
              <w:pStyle w:val="Tablea"/>
            </w:pPr>
            <w:r w:rsidRPr="00D34196">
              <w:t>(a) of a kind specified in section</w:t>
            </w:r>
            <w:r w:rsidR="00441136" w:rsidRPr="00D34196">
              <w:t> </w:t>
            </w:r>
            <w:r w:rsidRPr="00D34196">
              <w:t xml:space="preserve">641 of the Income Tax (Earnings and Pensions) Act 2003 of the United Kingdom; and </w:t>
            </w:r>
          </w:p>
          <w:p w:rsidR="00D97CCC" w:rsidRPr="00D34196" w:rsidRDefault="00D97CCC" w:rsidP="0035255E">
            <w:pPr>
              <w:pStyle w:val="Tablea"/>
            </w:pPr>
            <w:r w:rsidRPr="00D34196">
              <w:t>(b) similar in nature to payments that are exempt under Division</w:t>
            </w:r>
            <w:r w:rsidR="00441136" w:rsidRPr="00D34196">
              <w:t> </w:t>
            </w:r>
            <w:r w:rsidRPr="00D34196">
              <w:t>52 or this Division</w:t>
            </w:r>
          </w:p>
        </w:tc>
      </w:tr>
    </w:tbl>
    <w:p w:rsidR="00D97CCC" w:rsidRPr="00D34196" w:rsidRDefault="00D97CCC" w:rsidP="000501E9">
      <w:pPr>
        <w:pStyle w:val="ActHead5"/>
      </w:pPr>
      <w:bookmarkStart w:id="403" w:name="_Toc51080085"/>
      <w:r w:rsidRPr="00D34196">
        <w:rPr>
          <w:rStyle w:val="CharSectno"/>
        </w:rPr>
        <w:t>53</w:t>
      </w:r>
      <w:r w:rsidR="00CE165C">
        <w:rPr>
          <w:rStyle w:val="CharSectno"/>
        </w:rPr>
        <w:noBreakHyphen/>
      </w:r>
      <w:r w:rsidRPr="00D34196">
        <w:rPr>
          <w:rStyle w:val="CharSectno"/>
        </w:rPr>
        <w:t>20</w:t>
      </w:r>
      <w:r w:rsidRPr="00D34196">
        <w:t xml:space="preserve">  Exemption of similar Australian and United Kingdom veterans’ payments</w:t>
      </w:r>
      <w:bookmarkEnd w:id="403"/>
    </w:p>
    <w:p w:rsidR="00D97CCC" w:rsidRPr="00D34196" w:rsidRDefault="00D97CCC" w:rsidP="000501E9">
      <w:pPr>
        <w:pStyle w:val="subsection"/>
        <w:keepNext/>
        <w:keepLines/>
      </w:pPr>
      <w:r w:rsidRPr="00D34196">
        <w:tab/>
      </w:r>
      <w:r w:rsidRPr="00D34196">
        <w:tab/>
        <w:t>The following payments made by the Government of Australia, or the Government of the United Kingdom, are exempt from income tax:</w:t>
      </w:r>
    </w:p>
    <w:p w:rsidR="00D97CCC" w:rsidRPr="00D34196" w:rsidRDefault="00D97CCC" w:rsidP="000501E9">
      <w:pPr>
        <w:pStyle w:val="paragraph"/>
        <w:keepNext/>
        <w:keepLines/>
      </w:pPr>
      <w:r w:rsidRPr="00D34196">
        <w:tab/>
        <w:t>(a)</w:t>
      </w:r>
      <w:r w:rsidRPr="00D34196">
        <w:tab/>
        <w:t xml:space="preserve">payments similar to payments under the </w:t>
      </w:r>
      <w:r w:rsidRPr="00D34196">
        <w:rPr>
          <w:i/>
        </w:rPr>
        <w:t>Veterans’ Entitlements Act 1986</w:t>
      </w:r>
      <w:r w:rsidRPr="00D34196">
        <w:t xml:space="preserve"> that are exempt under Subdivision</w:t>
      </w:r>
      <w:r w:rsidR="00441136" w:rsidRPr="00D34196">
        <w:t> </w:t>
      </w:r>
      <w:r w:rsidRPr="00D34196">
        <w:t>52</w:t>
      </w:r>
      <w:r w:rsidR="00CE165C">
        <w:noBreakHyphen/>
      </w:r>
      <w:r w:rsidRPr="00D34196">
        <w:t xml:space="preserve">B; </w:t>
      </w:r>
    </w:p>
    <w:p w:rsidR="00D97CCC" w:rsidRPr="00D34196" w:rsidRDefault="00D97CCC" w:rsidP="00D97CCC">
      <w:pPr>
        <w:pStyle w:val="paragraph"/>
      </w:pPr>
      <w:r w:rsidRPr="00D34196">
        <w:tab/>
        <w:t>(b)</w:t>
      </w:r>
      <w:r w:rsidRPr="00D34196">
        <w:tab/>
        <w:t xml:space="preserve">payments similar to payments that are made because of the </w:t>
      </w:r>
      <w:r w:rsidRPr="00D34196">
        <w:rPr>
          <w:i/>
        </w:rPr>
        <w:t xml:space="preserve">Veterans’ Entitlements (Transitional Provisions and Consequential Amendments) Act 1986 </w:t>
      </w:r>
      <w:r w:rsidRPr="00D34196">
        <w:t>and are exempt under Subdivision</w:t>
      </w:r>
      <w:r w:rsidR="00441136" w:rsidRPr="00D34196">
        <w:t> </w:t>
      </w:r>
      <w:r w:rsidRPr="00D34196">
        <w:t>52</w:t>
      </w:r>
      <w:r w:rsidR="00CE165C">
        <w:noBreakHyphen/>
      </w:r>
      <w:r w:rsidRPr="00D34196">
        <w:t>C.</w:t>
      </w:r>
    </w:p>
    <w:p w:rsidR="00BA3D39" w:rsidRPr="00D34196" w:rsidRDefault="00BA3D39" w:rsidP="00BA3D39">
      <w:pPr>
        <w:pStyle w:val="ActHead5"/>
      </w:pPr>
      <w:bookmarkStart w:id="404" w:name="_Toc51080086"/>
      <w:r w:rsidRPr="00D34196">
        <w:rPr>
          <w:rStyle w:val="CharSectno"/>
        </w:rPr>
        <w:t>53</w:t>
      </w:r>
      <w:r w:rsidR="00CE165C">
        <w:rPr>
          <w:rStyle w:val="CharSectno"/>
        </w:rPr>
        <w:noBreakHyphen/>
      </w:r>
      <w:r w:rsidRPr="00D34196">
        <w:rPr>
          <w:rStyle w:val="CharSectno"/>
        </w:rPr>
        <w:t>25</w:t>
      </w:r>
      <w:r w:rsidRPr="00D34196">
        <w:t xml:space="preserve">  Coronavirus economic response payment</w:t>
      </w:r>
      <w:bookmarkEnd w:id="404"/>
    </w:p>
    <w:p w:rsidR="00BA3D39" w:rsidRPr="00D34196" w:rsidRDefault="00BA3D39" w:rsidP="00BA3D39">
      <w:pPr>
        <w:pStyle w:val="subsection"/>
      </w:pPr>
      <w:r w:rsidRPr="00D34196">
        <w:tab/>
      </w:r>
      <w:r w:rsidRPr="00D34196">
        <w:tab/>
        <w:t>A payment is exempt from income tax if:</w:t>
      </w:r>
    </w:p>
    <w:p w:rsidR="00BA3D39" w:rsidRPr="00D34196" w:rsidRDefault="00BA3D39" w:rsidP="00BA3D39">
      <w:pPr>
        <w:pStyle w:val="paragraph"/>
      </w:pPr>
      <w:r w:rsidRPr="00D34196">
        <w:tab/>
        <w:t>(a)</w:t>
      </w:r>
      <w:r w:rsidRPr="00D34196">
        <w:tab/>
        <w:t xml:space="preserve">the payment is paid in accordance with rules made under the </w:t>
      </w:r>
      <w:r w:rsidRPr="00D34196">
        <w:rPr>
          <w:i/>
        </w:rPr>
        <w:t>Coronavirus Economic Response Package (Payments and Benefits) Act 2020</w:t>
      </w:r>
      <w:r w:rsidRPr="00D34196">
        <w:t>; and</w:t>
      </w:r>
    </w:p>
    <w:p w:rsidR="00BA3D39" w:rsidRPr="00D34196" w:rsidRDefault="00BA3D39" w:rsidP="00BA3D39">
      <w:pPr>
        <w:pStyle w:val="paragraph"/>
      </w:pPr>
      <w:r w:rsidRPr="00D34196">
        <w:tab/>
        <w:t>(b)</w:t>
      </w:r>
      <w:r w:rsidRPr="00D34196">
        <w:tab/>
        <w:t>those rules state that the payment is exempt from income tax.</w:t>
      </w:r>
    </w:p>
    <w:p w:rsidR="00D97CCC" w:rsidRPr="00D34196" w:rsidRDefault="00D97CCC" w:rsidP="00D97CCC">
      <w:pPr>
        <w:pStyle w:val="ActHead3"/>
        <w:pageBreakBefore/>
      </w:pPr>
      <w:bookmarkStart w:id="405" w:name="_Toc51080087"/>
      <w:r w:rsidRPr="00D34196">
        <w:rPr>
          <w:rStyle w:val="CharDivNo"/>
        </w:rPr>
        <w:t>Division</w:t>
      </w:r>
      <w:r w:rsidR="00441136" w:rsidRPr="00D34196">
        <w:rPr>
          <w:rStyle w:val="CharDivNo"/>
        </w:rPr>
        <w:t> </w:t>
      </w:r>
      <w:r w:rsidRPr="00D34196">
        <w:rPr>
          <w:rStyle w:val="CharDivNo"/>
        </w:rPr>
        <w:t>54</w:t>
      </w:r>
      <w:r w:rsidRPr="00D34196">
        <w:t>—</w:t>
      </w:r>
      <w:r w:rsidRPr="00D34196">
        <w:rPr>
          <w:rStyle w:val="CharDivText"/>
        </w:rPr>
        <w:t>Exemption for certain payments made under structured settlements and structured orders</w:t>
      </w:r>
      <w:bookmarkEnd w:id="405"/>
    </w:p>
    <w:p w:rsidR="00D97CCC" w:rsidRPr="00D34196" w:rsidRDefault="00D97CCC" w:rsidP="00D97CCC">
      <w:pPr>
        <w:pStyle w:val="Header"/>
      </w:pPr>
      <w:r w:rsidRPr="00D34196">
        <w:rPr>
          <w:rStyle w:val="CharSubdNo"/>
        </w:rPr>
        <w:t xml:space="preserve"> </w:t>
      </w:r>
      <w:r w:rsidRPr="00D34196">
        <w:rPr>
          <w:rStyle w:val="CharSubdText"/>
        </w:rPr>
        <w:t xml:space="preserve"> </w:t>
      </w:r>
    </w:p>
    <w:p w:rsidR="00D97CCC" w:rsidRPr="00D34196" w:rsidRDefault="00D97CCC" w:rsidP="00D97CCC">
      <w:pPr>
        <w:pStyle w:val="TofSectsHeading"/>
      </w:pPr>
      <w:r w:rsidRPr="00D34196">
        <w:t>Table of Subdivisions</w:t>
      </w:r>
    </w:p>
    <w:p w:rsidR="00D97CCC" w:rsidRPr="00D34196" w:rsidRDefault="00D97CCC" w:rsidP="00D97CCC">
      <w:pPr>
        <w:pStyle w:val="TofSectsSubdiv"/>
      </w:pPr>
      <w:r w:rsidRPr="00D34196">
        <w:tab/>
        <w:t>Guide to Division</w:t>
      </w:r>
      <w:r w:rsidR="00441136" w:rsidRPr="00D34196">
        <w:t> </w:t>
      </w:r>
      <w:r w:rsidRPr="00D34196">
        <w:t>54</w:t>
      </w:r>
    </w:p>
    <w:p w:rsidR="00D97CCC" w:rsidRPr="00D34196" w:rsidRDefault="00D97CCC" w:rsidP="00D97CCC">
      <w:pPr>
        <w:pStyle w:val="TofSectsSubdiv"/>
      </w:pPr>
      <w:r w:rsidRPr="00D34196">
        <w:t>54</w:t>
      </w:r>
      <w:r w:rsidR="00CE165C">
        <w:noBreakHyphen/>
      </w:r>
      <w:r w:rsidRPr="00D34196">
        <w:t>A</w:t>
      </w:r>
      <w:r w:rsidRPr="00D34196">
        <w:tab/>
        <w:t>Definitions</w:t>
      </w:r>
    </w:p>
    <w:p w:rsidR="00D97CCC" w:rsidRPr="00D34196" w:rsidRDefault="00D97CCC" w:rsidP="00D97CCC">
      <w:pPr>
        <w:pStyle w:val="TofSectsSubdiv"/>
      </w:pPr>
      <w:r w:rsidRPr="00D34196">
        <w:t>54</w:t>
      </w:r>
      <w:r w:rsidR="00CE165C">
        <w:noBreakHyphen/>
      </w:r>
      <w:r w:rsidRPr="00D34196">
        <w:t>B</w:t>
      </w:r>
      <w:r w:rsidRPr="00D34196">
        <w:tab/>
        <w:t>Tax exemption for personal injury annuities</w:t>
      </w:r>
    </w:p>
    <w:p w:rsidR="00D97CCC" w:rsidRPr="00D34196" w:rsidRDefault="00D97CCC" w:rsidP="00D97CCC">
      <w:pPr>
        <w:pStyle w:val="TofSectsSubdiv"/>
      </w:pPr>
      <w:r w:rsidRPr="00D34196">
        <w:t>54</w:t>
      </w:r>
      <w:r w:rsidR="00CE165C">
        <w:noBreakHyphen/>
      </w:r>
      <w:r w:rsidRPr="00D34196">
        <w:t>C</w:t>
      </w:r>
      <w:r w:rsidRPr="00D34196">
        <w:tab/>
        <w:t>Tax exemption for personal injury lump sums</w:t>
      </w:r>
    </w:p>
    <w:p w:rsidR="00D97CCC" w:rsidRPr="00D34196" w:rsidRDefault="00D97CCC" w:rsidP="00D97CCC">
      <w:pPr>
        <w:pStyle w:val="TofSectsSubdiv"/>
      </w:pPr>
      <w:r w:rsidRPr="00D34196">
        <w:t>54</w:t>
      </w:r>
      <w:r w:rsidR="00CE165C">
        <w:noBreakHyphen/>
      </w:r>
      <w:r w:rsidRPr="00D34196">
        <w:t>D</w:t>
      </w:r>
      <w:r w:rsidRPr="00D34196">
        <w:tab/>
        <w:t>Miscellaneous</w:t>
      </w:r>
    </w:p>
    <w:p w:rsidR="00D97CCC" w:rsidRPr="00D34196" w:rsidRDefault="00D97CCC" w:rsidP="00D97CCC">
      <w:pPr>
        <w:pStyle w:val="ActHead4"/>
      </w:pPr>
      <w:bookmarkStart w:id="406" w:name="_Toc51080088"/>
      <w:r w:rsidRPr="00D34196">
        <w:t>Guide to Division</w:t>
      </w:r>
      <w:r w:rsidR="00441136" w:rsidRPr="00D34196">
        <w:t> </w:t>
      </w:r>
      <w:r w:rsidRPr="00D34196">
        <w:t>54</w:t>
      </w:r>
      <w:bookmarkEnd w:id="406"/>
    </w:p>
    <w:p w:rsidR="00D97CCC" w:rsidRPr="00D34196" w:rsidRDefault="00D97CCC" w:rsidP="00D97CCC">
      <w:pPr>
        <w:pStyle w:val="ActHead5"/>
      </w:pPr>
      <w:bookmarkStart w:id="407" w:name="_Toc51080089"/>
      <w:r w:rsidRPr="00D34196">
        <w:rPr>
          <w:rStyle w:val="CharSectno"/>
        </w:rPr>
        <w:t>54</w:t>
      </w:r>
      <w:r w:rsidR="00CE165C">
        <w:rPr>
          <w:rStyle w:val="CharSectno"/>
        </w:rPr>
        <w:noBreakHyphen/>
      </w:r>
      <w:r w:rsidRPr="00D34196">
        <w:rPr>
          <w:rStyle w:val="CharSectno"/>
        </w:rPr>
        <w:t>1</w:t>
      </w:r>
      <w:r w:rsidRPr="00D34196">
        <w:t xml:space="preserve">  What this Division is about</w:t>
      </w:r>
      <w:bookmarkEnd w:id="407"/>
    </w:p>
    <w:p w:rsidR="00D97CCC" w:rsidRPr="00D34196" w:rsidRDefault="00D97CCC" w:rsidP="00D97CCC">
      <w:pPr>
        <w:pStyle w:val="BoxText"/>
      </w:pPr>
      <w:r w:rsidRPr="00D34196">
        <w:t>Certain annuities and lump sums provided under structured settlements and structured orders are exempt from income tax. This Division tells you what a structured settlement is and what a structured order is, and when such an annuity or lump sum is exempt.</w:t>
      </w:r>
    </w:p>
    <w:p w:rsidR="00D97CCC" w:rsidRPr="00D34196" w:rsidRDefault="00D97CCC" w:rsidP="00D97CCC">
      <w:pPr>
        <w:pStyle w:val="ActHead4"/>
      </w:pPr>
      <w:bookmarkStart w:id="408" w:name="_Toc51080090"/>
      <w:r w:rsidRPr="00D34196">
        <w:rPr>
          <w:rStyle w:val="CharSubdNo"/>
        </w:rPr>
        <w:t>Subdivision</w:t>
      </w:r>
      <w:r w:rsidR="00441136" w:rsidRPr="00D34196">
        <w:rPr>
          <w:rStyle w:val="CharSubdNo"/>
        </w:rPr>
        <w:t> </w:t>
      </w:r>
      <w:r w:rsidRPr="00D34196">
        <w:rPr>
          <w:rStyle w:val="CharSubdNo"/>
        </w:rPr>
        <w:t>54</w:t>
      </w:r>
      <w:r w:rsidR="00CE165C">
        <w:rPr>
          <w:rStyle w:val="CharSubdNo"/>
        </w:rPr>
        <w:noBreakHyphen/>
      </w:r>
      <w:r w:rsidRPr="00D34196">
        <w:rPr>
          <w:rStyle w:val="CharSubdNo"/>
        </w:rPr>
        <w:t>A</w:t>
      </w:r>
      <w:r w:rsidRPr="00D34196">
        <w:t>—</w:t>
      </w:r>
      <w:r w:rsidRPr="00D34196">
        <w:rPr>
          <w:rStyle w:val="CharSubdText"/>
        </w:rPr>
        <w:t>Definitions</w:t>
      </w:r>
      <w:bookmarkEnd w:id="408"/>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54</w:t>
      </w:r>
      <w:r w:rsidR="00CE165C">
        <w:noBreakHyphen/>
      </w:r>
      <w:r w:rsidRPr="00D34196">
        <w:t>5</w:t>
      </w:r>
      <w:r w:rsidRPr="00D34196">
        <w:tab/>
        <w:t>Definitions</w:t>
      </w:r>
    </w:p>
    <w:p w:rsidR="00D97CCC" w:rsidRPr="00D34196" w:rsidRDefault="00D97CCC" w:rsidP="00D97CCC">
      <w:pPr>
        <w:pStyle w:val="TofSectsSection"/>
      </w:pPr>
      <w:r w:rsidRPr="00D34196">
        <w:t>54</w:t>
      </w:r>
      <w:r w:rsidR="00CE165C">
        <w:noBreakHyphen/>
      </w:r>
      <w:r w:rsidRPr="00D34196">
        <w:t>10</w:t>
      </w:r>
      <w:r w:rsidRPr="00D34196">
        <w:tab/>
        <w:t xml:space="preserve">Meaning of </w:t>
      </w:r>
      <w:r w:rsidRPr="00D34196">
        <w:rPr>
          <w:b/>
          <w:i/>
        </w:rPr>
        <w:t xml:space="preserve">structured settlement </w:t>
      </w:r>
      <w:r w:rsidRPr="00D34196">
        <w:t>and</w:t>
      </w:r>
      <w:r w:rsidRPr="00D34196">
        <w:rPr>
          <w:b/>
          <w:i/>
        </w:rPr>
        <w:t xml:space="preserve"> structured order</w:t>
      </w:r>
    </w:p>
    <w:p w:rsidR="00D97CCC" w:rsidRPr="00D34196" w:rsidRDefault="00D97CCC" w:rsidP="00D97CCC">
      <w:pPr>
        <w:pStyle w:val="ActHead4"/>
      </w:pPr>
      <w:bookmarkStart w:id="409" w:name="_Toc51080091"/>
      <w:r w:rsidRPr="00D34196">
        <w:t>Operative provisions</w:t>
      </w:r>
      <w:bookmarkEnd w:id="409"/>
    </w:p>
    <w:p w:rsidR="00D97CCC" w:rsidRPr="00D34196" w:rsidRDefault="00D97CCC" w:rsidP="00D97CCC">
      <w:pPr>
        <w:pStyle w:val="ActHead5"/>
      </w:pPr>
      <w:bookmarkStart w:id="410" w:name="_Toc51080092"/>
      <w:r w:rsidRPr="00D34196">
        <w:rPr>
          <w:rStyle w:val="CharSectno"/>
        </w:rPr>
        <w:t>54</w:t>
      </w:r>
      <w:r w:rsidR="00CE165C">
        <w:rPr>
          <w:rStyle w:val="CharSectno"/>
        </w:rPr>
        <w:noBreakHyphen/>
      </w:r>
      <w:r w:rsidRPr="00D34196">
        <w:rPr>
          <w:rStyle w:val="CharSectno"/>
        </w:rPr>
        <w:t>5</w:t>
      </w:r>
      <w:r w:rsidRPr="00D34196">
        <w:t xml:space="preserve">  Definitions</w:t>
      </w:r>
      <w:bookmarkEnd w:id="410"/>
    </w:p>
    <w:p w:rsidR="00D97CCC" w:rsidRPr="00D34196" w:rsidRDefault="00D97CCC" w:rsidP="00D97CCC">
      <w:pPr>
        <w:pStyle w:val="subsection"/>
        <w:keepNext/>
      </w:pPr>
      <w:r w:rsidRPr="00D34196">
        <w:tab/>
      </w:r>
      <w:r w:rsidRPr="00D34196">
        <w:tab/>
        <w:t>In this Division:</w:t>
      </w:r>
    </w:p>
    <w:p w:rsidR="00D97CCC" w:rsidRPr="00D34196" w:rsidRDefault="00D97CCC" w:rsidP="00D97CCC">
      <w:pPr>
        <w:pStyle w:val="Definition"/>
      </w:pPr>
      <w:r w:rsidRPr="00D34196">
        <w:rPr>
          <w:b/>
          <w:i/>
        </w:rPr>
        <w:t>date of the settlement or order</w:t>
      </w:r>
      <w:r w:rsidRPr="00D34196">
        <w:t>:</w:t>
      </w:r>
    </w:p>
    <w:p w:rsidR="00D97CCC" w:rsidRPr="00D34196" w:rsidRDefault="00D97CCC" w:rsidP="00D97CCC">
      <w:pPr>
        <w:pStyle w:val="paragraph"/>
      </w:pPr>
      <w:r w:rsidRPr="00D34196">
        <w:tab/>
        <w:t>(a)</w:t>
      </w:r>
      <w:r w:rsidRPr="00D34196">
        <w:tab/>
        <w:t xml:space="preserve">for a </w:t>
      </w:r>
      <w:r w:rsidR="00CE165C" w:rsidRPr="00CE165C">
        <w:rPr>
          <w:position w:val="6"/>
          <w:sz w:val="16"/>
        </w:rPr>
        <w:t>*</w:t>
      </w:r>
      <w:r w:rsidRPr="00D34196">
        <w:t>structured settlement, means:</w:t>
      </w:r>
    </w:p>
    <w:p w:rsidR="00D97CCC" w:rsidRPr="00D34196" w:rsidRDefault="00D97CCC" w:rsidP="00D97CCC">
      <w:pPr>
        <w:pStyle w:val="paragraphsub"/>
      </w:pPr>
      <w:r w:rsidRPr="00D34196">
        <w:tab/>
        <w:t>(i)</w:t>
      </w:r>
      <w:r w:rsidRPr="00D34196">
        <w:tab/>
        <w:t>the date on which the agreement that is the structured settlement was entered into; or</w:t>
      </w:r>
    </w:p>
    <w:p w:rsidR="00D97CCC" w:rsidRPr="00D34196" w:rsidRDefault="00D97CCC" w:rsidP="00D97CCC">
      <w:pPr>
        <w:pStyle w:val="paragraphsub"/>
      </w:pPr>
      <w:r w:rsidRPr="00D34196">
        <w:tab/>
        <w:t>(ii)</w:t>
      </w:r>
      <w:r w:rsidRPr="00D34196">
        <w:tab/>
        <w:t>if that agreement depends, for its effectiveness, on being approved (however described) by an order of a court, or on being embodied in a consent order made by a court, the date on which that order was made; and</w:t>
      </w:r>
    </w:p>
    <w:p w:rsidR="00D97CCC" w:rsidRPr="00D34196" w:rsidRDefault="00D97CCC" w:rsidP="00D97CCC">
      <w:pPr>
        <w:pStyle w:val="paragraph"/>
      </w:pPr>
      <w:r w:rsidRPr="00D34196">
        <w:tab/>
        <w:t>(b)</w:t>
      </w:r>
      <w:r w:rsidRPr="00D34196">
        <w:tab/>
        <w:t xml:space="preserve">for a </w:t>
      </w:r>
      <w:r w:rsidR="00CE165C" w:rsidRPr="00CE165C">
        <w:rPr>
          <w:position w:val="6"/>
          <w:sz w:val="16"/>
        </w:rPr>
        <w:t>*</w:t>
      </w:r>
      <w:r w:rsidRPr="00D34196">
        <w:t>structured order, means the date on which the order was made.</w:t>
      </w:r>
    </w:p>
    <w:p w:rsidR="00D97CCC" w:rsidRPr="00D34196" w:rsidRDefault="00D97CCC" w:rsidP="00D97CCC">
      <w:pPr>
        <w:pStyle w:val="Definition"/>
      </w:pPr>
      <w:r w:rsidRPr="00D34196">
        <w:rPr>
          <w:b/>
          <w:i/>
        </w:rPr>
        <w:t xml:space="preserve">personal injury annuity </w:t>
      </w:r>
      <w:r w:rsidRPr="00D34196">
        <w:t xml:space="preserve">means an </w:t>
      </w:r>
      <w:r w:rsidR="00CE165C" w:rsidRPr="00CE165C">
        <w:rPr>
          <w:position w:val="6"/>
          <w:sz w:val="16"/>
        </w:rPr>
        <w:t>*</w:t>
      </w:r>
      <w:r w:rsidRPr="00D34196">
        <w:t>annuity:</w:t>
      </w:r>
    </w:p>
    <w:p w:rsidR="00D97CCC" w:rsidRPr="00D34196" w:rsidRDefault="00D97CCC" w:rsidP="00D97CCC">
      <w:pPr>
        <w:pStyle w:val="paragraph"/>
      </w:pPr>
      <w:r w:rsidRPr="00D34196">
        <w:tab/>
        <w:t>(a)</w:t>
      </w:r>
      <w:r w:rsidRPr="00D34196">
        <w:tab/>
        <w:t xml:space="preserve">that is purchased under the terms of a </w:t>
      </w:r>
      <w:r w:rsidR="00CE165C" w:rsidRPr="00CE165C">
        <w:rPr>
          <w:position w:val="6"/>
          <w:sz w:val="16"/>
        </w:rPr>
        <w:t>*</w:t>
      </w:r>
      <w:r w:rsidRPr="00D34196">
        <w:t>structured settlement as mentioned in paragraph</w:t>
      </w:r>
      <w:r w:rsidR="00441136" w:rsidRPr="00D34196">
        <w:t> </w:t>
      </w:r>
      <w:r w:rsidRPr="00D34196">
        <w:t>54</w:t>
      </w:r>
      <w:r w:rsidR="00CE165C">
        <w:noBreakHyphen/>
      </w:r>
      <w:r w:rsidRPr="00D34196">
        <w:t>10(1)(e); or</w:t>
      </w:r>
    </w:p>
    <w:p w:rsidR="00D97CCC" w:rsidRPr="00D34196" w:rsidRDefault="00D97CCC" w:rsidP="00D97CCC">
      <w:pPr>
        <w:pStyle w:val="paragraph"/>
      </w:pPr>
      <w:r w:rsidRPr="00D34196">
        <w:tab/>
        <w:t>(b)</w:t>
      </w:r>
      <w:r w:rsidRPr="00D34196">
        <w:tab/>
        <w:t xml:space="preserve">that is purchased under the terms of a </w:t>
      </w:r>
      <w:r w:rsidR="00CE165C" w:rsidRPr="00CE165C">
        <w:rPr>
          <w:position w:val="6"/>
          <w:sz w:val="16"/>
        </w:rPr>
        <w:t>*</w:t>
      </w:r>
      <w:r w:rsidRPr="00D34196">
        <w:t>structured order as mentioned in paragraph</w:t>
      </w:r>
      <w:r w:rsidR="00441136" w:rsidRPr="00D34196">
        <w:t> </w:t>
      </w:r>
      <w:r w:rsidRPr="00D34196">
        <w:t>54</w:t>
      </w:r>
      <w:r w:rsidR="00CE165C">
        <w:noBreakHyphen/>
      </w:r>
      <w:r w:rsidRPr="00D34196">
        <w:t>10(1A)(e).</w:t>
      </w:r>
    </w:p>
    <w:p w:rsidR="00D97CCC" w:rsidRPr="00D34196" w:rsidRDefault="00D97CCC" w:rsidP="00D97CCC">
      <w:pPr>
        <w:pStyle w:val="Definition"/>
      </w:pPr>
      <w:r w:rsidRPr="00D34196">
        <w:rPr>
          <w:b/>
          <w:i/>
        </w:rPr>
        <w:t xml:space="preserve">personal injury lump sum </w:t>
      </w:r>
      <w:r w:rsidRPr="00D34196">
        <w:t>means a lump sum:</w:t>
      </w:r>
    </w:p>
    <w:p w:rsidR="00D97CCC" w:rsidRPr="00D34196" w:rsidRDefault="00D97CCC" w:rsidP="00D97CCC">
      <w:pPr>
        <w:pStyle w:val="paragraph"/>
      </w:pPr>
      <w:r w:rsidRPr="00D34196">
        <w:tab/>
        <w:t>(a)</w:t>
      </w:r>
      <w:r w:rsidRPr="00D34196">
        <w:tab/>
        <w:t xml:space="preserve">that is purchased under the terms of a </w:t>
      </w:r>
      <w:r w:rsidR="00CE165C" w:rsidRPr="00CE165C">
        <w:rPr>
          <w:position w:val="6"/>
          <w:sz w:val="16"/>
        </w:rPr>
        <w:t>*</w:t>
      </w:r>
      <w:r w:rsidRPr="00D34196">
        <w:t>structured settlement as mentioned in paragraph</w:t>
      </w:r>
      <w:r w:rsidR="00441136" w:rsidRPr="00D34196">
        <w:t> </w:t>
      </w:r>
      <w:r w:rsidRPr="00D34196">
        <w:t>54</w:t>
      </w:r>
      <w:r w:rsidR="00CE165C">
        <w:noBreakHyphen/>
      </w:r>
      <w:r w:rsidRPr="00D34196">
        <w:t>10(1)(e); or</w:t>
      </w:r>
    </w:p>
    <w:p w:rsidR="00D97CCC" w:rsidRPr="00D34196" w:rsidRDefault="00D97CCC" w:rsidP="00D97CCC">
      <w:pPr>
        <w:pStyle w:val="paragraph"/>
      </w:pPr>
      <w:r w:rsidRPr="00D34196">
        <w:tab/>
        <w:t>(b)</w:t>
      </w:r>
      <w:r w:rsidRPr="00D34196">
        <w:tab/>
        <w:t xml:space="preserve">that is purchased under the terms of a </w:t>
      </w:r>
      <w:r w:rsidR="00CE165C" w:rsidRPr="00CE165C">
        <w:rPr>
          <w:position w:val="6"/>
          <w:sz w:val="16"/>
        </w:rPr>
        <w:t>*</w:t>
      </w:r>
      <w:r w:rsidRPr="00D34196">
        <w:t>structured order as mentioned in paragraph</w:t>
      </w:r>
      <w:r w:rsidR="00441136" w:rsidRPr="00D34196">
        <w:t> </w:t>
      </w:r>
      <w:r w:rsidRPr="00D34196">
        <w:t>54</w:t>
      </w:r>
      <w:r w:rsidR="00CE165C">
        <w:noBreakHyphen/>
      </w:r>
      <w:r w:rsidRPr="00D34196">
        <w:t>10(1A)(e).</w:t>
      </w:r>
    </w:p>
    <w:p w:rsidR="00D97CCC" w:rsidRPr="00D34196" w:rsidRDefault="00D97CCC" w:rsidP="00D97CCC">
      <w:pPr>
        <w:pStyle w:val="ActHead5"/>
      </w:pPr>
      <w:bookmarkStart w:id="411" w:name="_Toc51080093"/>
      <w:r w:rsidRPr="00D34196">
        <w:rPr>
          <w:rStyle w:val="CharSectno"/>
        </w:rPr>
        <w:t>54</w:t>
      </w:r>
      <w:r w:rsidR="00CE165C">
        <w:rPr>
          <w:rStyle w:val="CharSectno"/>
        </w:rPr>
        <w:noBreakHyphen/>
      </w:r>
      <w:r w:rsidRPr="00D34196">
        <w:rPr>
          <w:rStyle w:val="CharSectno"/>
        </w:rPr>
        <w:t>10</w:t>
      </w:r>
      <w:r w:rsidRPr="00D34196">
        <w:t xml:space="preserve">  Meaning of </w:t>
      </w:r>
      <w:r w:rsidRPr="00D34196">
        <w:rPr>
          <w:i/>
        </w:rPr>
        <w:t>structured settlement</w:t>
      </w:r>
      <w:r w:rsidRPr="00D34196">
        <w:t xml:space="preserve"> and </w:t>
      </w:r>
      <w:r w:rsidRPr="00D34196">
        <w:rPr>
          <w:i/>
        </w:rPr>
        <w:t>structured order</w:t>
      </w:r>
      <w:bookmarkEnd w:id="411"/>
    </w:p>
    <w:p w:rsidR="00D97CCC" w:rsidRPr="00D34196" w:rsidRDefault="00D97CCC" w:rsidP="00D97CCC">
      <w:pPr>
        <w:pStyle w:val="subsection"/>
      </w:pPr>
      <w:r w:rsidRPr="00D34196">
        <w:tab/>
        <w:t>(1)</w:t>
      </w:r>
      <w:r w:rsidRPr="00D34196">
        <w:tab/>
        <w:t xml:space="preserve">A </w:t>
      </w:r>
      <w:r w:rsidRPr="00D34196">
        <w:rPr>
          <w:b/>
          <w:i/>
        </w:rPr>
        <w:t xml:space="preserve">structured settlement </w:t>
      </w:r>
      <w:r w:rsidRPr="00D34196">
        <w:t>is a settlement of a claim that satisfies the following conditions:</w:t>
      </w:r>
    </w:p>
    <w:p w:rsidR="00D97CCC" w:rsidRPr="00D34196" w:rsidRDefault="00D97CCC" w:rsidP="00D97CCC">
      <w:pPr>
        <w:pStyle w:val="paragraph"/>
      </w:pPr>
      <w:r w:rsidRPr="00D34196">
        <w:tab/>
        <w:t>(a)</w:t>
      </w:r>
      <w:r w:rsidRPr="00D34196">
        <w:tab/>
        <w:t>the claim:</w:t>
      </w:r>
    </w:p>
    <w:p w:rsidR="00D97CCC" w:rsidRPr="00D34196" w:rsidRDefault="00D97CCC" w:rsidP="00D97CCC">
      <w:pPr>
        <w:pStyle w:val="paragraphsub"/>
      </w:pPr>
      <w:r w:rsidRPr="00D34196">
        <w:tab/>
        <w:t>(i)</w:t>
      </w:r>
      <w:r w:rsidRPr="00D34196">
        <w:tab/>
        <w:t xml:space="preserve">is for compensation or damages for, or in respect of, personal injury suffered by a person (the </w:t>
      </w:r>
      <w:r w:rsidRPr="00D34196">
        <w:rPr>
          <w:b/>
          <w:i/>
        </w:rPr>
        <w:t>injured person</w:t>
      </w:r>
      <w:r w:rsidRPr="00D34196">
        <w:t>); and</w:t>
      </w:r>
    </w:p>
    <w:p w:rsidR="00D97CCC" w:rsidRPr="00D34196" w:rsidRDefault="00D97CCC" w:rsidP="00D97CCC">
      <w:pPr>
        <w:pStyle w:val="paragraphsub"/>
        <w:keepNext/>
        <w:keepLines/>
      </w:pPr>
      <w:r w:rsidRPr="00D34196">
        <w:tab/>
        <w:t>(ii)</w:t>
      </w:r>
      <w:r w:rsidRPr="00D34196">
        <w:tab/>
        <w:t xml:space="preserve">is made by the injured person or by his or her </w:t>
      </w:r>
      <w:r w:rsidR="00CE165C" w:rsidRPr="00CE165C">
        <w:rPr>
          <w:position w:val="6"/>
          <w:sz w:val="16"/>
        </w:rPr>
        <w:t>*</w:t>
      </w:r>
      <w:r w:rsidRPr="00D34196">
        <w:t>legal personal representative;</w:t>
      </w:r>
    </w:p>
    <w:p w:rsidR="00D97CCC" w:rsidRPr="00D34196" w:rsidRDefault="00D97CCC" w:rsidP="00D97CCC">
      <w:pPr>
        <w:pStyle w:val="paragraph"/>
      </w:pPr>
      <w:r w:rsidRPr="00D34196">
        <w:tab/>
        <w:t>(b)</w:t>
      </w:r>
      <w:r w:rsidRPr="00D34196">
        <w:tab/>
        <w:t>the claim is based on the commission of a wrong, or on a right created by statute;</w:t>
      </w:r>
    </w:p>
    <w:p w:rsidR="00D97CCC" w:rsidRPr="00D34196" w:rsidRDefault="00D97CCC" w:rsidP="00D97CCC">
      <w:pPr>
        <w:pStyle w:val="paragraph"/>
      </w:pPr>
      <w:r w:rsidRPr="00D34196">
        <w:tab/>
        <w:t>(c)</w:t>
      </w:r>
      <w:r w:rsidRPr="00D34196">
        <w:tab/>
        <w:t xml:space="preserve">the claim is made against a person (the </w:t>
      </w:r>
      <w:r w:rsidRPr="00D34196">
        <w:rPr>
          <w:b/>
          <w:i/>
        </w:rPr>
        <w:t>defendant</w:t>
      </w:r>
      <w:r w:rsidRPr="00D34196">
        <w:t>) and satisfies the following conditions:</w:t>
      </w:r>
    </w:p>
    <w:p w:rsidR="00D97CCC" w:rsidRPr="00D34196" w:rsidRDefault="00D97CCC" w:rsidP="00D97CCC">
      <w:pPr>
        <w:pStyle w:val="paragraphsub"/>
      </w:pPr>
      <w:r w:rsidRPr="00D34196">
        <w:tab/>
        <w:t>(i)</w:t>
      </w:r>
      <w:r w:rsidRPr="00D34196">
        <w:tab/>
        <w:t xml:space="preserve">the claim is not made against the defendant in his or her capacity as an employer, or </w:t>
      </w:r>
      <w:r w:rsidR="00CE165C" w:rsidRPr="00CE165C">
        <w:rPr>
          <w:position w:val="6"/>
          <w:sz w:val="16"/>
        </w:rPr>
        <w:t>*</w:t>
      </w:r>
      <w:r w:rsidRPr="00D34196">
        <w:t>associate of an employer, of the injured person;</w:t>
      </w:r>
    </w:p>
    <w:p w:rsidR="00D97CCC" w:rsidRPr="00D34196" w:rsidRDefault="00D97CCC" w:rsidP="00D97CCC">
      <w:pPr>
        <w:pStyle w:val="paragraphsub"/>
        <w:rPr>
          <w:snapToGrid w:val="0"/>
          <w:lang w:eastAsia="en-US"/>
        </w:rPr>
      </w:pPr>
      <w:r w:rsidRPr="00D34196">
        <w:rPr>
          <w:snapToGrid w:val="0"/>
          <w:lang w:eastAsia="en-US"/>
        </w:rPr>
        <w:tab/>
        <w:t>(ii)</w:t>
      </w:r>
      <w:r w:rsidRPr="00D34196">
        <w:rPr>
          <w:snapToGrid w:val="0"/>
          <w:lang w:eastAsia="en-US"/>
        </w:rPr>
        <w:tab/>
        <w:t xml:space="preserve">the claim is not made under a </w:t>
      </w:r>
      <w:r w:rsidR="00CE165C" w:rsidRPr="00CE165C">
        <w:rPr>
          <w:snapToGrid w:val="0"/>
          <w:position w:val="6"/>
          <w:sz w:val="16"/>
          <w:lang w:eastAsia="en-US"/>
        </w:rPr>
        <w:t>*</w:t>
      </w:r>
      <w:r w:rsidRPr="00D34196">
        <w:rPr>
          <w:snapToGrid w:val="0"/>
          <w:lang w:eastAsia="en-US"/>
        </w:rPr>
        <w:t>workers’ compensation law, and is not made as an alternative to a claim under such a law;</w:t>
      </w:r>
    </w:p>
    <w:p w:rsidR="00D97CCC" w:rsidRPr="00D34196" w:rsidRDefault="00D97CCC" w:rsidP="00D97CCC">
      <w:pPr>
        <w:pStyle w:val="paragraph"/>
      </w:pPr>
      <w:r w:rsidRPr="00D34196">
        <w:tab/>
        <w:t>(d)</w:t>
      </w:r>
      <w:r w:rsidRPr="00D34196">
        <w:tab/>
        <w:t>the settlement takes the form of a written agreement between the parties to the claim (whether or not that agreement is approved by an order of a court, or is embodied in a consent order made by a court);</w:t>
      </w:r>
    </w:p>
    <w:p w:rsidR="00D97CCC" w:rsidRPr="00D34196" w:rsidRDefault="00D97CCC" w:rsidP="00D97CCC">
      <w:pPr>
        <w:pStyle w:val="paragraph"/>
      </w:pPr>
      <w:r w:rsidRPr="00D34196">
        <w:tab/>
        <w:t>(e)</w:t>
      </w:r>
      <w:r w:rsidRPr="00D34196">
        <w:tab/>
        <w:t xml:space="preserve">under the terms of the settlement, some or all of the compensation or damages is to be used by the defendant (or by a person with whom the defendant has insurance against the liability to which the claim relates) to purchase from one or more </w:t>
      </w:r>
      <w:r w:rsidR="00CE165C" w:rsidRPr="00CE165C">
        <w:rPr>
          <w:position w:val="6"/>
          <w:sz w:val="16"/>
        </w:rPr>
        <w:t>*</w:t>
      </w:r>
      <w:r w:rsidRPr="00D34196">
        <w:t xml:space="preserve">life insurance companies or </w:t>
      </w:r>
      <w:r w:rsidR="00CE165C" w:rsidRPr="00CE165C">
        <w:rPr>
          <w:position w:val="6"/>
          <w:sz w:val="16"/>
        </w:rPr>
        <w:t>*</w:t>
      </w:r>
      <w:r w:rsidRPr="00D34196">
        <w:t>State insurers:</w:t>
      </w:r>
    </w:p>
    <w:p w:rsidR="00D97CCC" w:rsidRPr="00D34196" w:rsidRDefault="00D97CCC" w:rsidP="00D97CCC">
      <w:pPr>
        <w:pStyle w:val="paragraphsub"/>
      </w:pPr>
      <w:r w:rsidRPr="00D34196">
        <w:tab/>
        <w:t>(i)</w:t>
      </w:r>
      <w:r w:rsidRPr="00D34196">
        <w:tab/>
        <w:t xml:space="preserve">an </w:t>
      </w:r>
      <w:r w:rsidR="00CE165C" w:rsidRPr="00CE165C">
        <w:rPr>
          <w:position w:val="6"/>
          <w:sz w:val="16"/>
        </w:rPr>
        <w:t>*</w:t>
      </w:r>
      <w:r w:rsidRPr="00D34196">
        <w:t>annuity or annuities to be paid to the injured person, or to a trustee for the benefit of the injured person; or</w:t>
      </w:r>
    </w:p>
    <w:p w:rsidR="00D97CCC" w:rsidRPr="00D34196" w:rsidRDefault="00D97CCC" w:rsidP="00D97CCC">
      <w:pPr>
        <w:pStyle w:val="paragraphsub"/>
      </w:pPr>
      <w:r w:rsidRPr="00D34196">
        <w:tab/>
        <w:t>(ii)</w:t>
      </w:r>
      <w:r w:rsidRPr="00D34196">
        <w:tab/>
        <w:t>such an annuity or annuities, together with one or more lump sums that are also to be paid to the injured person, or to a trustee for the benefit of the injured person.</w:t>
      </w:r>
    </w:p>
    <w:p w:rsidR="00D97CCC" w:rsidRPr="00D34196" w:rsidRDefault="00D97CCC" w:rsidP="00D97CCC">
      <w:pPr>
        <w:pStyle w:val="subsection"/>
      </w:pPr>
      <w:r w:rsidRPr="00D34196">
        <w:tab/>
        <w:t>(1A)</w:t>
      </w:r>
      <w:r w:rsidRPr="00D34196">
        <w:tab/>
        <w:t xml:space="preserve">A </w:t>
      </w:r>
      <w:r w:rsidRPr="00D34196">
        <w:rPr>
          <w:b/>
          <w:i/>
        </w:rPr>
        <w:t xml:space="preserve">structured order </w:t>
      </w:r>
      <w:r w:rsidRPr="00D34196">
        <w:t>is an order of a court that satisfies the following conditions:</w:t>
      </w:r>
    </w:p>
    <w:p w:rsidR="00D97CCC" w:rsidRPr="00D34196" w:rsidRDefault="00D97CCC" w:rsidP="00D97CCC">
      <w:pPr>
        <w:pStyle w:val="paragraph"/>
      </w:pPr>
      <w:r w:rsidRPr="00D34196">
        <w:tab/>
        <w:t>(a)</w:t>
      </w:r>
      <w:r w:rsidRPr="00D34196">
        <w:tab/>
        <w:t>the order is made in respect of a claim that:</w:t>
      </w:r>
    </w:p>
    <w:p w:rsidR="00D97CCC" w:rsidRPr="00D34196" w:rsidRDefault="00D97CCC" w:rsidP="00D97CCC">
      <w:pPr>
        <w:pStyle w:val="paragraphsub"/>
      </w:pPr>
      <w:r w:rsidRPr="00D34196">
        <w:tab/>
        <w:t>(i)</w:t>
      </w:r>
      <w:r w:rsidRPr="00D34196">
        <w:tab/>
        <w:t xml:space="preserve">is for compensation or damages for, or in respect of, personal injury suffered by a person (the </w:t>
      </w:r>
      <w:r w:rsidRPr="00D34196">
        <w:rPr>
          <w:b/>
          <w:i/>
        </w:rPr>
        <w:t>injured person</w:t>
      </w:r>
      <w:r w:rsidRPr="00D34196">
        <w:t>); and</w:t>
      </w:r>
    </w:p>
    <w:p w:rsidR="00D97CCC" w:rsidRPr="00D34196" w:rsidRDefault="00D97CCC" w:rsidP="00D97CCC">
      <w:pPr>
        <w:pStyle w:val="paragraphsub"/>
      </w:pPr>
      <w:r w:rsidRPr="00D34196">
        <w:tab/>
        <w:t>(ii)</w:t>
      </w:r>
      <w:r w:rsidRPr="00D34196">
        <w:tab/>
        <w:t xml:space="preserve">is made by the injured person or by his or her </w:t>
      </w:r>
      <w:r w:rsidR="00CE165C" w:rsidRPr="00CE165C">
        <w:rPr>
          <w:position w:val="6"/>
          <w:sz w:val="16"/>
        </w:rPr>
        <w:t>*</w:t>
      </w:r>
      <w:r w:rsidRPr="00D34196">
        <w:t>legal personal representative;</w:t>
      </w:r>
    </w:p>
    <w:p w:rsidR="00D97CCC" w:rsidRPr="00D34196" w:rsidRDefault="00D97CCC" w:rsidP="00D97CCC">
      <w:pPr>
        <w:pStyle w:val="paragraph"/>
        <w:keepNext/>
        <w:keepLines/>
      </w:pPr>
      <w:r w:rsidRPr="00D34196">
        <w:tab/>
        <w:t>(b)</w:t>
      </w:r>
      <w:r w:rsidRPr="00D34196">
        <w:tab/>
        <w:t xml:space="preserve">the order is not an order approving or endorsing an agreement as mentioned in </w:t>
      </w:r>
      <w:r w:rsidR="00441136" w:rsidRPr="00D34196">
        <w:t>paragraph (</w:t>
      </w:r>
      <w:r w:rsidRPr="00D34196">
        <w:t>1)(d);</w:t>
      </w:r>
    </w:p>
    <w:p w:rsidR="00D97CCC" w:rsidRPr="00D34196" w:rsidRDefault="00D97CCC" w:rsidP="00D97CCC">
      <w:pPr>
        <w:pStyle w:val="paragraph"/>
      </w:pPr>
      <w:r w:rsidRPr="00D34196">
        <w:tab/>
        <w:t>(c)</w:t>
      </w:r>
      <w:r w:rsidRPr="00D34196">
        <w:tab/>
        <w:t>the claim is based on the commission of a wrong, or on a right created by statute;</w:t>
      </w:r>
    </w:p>
    <w:p w:rsidR="00D97CCC" w:rsidRPr="00D34196" w:rsidRDefault="00D97CCC" w:rsidP="00D97CCC">
      <w:pPr>
        <w:pStyle w:val="paragraph"/>
      </w:pPr>
      <w:r w:rsidRPr="00D34196">
        <w:tab/>
        <w:t>(d)</w:t>
      </w:r>
      <w:r w:rsidRPr="00D34196">
        <w:tab/>
        <w:t xml:space="preserve">the claim is made against a person (the </w:t>
      </w:r>
      <w:r w:rsidRPr="00D34196">
        <w:rPr>
          <w:b/>
          <w:i/>
        </w:rPr>
        <w:t>defendant</w:t>
      </w:r>
      <w:r w:rsidRPr="00D34196">
        <w:t>) and satisfies the following conditions:</w:t>
      </w:r>
    </w:p>
    <w:p w:rsidR="00D97CCC" w:rsidRPr="00D34196" w:rsidRDefault="00D97CCC" w:rsidP="00D97CCC">
      <w:pPr>
        <w:pStyle w:val="paragraphsub"/>
      </w:pPr>
      <w:r w:rsidRPr="00D34196">
        <w:tab/>
        <w:t>(i)</w:t>
      </w:r>
      <w:r w:rsidRPr="00D34196">
        <w:tab/>
        <w:t xml:space="preserve">the claim is not made against the defendant in his or her capacity as an </w:t>
      </w:r>
      <w:r w:rsidR="00CE165C" w:rsidRPr="00CE165C">
        <w:rPr>
          <w:position w:val="6"/>
          <w:sz w:val="16"/>
        </w:rPr>
        <w:t>*</w:t>
      </w:r>
      <w:r w:rsidRPr="00D34196">
        <w:t xml:space="preserve">employer, or </w:t>
      </w:r>
      <w:r w:rsidR="00CE165C" w:rsidRPr="00CE165C">
        <w:rPr>
          <w:position w:val="6"/>
          <w:sz w:val="16"/>
        </w:rPr>
        <w:t>*</w:t>
      </w:r>
      <w:r w:rsidRPr="00D34196">
        <w:t>associate of an employer, of the injured person;</w:t>
      </w:r>
    </w:p>
    <w:p w:rsidR="00D97CCC" w:rsidRPr="00D34196" w:rsidRDefault="00D97CCC" w:rsidP="00D97CCC">
      <w:pPr>
        <w:pStyle w:val="paragraphsub"/>
      </w:pPr>
      <w:r w:rsidRPr="00D34196">
        <w:tab/>
        <w:t>(ii)</w:t>
      </w:r>
      <w:r w:rsidRPr="00D34196">
        <w:tab/>
        <w:t xml:space="preserve">the claim is not made under a </w:t>
      </w:r>
      <w:r w:rsidR="00CE165C" w:rsidRPr="00CE165C">
        <w:rPr>
          <w:position w:val="6"/>
          <w:sz w:val="16"/>
        </w:rPr>
        <w:t>*</w:t>
      </w:r>
      <w:r w:rsidRPr="00D34196">
        <w:t>workers’ compensation law, and is not made as an alternative to a claim under such a law;</w:t>
      </w:r>
    </w:p>
    <w:p w:rsidR="00D97CCC" w:rsidRPr="00D34196" w:rsidRDefault="00D97CCC" w:rsidP="00D97CCC">
      <w:pPr>
        <w:pStyle w:val="paragraph"/>
      </w:pPr>
      <w:r w:rsidRPr="00D34196">
        <w:tab/>
        <w:t>(e)</w:t>
      </w:r>
      <w:r w:rsidRPr="00D34196">
        <w:tab/>
        <w:t xml:space="preserve">under the terms of the order, some or all of the compensation or damages is to be used by the defendant (or by a person with whom the defendant has insurance against the liability to which the claim relates) to purchase from one or more </w:t>
      </w:r>
      <w:r w:rsidR="00CE165C" w:rsidRPr="00CE165C">
        <w:rPr>
          <w:position w:val="6"/>
          <w:sz w:val="16"/>
        </w:rPr>
        <w:t>*</w:t>
      </w:r>
      <w:r w:rsidRPr="00D34196">
        <w:t xml:space="preserve">life insurance companies or </w:t>
      </w:r>
      <w:r w:rsidR="00CE165C" w:rsidRPr="00CE165C">
        <w:rPr>
          <w:position w:val="6"/>
          <w:sz w:val="16"/>
        </w:rPr>
        <w:t>*</w:t>
      </w:r>
      <w:r w:rsidRPr="00D34196">
        <w:t>State insurers:</w:t>
      </w:r>
    </w:p>
    <w:p w:rsidR="00D97CCC" w:rsidRPr="00D34196" w:rsidRDefault="00D97CCC" w:rsidP="00D97CCC">
      <w:pPr>
        <w:pStyle w:val="paragraphsub"/>
      </w:pPr>
      <w:r w:rsidRPr="00D34196">
        <w:tab/>
        <w:t>(i)</w:t>
      </w:r>
      <w:r w:rsidRPr="00D34196">
        <w:tab/>
        <w:t xml:space="preserve">an </w:t>
      </w:r>
      <w:r w:rsidR="00CE165C" w:rsidRPr="00CE165C">
        <w:rPr>
          <w:position w:val="6"/>
          <w:sz w:val="16"/>
        </w:rPr>
        <w:t>*</w:t>
      </w:r>
      <w:r w:rsidRPr="00D34196">
        <w:t>annuity or annuities to be paid to the injured person, or to a trustee for the benefit of the injured person; or</w:t>
      </w:r>
    </w:p>
    <w:p w:rsidR="00D97CCC" w:rsidRPr="00D34196" w:rsidRDefault="00D97CCC" w:rsidP="00D97CCC">
      <w:pPr>
        <w:pStyle w:val="paragraphsub"/>
      </w:pPr>
      <w:r w:rsidRPr="00D34196">
        <w:tab/>
        <w:t>(ii)</w:t>
      </w:r>
      <w:r w:rsidRPr="00D34196">
        <w:tab/>
        <w:t>such an annuity or annuities, together with one or more lump sums that are also to be paid to the injured person, or to a trustee for the benefit of the injured person.</w:t>
      </w:r>
    </w:p>
    <w:p w:rsidR="00D97CCC" w:rsidRPr="00D34196" w:rsidRDefault="00D97CCC" w:rsidP="00D97CCC">
      <w:pPr>
        <w:pStyle w:val="subsection"/>
      </w:pPr>
      <w:r w:rsidRPr="00D34196">
        <w:tab/>
        <w:t>(3)</w:t>
      </w:r>
      <w:r w:rsidRPr="00D34196">
        <w:tab/>
        <w:t>If a claim is both:</w:t>
      </w:r>
    </w:p>
    <w:p w:rsidR="00D97CCC" w:rsidRPr="00D34196" w:rsidRDefault="00D97CCC" w:rsidP="00D97CCC">
      <w:pPr>
        <w:pStyle w:val="paragraph"/>
      </w:pPr>
      <w:r w:rsidRPr="00D34196">
        <w:tab/>
        <w:t>(a)</w:t>
      </w:r>
      <w:r w:rsidRPr="00D34196">
        <w:tab/>
        <w:t>for compensation or damages for personal injury suffered by a person; and</w:t>
      </w:r>
    </w:p>
    <w:p w:rsidR="00D97CCC" w:rsidRPr="00D34196" w:rsidRDefault="00D97CCC" w:rsidP="00D97CCC">
      <w:pPr>
        <w:pStyle w:val="paragraph"/>
      </w:pPr>
      <w:r w:rsidRPr="00D34196">
        <w:tab/>
        <w:t>(b)</w:t>
      </w:r>
      <w:r w:rsidRPr="00D34196">
        <w:tab/>
        <w:t>for some other remedy (for example, compensation or damages for loss of, or damage to, property);</w:t>
      </w:r>
    </w:p>
    <w:p w:rsidR="00D97CCC" w:rsidRPr="00D34196" w:rsidRDefault="00D97CCC" w:rsidP="00D97CCC">
      <w:pPr>
        <w:pStyle w:val="subsection2"/>
      </w:pPr>
      <w:r w:rsidRPr="00D34196">
        <w:t xml:space="preserve">this section applies to the claim, but only to the extent that it relates to the compensation or damages referred to in </w:t>
      </w:r>
      <w:r w:rsidR="00441136" w:rsidRPr="00D34196">
        <w:t>paragraph (</w:t>
      </w:r>
      <w:r w:rsidRPr="00D34196">
        <w:t>a), and only to annuities or lump sums that, in the settlement agreement, or in the order, are identified as being solely in payment of that compensation or those damages.</w:t>
      </w:r>
    </w:p>
    <w:p w:rsidR="00D97CCC" w:rsidRPr="00D34196" w:rsidRDefault="00D97CCC" w:rsidP="00D97CCC">
      <w:pPr>
        <w:pStyle w:val="ActHead4"/>
      </w:pPr>
      <w:bookmarkStart w:id="412" w:name="_Toc51080094"/>
      <w:r w:rsidRPr="00D34196">
        <w:rPr>
          <w:rStyle w:val="CharSubdNo"/>
        </w:rPr>
        <w:t>Subdivision</w:t>
      </w:r>
      <w:r w:rsidR="00441136" w:rsidRPr="00D34196">
        <w:rPr>
          <w:rStyle w:val="CharSubdNo"/>
        </w:rPr>
        <w:t> </w:t>
      </w:r>
      <w:r w:rsidRPr="00D34196">
        <w:rPr>
          <w:rStyle w:val="CharSubdNo"/>
        </w:rPr>
        <w:t>54</w:t>
      </w:r>
      <w:r w:rsidR="00CE165C">
        <w:rPr>
          <w:rStyle w:val="CharSubdNo"/>
        </w:rPr>
        <w:noBreakHyphen/>
      </w:r>
      <w:r w:rsidRPr="00D34196">
        <w:rPr>
          <w:rStyle w:val="CharSubdNo"/>
        </w:rPr>
        <w:t>B</w:t>
      </w:r>
      <w:r w:rsidRPr="00D34196">
        <w:t>—</w:t>
      </w:r>
      <w:r w:rsidRPr="00D34196">
        <w:rPr>
          <w:rStyle w:val="CharSubdText"/>
        </w:rPr>
        <w:t>Tax exemption for personal injury annuities</w:t>
      </w:r>
      <w:bookmarkEnd w:id="412"/>
    </w:p>
    <w:p w:rsidR="00D97CCC" w:rsidRPr="00D34196" w:rsidRDefault="00D97CCC" w:rsidP="00D97CCC">
      <w:pPr>
        <w:pStyle w:val="TofSectsHeading"/>
        <w:keepNext/>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54</w:t>
      </w:r>
      <w:r w:rsidR="00CE165C">
        <w:noBreakHyphen/>
      </w:r>
      <w:r w:rsidRPr="00D34196">
        <w:t>15</w:t>
      </w:r>
      <w:r w:rsidRPr="00D34196">
        <w:tab/>
        <w:t>Personal injury annuity exemption for injured person</w:t>
      </w:r>
    </w:p>
    <w:p w:rsidR="00D97CCC" w:rsidRPr="00D34196" w:rsidRDefault="00D97CCC" w:rsidP="00D97CCC">
      <w:pPr>
        <w:pStyle w:val="TofSectsSection"/>
      </w:pPr>
      <w:r w:rsidRPr="00D34196">
        <w:t>54</w:t>
      </w:r>
      <w:r w:rsidR="00CE165C">
        <w:noBreakHyphen/>
      </w:r>
      <w:r w:rsidRPr="00D34196">
        <w:t>20</w:t>
      </w:r>
      <w:r w:rsidRPr="00D34196">
        <w:tab/>
        <w:t>Lump sum compensation etc. would not have been assessable</w:t>
      </w:r>
    </w:p>
    <w:p w:rsidR="00D97CCC" w:rsidRPr="00D34196" w:rsidRDefault="00D97CCC" w:rsidP="00D97CCC">
      <w:pPr>
        <w:pStyle w:val="TofSectsSection"/>
      </w:pPr>
      <w:r w:rsidRPr="00D34196">
        <w:t>54</w:t>
      </w:r>
      <w:r w:rsidR="00CE165C">
        <w:noBreakHyphen/>
      </w:r>
      <w:r w:rsidRPr="00D34196">
        <w:t>25</w:t>
      </w:r>
      <w:r w:rsidRPr="00D34196">
        <w:tab/>
        <w:t>Requirements of the annuity instrument</w:t>
      </w:r>
    </w:p>
    <w:p w:rsidR="00D97CCC" w:rsidRPr="00D34196" w:rsidRDefault="00D97CCC" w:rsidP="00D97CCC">
      <w:pPr>
        <w:pStyle w:val="TofSectsSection"/>
      </w:pPr>
      <w:r w:rsidRPr="00D34196">
        <w:t>54</w:t>
      </w:r>
      <w:r w:rsidR="00CE165C">
        <w:noBreakHyphen/>
      </w:r>
      <w:r w:rsidRPr="00D34196">
        <w:t>30</w:t>
      </w:r>
      <w:r w:rsidRPr="00D34196">
        <w:tab/>
        <w:t>Requirements for payments of the annuity</w:t>
      </w:r>
    </w:p>
    <w:p w:rsidR="00D97CCC" w:rsidRPr="00D34196" w:rsidRDefault="00D97CCC" w:rsidP="00D97CCC">
      <w:pPr>
        <w:pStyle w:val="TofSectsSection"/>
      </w:pPr>
      <w:r w:rsidRPr="00D34196">
        <w:t>54</w:t>
      </w:r>
      <w:r w:rsidR="00CE165C">
        <w:noBreakHyphen/>
      </w:r>
      <w:r w:rsidRPr="00D34196">
        <w:t>35</w:t>
      </w:r>
      <w:r w:rsidRPr="00D34196">
        <w:tab/>
        <w:t>Payments during the guarantee period on the death of the injured person</w:t>
      </w:r>
    </w:p>
    <w:p w:rsidR="00D97CCC" w:rsidRPr="00D34196" w:rsidRDefault="00D97CCC" w:rsidP="00D97CCC">
      <w:pPr>
        <w:pStyle w:val="TofSectsSection"/>
      </w:pPr>
      <w:r w:rsidRPr="00D34196">
        <w:t>54</w:t>
      </w:r>
      <w:r w:rsidR="00CE165C">
        <w:noBreakHyphen/>
      </w:r>
      <w:r w:rsidRPr="00D34196">
        <w:t>40</w:t>
      </w:r>
      <w:r w:rsidRPr="00D34196">
        <w:tab/>
        <w:t>Requirement for minimum monthly level of support</w:t>
      </w:r>
    </w:p>
    <w:p w:rsidR="00D97CCC" w:rsidRPr="00D34196" w:rsidRDefault="00D97CCC" w:rsidP="00D97CCC">
      <w:pPr>
        <w:pStyle w:val="ActHead4"/>
      </w:pPr>
      <w:bookmarkStart w:id="413" w:name="_Toc51080095"/>
      <w:r w:rsidRPr="00D34196">
        <w:t>Operative provisions</w:t>
      </w:r>
      <w:bookmarkEnd w:id="413"/>
    </w:p>
    <w:p w:rsidR="00D97CCC" w:rsidRPr="00D34196" w:rsidRDefault="00D97CCC" w:rsidP="00D97CCC">
      <w:pPr>
        <w:pStyle w:val="ActHead5"/>
      </w:pPr>
      <w:bookmarkStart w:id="414" w:name="_Toc51080096"/>
      <w:r w:rsidRPr="00D34196">
        <w:rPr>
          <w:rStyle w:val="CharSectno"/>
        </w:rPr>
        <w:t>54</w:t>
      </w:r>
      <w:r w:rsidR="00CE165C">
        <w:rPr>
          <w:rStyle w:val="CharSectno"/>
        </w:rPr>
        <w:noBreakHyphen/>
      </w:r>
      <w:r w:rsidRPr="00D34196">
        <w:rPr>
          <w:rStyle w:val="CharSectno"/>
        </w:rPr>
        <w:t>15</w:t>
      </w:r>
      <w:r w:rsidRPr="00D34196">
        <w:t xml:space="preserve">  Personal injury annuity exemption for injured person</w:t>
      </w:r>
      <w:bookmarkEnd w:id="414"/>
    </w:p>
    <w:p w:rsidR="00D97CCC" w:rsidRPr="00D34196" w:rsidRDefault="00D97CCC" w:rsidP="00D97CCC">
      <w:pPr>
        <w:pStyle w:val="subsection"/>
      </w:pPr>
      <w:r w:rsidRPr="00D34196">
        <w:tab/>
      </w:r>
      <w:r w:rsidRPr="00D34196">
        <w:tab/>
        <w:t xml:space="preserve">A payment of a </w:t>
      </w:r>
      <w:r w:rsidR="00CE165C" w:rsidRPr="00CE165C">
        <w:rPr>
          <w:position w:val="6"/>
          <w:sz w:val="16"/>
        </w:rPr>
        <w:t>*</w:t>
      </w:r>
      <w:r w:rsidRPr="00D34196">
        <w:t xml:space="preserve">personal injury annuity that is made to the </w:t>
      </w:r>
      <w:r w:rsidR="00CE165C" w:rsidRPr="00CE165C">
        <w:rPr>
          <w:position w:val="6"/>
          <w:sz w:val="16"/>
        </w:rPr>
        <w:t>*</w:t>
      </w:r>
      <w:r w:rsidRPr="00D34196">
        <w:t>injured person is exempt from income tax if the conditions in this Subdivision are satisfied.</w:t>
      </w:r>
    </w:p>
    <w:p w:rsidR="00D97CCC" w:rsidRPr="00D34196" w:rsidRDefault="00D97CCC" w:rsidP="00D97CCC">
      <w:pPr>
        <w:pStyle w:val="notetext"/>
      </w:pPr>
      <w:r w:rsidRPr="00D34196">
        <w:t>Note:</w:t>
      </w:r>
      <w:r w:rsidRPr="00D34196">
        <w:tab/>
        <w:t>Section</w:t>
      </w:r>
      <w:r w:rsidR="00441136" w:rsidRPr="00D34196">
        <w:t> </w:t>
      </w:r>
      <w:r w:rsidRPr="00D34196">
        <w:t>54</w:t>
      </w:r>
      <w:r w:rsidR="00CE165C">
        <w:noBreakHyphen/>
      </w:r>
      <w:r w:rsidRPr="00D34196">
        <w:t>70 provides a tax exemption if the payment is instead made to the trustee of a trust.</w:t>
      </w:r>
    </w:p>
    <w:p w:rsidR="00D97CCC" w:rsidRPr="00D34196" w:rsidRDefault="00D97CCC" w:rsidP="00D97CCC">
      <w:pPr>
        <w:pStyle w:val="ActHead5"/>
      </w:pPr>
      <w:bookmarkStart w:id="415" w:name="_Toc51080097"/>
      <w:r w:rsidRPr="00D34196">
        <w:rPr>
          <w:rStyle w:val="CharSectno"/>
        </w:rPr>
        <w:t>54</w:t>
      </w:r>
      <w:r w:rsidR="00CE165C">
        <w:rPr>
          <w:rStyle w:val="CharSectno"/>
        </w:rPr>
        <w:noBreakHyphen/>
      </w:r>
      <w:r w:rsidRPr="00D34196">
        <w:rPr>
          <w:rStyle w:val="CharSectno"/>
        </w:rPr>
        <w:t>20</w:t>
      </w:r>
      <w:r w:rsidRPr="00D34196">
        <w:t xml:space="preserve">  Lump sum compensation etc. would not have been assessable</w:t>
      </w:r>
      <w:bookmarkEnd w:id="415"/>
    </w:p>
    <w:p w:rsidR="00D97CCC" w:rsidRPr="00D34196" w:rsidRDefault="00D97CCC" w:rsidP="00D97CCC">
      <w:pPr>
        <w:pStyle w:val="subsection"/>
      </w:pPr>
      <w:r w:rsidRPr="00D34196">
        <w:tab/>
      </w:r>
      <w:r w:rsidRPr="00D34196">
        <w:tab/>
        <w:t xml:space="preserve">If the compensation or damages that were used to purchase the </w:t>
      </w:r>
      <w:r w:rsidR="00CE165C" w:rsidRPr="00CE165C">
        <w:rPr>
          <w:position w:val="6"/>
          <w:sz w:val="16"/>
        </w:rPr>
        <w:t>*</w:t>
      </w:r>
      <w:r w:rsidRPr="00D34196">
        <w:t xml:space="preserve">annuity had instead been paid to the </w:t>
      </w:r>
      <w:r w:rsidR="00CE165C" w:rsidRPr="00CE165C">
        <w:rPr>
          <w:position w:val="6"/>
          <w:sz w:val="16"/>
        </w:rPr>
        <w:t>*</w:t>
      </w:r>
      <w:r w:rsidRPr="00D34196">
        <w:t xml:space="preserve">injured person in a single lump sum on the </w:t>
      </w:r>
      <w:r w:rsidR="00CE165C" w:rsidRPr="00CE165C">
        <w:rPr>
          <w:position w:val="6"/>
          <w:sz w:val="16"/>
        </w:rPr>
        <w:t>*</w:t>
      </w:r>
      <w:r w:rsidRPr="00D34196">
        <w:t>date of the settlement or order, the compensation or damages would not have been assessable income.</w:t>
      </w:r>
    </w:p>
    <w:p w:rsidR="00D97CCC" w:rsidRPr="00D34196" w:rsidRDefault="00D97CCC" w:rsidP="00D97CCC">
      <w:pPr>
        <w:pStyle w:val="notetext"/>
      </w:pPr>
      <w:r w:rsidRPr="00D34196">
        <w:t>Note:</w:t>
      </w:r>
      <w:r w:rsidRPr="00D34196">
        <w:tab/>
      </w:r>
      <w:r w:rsidR="002717C2" w:rsidRPr="00D34196">
        <w:t>Paragraph 1</w:t>
      </w:r>
      <w:r w:rsidRPr="00D34196">
        <w:t>18</w:t>
      </w:r>
      <w:r w:rsidR="00CE165C">
        <w:noBreakHyphen/>
      </w:r>
      <w:r w:rsidRPr="00D34196">
        <w:t>37(1)(b) disregards a capital gain or capital loss that arises from compensation or damages the injured person receives for any wrong he or she suffers personally.</w:t>
      </w:r>
    </w:p>
    <w:p w:rsidR="00D97CCC" w:rsidRPr="00D34196" w:rsidRDefault="00D97CCC" w:rsidP="00D97CCC">
      <w:pPr>
        <w:pStyle w:val="ActHead5"/>
      </w:pPr>
      <w:bookmarkStart w:id="416" w:name="_Toc51080098"/>
      <w:r w:rsidRPr="00D34196">
        <w:rPr>
          <w:rStyle w:val="CharSectno"/>
        </w:rPr>
        <w:t>54</w:t>
      </w:r>
      <w:r w:rsidR="00CE165C">
        <w:rPr>
          <w:rStyle w:val="CharSectno"/>
        </w:rPr>
        <w:noBreakHyphen/>
      </w:r>
      <w:r w:rsidRPr="00D34196">
        <w:rPr>
          <w:rStyle w:val="CharSectno"/>
        </w:rPr>
        <w:t>25</w:t>
      </w:r>
      <w:r w:rsidRPr="00D34196">
        <w:t xml:space="preserve">  Requirements of the annuity instrument</w:t>
      </w:r>
      <w:bookmarkEnd w:id="416"/>
    </w:p>
    <w:p w:rsidR="00D97CCC" w:rsidRPr="00D34196" w:rsidRDefault="00D97CCC" w:rsidP="00D97CCC">
      <w:pPr>
        <w:pStyle w:val="subsection"/>
      </w:pPr>
      <w:r w:rsidRPr="00D34196">
        <w:tab/>
      </w:r>
      <w:r w:rsidRPr="00D34196">
        <w:tab/>
        <w:t xml:space="preserve">The </w:t>
      </w:r>
      <w:r w:rsidR="00CE165C" w:rsidRPr="00CE165C">
        <w:rPr>
          <w:position w:val="6"/>
          <w:sz w:val="16"/>
        </w:rPr>
        <w:t>*</w:t>
      </w:r>
      <w:r w:rsidRPr="00D34196">
        <w:t>annuity instrument must:</w:t>
      </w:r>
    </w:p>
    <w:p w:rsidR="00D97CCC" w:rsidRPr="00D34196" w:rsidRDefault="00D97CCC" w:rsidP="00D97CCC">
      <w:pPr>
        <w:pStyle w:val="paragraph"/>
      </w:pPr>
      <w:r w:rsidRPr="00D34196">
        <w:tab/>
        <w:t>(a)</w:t>
      </w:r>
      <w:r w:rsidRPr="00D34196">
        <w:tab/>
        <w:t xml:space="preserve">identify the </w:t>
      </w:r>
      <w:r w:rsidR="00CE165C" w:rsidRPr="00CE165C">
        <w:rPr>
          <w:position w:val="6"/>
          <w:sz w:val="16"/>
        </w:rPr>
        <w:t>*</w:t>
      </w:r>
      <w:r w:rsidRPr="00D34196">
        <w:t xml:space="preserve">structured settlement or </w:t>
      </w:r>
      <w:r w:rsidR="00CE165C" w:rsidRPr="00CE165C">
        <w:rPr>
          <w:position w:val="6"/>
          <w:sz w:val="16"/>
        </w:rPr>
        <w:t>*</w:t>
      </w:r>
      <w:r w:rsidRPr="00D34196">
        <w:t xml:space="preserve">structured order under which the </w:t>
      </w:r>
      <w:r w:rsidR="00CE165C" w:rsidRPr="00CE165C">
        <w:rPr>
          <w:position w:val="6"/>
          <w:sz w:val="16"/>
        </w:rPr>
        <w:t>*</w:t>
      </w:r>
      <w:r w:rsidRPr="00D34196">
        <w:t>annuity is provided; and</w:t>
      </w:r>
    </w:p>
    <w:p w:rsidR="00D97CCC" w:rsidRPr="00D34196" w:rsidRDefault="00D97CCC" w:rsidP="00D97CCC">
      <w:pPr>
        <w:pStyle w:val="paragraph"/>
        <w:keepNext/>
      </w:pPr>
      <w:r w:rsidRPr="00D34196">
        <w:tab/>
        <w:t>(b)</w:t>
      </w:r>
      <w:r w:rsidRPr="00D34196">
        <w:tab/>
        <w:t>only allow for payments of the annuity to be made to:</w:t>
      </w:r>
    </w:p>
    <w:p w:rsidR="00D97CCC" w:rsidRPr="00D34196" w:rsidRDefault="00D97CCC" w:rsidP="00D97CCC">
      <w:pPr>
        <w:pStyle w:val="paragraphsub"/>
      </w:pPr>
      <w:r w:rsidRPr="00D34196">
        <w:tab/>
        <w:t>(i)</w:t>
      </w:r>
      <w:r w:rsidRPr="00D34196">
        <w:tab/>
        <w:t>the injured person; or</w:t>
      </w:r>
    </w:p>
    <w:p w:rsidR="00D97CCC" w:rsidRPr="00D34196" w:rsidRDefault="00D97CCC" w:rsidP="00D97CCC">
      <w:pPr>
        <w:pStyle w:val="paragraphsub"/>
      </w:pPr>
      <w:r w:rsidRPr="00D34196">
        <w:tab/>
        <w:t>(ii)</w:t>
      </w:r>
      <w:r w:rsidRPr="00D34196">
        <w:tab/>
        <w:t>a trustee of a trust of which the injured person is the beneficiary; or</w:t>
      </w:r>
    </w:p>
    <w:p w:rsidR="00D97CCC" w:rsidRPr="00D34196" w:rsidRDefault="00D97CCC" w:rsidP="00D97CCC">
      <w:pPr>
        <w:pStyle w:val="paragraphsub"/>
      </w:pPr>
      <w:r w:rsidRPr="00D34196">
        <w:tab/>
        <w:t>(iii)</w:t>
      </w:r>
      <w:r w:rsidRPr="00D34196">
        <w:tab/>
        <w:t>a reversionary beneficiary, or the injured person’s estate, in accordance with section</w:t>
      </w:r>
      <w:r w:rsidR="00441136" w:rsidRPr="00D34196">
        <w:t> </w:t>
      </w:r>
      <w:r w:rsidRPr="00D34196">
        <w:t>54</w:t>
      </w:r>
      <w:r w:rsidR="00CE165C">
        <w:noBreakHyphen/>
      </w:r>
      <w:r w:rsidRPr="00D34196">
        <w:t>35; and</w:t>
      </w:r>
    </w:p>
    <w:p w:rsidR="00D97CCC" w:rsidRPr="00D34196" w:rsidRDefault="00D97CCC" w:rsidP="00D97CCC">
      <w:pPr>
        <w:pStyle w:val="paragraph"/>
      </w:pPr>
      <w:r w:rsidRPr="00D34196">
        <w:tab/>
        <w:t>(c)</w:t>
      </w:r>
      <w:r w:rsidRPr="00D34196">
        <w:tab/>
        <w:t>contain a statement to the effect that the annuity cannot be assigned, and cannot be commuted except as mentioned in section</w:t>
      </w:r>
      <w:r w:rsidR="00441136" w:rsidRPr="00D34196">
        <w:t> </w:t>
      </w:r>
      <w:r w:rsidRPr="00D34196">
        <w:t>54</w:t>
      </w:r>
      <w:r w:rsidR="00CE165C">
        <w:noBreakHyphen/>
      </w:r>
      <w:r w:rsidRPr="00D34196">
        <w:t>35.</w:t>
      </w:r>
    </w:p>
    <w:p w:rsidR="00D97CCC" w:rsidRPr="00D34196" w:rsidRDefault="00D97CCC" w:rsidP="00D97CCC">
      <w:pPr>
        <w:pStyle w:val="notetext"/>
      </w:pPr>
      <w:r w:rsidRPr="00D34196">
        <w:t>Note:</w:t>
      </w:r>
      <w:r w:rsidRPr="00D34196">
        <w:tab/>
        <w:t>Division</w:t>
      </w:r>
      <w:r w:rsidR="00441136" w:rsidRPr="00D34196">
        <w:t> </w:t>
      </w:r>
      <w:r w:rsidRPr="00D34196">
        <w:t>2A of Part</w:t>
      </w:r>
      <w:r w:rsidR="00441136" w:rsidRPr="00D34196">
        <w:t> </w:t>
      </w:r>
      <w:r w:rsidRPr="00D34196">
        <w:t xml:space="preserve">10 of the </w:t>
      </w:r>
      <w:r w:rsidRPr="00D34196">
        <w:rPr>
          <w:i/>
        </w:rPr>
        <w:t>Life Insurance Act 1995</w:t>
      </w:r>
      <w:r w:rsidRPr="00D34196">
        <w:t xml:space="preserve"> makes a purported assignment or commutation that is contrary to </w:t>
      </w:r>
      <w:r w:rsidR="00441136" w:rsidRPr="00D34196">
        <w:t>paragraph (</w:t>
      </w:r>
      <w:r w:rsidRPr="00D34196">
        <w:t>c) ineffective.</w:t>
      </w:r>
    </w:p>
    <w:p w:rsidR="00D97CCC" w:rsidRPr="00D34196" w:rsidRDefault="00D97CCC" w:rsidP="00D97CCC">
      <w:pPr>
        <w:pStyle w:val="ActHead5"/>
      </w:pPr>
      <w:bookmarkStart w:id="417" w:name="_Toc51080099"/>
      <w:r w:rsidRPr="00D34196">
        <w:rPr>
          <w:rStyle w:val="CharSectno"/>
        </w:rPr>
        <w:t>54</w:t>
      </w:r>
      <w:r w:rsidR="00CE165C">
        <w:rPr>
          <w:rStyle w:val="CharSectno"/>
        </w:rPr>
        <w:noBreakHyphen/>
      </w:r>
      <w:r w:rsidRPr="00D34196">
        <w:rPr>
          <w:rStyle w:val="CharSectno"/>
        </w:rPr>
        <w:t>30</w:t>
      </w:r>
      <w:r w:rsidRPr="00D34196">
        <w:t xml:space="preserve">  Requirements for payments of the annuity</w:t>
      </w:r>
      <w:bookmarkEnd w:id="417"/>
    </w:p>
    <w:p w:rsidR="00D97CCC" w:rsidRPr="00D34196" w:rsidRDefault="00D97CCC" w:rsidP="00D97CCC">
      <w:pPr>
        <w:pStyle w:val="subsection"/>
      </w:pPr>
      <w:r w:rsidRPr="00D34196">
        <w:tab/>
        <w:t>(1)</w:t>
      </w:r>
      <w:r w:rsidRPr="00D34196">
        <w:tab/>
        <w:t xml:space="preserve">The </w:t>
      </w:r>
      <w:r w:rsidR="00CE165C" w:rsidRPr="00CE165C">
        <w:rPr>
          <w:position w:val="6"/>
          <w:sz w:val="16"/>
        </w:rPr>
        <w:t>*</w:t>
      </w:r>
      <w:r w:rsidRPr="00D34196">
        <w:t xml:space="preserve">annuity instrument must provide that payments of the </w:t>
      </w:r>
      <w:r w:rsidR="00CE165C" w:rsidRPr="00CE165C">
        <w:rPr>
          <w:position w:val="6"/>
          <w:sz w:val="16"/>
        </w:rPr>
        <w:t>*</w:t>
      </w:r>
      <w:r w:rsidRPr="00D34196">
        <w:t>annuity are to be made at least annually:</w:t>
      </w:r>
    </w:p>
    <w:p w:rsidR="00D97CCC" w:rsidRPr="00D34196" w:rsidRDefault="00D97CCC" w:rsidP="00D97CCC">
      <w:pPr>
        <w:pStyle w:val="paragraph"/>
      </w:pPr>
      <w:r w:rsidRPr="00D34196">
        <w:tab/>
        <w:t>(a)</w:t>
      </w:r>
      <w:r w:rsidRPr="00D34196">
        <w:tab/>
        <w:t xml:space="preserve">over a period of at least 10 years during the life of the </w:t>
      </w:r>
      <w:r w:rsidR="00CE165C" w:rsidRPr="00CE165C">
        <w:rPr>
          <w:position w:val="6"/>
          <w:sz w:val="16"/>
        </w:rPr>
        <w:t>*</w:t>
      </w:r>
      <w:r w:rsidRPr="00D34196">
        <w:t>injured person; or</w:t>
      </w:r>
    </w:p>
    <w:p w:rsidR="00D97CCC" w:rsidRPr="00D34196" w:rsidRDefault="00D97CCC" w:rsidP="00D97CCC">
      <w:pPr>
        <w:pStyle w:val="paragraph"/>
      </w:pPr>
      <w:r w:rsidRPr="00D34196">
        <w:tab/>
        <w:t>(b)</w:t>
      </w:r>
      <w:r w:rsidRPr="00D34196">
        <w:tab/>
        <w:t>for the life of the injured person.</w:t>
      </w:r>
    </w:p>
    <w:p w:rsidR="00D97CCC" w:rsidRPr="00D34196" w:rsidRDefault="00D97CCC" w:rsidP="00D97CCC">
      <w:pPr>
        <w:pStyle w:val="subsection"/>
      </w:pPr>
      <w:r w:rsidRPr="00D34196">
        <w:tab/>
        <w:t>(2)</w:t>
      </w:r>
      <w:r w:rsidRPr="00D34196">
        <w:tab/>
        <w:t xml:space="preserve">The </w:t>
      </w:r>
      <w:r w:rsidR="00CE165C" w:rsidRPr="00CE165C">
        <w:rPr>
          <w:position w:val="6"/>
          <w:sz w:val="16"/>
        </w:rPr>
        <w:t>*</w:t>
      </w:r>
      <w:r w:rsidRPr="00D34196">
        <w:t>annuity instrument must specify:</w:t>
      </w:r>
    </w:p>
    <w:p w:rsidR="00D97CCC" w:rsidRPr="00D34196" w:rsidRDefault="00D97CCC" w:rsidP="00D97CCC">
      <w:pPr>
        <w:pStyle w:val="paragraph"/>
      </w:pPr>
      <w:r w:rsidRPr="00D34196">
        <w:tab/>
        <w:t>(a)</w:t>
      </w:r>
      <w:r w:rsidRPr="00D34196">
        <w:tab/>
        <w:t xml:space="preserve">the date of the first payment of the </w:t>
      </w:r>
      <w:r w:rsidR="00CE165C" w:rsidRPr="00CE165C">
        <w:rPr>
          <w:position w:val="6"/>
          <w:sz w:val="16"/>
        </w:rPr>
        <w:t>*</w:t>
      </w:r>
      <w:r w:rsidRPr="00D34196">
        <w:t>annuity; and</w:t>
      </w:r>
    </w:p>
    <w:p w:rsidR="00D97CCC" w:rsidRPr="00D34196" w:rsidRDefault="00D97CCC" w:rsidP="00D97CCC">
      <w:pPr>
        <w:pStyle w:val="paragraph"/>
      </w:pPr>
      <w:r w:rsidRPr="00D34196">
        <w:tab/>
        <w:t>(b)</w:t>
      </w:r>
      <w:r w:rsidRPr="00D34196">
        <w:tab/>
        <w:t>if the annuity instrument specifies a period of years—the date of the last payment in that period; and</w:t>
      </w:r>
    </w:p>
    <w:p w:rsidR="00D97CCC" w:rsidRPr="00D34196" w:rsidRDefault="00D97CCC" w:rsidP="00D97CCC">
      <w:pPr>
        <w:pStyle w:val="paragraph"/>
      </w:pPr>
      <w:r w:rsidRPr="00D34196">
        <w:tab/>
        <w:t>(c)</w:t>
      </w:r>
      <w:r w:rsidRPr="00D34196">
        <w:tab/>
        <w:t>the amount of each periodic payment of the annuity.</w:t>
      </w:r>
    </w:p>
    <w:p w:rsidR="00D97CCC" w:rsidRPr="00D34196" w:rsidRDefault="00D97CCC" w:rsidP="00D97CCC">
      <w:pPr>
        <w:pStyle w:val="subsection"/>
      </w:pPr>
      <w:r w:rsidRPr="00D34196">
        <w:tab/>
        <w:t>(3)</w:t>
      </w:r>
      <w:r w:rsidRPr="00D34196">
        <w:tab/>
        <w:t xml:space="preserve">The </w:t>
      </w:r>
      <w:r w:rsidR="00CE165C" w:rsidRPr="00CE165C">
        <w:rPr>
          <w:position w:val="6"/>
          <w:sz w:val="16"/>
        </w:rPr>
        <w:t>*</w:t>
      </w:r>
      <w:r w:rsidRPr="00D34196">
        <w:t>annuity instrument may only allow the amount of a payment to be varied by increasing the amount:</w:t>
      </w:r>
    </w:p>
    <w:p w:rsidR="00D97CCC" w:rsidRPr="00D34196" w:rsidRDefault="00D97CCC" w:rsidP="00D97CCC">
      <w:pPr>
        <w:pStyle w:val="paragraph"/>
      </w:pPr>
      <w:r w:rsidRPr="00D34196">
        <w:tab/>
        <w:t>(a)</w:t>
      </w:r>
      <w:r w:rsidRPr="00D34196">
        <w:tab/>
        <w:t>in order to maintain its real value:</w:t>
      </w:r>
    </w:p>
    <w:p w:rsidR="00D97CCC" w:rsidRPr="00D34196" w:rsidRDefault="00D97CCC" w:rsidP="00D97CCC">
      <w:pPr>
        <w:pStyle w:val="paragraphsub"/>
      </w:pPr>
      <w:r w:rsidRPr="00D34196">
        <w:tab/>
        <w:t>(i)</w:t>
      </w:r>
      <w:r w:rsidRPr="00D34196">
        <w:tab/>
        <w:t xml:space="preserve">by indexation by reference to increases in the </w:t>
      </w:r>
      <w:r w:rsidR="00CE165C" w:rsidRPr="00CE165C">
        <w:rPr>
          <w:position w:val="6"/>
          <w:sz w:val="16"/>
        </w:rPr>
        <w:t>*</w:t>
      </w:r>
      <w:r w:rsidRPr="00D34196">
        <w:t>All Groups Consumer Price Index number; or</w:t>
      </w:r>
    </w:p>
    <w:p w:rsidR="00D97CCC" w:rsidRPr="00D34196" w:rsidRDefault="00D97CCC" w:rsidP="00D97CCC">
      <w:pPr>
        <w:pStyle w:val="paragraphsub"/>
      </w:pPr>
      <w:r w:rsidRPr="00D34196">
        <w:tab/>
        <w:t>(ii)</w:t>
      </w:r>
      <w:r w:rsidRPr="00D34196">
        <w:tab/>
        <w:t>by indexation by reference to increases in the full</w:t>
      </w:r>
      <w:r w:rsidR="00CE165C">
        <w:noBreakHyphen/>
      </w:r>
      <w:r w:rsidRPr="00D34196">
        <w:t>time adult average weekly ordinary time earnings, published by the Australian Statistician; or</w:t>
      </w:r>
    </w:p>
    <w:p w:rsidR="00D97CCC" w:rsidRPr="00D34196" w:rsidRDefault="00D97CCC" w:rsidP="00D97CCC">
      <w:pPr>
        <w:pStyle w:val="paragraph"/>
      </w:pPr>
      <w:r w:rsidRPr="00D34196">
        <w:tab/>
        <w:t>(b)</w:t>
      </w:r>
      <w:r w:rsidRPr="00D34196">
        <w:tab/>
        <w:t>by a percentage specified in the annuity instrument.</w:t>
      </w:r>
    </w:p>
    <w:p w:rsidR="00D97CCC" w:rsidRPr="00D34196" w:rsidRDefault="00D97CCC" w:rsidP="00D97CCC">
      <w:pPr>
        <w:pStyle w:val="subsection"/>
        <w:keepNext/>
      </w:pPr>
      <w:r w:rsidRPr="00D34196">
        <w:tab/>
        <w:t>(4)</w:t>
      </w:r>
      <w:r w:rsidRPr="00D34196">
        <w:tab/>
        <w:t xml:space="preserve">The </w:t>
      </w:r>
      <w:r w:rsidR="00CE165C" w:rsidRPr="00CE165C">
        <w:rPr>
          <w:position w:val="6"/>
          <w:sz w:val="16"/>
        </w:rPr>
        <w:t>*</w:t>
      </w:r>
      <w:r w:rsidRPr="00D34196">
        <w:t>annuity instrument may only allow the amount of a particular payment to be varied:</w:t>
      </w:r>
    </w:p>
    <w:p w:rsidR="00D97CCC" w:rsidRPr="00D34196" w:rsidRDefault="00D97CCC" w:rsidP="00D97CCC">
      <w:pPr>
        <w:pStyle w:val="paragraph"/>
      </w:pPr>
      <w:r w:rsidRPr="00D34196">
        <w:tab/>
        <w:t>(a)</w:t>
      </w:r>
      <w:r w:rsidRPr="00D34196">
        <w:tab/>
        <w:t xml:space="preserve">by only one of the methods referred to in </w:t>
      </w:r>
      <w:r w:rsidR="00441136" w:rsidRPr="00D34196">
        <w:t>subsection (</w:t>
      </w:r>
      <w:r w:rsidRPr="00D34196">
        <w:t>3); or</w:t>
      </w:r>
    </w:p>
    <w:p w:rsidR="00D97CCC" w:rsidRPr="00D34196" w:rsidRDefault="00D97CCC" w:rsidP="00D97CCC">
      <w:pPr>
        <w:pStyle w:val="paragraph"/>
      </w:pPr>
      <w:r w:rsidRPr="00D34196">
        <w:tab/>
        <w:t>(b)</w:t>
      </w:r>
      <w:r w:rsidRPr="00D34196">
        <w:tab/>
        <w:t>by whichever of 2 or more of those methods would result in the biggest or smallest increase.</w:t>
      </w:r>
    </w:p>
    <w:p w:rsidR="00D97CCC" w:rsidRPr="00D34196" w:rsidRDefault="00D97CCC" w:rsidP="00D97CCC">
      <w:pPr>
        <w:pStyle w:val="subsection"/>
      </w:pPr>
      <w:r w:rsidRPr="00D34196">
        <w:tab/>
        <w:t>(5)</w:t>
      </w:r>
      <w:r w:rsidRPr="00D34196">
        <w:tab/>
        <w:t>A reference in this section to specifying a date or percentage requires an actual date or figure to be specified, not merely a method of determining a date or figure.</w:t>
      </w:r>
    </w:p>
    <w:p w:rsidR="00D97CCC" w:rsidRPr="00D34196" w:rsidRDefault="00D97CCC" w:rsidP="00D97CCC">
      <w:pPr>
        <w:pStyle w:val="notetext"/>
      </w:pPr>
      <w:r w:rsidRPr="00D34196">
        <w:t>Example:</w:t>
      </w:r>
      <w:r w:rsidRPr="00D34196">
        <w:tab/>
        <w:t xml:space="preserve">Under </w:t>
      </w:r>
      <w:r w:rsidR="00441136" w:rsidRPr="00D34196">
        <w:t>subsection (</w:t>
      </w:r>
      <w:r w:rsidRPr="00D34196">
        <w:t>2), “13</w:t>
      </w:r>
      <w:r w:rsidR="00441136" w:rsidRPr="00D34196">
        <w:t> </w:t>
      </w:r>
      <w:r w:rsidRPr="00D34196">
        <w:t>September 2002” would be allowed, but “The date on which the annuitant finishes university” would not be allowed.</w:t>
      </w:r>
    </w:p>
    <w:p w:rsidR="00D97CCC" w:rsidRPr="00D34196" w:rsidRDefault="00D97CCC" w:rsidP="00D97CCC">
      <w:pPr>
        <w:pStyle w:val="ActHead5"/>
      </w:pPr>
      <w:bookmarkStart w:id="418" w:name="_Toc51080100"/>
      <w:r w:rsidRPr="00D34196">
        <w:rPr>
          <w:rStyle w:val="CharSectno"/>
        </w:rPr>
        <w:t>54</w:t>
      </w:r>
      <w:r w:rsidR="00CE165C">
        <w:rPr>
          <w:rStyle w:val="CharSectno"/>
        </w:rPr>
        <w:noBreakHyphen/>
      </w:r>
      <w:r w:rsidRPr="00D34196">
        <w:rPr>
          <w:rStyle w:val="CharSectno"/>
        </w:rPr>
        <w:t>35</w:t>
      </w:r>
      <w:r w:rsidRPr="00D34196">
        <w:t xml:space="preserve">  Payments during the guarantee period on the death of the injured person</w:t>
      </w:r>
      <w:bookmarkEnd w:id="418"/>
    </w:p>
    <w:p w:rsidR="00D97CCC" w:rsidRPr="00D34196" w:rsidRDefault="00D97CCC" w:rsidP="00D97CCC">
      <w:pPr>
        <w:pStyle w:val="subsection"/>
      </w:pPr>
      <w:r w:rsidRPr="00D34196">
        <w:tab/>
        <w:t>(1)</w:t>
      </w:r>
      <w:r w:rsidRPr="00D34196">
        <w:tab/>
        <w:t xml:space="preserve">This section applies if the </w:t>
      </w:r>
      <w:r w:rsidR="00CE165C" w:rsidRPr="00CE165C">
        <w:rPr>
          <w:position w:val="6"/>
          <w:sz w:val="16"/>
        </w:rPr>
        <w:t>*</w:t>
      </w:r>
      <w:r w:rsidRPr="00D34196">
        <w:t xml:space="preserve">annuity instrument provides for payments to be made to the </w:t>
      </w:r>
      <w:r w:rsidR="00CE165C" w:rsidRPr="00CE165C">
        <w:rPr>
          <w:position w:val="6"/>
          <w:sz w:val="16"/>
        </w:rPr>
        <w:t>*</w:t>
      </w:r>
      <w:r w:rsidRPr="00D34196">
        <w:t xml:space="preserve">injured person during any part of the period ending 10 years after the </w:t>
      </w:r>
      <w:r w:rsidR="00CE165C" w:rsidRPr="00CE165C">
        <w:rPr>
          <w:position w:val="6"/>
          <w:sz w:val="16"/>
        </w:rPr>
        <w:t>*</w:t>
      </w:r>
      <w:r w:rsidRPr="00D34196">
        <w:t xml:space="preserve">date of the settlement or order (whether the </w:t>
      </w:r>
      <w:r w:rsidR="00CE165C" w:rsidRPr="00CE165C">
        <w:rPr>
          <w:position w:val="6"/>
          <w:sz w:val="16"/>
        </w:rPr>
        <w:t>*</w:t>
      </w:r>
      <w:r w:rsidRPr="00D34196">
        <w:t>annuity is expressed to be for the life of the person or for a period of years).</w:t>
      </w:r>
    </w:p>
    <w:p w:rsidR="00D97CCC" w:rsidRPr="00D34196" w:rsidRDefault="00D97CCC" w:rsidP="00D97CCC">
      <w:pPr>
        <w:pStyle w:val="subsection"/>
      </w:pPr>
      <w:r w:rsidRPr="00D34196">
        <w:tab/>
        <w:t>(2)</w:t>
      </w:r>
      <w:r w:rsidRPr="00D34196">
        <w:tab/>
        <w:t xml:space="preserve">The </w:t>
      </w:r>
      <w:r w:rsidR="00CE165C" w:rsidRPr="00CE165C">
        <w:rPr>
          <w:position w:val="6"/>
          <w:sz w:val="16"/>
        </w:rPr>
        <w:t>*</w:t>
      </w:r>
      <w:r w:rsidRPr="00D34196">
        <w:t xml:space="preserve">annuity instrument may specify a period (the </w:t>
      </w:r>
      <w:r w:rsidRPr="00D34196">
        <w:rPr>
          <w:b/>
          <w:i/>
        </w:rPr>
        <w:t>guarantee period</w:t>
      </w:r>
      <w:r w:rsidRPr="00D34196">
        <w:t xml:space="preserve">) of up to 10 years after the </w:t>
      </w:r>
      <w:r w:rsidR="00CE165C" w:rsidRPr="00CE165C">
        <w:rPr>
          <w:position w:val="6"/>
          <w:sz w:val="16"/>
        </w:rPr>
        <w:t>*</w:t>
      </w:r>
      <w:r w:rsidRPr="00D34196">
        <w:t xml:space="preserve">date of the settlement or order, during which, if the </w:t>
      </w:r>
      <w:r w:rsidR="00CE165C" w:rsidRPr="00CE165C">
        <w:rPr>
          <w:position w:val="6"/>
          <w:sz w:val="16"/>
        </w:rPr>
        <w:t>*</w:t>
      </w:r>
      <w:r w:rsidRPr="00D34196">
        <w:t xml:space="preserve">injured person dies, the payments (the </w:t>
      </w:r>
      <w:r w:rsidRPr="00D34196">
        <w:rPr>
          <w:b/>
          <w:i/>
        </w:rPr>
        <w:t>remaining payments</w:t>
      </w:r>
      <w:r w:rsidRPr="00D34196">
        <w:t>) for the remainder of the guarantee period that would have been paid to the injured person are to be paid instead to:</w:t>
      </w:r>
    </w:p>
    <w:p w:rsidR="00D97CCC" w:rsidRPr="00D34196" w:rsidRDefault="00D97CCC" w:rsidP="00D97CCC">
      <w:pPr>
        <w:pStyle w:val="paragraph"/>
      </w:pPr>
      <w:r w:rsidRPr="00D34196">
        <w:tab/>
        <w:t>(a)</w:t>
      </w:r>
      <w:r w:rsidRPr="00D34196">
        <w:tab/>
        <w:t>the injured person’s estate; or</w:t>
      </w:r>
    </w:p>
    <w:p w:rsidR="00D97CCC" w:rsidRPr="00D34196" w:rsidRDefault="00D97CCC" w:rsidP="00D97CCC">
      <w:pPr>
        <w:pStyle w:val="paragraph"/>
      </w:pPr>
      <w:r w:rsidRPr="00D34196">
        <w:tab/>
        <w:t>(b)</w:t>
      </w:r>
      <w:r w:rsidRPr="00D34196">
        <w:tab/>
        <w:t>a reversionary beneficiary.</w:t>
      </w:r>
    </w:p>
    <w:p w:rsidR="00D97CCC" w:rsidRPr="00D34196" w:rsidRDefault="00D97CCC" w:rsidP="00D97CCC">
      <w:pPr>
        <w:pStyle w:val="notetext"/>
      </w:pPr>
      <w:r w:rsidRPr="00D34196">
        <w:t>Note:</w:t>
      </w:r>
      <w:r w:rsidRPr="00D34196">
        <w:tab/>
        <w:t>For tax exemptions in this situation, see sections</w:t>
      </w:r>
      <w:r w:rsidR="00441136" w:rsidRPr="00D34196">
        <w:t> </w:t>
      </w:r>
      <w:r w:rsidRPr="00D34196">
        <w:t>54</w:t>
      </w:r>
      <w:r w:rsidR="00CE165C">
        <w:noBreakHyphen/>
      </w:r>
      <w:r w:rsidRPr="00D34196">
        <w:t>65 and 54</w:t>
      </w:r>
      <w:r w:rsidR="00CE165C">
        <w:noBreakHyphen/>
      </w:r>
      <w:r w:rsidRPr="00D34196">
        <w:t>70.</w:t>
      </w:r>
    </w:p>
    <w:p w:rsidR="00D97CCC" w:rsidRPr="00D34196" w:rsidRDefault="00D97CCC" w:rsidP="00D97CCC">
      <w:pPr>
        <w:pStyle w:val="subsection"/>
      </w:pPr>
      <w:r w:rsidRPr="00D34196">
        <w:tab/>
        <w:t>(3)</w:t>
      </w:r>
      <w:r w:rsidRPr="00D34196">
        <w:tab/>
        <w:t xml:space="preserve">If the </w:t>
      </w:r>
      <w:r w:rsidR="00CE165C" w:rsidRPr="00CE165C">
        <w:rPr>
          <w:position w:val="6"/>
          <w:sz w:val="16"/>
        </w:rPr>
        <w:t>*</w:t>
      </w:r>
      <w:r w:rsidRPr="00D34196">
        <w:t>annuity instrument provides for the remaining payments to be made to a reversionary beneficiary, the instrument must:</w:t>
      </w:r>
    </w:p>
    <w:p w:rsidR="00D97CCC" w:rsidRPr="00D34196" w:rsidRDefault="00D97CCC" w:rsidP="00D97CCC">
      <w:pPr>
        <w:pStyle w:val="paragraph"/>
      </w:pPr>
      <w:r w:rsidRPr="00D34196">
        <w:tab/>
        <w:t>(a)</w:t>
      </w:r>
      <w:r w:rsidRPr="00D34196">
        <w:tab/>
        <w:t>name the beneficiary; and</w:t>
      </w:r>
    </w:p>
    <w:p w:rsidR="00D97CCC" w:rsidRPr="00D34196" w:rsidRDefault="00D97CCC" w:rsidP="00D97CCC">
      <w:pPr>
        <w:pStyle w:val="paragraph"/>
      </w:pPr>
      <w:r w:rsidRPr="00D34196">
        <w:tab/>
        <w:t>(b)</w:t>
      </w:r>
      <w:r w:rsidRPr="00D34196">
        <w:tab/>
        <w:t>allow the beneficiary to choose either:</w:t>
      </w:r>
    </w:p>
    <w:p w:rsidR="00D97CCC" w:rsidRPr="00D34196" w:rsidRDefault="00D97CCC" w:rsidP="00D97CCC">
      <w:pPr>
        <w:pStyle w:val="paragraphsub"/>
      </w:pPr>
      <w:r w:rsidRPr="00D34196">
        <w:tab/>
        <w:t>(i)</w:t>
      </w:r>
      <w:r w:rsidRPr="00D34196">
        <w:tab/>
        <w:t>to be paid the amounts of the remaining payments when the injured person would have received them; or</w:t>
      </w:r>
    </w:p>
    <w:p w:rsidR="00D97CCC" w:rsidRPr="00D34196" w:rsidRDefault="00D97CCC" w:rsidP="00D97CCC">
      <w:pPr>
        <w:pStyle w:val="paragraphsub"/>
      </w:pPr>
      <w:r w:rsidRPr="00D34196">
        <w:tab/>
        <w:t>(ii)</w:t>
      </w:r>
      <w:r w:rsidRPr="00D34196">
        <w:tab/>
        <w:t xml:space="preserve">to commute those payments into a lump sum worked out under </w:t>
      </w:r>
      <w:r w:rsidR="00441136" w:rsidRPr="00D34196">
        <w:t>subsection (</w:t>
      </w:r>
      <w:r w:rsidRPr="00D34196">
        <w:t>5).</w:t>
      </w:r>
    </w:p>
    <w:p w:rsidR="00D97CCC" w:rsidRPr="00D34196" w:rsidRDefault="00D97CCC" w:rsidP="00D97CCC">
      <w:pPr>
        <w:pStyle w:val="subsection"/>
      </w:pPr>
      <w:r w:rsidRPr="00D34196">
        <w:tab/>
        <w:t>(4)</w:t>
      </w:r>
      <w:r w:rsidRPr="00D34196">
        <w:tab/>
        <w:t xml:space="preserve">The </w:t>
      </w:r>
      <w:r w:rsidR="00CE165C" w:rsidRPr="00CE165C">
        <w:rPr>
          <w:position w:val="6"/>
          <w:sz w:val="16"/>
        </w:rPr>
        <w:t>*</w:t>
      </w:r>
      <w:r w:rsidRPr="00D34196">
        <w:t xml:space="preserve">injured person’s estate may only be paid the lump sum worked out under </w:t>
      </w:r>
      <w:r w:rsidR="00441136" w:rsidRPr="00D34196">
        <w:t>subsection (</w:t>
      </w:r>
      <w:r w:rsidRPr="00D34196">
        <w:t>5) (and not the periodic payments).</w:t>
      </w:r>
    </w:p>
    <w:p w:rsidR="00D97CCC" w:rsidRPr="00D34196" w:rsidRDefault="00D97CCC" w:rsidP="00D97CCC">
      <w:pPr>
        <w:pStyle w:val="subsection"/>
      </w:pPr>
      <w:r w:rsidRPr="00D34196">
        <w:tab/>
        <w:t>(5)</w:t>
      </w:r>
      <w:r w:rsidRPr="00D34196">
        <w:tab/>
        <w:t xml:space="preserve">The amount of the lump sum under </w:t>
      </w:r>
      <w:r w:rsidR="00441136" w:rsidRPr="00D34196">
        <w:t>subparagraph (</w:t>
      </w:r>
      <w:r w:rsidRPr="00D34196">
        <w:t xml:space="preserve">3)(b)(ii) or </w:t>
      </w:r>
      <w:r w:rsidR="00441136" w:rsidRPr="00D34196">
        <w:t>subsection (</w:t>
      </w:r>
      <w:r w:rsidRPr="00D34196">
        <w:t xml:space="preserve">4) is the </w:t>
      </w:r>
      <w:r w:rsidR="00CE165C" w:rsidRPr="00CE165C">
        <w:rPr>
          <w:position w:val="6"/>
          <w:sz w:val="16"/>
        </w:rPr>
        <w:t>*</w:t>
      </w:r>
      <w:r w:rsidRPr="00D34196">
        <w:t xml:space="preserve">policy termination value of the </w:t>
      </w:r>
      <w:r w:rsidR="00CE165C" w:rsidRPr="00CE165C">
        <w:rPr>
          <w:position w:val="6"/>
          <w:sz w:val="16"/>
        </w:rPr>
        <w:t>*</w:t>
      </w:r>
      <w:r w:rsidRPr="00D34196">
        <w:t xml:space="preserve">life insurance policy that is the </w:t>
      </w:r>
      <w:r w:rsidR="00CE165C" w:rsidRPr="00CE165C">
        <w:rPr>
          <w:position w:val="6"/>
          <w:sz w:val="16"/>
        </w:rPr>
        <w:t>*</w:t>
      </w:r>
      <w:r w:rsidRPr="00D34196">
        <w:t xml:space="preserve">annuity instrument, as calculated by an </w:t>
      </w:r>
      <w:r w:rsidR="00CE165C" w:rsidRPr="00CE165C">
        <w:rPr>
          <w:position w:val="6"/>
          <w:sz w:val="16"/>
        </w:rPr>
        <w:t>*</w:t>
      </w:r>
      <w:r w:rsidRPr="00D34196">
        <w:t>actuary as at the date of the injured person’s death. In making this calculation, the following are to be disregarded:</w:t>
      </w:r>
    </w:p>
    <w:p w:rsidR="00D97CCC" w:rsidRPr="00D34196" w:rsidRDefault="00D97CCC" w:rsidP="00D97CCC">
      <w:pPr>
        <w:pStyle w:val="paragraph"/>
      </w:pPr>
      <w:r w:rsidRPr="00D34196">
        <w:tab/>
        <w:t>(a)</w:t>
      </w:r>
      <w:r w:rsidRPr="00D34196">
        <w:tab/>
        <w:t>any payments of the annuity due to be made after the end of the guarantee period;</w:t>
      </w:r>
    </w:p>
    <w:p w:rsidR="00D97CCC" w:rsidRPr="00D34196" w:rsidRDefault="00D97CCC" w:rsidP="00D97CCC">
      <w:pPr>
        <w:pStyle w:val="paragraph"/>
      </w:pPr>
      <w:r w:rsidRPr="00D34196">
        <w:tab/>
        <w:t>(b)</w:t>
      </w:r>
      <w:r w:rsidRPr="00D34196">
        <w:tab/>
        <w:t xml:space="preserve">any </w:t>
      </w:r>
      <w:r w:rsidR="00CE165C" w:rsidRPr="00CE165C">
        <w:rPr>
          <w:position w:val="6"/>
          <w:sz w:val="16"/>
        </w:rPr>
        <w:t>*</w:t>
      </w:r>
      <w:r w:rsidRPr="00D34196">
        <w:t>structured settlement lump sums that are also provided for by that policy.</w:t>
      </w:r>
    </w:p>
    <w:p w:rsidR="00D97CCC" w:rsidRPr="00D34196" w:rsidRDefault="00D97CCC" w:rsidP="00D97CCC">
      <w:pPr>
        <w:pStyle w:val="subsection"/>
      </w:pPr>
      <w:r w:rsidRPr="00D34196">
        <w:tab/>
        <w:t>(6)</w:t>
      </w:r>
      <w:r w:rsidRPr="00D34196">
        <w:tab/>
        <w:t>In this section:</w:t>
      </w:r>
    </w:p>
    <w:p w:rsidR="00D97CCC" w:rsidRPr="00D34196" w:rsidRDefault="00D97CCC" w:rsidP="00D97CCC">
      <w:pPr>
        <w:pStyle w:val="Definition"/>
      </w:pPr>
      <w:r w:rsidRPr="00D34196">
        <w:rPr>
          <w:b/>
          <w:i/>
        </w:rPr>
        <w:t>pay to a person</w:t>
      </w:r>
      <w:r w:rsidRPr="00D34196">
        <w:t xml:space="preserve"> includes pay to the trustee of a trust of which the person is the beneficiary.</w:t>
      </w:r>
    </w:p>
    <w:p w:rsidR="00D97CCC" w:rsidRPr="00D34196" w:rsidRDefault="00D97CCC" w:rsidP="00D97CCC">
      <w:pPr>
        <w:pStyle w:val="Definition"/>
      </w:pPr>
      <w:r w:rsidRPr="00D34196">
        <w:rPr>
          <w:b/>
          <w:i/>
        </w:rPr>
        <w:t>pay to the injured person’s estate</w:t>
      </w:r>
      <w:r w:rsidRPr="00D34196">
        <w:t xml:space="preserve"> includes pay to the trustee of a trust established by the </w:t>
      </w:r>
      <w:r w:rsidR="00CE165C" w:rsidRPr="00CE165C">
        <w:rPr>
          <w:position w:val="6"/>
          <w:sz w:val="16"/>
        </w:rPr>
        <w:t>*</w:t>
      </w:r>
      <w:r w:rsidRPr="00D34196">
        <w:t>injured person’s will.</w:t>
      </w:r>
    </w:p>
    <w:p w:rsidR="00D97CCC" w:rsidRPr="00D34196" w:rsidRDefault="00D97CCC" w:rsidP="00DB5B53">
      <w:pPr>
        <w:pStyle w:val="ActHead5"/>
      </w:pPr>
      <w:bookmarkStart w:id="419" w:name="_Toc51080101"/>
      <w:r w:rsidRPr="00D34196">
        <w:rPr>
          <w:rStyle w:val="CharSectno"/>
        </w:rPr>
        <w:t>54</w:t>
      </w:r>
      <w:r w:rsidR="00CE165C">
        <w:rPr>
          <w:rStyle w:val="CharSectno"/>
        </w:rPr>
        <w:noBreakHyphen/>
      </w:r>
      <w:r w:rsidRPr="00D34196">
        <w:rPr>
          <w:rStyle w:val="CharSectno"/>
        </w:rPr>
        <w:t>40</w:t>
      </w:r>
      <w:r w:rsidRPr="00D34196">
        <w:t xml:space="preserve">  Requirement for minimum monthly level of support</w:t>
      </w:r>
      <w:bookmarkEnd w:id="419"/>
    </w:p>
    <w:p w:rsidR="00D97CCC" w:rsidRPr="00D34196" w:rsidRDefault="00D97CCC" w:rsidP="00DB5B53">
      <w:pPr>
        <w:pStyle w:val="subsection"/>
        <w:keepNext/>
        <w:keepLines/>
      </w:pPr>
      <w:r w:rsidRPr="00D34196">
        <w:tab/>
        <w:t>(1)</w:t>
      </w:r>
      <w:r w:rsidRPr="00D34196">
        <w:tab/>
        <w:t>Either:</w:t>
      </w:r>
    </w:p>
    <w:p w:rsidR="00D97CCC" w:rsidRPr="00D34196" w:rsidRDefault="00D97CCC" w:rsidP="00DB5B53">
      <w:pPr>
        <w:pStyle w:val="paragraph"/>
        <w:keepNext/>
        <w:keepLines/>
      </w:pPr>
      <w:r w:rsidRPr="00D34196">
        <w:tab/>
        <w:t>(a)</w:t>
      </w:r>
      <w:r w:rsidRPr="00D34196">
        <w:tab/>
        <w:t xml:space="preserve">the </w:t>
      </w:r>
      <w:r w:rsidR="00CE165C" w:rsidRPr="00CE165C">
        <w:rPr>
          <w:position w:val="6"/>
          <w:sz w:val="16"/>
        </w:rPr>
        <w:t>*</w:t>
      </w:r>
      <w:r w:rsidRPr="00D34196">
        <w:t>annuity instrument must provide; or</w:t>
      </w:r>
    </w:p>
    <w:p w:rsidR="00D97CCC" w:rsidRPr="00D34196" w:rsidRDefault="00D97CCC" w:rsidP="00DB5B53">
      <w:pPr>
        <w:pStyle w:val="paragraph"/>
        <w:keepNext/>
        <w:keepLines/>
      </w:pPr>
      <w:r w:rsidRPr="00D34196">
        <w:tab/>
        <w:t>(b)</w:t>
      </w:r>
      <w:r w:rsidRPr="00D34196">
        <w:tab/>
        <w:t xml:space="preserve">if there is more than one </w:t>
      </w:r>
      <w:r w:rsidR="00CE165C" w:rsidRPr="00CE165C">
        <w:rPr>
          <w:position w:val="6"/>
          <w:sz w:val="16"/>
        </w:rPr>
        <w:t>*</w:t>
      </w:r>
      <w:r w:rsidRPr="00D34196">
        <w:t xml:space="preserve">annuity provided under the </w:t>
      </w:r>
      <w:r w:rsidR="00CE165C" w:rsidRPr="00CE165C">
        <w:rPr>
          <w:position w:val="6"/>
          <w:sz w:val="16"/>
        </w:rPr>
        <w:t>*</w:t>
      </w:r>
      <w:r w:rsidRPr="00D34196">
        <w:t xml:space="preserve">structured settlement or </w:t>
      </w:r>
      <w:r w:rsidR="00CE165C" w:rsidRPr="00CE165C">
        <w:rPr>
          <w:position w:val="6"/>
          <w:sz w:val="16"/>
        </w:rPr>
        <w:t>*</w:t>
      </w:r>
      <w:r w:rsidRPr="00D34196">
        <w:t>structured order—the annuity instruments for all of those annuities that satisfy the other conditions in this Subdivision, taken as a whole, must provide;</w:t>
      </w:r>
    </w:p>
    <w:p w:rsidR="00D97CCC" w:rsidRPr="00D34196" w:rsidRDefault="00D97CCC" w:rsidP="00D97CCC">
      <w:pPr>
        <w:pStyle w:val="subsection2"/>
      </w:pPr>
      <w:r w:rsidRPr="00D34196">
        <w:t xml:space="preserve">that at least once a month for the life of the </w:t>
      </w:r>
      <w:r w:rsidR="00CE165C" w:rsidRPr="00CE165C">
        <w:rPr>
          <w:position w:val="6"/>
          <w:sz w:val="16"/>
        </w:rPr>
        <w:t>*</w:t>
      </w:r>
      <w:r w:rsidRPr="00D34196">
        <w:t>injured person, he or she is to be paid an amount that equals or exceeds the minimum monthly level of support.</w:t>
      </w:r>
    </w:p>
    <w:p w:rsidR="00D97CCC" w:rsidRPr="00D34196" w:rsidRDefault="00D97CCC" w:rsidP="00D97CCC">
      <w:pPr>
        <w:pStyle w:val="subsection"/>
        <w:keepNext/>
      </w:pPr>
      <w:r w:rsidRPr="00D34196">
        <w:tab/>
        <w:t>(2)</w:t>
      </w:r>
      <w:r w:rsidRPr="00D34196">
        <w:tab/>
        <w:t xml:space="preserve">The </w:t>
      </w:r>
      <w:r w:rsidRPr="00D34196">
        <w:rPr>
          <w:b/>
          <w:i/>
        </w:rPr>
        <w:t>minimum monthly level of support</w:t>
      </w:r>
      <w:r w:rsidRPr="00D34196">
        <w:t xml:space="preserve"> means:</w:t>
      </w:r>
    </w:p>
    <w:p w:rsidR="00D97CCC" w:rsidRPr="00D34196" w:rsidRDefault="00D97CCC" w:rsidP="00D97CCC">
      <w:pPr>
        <w:pStyle w:val="paragraph"/>
        <w:keepNext/>
      </w:pPr>
      <w:r w:rsidRPr="00D34196">
        <w:tab/>
        <w:t>(a)</w:t>
      </w:r>
      <w:r w:rsidRPr="00D34196">
        <w:tab/>
        <w:t xml:space="preserve">for the year starting on the </w:t>
      </w:r>
      <w:r w:rsidR="00CE165C" w:rsidRPr="00CE165C">
        <w:rPr>
          <w:position w:val="6"/>
          <w:sz w:val="16"/>
        </w:rPr>
        <w:t>*</w:t>
      </w:r>
      <w:r w:rsidRPr="00D34196">
        <w:t>date of the settlement or order—one twelfth of the amount that is, on that date, the sum of:</w:t>
      </w:r>
    </w:p>
    <w:p w:rsidR="00D97CCC" w:rsidRPr="00D34196" w:rsidRDefault="00D97CCC" w:rsidP="00D97CCC">
      <w:pPr>
        <w:pStyle w:val="paragraphsub"/>
      </w:pPr>
      <w:r w:rsidRPr="00D34196">
        <w:tab/>
        <w:t>(i)</w:t>
      </w:r>
      <w:r w:rsidRPr="00D34196">
        <w:tab/>
        <w:t>the maximum basic rate of age pension payable to a person in accordance with item</w:t>
      </w:r>
      <w:r w:rsidR="00441136" w:rsidRPr="00D34196">
        <w:t> </w:t>
      </w:r>
      <w:r w:rsidRPr="00D34196">
        <w:t>1 of Table B in point 1064</w:t>
      </w:r>
      <w:r w:rsidR="00CE165C">
        <w:noBreakHyphen/>
      </w:r>
      <w:r w:rsidRPr="00D34196">
        <w:t>B1 of Pension Rate Calculator A in section</w:t>
      </w:r>
      <w:r w:rsidR="00441136" w:rsidRPr="00D34196">
        <w:t> </w:t>
      </w:r>
      <w:r w:rsidRPr="00D34196">
        <w:t xml:space="preserve">1064 of the </w:t>
      </w:r>
      <w:r w:rsidRPr="00D34196">
        <w:rPr>
          <w:i/>
        </w:rPr>
        <w:t>Social Security Act 1991</w:t>
      </w:r>
      <w:r w:rsidRPr="00D34196">
        <w:t>; and</w:t>
      </w:r>
    </w:p>
    <w:p w:rsidR="00D97CCC" w:rsidRPr="00D34196" w:rsidRDefault="00D97CCC" w:rsidP="00D97CCC">
      <w:pPr>
        <w:pStyle w:val="paragraphsub"/>
      </w:pPr>
      <w:r w:rsidRPr="00D34196">
        <w:tab/>
        <w:t>(ii)</w:t>
      </w:r>
      <w:r w:rsidRPr="00D34196">
        <w:tab/>
        <w:t>the amount of a person’s pension supplement, worked out (using that maximum basic rate) in accordance with Module BA of that Pension Rate Calculator; and</w:t>
      </w:r>
    </w:p>
    <w:p w:rsidR="00D97CCC" w:rsidRPr="00D34196" w:rsidRDefault="00D97CCC" w:rsidP="00D97CCC">
      <w:pPr>
        <w:pStyle w:val="paragraph"/>
      </w:pPr>
      <w:r w:rsidRPr="00D34196">
        <w:tab/>
        <w:t>(b)</w:t>
      </w:r>
      <w:r w:rsidRPr="00D34196">
        <w:tab/>
        <w:t>for any subsequent year starting on an anniversary of the date of the settlement or order:</w:t>
      </w:r>
    </w:p>
    <w:p w:rsidR="00D97CCC" w:rsidRPr="00D34196" w:rsidRDefault="00D97CCC" w:rsidP="00D97CCC">
      <w:pPr>
        <w:pStyle w:val="paragraphsub"/>
      </w:pPr>
      <w:r w:rsidRPr="00D34196">
        <w:tab/>
        <w:t>(i)</w:t>
      </w:r>
      <w:r w:rsidRPr="00D34196">
        <w:tab/>
        <w:t xml:space="preserve">if the indexation factor for the year (see </w:t>
      </w:r>
      <w:r w:rsidR="00441136" w:rsidRPr="00D34196">
        <w:t>subsection (</w:t>
      </w:r>
      <w:r w:rsidRPr="00D34196">
        <w:t xml:space="preserve">3)) is greater than 1—the amount worked out under </w:t>
      </w:r>
      <w:r w:rsidR="00441136" w:rsidRPr="00D34196">
        <w:t>subsection (</w:t>
      </w:r>
      <w:r w:rsidRPr="00D34196">
        <w:t>4); or</w:t>
      </w:r>
    </w:p>
    <w:p w:rsidR="00D97CCC" w:rsidRPr="00D34196" w:rsidRDefault="00D97CCC" w:rsidP="00D97CCC">
      <w:pPr>
        <w:pStyle w:val="paragraphsub"/>
      </w:pPr>
      <w:r w:rsidRPr="00D34196">
        <w:tab/>
        <w:t>(ii)</w:t>
      </w:r>
      <w:r w:rsidRPr="00D34196">
        <w:tab/>
        <w:t>otherwise—the minimum monthly level of support for the previous year.</w:t>
      </w:r>
    </w:p>
    <w:p w:rsidR="00D97CCC" w:rsidRPr="00D34196" w:rsidRDefault="00D97CCC" w:rsidP="00D97CCC">
      <w:pPr>
        <w:pStyle w:val="notetext"/>
      </w:pPr>
      <w:r w:rsidRPr="00D34196">
        <w:t>Note:</w:t>
      </w:r>
      <w:r w:rsidRPr="00D34196">
        <w:tab/>
        <w:t xml:space="preserve">In working out the rate and amount that count for the purposes of </w:t>
      </w:r>
      <w:r w:rsidR="00441136" w:rsidRPr="00D34196">
        <w:t>paragraph (</w:t>
      </w:r>
      <w:r w:rsidRPr="00D34196">
        <w:t>a), the effect of the indexation provisions in sections</w:t>
      </w:r>
      <w:r w:rsidR="00441136" w:rsidRPr="00D34196">
        <w:t> </w:t>
      </w:r>
      <w:r w:rsidRPr="00D34196">
        <w:t xml:space="preserve">1191 to 1195 of the </w:t>
      </w:r>
      <w:r w:rsidRPr="00D34196">
        <w:rPr>
          <w:i/>
        </w:rPr>
        <w:t xml:space="preserve">Social Security Act 1991 </w:t>
      </w:r>
      <w:r w:rsidRPr="00D34196">
        <w:t xml:space="preserve">must be taken into account. The indexed figures are available from the Department administered by the Minister administering the </w:t>
      </w:r>
      <w:r w:rsidRPr="00D34196">
        <w:rPr>
          <w:i/>
        </w:rPr>
        <w:t>Human Services (Centrelink) Act 1997</w:t>
      </w:r>
      <w:r w:rsidRPr="00D34196">
        <w:t>.</w:t>
      </w:r>
    </w:p>
    <w:p w:rsidR="00D97CCC" w:rsidRPr="00D34196" w:rsidRDefault="00D97CCC" w:rsidP="00D97CCC">
      <w:pPr>
        <w:pStyle w:val="subsection"/>
      </w:pPr>
      <w:r w:rsidRPr="00D34196">
        <w:tab/>
        <w:t>(3)</w:t>
      </w:r>
      <w:r w:rsidRPr="00D34196">
        <w:tab/>
        <w:t xml:space="preserve">The </w:t>
      </w:r>
      <w:r w:rsidRPr="00D34196">
        <w:rPr>
          <w:b/>
          <w:i/>
        </w:rPr>
        <w:t xml:space="preserve">indexation factor </w:t>
      </w:r>
      <w:r w:rsidRPr="00D34196">
        <w:t xml:space="preserve">for a year is to be worked out on the anniversary of the </w:t>
      </w:r>
      <w:r w:rsidR="00CE165C" w:rsidRPr="00CE165C">
        <w:rPr>
          <w:position w:val="6"/>
          <w:sz w:val="16"/>
        </w:rPr>
        <w:t>*</w:t>
      </w:r>
      <w:r w:rsidRPr="00D34196">
        <w:t>date of the settlement or order in accordance with the formula:</w:t>
      </w:r>
    </w:p>
    <w:p w:rsidR="00D97CCC" w:rsidRPr="00D34196" w:rsidRDefault="00D97CCC" w:rsidP="00D97CCC">
      <w:pPr>
        <w:pStyle w:val="Formula"/>
      </w:pPr>
      <w:r w:rsidRPr="00D34196">
        <w:rPr>
          <w:noProof/>
        </w:rPr>
        <w:drawing>
          <wp:inline distT="0" distB="0" distL="0" distR="0" wp14:anchorId="2EF4359F" wp14:editId="69B9F425">
            <wp:extent cx="2276475" cy="914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rsidR="00D97CCC" w:rsidRPr="00D34196" w:rsidRDefault="00D97CCC" w:rsidP="00D97CCC">
      <w:pPr>
        <w:pStyle w:val="subsection2"/>
      </w:pPr>
      <w:r w:rsidRPr="00D34196">
        <w:t>where:</w:t>
      </w:r>
    </w:p>
    <w:p w:rsidR="00D97CCC" w:rsidRPr="00D34196" w:rsidRDefault="00D97CCC" w:rsidP="00D97CCC">
      <w:pPr>
        <w:pStyle w:val="Definition"/>
      </w:pPr>
      <w:r w:rsidRPr="00D34196">
        <w:rPr>
          <w:b/>
          <w:i/>
        </w:rPr>
        <w:t xml:space="preserve">base year </w:t>
      </w:r>
      <w:r w:rsidRPr="00D34196">
        <w:t>means:</w:t>
      </w:r>
    </w:p>
    <w:p w:rsidR="00D97CCC" w:rsidRPr="00D34196" w:rsidRDefault="00D97CCC" w:rsidP="00D97CCC">
      <w:pPr>
        <w:pStyle w:val="paragraph"/>
      </w:pPr>
      <w:r w:rsidRPr="00D34196">
        <w:tab/>
        <w:t>(a)</w:t>
      </w:r>
      <w:r w:rsidRPr="00D34196">
        <w:tab/>
        <w:t>if there have been one or more previous years for which the indexation factor was greater than 1—the year ending immediately before the most recent year for which the indexation factor was greater than 1; or</w:t>
      </w:r>
    </w:p>
    <w:p w:rsidR="00D97CCC" w:rsidRPr="00D34196" w:rsidRDefault="00D97CCC" w:rsidP="00D97CCC">
      <w:pPr>
        <w:pStyle w:val="paragraph"/>
      </w:pPr>
      <w:r w:rsidRPr="00D34196">
        <w:tab/>
        <w:t>(b)</w:t>
      </w:r>
      <w:r w:rsidRPr="00D34196">
        <w:tab/>
        <w:t xml:space="preserve">otherwise—the year ending immediately before the </w:t>
      </w:r>
      <w:r w:rsidR="00CE165C" w:rsidRPr="00CE165C">
        <w:rPr>
          <w:position w:val="6"/>
          <w:sz w:val="16"/>
        </w:rPr>
        <w:t>*</w:t>
      </w:r>
      <w:r w:rsidRPr="00D34196">
        <w:t>date of the settlement or order.</w:t>
      </w:r>
    </w:p>
    <w:p w:rsidR="00D97CCC" w:rsidRPr="00D34196" w:rsidRDefault="00D97CCC" w:rsidP="00D97CCC">
      <w:pPr>
        <w:pStyle w:val="notetext"/>
      </w:pPr>
      <w:r w:rsidRPr="00D34196">
        <w:t>Note:</w:t>
      </w:r>
      <w:r w:rsidRPr="00D34196">
        <w:tab/>
        <w:t xml:space="preserve">This has effect subject to </w:t>
      </w:r>
      <w:r w:rsidR="00441136" w:rsidRPr="00D34196">
        <w:t>subsection (</w:t>
      </w:r>
      <w:r w:rsidRPr="00D34196">
        <w:t>6).</w:t>
      </w:r>
    </w:p>
    <w:p w:rsidR="00D97CCC" w:rsidRPr="00D34196" w:rsidRDefault="00D97CCC" w:rsidP="00D97CCC">
      <w:pPr>
        <w:pStyle w:val="subsection"/>
      </w:pPr>
      <w:r w:rsidRPr="00D34196">
        <w:tab/>
        <w:t>(4)</w:t>
      </w:r>
      <w:r w:rsidRPr="00D34196">
        <w:tab/>
        <w:t>If the indexation factor for a year is greater than 1, then the minimum monthly level of support for the year is the amount worked out in accordance with the following formula:</w:t>
      </w:r>
    </w:p>
    <w:p w:rsidR="00D97CCC" w:rsidRPr="00D34196" w:rsidRDefault="00D97CCC" w:rsidP="00D97CCC">
      <w:pPr>
        <w:pStyle w:val="Formula"/>
      </w:pPr>
      <w:r w:rsidRPr="00D34196">
        <w:rPr>
          <w:noProof/>
        </w:rPr>
        <w:drawing>
          <wp:inline distT="0" distB="0" distL="0" distR="0" wp14:anchorId="1DD8120D" wp14:editId="053931B3">
            <wp:extent cx="2867025" cy="409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D97CCC" w:rsidRPr="00D34196" w:rsidRDefault="00D97CCC" w:rsidP="00D97CCC">
      <w:pPr>
        <w:pStyle w:val="subsection"/>
      </w:pPr>
      <w:r w:rsidRPr="00D34196">
        <w:tab/>
        <w:t>(5)</w:t>
      </w:r>
      <w:r w:rsidRPr="00D34196">
        <w:tab/>
        <w:t xml:space="preserve">The results under </w:t>
      </w:r>
      <w:r w:rsidR="00441136" w:rsidRPr="00D34196">
        <w:t>subsections (</w:t>
      </w:r>
      <w:r w:rsidRPr="00D34196">
        <w:t>3) and (4) must be rounded to 3 decimal places (rounding up if the fourth decimal place is 5 or more).</w:t>
      </w:r>
    </w:p>
    <w:p w:rsidR="00D97CCC" w:rsidRPr="00D34196" w:rsidRDefault="00D97CCC" w:rsidP="00D97CCC">
      <w:pPr>
        <w:pStyle w:val="subsection"/>
      </w:pPr>
      <w:r w:rsidRPr="00D34196">
        <w:tab/>
        <w:t>(6)</w:t>
      </w:r>
      <w:r w:rsidRPr="00D34196">
        <w:tab/>
        <w:t xml:space="preserve">The indexation factor for a year must be worked out by reference to figures for the same </w:t>
      </w:r>
      <w:r w:rsidR="00CE165C" w:rsidRPr="00CE165C">
        <w:rPr>
          <w:position w:val="6"/>
          <w:sz w:val="16"/>
        </w:rPr>
        <w:t>*</w:t>
      </w:r>
      <w:r w:rsidRPr="00D34196">
        <w:t xml:space="preserve">quarter (for example, the March quarter) as has been used in previous years, even if, on the anniversary of the </w:t>
      </w:r>
      <w:r w:rsidR="00CE165C" w:rsidRPr="00CE165C">
        <w:rPr>
          <w:position w:val="6"/>
          <w:sz w:val="16"/>
        </w:rPr>
        <w:t>*</w:t>
      </w:r>
      <w:r w:rsidRPr="00D34196">
        <w:t xml:space="preserve">date of the settlement or order, the </w:t>
      </w:r>
      <w:r w:rsidR="00CE165C" w:rsidRPr="00CE165C">
        <w:rPr>
          <w:position w:val="6"/>
          <w:sz w:val="16"/>
        </w:rPr>
        <w:t>*</w:t>
      </w:r>
      <w:r w:rsidRPr="00D34196">
        <w:t>All Groups Consumer Price Index number for that quarter has not yet been published. If this happens, the calculation must be made as soon as practicable after the number for that quarter is published.</w:t>
      </w:r>
    </w:p>
    <w:p w:rsidR="00D97CCC" w:rsidRPr="00D34196" w:rsidRDefault="00D97CCC" w:rsidP="00D97CCC">
      <w:pPr>
        <w:pStyle w:val="subsection"/>
      </w:pPr>
      <w:r w:rsidRPr="00D34196">
        <w:tab/>
        <w:t>(7)</w:t>
      </w:r>
      <w:r w:rsidRPr="00D34196">
        <w:tab/>
        <w:t>In this section:</w:t>
      </w:r>
    </w:p>
    <w:p w:rsidR="00D97CCC" w:rsidRPr="00D34196" w:rsidRDefault="00D97CCC" w:rsidP="00D97CCC">
      <w:pPr>
        <w:pStyle w:val="Definition"/>
      </w:pPr>
      <w:r w:rsidRPr="00D34196">
        <w:rPr>
          <w:b/>
          <w:i/>
        </w:rPr>
        <w:t>pay to a person</w:t>
      </w:r>
      <w:r w:rsidRPr="00D34196">
        <w:t xml:space="preserve"> includes pay to the trustee of a trust of which the person is the beneficiary.</w:t>
      </w:r>
    </w:p>
    <w:p w:rsidR="00D97CCC" w:rsidRPr="00D34196" w:rsidRDefault="00D97CCC" w:rsidP="00D97CCC">
      <w:pPr>
        <w:pStyle w:val="ActHead4"/>
      </w:pPr>
      <w:bookmarkStart w:id="420" w:name="_Toc51080102"/>
      <w:r w:rsidRPr="00D34196">
        <w:rPr>
          <w:rStyle w:val="CharSubdNo"/>
        </w:rPr>
        <w:t>Subdivision</w:t>
      </w:r>
      <w:r w:rsidR="00441136" w:rsidRPr="00D34196">
        <w:rPr>
          <w:rStyle w:val="CharSubdNo"/>
        </w:rPr>
        <w:t> </w:t>
      </w:r>
      <w:r w:rsidRPr="00D34196">
        <w:rPr>
          <w:rStyle w:val="CharSubdNo"/>
        </w:rPr>
        <w:t>54</w:t>
      </w:r>
      <w:r w:rsidR="00CE165C">
        <w:rPr>
          <w:rStyle w:val="CharSubdNo"/>
        </w:rPr>
        <w:noBreakHyphen/>
      </w:r>
      <w:r w:rsidRPr="00D34196">
        <w:rPr>
          <w:rStyle w:val="CharSubdNo"/>
        </w:rPr>
        <w:t>C</w:t>
      </w:r>
      <w:r w:rsidRPr="00D34196">
        <w:t>—</w:t>
      </w:r>
      <w:r w:rsidRPr="00D34196">
        <w:rPr>
          <w:rStyle w:val="CharSubdText"/>
        </w:rPr>
        <w:t>Tax exemption for personal injury lump sums</w:t>
      </w:r>
      <w:bookmarkEnd w:id="420"/>
    </w:p>
    <w:p w:rsidR="00D97CCC" w:rsidRPr="00D34196" w:rsidRDefault="00D97CCC" w:rsidP="00D97CCC">
      <w:pPr>
        <w:pStyle w:val="TofSectsHeading"/>
      </w:pPr>
      <w:r w:rsidRPr="00D34196">
        <w:t>Table of sections</w:t>
      </w:r>
    </w:p>
    <w:p w:rsidR="00D97CCC" w:rsidRPr="00D34196" w:rsidRDefault="00D97CCC" w:rsidP="00D97CCC">
      <w:pPr>
        <w:pStyle w:val="TofSectsGroupHeading"/>
        <w:keepLines w:val="0"/>
      </w:pPr>
      <w:r w:rsidRPr="00D34196">
        <w:t>Operative provisions</w:t>
      </w:r>
    </w:p>
    <w:p w:rsidR="00D97CCC" w:rsidRPr="00D34196" w:rsidRDefault="00D97CCC" w:rsidP="00D97CCC">
      <w:pPr>
        <w:pStyle w:val="TofSectsSection"/>
        <w:keepLines w:val="0"/>
      </w:pPr>
      <w:r w:rsidRPr="00D34196">
        <w:t>54</w:t>
      </w:r>
      <w:r w:rsidR="00CE165C">
        <w:noBreakHyphen/>
      </w:r>
      <w:r w:rsidRPr="00D34196">
        <w:t>45</w:t>
      </w:r>
      <w:r w:rsidRPr="00D34196">
        <w:tab/>
        <w:t>Personal injury lump sum exemption for injured person</w:t>
      </w:r>
    </w:p>
    <w:p w:rsidR="00D97CCC" w:rsidRPr="00D34196" w:rsidRDefault="00D97CCC" w:rsidP="00D97CCC">
      <w:pPr>
        <w:pStyle w:val="TofSectsSection"/>
        <w:keepLines w:val="0"/>
      </w:pPr>
      <w:r w:rsidRPr="00D34196">
        <w:t>54</w:t>
      </w:r>
      <w:r w:rsidR="00CE165C">
        <w:noBreakHyphen/>
      </w:r>
      <w:r w:rsidRPr="00D34196">
        <w:t>50</w:t>
      </w:r>
      <w:r w:rsidRPr="00D34196">
        <w:tab/>
        <w:t>Lump sum compensation would not have been assessable</w:t>
      </w:r>
    </w:p>
    <w:p w:rsidR="00D97CCC" w:rsidRPr="00D34196" w:rsidRDefault="00D97CCC" w:rsidP="00D97CCC">
      <w:pPr>
        <w:pStyle w:val="TofSectsSection"/>
        <w:keepLines w:val="0"/>
      </w:pPr>
      <w:r w:rsidRPr="00D34196">
        <w:t>54</w:t>
      </w:r>
      <w:r w:rsidR="00CE165C">
        <w:noBreakHyphen/>
      </w:r>
      <w:r w:rsidRPr="00D34196">
        <w:t>55</w:t>
      </w:r>
      <w:r w:rsidRPr="00D34196">
        <w:tab/>
        <w:t>Requirements of the instrument under which the lump sum is paid</w:t>
      </w:r>
    </w:p>
    <w:p w:rsidR="00D97CCC" w:rsidRPr="00D34196" w:rsidRDefault="00D97CCC" w:rsidP="00D97CCC">
      <w:pPr>
        <w:pStyle w:val="TofSectsSection"/>
        <w:keepLines w:val="0"/>
      </w:pPr>
      <w:r w:rsidRPr="00D34196">
        <w:t>54</w:t>
      </w:r>
      <w:r w:rsidR="00CE165C">
        <w:noBreakHyphen/>
      </w:r>
      <w:r w:rsidRPr="00D34196">
        <w:t>60</w:t>
      </w:r>
      <w:r w:rsidRPr="00D34196">
        <w:tab/>
        <w:t>Requirements for payments of the lump sum</w:t>
      </w:r>
    </w:p>
    <w:p w:rsidR="00D97CCC" w:rsidRPr="00D34196" w:rsidRDefault="00D97CCC" w:rsidP="00D97CCC">
      <w:pPr>
        <w:pStyle w:val="ActHead4"/>
      </w:pPr>
      <w:bookmarkStart w:id="421" w:name="_Toc51080103"/>
      <w:r w:rsidRPr="00D34196">
        <w:t>Operative provisions</w:t>
      </w:r>
      <w:bookmarkEnd w:id="421"/>
    </w:p>
    <w:p w:rsidR="00D97CCC" w:rsidRPr="00D34196" w:rsidRDefault="00D97CCC" w:rsidP="00D97CCC">
      <w:pPr>
        <w:pStyle w:val="ActHead5"/>
      </w:pPr>
      <w:bookmarkStart w:id="422" w:name="_Toc51080104"/>
      <w:r w:rsidRPr="00D34196">
        <w:rPr>
          <w:rStyle w:val="CharSectno"/>
        </w:rPr>
        <w:t>54</w:t>
      </w:r>
      <w:r w:rsidR="00CE165C">
        <w:rPr>
          <w:rStyle w:val="CharSectno"/>
        </w:rPr>
        <w:noBreakHyphen/>
      </w:r>
      <w:r w:rsidRPr="00D34196">
        <w:rPr>
          <w:rStyle w:val="CharSectno"/>
        </w:rPr>
        <w:t>45</w:t>
      </w:r>
      <w:r w:rsidRPr="00D34196">
        <w:t xml:space="preserve">  Personal injury lump sum exemption for injured person</w:t>
      </w:r>
      <w:bookmarkEnd w:id="422"/>
    </w:p>
    <w:p w:rsidR="00D97CCC" w:rsidRPr="00D34196" w:rsidRDefault="00D97CCC" w:rsidP="00D97CCC">
      <w:pPr>
        <w:pStyle w:val="subsection"/>
      </w:pPr>
      <w:r w:rsidRPr="00D34196">
        <w:tab/>
      </w:r>
      <w:r w:rsidRPr="00D34196">
        <w:tab/>
        <w:t xml:space="preserve">A payment of a </w:t>
      </w:r>
      <w:r w:rsidR="00CE165C" w:rsidRPr="00CE165C">
        <w:rPr>
          <w:position w:val="6"/>
          <w:sz w:val="16"/>
        </w:rPr>
        <w:t>*</w:t>
      </w:r>
      <w:r w:rsidRPr="00D34196">
        <w:t xml:space="preserve">personal injury lump sum that is made to the </w:t>
      </w:r>
      <w:r w:rsidR="00CE165C" w:rsidRPr="00CE165C">
        <w:rPr>
          <w:position w:val="6"/>
          <w:sz w:val="16"/>
        </w:rPr>
        <w:t>*</w:t>
      </w:r>
      <w:r w:rsidRPr="00D34196">
        <w:t>injured person is exempt from income tax if:</w:t>
      </w:r>
    </w:p>
    <w:p w:rsidR="00D97CCC" w:rsidRPr="00D34196" w:rsidRDefault="00D97CCC" w:rsidP="00D97CCC">
      <w:pPr>
        <w:pStyle w:val="paragraph"/>
        <w:rPr>
          <w:u w:val="double"/>
        </w:rPr>
      </w:pPr>
      <w:r w:rsidRPr="00D34196">
        <w:tab/>
        <w:t>(a)</w:t>
      </w:r>
      <w:r w:rsidRPr="00D34196">
        <w:tab/>
        <w:t xml:space="preserve">there is at least one </w:t>
      </w:r>
      <w:r w:rsidR="00CE165C" w:rsidRPr="00CE165C">
        <w:rPr>
          <w:position w:val="6"/>
          <w:sz w:val="16"/>
        </w:rPr>
        <w:t>*</w:t>
      </w:r>
      <w:r w:rsidRPr="00D34196">
        <w:t xml:space="preserve">personal injury annuity (provided under the same </w:t>
      </w:r>
      <w:r w:rsidR="00CE165C" w:rsidRPr="00CE165C">
        <w:rPr>
          <w:position w:val="6"/>
          <w:sz w:val="16"/>
        </w:rPr>
        <w:t>*</w:t>
      </w:r>
      <w:r w:rsidRPr="00D34196">
        <w:t xml:space="preserve">structured settlement or </w:t>
      </w:r>
      <w:r w:rsidR="00CE165C" w:rsidRPr="00CE165C">
        <w:rPr>
          <w:position w:val="6"/>
          <w:sz w:val="16"/>
        </w:rPr>
        <w:t>*</w:t>
      </w:r>
      <w:r w:rsidRPr="00D34196">
        <w:t>structured order) that satisfies the conditions in Subdivision</w:t>
      </w:r>
      <w:r w:rsidR="00441136" w:rsidRPr="00D34196">
        <w:t> </w:t>
      </w:r>
      <w:r w:rsidRPr="00D34196">
        <w:t>54</w:t>
      </w:r>
      <w:r w:rsidR="00CE165C">
        <w:noBreakHyphen/>
      </w:r>
      <w:r w:rsidRPr="00D34196">
        <w:t>B; and</w:t>
      </w:r>
    </w:p>
    <w:p w:rsidR="00D97CCC" w:rsidRPr="00D34196" w:rsidRDefault="00D97CCC" w:rsidP="00D97CCC">
      <w:pPr>
        <w:pStyle w:val="paragraph"/>
      </w:pPr>
      <w:r w:rsidRPr="00D34196">
        <w:tab/>
        <w:t>(b)</w:t>
      </w:r>
      <w:r w:rsidRPr="00D34196">
        <w:tab/>
        <w:t>the other conditions in this Subdivision are satisfied.</w:t>
      </w:r>
    </w:p>
    <w:p w:rsidR="00D97CCC" w:rsidRPr="00D34196" w:rsidRDefault="00D97CCC" w:rsidP="00D97CCC">
      <w:pPr>
        <w:pStyle w:val="notetext"/>
      </w:pPr>
      <w:r w:rsidRPr="00D34196">
        <w:t>Note:</w:t>
      </w:r>
      <w:r w:rsidRPr="00D34196">
        <w:tab/>
        <w:t>Section</w:t>
      </w:r>
      <w:r w:rsidR="00441136" w:rsidRPr="00D34196">
        <w:t> </w:t>
      </w:r>
      <w:r w:rsidRPr="00D34196">
        <w:t>54</w:t>
      </w:r>
      <w:r w:rsidR="00CE165C">
        <w:noBreakHyphen/>
      </w:r>
      <w:r w:rsidRPr="00D34196">
        <w:t>70 provides a tax exemption if the payment is instead made to the trustee of a trust.</w:t>
      </w:r>
    </w:p>
    <w:p w:rsidR="00D97CCC" w:rsidRPr="00D34196" w:rsidRDefault="00D97CCC" w:rsidP="00D97CCC">
      <w:pPr>
        <w:pStyle w:val="ActHead5"/>
      </w:pPr>
      <w:bookmarkStart w:id="423" w:name="_Toc51080105"/>
      <w:r w:rsidRPr="00D34196">
        <w:rPr>
          <w:rStyle w:val="CharSectno"/>
        </w:rPr>
        <w:t>54</w:t>
      </w:r>
      <w:r w:rsidR="00CE165C">
        <w:rPr>
          <w:rStyle w:val="CharSectno"/>
        </w:rPr>
        <w:noBreakHyphen/>
      </w:r>
      <w:r w:rsidRPr="00D34196">
        <w:rPr>
          <w:rStyle w:val="CharSectno"/>
        </w:rPr>
        <w:t>50</w:t>
      </w:r>
      <w:r w:rsidRPr="00D34196">
        <w:t xml:space="preserve">  Lump sum compensation would not have been assessable</w:t>
      </w:r>
      <w:bookmarkEnd w:id="423"/>
    </w:p>
    <w:p w:rsidR="00D97CCC" w:rsidRPr="00D34196" w:rsidRDefault="00D97CCC" w:rsidP="00D97CCC">
      <w:pPr>
        <w:pStyle w:val="subsection"/>
      </w:pPr>
      <w:r w:rsidRPr="00D34196">
        <w:tab/>
      </w:r>
      <w:r w:rsidRPr="00D34196">
        <w:tab/>
        <w:t xml:space="preserve">If the compensation or damages that were used to purchase the </w:t>
      </w:r>
      <w:r w:rsidR="00CE165C" w:rsidRPr="00CE165C">
        <w:rPr>
          <w:position w:val="6"/>
          <w:sz w:val="16"/>
        </w:rPr>
        <w:t>*</w:t>
      </w:r>
      <w:r w:rsidRPr="00D34196">
        <w:t xml:space="preserve">personal injury lump sum had instead been paid to the </w:t>
      </w:r>
      <w:r w:rsidR="00CE165C" w:rsidRPr="00CE165C">
        <w:rPr>
          <w:position w:val="6"/>
          <w:sz w:val="16"/>
        </w:rPr>
        <w:t>*</w:t>
      </w:r>
      <w:r w:rsidRPr="00D34196">
        <w:t xml:space="preserve">injured person on the </w:t>
      </w:r>
      <w:r w:rsidR="00CE165C" w:rsidRPr="00CE165C">
        <w:rPr>
          <w:position w:val="6"/>
          <w:sz w:val="16"/>
        </w:rPr>
        <w:t>*</w:t>
      </w:r>
      <w:r w:rsidRPr="00D34196">
        <w:t>date of the settlement or order, the compensation or damages would not have been assessable income.</w:t>
      </w:r>
    </w:p>
    <w:p w:rsidR="00D97CCC" w:rsidRPr="00D34196" w:rsidRDefault="00D97CCC" w:rsidP="00D97CCC">
      <w:pPr>
        <w:pStyle w:val="notetext"/>
      </w:pPr>
      <w:r w:rsidRPr="00D34196">
        <w:t>Note:</w:t>
      </w:r>
      <w:r w:rsidRPr="00D34196">
        <w:tab/>
      </w:r>
      <w:r w:rsidR="002717C2" w:rsidRPr="00D34196">
        <w:t>Paragraph 1</w:t>
      </w:r>
      <w:r w:rsidRPr="00D34196">
        <w:t>18</w:t>
      </w:r>
      <w:r w:rsidR="00CE165C">
        <w:noBreakHyphen/>
      </w:r>
      <w:r w:rsidRPr="00D34196">
        <w:t>37(1)(b) disregards a capital gain or capital loss that arises from compensation or damages the injured person receives for any wrong he or she suffers personally.</w:t>
      </w:r>
    </w:p>
    <w:p w:rsidR="00D97CCC" w:rsidRPr="00D34196" w:rsidRDefault="00D97CCC" w:rsidP="00D97CCC">
      <w:pPr>
        <w:pStyle w:val="ActHead5"/>
      </w:pPr>
      <w:bookmarkStart w:id="424" w:name="_Toc51080106"/>
      <w:r w:rsidRPr="00D34196">
        <w:rPr>
          <w:rStyle w:val="CharSectno"/>
        </w:rPr>
        <w:t>54</w:t>
      </w:r>
      <w:r w:rsidR="00CE165C">
        <w:rPr>
          <w:rStyle w:val="CharSectno"/>
        </w:rPr>
        <w:noBreakHyphen/>
      </w:r>
      <w:r w:rsidRPr="00D34196">
        <w:rPr>
          <w:rStyle w:val="CharSectno"/>
        </w:rPr>
        <w:t>55</w:t>
      </w:r>
      <w:r w:rsidRPr="00D34196">
        <w:t xml:space="preserve">  Requirements of the instrument under which the lump sum is paid</w:t>
      </w:r>
      <w:bookmarkEnd w:id="424"/>
    </w:p>
    <w:p w:rsidR="00D97CCC" w:rsidRPr="00D34196" w:rsidRDefault="00D97CCC" w:rsidP="00D97CCC">
      <w:pPr>
        <w:pStyle w:val="subsection"/>
      </w:pPr>
      <w:r w:rsidRPr="00D34196">
        <w:tab/>
      </w:r>
      <w:r w:rsidRPr="00D34196">
        <w:tab/>
        <w:t xml:space="preserve">The instrument under which the </w:t>
      </w:r>
      <w:r w:rsidR="00CE165C" w:rsidRPr="00CE165C">
        <w:rPr>
          <w:position w:val="6"/>
          <w:sz w:val="16"/>
        </w:rPr>
        <w:t>*</w:t>
      </w:r>
      <w:r w:rsidRPr="00D34196">
        <w:t>personal injury lump sum is paid must:</w:t>
      </w:r>
    </w:p>
    <w:p w:rsidR="00D97CCC" w:rsidRPr="00D34196" w:rsidRDefault="00D97CCC" w:rsidP="00D97CCC">
      <w:pPr>
        <w:pStyle w:val="paragraph"/>
      </w:pPr>
      <w:r w:rsidRPr="00D34196">
        <w:tab/>
        <w:t>(a)</w:t>
      </w:r>
      <w:r w:rsidRPr="00D34196">
        <w:tab/>
        <w:t xml:space="preserve">identify the </w:t>
      </w:r>
      <w:r w:rsidR="00CE165C" w:rsidRPr="00CE165C">
        <w:rPr>
          <w:position w:val="6"/>
          <w:sz w:val="16"/>
        </w:rPr>
        <w:t>*</w:t>
      </w:r>
      <w:r w:rsidRPr="00D34196">
        <w:t xml:space="preserve">structured settlement or </w:t>
      </w:r>
      <w:r w:rsidR="00CE165C" w:rsidRPr="00CE165C">
        <w:rPr>
          <w:position w:val="6"/>
          <w:sz w:val="16"/>
        </w:rPr>
        <w:t>*</w:t>
      </w:r>
      <w:r w:rsidRPr="00D34196">
        <w:t>structured order under which the lump sum is provided; and</w:t>
      </w:r>
    </w:p>
    <w:p w:rsidR="00D97CCC" w:rsidRPr="00D34196" w:rsidRDefault="00D97CCC" w:rsidP="00D97CCC">
      <w:pPr>
        <w:pStyle w:val="paragraph"/>
      </w:pPr>
      <w:r w:rsidRPr="00D34196">
        <w:tab/>
        <w:t>(b)</w:t>
      </w:r>
      <w:r w:rsidRPr="00D34196">
        <w:tab/>
        <w:t>only allow for the payment of the lump sum to be made to:</w:t>
      </w:r>
    </w:p>
    <w:p w:rsidR="00D97CCC" w:rsidRPr="00D34196" w:rsidRDefault="00D97CCC" w:rsidP="00D97CCC">
      <w:pPr>
        <w:pStyle w:val="paragraphsub"/>
      </w:pPr>
      <w:r w:rsidRPr="00D34196">
        <w:tab/>
        <w:t>(i)</w:t>
      </w:r>
      <w:r w:rsidRPr="00D34196">
        <w:tab/>
        <w:t xml:space="preserve">the </w:t>
      </w:r>
      <w:r w:rsidR="00CE165C" w:rsidRPr="00CE165C">
        <w:rPr>
          <w:position w:val="6"/>
          <w:sz w:val="16"/>
        </w:rPr>
        <w:t>*</w:t>
      </w:r>
      <w:r w:rsidRPr="00D34196">
        <w:t>injured person; or</w:t>
      </w:r>
    </w:p>
    <w:p w:rsidR="00D97CCC" w:rsidRPr="00D34196" w:rsidRDefault="00D97CCC" w:rsidP="00D97CCC">
      <w:pPr>
        <w:pStyle w:val="paragraphsub"/>
      </w:pPr>
      <w:r w:rsidRPr="00D34196">
        <w:tab/>
        <w:t>(ii)</w:t>
      </w:r>
      <w:r w:rsidRPr="00D34196">
        <w:tab/>
        <w:t>a trustee of a trust of which the injured person is the beneficiary; and</w:t>
      </w:r>
    </w:p>
    <w:p w:rsidR="00D97CCC" w:rsidRPr="00D34196" w:rsidRDefault="00D97CCC" w:rsidP="00D97CCC">
      <w:pPr>
        <w:pStyle w:val="paragraph"/>
        <w:keepNext/>
        <w:keepLines/>
      </w:pPr>
      <w:r w:rsidRPr="00D34196">
        <w:tab/>
        <w:t>(c)</w:t>
      </w:r>
      <w:r w:rsidRPr="00D34196">
        <w:tab/>
        <w:t>contain a statement to the effect that the right to receive the lump sum cannot be assigned, and cannot be commuted or otherwise cashed</w:t>
      </w:r>
      <w:r w:rsidR="00CE165C">
        <w:noBreakHyphen/>
      </w:r>
      <w:r w:rsidRPr="00D34196">
        <w:t>out early.</w:t>
      </w:r>
    </w:p>
    <w:p w:rsidR="00D97CCC" w:rsidRPr="00D34196" w:rsidRDefault="00D97CCC" w:rsidP="00D97CCC">
      <w:pPr>
        <w:pStyle w:val="notetext"/>
      </w:pPr>
      <w:r w:rsidRPr="00D34196">
        <w:t>Note:</w:t>
      </w:r>
      <w:r w:rsidRPr="00D34196">
        <w:tab/>
        <w:t>Division</w:t>
      </w:r>
      <w:r w:rsidR="00441136" w:rsidRPr="00D34196">
        <w:t> </w:t>
      </w:r>
      <w:r w:rsidRPr="00D34196">
        <w:t>2A of Part</w:t>
      </w:r>
      <w:r w:rsidR="00441136" w:rsidRPr="00D34196">
        <w:t> </w:t>
      </w:r>
      <w:r w:rsidRPr="00D34196">
        <w:t xml:space="preserve">10 of the </w:t>
      </w:r>
      <w:r w:rsidRPr="00D34196">
        <w:rPr>
          <w:i/>
        </w:rPr>
        <w:t>Life Insurance Act 1995</w:t>
      </w:r>
      <w:r w:rsidRPr="00D34196">
        <w:t xml:space="preserve"> makes a purported assignment or commutation (or cashing</w:t>
      </w:r>
      <w:r w:rsidR="00CE165C">
        <w:noBreakHyphen/>
      </w:r>
      <w:r w:rsidRPr="00D34196">
        <w:t xml:space="preserve">out) that is contrary to </w:t>
      </w:r>
      <w:r w:rsidR="00441136" w:rsidRPr="00D34196">
        <w:t>paragraph (</w:t>
      </w:r>
      <w:r w:rsidRPr="00D34196">
        <w:t>c) ineffective.</w:t>
      </w:r>
    </w:p>
    <w:p w:rsidR="00D97CCC" w:rsidRPr="00D34196" w:rsidRDefault="00D97CCC" w:rsidP="00D97CCC">
      <w:pPr>
        <w:pStyle w:val="ActHead5"/>
      </w:pPr>
      <w:bookmarkStart w:id="425" w:name="_Toc51080107"/>
      <w:r w:rsidRPr="00D34196">
        <w:rPr>
          <w:rStyle w:val="CharSectno"/>
        </w:rPr>
        <w:t>54</w:t>
      </w:r>
      <w:r w:rsidR="00CE165C">
        <w:rPr>
          <w:rStyle w:val="CharSectno"/>
        </w:rPr>
        <w:noBreakHyphen/>
      </w:r>
      <w:r w:rsidRPr="00D34196">
        <w:rPr>
          <w:rStyle w:val="CharSectno"/>
        </w:rPr>
        <w:t>60</w:t>
      </w:r>
      <w:r w:rsidRPr="00D34196">
        <w:t xml:space="preserve">  Requirements for payments of the lump sum</w:t>
      </w:r>
      <w:bookmarkEnd w:id="425"/>
    </w:p>
    <w:p w:rsidR="00D97CCC" w:rsidRPr="00D34196" w:rsidRDefault="00D97CCC" w:rsidP="00D97CCC">
      <w:pPr>
        <w:pStyle w:val="subsection"/>
      </w:pPr>
      <w:r w:rsidRPr="00D34196">
        <w:tab/>
        <w:t>(1)</w:t>
      </w:r>
      <w:r w:rsidRPr="00D34196">
        <w:tab/>
        <w:t xml:space="preserve">The instrument under which the </w:t>
      </w:r>
      <w:r w:rsidR="00CE165C" w:rsidRPr="00CE165C">
        <w:rPr>
          <w:position w:val="6"/>
          <w:sz w:val="16"/>
        </w:rPr>
        <w:t>*</w:t>
      </w:r>
      <w:r w:rsidRPr="00D34196">
        <w:t>personal injury lump sum is paid must specify the date and amount of the payment of the lump sum.</w:t>
      </w:r>
    </w:p>
    <w:p w:rsidR="00D97CCC" w:rsidRPr="00D34196" w:rsidRDefault="00D97CCC" w:rsidP="00D97CCC">
      <w:pPr>
        <w:pStyle w:val="subsection"/>
      </w:pPr>
      <w:r w:rsidRPr="00D34196">
        <w:tab/>
        <w:t>(2)</w:t>
      </w:r>
      <w:r w:rsidRPr="00D34196">
        <w:tab/>
        <w:t>The instrument may only allow the amount of the payment to be varied by increasing the amount:</w:t>
      </w:r>
    </w:p>
    <w:p w:rsidR="00D97CCC" w:rsidRPr="00D34196" w:rsidRDefault="00D97CCC" w:rsidP="00D97CCC">
      <w:pPr>
        <w:pStyle w:val="paragraph"/>
      </w:pPr>
      <w:r w:rsidRPr="00D34196">
        <w:tab/>
        <w:t>(a)</w:t>
      </w:r>
      <w:r w:rsidRPr="00D34196">
        <w:tab/>
        <w:t>in order to maintain its real value:</w:t>
      </w:r>
    </w:p>
    <w:p w:rsidR="00D97CCC" w:rsidRPr="00D34196" w:rsidRDefault="00D97CCC" w:rsidP="00D97CCC">
      <w:pPr>
        <w:pStyle w:val="paragraphsub"/>
      </w:pPr>
      <w:r w:rsidRPr="00D34196">
        <w:tab/>
        <w:t>(i)</w:t>
      </w:r>
      <w:r w:rsidRPr="00D34196">
        <w:tab/>
        <w:t xml:space="preserve">by indexation by reference to increases in the </w:t>
      </w:r>
      <w:r w:rsidR="00CE165C" w:rsidRPr="00CE165C">
        <w:rPr>
          <w:position w:val="6"/>
          <w:sz w:val="16"/>
        </w:rPr>
        <w:t>*</w:t>
      </w:r>
      <w:r w:rsidRPr="00D34196">
        <w:t>All Groups Consumer Price Index number; or</w:t>
      </w:r>
    </w:p>
    <w:p w:rsidR="00D97CCC" w:rsidRPr="00D34196" w:rsidRDefault="00D97CCC" w:rsidP="00D97CCC">
      <w:pPr>
        <w:pStyle w:val="paragraphsub"/>
      </w:pPr>
      <w:r w:rsidRPr="00D34196">
        <w:tab/>
        <w:t>(ii)</w:t>
      </w:r>
      <w:r w:rsidRPr="00D34196">
        <w:tab/>
        <w:t>by indexation by reference to increases in the full</w:t>
      </w:r>
      <w:r w:rsidR="00CE165C">
        <w:noBreakHyphen/>
      </w:r>
      <w:r w:rsidRPr="00D34196">
        <w:t>time adult average weekly ordinary time earnings, published by the Australian Statistician; or</w:t>
      </w:r>
    </w:p>
    <w:p w:rsidR="00D97CCC" w:rsidRPr="00D34196" w:rsidRDefault="00D97CCC" w:rsidP="00D97CCC">
      <w:pPr>
        <w:pStyle w:val="paragraph"/>
      </w:pPr>
      <w:r w:rsidRPr="00D34196">
        <w:tab/>
        <w:t>(b)</w:t>
      </w:r>
      <w:r w:rsidRPr="00D34196">
        <w:tab/>
        <w:t>by a percentage specified in the instrument.</w:t>
      </w:r>
    </w:p>
    <w:p w:rsidR="00D97CCC" w:rsidRPr="00D34196" w:rsidRDefault="00D97CCC" w:rsidP="00D97CCC">
      <w:pPr>
        <w:pStyle w:val="subsection"/>
      </w:pPr>
      <w:r w:rsidRPr="00D34196">
        <w:tab/>
        <w:t>(3)</w:t>
      </w:r>
      <w:r w:rsidRPr="00D34196">
        <w:tab/>
        <w:t>The instrument may only allow the amount of the payment to be varied:</w:t>
      </w:r>
    </w:p>
    <w:p w:rsidR="00D97CCC" w:rsidRPr="00D34196" w:rsidRDefault="00D97CCC" w:rsidP="00D97CCC">
      <w:pPr>
        <w:pStyle w:val="paragraph"/>
      </w:pPr>
      <w:r w:rsidRPr="00D34196">
        <w:tab/>
        <w:t>(a)</w:t>
      </w:r>
      <w:r w:rsidRPr="00D34196">
        <w:tab/>
        <w:t xml:space="preserve">by only one of the methods referred to in </w:t>
      </w:r>
      <w:r w:rsidR="00441136" w:rsidRPr="00D34196">
        <w:t>subsection (</w:t>
      </w:r>
      <w:r w:rsidRPr="00D34196">
        <w:t>2); or</w:t>
      </w:r>
    </w:p>
    <w:p w:rsidR="00D97CCC" w:rsidRPr="00D34196" w:rsidRDefault="00D97CCC" w:rsidP="00D97CCC">
      <w:pPr>
        <w:pStyle w:val="paragraph"/>
      </w:pPr>
      <w:r w:rsidRPr="00D34196">
        <w:tab/>
        <w:t>(b)</w:t>
      </w:r>
      <w:r w:rsidRPr="00D34196">
        <w:tab/>
        <w:t>by whichever of 2 or more of those methods would result in the biggest or smallest increase.</w:t>
      </w:r>
    </w:p>
    <w:p w:rsidR="00D97CCC" w:rsidRPr="00D34196" w:rsidRDefault="00D97CCC" w:rsidP="00D97CCC">
      <w:pPr>
        <w:pStyle w:val="subsection"/>
      </w:pPr>
      <w:r w:rsidRPr="00D34196">
        <w:tab/>
        <w:t>(4)</w:t>
      </w:r>
      <w:r w:rsidRPr="00D34196">
        <w:tab/>
        <w:t>A reference in this section to specifying a date or percentage requires an actual date or figure to be specified, not merely a method of determining a date or figure.</w:t>
      </w:r>
    </w:p>
    <w:p w:rsidR="00D97CCC" w:rsidRPr="00D34196" w:rsidRDefault="00D97CCC" w:rsidP="00D97CCC">
      <w:pPr>
        <w:pStyle w:val="notetext"/>
      </w:pPr>
      <w:r w:rsidRPr="00D34196">
        <w:t>Example:</w:t>
      </w:r>
      <w:r w:rsidRPr="00D34196">
        <w:tab/>
        <w:t xml:space="preserve">Under </w:t>
      </w:r>
      <w:r w:rsidR="00441136" w:rsidRPr="00D34196">
        <w:t>subsection (</w:t>
      </w:r>
      <w:r w:rsidRPr="00D34196">
        <w:t>1), “13</w:t>
      </w:r>
      <w:r w:rsidR="00441136" w:rsidRPr="00D34196">
        <w:t> </w:t>
      </w:r>
      <w:r w:rsidRPr="00D34196">
        <w:t>September 2002” would be allowed, but “The date on which the annuitant finishes university” would not be allowed.</w:t>
      </w:r>
    </w:p>
    <w:p w:rsidR="00D97CCC" w:rsidRPr="00D34196" w:rsidRDefault="00D97CCC" w:rsidP="00D97CCC">
      <w:pPr>
        <w:pStyle w:val="ActHead4"/>
      </w:pPr>
      <w:bookmarkStart w:id="426" w:name="_Toc51080108"/>
      <w:r w:rsidRPr="00D34196">
        <w:rPr>
          <w:rStyle w:val="CharSubdNo"/>
        </w:rPr>
        <w:t>Subdivision</w:t>
      </w:r>
      <w:r w:rsidR="00441136" w:rsidRPr="00D34196">
        <w:rPr>
          <w:rStyle w:val="CharSubdNo"/>
        </w:rPr>
        <w:t> </w:t>
      </w:r>
      <w:r w:rsidRPr="00D34196">
        <w:rPr>
          <w:rStyle w:val="CharSubdNo"/>
        </w:rPr>
        <w:t>54</w:t>
      </w:r>
      <w:r w:rsidR="00CE165C">
        <w:rPr>
          <w:rStyle w:val="CharSubdNo"/>
        </w:rPr>
        <w:noBreakHyphen/>
      </w:r>
      <w:r w:rsidRPr="00D34196">
        <w:rPr>
          <w:rStyle w:val="CharSubdNo"/>
        </w:rPr>
        <w:t>D</w:t>
      </w:r>
      <w:r w:rsidRPr="00D34196">
        <w:t>—</w:t>
      </w:r>
      <w:r w:rsidRPr="00D34196">
        <w:rPr>
          <w:rStyle w:val="CharSubdText"/>
        </w:rPr>
        <w:t>Miscellaneous</w:t>
      </w:r>
      <w:bookmarkEnd w:id="426"/>
    </w:p>
    <w:p w:rsidR="00D97CCC" w:rsidRPr="00D34196" w:rsidRDefault="00D97CCC" w:rsidP="00D97CCC">
      <w:pPr>
        <w:pStyle w:val="TofSectsHeading"/>
        <w:keepNext/>
        <w:keepLines/>
      </w:pPr>
      <w:r w:rsidRPr="00D34196">
        <w:t>Table of sections</w:t>
      </w:r>
    </w:p>
    <w:p w:rsidR="00D97CCC" w:rsidRPr="00D34196" w:rsidRDefault="00D97CCC" w:rsidP="00D97CCC">
      <w:pPr>
        <w:pStyle w:val="TofSectsGroupHeading"/>
        <w:keepNext/>
      </w:pPr>
      <w:r w:rsidRPr="00D34196">
        <w:t>Operative provisions</w:t>
      </w:r>
    </w:p>
    <w:p w:rsidR="00D97CCC" w:rsidRPr="00D34196" w:rsidRDefault="00D97CCC" w:rsidP="00D97CCC">
      <w:pPr>
        <w:pStyle w:val="TofSectsSection"/>
      </w:pPr>
      <w:r w:rsidRPr="00D34196">
        <w:t>54</w:t>
      </w:r>
      <w:r w:rsidR="00CE165C">
        <w:noBreakHyphen/>
      </w:r>
      <w:r w:rsidRPr="00D34196">
        <w:t>65</w:t>
      </w:r>
      <w:r w:rsidRPr="00D34196">
        <w:tab/>
        <w:t>Exemption for certain payments to reversionary beneficiaries</w:t>
      </w:r>
    </w:p>
    <w:p w:rsidR="00D97CCC" w:rsidRPr="00D34196" w:rsidRDefault="00D97CCC" w:rsidP="00D97CCC">
      <w:pPr>
        <w:pStyle w:val="TofSectsSection"/>
      </w:pPr>
      <w:r w:rsidRPr="00D34196">
        <w:t>54</w:t>
      </w:r>
      <w:r w:rsidR="00CE165C">
        <w:noBreakHyphen/>
      </w:r>
      <w:r w:rsidRPr="00D34196">
        <w:t>70</w:t>
      </w:r>
      <w:r w:rsidRPr="00D34196">
        <w:tab/>
        <w:t>Special provisions about trusts</w:t>
      </w:r>
    </w:p>
    <w:p w:rsidR="00D97CCC" w:rsidRPr="00D34196" w:rsidRDefault="00D97CCC" w:rsidP="00D97CCC">
      <w:pPr>
        <w:pStyle w:val="TofSectsSection"/>
      </w:pPr>
      <w:r w:rsidRPr="00D34196">
        <w:t>54</w:t>
      </w:r>
      <w:r w:rsidR="00CE165C">
        <w:noBreakHyphen/>
      </w:r>
      <w:r w:rsidRPr="00D34196">
        <w:t>75</w:t>
      </w:r>
      <w:r w:rsidRPr="00D34196">
        <w:tab/>
        <w:t>Minister to arrange for review and report</w:t>
      </w:r>
    </w:p>
    <w:p w:rsidR="00D97CCC" w:rsidRPr="00D34196" w:rsidRDefault="00D97CCC" w:rsidP="00DB5B53">
      <w:pPr>
        <w:pStyle w:val="ActHead4"/>
      </w:pPr>
      <w:bookmarkStart w:id="427" w:name="_Toc51080109"/>
      <w:r w:rsidRPr="00D34196">
        <w:t>Operative provisions</w:t>
      </w:r>
      <w:bookmarkEnd w:id="427"/>
    </w:p>
    <w:p w:rsidR="00D97CCC" w:rsidRPr="00D34196" w:rsidRDefault="00D97CCC" w:rsidP="00DB5B53">
      <w:pPr>
        <w:pStyle w:val="ActHead5"/>
      </w:pPr>
      <w:bookmarkStart w:id="428" w:name="_Toc51080110"/>
      <w:r w:rsidRPr="00D34196">
        <w:rPr>
          <w:rStyle w:val="CharSectno"/>
        </w:rPr>
        <w:t>54</w:t>
      </w:r>
      <w:r w:rsidR="00CE165C">
        <w:rPr>
          <w:rStyle w:val="CharSectno"/>
        </w:rPr>
        <w:noBreakHyphen/>
      </w:r>
      <w:r w:rsidRPr="00D34196">
        <w:rPr>
          <w:rStyle w:val="CharSectno"/>
        </w:rPr>
        <w:t>65</w:t>
      </w:r>
      <w:r w:rsidRPr="00D34196">
        <w:t xml:space="preserve">  Exemption for certain payments to reversionary beneficiaries</w:t>
      </w:r>
      <w:bookmarkEnd w:id="428"/>
    </w:p>
    <w:p w:rsidR="00D97CCC" w:rsidRPr="00D34196" w:rsidRDefault="00D97CCC" w:rsidP="00DB5B53">
      <w:pPr>
        <w:pStyle w:val="subsection"/>
        <w:keepNext/>
        <w:keepLines/>
      </w:pPr>
      <w:r w:rsidRPr="00D34196">
        <w:tab/>
      </w:r>
      <w:r w:rsidRPr="00D34196">
        <w:tab/>
        <w:t xml:space="preserve">A payment that is made to the reversionary beneficiary of a </w:t>
      </w:r>
      <w:r w:rsidR="00CE165C" w:rsidRPr="00CE165C">
        <w:rPr>
          <w:position w:val="6"/>
          <w:sz w:val="16"/>
        </w:rPr>
        <w:t>*</w:t>
      </w:r>
      <w:r w:rsidRPr="00D34196">
        <w:t xml:space="preserve">personal injury annuity for which there is a </w:t>
      </w:r>
      <w:r w:rsidR="00CE165C" w:rsidRPr="00CE165C">
        <w:rPr>
          <w:position w:val="6"/>
          <w:sz w:val="16"/>
        </w:rPr>
        <w:t>*</w:t>
      </w:r>
      <w:r w:rsidRPr="00D34196">
        <w:t>guarantee period is exempt from income tax if:</w:t>
      </w:r>
    </w:p>
    <w:p w:rsidR="00D97CCC" w:rsidRPr="00D34196" w:rsidRDefault="00D97CCC" w:rsidP="00DB5B53">
      <w:pPr>
        <w:pStyle w:val="paragraph"/>
        <w:keepNext/>
        <w:keepLines/>
      </w:pPr>
      <w:r w:rsidRPr="00D34196">
        <w:tab/>
        <w:t>(a)</w:t>
      </w:r>
      <w:r w:rsidRPr="00D34196">
        <w:tab/>
        <w:t>the payment is a periodic or lump sum payment made in accordance with subsection</w:t>
      </w:r>
      <w:r w:rsidR="00441136" w:rsidRPr="00D34196">
        <w:t> </w:t>
      </w:r>
      <w:r w:rsidRPr="00D34196">
        <w:t>54</w:t>
      </w:r>
      <w:r w:rsidR="00CE165C">
        <w:noBreakHyphen/>
      </w:r>
      <w:r w:rsidRPr="00D34196">
        <w:t>35(3); and</w:t>
      </w:r>
    </w:p>
    <w:p w:rsidR="00D97CCC" w:rsidRPr="00D34196" w:rsidRDefault="00D97CCC" w:rsidP="00DB5B53">
      <w:pPr>
        <w:pStyle w:val="paragraph"/>
        <w:keepNext/>
        <w:keepLines/>
      </w:pPr>
      <w:r w:rsidRPr="00D34196">
        <w:tab/>
        <w:t>(b)</w:t>
      </w:r>
      <w:r w:rsidRPr="00D34196">
        <w:tab/>
        <w:t>either:</w:t>
      </w:r>
    </w:p>
    <w:p w:rsidR="00D97CCC" w:rsidRPr="00D34196" w:rsidRDefault="00D97CCC" w:rsidP="00D97CCC">
      <w:pPr>
        <w:pStyle w:val="paragraphsub"/>
      </w:pPr>
      <w:r w:rsidRPr="00D34196">
        <w:tab/>
        <w:t>(i)</w:t>
      </w:r>
      <w:r w:rsidRPr="00D34196">
        <w:tab/>
        <w:t>if subparagraph</w:t>
      </w:r>
      <w:r w:rsidR="00441136" w:rsidRPr="00D34196">
        <w:t> </w:t>
      </w:r>
      <w:r w:rsidRPr="00D34196">
        <w:t>54</w:t>
      </w:r>
      <w:r w:rsidR="00CE165C">
        <w:noBreakHyphen/>
      </w:r>
      <w:r w:rsidRPr="00D34196">
        <w:t>35(3)(b)(i) applies—the payment; or</w:t>
      </w:r>
    </w:p>
    <w:p w:rsidR="00D97CCC" w:rsidRPr="00D34196" w:rsidRDefault="00D97CCC" w:rsidP="00D97CCC">
      <w:pPr>
        <w:pStyle w:val="paragraphsub"/>
      </w:pPr>
      <w:r w:rsidRPr="00D34196">
        <w:tab/>
        <w:t>(ii)</w:t>
      </w:r>
      <w:r w:rsidRPr="00D34196">
        <w:tab/>
        <w:t>if subparagraph</w:t>
      </w:r>
      <w:r w:rsidR="00441136" w:rsidRPr="00D34196">
        <w:t> </w:t>
      </w:r>
      <w:r w:rsidRPr="00D34196">
        <w:t>54</w:t>
      </w:r>
      <w:r w:rsidR="00CE165C">
        <w:noBreakHyphen/>
      </w:r>
      <w:r w:rsidRPr="00D34196">
        <w:t>35(3)(b)(ii) applies—each of the payments taken into account in working out the amount of the lump sum under subsection</w:t>
      </w:r>
      <w:r w:rsidR="00441136" w:rsidRPr="00D34196">
        <w:t> </w:t>
      </w:r>
      <w:r w:rsidRPr="00D34196">
        <w:t>54</w:t>
      </w:r>
      <w:r w:rsidR="00CE165C">
        <w:noBreakHyphen/>
      </w:r>
      <w:r w:rsidRPr="00D34196">
        <w:t>35(5);</w:t>
      </w:r>
    </w:p>
    <w:p w:rsidR="00D97CCC" w:rsidRPr="00D34196" w:rsidRDefault="00D97CCC" w:rsidP="00D97CCC">
      <w:pPr>
        <w:pStyle w:val="paragraph"/>
      </w:pPr>
      <w:r w:rsidRPr="00D34196">
        <w:tab/>
      </w:r>
      <w:r w:rsidRPr="00D34196">
        <w:tab/>
        <w:t xml:space="preserve">would be exempt from income tax under this Division if the </w:t>
      </w:r>
      <w:r w:rsidR="00CE165C" w:rsidRPr="00CE165C">
        <w:rPr>
          <w:position w:val="6"/>
          <w:sz w:val="16"/>
        </w:rPr>
        <w:t>*</w:t>
      </w:r>
      <w:r w:rsidRPr="00D34196">
        <w:t>injured person were still alive and the payment, or each of the payments, were instead made to the injured person.</w:t>
      </w:r>
    </w:p>
    <w:p w:rsidR="00D97CCC" w:rsidRPr="00D34196" w:rsidRDefault="00D97CCC" w:rsidP="00D97CCC">
      <w:pPr>
        <w:pStyle w:val="ActHead5"/>
      </w:pPr>
      <w:bookmarkStart w:id="429" w:name="_Toc51080111"/>
      <w:r w:rsidRPr="00D34196">
        <w:rPr>
          <w:rStyle w:val="CharSectno"/>
        </w:rPr>
        <w:t>54</w:t>
      </w:r>
      <w:r w:rsidR="00CE165C">
        <w:rPr>
          <w:rStyle w:val="CharSectno"/>
        </w:rPr>
        <w:noBreakHyphen/>
      </w:r>
      <w:r w:rsidRPr="00D34196">
        <w:rPr>
          <w:rStyle w:val="CharSectno"/>
        </w:rPr>
        <w:t>70</w:t>
      </w:r>
      <w:r w:rsidRPr="00D34196">
        <w:t xml:space="preserve">  Special provisions about trusts</w:t>
      </w:r>
      <w:bookmarkEnd w:id="429"/>
    </w:p>
    <w:p w:rsidR="00D97CCC" w:rsidRPr="00D34196" w:rsidRDefault="00D97CCC" w:rsidP="00D97CCC">
      <w:pPr>
        <w:pStyle w:val="subsection"/>
      </w:pPr>
      <w:r w:rsidRPr="00D34196">
        <w:tab/>
        <w:t>(1)</w:t>
      </w:r>
      <w:r w:rsidRPr="00D34196">
        <w:tab/>
        <w:t xml:space="preserve">A payment of a </w:t>
      </w:r>
      <w:r w:rsidR="00CE165C" w:rsidRPr="00CE165C">
        <w:rPr>
          <w:position w:val="6"/>
          <w:sz w:val="16"/>
        </w:rPr>
        <w:t>*</w:t>
      </w:r>
      <w:r w:rsidRPr="00D34196">
        <w:t xml:space="preserve">personal injury annuity or a </w:t>
      </w:r>
      <w:r w:rsidR="00CE165C" w:rsidRPr="00CE165C">
        <w:rPr>
          <w:position w:val="6"/>
          <w:sz w:val="16"/>
        </w:rPr>
        <w:t>*</w:t>
      </w:r>
      <w:r w:rsidRPr="00D34196">
        <w:t>personal injury lump sum to the trustee of a trust is exempt from income tax for the trustee if:</w:t>
      </w:r>
    </w:p>
    <w:p w:rsidR="00D97CCC" w:rsidRPr="00D34196" w:rsidRDefault="00D97CCC" w:rsidP="00D97CCC">
      <w:pPr>
        <w:pStyle w:val="paragraph"/>
      </w:pPr>
      <w:r w:rsidRPr="00D34196">
        <w:tab/>
        <w:t>(a)</w:t>
      </w:r>
      <w:r w:rsidRPr="00D34196">
        <w:tab/>
        <w:t xml:space="preserve">the beneficiary of the trust is the </w:t>
      </w:r>
      <w:r w:rsidR="00CE165C" w:rsidRPr="00CE165C">
        <w:rPr>
          <w:position w:val="6"/>
          <w:sz w:val="16"/>
        </w:rPr>
        <w:t>*</w:t>
      </w:r>
      <w:r w:rsidRPr="00D34196">
        <w:t>injured person; and</w:t>
      </w:r>
    </w:p>
    <w:p w:rsidR="00D97CCC" w:rsidRPr="00D34196" w:rsidRDefault="00D97CCC" w:rsidP="00D97CCC">
      <w:pPr>
        <w:pStyle w:val="paragraph"/>
      </w:pPr>
      <w:r w:rsidRPr="00D34196">
        <w:tab/>
        <w:t>(b)</w:t>
      </w:r>
      <w:r w:rsidRPr="00D34196">
        <w:tab/>
        <w:t>because of Subdivision</w:t>
      </w:r>
      <w:r w:rsidR="00441136" w:rsidRPr="00D34196">
        <w:t> </w:t>
      </w:r>
      <w:r w:rsidRPr="00D34196">
        <w:t>54</w:t>
      </w:r>
      <w:r w:rsidR="00CE165C">
        <w:noBreakHyphen/>
      </w:r>
      <w:r w:rsidRPr="00D34196">
        <w:t>B or 54</w:t>
      </w:r>
      <w:r w:rsidR="00CE165C">
        <w:noBreakHyphen/>
      </w:r>
      <w:r w:rsidRPr="00D34196">
        <w:t>C, the payment would have been exempt from income tax if it had been made directly to the beneficiary.</w:t>
      </w:r>
    </w:p>
    <w:p w:rsidR="00D97CCC" w:rsidRPr="00D34196" w:rsidRDefault="00D97CCC" w:rsidP="00D97CCC">
      <w:pPr>
        <w:pStyle w:val="subsection"/>
      </w:pPr>
      <w:r w:rsidRPr="00D34196">
        <w:tab/>
        <w:t>(2)</w:t>
      </w:r>
      <w:r w:rsidRPr="00D34196">
        <w:tab/>
        <w:t>A payment made in accordance with paragraph</w:t>
      </w:r>
      <w:r w:rsidR="00441136" w:rsidRPr="00D34196">
        <w:t> </w:t>
      </w:r>
      <w:r w:rsidRPr="00D34196">
        <w:t>54</w:t>
      </w:r>
      <w:r w:rsidR="00CE165C">
        <w:noBreakHyphen/>
      </w:r>
      <w:r w:rsidRPr="00D34196">
        <w:t>35(3)(b) to the trustee of a trust is exempt from income tax for the trustee if:</w:t>
      </w:r>
    </w:p>
    <w:p w:rsidR="00D97CCC" w:rsidRPr="00D34196" w:rsidRDefault="00D97CCC" w:rsidP="00D97CCC">
      <w:pPr>
        <w:pStyle w:val="paragraph"/>
      </w:pPr>
      <w:r w:rsidRPr="00D34196">
        <w:tab/>
        <w:t>(a)</w:t>
      </w:r>
      <w:r w:rsidRPr="00D34196">
        <w:tab/>
        <w:t>the beneficiary of the trust is the reversionary beneficiary; and</w:t>
      </w:r>
    </w:p>
    <w:p w:rsidR="00D97CCC" w:rsidRPr="00D34196" w:rsidRDefault="00D97CCC" w:rsidP="00D97CCC">
      <w:pPr>
        <w:pStyle w:val="paragraph"/>
      </w:pPr>
      <w:r w:rsidRPr="00D34196">
        <w:tab/>
        <w:t>(b)</w:t>
      </w:r>
      <w:r w:rsidRPr="00D34196">
        <w:tab/>
        <w:t>because of section</w:t>
      </w:r>
      <w:r w:rsidR="00441136" w:rsidRPr="00D34196">
        <w:t> </w:t>
      </w:r>
      <w:r w:rsidRPr="00D34196">
        <w:t>54</w:t>
      </w:r>
      <w:r w:rsidR="00CE165C">
        <w:noBreakHyphen/>
      </w:r>
      <w:r w:rsidRPr="00D34196">
        <w:t>65, the payment would have been exempt from income tax if it had been made directly to the beneficiary.</w:t>
      </w:r>
    </w:p>
    <w:p w:rsidR="00D97CCC" w:rsidRPr="00D34196" w:rsidRDefault="00D97CCC" w:rsidP="00D97CCC">
      <w:pPr>
        <w:pStyle w:val="subsection"/>
      </w:pPr>
      <w:r w:rsidRPr="00D34196">
        <w:tab/>
        <w:t>(3)</w:t>
      </w:r>
      <w:r w:rsidRPr="00D34196">
        <w:tab/>
        <w:t>A payment of a lump sum in accordance with subsection</w:t>
      </w:r>
      <w:r w:rsidR="00441136" w:rsidRPr="00D34196">
        <w:t> </w:t>
      </w:r>
      <w:r w:rsidRPr="00D34196">
        <w:t>54</w:t>
      </w:r>
      <w:r w:rsidR="00CE165C">
        <w:noBreakHyphen/>
      </w:r>
      <w:r w:rsidRPr="00D34196">
        <w:t>35(4) to the trustee of a trust is exempt from income tax for the trustee.</w:t>
      </w:r>
    </w:p>
    <w:p w:rsidR="00D97CCC" w:rsidRPr="00D34196" w:rsidRDefault="00D97CCC" w:rsidP="00D97CCC">
      <w:pPr>
        <w:pStyle w:val="subsection"/>
      </w:pPr>
      <w:r w:rsidRPr="00D34196">
        <w:tab/>
        <w:t>(4)</w:t>
      </w:r>
      <w:r w:rsidRPr="00D34196">
        <w:tab/>
        <w:t>If a payment is exempt from income tax for a trustee because of this section, the payment is also exempt from income tax for a beneficiary, or the beneficiary, of the trust, even if the trustee:</w:t>
      </w:r>
    </w:p>
    <w:p w:rsidR="00D97CCC" w:rsidRPr="00D34196" w:rsidRDefault="00D97CCC" w:rsidP="00D97CCC">
      <w:pPr>
        <w:pStyle w:val="paragraph"/>
      </w:pPr>
      <w:r w:rsidRPr="00D34196">
        <w:tab/>
        <w:t>(a)</w:t>
      </w:r>
      <w:r w:rsidRPr="00D34196">
        <w:tab/>
        <w:t>pays all or part of the payment to the beneficiary; or</w:t>
      </w:r>
    </w:p>
    <w:p w:rsidR="00D97CCC" w:rsidRPr="00D34196" w:rsidRDefault="00D97CCC" w:rsidP="00D97CCC">
      <w:pPr>
        <w:pStyle w:val="paragraph"/>
      </w:pPr>
      <w:r w:rsidRPr="00D34196">
        <w:tab/>
        <w:t>(b)</w:t>
      </w:r>
      <w:r w:rsidRPr="00D34196">
        <w:tab/>
        <w:t>applies all or part of the payment for the benefit of the beneficiary.</w:t>
      </w:r>
    </w:p>
    <w:p w:rsidR="00D97CCC" w:rsidRPr="00D34196" w:rsidRDefault="00D97CCC" w:rsidP="00D97CCC">
      <w:pPr>
        <w:pStyle w:val="ActHead5"/>
      </w:pPr>
      <w:bookmarkStart w:id="430" w:name="_Toc51080112"/>
      <w:r w:rsidRPr="00D34196">
        <w:rPr>
          <w:rStyle w:val="CharSectno"/>
        </w:rPr>
        <w:t>54</w:t>
      </w:r>
      <w:r w:rsidR="00CE165C">
        <w:rPr>
          <w:rStyle w:val="CharSectno"/>
        </w:rPr>
        <w:noBreakHyphen/>
      </w:r>
      <w:r w:rsidRPr="00D34196">
        <w:rPr>
          <w:rStyle w:val="CharSectno"/>
        </w:rPr>
        <w:t>75</w:t>
      </w:r>
      <w:r w:rsidRPr="00D34196">
        <w:t xml:space="preserve">  Minister to arrange for review and report</w:t>
      </w:r>
      <w:bookmarkEnd w:id="430"/>
    </w:p>
    <w:p w:rsidR="00D97CCC" w:rsidRPr="00D34196" w:rsidRDefault="00D97CCC" w:rsidP="00D97CCC">
      <w:pPr>
        <w:pStyle w:val="subsection"/>
      </w:pPr>
      <w:r w:rsidRPr="00D34196">
        <w:tab/>
        <w:t>(1)</w:t>
      </w:r>
      <w:r w:rsidRPr="00D34196">
        <w:tab/>
        <w:t xml:space="preserve">The Minister must cause a person to review, and to report to the Minister in writing about, the operation of the following provisions (the </w:t>
      </w:r>
      <w:r w:rsidRPr="00D34196">
        <w:rPr>
          <w:b/>
          <w:i/>
        </w:rPr>
        <w:t>structured settlements and orders provisions</w:t>
      </w:r>
      <w:r w:rsidRPr="00D34196">
        <w:t>):</w:t>
      </w:r>
    </w:p>
    <w:p w:rsidR="00D97CCC" w:rsidRPr="00D34196" w:rsidRDefault="00D97CCC" w:rsidP="00D97CCC">
      <w:pPr>
        <w:pStyle w:val="paragraph"/>
      </w:pPr>
      <w:r w:rsidRPr="00D34196">
        <w:tab/>
        <w:t>(a)</w:t>
      </w:r>
      <w:r w:rsidRPr="00D34196">
        <w:tab/>
        <w:t>the other provisions of this Division;</w:t>
      </w:r>
    </w:p>
    <w:p w:rsidR="00D97CCC" w:rsidRPr="00D34196" w:rsidRDefault="00D97CCC" w:rsidP="00D97CCC">
      <w:pPr>
        <w:pStyle w:val="paragraph"/>
      </w:pPr>
      <w:r w:rsidRPr="00D34196">
        <w:tab/>
        <w:t>(b)</w:t>
      </w:r>
      <w:r w:rsidRPr="00D34196">
        <w:tab/>
        <w:t>Division</w:t>
      </w:r>
      <w:r w:rsidR="00441136" w:rsidRPr="00D34196">
        <w:t> </w:t>
      </w:r>
      <w:r w:rsidRPr="00D34196">
        <w:t>2A of Part</w:t>
      </w:r>
      <w:r w:rsidR="00441136" w:rsidRPr="00D34196">
        <w:t> </w:t>
      </w:r>
      <w:r w:rsidRPr="00D34196">
        <w:t xml:space="preserve">10 of the </w:t>
      </w:r>
      <w:r w:rsidRPr="00D34196">
        <w:rPr>
          <w:i/>
        </w:rPr>
        <w:t>Life Insurance Act 1995</w:t>
      </w:r>
      <w:r w:rsidRPr="00D34196">
        <w:t>.</w:t>
      </w:r>
    </w:p>
    <w:p w:rsidR="00D97CCC" w:rsidRPr="00D34196" w:rsidRDefault="00D97CCC" w:rsidP="00D97CCC">
      <w:pPr>
        <w:pStyle w:val="subsection"/>
      </w:pPr>
      <w:r w:rsidRPr="00D34196">
        <w:tab/>
        <w:t>(2)</w:t>
      </w:r>
      <w:r w:rsidRPr="00D34196">
        <w:tab/>
        <w:t>The person must be someone who, in the Minister’s opinion, is suitably qualified and appropriate to conduct the review.</w:t>
      </w:r>
    </w:p>
    <w:p w:rsidR="00D97CCC" w:rsidRPr="00D34196" w:rsidRDefault="00D97CCC" w:rsidP="00D97CCC">
      <w:pPr>
        <w:pStyle w:val="subsection"/>
      </w:pPr>
      <w:r w:rsidRPr="00D34196">
        <w:tab/>
        <w:t>(3)</w:t>
      </w:r>
      <w:r w:rsidRPr="00D34196">
        <w:tab/>
        <w:t>The review and report must relate to the period beginning when this Division commences and ending after 4 years and 6 months.</w:t>
      </w:r>
    </w:p>
    <w:p w:rsidR="00D97CCC" w:rsidRPr="00D34196" w:rsidRDefault="00D97CCC" w:rsidP="00D97CCC">
      <w:pPr>
        <w:pStyle w:val="subsection"/>
      </w:pPr>
      <w:r w:rsidRPr="00D34196">
        <w:tab/>
        <w:t>(4)</w:t>
      </w:r>
      <w:r w:rsidRPr="00D34196">
        <w:tab/>
        <w:t>The person must give the report to the Minister as soon as practicable, and in any event within 6 months, after the end of that period.</w:t>
      </w:r>
    </w:p>
    <w:p w:rsidR="00D97CCC" w:rsidRPr="00D34196" w:rsidRDefault="00D97CCC" w:rsidP="00D97CCC">
      <w:pPr>
        <w:pStyle w:val="subsection"/>
      </w:pPr>
      <w:r w:rsidRPr="00D34196">
        <w:tab/>
        <w:t>(5)</w:t>
      </w:r>
      <w:r w:rsidRPr="00D34196">
        <w:tab/>
        <w:t>The report may include suggestions for changes to the structured settlements and orders provisions that, in the person’s opinion, are needed to overcome, or would help overcome, problems identified during the review and set out in the report.</w:t>
      </w:r>
    </w:p>
    <w:p w:rsidR="00D97CCC" w:rsidRPr="00D34196" w:rsidRDefault="00D97CCC" w:rsidP="00D97CCC">
      <w:pPr>
        <w:pStyle w:val="subsection"/>
      </w:pPr>
      <w:r w:rsidRPr="00D34196">
        <w:tab/>
        <w:t>(6)</w:t>
      </w:r>
      <w:r w:rsidRPr="00D34196">
        <w:tab/>
        <w:t>The person must provide a reasonable opportunity for members of the public to make submissions to him or her about matters to which the review relates.</w:t>
      </w:r>
    </w:p>
    <w:p w:rsidR="00D97CCC" w:rsidRPr="00D34196" w:rsidRDefault="00D97CCC" w:rsidP="00D97CCC">
      <w:pPr>
        <w:pStyle w:val="subsection"/>
      </w:pPr>
      <w:r w:rsidRPr="00D34196">
        <w:tab/>
        <w:t>(7)</w:t>
      </w:r>
      <w:r w:rsidRPr="00D34196">
        <w:tab/>
        <w:t>The Minister must cause a copy of the report to be laid before each House of the Parliament within 15 sitting days of that House after the Minister receives the report.</w:t>
      </w:r>
    </w:p>
    <w:p w:rsidR="00D97CCC" w:rsidRPr="00D34196" w:rsidRDefault="00D97CCC" w:rsidP="00D97CCC">
      <w:pPr>
        <w:pStyle w:val="ActHead3"/>
        <w:pageBreakBefore/>
      </w:pPr>
      <w:bookmarkStart w:id="431" w:name="_Toc51080113"/>
      <w:r w:rsidRPr="00D34196">
        <w:rPr>
          <w:rStyle w:val="CharDivNo"/>
        </w:rPr>
        <w:t>Division</w:t>
      </w:r>
      <w:r w:rsidR="00441136" w:rsidRPr="00D34196">
        <w:rPr>
          <w:rStyle w:val="CharDivNo"/>
        </w:rPr>
        <w:t> </w:t>
      </w:r>
      <w:r w:rsidRPr="00D34196">
        <w:rPr>
          <w:rStyle w:val="CharDivNo"/>
        </w:rPr>
        <w:t>55</w:t>
      </w:r>
      <w:r w:rsidRPr="00D34196">
        <w:t>—</w:t>
      </w:r>
      <w:r w:rsidRPr="00D34196">
        <w:rPr>
          <w:rStyle w:val="CharDivText"/>
        </w:rPr>
        <w:t>Payments that are not exempt from income tax</w:t>
      </w:r>
      <w:bookmarkEnd w:id="431"/>
    </w:p>
    <w:p w:rsidR="00D97CCC" w:rsidRPr="00D34196" w:rsidRDefault="00D97CCC" w:rsidP="00D97CCC">
      <w:pPr>
        <w:pStyle w:val="ActHead4"/>
      </w:pPr>
      <w:bookmarkStart w:id="432" w:name="_Toc51080114"/>
      <w:r w:rsidRPr="00D34196">
        <w:t>Guide to Division</w:t>
      </w:r>
      <w:r w:rsidR="00441136" w:rsidRPr="00D34196">
        <w:t> </w:t>
      </w:r>
      <w:r w:rsidRPr="00D34196">
        <w:t>55</w:t>
      </w:r>
      <w:bookmarkEnd w:id="432"/>
    </w:p>
    <w:p w:rsidR="00D97CCC" w:rsidRPr="00D34196" w:rsidRDefault="00D97CCC" w:rsidP="00D97CCC">
      <w:pPr>
        <w:pStyle w:val="ActHead5"/>
      </w:pPr>
      <w:bookmarkStart w:id="433" w:name="_Toc51080115"/>
      <w:r w:rsidRPr="00D34196">
        <w:rPr>
          <w:rStyle w:val="CharSectno"/>
        </w:rPr>
        <w:t>55</w:t>
      </w:r>
      <w:r w:rsidR="00CE165C">
        <w:rPr>
          <w:rStyle w:val="CharSectno"/>
        </w:rPr>
        <w:noBreakHyphen/>
      </w:r>
      <w:r w:rsidRPr="00D34196">
        <w:rPr>
          <w:rStyle w:val="CharSectno"/>
        </w:rPr>
        <w:t>1</w:t>
      </w:r>
      <w:r w:rsidRPr="00D34196">
        <w:t xml:space="preserve">  What this Division is about</w:t>
      </w:r>
      <w:bookmarkEnd w:id="433"/>
    </w:p>
    <w:p w:rsidR="00D97CCC" w:rsidRPr="00D34196" w:rsidRDefault="00D97CCC" w:rsidP="00D97CCC">
      <w:pPr>
        <w:pStyle w:val="BoxText"/>
        <w:spacing w:before="120"/>
      </w:pPr>
      <w:r w:rsidRPr="00D34196">
        <w:t>A variety of payments are not exempt from income tax even though they are similar in nature to payments that are wholly or partly exempt under this Part.</w:t>
      </w:r>
    </w:p>
    <w:p w:rsidR="00D97CCC" w:rsidRPr="00D34196" w:rsidRDefault="00D97CCC" w:rsidP="00D97CCC">
      <w:pPr>
        <w:pStyle w:val="TofSectsHeading"/>
      </w:pPr>
      <w:r w:rsidRPr="00D34196">
        <w:t>Table of sections</w:t>
      </w:r>
    </w:p>
    <w:p w:rsidR="00D97CCC" w:rsidRPr="00D34196" w:rsidRDefault="00D97CCC" w:rsidP="00D97CCC">
      <w:pPr>
        <w:pStyle w:val="TofSectsGroupHeading"/>
      </w:pPr>
      <w:r w:rsidRPr="00D34196">
        <w:t>Operative provisions</w:t>
      </w:r>
    </w:p>
    <w:p w:rsidR="00D97CCC" w:rsidRPr="00D34196" w:rsidRDefault="00D97CCC" w:rsidP="00D97CCC">
      <w:pPr>
        <w:pStyle w:val="TofSectsSection"/>
      </w:pPr>
      <w:r w:rsidRPr="00D34196">
        <w:t>55</w:t>
      </w:r>
      <w:r w:rsidR="00CE165C">
        <w:noBreakHyphen/>
      </w:r>
      <w:r w:rsidRPr="00D34196">
        <w:t>5</w:t>
      </w:r>
      <w:r w:rsidRPr="00D34196">
        <w:tab/>
        <w:t>Occupational superannuation payments</w:t>
      </w:r>
    </w:p>
    <w:p w:rsidR="00D97CCC" w:rsidRPr="00D34196" w:rsidRDefault="00D97CCC" w:rsidP="00D97CCC">
      <w:pPr>
        <w:pStyle w:val="TofSectsSection"/>
      </w:pPr>
      <w:r w:rsidRPr="00D34196">
        <w:t>55</w:t>
      </w:r>
      <w:r w:rsidR="00CE165C">
        <w:noBreakHyphen/>
      </w:r>
      <w:r w:rsidRPr="00D34196">
        <w:t>10</w:t>
      </w:r>
      <w:r w:rsidRPr="00D34196">
        <w:tab/>
        <w:t>Education entry payments</w:t>
      </w:r>
    </w:p>
    <w:p w:rsidR="00D97CCC" w:rsidRPr="00D34196" w:rsidRDefault="00D97CCC" w:rsidP="00D97CCC">
      <w:pPr>
        <w:pStyle w:val="ActHead4"/>
      </w:pPr>
      <w:bookmarkStart w:id="434" w:name="_Toc51080116"/>
      <w:r w:rsidRPr="00D34196">
        <w:t>Operative provisions</w:t>
      </w:r>
      <w:bookmarkEnd w:id="434"/>
    </w:p>
    <w:p w:rsidR="00D97CCC" w:rsidRPr="00D34196" w:rsidRDefault="00D97CCC" w:rsidP="00D97CCC">
      <w:pPr>
        <w:pStyle w:val="ActHead5"/>
      </w:pPr>
      <w:bookmarkStart w:id="435" w:name="_Toc51080117"/>
      <w:r w:rsidRPr="00D34196">
        <w:rPr>
          <w:rStyle w:val="CharSectno"/>
        </w:rPr>
        <w:t>55</w:t>
      </w:r>
      <w:r w:rsidR="00CE165C">
        <w:rPr>
          <w:rStyle w:val="CharSectno"/>
        </w:rPr>
        <w:noBreakHyphen/>
      </w:r>
      <w:r w:rsidRPr="00D34196">
        <w:rPr>
          <w:rStyle w:val="CharSectno"/>
        </w:rPr>
        <w:t>5</w:t>
      </w:r>
      <w:r w:rsidRPr="00D34196">
        <w:t xml:space="preserve">  Occupational superannuation payments</w:t>
      </w:r>
      <w:bookmarkEnd w:id="435"/>
    </w:p>
    <w:p w:rsidR="00D97CCC" w:rsidRPr="00D34196" w:rsidRDefault="00D97CCC" w:rsidP="00D97CCC">
      <w:pPr>
        <w:pStyle w:val="subsection"/>
      </w:pPr>
      <w:r w:rsidRPr="00D34196">
        <w:tab/>
        <w:t>(1)</w:t>
      </w:r>
      <w:r w:rsidRPr="00D34196">
        <w:tab/>
        <w:t>This Part does not exempt from income tax any amount or pension paid under the following provisions or Acts, or under schemes established under any of them:</w:t>
      </w:r>
    </w:p>
    <w:p w:rsidR="00D97CCC" w:rsidRPr="00D34196" w:rsidRDefault="00D97CCC" w:rsidP="00D97CCC">
      <w:pPr>
        <w:pStyle w:val="paragraph"/>
      </w:pPr>
      <w:r w:rsidRPr="00D34196">
        <w:tab/>
        <w:t>(a)</w:t>
      </w:r>
      <w:r w:rsidRPr="00D34196">
        <w:tab/>
      </w:r>
      <w:r w:rsidRPr="00D34196">
        <w:rPr>
          <w:i/>
        </w:rPr>
        <w:t>Defence Force Retirement and Death Benefits Act 1973</w:t>
      </w:r>
      <w:r w:rsidRPr="00D34196">
        <w:t>;</w:t>
      </w:r>
    </w:p>
    <w:p w:rsidR="00D97CCC" w:rsidRPr="00D34196" w:rsidRDefault="00D97CCC" w:rsidP="00D97CCC">
      <w:pPr>
        <w:pStyle w:val="paragraph"/>
      </w:pPr>
      <w:r w:rsidRPr="00D34196">
        <w:tab/>
        <w:t>(b)</w:t>
      </w:r>
      <w:r w:rsidRPr="00D34196">
        <w:tab/>
      </w:r>
      <w:r w:rsidRPr="00D34196">
        <w:rPr>
          <w:i/>
        </w:rPr>
        <w:t>Defence Forces Retirement Benefits Act 1948</w:t>
      </w:r>
      <w:r w:rsidRPr="00D34196">
        <w:t xml:space="preserve">; </w:t>
      </w:r>
    </w:p>
    <w:p w:rsidR="00D97CCC" w:rsidRPr="00D34196" w:rsidRDefault="00D97CCC" w:rsidP="00D97CCC">
      <w:pPr>
        <w:pStyle w:val="paragraph"/>
      </w:pPr>
      <w:r w:rsidRPr="00D34196">
        <w:tab/>
        <w:t>(c)</w:t>
      </w:r>
      <w:r w:rsidRPr="00D34196">
        <w:tab/>
      </w:r>
      <w:r w:rsidRPr="00D34196">
        <w:rPr>
          <w:i/>
        </w:rPr>
        <w:t>Military Superannuation and Benefits Act 1991</w:t>
      </w:r>
      <w:r w:rsidRPr="00D34196">
        <w:t>;</w:t>
      </w:r>
    </w:p>
    <w:p w:rsidR="008720A2" w:rsidRPr="00D34196" w:rsidRDefault="008720A2" w:rsidP="008720A2">
      <w:pPr>
        <w:pStyle w:val="paragraph"/>
      </w:pPr>
      <w:r w:rsidRPr="00D34196">
        <w:tab/>
        <w:t>(ca)</w:t>
      </w:r>
      <w:r w:rsidRPr="00D34196">
        <w:tab/>
      </w:r>
      <w:r w:rsidRPr="00D34196">
        <w:rPr>
          <w:i/>
        </w:rPr>
        <w:t>Australian Defence Force Superannuation Act 2015</w:t>
      </w:r>
      <w:r w:rsidRPr="00D34196">
        <w:t>;</w:t>
      </w:r>
    </w:p>
    <w:p w:rsidR="008720A2" w:rsidRPr="00D34196" w:rsidRDefault="008720A2" w:rsidP="008720A2">
      <w:pPr>
        <w:pStyle w:val="paragraph"/>
      </w:pPr>
      <w:r w:rsidRPr="00D34196">
        <w:tab/>
        <w:t>(cb)</w:t>
      </w:r>
      <w:r w:rsidRPr="00D34196">
        <w:tab/>
      </w:r>
      <w:r w:rsidRPr="00D34196">
        <w:rPr>
          <w:i/>
        </w:rPr>
        <w:t>Australian Defence Force Cover Act 2015</w:t>
      </w:r>
      <w:r w:rsidRPr="00D34196">
        <w:t>;</w:t>
      </w:r>
    </w:p>
    <w:p w:rsidR="00D97CCC" w:rsidRPr="00D34196" w:rsidRDefault="00D97CCC" w:rsidP="00D97CCC">
      <w:pPr>
        <w:pStyle w:val="paragraph"/>
      </w:pPr>
      <w:r w:rsidRPr="00D34196">
        <w:tab/>
        <w:t>(d)</w:t>
      </w:r>
      <w:r w:rsidRPr="00D34196">
        <w:tab/>
      </w:r>
      <w:r w:rsidRPr="00D34196">
        <w:rPr>
          <w:i/>
        </w:rPr>
        <w:t>Papua New Guinea (Staffing Assistance) Act 1973</w:t>
      </w:r>
      <w:r w:rsidRPr="00D34196">
        <w:t>;</w:t>
      </w:r>
    </w:p>
    <w:p w:rsidR="00D97CCC" w:rsidRPr="00D34196" w:rsidRDefault="00D97CCC" w:rsidP="00D97CCC">
      <w:pPr>
        <w:pStyle w:val="paragraph"/>
      </w:pPr>
      <w:r w:rsidRPr="00D34196">
        <w:tab/>
        <w:t>(e)</w:t>
      </w:r>
      <w:r w:rsidRPr="00D34196">
        <w:tab/>
      </w:r>
      <w:r w:rsidRPr="00D34196">
        <w:rPr>
          <w:i/>
        </w:rPr>
        <w:t>Parliamentary Contributory Superannuation Act 1948</w:t>
      </w:r>
      <w:r w:rsidRPr="00D34196">
        <w:t>;</w:t>
      </w:r>
    </w:p>
    <w:p w:rsidR="00D97CCC" w:rsidRPr="00D34196" w:rsidRDefault="00D97CCC" w:rsidP="00D97CCC">
      <w:pPr>
        <w:pStyle w:val="paragraph"/>
      </w:pPr>
      <w:r w:rsidRPr="00D34196">
        <w:tab/>
        <w:t>(f)</w:t>
      </w:r>
      <w:r w:rsidRPr="00D34196">
        <w:tab/>
        <w:t>section</w:t>
      </w:r>
      <w:r w:rsidR="00441136" w:rsidRPr="00D34196">
        <w:t> </w:t>
      </w:r>
      <w:r w:rsidRPr="00D34196">
        <w:t xml:space="preserve">10 of the </w:t>
      </w:r>
      <w:r w:rsidRPr="00D34196">
        <w:rPr>
          <w:i/>
        </w:rPr>
        <w:t>Superannuation (Pension Increases) Act 1971</w:t>
      </w:r>
      <w:r w:rsidRPr="00D34196">
        <w:t>;</w:t>
      </w:r>
    </w:p>
    <w:p w:rsidR="00D97CCC" w:rsidRPr="00D34196" w:rsidRDefault="00D97CCC" w:rsidP="00D97CCC">
      <w:pPr>
        <w:pStyle w:val="paragraph"/>
      </w:pPr>
      <w:r w:rsidRPr="00D34196">
        <w:tab/>
        <w:t>(g)</w:t>
      </w:r>
      <w:r w:rsidRPr="00D34196">
        <w:tab/>
        <w:t>section</w:t>
      </w:r>
      <w:r w:rsidR="00441136" w:rsidRPr="00D34196">
        <w:t> </w:t>
      </w:r>
      <w:r w:rsidRPr="00D34196">
        <w:t xml:space="preserve">9 or 14 of the </w:t>
      </w:r>
      <w:r w:rsidRPr="00D34196">
        <w:rPr>
          <w:i/>
        </w:rPr>
        <w:t>Superannuation Act (No.</w:t>
      </w:r>
      <w:r w:rsidR="00441136" w:rsidRPr="00D34196">
        <w:rPr>
          <w:i/>
        </w:rPr>
        <w:t> </w:t>
      </w:r>
      <w:r w:rsidRPr="00D34196">
        <w:rPr>
          <w:i/>
        </w:rPr>
        <w:t>2) 1956</w:t>
      </w:r>
      <w:r w:rsidRPr="00D34196">
        <w:t>;</w:t>
      </w:r>
    </w:p>
    <w:p w:rsidR="00D97CCC" w:rsidRPr="00D34196" w:rsidRDefault="00D97CCC" w:rsidP="00D97CCC">
      <w:pPr>
        <w:pStyle w:val="paragraph"/>
      </w:pPr>
      <w:r w:rsidRPr="00D34196">
        <w:tab/>
        <w:t>(h)</w:t>
      </w:r>
      <w:r w:rsidRPr="00D34196">
        <w:tab/>
        <w:t>subsection</w:t>
      </w:r>
      <w:r w:rsidR="00441136" w:rsidRPr="00D34196">
        <w:t> </w:t>
      </w:r>
      <w:r w:rsidRPr="00D34196">
        <w:t xml:space="preserve">8(1) of the </w:t>
      </w:r>
      <w:r w:rsidRPr="00D34196">
        <w:rPr>
          <w:i/>
        </w:rPr>
        <w:t>Superannuation Act 1948</w:t>
      </w:r>
      <w:r w:rsidRPr="00D34196">
        <w:t>;</w:t>
      </w:r>
    </w:p>
    <w:p w:rsidR="00D97CCC" w:rsidRPr="00D34196" w:rsidRDefault="00D97CCC" w:rsidP="00D97CCC">
      <w:pPr>
        <w:pStyle w:val="paragraph"/>
      </w:pPr>
      <w:r w:rsidRPr="00D34196">
        <w:tab/>
        <w:t>(i)</w:t>
      </w:r>
      <w:r w:rsidRPr="00D34196">
        <w:tab/>
      </w:r>
      <w:r w:rsidRPr="00D34196">
        <w:rPr>
          <w:i/>
        </w:rPr>
        <w:t>Superannuation Act 1922</w:t>
      </w:r>
      <w:r w:rsidRPr="00D34196">
        <w:t>;</w:t>
      </w:r>
    </w:p>
    <w:p w:rsidR="00D97CCC" w:rsidRPr="00D34196" w:rsidRDefault="00D97CCC" w:rsidP="00D97CCC">
      <w:pPr>
        <w:pStyle w:val="paragraph"/>
      </w:pPr>
      <w:r w:rsidRPr="00D34196">
        <w:tab/>
        <w:t>(j)</w:t>
      </w:r>
      <w:r w:rsidRPr="00D34196">
        <w:tab/>
      </w:r>
      <w:r w:rsidRPr="00D34196">
        <w:rPr>
          <w:i/>
        </w:rPr>
        <w:t>Superannuation Act 1976</w:t>
      </w:r>
      <w:r w:rsidRPr="00D34196">
        <w:t>;</w:t>
      </w:r>
    </w:p>
    <w:p w:rsidR="00D97CCC" w:rsidRPr="00D34196" w:rsidRDefault="00D97CCC" w:rsidP="00D97CCC">
      <w:pPr>
        <w:pStyle w:val="paragraph"/>
      </w:pPr>
      <w:r w:rsidRPr="00D34196">
        <w:tab/>
        <w:t>(k)</w:t>
      </w:r>
      <w:r w:rsidRPr="00D34196">
        <w:tab/>
      </w:r>
      <w:r w:rsidRPr="00D34196">
        <w:rPr>
          <w:i/>
        </w:rPr>
        <w:t>Superannuation Act 1990</w:t>
      </w:r>
      <w:r w:rsidRPr="00D34196">
        <w:t>;</w:t>
      </w:r>
    </w:p>
    <w:p w:rsidR="00D97CCC" w:rsidRPr="00D34196" w:rsidRDefault="00D97CCC" w:rsidP="00D97CCC">
      <w:pPr>
        <w:pStyle w:val="paragraph"/>
      </w:pPr>
      <w:r w:rsidRPr="00D34196">
        <w:tab/>
        <w:t>(l)</w:t>
      </w:r>
      <w:r w:rsidRPr="00D34196">
        <w:tab/>
      </w:r>
      <w:r w:rsidRPr="00D34196">
        <w:rPr>
          <w:i/>
        </w:rPr>
        <w:t>Superannuation Act 2005</w:t>
      </w:r>
      <w:r w:rsidRPr="00D34196">
        <w:t>.</w:t>
      </w:r>
    </w:p>
    <w:p w:rsidR="00D97CCC" w:rsidRPr="00D34196" w:rsidRDefault="00D97CCC" w:rsidP="00D97CCC">
      <w:pPr>
        <w:pStyle w:val="subsection"/>
      </w:pPr>
      <w:r w:rsidRPr="00D34196">
        <w:tab/>
        <w:t>(2)</w:t>
      </w:r>
      <w:r w:rsidRPr="00D34196">
        <w:tab/>
        <w:t>This section operates despite anything contained in any other provision of this Part.</w:t>
      </w:r>
    </w:p>
    <w:p w:rsidR="00D97CCC" w:rsidRPr="00D34196" w:rsidRDefault="00D97CCC" w:rsidP="00D97CCC">
      <w:pPr>
        <w:pStyle w:val="ActHead5"/>
      </w:pPr>
      <w:bookmarkStart w:id="436" w:name="_Toc51080118"/>
      <w:r w:rsidRPr="00D34196">
        <w:rPr>
          <w:rStyle w:val="CharSectno"/>
        </w:rPr>
        <w:t>55</w:t>
      </w:r>
      <w:r w:rsidR="00CE165C">
        <w:rPr>
          <w:rStyle w:val="CharSectno"/>
        </w:rPr>
        <w:noBreakHyphen/>
      </w:r>
      <w:r w:rsidRPr="00D34196">
        <w:rPr>
          <w:rStyle w:val="CharSectno"/>
        </w:rPr>
        <w:t>10</w:t>
      </w:r>
      <w:r w:rsidRPr="00D34196">
        <w:t xml:space="preserve">  Education entry payments</w:t>
      </w:r>
      <w:bookmarkEnd w:id="436"/>
    </w:p>
    <w:p w:rsidR="00D97CCC" w:rsidRPr="00D34196" w:rsidRDefault="00D97CCC" w:rsidP="00D97CCC">
      <w:pPr>
        <w:pStyle w:val="subsection"/>
      </w:pPr>
      <w:r w:rsidRPr="00D34196">
        <w:tab/>
      </w:r>
      <w:r w:rsidRPr="00D34196">
        <w:tab/>
        <w:t>This Part does not exempt from income tax an education entry payment under Part</w:t>
      </w:r>
      <w:r w:rsidR="00441136" w:rsidRPr="00D34196">
        <w:t> </w:t>
      </w:r>
      <w:r w:rsidRPr="00D34196">
        <w:t xml:space="preserve">2.13A of the </w:t>
      </w:r>
      <w:r w:rsidRPr="00D34196">
        <w:rPr>
          <w:i/>
        </w:rPr>
        <w:t>Social Security Act 1991</w:t>
      </w:r>
      <w:r w:rsidRPr="00D34196">
        <w:t>.</w:t>
      </w:r>
    </w:p>
    <w:p w:rsidR="00E107CA" w:rsidRPr="00D34196" w:rsidRDefault="00E107CA" w:rsidP="00784DDA">
      <w:pPr>
        <w:pStyle w:val="ActHead3"/>
        <w:pageBreakBefore/>
      </w:pPr>
      <w:bookmarkStart w:id="437" w:name="_Toc51080119"/>
      <w:r w:rsidRPr="00D34196">
        <w:rPr>
          <w:rStyle w:val="CharDivNo"/>
        </w:rPr>
        <w:t>Division</w:t>
      </w:r>
      <w:r w:rsidR="00441136" w:rsidRPr="00D34196">
        <w:rPr>
          <w:rStyle w:val="CharDivNo"/>
        </w:rPr>
        <w:t> </w:t>
      </w:r>
      <w:r w:rsidRPr="00D34196">
        <w:rPr>
          <w:rStyle w:val="CharDivNo"/>
        </w:rPr>
        <w:t>58</w:t>
      </w:r>
      <w:r w:rsidRPr="00D34196">
        <w:t>—</w:t>
      </w:r>
      <w:r w:rsidRPr="00D34196">
        <w:rPr>
          <w:rStyle w:val="CharDivText"/>
        </w:rPr>
        <w:t>Capital allowances for depreciating assets previously owned by an exempt entity</w:t>
      </w:r>
      <w:bookmarkEnd w:id="437"/>
    </w:p>
    <w:p w:rsidR="00E107CA" w:rsidRPr="00D34196" w:rsidRDefault="00E107CA" w:rsidP="00E107CA">
      <w:pPr>
        <w:pStyle w:val="TofSectsHeading"/>
      </w:pPr>
      <w:r w:rsidRPr="00D34196">
        <w:t>Table of Subdivisions</w:t>
      </w:r>
    </w:p>
    <w:p w:rsidR="00E107CA" w:rsidRPr="00D34196" w:rsidRDefault="00E107CA" w:rsidP="00E107CA">
      <w:pPr>
        <w:pStyle w:val="TofSectsSubdiv"/>
      </w:pPr>
      <w:r w:rsidRPr="00D34196">
        <w:tab/>
        <w:t>Guide to Division</w:t>
      </w:r>
      <w:r w:rsidR="00441136" w:rsidRPr="00D34196">
        <w:t> </w:t>
      </w:r>
      <w:r w:rsidRPr="00D34196">
        <w:t>58</w:t>
      </w:r>
    </w:p>
    <w:p w:rsidR="00E107CA" w:rsidRPr="00D34196" w:rsidRDefault="00E107CA" w:rsidP="00E107CA">
      <w:pPr>
        <w:pStyle w:val="TofSectsSubdiv"/>
      </w:pPr>
      <w:r w:rsidRPr="00D34196">
        <w:t>58</w:t>
      </w:r>
      <w:r w:rsidR="00CE165C">
        <w:noBreakHyphen/>
      </w:r>
      <w:r w:rsidRPr="00D34196">
        <w:t>A</w:t>
      </w:r>
      <w:r w:rsidRPr="00D34196">
        <w:tab/>
        <w:t>Application</w:t>
      </w:r>
    </w:p>
    <w:p w:rsidR="00E107CA" w:rsidRPr="00D34196" w:rsidRDefault="00E107CA" w:rsidP="00E107CA">
      <w:pPr>
        <w:pStyle w:val="TofSectsSubdiv"/>
      </w:pPr>
      <w:r w:rsidRPr="00D34196">
        <w:t>58</w:t>
      </w:r>
      <w:r w:rsidR="00CE165C">
        <w:noBreakHyphen/>
      </w:r>
      <w:r w:rsidRPr="00D34196">
        <w:t>B</w:t>
      </w:r>
      <w:r w:rsidRPr="00D34196">
        <w:tab/>
        <w:t>Calculating decline in value of privatised assets under Division</w:t>
      </w:r>
      <w:r w:rsidR="00441136" w:rsidRPr="00D34196">
        <w:t> </w:t>
      </w:r>
      <w:r w:rsidRPr="00D34196">
        <w:t>40</w:t>
      </w:r>
    </w:p>
    <w:p w:rsidR="00E107CA" w:rsidRPr="00D34196" w:rsidRDefault="00E107CA" w:rsidP="00E107CA">
      <w:pPr>
        <w:pStyle w:val="ActHead4"/>
      </w:pPr>
      <w:bookmarkStart w:id="438" w:name="_Toc51080120"/>
      <w:r w:rsidRPr="00D34196">
        <w:t>Guide to Division</w:t>
      </w:r>
      <w:r w:rsidR="00441136" w:rsidRPr="00D34196">
        <w:t> </w:t>
      </w:r>
      <w:r w:rsidRPr="00D34196">
        <w:t>58</w:t>
      </w:r>
      <w:bookmarkEnd w:id="438"/>
    </w:p>
    <w:p w:rsidR="00E107CA" w:rsidRPr="00D34196" w:rsidRDefault="00E107CA" w:rsidP="00E107CA">
      <w:pPr>
        <w:pStyle w:val="ActHead5"/>
      </w:pPr>
      <w:bookmarkStart w:id="439" w:name="_Toc51080121"/>
      <w:r w:rsidRPr="00D34196">
        <w:rPr>
          <w:rStyle w:val="CharSectno"/>
        </w:rPr>
        <w:t>58</w:t>
      </w:r>
      <w:r w:rsidR="00CE165C">
        <w:rPr>
          <w:rStyle w:val="CharSectno"/>
        </w:rPr>
        <w:noBreakHyphen/>
      </w:r>
      <w:r w:rsidRPr="00D34196">
        <w:rPr>
          <w:rStyle w:val="CharSectno"/>
        </w:rPr>
        <w:t>1</w:t>
      </w:r>
      <w:r w:rsidRPr="00D34196">
        <w:t xml:space="preserve">  What this Division is about</w:t>
      </w:r>
      <w:bookmarkEnd w:id="439"/>
    </w:p>
    <w:p w:rsidR="00E107CA" w:rsidRPr="00D34196" w:rsidRDefault="00E107CA" w:rsidP="00E107CA">
      <w:pPr>
        <w:pStyle w:val="BoxText"/>
      </w:pPr>
      <w:r w:rsidRPr="00D34196">
        <w:t>This Division sets out special rules that apply in calculating deductions for the decline in value of depreciating assets and balancing adjustments for assets previously owned by an exempt entity if the assets:</w:t>
      </w:r>
    </w:p>
    <w:p w:rsidR="00E107CA" w:rsidRPr="00D34196" w:rsidRDefault="00E107CA" w:rsidP="00E107CA">
      <w:pPr>
        <w:pStyle w:val="BoxList"/>
        <w:numPr>
          <w:ilvl w:val="0"/>
          <w:numId w:val="28"/>
        </w:numPr>
      </w:pPr>
      <w:bookmarkStart w:id="440" w:name="BK_S9P345L14C1"/>
      <w:bookmarkEnd w:id="440"/>
      <w:r w:rsidRPr="00D34196">
        <w:t>continue to be owned by that entity after the entity becomes taxable; or</w:t>
      </w:r>
    </w:p>
    <w:p w:rsidR="00E107CA" w:rsidRPr="00D34196" w:rsidRDefault="00E107CA" w:rsidP="00E107CA">
      <w:pPr>
        <w:pStyle w:val="BoxList"/>
        <w:numPr>
          <w:ilvl w:val="0"/>
          <w:numId w:val="28"/>
        </w:numPr>
      </w:pPr>
      <w:r w:rsidRPr="00D34196">
        <w:t>are acquired from that entity, in connection with the acquisition of a business, by a purchaser that is a taxable entity.</w:t>
      </w:r>
    </w:p>
    <w:p w:rsidR="00E107CA" w:rsidRPr="00D34196" w:rsidRDefault="00E107CA" w:rsidP="00E107CA">
      <w:pPr>
        <w:pStyle w:val="BoxText"/>
      </w:pPr>
      <w:r w:rsidRPr="00D34196">
        <w:t>There is a choice of 2 methods for each depreciating asset:</w:t>
      </w:r>
    </w:p>
    <w:p w:rsidR="00E107CA" w:rsidRPr="00D34196" w:rsidRDefault="00E107CA" w:rsidP="00E107CA">
      <w:pPr>
        <w:pStyle w:val="BoxList"/>
        <w:numPr>
          <w:ilvl w:val="0"/>
          <w:numId w:val="28"/>
        </w:numPr>
      </w:pPr>
      <w:bookmarkStart w:id="441" w:name="BK_S9P345L19C3"/>
      <w:bookmarkEnd w:id="441"/>
      <w:r w:rsidRPr="00D34196">
        <w:t>the notional written down value method; and</w:t>
      </w:r>
    </w:p>
    <w:p w:rsidR="00E107CA" w:rsidRPr="00D34196" w:rsidRDefault="00E107CA" w:rsidP="00E107CA">
      <w:pPr>
        <w:pStyle w:val="BoxList"/>
        <w:numPr>
          <w:ilvl w:val="0"/>
          <w:numId w:val="28"/>
        </w:numPr>
      </w:pPr>
      <w:r w:rsidRPr="00D34196">
        <w:t>the undeducted pre</w:t>
      </w:r>
      <w:r w:rsidR="00CE165C">
        <w:noBreakHyphen/>
      </w:r>
      <w:r w:rsidRPr="00D34196">
        <w:t>existing audited book value method.</w:t>
      </w:r>
    </w:p>
    <w:p w:rsidR="00E107CA" w:rsidRPr="00D34196" w:rsidRDefault="00E107CA" w:rsidP="00E107CA">
      <w:pPr>
        <w:pStyle w:val="ActHead4"/>
      </w:pPr>
      <w:bookmarkStart w:id="442" w:name="_Toc51080122"/>
      <w:r w:rsidRPr="00D34196">
        <w:rPr>
          <w:rStyle w:val="CharSubdNo"/>
        </w:rPr>
        <w:t>Subdivision</w:t>
      </w:r>
      <w:r w:rsidR="00441136" w:rsidRPr="00D34196">
        <w:rPr>
          <w:rStyle w:val="CharSubdNo"/>
        </w:rPr>
        <w:t> </w:t>
      </w:r>
      <w:r w:rsidRPr="00D34196">
        <w:rPr>
          <w:rStyle w:val="CharSubdNo"/>
        </w:rPr>
        <w:t>58</w:t>
      </w:r>
      <w:r w:rsidR="00CE165C">
        <w:rPr>
          <w:rStyle w:val="CharSubdNo"/>
        </w:rPr>
        <w:noBreakHyphen/>
      </w:r>
      <w:r w:rsidRPr="00D34196">
        <w:rPr>
          <w:rStyle w:val="CharSubdNo"/>
        </w:rPr>
        <w:t>A</w:t>
      </w:r>
      <w:r w:rsidRPr="00D34196">
        <w:t>—</w:t>
      </w:r>
      <w:r w:rsidRPr="00D34196">
        <w:rPr>
          <w:rStyle w:val="CharSubdText"/>
        </w:rPr>
        <w:t>Application</w:t>
      </w:r>
      <w:bookmarkEnd w:id="442"/>
    </w:p>
    <w:p w:rsidR="00E107CA" w:rsidRPr="00D34196" w:rsidRDefault="00E107CA" w:rsidP="00E107CA">
      <w:pPr>
        <w:pStyle w:val="TofSectsHeading"/>
        <w:keepNext/>
        <w:numPr>
          <w:ilvl w:val="12"/>
          <w:numId w:val="0"/>
        </w:numPr>
      </w:pPr>
      <w:r w:rsidRPr="00D34196">
        <w:t>Table of sections</w:t>
      </w:r>
    </w:p>
    <w:p w:rsidR="00E107CA" w:rsidRPr="00D34196" w:rsidRDefault="00E107CA" w:rsidP="00E107CA">
      <w:pPr>
        <w:pStyle w:val="TofSectsSection"/>
        <w:numPr>
          <w:ilvl w:val="12"/>
          <w:numId w:val="0"/>
        </w:numPr>
        <w:ind w:left="1588" w:hanging="794"/>
      </w:pPr>
      <w:r w:rsidRPr="00D34196">
        <w:t>58</w:t>
      </w:r>
      <w:r w:rsidR="00CE165C">
        <w:noBreakHyphen/>
      </w:r>
      <w:r w:rsidRPr="00D34196">
        <w:t>5</w:t>
      </w:r>
      <w:r w:rsidRPr="00D34196">
        <w:tab/>
        <w:t>Application of Division</w:t>
      </w:r>
    </w:p>
    <w:p w:rsidR="00E107CA" w:rsidRPr="00D34196" w:rsidRDefault="00E107CA" w:rsidP="00E107CA">
      <w:pPr>
        <w:pStyle w:val="TofSectsSection"/>
        <w:numPr>
          <w:ilvl w:val="12"/>
          <w:numId w:val="0"/>
        </w:numPr>
        <w:ind w:left="1588" w:hanging="794"/>
      </w:pPr>
      <w:r w:rsidRPr="00D34196">
        <w:t>58</w:t>
      </w:r>
      <w:r w:rsidR="00CE165C">
        <w:noBreakHyphen/>
      </w:r>
      <w:r w:rsidRPr="00D34196">
        <w:t>10</w:t>
      </w:r>
      <w:r w:rsidRPr="00D34196">
        <w:tab/>
        <w:t>When an asset is acquired in connection with the acquisition of a business</w:t>
      </w:r>
    </w:p>
    <w:p w:rsidR="00E107CA" w:rsidRPr="00D34196" w:rsidRDefault="00E107CA" w:rsidP="00E107CA">
      <w:pPr>
        <w:pStyle w:val="ActHead5"/>
      </w:pPr>
      <w:bookmarkStart w:id="443" w:name="_Toc51080123"/>
      <w:r w:rsidRPr="00D34196">
        <w:rPr>
          <w:rStyle w:val="CharSectno"/>
        </w:rPr>
        <w:t>58</w:t>
      </w:r>
      <w:r w:rsidR="00CE165C">
        <w:rPr>
          <w:rStyle w:val="CharSectno"/>
        </w:rPr>
        <w:noBreakHyphen/>
      </w:r>
      <w:r w:rsidRPr="00D34196">
        <w:rPr>
          <w:rStyle w:val="CharSectno"/>
        </w:rPr>
        <w:t>5</w:t>
      </w:r>
      <w:r w:rsidRPr="00D34196">
        <w:t xml:space="preserve">  Application of Division</w:t>
      </w:r>
      <w:bookmarkEnd w:id="443"/>
    </w:p>
    <w:p w:rsidR="00E107CA" w:rsidRPr="00D34196" w:rsidRDefault="00E107CA" w:rsidP="00E107CA">
      <w:pPr>
        <w:pStyle w:val="subsection"/>
      </w:pPr>
      <w:r w:rsidRPr="00D34196">
        <w:tab/>
        <w:t>(1)</w:t>
      </w:r>
      <w:r w:rsidRPr="00D34196">
        <w:tab/>
        <w:t>This Division applies in 2 situations.</w:t>
      </w:r>
    </w:p>
    <w:p w:rsidR="00E107CA" w:rsidRPr="00D34196" w:rsidRDefault="00E107CA" w:rsidP="00E107CA">
      <w:pPr>
        <w:pStyle w:val="SubsectionHead"/>
      </w:pPr>
      <w:r w:rsidRPr="00D34196">
        <w:t>Entity sale</w:t>
      </w:r>
    </w:p>
    <w:p w:rsidR="00E107CA" w:rsidRPr="00D34196" w:rsidRDefault="00E107CA" w:rsidP="00E107CA">
      <w:pPr>
        <w:pStyle w:val="subsection"/>
      </w:pPr>
      <w:r w:rsidRPr="00D34196">
        <w:tab/>
        <w:t>(2)</w:t>
      </w:r>
      <w:r w:rsidRPr="00D34196">
        <w:tab/>
        <w:t xml:space="preserve">The first (an </w:t>
      </w:r>
      <w:r w:rsidRPr="00D34196">
        <w:rPr>
          <w:b/>
          <w:i/>
        </w:rPr>
        <w:t>entity sale situation</w:t>
      </w:r>
      <w:r w:rsidRPr="00D34196">
        <w:t>) is where:</w:t>
      </w:r>
    </w:p>
    <w:p w:rsidR="00E107CA" w:rsidRPr="00D34196" w:rsidRDefault="00E107CA" w:rsidP="00E107CA">
      <w:pPr>
        <w:pStyle w:val="paragraph"/>
      </w:pPr>
      <w:r w:rsidRPr="00D34196">
        <w:tab/>
        <w:t>(a)</w:t>
      </w:r>
      <w:r w:rsidRPr="00D34196">
        <w:tab/>
        <w:t xml:space="preserve">at a particular time on or after </w:t>
      </w:r>
      <w:r w:rsidR="002717C2" w:rsidRPr="00D34196">
        <w:t>1 July</w:t>
      </w:r>
      <w:r w:rsidRPr="00D34196">
        <w:t xml:space="preserve"> 2001, an entity is an </w:t>
      </w:r>
      <w:r w:rsidR="00CE165C" w:rsidRPr="00CE165C">
        <w:rPr>
          <w:position w:val="6"/>
          <w:sz w:val="16"/>
        </w:rPr>
        <w:t>*</w:t>
      </w:r>
      <w:r w:rsidRPr="00D34196">
        <w:t>exempt entity; and</w:t>
      </w:r>
    </w:p>
    <w:p w:rsidR="00E107CA" w:rsidRPr="00D34196" w:rsidRDefault="00E107CA" w:rsidP="00E107CA">
      <w:pPr>
        <w:pStyle w:val="paragraph"/>
        <w:numPr>
          <w:ilvl w:val="12"/>
          <w:numId w:val="0"/>
        </w:numPr>
        <w:ind w:left="1644" w:hanging="1644"/>
      </w:pPr>
      <w:r w:rsidRPr="00D34196">
        <w:tab/>
        <w:t>(b)</w:t>
      </w:r>
      <w:r w:rsidRPr="00D34196">
        <w:tab/>
        <w:t xml:space="preserve">just after that time, the entity’s </w:t>
      </w:r>
      <w:r w:rsidR="00CE165C" w:rsidRPr="00CE165C">
        <w:rPr>
          <w:position w:val="6"/>
          <w:sz w:val="16"/>
        </w:rPr>
        <w:t>*</w:t>
      </w:r>
      <w:r w:rsidRPr="00D34196">
        <w:t xml:space="preserve">ordinary income or </w:t>
      </w:r>
      <w:r w:rsidR="00CE165C" w:rsidRPr="00CE165C">
        <w:rPr>
          <w:position w:val="6"/>
          <w:sz w:val="16"/>
        </w:rPr>
        <w:t>*</w:t>
      </w:r>
      <w:r w:rsidRPr="00D34196">
        <w:t>statutory income becomes to any extent assessable income.</w:t>
      </w:r>
    </w:p>
    <w:p w:rsidR="00E107CA" w:rsidRPr="00D34196" w:rsidRDefault="00E107CA" w:rsidP="00E107CA">
      <w:pPr>
        <w:pStyle w:val="subsection"/>
      </w:pPr>
      <w:r w:rsidRPr="00D34196">
        <w:tab/>
        <w:t>(3)</w:t>
      </w:r>
      <w:r w:rsidRPr="00D34196">
        <w:tab/>
        <w:t>In an entity sale situation:</w:t>
      </w:r>
    </w:p>
    <w:p w:rsidR="00E107CA" w:rsidRPr="00D34196" w:rsidRDefault="00E107CA" w:rsidP="00E107CA">
      <w:pPr>
        <w:pStyle w:val="paragraph"/>
        <w:numPr>
          <w:ilvl w:val="12"/>
          <w:numId w:val="0"/>
        </w:numPr>
        <w:ind w:left="1644" w:hanging="1644"/>
      </w:pPr>
      <w:r w:rsidRPr="00D34196">
        <w:tab/>
        <w:t>(a)</w:t>
      </w:r>
      <w:r w:rsidRPr="00D34196">
        <w:tab/>
        <w:t xml:space="preserve">the entity is a </w:t>
      </w:r>
      <w:r w:rsidRPr="00D34196">
        <w:rPr>
          <w:b/>
          <w:i/>
        </w:rPr>
        <w:t>transition entity</w:t>
      </w:r>
      <w:r w:rsidRPr="00D34196">
        <w:t>; and</w:t>
      </w:r>
    </w:p>
    <w:p w:rsidR="00E107CA" w:rsidRPr="00D34196" w:rsidRDefault="00E107CA" w:rsidP="00E107CA">
      <w:pPr>
        <w:pStyle w:val="paragraph"/>
        <w:numPr>
          <w:ilvl w:val="12"/>
          <w:numId w:val="0"/>
        </w:numPr>
        <w:ind w:left="1644" w:hanging="1644"/>
      </w:pPr>
      <w:r w:rsidRPr="00D34196">
        <w:tab/>
        <w:t>(b)</w:t>
      </w:r>
      <w:r w:rsidRPr="00D34196">
        <w:tab/>
        <w:t xml:space="preserve">the time when the entity’s </w:t>
      </w:r>
      <w:r w:rsidR="00CE165C" w:rsidRPr="00CE165C">
        <w:rPr>
          <w:position w:val="6"/>
          <w:sz w:val="16"/>
        </w:rPr>
        <w:t>*</w:t>
      </w:r>
      <w:r w:rsidRPr="00D34196">
        <w:t xml:space="preserve">ordinary income or </w:t>
      </w:r>
      <w:r w:rsidR="00CE165C" w:rsidRPr="00CE165C">
        <w:rPr>
          <w:position w:val="6"/>
          <w:sz w:val="16"/>
        </w:rPr>
        <w:t>*</w:t>
      </w:r>
      <w:r w:rsidRPr="00D34196">
        <w:t xml:space="preserve">statutory income becomes to that extent assessable is the </w:t>
      </w:r>
      <w:r w:rsidRPr="00D34196">
        <w:rPr>
          <w:b/>
          <w:i/>
        </w:rPr>
        <w:t>transition time</w:t>
      </w:r>
      <w:r w:rsidRPr="00D34196">
        <w:t>; and</w:t>
      </w:r>
    </w:p>
    <w:p w:rsidR="00E107CA" w:rsidRPr="00D34196" w:rsidRDefault="00E107CA" w:rsidP="00E107CA">
      <w:pPr>
        <w:pStyle w:val="paragraph"/>
        <w:numPr>
          <w:ilvl w:val="12"/>
          <w:numId w:val="0"/>
        </w:numPr>
        <w:ind w:left="1644" w:hanging="1644"/>
      </w:pPr>
      <w:r w:rsidRPr="00D34196">
        <w:tab/>
        <w:t>(c)</w:t>
      </w:r>
      <w:r w:rsidRPr="00D34196">
        <w:tab/>
        <w:t xml:space="preserve">the income year in which the </w:t>
      </w:r>
      <w:r w:rsidR="00CE165C" w:rsidRPr="00CE165C">
        <w:rPr>
          <w:position w:val="6"/>
          <w:sz w:val="16"/>
        </w:rPr>
        <w:t>*</w:t>
      </w:r>
      <w:r w:rsidRPr="00D34196">
        <w:t xml:space="preserve">transition time occurs is the </w:t>
      </w:r>
      <w:r w:rsidRPr="00D34196">
        <w:rPr>
          <w:b/>
          <w:i/>
        </w:rPr>
        <w:t>transition year</w:t>
      </w:r>
      <w:r w:rsidRPr="00D34196">
        <w:t xml:space="preserve"> for the entity; and</w:t>
      </w:r>
    </w:p>
    <w:p w:rsidR="00E107CA" w:rsidRPr="00D34196" w:rsidRDefault="00E107CA" w:rsidP="00E107CA">
      <w:pPr>
        <w:pStyle w:val="paragraph"/>
        <w:numPr>
          <w:ilvl w:val="12"/>
          <w:numId w:val="0"/>
        </w:numPr>
        <w:ind w:left="1644" w:hanging="1644"/>
      </w:pPr>
      <w:r w:rsidRPr="00D34196">
        <w:tab/>
        <w:t>(d)</w:t>
      </w:r>
      <w:r w:rsidRPr="00D34196">
        <w:tab/>
        <w:t xml:space="preserve">the </w:t>
      </w:r>
      <w:r w:rsidR="00CE165C" w:rsidRPr="00CE165C">
        <w:rPr>
          <w:position w:val="6"/>
          <w:sz w:val="16"/>
        </w:rPr>
        <w:t>*</w:t>
      </w:r>
      <w:r w:rsidRPr="00D34196">
        <w:t xml:space="preserve">depreciating assets the </w:t>
      </w:r>
      <w:r w:rsidR="00CE165C" w:rsidRPr="00CE165C">
        <w:rPr>
          <w:position w:val="6"/>
          <w:sz w:val="16"/>
        </w:rPr>
        <w:t>*</w:t>
      </w:r>
      <w:r w:rsidRPr="00D34196">
        <w:t xml:space="preserve">transition entity </w:t>
      </w:r>
      <w:r w:rsidR="00CE165C" w:rsidRPr="00CE165C">
        <w:rPr>
          <w:position w:val="6"/>
          <w:sz w:val="16"/>
        </w:rPr>
        <w:t>*</w:t>
      </w:r>
      <w:r w:rsidRPr="00D34196">
        <w:t xml:space="preserve">held just before the transition time are </w:t>
      </w:r>
      <w:r w:rsidRPr="00D34196">
        <w:rPr>
          <w:b/>
          <w:i/>
        </w:rPr>
        <w:t>privatised assets</w:t>
      </w:r>
      <w:r w:rsidRPr="00D34196">
        <w:t>.</w:t>
      </w:r>
    </w:p>
    <w:p w:rsidR="00E107CA" w:rsidRPr="00D34196" w:rsidRDefault="00E107CA" w:rsidP="00E107CA">
      <w:pPr>
        <w:pStyle w:val="SubsectionHead"/>
      </w:pPr>
      <w:r w:rsidRPr="00D34196">
        <w:t>Asset sale</w:t>
      </w:r>
    </w:p>
    <w:p w:rsidR="00E107CA" w:rsidRPr="00D34196" w:rsidRDefault="00E107CA" w:rsidP="00E107CA">
      <w:pPr>
        <w:pStyle w:val="subsection"/>
      </w:pPr>
      <w:r w:rsidRPr="00D34196">
        <w:tab/>
        <w:t>(4)</w:t>
      </w:r>
      <w:r w:rsidRPr="00D34196">
        <w:tab/>
        <w:t xml:space="preserve">The second (an </w:t>
      </w:r>
      <w:r w:rsidRPr="00D34196">
        <w:rPr>
          <w:b/>
          <w:i/>
        </w:rPr>
        <w:t>asset sale situation</w:t>
      </w:r>
      <w:r w:rsidRPr="00D34196">
        <w:t>) is where:</w:t>
      </w:r>
    </w:p>
    <w:p w:rsidR="00E107CA" w:rsidRPr="00D34196" w:rsidRDefault="00E107CA" w:rsidP="00E107CA">
      <w:pPr>
        <w:pStyle w:val="paragraph"/>
      </w:pPr>
      <w:r w:rsidRPr="00D34196">
        <w:tab/>
        <w:t>(a)</w:t>
      </w:r>
      <w:r w:rsidRPr="00D34196">
        <w:tab/>
        <w:t xml:space="preserve">at a particular time on or after </w:t>
      </w:r>
      <w:r w:rsidR="002717C2" w:rsidRPr="00D34196">
        <w:t>1 July</w:t>
      </w:r>
      <w:r w:rsidRPr="00D34196">
        <w:t xml:space="preserve"> 2001, an entity (the </w:t>
      </w:r>
      <w:r w:rsidRPr="00D34196">
        <w:rPr>
          <w:b/>
          <w:i/>
        </w:rPr>
        <w:t>purchaser</w:t>
      </w:r>
      <w:r w:rsidRPr="00D34196">
        <w:t xml:space="preserve">) whose </w:t>
      </w:r>
      <w:r w:rsidR="00CE165C" w:rsidRPr="00CE165C">
        <w:rPr>
          <w:position w:val="6"/>
          <w:sz w:val="16"/>
        </w:rPr>
        <w:t>*</w:t>
      </w:r>
      <w:r w:rsidRPr="00D34196">
        <w:t xml:space="preserve">ordinary income or statutory income is to any extent assessable acquires a </w:t>
      </w:r>
      <w:r w:rsidR="00CE165C" w:rsidRPr="00CE165C">
        <w:rPr>
          <w:position w:val="6"/>
          <w:sz w:val="16"/>
        </w:rPr>
        <w:t>*</w:t>
      </w:r>
      <w:r w:rsidRPr="00D34196">
        <w:t xml:space="preserve">depreciating asset from the Commonwealth, a State, a Territory or an </w:t>
      </w:r>
      <w:r w:rsidR="00CE165C" w:rsidRPr="00CE165C">
        <w:rPr>
          <w:position w:val="6"/>
          <w:sz w:val="16"/>
        </w:rPr>
        <w:t>*</w:t>
      </w:r>
      <w:r w:rsidRPr="00D34196">
        <w:t>exempt entity; and</w:t>
      </w:r>
    </w:p>
    <w:p w:rsidR="00E107CA" w:rsidRPr="00D34196" w:rsidRDefault="00E107CA" w:rsidP="00E107CA">
      <w:pPr>
        <w:pStyle w:val="paragraph"/>
      </w:pPr>
      <w:r w:rsidRPr="00D34196">
        <w:tab/>
        <w:t>(b)</w:t>
      </w:r>
      <w:r w:rsidRPr="00D34196">
        <w:tab/>
        <w:t xml:space="preserve">the asset is acquired in connection with the acquisition of a </w:t>
      </w:r>
      <w:r w:rsidR="00CE165C" w:rsidRPr="00CE165C">
        <w:rPr>
          <w:position w:val="6"/>
          <w:sz w:val="16"/>
        </w:rPr>
        <w:t>*</w:t>
      </w:r>
      <w:r w:rsidRPr="00D34196">
        <w:t>business from the Commonwealth, the State, the Territory or the exempt entity.</w:t>
      </w:r>
    </w:p>
    <w:p w:rsidR="00E107CA" w:rsidRPr="00D34196" w:rsidRDefault="00E107CA" w:rsidP="00E107CA">
      <w:pPr>
        <w:pStyle w:val="subsection"/>
      </w:pPr>
      <w:r w:rsidRPr="00D34196">
        <w:tab/>
        <w:t>(5)</w:t>
      </w:r>
      <w:r w:rsidRPr="00D34196">
        <w:tab/>
        <w:t>In an asset sale situation:</w:t>
      </w:r>
    </w:p>
    <w:p w:rsidR="00E107CA" w:rsidRPr="00D34196" w:rsidRDefault="00E107CA" w:rsidP="00E107CA">
      <w:pPr>
        <w:pStyle w:val="paragraph"/>
      </w:pPr>
      <w:r w:rsidRPr="00D34196">
        <w:tab/>
        <w:t>(a)</w:t>
      </w:r>
      <w:r w:rsidRPr="00D34196">
        <w:tab/>
        <w:t xml:space="preserve">the Commonwealth, the State, the Territory or the </w:t>
      </w:r>
      <w:r w:rsidR="00CE165C" w:rsidRPr="00CE165C">
        <w:rPr>
          <w:position w:val="6"/>
          <w:sz w:val="16"/>
        </w:rPr>
        <w:t>*</w:t>
      </w:r>
      <w:r w:rsidRPr="00D34196">
        <w:t xml:space="preserve">exempt entity is the </w:t>
      </w:r>
      <w:r w:rsidRPr="00D34196">
        <w:rPr>
          <w:b/>
          <w:i/>
        </w:rPr>
        <w:t>tax exempt vendor</w:t>
      </w:r>
      <w:r w:rsidRPr="00D34196">
        <w:t>; and</w:t>
      </w:r>
    </w:p>
    <w:p w:rsidR="00E107CA" w:rsidRPr="00D34196" w:rsidRDefault="00E107CA" w:rsidP="00E107CA">
      <w:pPr>
        <w:pStyle w:val="paragraph"/>
      </w:pPr>
      <w:r w:rsidRPr="00D34196">
        <w:tab/>
        <w:t>(b)</w:t>
      </w:r>
      <w:r w:rsidRPr="00D34196">
        <w:tab/>
        <w:t xml:space="preserve">the time when the </w:t>
      </w:r>
      <w:r w:rsidR="00CE165C" w:rsidRPr="00CE165C">
        <w:rPr>
          <w:position w:val="6"/>
          <w:sz w:val="16"/>
        </w:rPr>
        <w:t>*</w:t>
      </w:r>
      <w:r w:rsidRPr="00D34196">
        <w:t xml:space="preserve">depreciating asset is acquired is the </w:t>
      </w:r>
      <w:r w:rsidRPr="00D34196">
        <w:rPr>
          <w:b/>
          <w:i/>
        </w:rPr>
        <w:t>acquisition time</w:t>
      </w:r>
      <w:r w:rsidRPr="00D34196">
        <w:t>; and</w:t>
      </w:r>
    </w:p>
    <w:p w:rsidR="00E107CA" w:rsidRPr="00D34196" w:rsidRDefault="00E107CA" w:rsidP="00E107CA">
      <w:pPr>
        <w:pStyle w:val="paragraph"/>
      </w:pPr>
      <w:r w:rsidRPr="00D34196">
        <w:tab/>
        <w:t>(c)</w:t>
      </w:r>
      <w:r w:rsidRPr="00D34196">
        <w:tab/>
        <w:t xml:space="preserve">the income year in which the </w:t>
      </w:r>
      <w:r w:rsidR="00CE165C" w:rsidRPr="00CE165C">
        <w:rPr>
          <w:position w:val="6"/>
          <w:sz w:val="16"/>
        </w:rPr>
        <w:t>*</w:t>
      </w:r>
      <w:r w:rsidRPr="00D34196">
        <w:t xml:space="preserve">acquisition time occurs is the </w:t>
      </w:r>
      <w:r w:rsidRPr="00D34196">
        <w:rPr>
          <w:b/>
          <w:i/>
        </w:rPr>
        <w:t>acquisition year</w:t>
      </w:r>
      <w:r w:rsidRPr="00D34196">
        <w:t>; and</w:t>
      </w:r>
    </w:p>
    <w:p w:rsidR="00E107CA" w:rsidRPr="00D34196" w:rsidRDefault="00E107CA" w:rsidP="00E107CA">
      <w:pPr>
        <w:pStyle w:val="paragraph"/>
      </w:pPr>
      <w:r w:rsidRPr="00D34196">
        <w:tab/>
        <w:t>(d)</w:t>
      </w:r>
      <w:r w:rsidRPr="00D34196">
        <w:tab/>
        <w:t xml:space="preserve">each </w:t>
      </w:r>
      <w:r w:rsidR="00CE165C" w:rsidRPr="00CE165C">
        <w:rPr>
          <w:position w:val="6"/>
          <w:sz w:val="16"/>
        </w:rPr>
        <w:t>*</w:t>
      </w:r>
      <w:r w:rsidRPr="00D34196">
        <w:t xml:space="preserve">depreciating asset the purchaser acquires from the </w:t>
      </w:r>
      <w:r w:rsidR="00CE165C" w:rsidRPr="00CE165C">
        <w:rPr>
          <w:position w:val="6"/>
          <w:sz w:val="16"/>
        </w:rPr>
        <w:t>*</w:t>
      </w:r>
      <w:r w:rsidRPr="00D34196">
        <w:t xml:space="preserve">tax exempt vendor at the acquisition time is a </w:t>
      </w:r>
      <w:r w:rsidRPr="00D34196">
        <w:rPr>
          <w:b/>
          <w:i/>
        </w:rPr>
        <w:t>privatised asset</w:t>
      </w:r>
      <w:r w:rsidRPr="00D34196">
        <w:t>.</w:t>
      </w:r>
    </w:p>
    <w:p w:rsidR="00E107CA" w:rsidRPr="00D34196" w:rsidRDefault="00E107CA" w:rsidP="00E107CA">
      <w:pPr>
        <w:pStyle w:val="ActHead5"/>
      </w:pPr>
      <w:bookmarkStart w:id="444" w:name="_Toc51080124"/>
      <w:r w:rsidRPr="00D34196">
        <w:rPr>
          <w:rStyle w:val="CharSectno"/>
        </w:rPr>
        <w:t>58</w:t>
      </w:r>
      <w:r w:rsidR="00CE165C">
        <w:rPr>
          <w:rStyle w:val="CharSectno"/>
        </w:rPr>
        <w:noBreakHyphen/>
      </w:r>
      <w:r w:rsidRPr="00D34196">
        <w:rPr>
          <w:rStyle w:val="CharSectno"/>
        </w:rPr>
        <w:t>10</w:t>
      </w:r>
      <w:r w:rsidRPr="00D34196">
        <w:t xml:space="preserve">  When an asset is acquired in connection with the acquisition of a business</w:t>
      </w:r>
      <w:bookmarkEnd w:id="444"/>
    </w:p>
    <w:p w:rsidR="00E107CA" w:rsidRPr="00D34196" w:rsidRDefault="00E107CA" w:rsidP="00E107CA">
      <w:pPr>
        <w:pStyle w:val="subsection"/>
      </w:pPr>
      <w:r w:rsidRPr="00D34196">
        <w:tab/>
        <w:t>(1)</w:t>
      </w:r>
      <w:r w:rsidRPr="00D34196">
        <w:tab/>
        <w:t xml:space="preserve">A </w:t>
      </w:r>
      <w:r w:rsidR="00CE165C" w:rsidRPr="00CE165C">
        <w:rPr>
          <w:position w:val="6"/>
          <w:sz w:val="16"/>
        </w:rPr>
        <w:t>*</w:t>
      </w:r>
      <w:r w:rsidRPr="00D34196">
        <w:t xml:space="preserve">depreciating asset is taken to be acquired in connection with the acquisition of a </w:t>
      </w:r>
      <w:r w:rsidR="00CE165C" w:rsidRPr="00CE165C">
        <w:rPr>
          <w:position w:val="6"/>
          <w:sz w:val="16"/>
        </w:rPr>
        <w:t>*</w:t>
      </w:r>
      <w:r w:rsidRPr="00D34196">
        <w:t xml:space="preserve">business from the Commonwealth, the State, the Territory or the </w:t>
      </w:r>
      <w:r w:rsidR="00CE165C" w:rsidRPr="00CE165C">
        <w:rPr>
          <w:position w:val="6"/>
          <w:sz w:val="16"/>
        </w:rPr>
        <w:t>*</w:t>
      </w:r>
      <w:r w:rsidRPr="00D34196">
        <w:t>exempt entity if and only if:</w:t>
      </w:r>
    </w:p>
    <w:p w:rsidR="00E107CA" w:rsidRPr="00D34196" w:rsidRDefault="00E107CA" w:rsidP="00E107CA">
      <w:pPr>
        <w:pStyle w:val="paragraph"/>
      </w:pPr>
      <w:r w:rsidRPr="00D34196">
        <w:tab/>
        <w:t>(a)</w:t>
      </w:r>
      <w:r w:rsidRPr="00D34196">
        <w:tab/>
        <w:t>the asset was used by the Commonwealth, the State, the Territory or the exempt entity in carrying on a business and the purchaser or another entity uses the asset in carrying on the business; or</w:t>
      </w:r>
    </w:p>
    <w:p w:rsidR="00E107CA" w:rsidRPr="00D34196" w:rsidRDefault="00E107CA" w:rsidP="00E107CA">
      <w:pPr>
        <w:pStyle w:val="paragraph"/>
        <w:numPr>
          <w:ilvl w:val="12"/>
          <w:numId w:val="0"/>
        </w:numPr>
        <w:ind w:left="1644" w:hanging="1644"/>
      </w:pPr>
      <w:r w:rsidRPr="00D34196">
        <w:tab/>
        <w:t>(b)</w:t>
      </w:r>
      <w:r w:rsidRPr="00D34196">
        <w:tab/>
      </w:r>
      <w:r w:rsidR="00441136" w:rsidRPr="00D34196">
        <w:t>subsection (</w:t>
      </w:r>
      <w:r w:rsidRPr="00D34196">
        <w:t>2) applies.</w:t>
      </w:r>
    </w:p>
    <w:p w:rsidR="00E107CA" w:rsidRPr="00D34196" w:rsidRDefault="00E107CA" w:rsidP="00E107CA">
      <w:pPr>
        <w:pStyle w:val="subsection"/>
      </w:pPr>
      <w:r w:rsidRPr="00D34196">
        <w:tab/>
        <w:t>(2)</w:t>
      </w:r>
      <w:r w:rsidRPr="00D34196">
        <w:tab/>
        <w:t>This subsection applies if:</w:t>
      </w:r>
    </w:p>
    <w:p w:rsidR="00E107CA" w:rsidRPr="00D34196" w:rsidRDefault="00E107CA" w:rsidP="00E107CA">
      <w:pPr>
        <w:pStyle w:val="paragraph"/>
      </w:pPr>
      <w:r w:rsidRPr="00D34196">
        <w:tab/>
        <w:t>(a)</w:t>
      </w:r>
      <w:r w:rsidRPr="00D34196">
        <w:tab/>
        <w:t xml:space="preserve">the asset was used by the Commonwealth, the State, the Territory or the </w:t>
      </w:r>
      <w:r w:rsidR="00CE165C" w:rsidRPr="00CE165C">
        <w:rPr>
          <w:position w:val="6"/>
          <w:sz w:val="16"/>
        </w:rPr>
        <w:t>*</w:t>
      </w:r>
      <w:r w:rsidRPr="00D34196">
        <w:t xml:space="preserve">exempt entity in performing functions, or engaging in activities, that did not constitute the carrying on of a </w:t>
      </w:r>
      <w:r w:rsidR="00CE165C" w:rsidRPr="00CE165C">
        <w:rPr>
          <w:position w:val="6"/>
          <w:sz w:val="16"/>
        </w:rPr>
        <w:t>*</w:t>
      </w:r>
      <w:r w:rsidRPr="00D34196">
        <w:t>business by the Commonwealth, the State, the Territory or the exempt entity and the asset is used by the purchaser or another entity in performing those functions or engaging in those activities as part of carrying on a business; or</w:t>
      </w:r>
    </w:p>
    <w:p w:rsidR="00E107CA" w:rsidRPr="00D34196" w:rsidRDefault="00E107CA" w:rsidP="00E107CA">
      <w:pPr>
        <w:pStyle w:val="paragraph"/>
        <w:numPr>
          <w:ilvl w:val="12"/>
          <w:numId w:val="0"/>
        </w:numPr>
        <w:ind w:left="1644" w:hanging="1644"/>
      </w:pPr>
      <w:r w:rsidRPr="00D34196">
        <w:tab/>
        <w:t>(b)</w:t>
      </w:r>
      <w:r w:rsidRPr="00D34196">
        <w:tab/>
        <w:t>all of these subparagraphs apply:</w:t>
      </w:r>
    </w:p>
    <w:p w:rsidR="00E107CA" w:rsidRPr="00D34196" w:rsidRDefault="00E107CA" w:rsidP="00E107CA">
      <w:pPr>
        <w:pStyle w:val="paragraphsub"/>
        <w:numPr>
          <w:ilvl w:val="12"/>
          <w:numId w:val="0"/>
        </w:numPr>
        <w:ind w:left="2098" w:hanging="2098"/>
      </w:pPr>
      <w:r w:rsidRPr="00D34196">
        <w:tab/>
        <w:t>(i)</w:t>
      </w:r>
      <w:r w:rsidRPr="00D34196">
        <w:tab/>
        <w:t xml:space="preserve">the acquisition by the purchaser of the asset was connected with the acquisition of another asset by the purchaser or another entity from the Commonwealth, the State, the Territory or the exempt entity or from an </w:t>
      </w:r>
      <w:r w:rsidR="00CE165C" w:rsidRPr="00CE165C">
        <w:rPr>
          <w:position w:val="6"/>
          <w:sz w:val="16"/>
        </w:rPr>
        <w:t>*</w:t>
      </w:r>
      <w:r w:rsidRPr="00D34196">
        <w:t>associate of the Commonwealth, the State, the Territory or the exempt entity;</w:t>
      </w:r>
    </w:p>
    <w:p w:rsidR="00E107CA" w:rsidRPr="00D34196" w:rsidRDefault="00E107CA" w:rsidP="00E107CA">
      <w:pPr>
        <w:pStyle w:val="paragraphsub"/>
        <w:numPr>
          <w:ilvl w:val="12"/>
          <w:numId w:val="0"/>
        </w:numPr>
        <w:ind w:left="2098" w:hanging="2098"/>
      </w:pPr>
      <w:r w:rsidRPr="00D34196">
        <w:tab/>
        <w:t>(ii)</w:t>
      </w:r>
      <w:r w:rsidRPr="00D34196">
        <w:tab/>
        <w:t>ownership of the other asset gives the purchaser or other entity a right, or imposes on the purchaser or other entity an obligation, to perform functions or engage in activities as part of the carrying on of a business or confers on the purchaser or other entity a commercial advantage or opportunity in connection with performing functions or engaging in activities as part of the carrying on of a business;</w:t>
      </w:r>
    </w:p>
    <w:p w:rsidR="00E107CA" w:rsidRPr="00D34196" w:rsidRDefault="00E107CA" w:rsidP="00E107CA">
      <w:pPr>
        <w:pStyle w:val="paragraphsub"/>
        <w:numPr>
          <w:ilvl w:val="12"/>
          <w:numId w:val="0"/>
        </w:numPr>
        <w:ind w:left="2098" w:hanging="2098"/>
      </w:pPr>
      <w:r w:rsidRPr="00D34196">
        <w:tab/>
        <w:t>(iii)</w:t>
      </w:r>
      <w:r w:rsidRPr="00D34196">
        <w:tab/>
        <w:t>the asset is used by the purchaser or other entity in performing those functions or engaging in those activities under the right or obligation or in taking the benefit of the advantage or opportunity; or</w:t>
      </w:r>
    </w:p>
    <w:p w:rsidR="00E107CA" w:rsidRPr="00D34196" w:rsidRDefault="00E107CA" w:rsidP="00E107CA">
      <w:pPr>
        <w:pStyle w:val="paragraph"/>
        <w:numPr>
          <w:ilvl w:val="12"/>
          <w:numId w:val="0"/>
        </w:numPr>
        <w:ind w:left="1644" w:hanging="1644"/>
      </w:pPr>
      <w:r w:rsidRPr="00D34196">
        <w:tab/>
        <w:t>(c)</w:t>
      </w:r>
      <w:r w:rsidRPr="00D34196">
        <w:tab/>
        <w:t xml:space="preserve">the asset was acquired by the purchaser under an </w:t>
      </w:r>
      <w:r w:rsidR="00CE165C" w:rsidRPr="00CE165C">
        <w:rPr>
          <w:position w:val="6"/>
          <w:sz w:val="16"/>
        </w:rPr>
        <w:t>*</w:t>
      </w:r>
      <w:r w:rsidRPr="00D34196">
        <w:t>arrangement under which the purchaser or another entity acquired another asset from the Commonwealth, the State, the Territory or the exempt entity or from an associate of the Commonwealth, the State, the Territory or the exempt entity and:</w:t>
      </w:r>
    </w:p>
    <w:p w:rsidR="00E107CA" w:rsidRPr="00D34196" w:rsidRDefault="00E107CA" w:rsidP="00E107CA">
      <w:pPr>
        <w:pStyle w:val="paragraphsub"/>
        <w:numPr>
          <w:ilvl w:val="12"/>
          <w:numId w:val="0"/>
        </w:numPr>
        <w:ind w:left="2098" w:hanging="2098"/>
      </w:pPr>
      <w:r w:rsidRPr="00D34196">
        <w:tab/>
        <w:t>(i)</w:t>
      </w:r>
      <w:r w:rsidRPr="00D34196">
        <w:tab/>
        <w:t xml:space="preserve">the other asset is taken by </w:t>
      </w:r>
      <w:r w:rsidR="00441136" w:rsidRPr="00D34196">
        <w:t>paragraph (</w:t>
      </w:r>
      <w:r w:rsidRPr="00D34196">
        <w:t xml:space="preserve">1)(a), or by </w:t>
      </w:r>
      <w:r w:rsidR="00441136" w:rsidRPr="00D34196">
        <w:t>paragraph (</w:t>
      </w:r>
      <w:r w:rsidRPr="00D34196">
        <w:t>a) or (b) of this subsection; or</w:t>
      </w:r>
    </w:p>
    <w:p w:rsidR="00E107CA" w:rsidRPr="00D34196" w:rsidRDefault="00E107CA" w:rsidP="00E107CA">
      <w:pPr>
        <w:pStyle w:val="paragraphsub"/>
        <w:numPr>
          <w:ilvl w:val="12"/>
          <w:numId w:val="0"/>
        </w:numPr>
        <w:ind w:left="2098" w:hanging="2098"/>
      </w:pPr>
      <w:r w:rsidRPr="00D34196">
        <w:tab/>
        <w:t>(ii)</w:t>
      </w:r>
      <w:r w:rsidRPr="00D34196">
        <w:tab/>
        <w:t xml:space="preserve">where the other asset is not a depreciating asset, it would, if it were a depreciating asset, be taken by </w:t>
      </w:r>
      <w:r w:rsidR="00441136" w:rsidRPr="00D34196">
        <w:t>paragraph (</w:t>
      </w:r>
      <w:r w:rsidRPr="00D34196">
        <w:t xml:space="preserve">1)(a), or by </w:t>
      </w:r>
      <w:r w:rsidR="00441136" w:rsidRPr="00D34196">
        <w:t>paragraph (</w:t>
      </w:r>
      <w:r w:rsidRPr="00D34196">
        <w:t>a) or (b) of this subsection;</w:t>
      </w:r>
    </w:p>
    <w:p w:rsidR="00E107CA" w:rsidRPr="00D34196" w:rsidRDefault="00E107CA" w:rsidP="00E107CA">
      <w:pPr>
        <w:pStyle w:val="paragraph"/>
        <w:numPr>
          <w:ilvl w:val="12"/>
          <w:numId w:val="0"/>
        </w:numPr>
        <w:ind w:left="1644" w:hanging="1644"/>
      </w:pPr>
      <w:r w:rsidRPr="00D34196">
        <w:tab/>
      </w:r>
      <w:r w:rsidRPr="00D34196">
        <w:tab/>
        <w:t>to be acquired in connection with the acquisition of a business from the Commonwealth, the State, the Territory or the exempt entity.</w:t>
      </w:r>
    </w:p>
    <w:p w:rsidR="00E107CA" w:rsidRPr="00D34196" w:rsidRDefault="00E107CA" w:rsidP="00E107CA">
      <w:pPr>
        <w:pStyle w:val="subsection"/>
      </w:pPr>
      <w:r w:rsidRPr="00D34196">
        <w:tab/>
        <w:t>(3)</w:t>
      </w:r>
      <w:r w:rsidRPr="00D34196">
        <w:tab/>
      </w:r>
      <w:r w:rsidR="00441136" w:rsidRPr="00D34196">
        <w:t>Paragraphs (</w:t>
      </w:r>
      <w:r w:rsidRPr="00D34196">
        <w:t xml:space="preserve">2)(a), (b) and (c) do not apply if the asset is used by the purchaser solely to </w:t>
      </w:r>
      <w:r w:rsidR="00CE165C" w:rsidRPr="00CE165C">
        <w:rPr>
          <w:position w:val="6"/>
          <w:sz w:val="16"/>
        </w:rPr>
        <w:t>*</w:t>
      </w:r>
      <w:r w:rsidRPr="00D34196">
        <w:t>derive assessable income from the provision of office or residential accommodation.</w:t>
      </w:r>
    </w:p>
    <w:p w:rsidR="00E107CA" w:rsidRPr="00D34196" w:rsidRDefault="00E107CA" w:rsidP="00E107CA">
      <w:pPr>
        <w:pStyle w:val="ActHead4"/>
      </w:pPr>
      <w:bookmarkStart w:id="445" w:name="_Toc51080125"/>
      <w:r w:rsidRPr="00D34196">
        <w:rPr>
          <w:rStyle w:val="CharSubdNo"/>
        </w:rPr>
        <w:t>Subdivision</w:t>
      </w:r>
      <w:r w:rsidR="00441136" w:rsidRPr="00D34196">
        <w:rPr>
          <w:rStyle w:val="CharSubdNo"/>
        </w:rPr>
        <w:t> </w:t>
      </w:r>
      <w:r w:rsidRPr="00D34196">
        <w:rPr>
          <w:rStyle w:val="CharSubdNo"/>
        </w:rPr>
        <w:t>58</w:t>
      </w:r>
      <w:r w:rsidR="00CE165C">
        <w:rPr>
          <w:rStyle w:val="CharSubdNo"/>
        </w:rPr>
        <w:noBreakHyphen/>
      </w:r>
      <w:r w:rsidRPr="00D34196">
        <w:rPr>
          <w:rStyle w:val="CharSubdNo"/>
        </w:rPr>
        <w:t>B</w:t>
      </w:r>
      <w:r w:rsidRPr="00D34196">
        <w:t>—</w:t>
      </w:r>
      <w:r w:rsidRPr="00D34196">
        <w:rPr>
          <w:rStyle w:val="CharSubdText"/>
        </w:rPr>
        <w:t>Calculating decline in value of privatised assets under Division</w:t>
      </w:r>
      <w:r w:rsidR="00441136" w:rsidRPr="00D34196">
        <w:rPr>
          <w:rStyle w:val="CharSubdText"/>
        </w:rPr>
        <w:t> </w:t>
      </w:r>
      <w:r w:rsidRPr="00D34196">
        <w:rPr>
          <w:rStyle w:val="CharSubdText"/>
        </w:rPr>
        <w:t>40</w:t>
      </w:r>
      <w:bookmarkEnd w:id="445"/>
    </w:p>
    <w:p w:rsidR="00E107CA" w:rsidRPr="00D34196" w:rsidRDefault="00E107CA" w:rsidP="00E107CA">
      <w:pPr>
        <w:pStyle w:val="TofSectsHeading"/>
        <w:numPr>
          <w:ilvl w:val="12"/>
          <w:numId w:val="0"/>
        </w:numPr>
      </w:pPr>
      <w:r w:rsidRPr="00D34196">
        <w:t>Table of sections</w:t>
      </w:r>
    </w:p>
    <w:p w:rsidR="00E107CA" w:rsidRPr="00D34196" w:rsidRDefault="00E107CA" w:rsidP="00E107CA">
      <w:pPr>
        <w:pStyle w:val="TofSectsSection"/>
        <w:numPr>
          <w:ilvl w:val="12"/>
          <w:numId w:val="0"/>
        </w:numPr>
        <w:ind w:left="1588" w:hanging="794"/>
      </w:pPr>
      <w:r w:rsidRPr="00D34196">
        <w:t>58</w:t>
      </w:r>
      <w:r w:rsidR="00CE165C">
        <w:noBreakHyphen/>
      </w:r>
      <w:r w:rsidRPr="00D34196">
        <w:t>60</w:t>
      </w:r>
      <w:r w:rsidRPr="00D34196">
        <w:tab/>
        <w:t>Purpose of rules in this Subdivision</w:t>
      </w:r>
    </w:p>
    <w:p w:rsidR="00E107CA" w:rsidRPr="00D34196" w:rsidRDefault="00E107CA" w:rsidP="00E107CA">
      <w:pPr>
        <w:pStyle w:val="TofSectsSection"/>
        <w:numPr>
          <w:ilvl w:val="12"/>
          <w:numId w:val="0"/>
        </w:numPr>
        <w:ind w:left="1588" w:hanging="794"/>
      </w:pPr>
      <w:r w:rsidRPr="00D34196">
        <w:t>58</w:t>
      </w:r>
      <w:r w:rsidR="00CE165C">
        <w:noBreakHyphen/>
      </w:r>
      <w:r w:rsidRPr="00D34196">
        <w:t>65</w:t>
      </w:r>
      <w:r w:rsidRPr="00D34196">
        <w:tab/>
        <w:t>Choice of method to work out cost of privatised asset</w:t>
      </w:r>
    </w:p>
    <w:p w:rsidR="00E107CA" w:rsidRPr="00D34196" w:rsidRDefault="00E107CA" w:rsidP="00E107CA">
      <w:pPr>
        <w:pStyle w:val="TofSectsSection"/>
        <w:numPr>
          <w:ilvl w:val="12"/>
          <w:numId w:val="0"/>
        </w:numPr>
        <w:ind w:left="1588" w:hanging="794"/>
      </w:pPr>
      <w:r w:rsidRPr="00D34196">
        <w:t>58</w:t>
      </w:r>
      <w:r w:rsidR="00CE165C">
        <w:noBreakHyphen/>
      </w:r>
      <w:r w:rsidRPr="00D34196">
        <w:t>70</w:t>
      </w:r>
      <w:r w:rsidRPr="00D34196">
        <w:tab/>
        <w:t>Application of Division</w:t>
      </w:r>
      <w:r w:rsidR="00441136" w:rsidRPr="00D34196">
        <w:t> </w:t>
      </w:r>
      <w:r w:rsidRPr="00D34196">
        <w:t>40</w:t>
      </w:r>
    </w:p>
    <w:p w:rsidR="00E107CA" w:rsidRPr="00D34196" w:rsidRDefault="00E107CA" w:rsidP="00E107CA">
      <w:pPr>
        <w:pStyle w:val="TofSectsSection"/>
        <w:numPr>
          <w:ilvl w:val="12"/>
          <w:numId w:val="0"/>
        </w:numPr>
        <w:ind w:left="1588" w:hanging="794"/>
        <w:rPr>
          <w:i/>
        </w:rPr>
      </w:pPr>
      <w:r w:rsidRPr="00D34196">
        <w:t>58</w:t>
      </w:r>
      <w:r w:rsidR="00CE165C">
        <w:noBreakHyphen/>
      </w:r>
      <w:r w:rsidRPr="00D34196">
        <w:t>75</w:t>
      </w:r>
      <w:r w:rsidRPr="00D34196">
        <w:tab/>
        <w:t xml:space="preserve">Meaning of </w:t>
      </w:r>
      <w:r w:rsidRPr="00D34196">
        <w:rPr>
          <w:i/>
        </w:rPr>
        <w:t>notional written down value</w:t>
      </w:r>
    </w:p>
    <w:p w:rsidR="00E107CA" w:rsidRPr="00D34196" w:rsidRDefault="00E107CA" w:rsidP="00E107CA">
      <w:pPr>
        <w:pStyle w:val="TofSectsSection"/>
        <w:numPr>
          <w:ilvl w:val="12"/>
          <w:numId w:val="0"/>
        </w:numPr>
        <w:ind w:left="1588" w:hanging="794"/>
        <w:rPr>
          <w:i/>
        </w:rPr>
      </w:pPr>
      <w:r w:rsidRPr="00D34196">
        <w:t>58</w:t>
      </w:r>
      <w:r w:rsidR="00CE165C">
        <w:noBreakHyphen/>
      </w:r>
      <w:r w:rsidRPr="00D34196">
        <w:t>80</w:t>
      </w:r>
      <w:r w:rsidRPr="00D34196">
        <w:tab/>
        <w:t xml:space="preserve">Meaning of </w:t>
      </w:r>
      <w:r w:rsidRPr="00D34196">
        <w:rPr>
          <w:i/>
        </w:rPr>
        <w:t>undeducted pre</w:t>
      </w:r>
      <w:r w:rsidR="00CE165C">
        <w:rPr>
          <w:i/>
        </w:rPr>
        <w:noBreakHyphen/>
      </w:r>
      <w:r w:rsidRPr="00D34196">
        <w:rPr>
          <w:i/>
        </w:rPr>
        <w:t>existing audited book value</w:t>
      </w:r>
    </w:p>
    <w:p w:rsidR="00E107CA" w:rsidRPr="00D34196" w:rsidRDefault="00E107CA" w:rsidP="00E107CA">
      <w:pPr>
        <w:pStyle w:val="TofSectsSection"/>
        <w:numPr>
          <w:ilvl w:val="12"/>
          <w:numId w:val="0"/>
        </w:numPr>
        <w:ind w:left="1588" w:hanging="794"/>
      </w:pPr>
      <w:r w:rsidRPr="00D34196">
        <w:t>58</w:t>
      </w:r>
      <w:r w:rsidR="00CE165C">
        <w:noBreakHyphen/>
      </w:r>
      <w:r w:rsidRPr="00D34196">
        <w:t>85</w:t>
      </w:r>
      <w:r w:rsidRPr="00D34196">
        <w:tab/>
        <w:t>Pre</w:t>
      </w:r>
      <w:r w:rsidR="00CE165C">
        <w:noBreakHyphen/>
      </w:r>
      <w:r w:rsidRPr="00D34196">
        <w:t>existing audited book value of depreciating asset</w:t>
      </w:r>
    </w:p>
    <w:p w:rsidR="00E107CA" w:rsidRPr="00D34196" w:rsidRDefault="00E107CA" w:rsidP="00E107CA">
      <w:pPr>
        <w:pStyle w:val="TofSectsSection"/>
        <w:numPr>
          <w:ilvl w:val="12"/>
          <w:numId w:val="0"/>
        </w:numPr>
        <w:ind w:left="1588" w:hanging="794"/>
      </w:pPr>
      <w:r w:rsidRPr="00D34196">
        <w:t>58</w:t>
      </w:r>
      <w:r w:rsidR="00CE165C">
        <w:noBreakHyphen/>
      </w:r>
      <w:r w:rsidRPr="00D34196">
        <w:t>90</w:t>
      </w:r>
      <w:r w:rsidRPr="00D34196">
        <w:tab/>
        <w:t>Method and effective life for transition entity</w:t>
      </w:r>
    </w:p>
    <w:p w:rsidR="00E107CA" w:rsidRPr="00D34196" w:rsidRDefault="00E107CA" w:rsidP="00E107CA">
      <w:pPr>
        <w:pStyle w:val="ActHead5"/>
      </w:pPr>
      <w:bookmarkStart w:id="446" w:name="_Toc51080126"/>
      <w:r w:rsidRPr="00D34196">
        <w:rPr>
          <w:rStyle w:val="CharSectno"/>
        </w:rPr>
        <w:t>58</w:t>
      </w:r>
      <w:r w:rsidR="00CE165C">
        <w:rPr>
          <w:rStyle w:val="CharSectno"/>
        </w:rPr>
        <w:noBreakHyphen/>
      </w:r>
      <w:r w:rsidRPr="00D34196">
        <w:rPr>
          <w:rStyle w:val="CharSectno"/>
        </w:rPr>
        <w:t>60</w:t>
      </w:r>
      <w:r w:rsidRPr="00D34196">
        <w:t xml:space="preserve">  Purpose of rules in this Subdivision</w:t>
      </w:r>
      <w:bookmarkEnd w:id="446"/>
    </w:p>
    <w:p w:rsidR="00E107CA" w:rsidRPr="00D34196" w:rsidRDefault="00E107CA" w:rsidP="00E107CA">
      <w:pPr>
        <w:pStyle w:val="subsection"/>
      </w:pPr>
      <w:r w:rsidRPr="00D34196">
        <w:tab/>
      </w:r>
      <w:r w:rsidRPr="00D34196">
        <w:tab/>
        <w:t xml:space="preserve">This Subdivision sets out rules that affect the way in which the </w:t>
      </w:r>
      <w:r w:rsidR="00CE165C" w:rsidRPr="00CE165C">
        <w:rPr>
          <w:position w:val="6"/>
          <w:sz w:val="16"/>
        </w:rPr>
        <w:t>*</w:t>
      </w:r>
      <w:r w:rsidRPr="00D34196">
        <w:t xml:space="preserve">transition entity or the purchaser work out the decline in value of, and balancing adjustments for, </w:t>
      </w:r>
      <w:r w:rsidR="00CE165C" w:rsidRPr="00CE165C">
        <w:rPr>
          <w:position w:val="6"/>
          <w:sz w:val="16"/>
        </w:rPr>
        <w:t>*</w:t>
      </w:r>
      <w:r w:rsidRPr="00D34196">
        <w:t>privatised assets under Division</w:t>
      </w:r>
      <w:r w:rsidR="00441136" w:rsidRPr="00D34196">
        <w:t> </w:t>
      </w:r>
      <w:r w:rsidRPr="00D34196">
        <w:t xml:space="preserve">40 after the </w:t>
      </w:r>
      <w:r w:rsidR="00CE165C" w:rsidRPr="00CE165C">
        <w:rPr>
          <w:position w:val="6"/>
          <w:sz w:val="16"/>
        </w:rPr>
        <w:t>*</w:t>
      </w:r>
      <w:r w:rsidRPr="00D34196">
        <w:t xml:space="preserve">transition time or the </w:t>
      </w:r>
      <w:r w:rsidR="00CE165C" w:rsidRPr="00CE165C">
        <w:rPr>
          <w:position w:val="6"/>
          <w:sz w:val="16"/>
        </w:rPr>
        <w:t>*</w:t>
      </w:r>
      <w:r w:rsidRPr="00D34196">
        <w:t>acquisition time.</w:t>
      </w:r>
    </w:p>
    <w:p w:rsidR="00E107CA" w:rsidRPr="00D34196" w:rsidRDefault="00E107CA" w:rsidP="00E107CA">
      <w:pPr>
        <w:pStyle w:val="ActHead5"/>
      </w:pPr>
      <w:bookmarkStart w:id="447" w:name="_Toc51080127"/>
      <w:r w:rsidRPr="00D34196">
        <w:rPr>
          <w:rStyle w:val="CharSectno"/>
        </w:rPr>
        <w:t>58</w:t>
      </w:r>
      <w:r w:rsidR="00CE165C">
        <w:rPr>
          <w:rStyle w:val="CharSectno"/>
        </w:rPr>
        <w:noBreakHyphen/>
      </w:r>
      <w:r w:rsidRPr="00D34196">
        <w:rPr>
          <w:rStyle w:val="CharSectno"/>
        </w:rPr>
        <w:t>65</w:t>
      </w:r>
      <w:r w:rsidRPr="00D34196">
        <w:t xml:space="preserve">  Choice of method to work out cost of privatised asset</w:t>
      </w:r>
      <w:bookmarkEnd w:id="447"/>
    </w:p>
    <w:p w:rsidR="00E107CA" w:rsidRPr="00D34196" w:rsidRDefault="00E107CA" w:rsidP="00E107CA">
      <w:pPr>
        <w:pStyle w:val="subsection"/>
      </w:pPr>
      <w:r w:rsidRPr="00D34196">
        <w:tab/>
        <w:t>(1)</w:t>
      </w:r>
      <w:r w:rsidRPr="00D34196">
        <w:tab/>
        <w:t xml:space="preserve">The </w:t>
      </w:r>
      <w:r w:rsidR="00CE165C" w:rsidRPr="00CE165C">
        <w:rPr>
          <w:position w:val="6"/>
          <w:sz w:val="16"/>
        </w:rPr>
        <w:t>*</w:t>
      </w:r>
      <w:r w:rsidRPr="00D34196">
        <w:t xml:space="preserve">transition entity or the purchaser has a choice to work out the first element of the </w:t>
      </w:r>
      <w:r w:rsidR="00CE165C" w:rsidRPr="00CE165C">
        <w:rPr>
          <w:position w:val="6"/>
          <w:sz w:val="16"/>
        </w:rPr>
        <w:t>*</w:t>
      </w:r>
      <w:r w:rsidRPr="00D34196">
        <w:t xml:space="preserve">cost of each </w:t>
      </w:r>
      <w:r w:rsidR="00CE165C" w:rsidRPr="00CE165C">
        <w:rPr>
          <w:position w:val="6"/>
          <w:sz w:val="16"/>
        </w:rPr>
        <w:t>*</w:t>
      </w:r>
      <w:r w:rsidRPr="00D34196">
        <w:t>privatised asset.</w:t>
      </w:r>
    </w:p>
    <w:p w:rsidR="00E107CA" w:rsidRPr="00D34196" w:rsidRDefault="00E107CA" w:rsidP="00E107CA">
      <w:pPr>
        <w:pStyle w:val="subsection"/>
      </w:pPr>
      <w:r w:rsidRPr="00D34196">
        <w:tab/>
        <w:t>(2)</w:t>
      </w:r>
      <w:r w:rsidRPr="00D34196">
        <w:tab/>
        <w:t>The choice is to use either:</w:t>
      </w:r>
    </w:p>
    <w:p w:rsidR="00E107CA" w:rsidRPr="00D34196" w:rsidRDefault="00E107CA" w:rsidP="00E107CA">
      <w:pPr>
        <w:pStyle w:val="paragraph"/>
      </w:pPr>
      <w:r w:rsidRPr="00D34196">
        <w:tab/>
        <w:t>(a)</w:t>
      </w:r>
      <w:r w:rsidRPr="00D34196">
        <w:tab/>
        <w:t xml:space="preserve">the </w:t>
      </w:r>
      <w:r w:rsidR="00CE165C" w:rsidRPr="00CE165C">
        <w:rPr>
          <w:position w:val="6"/>
          <w:sz w:val="16"/>
        </w:rPr>
        <w:t>*</w:t>
      </w:r>
      <w:r w:rsidRPr="00D34196">
        <w:t>notional written down value of the asset; or</w:t>
      </w:r>
    </w:p>
    <w:p w:rsidR="00E107CA" w:rsidRPr="00D34196" w:rsidRDefault="00E107CA" w:rsidP="00E107CA">
      <w:pPr>
        <w:pStyle w:val="paragraph"/>
      </w:pPr>
      <w:r w:rsidRPr="00D34196">
        <w:tab/>
        <w:t>(b)</w:t>
      </w:r>
      <w:r w:rsidRPr="00D34196">
        <w:tab/>
        <w:t xml:space="preserve">the </w:t>
      </w:r>
      <w:r w:rsidR="00CE165C" w:rsidRPr="00CE165C">
        <w:rPr>
          <w:position w:val="6"/>
          <w:sz w:val="16"/>
        </w:rPr>
        <w:t>*</w:t>
      </w:r>
      <w:r w:rsidRPr="00D34196">
        <w:t>undeducted pre</w:t>
      </w:r>
      <w:r w:rsidR="00CE165C">
        <w:noBreakHyphen/>
      </w:r>
      <w:r w:rsidRPr="00D34196">
        <w:t>existing audited book value (if any) of the asset.</w:t>
      </w:r>
    </w:p>
    <w:p w:rsidR="00E107CA" w:rsidRPr="00D34196" w:rsidRDefault="00E107CA" w:rsidP="00E107CA">
      <w:pPr>
        <w:pStyle w:val="subsection"/>
      </w:pPr>
      <w:r w:rsidRPr="00D34196">
        <w:tab/>
        <w:t>(3)</w:t>
      </w:r>
      <w:r w:rsidRPr="00D34196">
        <w:tab/>
        <w:t>The choice must be made:</w:t>
      </w:r>
    </w:p>
    <w:p w:rsidR="00E107CA" w:rsidRPr="00D34196" w:rsidRDefault="00E107CA" w:rsidP="00E107CA">
      <w:pPr>
        <w:pStyle w:val="paragraph"/>
        <w:numPr>
          <w:ilvl w:val="12"/>
          <w:numId w:val="0"/>
        </w:numPr>
        <w:ind w:left="1644" w:hanging="1644"/>
      </w:pPr>
      <w:r w:rsidRPr="00D34196">
        <w:tab/>
        <w:t>(a)</w:t>
      </w:r>
      <w:r w:rsidRPr="00D34196">
        <w:tab/>
        <w:t xml:space="preserve">for the </w:t>
      </w:r>
      <w:r w:rsidR="00CE165C" w:rsidRPr="00CE165C">
        <w:rPr>
          <w:position w:val="6"/>
          <w:sz w:val="16"/>
        </w:rPr>
        <w:t>*</w:t>
      </w:r>
      <w:r w:rsidRPr="00D34196">
        <w:t xml:space="preserve">transition entity—by the day on which the transition entity lodges its </w:t>
      </w:r>
      <w:r w:rsidR="00CE165C" w:rsidRPr="00CE165C">
        <w:rPr>
          <w:position w:val="6"/>
          <w:sz w:val="16"/>
        </w:rPr>
        <w:t>*</w:t>
      </w:r>
      <w:r w:rsidRPr="00D34196">
        <w:t xml:space="preserve">income tax return for the </w:t>
      </w:r>
      <w:r w:rsidR="00CE165C" w:rsidRPr="00CE165C">
        <w:rPr>
          <w:position w:val="6"/>
          <w:sz w:val="16"/>
        </w:rPr>
        <w:t>*</w:t>
      </w:r>
      <w:r w:rsidRPr="00D34196">
        <w:t>transition year; or</w:t>
      </w:r>
    </w:p>
    <w:p w:rsidR="00E107CA" w:rsidRPr="00D34196" w:rsidRDefault="00E107CA" w:rsidP="00E107CA">
      <w:pPr>
        <w:pStyle w:val="paragraph"/>
        <w:numPr>
          <w:ilvl w:val="12"/>
          <w:numId w:val="0"/>
        </w:numPr>
        <w:ind w:left="1644" w:hanging="1644"/>
      </w:pPr>
      <w:r w:rsidRPr="00D34196">
        <w:tab/>
        <w:t>(b)</w:t>
      </w:r>
      <w:r w:rsidRPr="00D34196">
        <w:tab/>
        <w:t xml:space="preserve">for the purchaser—by the day on which the purchaser lodges the purchaser’s income tax return for the </w:t>
      </w:r>
      <w:r w:rsidR="00CE165C" w:rsidRPr="00CE165C">
        <w:rPr>
          <w:position w:val="6"/>
          <w:sz w:val="16"/>
        </w:rPr>
        <w:t>*</w:t>
      </w:r>
      <w:r w:rsidRPr="00D34196">
        <w:t>acquisition year;</w:t>
      </w:r>
    </w:p>
    <w:p w:rsidR="00E107CA" w:rsidRPr="00D34196" w:rsidRDefault="00E107CA" w:rsidP="00E107CA">
      <w:pPr>
        <w:pStyle w:val="subsection2"/>
      </w:pPr>
      <w:r w:rsidRPr="00D34196">
        <w:t>or within a further period allowed by the Commissioner.</w:t>
      </w:r>
    </w:p>
    <w:p w:rsidR="00E107CA" w:rsidRPr="00D34196" w:rsidRDefault="00E107CA" w:rsidP="00E107CA">
      <w:pPr>
        <w:pStyle w:val="subsection"/>
      </w:pPr>
      <w:r w:rsidRPr="00D34196">
        <w:tab/>
        <w:t>(4)</w:t>
      </w:r>
      <w:r w:rsidRPr="00D34196">
        <w:tab/>
        <w:t>The choice, once made, cannot be changed.</w:t>
      </w:r>
    </w:p>
    <w:p w:rsidR="00E107CA" w:rsidRPr="00D34196" w:rsidRDefault="00E107CA" w:rsidP="00E107CA">
      <w:pPr>
        <w:pStyle w:val="ActHead5"/>
      </w:pPr>
      <w:bookmarkStart w:id="448" w:name="_Toc51080128"/>
      <w:r w:rsidRPr="00D34196">
        <w:rPr>
          <w:rStyle w:val="CharSectno"/>
        </w:rPr>
        <w:t>58</w:t>
      </w:r>
      <w:r w:rsidR="00CE165C">
        <w:rPr>
          <w:rStyle w:val="CharSectno"/>
        </w:rPr>
        <w:noBreakHyphen/>
      </w:r>
      <w:r w:rsidRPr="00D34196">
        <w:rPr>
          <w:rStyle w:val="CharSectno"/>
        </w:rPr>
        <w:t>70</w:t>
      </w:r>
      <w:r w:rsidRPr="00D34196">
        <w:t xml:space="preserve">  Application of Division</w:t>
      </w:r>
      <w:r w:rsidR="00441136" w:rsidRPr="00D34196">
        <w:t> </w:t>
      </w:r>
      <w:r w:rsidRPr="00D34196">
        <w:t>40</w:t>
      </w:r>
      <w:bookmarkEnd w:id="448"/>
    </w:p>
    <w:p w:rsidR="00E107CA" w:rsidRPr="00D34196" w:rsidRDefault="00E107CA" w:rsidP="00E107CA">
      <w:pPr>
        <w:pStyle w:val="SubsectionHead"/>
      </w:pPr>
      <w:r w:rsidRPr="00D34196">
        <w:t>Application of Division</w:t>
      </w:r>
      <w:r w:rsidR="00441136" w:rsidRPr="00D34196">
        <w:t> </w:t>
      </w:r>
      <w:r w:rsidRPr="00D34196">
        <w:t>40</w:t>
      </w:r>
    </w:p>
    <w:p w:rsidR="00E107CA" w:rsidRPr="00D34196" w:rsidRDefault="00E107CA" w:rsidP="00E107CA">
      <w:pPr>
        <w:pStyle w:val="subsection"/>
      </w:pPr>
      <w:r w:rsidRPr="00D34196">
        <w:tab/>
        <w:t>(1)</w:t>
      </w:r>
      <w:r w:rsidRPr="00D34196">
        <w:tab/>
        <w:t xml:space="preserve">The </w:t>
      </w:r>
      <w:r w:rsidR="00CE165C" w:rsidRPr="00CE165C">
        <w:rPr>
          <w:position w:val="6"/>
          <w:sz w:val="16"/>
        </w:rPr>
        <w:t>*</w:t>
      </w:r>
      <w:r w:rsidRPr="00D34196">
        <w:t xml:space="preserve">transition entity and the purchaser work out the decline in value of, and the effect of a </w:t>
      </w:r>
      <w:r w:rsidR="00CE165C" w:rsidRPr="00CE165C">
        <w:rPr>
          <w:position w:val="6"/>
          <w:sz w:val="16"/>
        </w:rPr>
        <w:t>*</w:t>
      </w:r>
      <w:r w:rsidRPr="00D34196">
        <w:t xml:space="preserve">balancing adjustment event occurring for, each </w:t>
      </w:r>
      <w:r w:rsidR="00CE165C" w:rsidRPr="00CE165C">
        <w:rPr>
          <w:position w:val="6"/>
          <w:sz w:val="16"/>
        </w:rPr>
        <w:t>*</w:t>
      </w:r>
      <w:r w:rsidRPr="00D34196">
        <w:t>privatised asset using Division</w:t>
      </w:r>
      <w:r w:rsidR="00441136" w:rsidRPr="00D34196">
        <w:t> </w:t>
      </w:r>
      <w:r w:rsidRPr="00D34196">
        <w:t xml:space="preserve">40 (Capital allowances) as if the asset had been acquired under a contract entered into on or after </w:t>
      </w:r>
      <w:r w:rsidR="002717C2" w:rsidRPr="00D34196">
        <w:t>1 July</w:t>
      </w:r>
      <w:r w:rsidRPr="00D34196">
        <w:t xml:space="preserve"> 2001.</w:t>
      </w:r>
    </w:p>
    <w:p w:rsidR="00E107CA" w:rsidRPr="00D34196" w:rsidRDefault="00E107CA" w:rsidP="00E107CA">
      <w:pPr>
        <w:pStyle w:val="SubsectionHead"/>
      </w:pPr>
      <w:r w:rsidRPr="00D34196">
        <w:t>Entity sale situation</w:t>
      </w:r>
    </w:p>
    <w:p w:rsidR="00E107CA" w:rsidRPr="00D34196" w:rsidRDefault="00E107CA" w:rsidP="00E107CA">
      <w:pPr>
        <w:pStyle w:val="subsection"/>
      </w:pPr>
      <w:r w:rsidRPr="00D34196">
        <w:tab/>
        <w:t>(2)</w:t>
      </w:r>
      <w:r w:rsidRPr="00D34196">
        <w:tab/>
        <w:t>Division</w:t>
      </w:r>
      <w:r w:rsidR="00441136" w:rsidRPr="00D34196">
        <w:t> </w:t>
      </w:r>
      <w:r w:rsidRPr="00D34196">
        <w:t xml:space="preserve">40 applies to a </w:t>
      </w:r>
      <w:r w:rsidR="00CE165C" w:rsidRPr="00CE165C">
        <w:rPr>
          <w:position w:val="6"/>
          <w:sz w:val="16"/>
        </w:rPr>
        <w:t>*</w:t>
      </w:r>
      <w:r w:rsidRPr="00D34196">
        <w:t xml:space="preserve">privatised asset </w:t>
      </w:r>
      <w:r w:rsidR="00CE165C" w:rsidRPr="00CE165C">
        <w:rPr>
          <w:position w:val="6"/>
          <w:sz w:val="16"/>
        </w:rPr>
        <w:t>*</w:t>
      </w:r>
      <w:r w:rsidRPr="00D34196">
        <w:t xml:space="preserve">held by the </w:t>
      </w:r>
      <w:r w:rsidR="00CE165C" w:rsidRPr="00CE165C">
        <w:rPr>
          <w:position w:val="6"/>
          <w:sz w:val="16"/>
        </w:rPr>
        <w:t>*</w:t>
      </w:r>
      <w:r w:rsidRPr="00D34196">
        <w:t xml:space="preserve">transition entity as if the asset had not been used, or </w:t>
      </w:r>
      <w:r w:rsidR="00CE165C" w:rsidRPr="00CE165C">
        <w:rPr>
          <w:position w:val="6"/>
          <w:sz w:val="16"/>
        </w:rPr>
        <w:t>*</w:t>
      </w:r>
      <w:r w:rsidRPr="00D34196">
        <w:t xml:space="preserve">installed ready for use, for any purpose before the </w:t>
      </w:r>
      <w:r w:rsidR="00CE165C" w:rsidRPr="00CE165C">
        <w:rPr>
          <w:position w:val="6"/>
          <w:sz w:val="16"/>
        </w:rPr>
        <w:t>*</w:t>
      </w:r>
      <w:r w:rsidRPr="00D34196">
        <w:t>transition time.</w:t>
      </w:r>
    </w:p>
    <w:p w:rsidR="00E107CA" w:rsidRPr="00D34196" w:rsidRDefault="00E107CA" w:rsidP="00E107CA">
      <w:pPr>
        <w:pStyle w:val="subsection"/>
      </w:pPr>
      <w:r w:rsidRPr="00D34196">
        <w:tab/>
        <w:t>(3)</w:t>
      </w:r>
      <w:r w:rsidRPr="00D34196">
        <w:tab/>
        <w:t xml:space="preserve">The first element of the </w:t>
      </w:r>
      <w:r w:rsidR="00CE165C" w:rsidRPr="00CE165C">
        <w:rPr>
          <w:position w:val="6"/>
          <w:sz w:val="16"/>
        </w:rPr>
        <w:t>*</w:t>
      </w:r>
      <w:r w:rsidRPr="00D34196">
        <w:t xml:space="preserve">cost to the </w:t>
      </w:r>
      <w:r w:rsidR="00CE165C" w:rsidRPr="00CE165C">
        <w:rPr>
          <w:position w:val="6"/>
          <w:sz w:val="16"/>
        </w:rPr>
        <w:t>*</w:t>
      </w:r>
      <w:r w:rsidRPr="00D34196">
        <w:t xml:space="preserve">transition entity at the </w:t>
      </w:r>
      <w:r w:rsidR="00CE165C" w:rsidRPr="00CE165C">
        <w:rPr>
          <w:position w:val="6"/>
          <w:sz w:val="16"/>
        </w:rPr>
        <w:t>*</w:t>
      </w:r>
      <w:r w:rsidRPr="00D34196">
        <w:t xml:space="preserve">transition time is the </w:t>
      </w:r>
      <w:r w:rsidR="00CE165C" w:rsidRPr="00CE165C">
        <w:rPr>
          <w:position w:val="6"/>
          <w:sz w:val="16"/>
        </w:rPr>
        <w:t>*</w:t>
      </w:r>
      <w:r w:rsidRPr="00D34196">
        <w:t xml:space="preserve">notional written down value of the asset or the </w:t>
      </w:r>
      <w:r w:rsidR="00CE165C" w:rsidRPr="00CE165C">
        <w:rPr>
          <w:position w:val="6"/>
          <w:sz w:val="16"/>
        </w:rPr>
        <w:t>*</w:t>
      </w:r>
      <w:r w:rsidRPr="00D34196">
        <w:t>undeducted pre</w:t>
      </w:r>
      <w:r w:rsidR="00CE165C">
        <w:noBreakHyphen/>
      </w:r>
      <w:r w:rsidRPr="00D34196">
        <w:t>existing audited book value of the asset (depending on the choice made for the asset).</w:t>
      </w:r>
    </w:p>
    <w:p w:rsidR="00E107CA" w:rsidRPr="00D34196" w:rsidRDefault="00E107CA" w:rsidP="00E107CA">
      <w:pPr>
        <w:pStyle w:val="subsection"/>
      </w:pPr>
      <w:r w:rsidRPr="00D34196">
        <w:tab/>
        <w:t>(4)</w:t>
      </w:r>
      <w:r w:rsidRPr="00D34196">
        <w:tab/>
        <w:t xml:space="preserve">No amount incurred before the </w:t>
      </w:r>
      <w:r w:rsidR="00CE165C" w:rsidRPr="00CE165C">
        <w:rPr>
          <w:position w:val="6"/>
          <w:sz w:val="16"/>
        </w:rPr>
        <w:t>*</w:t>
      </w:r>
      <w:r w:rsidRPr="00D34196">
        <w:t xml:space="preserve">transition time is included in the second element of the </w:t>
      </w:r>
      <w:r w:rsidR="00CE165C" w:rsidRPr="00CE165C">
        <w:rPr>
          <w:position w:val="6"/>
          <w:sz w:val="16"/>
        </w:rPr>
        <w:t>*</w:t>
      </w:r>
      <w:r w:rsidRPr="00D34196">
        <w:t xml:space="preserve">cost of a </w:t>
      </w:r>
      <w:r w:rsidR="00CE165C" w:rsidRPr="00CE165C">
        <w:rPr>
          <w:position w:val="6"/>
          <w:sz w:val="16"/>
        </w:rPr>
        <w:t>*</w:t>
      </w:r>
      <w:r w:rsidRPr="00D34196">
        <w:t>privatised asset.</w:t>
      </w:r>
    </w:p>
    <w:p w:rsidR="00E107CA" w:rsidRPr="00D34196" w:rsidRDefault="00E107CA" w:rsidP="00E107CA">
      <w:pPr>
        <w:pStyle w:val="SubsectionHead"/>
      </w:pPr>
      <w:r w:rsidRPr="00D34196">
        <w:t>Asset sale situation</w:t>
      </w:r>
    </w:p>
    <w:p w:rsidR="00E107CA" w:rsidRPr="00D34196" w:rsidRDefault="00E107CA" w:rsidP="00E107CA">
      <w:pPr>
        <w:pStyle w:val="subsection"/>
      </w:pPr>
      <w:r w:rsidRPr="00D34196">
        <w:tab/>
        <w:t>(5)</w:t>
      </w:r>
      <w:r w:rsidRPr="00D34196">
        <w:tab/>
        <w:t xml:space="preserve">The first element of the </w:t>
      </w:r>
      <w:r w:rsidR="00CE165C" w:rsidRPr="00CE165C">
        <w:rPr>
          <w:position w:val="6"/>
          <w:sz w:val="16"/>
        </w:rPr>
        <w:t>*</w:t>
      </w:r>
      <w:r w:rsidRPr="00D34196">
        <w:t xml:space="preserve">cost of a </w:t>
      </w:r>
      <w:r w:rsidR="00CE165C" w:rsidRPr="00CE165C">
        <w:rPr>
          <w:position w:val="6"/>
          <w:sz w:val="16"/>
        </w:rPr>
        <w:t>*</w:t>
      </w:r>
      <w:r w:rsidRPr="00D34196">
        <w:t xml:space="preserve">privatised asset to the purchaser at the </w:t>
      </w:r>
      <w:r w:rsidR="00CE165C" w:rsidRPr="00CE165C">
        <w:rPr>
          <w:position w:val="6"/>
          <w:sz w:val="16"/>
        </w:rPr>
        <w:t>*</w:t>
      </w:r>
      <w:r w:rsidRPr="00D34196">
        <w:t>acquisition time is the sum of:</w:t>
      </w:r>
    </w:p>
    <w:p w:rsidR="00E107CA" w:rsidRPr="00D34196" w:rsidRDefault="00E107CA" w:rsidP="00E107CA">
      <w:pPr>
        <w:pStyle w:val="paragraph"/>
      </w:pPr>
      <w:r w:rsidRPr="00D34196">
        <w:tab/>
        <w:t>(a)</w:t>
      </w:r>
      <w:r w:rsidRPr="00D34196">
        <w:tab/>
        <w:t xml:space="preserve">the </w:t>
      </w:r>
      <w:r w:rsidR="00CE165C" w:rsidRPr="00CE165C">
        <w:rPr>
          <w:position w:val="6"/>
          <w:sz w:val="16"/>
        </w:rPr>
        <w:t>*</w:t>
      </w:r>
      <w:r w:rsidRPr="00D34196">
        <w:t xml:space="preserve">notional written down value of the asset or the </w:t>
      </w:r>
      <w:r w:rsidR="00CE165C" w:rsidRPr="00CE165C">
        <w:rPr>
          <w:position w:val="6"/>
          <w:sz w:val="16"/>
        </w:rPr>
        <w:t>*</w:t>
      </w:r>
      <w:r w:rsidRPr="00D34196">
        <w:t>undeducted pre</w:t>
      </w:r>
      <w:r w:rsidR="00CE165C">
        <w:noBreakHyphen/>
      </w:r>
      <w:r w:rsidRPr="00D34196">
        <w:t>existing audited book value of the asset (depending on the choice made for the asset); and</w:t>
      </w:r>
    </w:p>
    <w:p w:rsidR="00E107CA" w:rsidRPr="00D34196" w:rsidRDefault="00E107CA" w:rsidP="00E107CA">
      <w:pPr>
        <w:pStyle w:val="paragraph"/>
      </w:pPr>
      <w:r w:rsidRPr="00D34196">
        <w:tab/>
        <w:t>(b)</w:t>
      </w:r>
      <w:r w:rsidRPr="00D34196">
        <w:tab/>
        <w:t>the amount of any incidental costs to the purchaser in acquiring the asset.</w:t>
      </w:r>
    </w:p>
    <w:p w:rsidR="00E107CA" w:rsidRPr="00D34196" w:rsidRDefault="00E107CA" w:rsidP="00E107CA">
      <w:pPr>
        <w:pStyle w:val="ActHead5"/>
      </w:pPr>
      <w:bookmarkStart w:id="449" w:name="_Toc51080129"/>
      <w:r w:rsidRPr="00D34196">
        <w:rPr>
          <w:rStyle w:val="CharSectno"/>
        </w:rPr>
        <w:t>58</w:t>
      </w:r>
      <w:r w:rsidR="00CE165C">
        <w:rPr>
          <w:rStyle w:val="CharSectno"/>
        </w:rPr>
        <w:noBreakHyphen/>
      </w:r>
      <w:r w:rsidRPr="00D34196">
        <w:rPr>
          <w:rStyle w:val="CharSectno"/>
        </w:rPr>
        <w:t>75</w:t>
      </w:r>
      <w:r w:rsidRPr="00D34196">
        <w:t xml:space="preserve">  Meaning of </w:t>
      </w:r>
      <w:r w:rsidRPr="00D34196">
        <w:rPr>
          <w:i/>
        </w:rPr>
        <w:t>notional written down value</w:t>
      </w:r>
      <w:bookmarkEnd w:id="449"/>
    </w:p>
    <w:p w:rsidR="00E107CA" w:rsidRPr="00D34196" w:rsidRDefault="00E107CA" w:rsidP="00E107CA">
      <w:pPr>
        <w:pStyle w:val="subsection"/>
      </w:pPr>
      <w:r w:rsidRPr="00D34196">
        <w:tab/>
        <w:t>(1)</w:t>
      </w:r>
      <w:r w:rsidRPr="00D34196">
        <w:tab/>
        <w:t xml:space="preserve">The </w:t>
      </w:r>
      <w:r w:rsidRPr="00D34196">
        <w:rPr>
          <w:b/>
          <w:i/>
        </w:rPr>
        <w:t>notional written down value</w:t>
      </w:r>
      <w:r w:rsidRPr="00D34196">
        <w:t xml:space="preserve"> of a </w:t>
      </w:r>
      <w:r w:rsidR="00CE165C" w:rsidRPr="00CE165C">
        <w:rPr>
          <w:position w:val="6"/>
          <w:sz w:val="16"/>
        </w:rPr>
        <w:t>*</w:t>
      </w:r>
      <w:r w:rsidRPr="00D34196">
        <w:t xml:space="preserve">privatised asset is its </w:t>
      </w:r>
      <w:r w:rsidR="00CE165C" w:rsidRPr="00CE165C">
        <w:rPr>
          <w:position w:val="6"/>
          <w:sz w:val="16"/>
        </w:rPr>
        <w:t>*</w:t>
      </w:r>
      <w:r w:rsidRPr="00D34196">
        <w:t>adjustable value in the hands of:</w:t>
      </w:r>
    </w:p>
    <w:p w:rsidR="00E107CA" w:rsidRPr="00D34196" w:rsidRDefault="00E107CA" w:rsidP="00E107CA">
      <w:pPr>
        <w:pStyle w:val="paragraph"/>
      </w:pPr>
      <w:r w:rsidRPr="00D34196">
        <w:tab/>
        <w:t>(a)</w:t>
      </w:r>
      <w:r w:rsidRPr="00D34196">
        <w:tab/>
        <w:t xml:space="preserve">the </w:t>
      </w:r>
      <w:r w:rsidR="00CE165C" w:rsidRPr="00CE165C">
        <w:rPr>
          <w:position w:val="6"/>
          <w:sz w:val="16"/>
        </w:rPr>
        <w:t>*</w:t>
      </w:r>
      <w:r w:rsidRPr="00D34196">
        <w:t xml:space="preserve">transition entity just before the </w:t>
      </w:r>
      <w:r w:rsidR="00CE165C" w:rsidRPr="00CE165C">
        <w:rPr>
          <w:position w:val="6"/>
          <w:sz w:val="16"/>
        </w:rPr>
        <w:t>*</w:t>
      </w:r>
      <w:r w:rsidRPr="00D34196">
        <w:t>transition time; or</w:t>
      </w:r>
    </w:p>
    <w:p w:rsidR="00E107CA" w:rsidRPr="00D34196" w:rsidRDefault="00E107CA" w:rsidP="00E107CA">
      <w:pPr>
        <w:pStyle w:val="paragraph"/>
      </w:pPr>
      <w:r w:rsidRPr="00D34196">
        <w:tab/>
        <w:t>(b)</w:t>
      </w:r>
      <w:r w:rsidRPr="00D34196">
        <w:tab/>
        <w:t xml:space="preserve">the </w:t>
      </w:r>
      <w:r w:rsidR="00CE165C" w:rsidRPr="00CE165C">
        <w:rPr>
          <w:position w:val="6"/>
          <w:sz w:val="16"/>
        </w:rPr>
        <w:t>*</w:t>
      </w:r>
      <w:r w:rsidRPr="00D34196">
        <w:t xml:space="preserve">tax exempt vendor just before the </w:t>
      </w:r>
      <w:r w:rsidR="00CE165C" w:rsidRPr="00CE165C">
        <w:rPr>
          <w:position w:val="6"/>
          <w:sz w:val="16"/>
        </w:rPr>
        <w:t>*</w:t>
      </w:r>
      <w:r w:rsidRPr="00D34196">
        <w:t>acquisition time;</w:t>
      </w:r>
    </w:p>
    <w:p w:rsidR="00E107CA" w:rsidRPr="00D34196" w:rsidRDefault="00E107CA" w:rsidP="00E107CA">
      <w:pPr>
        <w:pStyle w:val="subsection2"/>
      </w:pPr>
      <w:r w:rsidRPr="00D34196">
        <w:t>worked out using the assumptions in this section.</w:t>
      </w:r>
    </w:p>
    <w:p w:rsidR="00E107CA" w:rsidRPr="00D34196" w:rsidRDefault="00E107CA" w:rsidP="00E107CA">
      <w:pPr>
        <w:pStyle w:val="SubsectionHead"/>
      </w:pPr>
      <w:r w:rsidRPr="00D34196">
        <w:t>Application of Division</w:t>
      </w:r>
      <w:r w:rsidR="00441136" w:rsidRPr="00D34196">
        <w:t> </w:t>
      </w:r>
      <w:r w:rsidRPr="00D34196">
        <w:t>40</w:t>
      </w:r>
    </w:p>
    <w:p w:rsidR="00E107CA" w:rsidRPr="00D34196" w:rsidRDefault="00E107CA" w:rsidP="00E107CA">
      <w:pPr>
        <w:pStyle w:val="subsection"/>
      </w:pPr>
      <w:r w:rsidRPr="00D34196">
        <w:tab/>
        <w:t>(2)</w:t>
      </w:r>
      <w:r w:rsidRPr="00D34196">
        <w:tab/>
        <w:t>Assume that Division</w:t>
      </w:r>
      <w:r w:rsidR="00441136" w:rsidRPr="00D34196">
        <w:t> </w:t>
      </w:r>
      <w:r w:rsidRPr="00D34196">
        <w:t xml:space="preserve">40 had always applied to work out the decline in value of the </w:t>
      </w:r>
      <w:r w:rsidR="00CE165C" w:rsidRPr="00CE165C">
        <w:rPr>
          <w:position w:val="6"/>
          <w:sz w:val="16"/>
        </w:rPr>
        <w:t>*</w:t>
      </w:r>
      <w:r w:rsidRPr="00D34196">
        <w:t>privatised asset.</w:t>
      </w:r>
    </w:p>
    <w:p w:rsidR="00E107CA" w:rsidRPr="00D34196" w:rsidRDefault="00E107CA" w:rsidP="00E107CA">
      <w:pPr>
        <w:pStyle w:val="SubsectionHead"/>
      </w:pPr>
      <w:r w:rsidRPr="00D34196">
        <w:t>Use for taxable purposes</w:t>
      </w:r>
    </w:p>
    <w:p w:rsidR="00E107CA" w:rsidRPr="00D34196" w:rsidRDefault="00E107CA" w:rsidP="00E107CA">
      <w:pPr>
        <w:pStyle w:val="subsection"/>
      </w:pPr>
      <w:r w:rsidRPr="00D34196">
        <w:tab/>
        <w:t>(3)</w:t>
      </w:r>
      <w:r w:rsidRPr="00D34196">
        <w:tab/>
        <w:t>Assume that, in applying Division</w:t>
      </w:r>
      <w:r w:rsidR="00441136" w:rsidRPr="00D34196">
        <w:t> </w:t>
      </w:r>
      <w:r w:rsidRPr="00D34196">
        <w:t xml:space="preserve">40 to the </w:t>
      </w:r>
      <w:r w:rsidR="00CE165C" w:rsidRPr="00CE165C">
        <w:rPr>
          <w:position w:val="6"/>
          <w:sz w:val="16"/>
        </w:rPr>
        <w:t>*</w:t>
      </w:r>
      <w:r w:rsidRPr="00D34196">
        <w:t xml:space="preserve">privatised asset, it had always been used by the </w:t>
      </w:r>
      <w:r w:rsidR="00CE165C" w:rsidRPr="00CE165C">
        <w:rPr>
          <w:position w:val="6"/>
          <w:sz w:val="16"/>
        </w:rPr>
        <w:t>*</w:t>
      </w:r>
      <w:r w:rsidRPr="00D34196">
        <w:t xml:space="preserve">transition entity or the </w:t>
      </w:r>
      <w:r w:rsidR="00CE165C" w:rsidRPr="00CE165C">
        <w:rPr>
          <w:position w:val="6"/>
          <w:sz w:val="16"/>
        </w:rPr>
        <w:t>*</w:t>
      </w:r>
      <w:r w:rsidRPr="00D34196">
        <w:t xml:space="preserve">tax exempt vendor wholly for </w:t>
      </w:r>
      <w:r w:rsidR="00CE165C" w:rsidRPr="00CE165C">
        <w:rPr>
          <w:position w:val="6"/>
          <w:sz w:val="16"/>
        </w:rPr>
        <w:t>*</w:t>
      </w:r>
      <w:r w:rsidRPr="00D34196">
        <w:t>taxable purposes.</w:t>
      </w:r>
    </w:p>
    <w:p w:rsidR="00E107CA" w:rsidRPr="00D34196" w:rsidRDefault="00E107CA" w:rsidP="00E107CA">
      <w:pPr>
        <w:pStyle w:val="SubsectionHead"/>
      </w:pPr>
      <w:r w:rsidRPr="00D34196">
        <w:t>Cost and acquisition time: exempt Australian government agency</w:t>
      </w:r>
    </w:p>
    <w:p w:rsidR="00E107CA" w:rsidRPr="00D34196" w:rsidRDefault="00E107CA" w:rsidP="00E107CA">
      <w:pPr>
        <w:pStyle w:val="subsection"/>
      </w:pPr>
      <w:r w:rsidRPr="00D34196">
        <w:tab/>
        <w:t>(4)</w:t>
      </w:r>
      <w:r w:rsidRPr="00D34196">
        <w:tab/>
        <w:t xml:space="preserve">If the </w:t>
      </w:r>
      <w:r w:rsidR="00CE165C" w:rsidRPr="00CE165C">
        <w:rPr>
          <w:position w:val="6"/>
          <w:sz w:val="16"/>
        </w:rPr>
        <w:t>*</w:t>
      </w:r>
      <w:r w:rsidRPr="00D34196">
        <w:t xml:space="preserve">transition entity or the </w:t>
      </w:r>
      <w:r w:rsidR="00CE165C" w:rsidRPr="00CE165C">
        <w:rPr>
          <w:position w:val="6"/>
          <w:sz w:val="16"/>
        </w:rPr>
        <w:t>*</w:t>
      </w:r>
      <w:r w:rsidRPr="00D34196">
        <w:t xml:space="preserve">tax exempt vendor was an </w:t>
      </w:r>
      <w:r w:rsidR="00CE165C" w:rsidRPr="00CE165C">
        <w:rPr>
          <w:position w:val="6"/>
          <w:sz w:val="16"/>
        </w:rPr>
        <w:t>*</w:t>
      </w:r>
      <w:r w:rsidRPr="00D34196">
        <w:t xml:space="preserve">exempt Australian government agency just before the </w:t>
      </w:r>
      <w:r w:rsidR="00CE165C" w:rsidRPr="00CE165C">
        <w:rPr>
          <w:position w:val="6"/>
          <w:sz w:val="16"/>
        </w:rPr>
        <w:t>*</w:t>
      </w:r>
      <w:r w:rsidRPr="00D34196">
        <w:t xml:space="preserve">transition time and had acquired the </w:t>
      </w:r>
      <w:r w:rsidR="00CE165C" w:rsidRPr="00CE165C">
        <w:rPr>
          <w:position w:val="6"/>
          <w:sz w:val="16"/>
        </w:rPr>
        <w:t>*</w:t>
      </w:r>
      <w:r w:rsidRPr="00D34196">
        <w:t>privatised asset from another exempt Australian government agency:</w:t>
      </w:r>
    </w:p>
    <w:p w:rsidR="00E107CA" w:rsidRPr="00D34196" w:rsidRDefault="00E107CA" w:rsidP="00E107CA">
      <w:pPr>
        <w:pStyle w:val="paragraph"/>
        <w:numPr>
          <w:ilvl w:val="12"/>
          <w:numId w:val="0"/>
        </w:numPr>
        <w:ind w:left="1644" w:hanging="1644"/>
      </w:pPr>
      <w:r w:rsidRPr="00D34196">
        <w:tab/>
        <w:t>(a)</w:t>
      </w:r>
      <w:r w:rsidRPr="00D34196">
        <w:tab/>
        <w:t xml:space="preserve">assume that the transition entity or tax exempt vendor acquired it at the time when it was acquired or constructed by the other exempt Australian government agency and that the first element of its </w:t>
      </w:r>
      <w:r w:rsidR="00CE165C" w:rsidRPr="00CE165C">
        <w:rPr>
          <w:position w:val="6"/>
          <w:sz w:val="16"/>
        </w:rPr>
        <w:t>*</w:t>
      </w:r>
      <w:r w:rsidRPr="00D34196">
        <w:t>cost to the transition entity or tax exempt vendor is the amount that was its cost to the other exempt Australian government agency; or</w:t>
      </w:r>
    </w:p>
    <w:p w:rsidR="00E107CA" w:rsidRPr="00D34196" w:rsidRDefault="00E107CA" w:rsidP="00E107CA">
      <w:pPr>
        <w:pStyle w:val="paragraph"/>
        <w:numPr>
          <w:ilvl w:val="12"/>
          <w:numId w:val="0"/>
        </w:numPr>
        <w:ind w:left="1644" w:hanging="1644"/>
      </w:pPr>
      <w:r w:rsidRPr="00D34196">
        <w:tab/>
        <w:t>(b)</w:t>
      </w:r>
      <w:r w:rsidRPr="00D34196">
        <w:tab/>
        <w:t xml:space="preserve">if it had, before its acquisition by the transition entity or tax exempt vendor, been successively </w:t>
      </w:r>
      <w:r w:rsidR="00CE165C" w:rsidRPr="00CE165C">
        <w:rPr>
          <w:position w:val="6"/>
          <w:sz w:val="16"/>
        </w:rPr>
        <w:t>*</w:t>
      </w:r>
      <w:r w:rsidRPr="00D34196">
        <w:t>held by 2 or more exempt Australian government agencies—assume that:</w:t>
      </w:r>
    </w:p>
    <w:p w:rsidR="00E107CA" w:rsidRPr="00D34196" w:rsidRDefault="00E107CA" w:rsidP="00E107CA">
      <w:pPr>
        <w:pStyle w:val="paragraphsub"/>
      </w:pPr>
      <w:r w:rsidRPr="00D34196">
        <w:tab/>
        <w:t>(i)</w:t>
      </w:r>
      <w:r w:rsidRPr="00D34196">
        <w:tab/>
        <w:t>the transition entity or tax exempt vendor acquired it at the time when it was acquired or constructed by the first of those exempt Australian government agencies that owned it; and</w:t>
      </w:r>
    </w:p>
    <w:p w:rsidR="00E107CA" w:rsidRPr="00D34196" w:rsidRDefault="00E107CA" w:rsidP="00E107CA">
      <w:pPr>
        <w:pStyle w:val="paragraphsub"/>
      </w:pPr>
      <w:r w:rsidRPr="00D34196">
        <w:tab/>
        <w:t>(ii)</w:t>
      </w:r>
      <w:r w:rsidRPr="00D34196">
        <w:tab/>
        <w:t>the first element of its cost to the transition entity or tax exempt vendor is the sum of the amount that was the first element of its cost to the first of those exempt Australian government agencies that owned it and any amount included in the second element of its cost for that first agency or a later successive agency.</w:t>
      </w:r>
    </w:p>
    <w:p w:rsidR="00E107CA" w:rsidRPr="00D34196" w:rsidRDefault="00E107CA" w:rsidP="00E107CA">
      <w:pPr>
        <w:pStyle w:val="SubsectionHead"/>
      </w:pPr>
      <w:r w:rsidRPr="00D34196">
        <w:t>Effective life</w:t>
      </w:r>
    </w:p>
    <w:p w:rsidR="00E107CA" w:rsidRPr="00D34196" w:rsidRDefault="00E107CA" w:rsidP="00E107CA">
      <w:pPr>
        <w:pStyle w:val="subsection"/>
      </w:pPr>
      <w:r w:rsidRPr="00D34196">
        <w:tab/>
        <w:t>(5)</w:t>
      </w:r>
      <w:r w:rsidRPr="00D34196">
        <w:tab/>
        <w:t>Assume that:</w:t>
      </w:r>
    </w:p>
    <w:p w:rsidR="00E107CA" w:rsidRPr="00D34196" w:rsidRDefault="00E107CA" w:rsidP="00E107CA">
      <w:pPr>
        <w:pStyle w:val="paragraph"/>
      </w:pPr>
      <w:r w:rsidRPr="00D34196">
        <w:tab/>
        <w:t>(a)</w:t>
      </w:r>
      <w:r w:rsidRPr="00D34196">
        <w:tab/>
        <w:t xml:space="preserve">the </w:t>
      </w:r>
      <w:r w:rsidR="00CE165C" w:rsidRPr="00CE165C">
        <w:rPr>
          <w:position w:val="6"/>
          <w:sz w:val="16"/>
        </w:rPr>
        <w:t>*</w:t>
      </w:r>
      <w:r w:rsidRPr="00D34196">
        <w:t xml:space="preserve">transition entity or the </w:t>
      </w:r>
      <w:r w:rsidR="00CE165C" w:rsidRPr="00CE165C">
        <w:rPr>
          <w:position w:val="6"/>
          <w:sz w:val="16"/>
        </w:rPr>
        <w:t>*</w:t>
      </w:r>
      <w:r w:rsidRPr="00D34196">
        <w:t xml:space="preserve">tax exempt vendor had chosen to use an </w:t>
      </w:r>
      <w:r w:rsidR="00CE165C" w:rsidRPr="00CE165C">
        <w:rPr>
          <w:position w:val="6"/>
          <w:sz w:val="16"/>
        </w:rPr>
        <w:t>*</w:t>
      </w:r>
      <w:r w:rsidRPr="00D34196">
        <w:t xml:space="preserve">effective life determined by the Commissioner for the </w:t>
      </w:r>
      <w:r w:rsidR="00CE165C" w:rsidRPr="00CE165C">
        <w:rPr>
          <w:position w:val="6"/>
          <w:sz w:val="16"/>
        </w:rPr>
        <w:t>*</w:t>
      </w:r>
      <w:r w:rsidRPr="00D34196">
        <w:t xml:space="preserve">privatised asset as in force at the </w:t>
      </w:r>
      <w:r w:rsidR="00CE165C" w:rsidRPr="00CE165C">
        <w:rPr>
          <w:position w:val="6"/>
          <w:sz w:val="16"/>
        </w:rPr>
        <w:t>*</w:t>
      </w:r>
      <w:r w:rsidRPr="00D34196">
        <w:t xml:space="preserve">transition time or the </w:t>
      </w:r>
      <w:r w:rsidR="00CE165C" w:rsidRPr="00CE165C">
        <w:rPr>
          <w:position w:val="6"/>
          <w:sz w:val="16"/>
        </w:rPr>
        <w:t>*</w:t>
      </w:r>
      <w:r w:rsidRPr="00D34196">
        <w:t>acquisition time; and</w:t>
      </w:r>
    </w:p>
    <w:p w:rsidR="00E107CA" w:rsidRPr="00D34196" w:rsidRDefault="00E107CA" w:rsidP="00E107CA">
      <w:pPr>
        <w:pStyle w:val="paragraph"/>
      </w:pPr>
      <w:r w:rsidRPr="00D34196">
        <w:tab/>
        <w:t>(b)</w:t>
      </w:r>
      <w:r w:rsidRPr="00D34196">
        <w:tab/>
        <w:t>subsection</w:t>
      </w:r>
      <w:r w:rsidR="00441136" w:rsidRPr="00D34196">
        <w:t> </w:t>
      </w:r>
      <w:r w:rsidRPr="00D34196">
        <w:t>40</w:t>
      </w:r>
      <w:r w:rsidR="00CE165C">
        <w:noBreakHyphen/>
      </w:r>
      <w:r w:rsidRPr="00D34196">
        <w:t>95(2) did not apply.</w:t>
      </w:r>
    </w:p>
    <w:p w:rsidR="00E107CA" w:rsidRPr="00D34196" w:rsidRDefault="00E107CA" w:rsidP="00E107CA">
      <w:pPr>
        <w:pStyle w:val="subsection"/>
      </w:pPr>
      <w:r w:rsidRPr="00D34196">
        <w:tab/>
        <w:t>(5A)</w:t>
      </w:r>
      <w:r w:rsidRPr="00D34196">
        <w:tab/>
        <w:t>Assume that section</w:t>
      </w:r>
      <w:r w:rsidR="00441136" w:rsidRPr="00D34196">
        <w:t> </w:t>
      </w:r>
      <w:r w:rsidRPr="00D34196">
        <w:t>40</w:t>
      </w:r>
      <w:r w:rsidR="00CE165C">
        <w:noBreakHyphen/>
      </w:r>
      <w:r w:rsidRPr="00D34196">
        <w:t xml:space="preserve">102 did not apply to a </w:t>
      </w:r>
      <w:r w:rsidR="00CE165C" w:rsidRPr="00CE165C">
        <w:rPr>
          <w:position w:val="6"/>
          <w:sz w:val="16"/>
        </w:rPr>
        <w:t>*</w:t>
      </w:r>
      <w:r w:rsidRPr="00D34196">
        <w:t>privatised asset unless all of the following are satisfied:</w:t>
      </w:r>
    </w:p>
    <w:p w:rsidR="00E107CA" w:rsidRPr="00D34196" w:rsidRDefault="00E107CA" w:rsidP="00E107CA">
      <w:pPr>
        <w:pStyle w:val="paragraph"/>
      </w:pPr>
      <w:r w:rsidRPr="00D34196">
        <w:tab/>
        <w:t>(a)</w:t>
      </w:r>
      <w:r w:rsidRPr="00D34196">
        <w:tab/>
        <w:t>it is an entity sale situation within the meaning of section</w:t>
      </w:r>
      <w:r w:rsidR="00441136" w:rsidRPr="00D34196">
        <w:t> </w:t>
      </w:r>
      <w:r w:rsidRPr="00D34196">
        <w:t>58</w:t>
      </w:r>
      <w:r w:rsidR="00CE165C">
        <w:noBreakHyphen/>
      </w:r>
      <w:r w:rsidRPr="00D34196">
        <w:t>5;</w:t>
      </w:r>
    </w:p>
    <w:p w:rsidR="00E107CA" w:rsidRPr="00D34196" w:rsidRDefault="00E107CA" w:rsidP="00E107CA">
      <w:pPr>
        <w:pStyle w:val="paragraph"/>
      </w:pPr>
      <w:r w:rsidRPr="00D34196">
        <w:tab/>
        <w:t>(b)</w:t>
      </w:r>
      <w:r w:rsidRPr="00D34196">
        <w:tab/>
        <w:t xml:space="preserve">a </w:t>
      </w:r>
      <w:r w:rsidR="00CE165C" w:rsidRPr="00CE165C">
        <w:rPr>
          <w:position w:val="6"/>
          <w:sz w:val="16"/>
        </w:rPr>
        <w:t>*</w:t>
      </w:r>
      <w:r w:rsidRPr="00D34196">
        <w:t>capped life applies to the asset under subsection</w:t>
      </w:r>
      <w:r w:rsidR="00441136" w:rsidRPr="00D34196">
        <w:t> </w:t>
      </w:r>
      <w:r w:rsidRPr="00D34196">
        <w:t>40</w:t>
      </w:r>
      <w:r w:rsidR="00CE165C">
        <w:noBreakHyphen/>
      </w:r>
      <w:r w:rsidRPr="00D34196">
        <w:t xml:space="preserve">102(4) or (5) at both the asset’s </w:t>
      </w:r>
      <w:r w:rsidR="00CE165C" w:rsidRPr="00CE165C">
        <w:rPr>
          <w:position w:val="6"/>
          <w:sz w:val="16"/>
        </w:rPr>
        <w:t>*</w:t>
      </w:r>
      <w:r w:rsidRPr="00D34196">
        <w:t xml:space="preserve">start time and the </w:t>
      </w:r>
      <w:r w:rsidR="00CE165C" w:rsidRPr="00CE165C">
        <w:rPr>
          <w:position w:val="6"/>
          <w:sz w:val="16"/>
        </w:rPr>
        <w:t>*</w:t>
      </w:r>
      <w:r w:rsidRPr="00D34196">
        <w:t>transition time;</w:t>
      </w:r>
    </w:p>
    <w:p w:rsidR="00E107CA" w:rsidRPr="00D34196" w:rsidRDefault="00E107CA" w:rsidP="00E107CA">
      <w:pPr>
        <w:pStyle w:val="paragraph"/>
      </w:pPr>
      <w:r w:rsidRPr="00D34196">
        <w:tab/>
        <w:t>(c)</w:t>
      </w:r>
      <w:r w:rsidRPr="00D34196">
        <w:tab/>
        <w:t xml:space="preserve">the </w:t>
      </w:r>
      <w:r w:rsidR="00CE165C" w:rsidRPr="00CE165C">
        <w:rPr>
          <w:position w:val="6"/>
          <w:sz w:val="16"/>
        </w:rPr>
        <w:t>*</w:t>
      </w:r>
      <w:r w:rsidRPr="00D34196">
        <w:t>transition entity chooses, for the purposes of this section, to have section</w:t>
      </w:r>
      <w:r w:rsidR="00441136" w:rsidRPr="00D34196">
        <w:t> </w:t>
      </w:r>
      <w:r w:rsidRPr="00D34196">
        <w:t>40</w:t>
      </w:r>
      <w:r w:rsidR="00CE165C">
        <w:noBreakHyphen/>
      </w:r>
      <w:r w:rsidRPr="00D34196">
        <w:t>102 apply to the asset.</w:t>
      </w:r>
    </w:p>
    <w:p w:rsidR="00E107CA" w:rsidRPr="00D34196" w:rsidRDefault="00E107CA" w:rsidP="00E107CA">
      <w:pPr>
        <w:pStyle w:val="subsection2"/>
      </w:pPr>
      <w:r w:rsidRPr="00D34196">
        <w:t>If section</w:t>
      </w:r>
      <w:r w:rsidR="00441136" w:rsidRPr="00D34196">
        <w:t> </w:t>
      </w:r>
      <w:r w:rsidRPr="00D34196">
        <w:t>40</w:t>
      </w:r>
      <w:r w:rsidR="00CE165C">
        <w:noBreakHyphen/>
      </w:r>
      <w:r w:rsidRPr="00D34196">
        <w:t>102 is to be applied to the asset, disregard paragraphs 40</w:t>
      </w:r>
      <w:r w:rsidR="00CE165C">
        <w:noBreakHyphen/>
      </w:r>
      <w:r w:rsidRPr="00D34196">
        <w:t>102(2)(a) and (b) and assume that the relevant time for the purposes of the application of that section to the asset were the transition time.</w:t>
      </w:r>
    </w:p>
    <w:p w:rsidR="00E107CA" w:rsidRPr="00D34196" w:rsidRDefault="00E107CA" w:rsidP="00E107CA">
      <w:pPr>
        <w:pStyle w:val="subsection"/>
      </w:pPr>
      <w:r w:rsidRPr="00D34196">
        <w:tab/>
        <w:t>(6)</w:t>
      </w:r>
      <w:r w:rsidRPr="00D34196">
        <w:tab/>
        <w:t>Assume also that section</w:t>
      </w:r>
      <w:r w:rsidR="00441136" w:rsidRPr="00D34196">
        <w:t> </w:t>
      </w:r>
      <w:r w:rsidRPr="00D34196">
        <w:t>40</w:t>
      </w:r>
      <w:r w:rsidR="00CE165C">
        <w:noBreakHyphen/>
      </w:r>
      <w:r w:rsidRPr="00D34196">
        <w:t>110 (about recalculating effective life) did not apply.</w:t>
      </w:r>
    </w:p>
    <w:p w:rsidR="00E107CA" w:rsidRPr="00D34196" w:rsidRDefault="00E107CA" w:rsidP="00E107CA">
      <w:pPr>
        <w:pStyle w:val="ActHead5"/>
      </w:pPr>
      <w:bookmarkStart w:id="450" w:name="_Toc51080130"/>
      <w:r w:rsidRPr="00D34196">
        <w:rPr>
          <w:rStyle w:val="CharSectno"/>
        </w:rPr>
        <w:t>58</w:t>
      </w:r>
      <w:r w:rsidR="00CE165C">
        <w:rPr>
          <w:rStyle w:val="CharSectno"/>
        </w:rPr>
        <w:noBreakHyphen/>
      </w:r>
      <w:r w:rsidRPr="00D34196">
        <w:rPr>
          <w:rStyle w:val="CharSectno"/>
        </w:rPr>
        <w:t>80</w:t>
      </w:r>
      <w:r w:rsidRPr="00D34196">
        <w:t xml:space="preserve">  Meaning of </w:t>
      </w:r>
      <w:r w:rsidRPr="00D34196">
        <w:rPr>
          <w:i/>
        </w:rPr>
        <w:t>undeducted pre</w:t>
      </w:r>
      <w:r w:rsidR="00CE165C">
        <w:rPr>
          <w:i/>
        </w:rPr>
        <w:noBreakHyphen/>
      </w:r>
      <w:r w:rsidRPr="00D34196">
        <w:rPr>
          <w:i/>
        </w:rPr>
        <w:t>existing audited book value</w:t>
      </w:r>
      <w:bookmarkEnd w:id="450"/>
    </w:p>
    <w:p w:rsidR="00E107CA" w:rsidRPr="00D34196" w:rsidRDefault="00E107CA" w:rsidP="00E107CA">
      <w:pPr>
        <w:pStyle w:val="subsection"/>
        <w:keepNext/>
        <w:keepLines/>
      </w:pPr>
      <w:r w:rsidRPr="00D34196">
        <w:tab/>
        <w:t>(1)</w:t>
      </w:r>
      <w:r w:rsidRPr="00D34196">
        <w:tab/>
        <w:t xml:space="preserve">The </w:t>
      </w:r>
      <w:r w:rsidRPr="00D34196">
        <w:rPr>
          <w:b/>
          <w:i/>
        </w:rPr>
        <w:t>undeducted pre</w:t>
      </w:r>
      <w:r w:rsidR="00CE165C">
        <w:rPr>
          <w:b/>
          <w:i/>
        </w:rPr>
        <w:noBreakHyphen/>
      </w:r>
      <w:r w:rsidRPr="00D34196">
        <w:rPr>
          <w:b/>
          <w:i/>
        </w:rPr>
        <w:t>existing audited book value</w:t>
      </w:r>
      <w:r w:rsidRPr="00D34196">
        <w:t xml:space="preserve"> of a </w:t>
      </w:r>
      <w:r w:rsidR="00CE165C" w:rsidRPr="00CE165C">
        <w:rPr>
          <w:position w:val="6"/>
          <w:sz w:val="16"/>
        </w:rPr>
        <w:t>*</w:t>
      </w:r>
      <w:r w:rsidRPr="00D34196">
        <w:t xml:space="preserve">privatised asset is its </w:t>
      </w:r>
      <w:r w:rsidR="00CE165C" w:rsidRPr="00CE165C">
        <w:rPr>
          <w:position w:val="6"/>
          <w:sz w:val="16"/>
        </w:rPr>
        <w:t>*</w:t>
      </w:r>
      <w:r w:rsidRPr="00D34196">
        <w:t>adjustable value in the hands of:</w:t>
      </w:r>
    </w:p>
    <w:p w:rsidR="00E107CA" w:rsidRPr="00D34196" w:rsidRDefault="00E107CA" w:rsidP="00E107CA">
      <w:pPr>
        <w:pStyle w:val="paragraph"/>
        <w:keepNext/>
        <w:keepLines/>
      </w:pPr>
      <w:r w:rsidRPr="00D34196">
        <w:tab/>
        <w:t>(a)</w:t>
      </w:r>
      <w:r w:rsidRPr="00D34196">
        <w:tab/>
        <w:t xml:space="preserve">the </w:t>
      </w:r>
      <w:r w:rsidR="00CE165C" w:rsidRPr="00CE165C">
        <w:rPr>
          <w:position w:val="6"/>
          <w:sz w:val="16"/>
        </w:rPr>
        <w:t>*</w:t>
      </w:r>
      <w:r w:rsidRPr="00D34196">
        <w:t xml:space="preserve">transition entity just before the </w:t>
      </w:r>
      <w:r w:rsidR="00CE165C" w:rsidRPr="00CE165C">
        <w:rPr>
          <w:position w:val="6"/>
          <w:sz w:val="16"/>
        </w:rPr>
        <w:t>*</w:t>
      </w:r>
      <w:r w:rsidRPr="00D34196">
        <w:t>transition time; or</w:t>
      </w:r>
    </w:p>
    <w:p w:rsidR="00E107CA" w:rsidRPr="00D34196" w:rsidRDefault="00E107CA" w:rsidP="00E107CA">
      <w:pPr>
        <w:pStyle w:val="paragraph"/>
        <w:keepNext/>
        <w:keepLines/>
      </w:pPr>
      <w:r w:rsidRPr="00D34196">
        <w:tab/>
        <w:t>(b)</w:t>
      </w:r>
      <w:r w:rsidRPr="00D34196">
        <w:tab/>
        <w:t xml:space="preserve">the </w:t>
      </w:r>
      <w:r w:rsidR="00CE165C" w:rsidRPr="00CE165C">
        <w:rPr>
          <w:position w:val="6"/>
          <w:sz w:val="16"/>
        </w:rPr>
        <w:t>*</w:t>
      </w:r>
      <w:r w:rsidRPr="00D34196">
        <w:t xml:space="preserve">tax exempt vendor just before the </w:t>
      </w:r>
      <w:r w:rsidR="00CE165C" w:rsidRPr="00CE165C">
        <w:rPr>
          <w:position w:val="6"/>
          <w:sz w:val="16"/>
        </w:rPr>
        <w:t>*</w:t>
      </w:r>
      <w:r w:rsidRPr="00D34196">
        <w:t>acquisition time;</w:t>
      </w:r>
    </w:p>
    <w:p w:rsidR="00E107CA" w:rsidRPr="00D34196" w:rsidRDefault="00E107CA" w:rsidP="00E107CA">
      <w:pPr>
        <w:pStyle w:val="subsection2"/>
      </w:pPr>
      <w:r w:rsidRPr="00D34196">
        <w:t>worked out using the assumptions in this section.</w:t>
      </w:r>
    </w:p>
    <w:p w:rsidR="00E107CA" w:rsidRPr="00D34196" w:rsidRDefault="00E107CA" w:rsidP="00E107CA">
      <w:pPr>
        <w:pStyle w:val="SubsectionHead"/>
      </w:pPr>
      <w:r w:rsidRPr="00D34196">
        <w:t>Application of Division</w:t>
      </w:r>
      <w:r w:rsidR="00441136" w:rsidRPr="00D34196">
        <w:t> </w:t>
      </w:r>
      <w:r w:rsidRPr="00D34196">
        <w:t>40</w:t>
      </w:r>
    </w:p>
    <w:p w:rsidR="00E107CA" w:rsidRPr="00D34196" w:rsidRDefault="00E107CA" w:rsidP="00E107CA">
      <w:pPr>
        <w:pStyle w:val="subsection"/>
      </w:pPr>
      <w:r w:rsidRPr="00D34196">
        <w:tab/>
        <w:t>(2)</w:t>
      </w:r>
      <w:r w:rsidRPr="00D34196">
        <w:tab/>
        <w:t>Assume that Division</w:t>
      </w:r>
      <w:r w:rsidR="00441136" w:rsidRPr="00D34196">
        <w:t> </w:t>
      </w:r>
      <w:r w:rsidRPr="00D34196">
        <w:t xml:space="preserve">40 had always applied to work out the decline in value of the </w:t>
      </w:r>
      <w:r w:rsidR="00CE165C" w:rsidRPr="00CE165C">
        <w:rPr>
          <w:position w:val="6"/>
          <w:sz w:val="16"/>
        </w:rPr>
        <w:t>*</w:t>
      </w:r>
      <w:r w:rsidRPr="00D34196">
        <w:t>privatised asset.</w:t>
      </w:r>
    </w:p>
    <w:p w:rsidR="00E107CA" w:rsidRPr="00D34196" w:rsidRDefault="00E107CA" w:rsidP="00E107CA">
      <w:pPr>
        <w:pStyle w:val="SubsectionHead"/>
      </w:pPr>
      <w:r w:rsidRPr="00D34196">
        <w:t>Use for taxable purposes</w:t>
      </w:r>
    </w:p>
    <w:p w:rsidR="00E107CA" w:rsidRPr="00D34196" w:rsidRDefault="00E107CA" w:rsidP="00E107CA">
      <w:pPr>
        <w:pStyle w:val="subsection"/>
      </w:pPr>
      <w:r w:rsidRPr="00D34196">
        <w:tab/>
        <w:t>(3)</w:t>
      </w:r>
      <w:r w:rsidRPr="00D34196">
        <w:tab/>
        <w:t>Assume that, in applying Division</w:t>
      </w:r>
      <w:r w:rsidR="00441136" w:rsidRPr="00D34196">
        <w:t> </w:t>
      </w:r>
      <w:r w:rsidRPr="00D34196">
        <w:t xml:space="preserve">40 to the </w:t>
      </w:r>
      <w:r w:rsidR="00CE165C" w:rsidRPr="00CE165C">
        <w:rPr>
          <w:position w:val="6"/>
          <w:sz w:val="16"/>
        </w:rPr>
        <w:t>*</w:t>
      </w:r>
      <w:r w:rsidRPr="00D34196">
        <w:t xml:space="preserve">privatised asset, it had always been used by the </w:t>
      </w:r>
      <w:r w:rsidR="00CE165C" w:rsidRPr="00CE165C">
        <w:rPr>
          <w:position w:val="6"/>
          <w:sz w:val="16"/>
        </w:rPr>
        <w:t>*</w:t>
      </w:r>
      <w:r w:rsidRPr="00D34196">
        <w:t xml:space="preserve">transition entity or the </w:t>
      </w:r>
      <w:r w:rsidR="00CE165C" w:rsidRPr="00CE165C">
        <w:rPr>
          <w:position w:val="6"/>
          <w:sz w:val="16"/>
        </w:rPr>
        <w:t>*</w:t>
      </w:r>
      <w:r w:rsidRPr="00D34196">
        <w:t xml:space="preserve">tax exempt vendor wholly for </w:t>
      </w:r>
      <w:r w:rsidR="00CE165C" w:rsidRPr="00CE165C">
        <w:rPr>
          <w:position w:val="6"/>
          <w:sz w:val="16"/>
        </w:rPr>
        <w:t>*</w:t>
      </w:r>
      <w:r w:rsidRPr="00D34196">
        <w:t>taxable purposes.</w:t>
      </w:r>
    </w:p>
    <w:p w:rsidR="00E107CA" w:rsidRPr="00D34196" w:rsidRDefault="00E107CA" w:rsidP="00E107CA">
      <w:pPr>
        <w:pStyle w:val="SubsectionHead"/>
      </w:pPr>
      <w:r w:rsidRPr="00D34196">
        <w:t>Cost</w:t>
      </w:r>
    </w:p>
    <w:p w:rsidR="00E107CA" w:rsidRPr="00D34196" w:rsidRDefault="00E107CA" w:rsidP="00E107CA">
      <w:pPr>
        <w:pStyle w:val="subsection"/>
        <w:keepNext/>
      </w:pPr>
      <w:r w:rsidRPr="00D34196">
        <w:tab/>
        <w:t>(4)</w:t>
      </w:r>
      <w:r w:rsidRPr="00D34196">
        <w:tab/>
        <w:t>Assume that:</w:t>
      </w:r>
    </w:p>
    <w:p w:rsidR="00E107CA" w:rsidRPr="00D34196" w:rsidRDefault="00E107CA" w:rsidP="00E107CA">
      <w:pPr>
        <w:pStyle w:val="paragraph"/>
        <w:keepNext/>
      </w:pPr>
      <w:r w:rsidRPr="00D34196">
        <w:tab/>
        <w:t>(a)</w:t>
      </w:r>
      <w:r w:rsidRPr="00D34196">
        <w:tab/>
        <w:t xml:space="preserve">the first element of the </w:t>
      </w:r>
      <w:r w:rsidR="00CE165C" w:rsidRPr="00CE165C">
        <w:rPr>
          <w:position w:val="6"/>
          <w:sz w:val="16"/>
        </w:rPr>
        <w:t>*</w:t>
      </w:r>
      <w:r w:rsidRPr="00D34196">
        <w:t xml:space="preserve">privatised asset’s </w:t>
      </w:r>
      <w:r w:rsidR="00CE165C" w:rsidRPr="00CE165C">
        <w:rPr>
          <w:position w:val="6"/>
          <w:sz w:val="16"/>
        </w:rPr>
        <w:t>*</w:t>
      </w:r>
      <w:r w:rsidRPr="00D34196">
        <w:t xml:space="preserve">cost to the </w:t>
      </w:r>
      <w:r w:rsidR="00CE165C" w:rsidRPr="00CE165C">
        <w:rPr>
          <w:position w:val="6"/>
          <w:sz w:val="16"/>
        </w:rPr>
        <w:t>*</w:t>
      </w:r>
      <w:r w:rsidRPr="00D34196">
        <w:t xml:space="preserve">transition entity or the </w:t>
      </w:r>
      <w:r w:rsidR="00CE165C" w:rsidRPr="00CE165C">
        <w:rPr>
          <w:position w:val="6"/>
          <w:sz w:val="16"/>
        </w:rPr>
        <w:t>*</w:t>
      </w:r>
      <w:r w:rsidRPr="00D34196">
        <w:t xml:space="preserve">tax exempt vendor is its </w:t>
      </w:r>
      <w:r w:rsidR="00CE165C" w:rsidRPr="00CE165C">
        <w:rPr>
          <w:position w:val="6"/>
          <w:sz w:val="16"/>
        </w:rPr>
        <w:t>*</w:t>
      </w:r>
      <w:r w:rsidRPr="00D34196">
        <w:t>pre</w:t>
      </w:r>
      <w:r w:rsidR="00CE165C">
        <w:noBreakHyphen/>
      </w:r>
      <w:r w:rsidRPr="00D34196">
        <w:t xml:space="preserve">existing audited book value as at the latest time (the </w:t>
      </w:r>
      <w:r w:rsidRPr="00D34196">
        <w:rPr>
          <w:b/>
          <w:i/>
        </w:rPr>
        <w:t>test time</w:t>
      </w:r>
      <w:r w:rsidRPr="00D34196">
        <w:t>) at which it had a pre</w:t>
      </w:r>
      <w:r w:rsidR="00CE165C">
        <w:noBreakHyphen/>
      </w:r>
      <w:r w:rsidRPr="00D34196">
        <w:t>existing audited book value; and</w:t>
      </w:r>
    </w:p>
    <w:p w:rsidR="00E107CA" w:rsidRPr="00D34196" w:rsidRDefault="00E107CA" w:rsidP="00E107CA">
      <w:pPr>
        <w:pStyle w:val="paragraph"/>
      </w:pPr>
      <w:r w:rsidRPr="00D34196">
        <w:tab/>
        <w:t>(b)</w:t>
      </w:r>
      <w:r w:rsidRPr="00D34196">
        <w:tab/>
        <w:t>no amount was included in the second element of the asset’s cost before the test time; and</w:t>
      </w:r>
    </w:p>
    <w:p w:rsidR="00E107CA" w:rsidRPr="00D34196" w:rsidRDefault="00E107CA" w:rsidP="00E107CA">
      <w:pPr>
        <w:pStyle w:val="paragraph"/>
      </w:pPr>
      <w:r w:rsidRPr="00D34196">
        <w:tab/>
        <w:t>(c)</w:t>
      </w:r>
      <w:r w:rsidRPr="00D34196">
        <w:tab/>
        <w:t>any amount included in the second element of the asset’s cost after the test time had been incurred by the transition entity or the tax exempt vendor.</w:t>
      </w:r>
    </w:p>
    <w:p w:rsidR="00E107CA" w:rsidRPr="00D34196" w:rsidRDefault="00E107CA" w:rsidP="00E107CA">
      <w:pPr>
        <w:pStyle w:val="SubsectionHead"/>
      </w:pPr>
      <w:r w:rsidRPr="00D34196">
        <w:t>Acquisition time</w:t>
      </w:r>
    </w:p>
    <w:p w:rsidR="00E107CA" w:rsidRPr="00D34196" w:rsidRDefault="00E107CA" w:rsidP="00E107CA">
      <w:pPr>
        <w:pStyle w:val="subsection"/>
      </w:pPr>
      <w:r w:rsidRPr="00D34196">
        <w:tab/>
        <w:t>(5)</w:t>
      </w:r>
      <w:r w:rsidRPr="00D34196">
        <w:tab/>
        <w:t xml:space="preserve">Assume that the </w:t>
      </w:r>
      <w:r w:rsidR="00CE165C" w:rsidRPr="00CE165C">
        <w:rPr>
          <w:position w:val="6"/>
          <w:sz w:val="16"/>
        </w:rPr>
        <w:t>*</w:t>
      </w:r>
      <w:r w:rsidRPr="00D34196">
        <w:t xml:space="preserve">transition entity or the </w:t>
      </w:r>
      <w:r w:rsidR="00CE165C" w:rsidRPr="00CE165C">
        <w:rPr>
          <w:position w:val="6"/>
          <w:sz w:val="16"/>
        </w:rPr>
        <w:t>*</w:t>
      </w:r>
      <w:r w:rsidRPr="00D34196">
        <w:t xml:space="preserve">tax exempt vendor had acquired the </w:t>
      </w:r>
      <w:r w:rsidR="00CE165C" w:rsidRPr="00CE165C">
        <w:rPr>
          <w:position w:val="6"/>
          <w:sz w:val="16"/>
        </w:rPr>
        <w:t>*</w:t>
      </w:r>
      <w:r w:rsidRPr="00D34196">
        <w:t>privatised asset at the test time.</w:t>
      </w:r>
    </w:p>
    <w:p w:rsidR="00E107CA" w:rsidRPr="00D34196" w:rsidRDefault="00E107CA" w:rsidP="00E107CA">
      <w:pPr>
        <w:pStyle w:val="SubsectionHead"/>
      </w:pPr>
      <w:r w:rsidRPr="00D34196">
        <w:t>Effective life</w:t>
      </w:r>
    </w:p>
    <w:p w:rsidR="00E107CA" w:rsidRPr="00D34196" w:rsidRDefault="00E107CA" w:rsidP="00E107CA">
      <w:pPr>
        <w:pStyle w:val="subsection"/>
      </w:pPr>
      <w:r w:rsidRPr="00D34196">
        <w:tab/>
        <w:t>(6)</w:t>
      </w:r>
      <w:r w:rsidRPr="00D34196">
        <w:tab/>
        <w:t>Assume that:</w:t>
      </w:r>
    </w:p>
    <w:p w:rsidR="00E107CA" w:rsidRPr="00D34196" w:rsidRDefault="00E107CA" w:rsidP="00E107CA">
      <w:pPr>
        <w:pStyle w:val="paragraph"/>
      </w:pPr>
      <w:r w:rsidRPr="00D34196">
        <w:tab/>
        <w:t>(a)</w:t>
      </w:r>
      <w:r w:rsidRPr="00D34196">
        <w:tab/>
        <w:t xml:space="preserve">the </w:t>
      </w:r>
      <w:r w:rsidR="00CE165C" w:rsidRPr="00CE165C">
        <w:rPr>
          <w:position w:val="6"/>
          <w:sz w:val="16"/>
        </w:rPr>
        <w:t>*</w:t>
      </w:r>
      <w:r w:rsidRPr="00D34196">
        <w:t xml:space="preserve">transition entity or the </w:t>
      </w:r>
      <w:r w:rsidR="00CE165C" w:rsidRPr="00CE165C">
        <w:rPr>
          <w:position w:val="6"/>
          <w:sz w:val="16"/>
        </w:rPr>
        <w:t>*</w:t>
      </w:r>
      <w:r w:rsidRPr="00D34196">
        <w:t xml:space="preserve">tax exempt vendor had chosen to use an </w:t>
      </w:r>
      <w:r w:rsidR="00CE165C" w:rsidRPr="00CE165C">
        <w:rPr>
          <w:position w:val="6"/>
          <w:sz w:val="16"/>
        </w:rPr>
        <w:t>*</w:t>
      </w:r>
      <w:r w:rsidRPr="00D34196">
        <w:t xml:space="preserve">effective life determined by the Commissioner for the </w:t>
      </w:r>
      <w:r w:rsidR="00CE165C" w:rsidRPr="00CE165C">
        <w:rPr>
          <w:position w:val="6"/>
          <w:sz w:val="16"/>
        </w:rPr>
        <w:t>*</w:t>
      </w:r>
      <w:r w:rsidRPr="00D34196">
        <w:t xml:space="preserve">privatised asset as in force at the </w:t>
      </w:r>
      <w:r w:rsidR="00CE165C" w:rsidRPr="00CE165C">
        <w:rPr>
          <w:position w:val="6"/>
          <w:sz w:val="16"/>
        </w:rPr>
        <w:t>*</w:t>
      </w:r>
      <w:r w:rsidRPr="00D34196">
        <w:t xml:space="preserve">transition time or the </w:t>
      </w:r>
      <w:r w:rsidR="00CE165C" w:rsidRPr="00CE165C">
        <w:rPr>
          <w:position w:val="6"/>
          <w:sz w:val="16"/>
        </w:rPr>
        <w:t>*</w:t>
      </w:r>
      <w:r w:rsidRPr="00D34196">
        <w:t>acquisition time; and</w:t>
      </w:r>
    </w:p>
    <w:p w:rsidR="00E107CA" w:rsidRPr="00D34196" w:rsidRDefault="00E107CA" w:rsidP="00E107CA">
      <w:pPr>
        <w:pStyle w:val="paragraph"/>
      </w:pPr>
      <w:r w:rsidRPr="00D34196">
        <w:tab/>
        <w:t>(b)</w:t>
      </w:r>
      <w:r w:rsidRPr="00D34196">
        <w:tab/>
        <w:t>subsection</w:t>
      </w:r>
      <w:r w:rsidR="00441136" w:rsidRPr="00D34196">
        <w:t> </w:t>
      </w:r>
      <w:r w:rsidRPr="00D34196">
        <w:t>40</w:t>
      </w:r>
      <w:r w:rsidR="00CE165C">
        <w:noBreakHyphen/>
      </w:r>
      <w:r w:rsidRPr="00D34196">
        <w:t>95(2) did not apply.</w:t>
      </w:r>
    </w:p>
    <w:p w:rsidR="00E107CA" w:rsidRPr="00D34196" w:rsidRDefault="00E107CA" w:rsidP="00E107CA">
      <w:pPr>
        <w:pStyle w:val="notetext"/>
      </w:pPr>
      <w:r w:rsidRPr="00D34196">
        <w:t>Note:</w:t>
      </w:r>
      <w:r w:rsidRPr="00D34196">
        <w:tab/>
        <w:t>Section</w:t>
      </w:r>
      <w:r w:rsidR="00441136" w:rsidRPr="00D34196">
        <w:t> </w:t>
      </w:r>
      <w:r w:rsidRPr="00D34196">
        <w:t>40</w:t>
      </w:r>
      <w:r w:rsidR="00CE165C">
        <w:noBreakHyphen/>
      </w:r>
      <w:r w:rsidRPr="00D34196">
        <w:t>102 does not apply to a privatised asset for the purposes of this section.</w:t>
      </w:r>
    </w:p>
    <w:p w:rsidR="00E107CA" w:rsidRPr="00D34196" w:rsidRDefault="00E107CA" w:rsidP="00E107CA">
      <w:pPr>
        <w:pStyle w:val="subsection"/>
      </w:pPr>
      <w:r w:rsidRPr="00D34196">
        <w:tab/>
        <w:t>(7)</w:t>
      </w:r>
      <w:r w:rsidRPr="00D34196">
        <w:tab/>
        <w:t>Assume also that section</w:t>
      </w:r>
      <w:r w:rsidR="00441136" w:rsidRPr="00D34196">
        <w:t> </w:t>
      </w:r>
      <w:r w:rsidRPr="00D34196">
        <w:t>40</w:t>
      </w:r>
      <w:r w:rsidR="00CE165C">
        <w:noBreakHyphen/>
      </w:r>
      <w:r w:rsidRPr="00D34196">
        <w:t>110 (about recalculating effective life) did not apply.</w:t>
      </w:r>
    </w:p>
    <w:p w:rsidR="00E107CA" w:rsidRPr="00D34196" w:rsidRDefault="00E107CA" w:rsidP="00E107CA">
      <w:pPr>
        <w:pStyle w:val="ActHead5"/>
      </w:pPr>
      <w:bookmarkStart w:id="451" w:name="_Toc51080131"/>
      <w:r w:rsidRPr="00D34196">
        <w:rPr>
          <w:rStyle w:val="CharSectno"/>
        </w:rPr>
        <w:t>58</w:t>
      </w:r>
      <w:r w:rsidR="00CE165C">
        <w:rPr>
          <w:rStyle w:val="CharSectno"/>
        </w:rPr>
        <w:noBreakHyphen/>
      </w:r>
      <w:r w:rsidRPr="00D34196">
        <w:rPr>
          <w:rStyle w:val="CharSectno"/>
        </w:rPr>
        <w:t>85</w:t>
      </w:r>
      <w:r w:rsidRPr="00D34196">
        <w:t xml:space="preserve">  Pre</w:t>
      </w:r>
      <w:r w:rsidR="00CE165C">
        <w:noBreakHyphen/>
      </w:r>
      <w:r w:rsidRPr="00D34196">
        <w:t>existing audited book value of depreciating asset</w:t>
      </w:r>
      <w:bookmarkEnd w:id="451"/>
    </w:p>
    <w:p w:rsidR="00E107CA" w:rsidRPr="00D34196" w:rsidRDefault="00E107CA" w:rsidP="00E107CA">
      <w:pPr>
        <w:pStyle w:val="subsection"/>
      </w:pPr>
      <w:r w:rsidRPr="00D34196">
        <w:tab/>
        <w:t>(1)</w:t>
      </w:r>
      <w:r w:rsidRPr="00D34196">
        <w:tab/>
        <w:t xml:space="preserve">A </w:t>
      </w:r>
      <w:r w:rsidR="00CE165C" w:rsidRPr="00CE165C">
        <w:rPr>
          <w:position w:val="6"/>
          <w:sz w:val="16"/>
        </w:rPr>
        <w:t>*</w:t>
      </w:r>
      <w:r w:rsidRPr="00D34196">
        <w:t xml:space="preserve">privatised asset has a </w:t>
      </w:r>
      <w:r w:rsidRPr="00D34196">
        <w:rPr>
          <w:b/>
          <w:i/>
        </w:rPr>
        <w:t>pre</w:t>
      </w:r>
      <w:r w:rsidR="00CE165C">
        <w:rPr>
          <w:b/>
          <w:i/>
        </w:rPr>
        <w:noBreakHyphen/>
      </w:r>
      <w:r w:rsidRPr="00D34196">
        <w:rPr>
          <w:b/>
          <w:i/>
        </w:rPr>
        <w:t>existing audited book value</w:t>
      </w:r>
      <w:r w:rsidRPr="00D34196">
        <w:t xml:space="preserve"> if:</w:t>
      </w:r>
    </w:p>
    <w:p w:rsidR="00E107CA" w:rsidRPr="00D34196" w:rsidRDefault="00E107CA" w:rsidP="00E107CA">
      <w:pPr>
        <w:pStyle w:val="paragraph"/>
      </w:pPr>
      <w:r w:rsidRPr="00D34196">
        <w:tab/>
        <w:t>(a)</w:t>
      </w:r>
      <w:r w:rsidRPr="00D34196">
        <w:tab/>
        <w:t xml:space="preserve">a balance sheet, as at the end of an annual accounting period (the </w:t>
      </w:r>
      <w:r w:rsidRPr="00D34196">
        <w:rPr>
          <w:b/>
          <w:i/>
        </w:rPr>
        <w:t>balance date</w:t>
      </w:r>
      <w:r w:rsidRPr="00D34196">
        <w:t xml:space="preserve">), that was prepared as part of the final accounts of the Commonwealth, a State, a Territory or an </w:t>
      </w:r>
      <w:r w:rsidR="00CE165C" w:rsidRPr="00CE165C">
        <w:rPr>
          <w:position w:val="6"/>
          <w:sz w:val="16"/>
        </w:rPr>
        <w:t>*</w:t>
      </w:r>
      <w:r w:rsidRPr="00D34196">
        <w:t>exempt entity for that period showed the asset as an asset of the relevant entity and specified a value for it; and</w:t>
      </w:r>
    </w:p>
    <w:p w:rsidR="00E107CA" w:rsidRPr="00D34196" w:rsidRDefault="00E107CA" w:rsidP="00E107CA">
      <w:pPr>
        <w:pStyle w:val="paragraph"/>
        <w:numPr>
          <w:ilvl w:val="12"/>
          <w:numId w:val="0"/>
        </w:numPr>
        <w:ind w:left="1644" w:hanging="1644"/>
      </w:pPr>
      <w:r w:rsidRPr="00D34196">
        <w:tab/>
        <w:t>(b)</w:t>
      </w:r>
      <w:r w:rsidRPr="00D34196">
        <w:tab/>
        <w:t>a qualified independent auditor who was engaged, or was required by law, to undertake an audit of those accounts had prepared and signed, before 4</w:t>
      </w:r>
      <w:r w:rsidR="00441136" w:rsidRPr="00D34196">
        <w:t> </w:t>
      </w:r>
      <w:r w:rsidRPr="00D34196">
        <w:t>August 1997, a final audit report on those accounts; and</w:t>
      </w:r>
    </w:p>
    <w:p w:rsidR="00E107CA" w:rsidRPr="00D34196" w:rsidRDefault="00E107CA" w:rsidP="00E107CA">
      <w:pPr>
        <w:pStyle w:val="paragraph"/>
        <w:numPr>
          <w:ilvl w:val="12"/>
          <w:numId w:val="0"/>
        </w:numPr>
        <w:ind w:left="1644" w:hanging="1644"/>
      </w:pPr>
      <w:r w:rsidRPr="00D34196">
        <w:tab/>
        <w:t>(c)</w:t>
      </w:r>
      <w:r w:rsidRPr="00D34196">
        <w:tab/>
        <w:t>the report did not state that the auditor was not satisfied that the specified value fairly represented the value of the asset.</w:t>
      </w:r>
    </w:p>
    <w:p w:rsidR="00E107CA" w:rsidRPr="00D34196" w:rsidRDefault="00E107CA" w:rsidP="00E107CA">
      <w:pPr>
        <w:pStyle w:val="subsection2"/>
      </w:pPr>
      <w:r w:rsidRPr="00D34196">
        <w:t xml:space="preserve">The asset is taken to have had a </w:t>
      </w:r>
      <w:r w:rsidRPr="00D34196">
        <w:rPr>
          <w:b/>
          <w:i/>
        </w:rPr>
        <w:t>pre</w:t>
      </w:r>
      <w:r w:rsidR="00CE165C">
        <w:rPr>
          <w:b/>
          <w:i/>
        </w:rPr>
        <w:noBreakHyphen/>
      </w:r>
      <w:r w:rsidRPr="00D34196">
        <w:rPr>
          <w:b/>
          <w:i/>
        </w:rPr>
        <w:t>existing audited book value</w:t>
      </w:r>
      <w:r w:rsidRPr="00D34196">
        <w:t xml:space="preserve"> at the balance date of an amount equal to the specified value.</w:t>
      </w:r>
    </w:p>
    <w:p w:rsidR="00E107CA" w:rsidRPr="00D34196" w:rsidRDefault="00E107CA" w:rsidP="00E107CA">
      <w:pPr>
        <w:pStyle w:val="subsection"/>
      </w:pPr>
      <w:r w:rsidRPr="00D34196">
        <w:tab/>
        <w:t>(2)</w:t>
      </w:r>
      <w:r w:rsidRPr="00D34196">
        <w:tab/>
        <w:t>If a balance sheet did not specify a value for the asset but specified a total value for 2 or more assets including the asset, the balance sheet is taken to have specified as the value of the asset so much of that total value as is reasonably attributable to the asset.</w:t>
      </w:r>
    </w:p>
    <w:p w:rsidR="00E107CA" w:rsidRPr="00D34196" w:rsidRDefault="00E107CA" w:rsidP="00E107CA">
      <w:pPr>
        <w:pStyle w:val="ActHead5"/>
      </w:pPr>
      <w:bookmarkStart w:id="452" w:name="_Toc51080132"/>
      <w:r w:rsidRPr="00D34196">
        <w:rPr>
          <w:rStyle w:val="CharSectno"/>
        </w:rPr>
        <w:t>58</w:t>
      </w:r>
      <w:r w:rsidR="00CE165C">
        <w:rPr>
          <w:rStyle w:val="CharSectno"/>
        </w:rPr>
        <w:noBreakHyphen/>
      </w:r>
      <w:r w:rsidRPr="00D34196">
        <w:rPr>
          <w:rStyle w:val="CharSectno"/>
        </w:rPr>
        <w:t>90</w:t>
      </w:r>
      <w:r w:rsidRPr="00D34196">
        <w:t xml:space="preserve">  Method and effective life for transition entity</w:t>
      </w:r>
      <w:bookmarkEnd w:id="452"/>
    </w:p>
    <w:p w:rsidR="00E107CA" w:rsidRPr="00D34196" w:rsidRDefault="00E107CA" w:rsidP="00E107CA">
      <w:pPr>
        <w:pStyle w:val="subsection"/>
      </w:pPr>
      <w:r w:rsidRPr="00D34196">
        <w:tab/>
        <w:t>(1)</w:t>
      </w:r>
      <w:r w:rsidRPr="00D34196">
        <w:tab/>
        <w:t xml:space="preserve">The </w:t>
      </w:r>
      <w:r w:rsidR="00CE165C" w:rsidRPr="00CE165C">
        <w:rPr>
          <w:position w:val="6"/>
          <w:sz w:val="16"/>
        </w:rPr>
        <w:t>*</w:t>
      </w:r>
      <w:r w:rsidRPr="00D34196">
        <w:t xml:space="preserve">transition entity must, in working out the decline in value of a </w:t>
      </w:r>
      <w:r w:rsidR="00CE165C" w:rsidRPr="00CE165C">
        <w:rPr>
          <w:position w:val="6"/>
          <w:sz w:val="16"/>
        </w:rPr>
        <w:t>*</w:t>
      </w:r>
      <w:r w:rsidRPr="00D34196">
        <w:t xml:space="preserve">privatised asset, use the </w:t>
      </w:r>
      <w:r w:rsidR="00CE165C" w:rsidRPr="00CE165C">
        <w:rPr>
          <w:position w:val="6"/>
          <w:sz w:val="16"/>
        </w:rPr>
        <w:t>*</w:t>
      </w:r>
      <w:r w:rsidRPr="00D34196">
        <w:t xml:space="preserve">diminishing value method or the </w:t>
      </w:r>
      <w:r w:rsidR="00CE165C" w:rsidRPr="00CE165C">
        <w:rPr>
          <w:position w:val="6"/>
          <w:sz w:val="16"/>
        </w:rPr>
        <w:t>*</w:t>
      </w:r>
      <w:r w:rsidRPr="00D34196">
        <w:t xml:space="preserve">prime cost method for the asset that it used to work out the </w:t>
      </w:r>
      <w:r w:rsidR="00CE165C" w:rsidRPr="00CE165C">
        <w:rPr>
          <w:position w:val="6"/>
          <w:sz w:val="16"/>
        </w:rPr>
        <w:t>*</w:t>
      </w:r>
      <w:r w:rsidRPr="00D34196">
        <w:t xml:space="preserve">notional written down value, or the </w:t>
      </w:r>
      <w:r w:rsidR="00CE165C" w:rsidRPr="00CE165C">
        <w:rPr>
          <w:position w:val="6"/>
          <w:sz w:val="16"/>
        </w:rPr>
        <w:t>*</w:t>
      </w:r>
      <w:r w:rsidRPr="00D34196">
        <w:t>undeducted pre</w:t>
      </w:r>
      <w:r w:rsidR="00CE165C">
        <w:noBreakHyphen/>
      </w:r>
      <w:r w:rsidRPr="00D34196">
        <w:t>existing audited book value, of the asset.</w:t>
      </w:r>
    </w:p>
    <w:p w:rsidR="00E107CA" w:rsidRPr="00D34196" w:rsidRDefault="00E107CA" w:rsidP="00E107CA">
      <w:pPr>
        <w:pStyle w:val="subsection"/>
      </w:pPr>
      <w:r w:rsidRPr="00D34196">
        <w:tab/>
        <w:t>(2)</w:t>
      </w:r>
      <w:r w:rsidRPr="00D34196">
        <w:tab/>
        <w:t xml:space="preserve">In working out the decline in value of a </w:t>
      </w:r>
      <w:r w:rsidR="00CE165C" w:rsidRPr="00CE165C">
        <w:rPr>
          <w:position w:val="6"/>
          <w:sz w:val="16"/>
        </w:rPr>
        <w:t>*</w:t>
      </w:r>
      <w:r w:rsidRPr="00D34196">
        <w:t xml:space="preserve">privatised asset held by a </w:t>
      </w:r>
      <w:r w:rsidR="00CE165C" w:rsidRPr="00CE165C">
        <w:rPr>
          <w:position w:val="6"/>
          <w:sz w:val="16"/>
        </w:rPr>
        <w:t>*</w:t>
      </w:r>
      <w:r w:rsidRPr="00D34196">
        <w:t>transition entity:</w:t>
      </w:r>
    </w:p>
    <w:p w:rsidR="00E107CA" w:rsidRPr="00D34196" w:rsidRDefault="00E107CA" w:rsidP="00E107CA">
      <w:pPr>
        <w:pStyle w:val="paragraph"/>
      </w:pPr>
      <w:r w:rsidRPr="00D34196">
        <w:tab/>
        <w:t>(a)</w:t>
      </w:r>
      <w:r w:rsidRPr="00D34196">
        <w:tab/>
        <w:t>if section</w:t>
      </w:r>
      <w:r w:rsidR="00441136" w:rsidRPr="00D34196">
        <w:t> </w:t>
      </w:r>
      <w:r w:rsidRPr="00D34196">
        <w:t>40</w:t>
      </w:r>
      <w:r w:rsidR="00CE165C">
        <w:noBreakHyphen/>
      </w:r>
      <w:r w:rsidRPr="00D34196">
        <w:t>102 applied to the asset for the purposes of subsection</w:t>
      </w:r>
      <w:r w:rsidR="00441136" w:rsidRPr="00D34196">
        <w:t> </w:t>
      </w:r>
      <w:r w:rsidRPr="00D34196">
        <w:t>58</w:t>
      </w:r>
      <w:r w:rsidR="00CE165C">
        <w:noBreakHyphen/>
      </w:r>
      <w:r w:rsidRPr="00D34196">
        <w:t>75(5A)—section</w:t>
      </w:r>
      <w:r w:rsidR="00441136" w:rsidRPr="00D34196">
        <w:t> </w:t>
      </w:r>
      <w:r w:rsidRPr="00D34196">
        <w:t>40</w:t>
      </w:r>
      <w:r w:rsidR="00CE165C">
        <w:noBreakHyphen/>
      </w:r>
      <w:r w:rsidRPr="00D34196">
        <w:t xml:space="preserve">102 applies to the asset and applies as if the relevant time for the asset for the purposes of that section were the </w:t>
      </w:r>
      <w:r w:rsidR="00CE165C" w:rsidRPr="00CE165C">
        <w:rPr>
          <w:position w:val="6"/>
          <w:sz w:val="16"/>
        </w:rPr>
        <w:t>*</w:t>
      </w:r>
      <w:r w:rsidRPr="00D34196">
        <w:t>transition time; or</w:t>
      </w:r>
    </w:p>
    <w:p w:rsidR="00E107CA" w:rsidRPr="00D34196" w:rsidRDefault="00E107CA" w:rsidP="00E107CA">
      <w:pPr>
        <w:pStyle w:val="paragraph"/>
      </w:pPr>
      <w:r w:rsidRPr="00D34196">
        <w:tab/>
        <w:t>(b)</w:t>
      </w:r>
      <w:r w:rsidRPr="00D34196">
        <w:tab/>
        <w:t>if section</w:t>
      </w:r>
      <w:r w:rsidR="00441136" w:rsidRPr="00D34196">
        <w:t> </w:t>
      </w:r>
      <w:r w:rsidRPr="00D34196">
        <w:t>40</w:t>
      </w:r>
      <w:r w:rsidR="00CE165C">
        <w:noBreakHyphen/>
      </w:r>
      <w:r w:rsidRPr="00D34196">
        <w:t>102 did not apply to the asset for the purposes of subsection</w:t>
      </w:r>
      <w:r w:rsidR="00441136" w:rsidRPr="00D34196">
        <w:t> </w:t>
      </w:r>
      <w:r w:rsidRPr="00D34196">
        <w:t>58</w:t>
      </w:r>
      <w:r w:rsidR="00CE165C">
        <w:noBreakHyphen/>
      </w:r>
      <w:r w:rsidRPr="00D34196">
        <w:t>75(5A) or section</w:t>
      </w:r>
      <w:r w:rsidR="00441136" w:rsidRPr="00D34196">
        <w:t> </w:t>
      </w:r>
      <w:r w:rsidRPr="00D34196">
        <w:t>58</w:t>
      </w:r>
      <w:r w:rsidR="00CE165C">
        <w:noBreakHyphen/>
      </w:r>
      <w:r w:rsidRPr="00D34196">
        <w:t>80—section</w:t>
      </w:r>
      <w:r w:rsidR="00441136" w:rsidRPr="00D34196">
        <w:t> </w:t>
      </w:r>
      <w:r w:rsidRPr="00D34196">
        <w:t>40</w:t>
      </w:r>
      <w:r w:rsidR="00CE165C">
        <w:noBreakHyphen/>
      </w:r>
      <w:r w:rsidRPr="00D34196">
        <w:t>102 does not apply to the asset.</w:t>
      </w:r>
    </w:p>
    <w:p w:rsidR="00E107CA" w:rsidRPr="00D34196" w:rsidRDefault="00E107CA" w:rsidP="00E107CA">
      <w:pPr>
        <w:pStyle w:val="ActHead3"/>
        <w:pageBreakBefore/>
      </w:pPr>
      <w:bookmarkStart w:id="453" w:name="_Toc51080133"/>
      <w:r w:rsidRPr="00D34196">
        <w:rPr>
          <w:rStyle w:val="CharDivNo"/>
        </w:rPr>
        <w:t>Division</w:t>
      </w:r>
      <w:r w:rsidR="00441136" w:rsidRPr="00D34196">
        <w:rPr>
          <w:rStyle w:val="CharDivNo"/>
        </w:rPr>
        <w:t> </w:t>
      </w:r>
      <w:r w:rsidRPr="00D34196">
        <w:rPr>
          <w:rStyle w:val="CharDivNo"/>
        </w:rPr>
        <w:t>59</w:t>
      </w:r>
      <w:r w:rsidRPr="00D34196">
        <w:t>—</w:t>
      </w:r>
      <w:r w:rsidRPr="00D34196">
        <w:rPr>
          <w:rStyle w:val="CharDivText"/>
        </w:rPr>
        <w:t>Particular amounts of non</w:t>
      </w:r>
      <w:r w:rsidR="00CE165C">
        <w:rPr>
          <w:rStyle w:val="CharDivText"/>
        </w:rPr>
        <w:noBreakHyphen/>
      </w:r>
      <w:r w:rsidRPr="00D34196">
        <w:rPr>
          <w:rStyle w:val="CharDivText"/>
        </w:rPr>
        <w:t>assessable non</w:t>
      </w:r>
      <w:r w:rsidR="00CE165C">
        <w:rPr>
          <w:rStyle w:val="CharDivText"/>
        </w:rPr>
        <w:noBreakHyphen/>
      </w:r>
      <w:r w:rsidRPr="00D34196">
        <w:rPr>
          <w:rStyle w:val="CharDivText"/>
        </w:rPr>
        <w:t>exempt income</w:t>
      </w:r>
      <w:bookmarkEnd w:id="453"/>
    </w:p>
    <w:p w:rsidR="00E107CA" w:rsidRPr="00D34196" w:rsidRDefault="00E107CA" w:rsidP="00E107CA">
      <w:pPr>
        <w:pStyle w:val="Header"/>
      </w:pPr>
      <w:r w:rsidRPr="00D34196">
        <w:rPr>
          <w:rStyle w:val="CharSubdNo"/>
        </w:rPr>
        <w:t xml:space="preserve"> </w:t>
      </w:r>
      <w:r w:rsidRPr="00D34196">
        <w:rPr>
          <w:rStyle w:val="CharSubdText"/>
        </w:rPr>
        <w:t xml:space="preserve"> </w:t>
      </w:r>
    </w:p>
    <w:p w:rsidR="00E107CA" w:rsidRPr="00D34196" w:rsidRDefault="00E107CA" w:rsidP="00E107CA">
      <w:pPr>
        <w:pStyle w:val="ActHead4"/>
      </w:pPr>
      <w:bookmarkStart w:id="454" w:name="_Toc51080134"/>
      <w:r w:rsidRPr="00D34196">
        <w:t>Guide to Division</w:t>
      </w:r>
      <w:r w:rsidR="00441136" w:rsidRPr="00D34196">
        <w:t> </w:t>
      </w:r>
      <w:r w:rsidRPr="00D34196">
        <w:t>59</w:t>
      </w:r>
      <w:bookmarkEnd w:id="454"/>
    </w:p>
    <w:p w:rsidR="00E107CA" w:rsidRPr="00D34196" w:rsidRDefault="00E107CA" w:rsidP="00E107CA">
      <w:pPr>
        <w:pStyle w:val="ActHead5"/>
      </w:pPr>
      <w:bookmarkStart w:id="455" w:name="_Toc51080135"/>
      <w:r w:rsidRPr="00D34196">
        <w:rPr>
          <w:rStyle w:val="CharSectno"/>
        </w:rPr>
        <w:t>59</w:t>
      </w:r>
      <w:r w:rsidR="00CE165C">
        <w:rPr>
          <w:rStyle w:val="CharSectno"/>
        </w:rPr>
        <w:noBreakHyphen/>
      </w:r>
      <w:r w:rsidRPr="00D34196">
        <w:rPr>
          <w:rStyle w:val="CharSectno"/>
        </w:rPr>
        <w:t>1</w:t>
      </w:r>
      <w:r w:rsidRPr="00D34196">
        <w:t xml:space="preserve">  What this Division is about</w:t>
      </w:r>
      <w:bookmarkEnd w:id="455"/>
    </w:p>
    <w:p w:rsidR="00E107CA" w:rsidRPr="00D34196" w:rsidRDefault="00E107CA" w:rsidP="00E107CA">
      <w:pPr>
        <w:pStyle w:val="BoxText"/>
      </w:pPr>
      <w:r w:rsidRPr="00D34196">
        <w:t>This Division details particular amounts that are non</w:t>
      </w:r>
      <w:r w:rsidR="00CE165C">
        <w:noBreakHyphen/>
      </w:r>
      <w:r w:rsidRPr="00D34196">
        <w:t>assessable non</w:t>
      </w:r>
      <w:r w:rsidR="00CE165C">
        <w:noBreakHyphen/>
      </w:r>
      <w:r w:rsidRPr="00D34196">
        <w:t>exempt income.</w:t>
      </w:r>
    </w:p>
    <w:p w:rsidR="00E107CA" w:rsidRPr="00D34196" w:rsidRDefault="00E107CA" w:rsidP="00E107CA">
      <w:pPr>
        <w:pStyle w:val="TofSectsHeading"/>
      </w:pPr>
      <w:r w:rsidRPr="00D34196">
        <w:t>Table of sections</w:t>
      </w:r>
    </w:p>
    <w:p w:rsidR="00E107CA" w:rsidRPr="00D34196" w:rsidRDefault="00E107CA" w:rsidP="00E107CA">
      <w:pPr>
        <w:pStyle w:val="TofSectsGroupHeading"/>
      </w:pPr>
      <w:r w:rsidRPr="00D34196">
        <w:t>Operative provisions</w:t>
      </w:r>
    </w:p>
    <w:p w:rsidR="00E107CA" w:rsidRPr="00D34196" w:rsidRDefault="00E107CA" w:rsidP="00E107CA">
      <w:pPr>
        <w:pStyle w:val="TofSectsSection"/>
      </w:pPr>
      <w:r w:rsidRPr="00D34196">
        <w:t>59</w:t>
      </w:r>
      <w:r w:rsidR="00CE165C">
        <w:noBreakHyphen/>
      </w:r>
      <w:r w:rsidRPr="00D34196">
        <w:t>10</w:t>
      </w:r>
      <w:r w:rsidRPr="00D34196">
        <w:tab/>
        <w:t>Compensation under firearms surrender arrangements</w:t>
      </w:r>
    </w:p>
    <w:p w:rsidR="00E107CA" w:rsidRPr="00D34196" w:rsidRDefault="00E107CA" w:rsidP="00E107CA">
      <w:pPr>
        <w:pStyle w:val="TofSectsSection"/>
      </w:pPr>
      <w:r w:rsidRPr="00D34196">
        <w:t>59</w:t>
      </w:r>
      <w:r w:rsidR="00CE165C">
        <w:noBreakHyphen/>
      </w:r>
      <w:r w:rsidRPr="00D34196">
        <w:t>15</w:t>
      </w:r>
      <w:r w:rsidRPr="00D34196">
        <w:tab/>
        <w:t>Mining payments</w:t>
      </w:r>
    </w:p>
    <w:p w:rsidR="00E107CA" w:rsidRPr="00D34196" w:rsidRDefault="00E107CA" w:rsidP="00E107CA">
      <w:pPr>
        <w:pStyle w:val="TofSectsSection"/>
      </w:pPr>
      <w:r w:rsidRPr="00D34196">
        <w:t>59</w:t>
      </w:r>
      <w:r w:rsidR="00CE165C">
        <w:noBreakHyphen/>
      </w:r>
      <w:r w:rsidRPr="00D34196">
        <w:t>20</w:t>
      </w:r>
      <w:r w:rsidRPr="00D34196">
        <w:tab/>
        <w:t>Taxable amounts relating to franchise fees windfall tax</w:t>
      </w:r>
    </w:p>
    <w:p w:rsidR="00E107CA" w:rsidRPr="00D34196" w:rsidRDefault="00E107CA" w:rsidP="00E107CA">
      <w:pPr>
        <w:pStyle w:val="TofSectsSection"/>
      </w:pPr>
      <w:r w:rsidRPr="00D34196">
        <w:t>59</w:t>
      </w:r>
      <w:r w:rsidR="00CE165C">
        <w:noBreakHyphen/>
      </w:r>
      <w:r w:rsidRPr="00D34196">
        <w:t>25</w:t>
      </w:r>
      <w:r w:rsidRPr="00D34196">
        <w:tab/>
        <w:t>Taxable amounts relating to Commonwealth places windfall tax</w:t>
      </w:r>
    </w:p>
    <w:p w:rsidR="00E107CA" w:rsidRPr="00D34196" w:rsidRDefault="00E107CA" w:rsidP="00E107CA">
      <w:pPr>
        <w:pStyle w:val="TofSectsSection"/>
      </w:pPr>
      <w:r w:rsidRPr="00D34196">
        <w:t>59</w:t>
      </w:r>
      <w:r w:rsidR="00CE165C">
        <w:noBreakHyphen/>
      </w:r>
      <w:r w:rsidRPr="00D34196">
        <w:t>30</w:t>
      </w:r>
      <w:r w:rsidRPr="00D34196">
        <w:tab/>
        <w:t>Amounts you must repay</w:t>
      </w:r>
    </w:p>
    <w:p w:rsidR="00E107CA" w:rsidRPr="00D34196" w:rsidRDefault="00E107CA" w:rsidP="00E107CA">
      <w:pPr>
        <w:pStyle w:val="TofSectsSection"/>
      </w:pPr>
      <w:r w:rsidRPr="00D34196">
        <w:t>59</w:t>
      </w:r>
      <w:r w:rsidR="00CE165C">
        <w:noBreakHyphen/>
      </w:r>
      <w:r w:rsidRPr="00D34196">
        <w:t>35</w:t>
      </w:r>
      <w:r w:rsidRPr="00D34196">
        <w:tab/>
        <w:t>Amounts that would be mutual receipts but for prohibition on distributions to members</w:t>
      </w:r>
      <w:r w:rsidR="00652E87" w:rsidRPr="00D34196">
        <w:t xml:space="preserve"> or issue of MCIs</w:t>
      </w:r>
    </w:p>
    <w:p w:rsidR="00E107CA" w:rsidRPr="00D34196" w:rsidRDefault="00E107CA" w:rsidP="00E107CA">
      <w:pPr>
        <w:pStyle w:val="TofSectsSection"/>
      </w:pPr>
      <w:r w:rsidRPr="00D34196">
        <w:t>59</w:t>
      </w:r>
      <w:r w:rsidR="00CE165C">
        <w:noBreakHyphen/>
      </w:r>
      <w:r w:rsidRPr="00D34196">
        <w:t>40</w:t>
      </w:r>
      <w:r w:rsidRPr="00D34196">
        <w:tab/>
        <w:t>Issue of rights</w:t>
      </w:r>
    </w:p>
    <w:p w:rsidR="00E107CA" w:rsidRPr="00D34196" w:rsidRDefault="00E107CA" w:rsidP="00E107CA">
      <w:pPr>
        <w:pStyle w:val="TofSectsSection"/>
      </w:pPr>
      <w:r w:rsidRPr="00D34196">
        <w:t>59</w:t>
      </w:r>
      <w:r w:rsidR="00CE165C">
        <w:noBreakHyphen/>
      </w:r>
      <w:r w:rsidRPr="00D34196">
        <w:t>50</w:t>
      </w:r>
      <w:r w:rsidRPr="00D34196">
        <w:tab/>
        <w:t>Native title benefits</w:t>
      </w:r>
    </w:p>
    <w:p w:rsidR="00C100FC" w:rsidRPr="00D34196" w:rsidRDefault="00C100FC" w:rsidP="00E107CA">
      <w:pPr>
        <w:pStyle w:val="TofSectsSection"/>
      </w:pPr>
      <w:r w:rsidRPr="00D34196">
        <w:t>59</w:t>
      </w:r>
      <w:r w:rsidR="00CE165C">
        <w:noBreakHyphen/>
      </w:r>
      <w:r w:rsidRPr="00D34196">
        <w:t>55</w:t>
      </w:r>
      <w:r w:rsidRPr="00D34196">
        <w:tab/>
        <w:t>2019</w:t>
      </w:r>
      <w:r w:rsidR="00CE165C">
        <w:noBreakHyphen/>
      </w:r>
      <w:r w:rsidRPr="00D34196">
        <w:t>20 bushfires—payments for volunteer work with fire services</w:t>
      </w:r>
    </w:p>
    <w:p w:rsidR="00C100FC" w:rsidRPr="00D34196" w:rsidRDefault="00C100FC" w:rsidP="00E107CA">
      <w:pPr>
        <w:pStyle w:val="TofSectsSection"/>
      </w:pPr>
      <w:r w:rsidRPr="00D34196">
        <w:t>59</w:t>
      </w:r>
      <w:r w:rsidR="00CE165C">
        <w:noBreakHyphen/>
      </w:r>
      <w:r w:rsidRPr="00D34196">
        <w:t>60</w:t>
      </w:r>
      <w:r w:rsidRPr="00D34196">
        <w:tab/>
        <w:t>2019</w:t>
      </w:r>
      <w:r w:rsidR="00CE165C">
        <w:noBreakHyphen/>
      </w:r>
      <w:r w:rsidRPr="00D34196">
        <w:t>20 bushfires—disaster relief payments and non</w:t>
      </w:r>
      <w:r w:rsidR="00CE165C">
        <w:noBreakHyphen/>
      </w:r>
      <w:r w:rsidRPr="00D34196">
        <w:t>cash benefits</w:t>
      </w:r>
    </w:p>
    <w:p w:rsidR="00E107CA" w:rsidRPr="00D34196" w:rsidRDefault="00E107CA" w:rsidP="00E107CA">
      <w:pPr>
        <w:pStyle w:val="TofSectsSection"/>
      </w:pPr>
      <w:r w:rsidRPr="00D34196">
        <w:t>59</w:t>
      </w:r>
      <w:r w:rsidR="00CE165C">
        <w:noBreakHyphen/>
      </w:r>
      <w:r w:rsidRPr="00D34196">
        <w:t>65</w:t>
      </w:r>
      <w:r w:rsidRPr="00D34196">
        <w:tab/>
        <w:t>Water infrastructure improvement payments</w:t>
      </w:r>
    </w:p>
    <w:p w:rsidR="00E107CA" w:rsidRPr="00D34196" w:rsidRDefault="00E107CA" w:rsidP="00E107CA">
      <w:pPr>
        <w:pStyle w:val="TofSectsSection"/>
      </w:pPr>
      <w:r w:rsidRPr="00D34196">
        <w:t>59</w:t>
      </w:r>
      <w:r w:rsidR="00CE165C">
        <w:noBreakHyphen/>
      </w:r>
      <w:r w:rsidRPr="00D34196">
        <w:t>67</w:t>
      </w:r>
      <w:r w:rsidRPr="00D34196">
        <w:tab/>
        <w:t xml:space="preserve">Meaning of </w:t>
      </w:r>
      <w:r w:rsidRPr="00D34196">
        <w:rPr>
          <w:b/>
          <w:i/>
        </w:rPr>
        <w:t>SRWUIP program</w:t>
      </w:r>
      <w:r w:rsidRPr="00D34196">
        <w:t xml:space="preserve">, </w:t>
      </w:r>
      <w:r w:rsidRPr="00D34196">
        <w:rPr>
          <w:b/>
          <w:i/>
        </w:rPr>
        <w:t>SRWUIP payment</w:t>
      </w:r>
      <w:r w:rsidRPr="00D34196">
        <w:t xml:space="preserve">, </w:t>
      </w:r>
      <w:r w:rsidRPr="00D34196">
        <w:rPr>
          <w:b/>
          <w:i/>
        </w:rPr>
        <w:t>direct SRWUIP payment</w:t>
      </w:r>
      <w:r w:rsidRPr="00D34196">
        <w:t xml:space="preserve"> and </w:t>
      </w:r>
      <w:r w:rsidRPr="00D34196">
        <w:rPr>
          <w:b/>
          <w:i/>
        </w:rPr>
        <w:t>indirect SRWUIP payment</w:t>
      </w:r>
    </w:p>
    <w:p w:rsidR="00E107CA" w:rsidRPr="00D34196" w:rsidRDefault="00E107CA" w:rsidP="00E107CA">
      <w:pPr>
        <w:pStyle w:val="TofSectsSection"/>
      </w:pPr>
      <w:r w:rsidRPr="00D34196">
        <w:t>59</w:t>
      </w:r>
      <w:r w:rsidR="00CE165C">
        <w:noBreakHyphen/>
      </w:r>
      <w:r w:rsidRPr="00D34196">
        <w:t>70</w:t>
      </w:r>
      <w:r w:rsidRPr="00D34196">
        <w:tab/>
        <w:t>List of SRWUIP programs</w:t>
      </w:r>
    </w:p>
    <w:p w:rsidR="00E107CA" w:rsidRPr="00D34196" w:rsidRDefault="00E107CA" w:rsidP="00E107CA">
      <w:pPr>
        <w:pStyle w:val="TofSectsSection"/>
      </w:pPr>
      <w:r w:rsidRPr="00D34196">
        <w:t>59</w:t>
      </w:r>
      <w:r w:rsidR="00CE165C">
        <w:noBreakHyphen/>
      </w:r>
      <w:r w:rsidRPr="00D34196">
        <w:t>75</w:t>
      </w:r>
      <w:r w:rsidRPr="00D34196">
        <w:tab/>
        <w:t>Commissioner to be kept informed</w:t>
      </w:r>
    </w:p>
    <w:p w:rsidR="00E107CA" w:rsidRPr="00D34196" w:rsidRDefault="00E107CA" w:rsidP="00E107CA">
      <w:pPr>
        <w:pStyle w:val="TofSectsSection"/>
      </w:pPr>
      <w:r w:rsidRPr="00D34196">
        <w:t>59</w:t>
      </w:r>
      <w:r w:rsidR="00CE165C">
        <w:noBreakHyphen/>
      </w:r>
      <w:r w:rsidRPr="00D34196">
        <w:t>80</w:t>
      </w:r>
      <w:r w:rsidRPr="00D34196">
        <w:tab/>
        <w:t>Amending assessments</w:t>
      </w:r>
    </w:p>
    <w:p w:rsidR="00184812" w:rsidRPr="00D34196" w:rsidRDefault="00184812" w:rsidP="006D03C4">
      <w:pPr>
        <w:pStyle w:val="TofSectsSection"/>
      </w:pPr>
      <w:r w:rsidRPr="00D34196">
        <w:t>59</w:t>
      </w:r>
      <w:r w:rsidR="00CE165C">
        <w:noBreakHyphen/>
      </w:r>
      <w:r w:rsidRPr="00D34196">
        <w:t>85</w:t>
      </w:r>
      <w:r w:rsidRPr="00D34196">
        <w:tab/>
        <w:t>2019 floods—recovery grants for small businesses, primary producers and non</w:t>
      </w:r>
      <w:r w:rsidR="00CE165C">
        <w:noBreakHyphen/>
      </w:r>
      <w:r w:rsidRPr="00D34196">
        <w:t>profit organisations</w:t>
      </w:r>
    </w:p>
    <w:p w:rsidR="00184812" w:rsidRPr="00D34196" w:rsidRDefault="00184812" w:rsidP="006D03C4">
      <w:pPr>
        <w:pStyle w:val="TofSectsSection"/>
      </w:pPr>
      <w:r w:rsidRPr="00D34196">
        <w:t>59</w:t>
      </w:r>
      <w:r w:rsidR="00CE165C">
        <w:noBreakHyphen/>
      </w:r>
      <w:r w:rsidRPr="00D34196">
        <w:t>86</w:t>
      </w:r>
      <w:r w:rsidRPr="00D34196">
        <w:tab/>
        <w:t>2019 floods—on</w:t>
      </w:r>
      <w:r w:rsidR="00CE165C">
        <w:noBreakHyphen/>
      </w:r>
      <w:r w:rsidRPr="00D34196">
        <w:t>farm grant program for primary producers</w:t>
      </w:r>
    </w:p>
    <w:p w:rsidR="00EE6500" w:rsidRPr="00D34196" w:rsidRDefault="00EE6500" w:rsidP="006D03C4">
      <w:pPr>
        <w:pStyle w:val="TofSectsSection"/>
      </w:pPr>
      <w:r w:rsidRPr="00D34196">
        <w:t>59</w:t>
      </w:r>
      <w:r w:rsidR="00CE165C">
        <w:noBreakHyphen/>
      </w:r>
      <w:r w:rsidRPr="00D34196">
        <w:t>90</w:t>
      </w:r>
      <w:r w:rsidRPr="00D34196">
        <w:tab/>
        <w:t>Cash flow boost</w:t>
      </w:r>
    </w:p>
    <w:p w:rsidR="00583AC4" w:rsidRPr="00D34196" w:rsidRDefault="00583AC4" w:rsidP="006D03C4">
      <w:pPr>
        <w:pStyle w:val="TofSectsSection"/>
      </w:pPr>
      <w:r w:rsidRPr="00D34196">
        <w:t>59</w:t>
      </w:r>
      <w:r w:rsidR="00CE165C">
        <w:noBreakHyphen/>
      </w:r>
      <w:r w:rsidRPr="00D34196">
        <w:t>95</w:t>
      </w:r>
      <w:r w:rsidRPr="00D34196">
        <w:tab/>
        <w:t>Coronavirus economic response payment</w:t>
      </w:r>
    </w:p>
    <w:p w:rsidR="00E107CA" w:rsidRPr="00D34196" w:rsidRDefault="00E107CA" w:rsidP="00E107CA">
      <w:pPr>
        <w:pStyle w:val="ActHead4"/>
      </w:pPr>
      <w:bookmarkStart w:id="456" w:name="_Toc51080136"/>
      <w:r w:rsidRPr="00D34196">
        <w:t>Operative provisions</w:t>
      </w:r>
      <w:bookmarkEnd w:id="456"/>
    </w:p>
    <w:p w:rsidR="00E107CA" w:rsidRPr="00D34196" w:rsidRDefault="00E107CA" w:rsidP="00E107CA">
      <w:pPr>
        <w:pStyle w:val="ActHead5"/>
      </w:pPr>
      <w:bookmarkStart w:id="457" w:name="_Toc51080137"/>
      <w:r w:rsidRPr="00D34196">
        <w:rPr>
          <w:rStyle w:val="CharSectno"/>
        </w:rPr>
        <w:t>59</w:t>
      </w:r>
      <w:r w:rsidR="00CE165C">
        <w:rPr>
          <w:rStyle w:val="CharSectno"/>
        </w:rPr>
        <w:noBreakHyphen/>
      </w:r>
      <w:r w:rsidRPr="00D34196">
        <w:rPr>
          <w:rStyle w:val="CharSectno"/>
        </w:rPr>
        <w:t>10</w:t>
      </w:r>
      <w:r w:rsidRPr="00D34196">
        <w:t xml:space="preserve">  Compensation under firearms surrender arrangements</w:t>
      </w:r>
      <w:bookmarkEnd w:id="457"/>
    </w:p>
    <w:p w:rsidR="00E107CA" w:rsidRPr="00D34196" w:rsidRDefault="00E107CA" w:rsidP="00E107CA">
      <w:pPr>
        <w:pStyle w:val="subsection"/>
      </w:pPr>
      <w:r w:rsidRPr="00D34196">
        <w:tab/>
      </w:r>
      <w:r w:rsidRPr="00D34196">
        <w:tab/>
        <w:t xml:space="preserve">A payment made to you by way of compensation under </w:t>
      </w:r>
      <w:r w:rsidR="00CE165C" w:rsidRPr="00CE165C">
        <w:rPr>
          <w:position w:val="6"/>
          <w:sz w:val="16"/>
        </w:rPr>
        <w:t>*</w:t>
      </w:r>
      <w:r w:rsidRPr="00D34196">
        <w:t xml:space="preserve">firearms surrender arrangements for any loss of business is not assessable income and is not </w:t>
      </w:r>
      <w:r w:rsidR="00CE165C" w:rsidRPr="00CE165C">
        <w:rPr>
          <w:position w:val="6"/>
          <w:sz w:val="16"/>
        </w:rPr>
        <w:t>*</w:t>
      </w:r>
      <w:r w:rsidRPr="00D34196">
        <w:t>exempt income.</w:t>
      </w:r>
    </w:p>
    <w:p w:rsidR="00E107CA" w:rsidRPr="00D34196" w:rsidRDefault="00E107CA" w:rsidP="00E107CA">
      <w:pPr>
        <w:pStyle w:val="ActHead5"/>
      </w:pPr>
      <w:bookmarkStart w:id="458" w:name="_Toc51080138"/>
      <w:r w:rsidRPr="00D34196">
        <w:rPr>
          <w:rStyle w:val="CharSectno"/>
        </w:rPr>
        <w:t>59</w:t>
      </w:r>
      <w:r w:rsidR="00CE165C">
        <w:rPr>
          <w:rStyle w:val="CharSectno"/>
        </w:rPr>
        <w:noBreakHyphen/>
      </w:r>
      <w:r w:rsidRPr="00D34196">
        <w:rPr>
          <w:rStyle w:val="CharSectno"/>
        </w:rPr>
        <w:t>15</w:t>
      </w:r>
      <w:r w:rsidRPr="00D34196">
        <w:t xml:space="preserve">  Mining payments</w:t>
      </w:r>
      <w:bookmarkEnd w:id="458"/>
    </w:p>
    <w:p w:rsidR="00E107CA" w:rsidRPr="00D34196" w:rsidRDefault="00E107CA" w:rsidP="00E107CA">
      <w:pPr>
        <w:pStyle w:val="subsection"/>
      </w:pPr>
      <w:r w:rsidRPr="00D34196">
        <w:tab/>
        <w:t>(1)</w:t>
      </w:r>
      <w:r w:rsidRPr="00D34196">
        <w:tab/>
        <w:t xml:space="preserve">These are not assessable income and are not </w:t>
      </w:r>
      <w:r w:rsidR="00CE165C" w:rsidRPr="00CE165C">
        <w:rPr>
          <w:position w:val="6"/>
          <w:sz w:val="16"/>
        </w:rPr>
        <w:t>*</w:t>
      </w:r>
      <w:r w:rsidRPr="00D34196">
        <w:t>exempt income:</w:t>
      </w:r>
    </w:p>
    <w:p w:rsidR="00E107CA" w:rsidRPr="00D34196" w:rsidRDefault="00E107CA" w:rsidP="00E107CA">
      <w:pPr>
        <w:pStyle w:val="paragraph"/>
      </w:pPr>
      <w:r w:rsidRPr="00D34196">
        <w:tab/>
        <w:t>(a)</w:t>
      </w:r>
      <w:r w:rsidRPr="00D34196">
        <w:tab/>
        <w:t xml:space="preserve">a </w:t>
      </w:r>
      <w:r w:rsidR="00CE165C" w:rsidRPr="00CE165C">
        <w:rPr>
          <w:position w:val="6"/>
          <w:sz w:val="16"/>
        </w:rPr>
        <w:t>*</w:t>
      </w:r>
      <w:r w:rsidRPr="00D34196">
        <w:t xml:space="preserve">mining payment made to a </w:t>
      </w:r>
      <w:r w:rsidR="00CE165C" w:rsidRPr="00CE165C">
        <w:rPr>
          <w:position w:val="6"/>
          <w:sz w:val="16"/>
        </w:rPr>
        <w:t>*</w:t>
      </w:r>
      <w:r w:rsidRPr="00D34196">
        <w:t>distributing body;</w:t>
      </w:r>
    </w:p>
    <w:p w:rsidR="00E107CA" w:rsidRPr="00D34196" w:rsidRDefault="00E107CA" w:rsidP="00E107CA">
      <w:pPr>
        <w:pStyle w:val="paragraph"/>
      </w:pPr>
      <w:r w:rsidRPr="00D34196">
        <w:tab/>
        <w:t>(b)</w:t>
      </w:r>
      <w:r w:rsidRPr="00D34196">
        <w:tab/>
        <w:t xml:space="preserve">a mining payment made to one or more </w:t>
      </w:r>
      <w:r w:rsidR="00CE165C" w:rsidRPr="00CE165C">
        <w:rPr>
          <w:position w:val="6"/>
          <w:sz w:val="16"/>
        </w:rPr>
        <w:t>*</w:t>
      </w:r>
      <w:r w:rsidRPr="00D34196">
        <w:t>Indigenous persons, or applied for their benefit.</w:t>
      </w:r>
    </w:p>
    <w:p w:rsidR="00E107CA" w:rsidRPr="00D34196" w:rsidRDefault="00E107CA" w:rsidP="00E107CA">
      <w:pPr>
        <w:pStyle w:val="subsection"/>
      </w:pPr>
      <w:r w:rsidRPr="00D34196">
        <w:tab/>
        <w:t>(2)</w:t>
      </w:r>
      <w:r w:rsidRPr="00D34196">
        <w:tab/>
        <w:t>A payment:</w:t>
      </w:r>
    </w:p>
    <w:p w:rsidR="00E107CA" w:rsidRPr="00D34196" w:rsidRDefault="00E107CA" w:rsidP="00E107CA">
      <w:pPr>
        <w:pStyle w:val="paragraph"/>
      </w:pPr>
      <w:r w:rsidRPr="00D34196">
        <w:tab/>
        <w:t>(a)</w:t>
      </w:r>
      <w:r w:rsidRPr="00D34196">
        <w:tab/>
        <w:t xml:space="preserve">made to a </w:t>
      </w:r>
      <w:r w:rsidR="00CE165C" w:rsidRPr="00CE165C">
        <w:rPr>
          <w:position w:val="6"/>
          <w:sz w:val="16"/>
        </w:rPr>
        <w:t>*</w:t>
      </w:r>
      <w:r w:rsidRPr="00D34196">
        <w:t>distributing body; or</w:t>
      </w:r>
    </w:p>
    <w:p w:rsidR="00E107CA" w:rsidRPr="00D34196" w:rsidRDefault="00E107CA" w:rsidP="00E107CA">
      <w:pPr>
        <w:pStyle w:val="paragraph"/>
      </w:pPr>
      <w:r w:rsidRPr="00D34196">
        <w:tab/>
        <w:t>(b)</w:t>
      </w:r>
      <w:r w:rsidRPr="00D34196">
        <w:tab/>
        <w:t xml:space="preserve">made to one or more </w:t>
      </w:r>
      <w:r w:rsidR="00CE165C" w:rsidRPr="00CE165C">
        <w:rPr>
          <w:position w:val="6"/>
          <w:sz w:val="16"/>
        </w:rPr>
        <w:t>*</w:t>
      </w:r>
      <w:r w:rsidRPr="00D34196">
        <w:t>Indigenous persons, or applied for their benefit;</w:t>
      </w:r>
    </w:p>
    <w:p w:rsidR="00E107CA" w:rsidRPr="00D34196" w:rsidRDefault="00E107CA" w:rsidP="00E107CA">
      <w:pPr>
        <w:pStyle w:val="subsection2"/>
      </w:pPr>
      <w:r w:rsidRPr="00D34196">
        <w:t xml:space="preserve">is not assessable income and is not </w:t>
      </w:r>
      <w:r w:rsidR="00CE165C" w:rsidRPr="00CE165C">
        <w:rPr>
          <w:position w:val="6"/>
          <w:sz w:val="16"/>
        </w:rPr>
        <w:t>*</w:t>
      </w:r>
      <w:r w:rsidRPr="00D34196">
        <w:t xml:space="preserve">exempt income if the payment is made by a </w:t>
      </w:r>
      <w:r w:rsidR="00CE165C" w:rsidRPr="00CE165C">
        <w:rPr>
          <w:position w:val="6"/>
          <w:sz w:val="16"/>
        </w:rPr>
        <w:t>*</w:t>
      </w:r>
      <w:r w:rsidRPr="00D34196">
        <w:t xml:space="preserve">distributing body out of a </w:t>
      </w:r>
      <w:r w:rsidR="00CE165C" w:rsidRPr="00CE165C">
        <w:rPr>
          <w:position w:val="6"/>
          <w:sz w:val="16"/>
        </w:rPr>
        <w:t>*</w:t>
      </w:r>
      <w:r w:rsidRPr="00D34196">
        <w:t>mining payment that it has received.</w:t>
      </w:r>
    </w:p>
    <w:p w:rsidR="00E107CA" w:rsidRPr="00D34196" w:rsidRDefault="00E107CA" w:rsidP="00E107CA">
      <w:pPr>
        <w:pStyle w:val="subsection"/>
      </w:pPr>
      <w:r w:rsidRPr="00D34196">
        <w:tab/>
        <w:t>(3)</w:t>
      </w:r>
      <w:r w:rsidRPr="00D34196">
        <w:tab/>
        <w:t xml:space="preserve">A payment made to a </w:t>
      </w:r>
      <w:r w:rsidR="00CE165C" w:rsidRPr="00CE165C">
        <w:rPr>
          <w:position w:val="6"/>
          <w:sz w:val="16"/>
        </w:rPr>
        <w:t>*</w:t>
      </w:r>
      <w:r w:rsidRPr="00D34196">
        <w:t xml:space="preserve">distributing body by another distributing body, out of a </w:t>
      </w:r>
      <w:r w:rsidR="00CE165C" w:rsidRPr="00CE165C">
        <w:rPr>
          <w:position w:val="6"/>
          <w:sz w:val="16"/>
        </w:rPr>
        <w:t>*</w:t>
      </w:r>
      <w:r w:rsidRPr="00D34196">
        <w:t>mining payment received by the other distributing body, is taken to be a mining payment for the purposes of:</w:t>
      </w:r>
    </w:p>
    <w:p w:rsidR="00E107CA" w:rsidRPr="00D34196" w:rsidRDefault="00E107CA" w:rsidP="00E107CA">
      <w:pPr>
        <w:pStyle w:val="paragraph"/>
      </w:pPr>
      <w:r w:rsidRPr="00D34196">
        <w:tab/>
        <w:t>(a)</w:t>
      </w:r>
      <w:r w:rsidRPr="00D34196">
        <w:tab/>
        <w:t xml:space="preserve">any further applications of </w:t>
      </w:r>
      <w:r w:rsidR="00441136" w:rsidRPr="00D34196">
        <w:t>subsection (</w:t>
      </w:r>
      <w:r w:rsidRPr="00D34196">
        <w:t>2); and</w:t>
      </w:r>
    </w:p>
    <w:p w:rsidR="00E107CA" w:rsidRPr="00D34196" w:rsidRDefault="00E107CA" w:rsidP="00E107CA">
      <w:pPr>
        <w:pStyle w:val="paragraph"/>
      </w:pPr>
      <w:r w:rsidRPr="00D34196">
        <w:tab/>
        <w:t>(b)</w:t>
      </w:r>
      <w:r w:rsidRPr="00D34196">
        <w:tab/>
        <w:t>any further applications of this subsection.</w:t>
      </w:r>
    </w:p>
    <w:p w:rsidR="00E107CA" w:rsidRPr="00D34196" w:rsidRDefault="00E107CA" w:rsidP="00E107CA">
      <w:pPr>
        <w:pStyle w:val="subsection"/>
      </w:pPr>
      <w:r w:rsidRPr="00D34196">
        <w:tab/>
        <w:t>(4)</w:t>
      </w:r>
      <w:r w:rsidRPr="00D34196">
        <w:tab/>
      </w:r>
      <w:r w:rsidR="00441136" w:rsidRPr="00D34196">
        <w:t>Subsection (</w:t>
      </w:r>
      <w:r w:rsidRPr="00D34196">
        <w:t xml:space="preserve">2) does not apply to a payment by a </w:t>
      </w:r>
      <w:r w:rsidR="00CE165C" w:rsidRPr="00CE165C">
        <w:rPr>
          <w:position w:val="6"/>
          <w:sz w:val="16"/>
        </w:rPr>
        <w:t>*</w:t>
      </w:r>
      <w:r w:rsidRPr="00D34196">
        <w:t>distributing body for the purposes of meeting its administrative costs.</w:t>
      </w:r>
    </w:p>
    <w:p w:rsidR="00E107CA" w:rsidRPr="00D34196" w:rsidRDefault="00E107CA" w:rsidP="00E107CA">
      <w:pPr>
        <w:pStyle w:val="subsection"/>
      </w:pPr>
      <w:r w:rsidRPr="00D34196">
        <w:tab/>
        <w:t>(5)</w:t>
      </w:r>
      <w:r w:rsidRPr="00D34196">
        <w:tab/>
        <w:t>This section does not apply to an amount paid to or applied for the benefit of a person if it is remuneration or consideration for goods or services provided by that person.</w:t>
      </w:r>
    </w:p>
    <w:p w:rsidR="00E107CA" w:rsidRPr="00D34196" w:rsidRDefault="00E107CA" w:rsidP="00E107CA">
      <w:pPr>
        <w:pStyle w:val="ActHead5"/>
      </w:pPr>
      <w:bookmarkStart w:id="459" w:name="_Toc51080139"/>
      <w:r w:rsidRPr="00D34196">
        <w:rPr>
          <w:rStyle w:val="CharSectno"/>
        </w:rPr>
        <w:t>59</w:t>
      </w:r>
      <w:r w:rsidR="00CE165C">
        <w:rPr>
          <w:rStyle w:val="CharSectno"/>
        </w:rPr>
        <w:noBreakHyphen/>
      </w:r>
      <w:r w:rsidRPr="00D34196">
        <w:rPr>
          <w:rStyle w:val="CharSectno"/>
        </w:rPr>
        <w:t>20</w:t>
      </w:r>
      <w:r w:rsidRPr="00D34196">
        <w:t xml:space="preserve">  Taxable amounts relating to franchise fees windfall tax</w:t>
      </w:r>
      <w:bookmarkEnd w:id="459"/>
    </w:p>
    <w:p w:rsidR="00E107CA" w:rsidRPr="00D34196" w:rsidRDefault="00E107CA" w:rsidP="00E107CA">
      <w:pPr>
        <w:pStyle w:val="subsection"/>
      </w:pPr>
      <w:r w:rsidRPr="00D34196">
        <w:tab/>
      </w:r>
      <w:r w:rsidRPr="00D34196">
        <w:tab/>
        <w:t xml:space="preserve">Taxable amounts on which tax is imposed by the </w:t>
      </w:r>
      <w:r w:rsidRPr="00D34196">
        <w:rPr>
          <w:i/>
        </w:rPr>
        <w:t>Franchise Fees Windfall Tax (Imposition) Act 1997</w:t>
      </w:r>
      <w:r w:rsidRPr="00D34196">
        <w:t xml:space="preserve"> are not assessable income and are not </w:t>
      </w:r>
      <w:r w:rsidR="00CE165C" w:rsidRPr="00CE165C">
        <w:rPr>
          <w:position w:val="6"/>
          <w:sz w:val="16"/>
        </w:rPr>
        <w:t>*</w:t>
      </w:r>
      <w:r w:rsidRPr="00D34196">
        <w:t>exempt income.</w:t>
      </w:r>
    </w:p>
    <w:p w:rsidR="00E107CA" w:rsidRPr="00D34196" w:rsidRDefault="00E107CA" w:rsidP="00E107CA">
      <w:pPr>
        <w:pStyle w:val="ActHead5"/>
      </w:pPr>
      <w:bookmarkStart w:id="460" w:name="_Toc51080140"/>
      <w:r w:rsidRPr="00D34196">
        <w:rPr>
          <w:rStyle w:val="CharSectno"/>
        </w:rPr>
        <w:t>59</w:t>
      </w:r>
      <w:r w:rsidR="00CE165C">
        <w:rPr>
          <w:rStyle w:val="CharSectno"/>
        </w:rPr>
        <w:noBreakHyphen/>
      </w:r>
      <w:r w:rsidRPr="00D34196">
        <w:rPr>
          <w:rStyle w:val="CharSectno"/>
        </w:rPr>
        <w:t>25</w:t>
      </w:r>
      <w:r w:rsidRPr="00D34196">
        <w:t xml:space="preserve">  Taxable amounts relating to Commonwealth places windfall tax</w:t>
      </w:r>
      <w:bookmarkEnd w:id="460"/>
    </w:p>
    <w:p w:rsidR="00E107CA" w:rsidRPr="00D34196" w:rsidRDefault="00E107CA" w:rsidP="00E107CA">
      <w:pPr>
        <w:pStyle w:val="subsection"/>
      </w:pPr>
      <w:r w:rsidRPr="00D34196">
        <w:tab/>
      </w:r>
      <w:r w:rsidRPr="00D34196">
        <w:tab/>
        <w:t xml:space="preserve">Taxable amounts on which tax is imposed by the </w:t>
      </w:r>
      <w:r w:rsidRPr="00D34196">
        <w:rPr>
          <w:i/>
        </w:rPr>
        <w:t>Commonwealth Places Windfall Tax (Imposition) Act 1998</w:t>
      </w:r>
      <w:r w:rsidRPr="00D34196">
        <w:t xml:space="preserve"> are not assessable income and are not </w:t>
      </w:r>
      <w:r w:rsidR="00CE165C" w:rsidRPr="00CE165C">
        <w:rPr>
          <w:position w:val="6"/>
          <w:sz w:val="16"/>
        </w:rPr>
        <w:t>*</w:t>
      </w:r>
      <w:r w:rsidRPr="00D34196">
        <w:t>exempt income.</w:t>
      </w:r>
    </w:p>
    <w:p w:rsidR="00E107CA" w:rsidRPr="00D34196" w:rsidRDefault="00E107CA" w:rsidP="00E107CA">
      <w:pPr>
        <w:pStyle w:val="ActHead5"/>
      </w:pPr>
      <w:bookmarkStart w:id="461" w:name="_Toc51080141"/>
      <w:r w:rsidRPr="00D34196">
        <w:rPr>
          <w:rStyle w:val="CharSectno"/>
        </w:rPr>
        <w:t>59</w:t>
      </w:r>
      <w:r w:rsidR="00CE165C">
        <w:rPr>
          <w:rStyle w:val="CharSectno"/>
        </w:rPr>
        <w:noBreakHyphen/>
      </w:r>
      <w:r w:rsidRPr="00D34196">
        <w:rPr>
          <w:rStyle w:val="CharSectno"/>
        </w:rPr>
        <w:t>30</w:t>
      </w:r>
      <w:r w:rsidRPr="00D34196">
        <w:t xml:space="preserve">  Amounts you must repay</w:t>
      </w:r>
      <w:bookmarkEnd w:id="461"/>
    </w:p>
    <w:p w:rsidR="00E107CA" w:rsidRPr="00D34196" w:rsidRDefault="00E107CA" w:rsidP="00E107CA">
      <w:pPr>
        <w:pStyle w:val="subsection"/>
      </w:pPr>
      <w:r w:rsidRPr="00D34196">
        <w:tab/>
        <w:t>(1)</w:t>
      </w:r>
      <w:r w:rsidRPr="00D34196">
        <w:tab/>
        <w:t xml:space="preserve">An amount you receive is not assessable income and is not </w:t>
      </w:r>
      <w:r w:rsidR="00CE165C" w:rsidRPr="00CE165C">
        <w:rPr>
          <w:position w:val="6"/>
          <w:sz w:val="16"/>
        </w:rPr>
        <w:t>*</w:t>
      </w:r>
      <w:r w:rsidRPr="00D34196">
        <w:t>exempt income for an income year if:</w:t>
      </w:r>
    </w:p>
    <w:p w:rsidR="00E107CA" w:rsidRPr="00D34196" w:rsidRDefault="00E107CA" w:rsidP="00E107CA">
      <w:pPr>
        <w:pStyle w:val="paragraph"/>
      </w:pPr>
      <w:r w:rsidRPr="00D34196">
        <w:tab/>
        <w:t>(a)</w:t>
      </w:r>
      <w:r w:rsidRPr="00D34196">
        <w:tab/>
        <w:t>you must repay it; and</w:t>
      </w:r>
    </w:p>
    <w:p w:rsidR="00E107CA" w:rsidRPr="00D34196" w:rsidRDefault="00E107CA" w:rsidP="00E107CA">
      <w:pPr>
        <w:pStyle w:val="paragraph"/>
      </w:pPr>
      <w:r w:rsidRPr="00D34196">
        <w:tab/>
        <w:t>(b)</w:t>
      </w:r>
      <w:r w:rsidRPr="00D34196">
        <w:tab/>
        <w:t>you repay it in a later income year; and</w:t>
      </w:r>
    </w:p>
    <w:p w:rsidR="00E107CA" w:rsidRPr="00D34196" w:rsidRDefault="00E107CA" w:rsidP="00E107CA">
      <w:pPr>
        <w:pStyle w:val="paragraph"/>
      </w:pPr>
      <w:r w:rsidRPr="00D34196">
        <w:tab/>
        <w:t>(c)</w:t>
      </w:r>
      <w:r w:rsidRPr="00D34196">
        <w:tab/>
        <w:t>you cannot deduct the repayment for any income year.</w:t>
      </w:r>
    </w:p>
    <w:p w:rsidR="00E107CA" w:rsidRPr="00D34196" w:rsidRDefault="00E107CA" w:rsidP="00E107CA">
      <w:pPr>
        <w:pStyle w:val="subsection"/>
      </w:pPr>
      <w:r w:rsidRPr="00D34196">
        <w:tab/>
        <w:t>(2)</w:t>
      </w:r>
      <w:r w:rsidRPr="00D34196">
        <w:tab/>
        <w:t>It does not matter if:</w:t>
      </w:r>
    </w:p>
    <w:p w:rsidR="00E107CA" w:rsidRPr="00D34196" w:rsidRDefault="00E107CA" w:rsidP="00E107CA">
      <w:pPr>
        <w:pStyle w:val="paragraph"/>
      </w:pPr>
      <w:r w:rsidRPr="00D34196">
        <w:tab/>
        <w:t>(a)</w:t>
      </w:r>
      <w:r w:rsidRPr="00D34196">
        <w:tab/>
        <w:t>you received the amount as part of a larger amount; or</w:t>
      </w:r>
    </w:p>
    <w:p w:rsidR="00E107CA" w:rsidRPr="00D34196" w:rsidRDefault="00E107CA" w:rsidP="00E107CA">
      <w:pPr>
        <w:pStyle w:val="paragraph"/>
      </w:pPr>
      <w:r w:rsidRPr="00D34196">
        <w:tab/>
        <w:t>(b)</w:t>
      </w:r>
      <w:r w:rsidRPr="00D34196">
        <w:tab/>
        <w:t>the obligation to repay existed when you received the amount or it came into existence later.</w:t>
      </w:r>
    </w:p>
    <w:p w:rsidR="00E107CA" w:rsidRPr="00D34196" w:rsidRDefault="00E107CA" w:rsidP="00E107CA">
      <w:pPr>
        <w:pStyle w:val="subsection"/>
      </w:pPr>
      <w:r w:rsidRPr="00D34196">
        <w:tab/>
        <w:t>(3)</w:t>
      </w:r>
      <w:r w:rsidRPr="00D34196">
        <w:tab/>
        <w:t>This section does not apply to an amount you must repay because you received a lump sum as compensation or damages for a wrong or injury you suffered in your occupation.</w:t>
      </w:r>
    </w:p>
    <w:p w:rsidR="00E107CA" w:rsidRPr="00D34196" w:rsidRDefault="00E107CA" w:rsidP="00E107CA">
      <w:pPr>
        <w:pStyle w:val="ActHead5"/>
      </w:pPr>
      <w:bookmarkStart w:id="462" w:name="_Toc51080142"/>
      <w:r w:rsidRPr="00D34196">
        <w:rPr>
          <w:rStyle w:val="CharSectno"/>
        </w:rPr>
        <w:t>59</w:t>
      </w:r>
      <w:r w:rsidR="00CE165C">
        <w:rPr>
          <w:rStyle w:val="CharSectno"/>
        </w:rPr>
        <w:noBreakHyphen/>
      </w:r>
      <w:r w:rsidRPr="00D34196">
        <w:rPr>
          <w:rStyle w:val="CharSectno"/>
        </w:rPr>
        <w:t>35</w:t>
      </w:r>
      <w:r w:rsidRPr="00D34196">
        <w:t xml:space="preserve">  Amounts that would be mutual receipts but for prohibition on distributions to members</w:t>
      </w:r>
      <w:r w:rsidR="00847B03" w:rsidRPr="00D34196">
        <w:t xml:space="preserve"> or issue of MCIs</w:t>
      </w:r>
      <w:bookmarkEnd w:id="462"/>
    </w:p>
    <w:p w:rsidR="00E107CA" w:rsidRPr="00D34196" w:rsidRDefault="00E107CA" w:rsidP="00E107CA">
      <w:pPr>
        <w:pStyle w:val="subsection"/>
      </w:pPr>
      <w:r w:rsidRPr="00D34196">
        <w:tab/>
      </w:r>
      <w:r w:rsidRPr="00D34196">
        <w:tab/>
        <w:t xml:space="preserve">An amount of </w:t>
      </w:r>
      <w:r w:rsidR="00CE165C" w:rsidRPr="00CE165C">
        <w:rPr>
          <w:position w:val="6"/>
          <w:sz w:val="16"/>
        </w:rPr>
        <w:t>*</w:t>
      </w:r>
      <w:r w:rsidRPr="00D34196">
        <w:t xml:space="preserve">ordinary income of an entity is not assessable income and not </w:t>
      </w:r>
      <w:r w:rsidR="00CE165C" w:rsidRPr="00CE165C">
        <w:rPr>
          <w:position w:val="6"/>
          <w:sz w:val="16"/>
        </w:rPr>
        <w:t>*</w:t>
      </w:r>
      <w:r w:rsidRPr="00D34196">
        <w:t>exempt income if:</w:t>
      </w:r>
    </w:p>
    <w:p w:rsidR="00BF59AE" w:rsidRPr="00D34196" w:rsidRDefault="00BF59AE" w:rsidP="00BF59AE">
      <w:pPr>
        <w:pStyle w:val="paragraph"/>
      </w:pPr>
      <w:r w:rsidRPr="00D34196">
        <w:tab/>
        <w:t>(a)</w:t>
      </w:r>
      <w:r w:rsidRPr="00D34196">
        <w:tab/>
        <w:t>the amount would be a mutual receipt, but for:</w:t>
      </w:r>
    </w:p>
    <w:p w:rsidR="00BF59AE" w:rsidRPr="00D34196" w:rsidRDefault="00BF59AE" w:rsidP="00BF59AE">
      <w:pPr>
        <w:pStyle w:val="paragraphsub"/>
      </w:pPr>
      <w:r w:rsidRPr="00D34196">
        <w:tab/>
        <w:t>(i)</w:t>
      </w:r>
      <w:r w:rsidRPr="00D34196">
        <w:tab/>
        <w:t xml:space="preserve">the entity’s constituent document preventing the entity from making any </w:t>
      </w:r>
      <w:r w:rsidR="00CE165C" w:rsidRPr="00CE165C">
        <w:rPr>
          <w:position w:val="6"/>
          <w:sz w:val="16"/>
        </w:rPr>
        <w:t>*</w:t>
      </w:r>
      <w:r w:rsidRPr="00D34196">
        <w:t>distribution, whether in money, property or otherwise, to its members; or</w:t>
      </w:r>
    </w:p>
    <w:p w:rsidR="00BF59AE" w:rsidRPr="00D34196" w:rsidRDefault="00BF59AE" w:rsidP="00BF59AE">
      <w:pPr>
        <w:pStyle w:val="paragraphsub"/>
      </w:pPr>
      <w:r w:rsidRPr="00D34196">
        <w:tab/>
        <w:t>(ii)</w:t>
      </w:r>
      <w:r w:rsidRPr="00D34196">
        <w:tab/>
        <w:t xml:space="preserve">the entity’s constituent document providing for the entity to issue MCIs (within the meaning of the </w:t>
      </w:r>
      <w:r w:rsidRPr="00D34196">
        <w:rPr>
          <w:i/>
        </w:rPr>
        <w:t>Corporations Act 2001</w:t>
      </w:r>
      <w:r w:rsidRPr="00D34196">
        <w:t xml:space="preserve">) or to pay </w:t>
      </w:r>
      <w:r w:rsidR="00CE165C" w:rsidRPr="00CE165C">
        <w:rPr>
          <w:position w:val="6"/>
          <w:sz w:val="16"/>
        </w:rPr>
        <w:t>*</w:t>
      </w:r>
      <w:r w:rsidRPr="00D34196">
        <w:t>dividends in respect of MCIs; or</w:t>
      </w:r>
    </w:p>
    <w:p w:rsidR="00BF59AE" w:rsidRPr="00D34196" w:rsidRDefault="00BF59AE" w:rsidP="00BF59AE">
      <w:pPr>
        <w:pStyle w:val="paragraphsub"/>
      </w:pPr>
      <w:r w:rsidRPr="00D34196">
        <w:tab/>
        <w:t>(iii)</w:t>
      </w:r>
      <w:r w:rsidRPr="00D34196">
        <w:tab/>
        <w:t xml:space="preserve">the entity having issued one or more MCIs (within the meaning of the </w:t>
      </w:r>
      <w:r w:rsidRPr="00D34196">
        <w:rPr>
          <w:i/>
        </w:rPr>
        <w:t>Corporations Act 2001</w:t>
      </w:r>
      <w:r w:rsidRPr="00D34196">
        <w:t>) or having paid dividends in respect of one or more MCIs; and</w:t>
      </w:r>
    </w:p>
    <w:p w:rsidR="00E107CA" w:rsidRPr="00D34196" w:rsidRDefault="00E107CA" w:rsidP="00E107CA">
      <w:pPr>
        <w:pStyle w:val="paragraph"/>
      </w:pPr>
      <w:r w:rsidRPr="00D34196">
        <w:tab/>
        <w:t>(b)</w:t>
      </w:r>
      <w:r w:rsidRPr="00D34196">
        <w:tab/>
        <w:t>apart from this section, the amount would be assessable income only because of section</w:t>
      </w:r>
      <w:r w:rsidR="00441136" w:rsidRPr="00D34196">
        <w:t> </w:t>
      </w:r>
      <w:r w:rsidRPr="00D34196">
        <w:t>6</w:t>
      </w:r>
      <w:r w:rsidR="00CE165C">
        <w:noBreakHyphen/>
      </w:r>
      <w:r w:rsidRPr="00D34196">
        <w:t>5.</w:t>
      </w:r>
    </w:p>
    <w:p w:rsidR="00E107CA" w:rsidRPr="00D34196" w:rsidRDefault="00E107CA" w:rsidP="00E107CA">
      <w:pPr>
        <w:pStyle w:val="ActHead5"/>
      </w:pPr>
      <w:bookmarkStart w:id="463" w:name="_Toc51080143"/>
      <w:r w:rsidRPr="00D34196">
        <w:rPr>
          <w:rStyle w:val="CharSectno"/>
        </w:rPr>
        <w:t>59</w:t>
      </w:r>
      <w:r w:rsidR="00CE165C">
        <w:rPr>
          <w:rStyle w:val="CharSectno"/>
        </w:rPr>
        <w:noBreakHyphen/>
      </w:r>
      <w:r w:rsidRPr="00D34196">
        <w:rPr>
          <w:rStyle w:val="CharSectno"/>
        </w:rPr>
        <w:t>40</w:t>
      </w:r>
      <w:r w:rsidRPr="00D34196">
        <w:t xml:space="preserve">  Issue of rights</w:t>
      </w:r>
      <w:bookmarkEnd w:id="463"/>
    </w:p>
    <w:p w:rsidR="00E107CA" w:rsidRPr="00D34196" w:rsidRDefault="00E107CA" w:rsidP="00E107CA">
      <w:pPr>
        <w:pStyle w:val="subsection"/>
        <w:keepNext/>
        <w:keepLines/>
      </w:pPr>
      <w:r w:rsidRPr="00D34196">
        <w:tab/>
        <w:t>(1)</w:t>
      </w:r>
      <w:r w:rsidRPr="00D34196">
        <w:tab/>
        <w:t xml:space="preserve">The </w:t>
      </w:r>
      <w:r w:rsidR="00CE165C" w:rsidRPr="00CE165C">
        <w:rPr>
          <w:position w:val="6"/>
          <w:sz w:val="16"/>
        </w:rPr>
        <w:t>*</w:t>
      </w:r>
      <w:r w:rsidRPr="00D34196">
        <w:t xml:space="preserve">market value, as at the time of issue (the </w:t>
      </w:r>
      <w:r w:rsidRPr="00D34196">
        <w:rPr>
          <w:b/>
          <w:i/>
        </w:rPr>
        <w:t>issue time</w:t>
      </w:r>
      <w:r w:rsidRPr="00D34196">
        <w:t>), of rights issued to you:</w:t>
      </w:r>
    </w:p>
    <w:p w:rsidR="00E107CA" w:rsidRPr="00D34196" w:rsidRDefault="00E107CA" w:rsidP="00E107CA">
      <w:pPr>
        <w:pStyle w:val="paragraph"/>
      </w:pPr>
      <w:r w:rsidRPr="00D34196">
        <w:tab/>
        <w:t>(a)</w:t>
      </w:r>
      <w:r w:rsidRPr="00D34196">
        <w:tab/>
        <w:t xml:space="preserve">by a company to </w:t>
      </w:r>
      <w:r w:rsidR="00CE165C" w:rsidRPr="00CE165C">
        <w:rPr>
          <w:position w:val="6"/>
          <w:sz w:val="16"/>
        </w:rPr>
        <w:t>*</w:t>
      </w:r>
      <w:r w:rsidRPr="00D34196">
        <w:t xml:space="preserve">acquire </w:t>
      </w:r>
      <w:r w:rsidR="00CE165C" w:rsidRPr="00CE165C">
        <w:rPr>
          <w:position w:val="6"/>
          <w:sz w:val="16"/>
        </w:rPr>
        <w:t>*</w:t>
      </w:r>
      <w:r w:rsidRPr="00D34196">
        <w:t>shares in that company; or</w:t>
      </w:r>
    </w:p>
    <w:p w:rsidR="00E107CA" w:rsidRPr="00D34196" w:rsidRDefault="00E107CA" w:rsidP="00E107CA">
      <w:pPr>
        <w:pStyle w:val="paragraph"/>
      </w:pPr>
      <w:r w:rsidRPr="00D34196">
        <w:tab/>
        <w:t>(b)</w:t>
      </w:r>
      <w:r w:rsidRPr="00D34196">
        <w:tab/>
        <w:t>by a trustee of a unit trust to acquire units in that trust;</w:t>
      </w:r>
    </w:p>
    <w:p w:rsidR="00E107CA" w:rsidRPr="00D34196" w:rsidRDefault="00E107CA" w:rsidP="00E107CA">
      <w:pPr>
        <w:pStyle w:val="subsection2"/>
      </w:pPr>
      <w:r w:rsidRPr="00D34196">
        <w:t xml:space="preserve">is not assessable income and is not </w:t>
      </w:r>
      <w:r w:rsidR="00CE165C" w:rsidRPr="00CE165C">
        <w:rPr>
          <w:position w:val="6"/>
          <w:sz w:val="16"/>
        </w:rPr>
        <w:t>*</w:t>
      </w:r>
      <w:r w:rsidRPr="00D34196">
        <w:t xml:space="preserve">exempt income as at the issue time if the conditions in </w:t>
      </w:r>
      <w:r w:rsidR="00441136" w:rsidRPr="00D34196">
        <w:t>subsection (</w:t>
      </w:r>
      <w:r w:rsidRPr="00D34196">
        <w:t>2) are satisfied.</w:t>
      </w:r>
    </w:p>
    <w:p w:rsidR="00E107CA" w:rsidRPr="00D34196" w:rsidRDefault="00E107CA" w:rsidP="00E107CA">
      <w:pPr>
        <w:pStyle w:val="subsection"/>
        <w:keepNext/>
      </w:pPr>
      <w:r w:rsidRPr="00D34196">
        <w:tab/>
        <w:t>(2)</w:t>
      </w:r>
      <w:r w:rsidRPr="00D34196">
        <w:tab/>
        <w:t>The conditions are as follows:</w:t>
      </w:r>
    </w:p>
    <w:p w:rsidR="00E107CA" w:rsidRPr="00D34196" w:rsidRDefault="00E107CA" w:rsidP="00E107CA">
      <w:pPr>
        <w:pStyle w:val="paragraph"/>
      </w:pPr>
      <w:r w:rsidRPr="00D34196">
        <w:tab/>
        <w:t>(a)</w:t>
      </w:r>
      <w:r w:rsidRPr="00D34196">
        <w:tab/>
        <w:t xml:space="preserve">at the issue time, you must already own </w:t>
      </w:r>
      <w:r w:rsidR="00CE165C" w:rsidRPr="00CE165C">
        <w:rPr>
          <w:position w:val="6"/>
          <w:sz w:val="16"/>
        </w:rPr>
        <w:t>*</w:t>
      </w:r>
      <w:r w:rsidRPr="00D34196">
        <w:t xml:space="preserve">shares in the company or units in the unit trust (the </w:t>
      </w:r>
      <w:r w:rsidRPr="00D34196">
        <w:rPr>
          <w:b/>
          <w:i/>
        </w:rPr>
        <w:t>original interests</w:t>
      </w:r>
      <w:r w:rsidRPr="00D34196">
        <w:t>);</w:t>
      </w:r>
    </w:p>
    <w:p w:rsidR="00E107CA" w:rsidRPr="00D34196" w:rsidRDefault="00E107CA" w:rsidP="00E107CA">
      <w:pPr>
        <w:pStyle w:val="paragraph"/>
      </w:pPr>
      <w:r w:rsidRPr="00D34196">
        <w:tab/>
        <w:t>(b)</w:t>
      </w:r>
      <w:r w:rsidRPr="00D34196">
        <w:tab/>
        <w:t>the rights must be issued to you because of your ownership of the original interests;</w:t>
      </w:r>
    </w:p>
    <w:p w:rsidR="00E107CA" w:rsidRPr="00D34196" w:rsidRDefault="00E107CA" w:rsidP="00E107CA">
      <w:pPr>
        <w:pStyle w:val="paragraph"/>
      </w:pPr>
      <w:r w:rsidRPr="00D34196">
        <w:tab/>
        <w:t>(c)</w:t>
      </w:r>
      <w:r w:rsidRPr="00D34196">
        <w:tab/>
        <w:t xml:space="preserve">the original interests and the rights must not be </w:t>
      </w:r>
      <w:r w:rsidR="00CE165C" w:rsidRPr="00CE165C">
        <w:rPr>
          <w:position w:val="6"/>
          <w:sz w:val="16"/>
        </w:rPr>
        <w:t>*</w:t>
      </w:r>
      <w:r w:rsidRPr="00D34196">
        <w:t xml:space="preserve">revenue assets or </w:t>
      </w:r>
      <w:r w:rsidR="00CE165C" w:rsidRPr="00CE165C">
        <w:rPr>
          <w:position w:val="6"/>
          <w:sz w:val="16"/>
        </w:rPr>
        <w:t>*</w:t>
      </w:r>
      <w:r w:rsidRPr="00D34196">
        <w:t>trading stock at the issue time;</w:t>
      </w:r>
    </w:p>
    <w:p w:rsidR="00E107CA" w:rsidRPr="00D34196" w:rsidRDefault="00E107CA" w:rsidP="00E107CA">
      <w:pPr>
        <w:pStyle w:val="paragraph"/>
      </w:pPr>
      <w:r w:rsidRPr="00D34196">
        <w:tab/>
        <w:t>(d)</w:t>
      </w:r>
      <w:r w:rsidRPr="00D34196">
        <w:tab/>
        <w:t xml:space="preserve">if you acquired a beneficial interest in the rights under an </w:t>
      </w:r>
      <w:r w:rsidR="00CE165C" w:rsidRPr="00CE165C">
        <w:rPr>
          <w:position w:val="6"/>
          <w:sz w:val="16"/>
        </w:rPr>
        <w:t>*</w:t>
      </w:r>
      <w:r w:rsidRPr="00D34196">
        <w:t>employee share scheme—neither Subdivision</w:t>
      </w:r>
      <w:r w:rsidR="00441136" w:rsidRPr="00D34196">
        <w:t> </w:t>
      </w:r>
      <w:r w:rsidRPr="00D34196">
        <w:t>83A</w:t>
      </w:r>
      <w:r w:rsidR="00CE165C">
        <w:noBreakHyphen/>
      </w:r>
      <w:r w:rsidRPr="00D34196">
        <w:t>B nor 83A</w:t>
      </w:r>
      <w:r w:rsidR="00CE165C">
        <w:noBreakHyphen/>
      </w:r>
      <w:r w:rsidRPr="00D34196">
        <w:t>C (about employee share schemes) applies to the beneficial interest;</w:t>
      </w:r>
    </w:p>
    <w:p w:rsidR="00E107CA" w:rsidRPr="00D34196" w:rsidRDefault="00E107CA" w:rsidP="00E107CA">
      <w:pPr>
        <w:pStyle w:val="paragraph"/>
      </w:pPr>
      <w:r w:rsidRPr="00D34196">
        <w:tab/>
        <w:t>(e)</w:t>
      </w:r>
      <w:r w:rsidRPr="00D34196">
        <w:tab/>
        <w:t xml:space="preserve">the original interests and the rights must not be </w:t>
      </w:r>
      <w:r w:rsidR="00CE165C" w:rsidRPr="00CE165C">
        <w:rPr>
          <w:position w:val="6"/>
          <w:sz w:val="16"/>
        </w:rPr>
        <w:t>*</w:t>
      </w:r>
      <w:r w:rsidRPr="00D34196">
        <w:t>traditional securities;</w:t>
      </w:r>
    </w:p>
    <w:p w:rsidR="00E107CA" w:rsidRPr="00D34196" w:rsidRDefault="00E107CA" w:rsidP="00E107CA">
      <w:pPr>
        <w:pStyle w:val="paragraph"/>
      </w:pPr>
      <w:r w:rsidRPr="00D34196">
        <w:tab/>
        <w:t>(f)</w:t>
      </w:r>
      <w:r w:rsidRPr="00D34196">
        <w:tab/>
        <w:t xml:space="preserve">the original interests must not be </w:t>
      </w:r>
      <w:r w:rsidR="00CE165C" w:rsidRPr="00CE165C">
        <w:rPr>
          <w:position w:val="6"/>
          <w:sz w:val="16"/>
        </w:rPr>
        <w:t>*</w:t>
      </w:r>
      <w:r w:rsidRPr="00D34196">
        <w:t>convertible interests.</w:t>
      </w:r>
    </w:p>
    <w:p w:rsidR="00E107CA" w:rsidRPr="00D34196" w:rsidRDefault="00E107CA" w:rsidP="00E107CA">
      <w:pPr>
        <w:pStyle w:val="ActHead5"/>
      </w:pPr>
      <w:bookmarkStart w:id="464" w:name="_Toc51080144"/>
      <w:r w:rsidRPr="00D34196">
        <w:rPr>
          <w:rStyle w:val="CharSectno"/>
        </w:rPr>
        <w:t>59</w:t>
      </w:r>
      <w:r w:rsidR="00CE165C">
        <w:rPr>
          <w:rStyle w:val="CharSectno"/>
        </w:rPr>
        <w:noBreakHyphen/>
      </w:r>
      <w:r w:rsidRPr="00D34196">
        <w:rPr>
          <w:rStyle w:val="CharSectno"/>
        </w:rPr>
        <w:t>50</w:t>
      </w:r>
      <w:r w:rsidRPr="00D34196">
        <w:t xml:space="preserve">  Native title benefits</w:t>
      </w:r>
      <w:bookmarkEnd w:id="464"/>
    </w:p>
    <w:p w:rsidR="00E107CA" w:rsidRPr="00D34196" w:rsidRDefault="00E107CA" w:rsidP="00E107CA">
      <w:pPr>
        <w:pStyle w:val="subsection"/>
      </w:pPr>
      <w:r w:rsidRPr="00D34196">
        <w:tab/>
        <w:t>(1)</w:t>
      </w:r>
      <w:r w:rsidRPr="00D34196">
        <w:tab/>
        <w:t xml:space="preserve">To the extent that a </w:t>
      </w:r>
      <w:r w:rsidR="00CE165C" w:rsidRPr="00CE165C">
        <w:rPr>
          <w:position w:val="6"/>
          <w:sz w:val="16"/>
        </w:rPr>
        <w:t>*</w:t>
      </w:r>
      <w:r w:rsidRPr="00D34196">
        <w:t xml:space="preserve">native title benefit would otherwise be included in your assessable income, it is not assessable income and is not </w:t>
      </w:r>
      <w:r w:rsidR="00CE165C" w:rsidRPr="00CE165C">
        <w:rPr>
          <w:position w:val="6"/>
          <w:sz w:val="16"/>
        </w:rPr>
        <w:t>*</w:t>
      </w:r>
      <w:r w:rsidRPr="00D34196">
        <w:t xml:space="preserve">exempt income if you are an </w:t>
      </w:r>
      <w:r w:rsidR="00CE165C" w:rsidRPr="00CE165C">
        <w:rPr>
          <w:position w:val="6"/>
          <w:sz w:val="16"/>
        </w:rPr>
        <w:t>*</w:t>
      </w:r>
      <w:r w:rsidRPr="00D34196">
        <w:t xml:space="preserve">Indigenous person or an </w:t>
      </w:r>
      <w:r w:rsidR="00CE165C" w:rsidRPr="00CE165C">
        <w:rPr>
          <w:position w:val="6"/>
          <w:sz w:val="16"/>
        </w:rPr>
        <w:t>*</w:t>
      </w:r>
      <w:r w:rsidRPr="00D34196">
        <w:t>Indigenous holding entity.</w:t>
      </w:r>
    </w:p>
    <w:p w:rsidR="00E107CA" w:rsidRPr="00D34196" w:rsidRDefault="00E107CA" w:rsidP="00E107CA">
      <w:pPr>
        <w:pStyle w:val="subsection"/>
      </w:pPr>
      <w:r w:rsidRPr="00D34196">
        <w:tab/>
        <w:t>(2)</w:t>
      </w:r>
      <w:r w:rsidRPr="00D34196">
        <w:tab/>
        <w:t xml:space="preserve">To the extent that an amount, or other benefit, arising directly or indirectly from a </w:t>
      </w:r>
      <w:r w:rsidR="00CE165C" w:rsidRPr="00CE165C">
        <w:rPr>
          <w:position w:val="6"/>
          <w:sz w:val="16"/>
        </w:rPr>
        <w:t>*</w:t>
      </w:r>
      <w:r w:rsidRPr="00D34196">
        <w:t xml:space="preserve">native title benefit would otherwise be included in your assessable income, it is not assessable income and is not </w:t>
      </w:r>
      <w:r w:rsidR="00CE165C" w:rsidRPr="00CE165C">
        <w:rPr>
          <w:position w:val="6"/>
          <w:sz w:val="16"/>
        </w:rPr>
        <w:t>*</w:t>
      </w:r>
      <w:r w:rsidRPr="00D34196">
        <w:t xml:space="preserve">exempt income if you are an </w:t>
      </w:r>
      <w:r w:rsidR="00CE165C" w:rsidRPr="00CE165C">
        <w:rPr>
          <w:position w:val="6"/>
          <w:sz w:val="16"/>
        </w:rPr>
        <w:t>*</w:t>
      </w:r>
      <w:r w:rsidRPr="00D34196">
        <w:t xml:space="preserve">Indigenous person or an </w:t>
      </w:r>
      <w:r w:rsidR="00CE165C" w:rsidRPr="00CE165C">
        <w:rPr>
          <w:position w:val="6"/>
          <w:sz w:val="16"/>
        </w:rPr>
        <w:t>*</w:t>
      </w:r>
      <w:r w:rsidRPr="00D34196">
        <w:t>Indigenous holding entity.</w:t>
      </w:r>
    </w:p>
    <w:p w:rsidR="00E107CA" w:rsidRPr="00D34196" w:rsidRDefault="00E107CA" w:rsidP="00E107CA">
      <w:pPr>
        <w:pStyle w:val="subsection"/>
      </w:pPr>
      <w:r w:rsidRPr="00D34196">
        <w:tab/>
        <w:t>(3)</w:t>
      </w:r>
      <w:r w:rsidRPr="00D34196">
        <w:tab/>
        <w:t xml:space="preserve">Neither </w:t>
      </w:r>
      <w:r w:rsidR="00441136" w:rsidRPr="00D34196">
        <w:t>subsection (</w:t>
      </w:r>
      <w:r w:rsidRPr="00D34196">
        <w:t>1) nor (2) applies to an amount, or benefit, to the extent that it:</w:t>
      </w:r>
    </w:p>
    <w:p w:rsidR="00E107CA" w:rsidRPr="00D34196" w:rsidRDefault="00E107CA" w:rsidP="00E107CA">
      <w:pPr>
        <w:pStyle w:val="paragraph"/>
      </w:pPr>
      <w:r w:rsidRPr="00D34196">
        <w:tab/>
        <w:t>(a)</w:t>
      </w:r>
      <w:r w:rsidRPr="00D34196">
        <w:tab/>
        <w:t>is for the purposes of meeting the provider’s administrative costs; or</w:t>
      </w:r>
    </w:p>
    <w:p w:rsidR="00E107CA" w:rsidRPr="00D34196" w:rsidRDefault="00E107CA" w:rsidP="00E107CA">
      <w:pPr>
        <w:pStyle w:val="paragraph"/>
      </w:pPr>
      <w:r w:rsidRPr="00D34196">
        <w:tab/>
        <w:t>(b)</w:t>
      </w:r>
      <w:r w:rsidRPr="00D34196">
        <w:tab/>
        <w:t>is remuneration or consideration for the provision of goods or services.</w:t>
      </w:r>
    </w:p>
    <w:p w:rsidR="00E107CA" w:rsidRPr="00D34196" w:rsidRDefault="00E107CA" w:rsidP="00E107CA">
      <w:pPr>
        <w:pStyle w:val="subsection"/>
      </w:pPr>
      <w:r w:rsidRPr="00D34196">
        <w:tab/>
        <w:t>(4)</w:t>
      </w:r>
      <w:r w:rsidRPr="00D34196">
        <w:tab/>
      </w:r>
      <w:r w:rsidR="00441136" w:rsidRPr="00D34196">
        <w:t>Subsection (</w:t>
      </w:r>
      <w:r w:rsidRPr="00D34196">
        <w:t>2) does not apply to an amount, or benefit, to the extent that it arises directly or indirectly:</w:t>
      </w:r>
    </w:p>
    <w:p w:rsidR="00E107CA" w:rsidRPr="00D34196" w:rsidRDefault="00E107CA" w:rsidP="00E107CA">
      <w:pPr>
        <w:pStyle w:val="paragraph"/>
      </w:pPr>
      <w:r w:rsidRPr="00D34196">
        <w:tab/>
        <w:t>(a)</w:t>
      </w:r>
      <w:r w:rsidRPr="00D34196">
        <w:tab/>
        <w:t>from so much of:</w:t>
      </w:r>
    </w:p>
    <w:p w:rsidR="00E107CA" w:rsidRPr="00D34196" w:rsidRDefault="00E107CA" w:rsidP="00E107CA">
      <w:pPr>
        <w:pStyle w:val="paragraphsub"/>
      </w:pPr>
      <w:r w:rsidRPr="00D34196">
        <w:tab/>
        <w:t>(i)</w:t>
      </w:r>
      <w:r w:rsidRPr="00D34196">
        <w:tab/>
        <w:t xml:space="preserve">the </w:t>
      </w:r>
      <w:r w:rsidR="00CE165C" w:rsidRPr="00CE165C">
        <w:rPr>
          <w:position w:val="6"/>
          <w:sz w:val="16"/>
        </w:rPr>
        <w:t>*</w:t>
      </w:r>
      <w:r w:rsidRPr="00D34196">
        <w:t>native title benefit; or</w:t>
      </w:r>
    </w:p>
    <w:p w:rsidR="00E107CA" w:rsidRPr="00D34196" w:rsidRDefault="00E107CA" w:rsidP="00E107CA">
      <w:pPr>
        <w:pStyle w:val="paragraphsub"/>
      </w:pPr>
      <w:r w:rsidRPr="00D34196">
        <w:tab/>
        <w:t>(ii)</w:t>
      </w:r>
      <w:r w:rsidRPr="00D34196">
        <w:tab/>
        <w:t>an amount, or benefit, arising directly or indirectly from the native title benefit;</w:t>
      </w:r>
    </w:p>
    <w:p w:rsidR="00E107CA" w:rsidRPr="00D34196" w:rsidRDefault="00E107CA" w:rsidP="00E107CA">
      <w:pPr>
        <w:pStyle w:val="paragraph"/>
      </w:pPr>
      <w:r w:rsidRPr="00D34196">
        <w:tab/>
      </w:r>
      <w:r w:rsidRPr="00D34196">
        <w:tab/>
        <w:t xml:space="preserve">as is not </w:t>
      </w:r>
      <w:r w:rsidR="00CE165C" w:rsidRPr="00CE165C">
        <w:rPr>
          <w:position w:val="6"/>
          <w:sz w:val="16"/>
        </w:rPr>
        <w:t>*</w:t>
      </w:r>
      <w:r w:rsidRPr="00D34196">
        <w:t>non</w:t>
      </w:r>
      <w:r w:rsidR="00CE165C">
        <w:noBreakHyphen/>
      </w:r>
      <w:r w:rsidRPr="00D34196">
        <w:t>assessable non</w:t>
      </w:r>
      <w:r w:rsidR="00CE165C">
        <w:noBreakHyphen/>
      </w:r>
      <w:r w:rsidRPr="00D34196">
        <w:t>exempt income of an entity because of this section; or</w:t>
      </w:r>
    </w:p>
    <w:p w:rsidR="00E107CA" w:rsidRPr="00D34196" w:rsidRDefault="00E107CA" w:rsidP="00E107CA">
      <w:pPr>
        <w:pStyle w:val="paragraph"/>
      </w:pPr>
      <w:r w:rsidRPr="00D34196">
        <w:tab/>
        <w:t>(b)</w:t>
      </w:r>
      <w:r w:rsidRPr="00D34196">
        <w:tab/>
        <w:t>from an entity investing any or all of:</w:t>
      </w:r>
    </w:p>
    <w:p w:rsidR="00E107CA" w:rsidRPr="00D34196" w:rsidRDefault="00E107CA" w:rsidP="00E107CA">
      <w:pPr>
        <w:pStyle w:val="paragraphsub"/>
      </w:pPr>
      <w:r w:rsidRPr="00D34196">
        <w:tab/>
        <w:t>(i)</w:t>
      </w:r>
      <w:r w:rsidRPr="00D34196">
        <w:tab/>
        <w:t>the native title benefit; or</w:t>
      </w:r>
    </w:p>
    <w:p w:rsidR="00E107CA" w:rsidRPr="00D34196" w:rsidRDefault="00E107CA" w:rsidP="00E107CA">
      <w:pPr>
        <w:pStyle w:val="paragraphsub"/>
      </w:pPr>
      <w:r w:rsidRPr="00D34196">
        <w:tab/>
        <w:t>(ii)</w:t>
      </w:r>
      <w:r w:rsidRPr="00D34196">
        <w:tab/>
        <w:t>an amount, or benefit, arising directly or indirectly from the native title benefit.</w:t>
      </w:r>
    </w:p>
    <w:p w:rsidR="00E107CA" w:rsidRPr="00D34196" w:rsidRDefault="00E107CA" w:rsidP="00E107CA">
      <w:pPr>
        <w:pStyle w:val="subsection"/>
      </w:pPr>
      <w:r w:rsidRPr="00D34196">
        <w:tab/>
        <w:t>(5)</w:t>
      </w:r>
      <w:r w:rsidRPr="00D34196">
        <w:tab/>
        <w:t xml:space="preserve">A </w:t>
      </w:r>
      <w:r w:rsidRPr="00D34196">
        <w:rPr>
          <w:b/>
          <w:i/>
        </w:rPr>
        <w:t>native title benefit</w:t>
      </w:r>
      <w:r w:rsidRPr="00D34196">
        <w:t xml:space="preserve"> is an amount, or </w:t>
      </w:r>
      <w:r w:rsidR="00CE165C" w:rsidRPr="00CE165C">
        <w:rPr>
          <w:position w:val="6"/>
          <w:sz w:val="16"/>
        </w:rPr>
        <w:t>*</w:t>
      </w:r>
      <w:r w:rsidRPr="00D34196">
        <w:t>non</w:t>
      </w:r>
      <w:r w:rsidR="00CE165C">
        <w:noBreakHyphen/>
      </w:r>
      <w:r w:rsidRPr="00D34196">
        <w:t>cash benefit, that:</w:t>
      </w:r>
    </w:p>
    <w:p w:rsidR="00E107CA" w:rsidRPr="00D34196" w:rsidRDefault="00E107CA" w:rsidP="00E107CA">
      <w:pPr>
        <w:pStyle w:val="paragraph"/>
      </w:pPr>
      <w:r w:rsidRPr="00D34196">
        <w:tab/>
        <w:t>(a)</w:t>
      </w:r>
      <w:r w:rsidRPr="00D34196">
        <w:tab/>
        <w:t>arises under:</w:t>
      </w:r>
    </w:p>
    <w:p w:rsidR="00E107CA" w:rsidRPr="00D34196" w:rsidRDefault="00E107CA" w:rsidP="00E107CA">
      <w:pPr>
        <w:pStyle w:val="paragraphsub"/>
      </w:pPr>
      <w:r w:rsidRPr="00D34196">
        <w:tab/>
        <w:t>(i)</w:t>
      </w:r>
      <w:r w:rsidRPr="00D34196">
        <w:tab/>
        <w:t>an agreement made under an Act of the Commonwealth, a State or a Territory, or under an instrument made under such an Act; or</w:t>
      </w:r>
    </w:p>
    <w:p w:rsidR="00E107CA" w:rsidRPr="00D34196" w:rsidRDefault="00E107CA" w:rsidP="00E107CA">
      <w:pPr>
        <w:pStyle w:val="paragraphsub"/>
      </w:pPr>
      <w:r w:rsidRPr="00D34196">
        <w:tab/>
        <w:t>(ii)</w:t>
      </w:r>
      <w:r w:rsidRPr="00D34196">
        <w:tab/>
        <w:t>an ancillary agreement to such an agreement;</w:t>
      </w:r>
    </w:p>
    <w:p w:rsidR="00E107CA" w:rsidRPr="00D34196" w:rsidRDefault="00E107CA" w:rsidP="00E107CA">
      <w:pPr>
        <w:pStyle w:val="paragraph"/>
      </w:pPr>
      <w:r w:rsidRPr="00D34196">
        <w:tab/>
      </w:r>
      <w:r w:rsidRPr="00D34196">
        <w:tab/>
        <w:t xml:space="preserve">to the extent that the amount or benefit relates to an act that would extinguish </w:t>
      </w:r>
      <w:r w:rsidR="00CE165C" w:rsidRPr="00CE165C">
        <w:rPr>
          <w:position w:val="6"/>
          <w:sz w:val="16"/>
        </w:rPr>
        <w:t>*</w:t>
      </w:r>
      <w:r w:rsidRPr="00D34196">
        <w:t>native title or that would otherwise be wholly or partly inconsistent with the continued existence, enjoyment or exercise of native title; or</w:t>
      </w:r>
    </w:p>
    <w:p w:rsidR="00E107CA" w:rsidRPr="00D34196" w:rsidRDefault="00E107CA" w:rsidP="00E107CA">
      <w:pPr>
        <w:pStyle w:val="paragraph"/>
      </w:pPr>
      <w:bookmarkStart w:id="465" w:name="_PageBreakInsert"/>
      <w:bookmarkEnd w:id="465"/>
      <w:r w:rsidRPr="00D34196">
        <w:tab/>
        <w:t>(b)</w:t>
      </w:r>
      <w:r w:rsidRPr="00D34196">
        <w:tab/>
        <w:t>is compensation determined in accordance with Division</w:t>
      </w:r>
      <w:r w:rsidR="00441136" w:rsidRPr="00D34196">
        <w:t> </w:t>
      </w:r>
      <w:r w:rsidRPr="00D34196">
        <w:t>5 of Part</w:t>
      </w:r>
      <w:r w:rsidR="00441136" w:rsidRPr="00D34196">
        <w:t> </w:t>
      </w:r>
      <w:r w:rsidRPr="00D34196">
        <w:t xml:space="preserve">2 of the </w:t>
      </w:r>
      <w:r w:rsidRPr="00D34196">
        <w:rPr>
          <w:i/>
        </w:rPr>
        <w:t>Native Title Act 1993</w:t>
      </w:r>
      <w:r w:rsidRPr="00D34196">
        <w:t>.</w:t>
      </w:r>
    </w:p>
    <w:p w:rsidR="00E107CA" w:rsidRPr="00D34196" w:rsidRDefault="00E107CA" w:rsidP="00E107CA">
      <w:pPr>
        <w:pStyle w:val="notetext"/>
      </w:pPr>
      <w:r w:rsidRPr="00D34196">
        <w:t>Note 1:</w:t>
      </w:r>
      <w:r w:rsidRPr="00D34196">
        <w:tab/>
        <w:t xml:space="preserve">Agreements that can be covered by </w:t>
      </w:r>
      <w:r w:rsidR="00441136" w:rsidRPr="00D34196">
        <w:t>paragraph (</w:t>
      </w:r>
      <w:r w:rsidRPr="00D34196">
        <w:t>a) include:</w:t>
      </w:r>
    </w:p>
    <w:p w:rsidR="00E107CA" w:rsidRPr="00D34196" w:rsidRDefault="00E107CA" w:rsidP="00E107CA">
      <w:pPr>
        <w:pStyle w:val="notepara"/>
      </w:pPr>
      <w:r w:rsidRPr="00D34196">
        <w:t>(a)</w:t>
      </w:r>
      <w:r w:rsidRPr="00D34196">
        <w:tab/>
        <w:t xml:space="preserve">indigenous land use agreements (within the meaning of the </w:t>
      </w:r>
      <w:r w:rsidRPr="00D34196">
        <w:rPr>
          <w:i/>
        </w:rPr>
        <w:t>Native Title Act 1993</w:t>
      </w:r>
      <w:r w:rsidRPr="00D34196">
        <w:t>); and</w:t>
      </w:r>
    </w:p>
    <w:p w:rsidR="00E107CA" w:rsidRPr="00D34196" w:rsidRDefault="00E107CA" w:rsidP="00E107CA">
      <w:pPr>
        <w:pStyle w:val="notepara"/>
      </w:pPr>
      <w:r w:rsidRPr="00D34196">
        <w:t>(b)</w:t>
      </w:r>
      <w:r w:rsidRPr="00D34196">
        <w:tab/>
        <w:t>an agreement of the kind mentioned in paragraph</w:t>
      </w:r>
      <w:r w:rsidR="00441136" w:rsidRPr="00D34196">
        <w:t> </w:t>
      </w:r>
      <w:r w:rsidRPr="00D34196">
        <w:t>31(1)(b) of that Act; and</w:t>
      </w:r>
    </w:p>
    <w:p w:rsidR="00E107CA" w:rsidRPr="00D34196" w:rsidRDefault="00E107CA" w:rsidP="00E107CA">
      <w:pPr>
        <w:pStyle w:val="notepara"/>
      </w:pPr>
      <w:r w:rsidRPr="00D34196">
        <w:t>(c)</w:t>
      </w:r>
      <w:r w:rsidRPr="00D34196">
        <w:tab/>
        <w:t xml:space="preserve">recognition and settlement agreements (within the meaning of the </w:t>
      </w:r>
      <w:r w:rsidRPr="00D34196">
        <w:rPr>
          <w:i/>
        </w:rPr>
        <w:t>Traditional Owner Settlement Act 2010</w:t>
      </w:r>
      <w:r w:rsidRPr="00D34196">
        <w:t xml:space="preserve"> (Vic.)).</w:t>
      </w:r>
    </w:p>
    <w:p w:rsidR="00E107CA" w:rsidRPr="00D34196" w:rsidRDefault="00E107CA" w:rsidP="00E107CA">
      <w:pPr>
        <w:pStyle w:val="notetext"/>
      </w:pPr>
      <w:r w:rsidRPr="00D34196">
        <w:t>Note 2:</w:t>
      </w:r>
      <w:r w:rsidRPr="00D34196">
        <w:tab/>
      </w:r>
      <w:r w:rsidR="00441136" w:rsidRPr="00D34196">
        <w:t>Paragraph (</w:t>
      </w:r>
      <w:r w:rsidRPr="00D34196">
        <w:t xml:space="preserve">a) does not require a determination of native title under the </w:t>
      </w:r>
      <w:r w:rsidRPr="00D34196">
        <w:rPr>
          <w:i/>
        </w:rPr>
        <w:t>Native Title Act 1993</w:t>
      </w:r>
      <w:r w:rsidRPr="00D34196">
        <w:t>.</w:t>
      </w:r>
    </w:p>
    <w:p w:rsidR="00E107CA" w:rsidRPr="00D34196" w:rsidRDefault="00E107CA" w:rsidP="00E107CA">
      <w:pPr>
        <w:pStyle w:val="subsection"/>
      </w:pPr>
      <w:r w:rsidRPr="00D34196">
        <w:tab/>
        <w:t>(6)</w:t>
      </w:r>
      <w:r w:rsidRPr="00D34196">
        <w:tab/>
        <w:t xml:space="preserve">An </w:t>
      </w:r>
      <w:r w:rsidRPr="00D34196">
        <w:rPr>
          <w:b/>
          <w:i/>
        </w:rPr>
        <w:t>Indigenous holding entity</w:t>
      </w:r>
      <w:r w:rsidRPr="00D34196">
        <w:t xml:space="preserve"> is:</w:t>
      </w:r>
    </w:p>
    <w:p w:rsidR="00E107CA" w:rsidRPr="00D34196" w:rsidRDefault="00E107CA" w:rsidP="00E107CA">
      <w:pPr>
        <w:pStyle w:val="paragraph"/>
      </w:pPr>
      <w:r w:rsidRPr="00D34196">
        <w:tab/>
        <w:t>(a)</w:t>
      </w:r>
      <w:r w:rsidRPr="00D34196">
        <w:tab/>
        <w:t xml:space="preserve">a </w:t>
      </w:r>
      <w:r w:rsidR="00CE165C" w:rsidRPr="00CE165C">
        <w:rPr>
          <w:position w:val="6"/>
          <w:sz w:val="16"/>
        </w:rPr>
        <w:t>*</w:t>
      </w:r>
      <w:r w:rsidRPr="00D34196">
        <w:t>distributing body; or</w:t>
      </w:r>
    </w:p>
    <w:p w:rsidR="00E107CA" w:rsidRPr="00D34196" w:rsidRDefault="00E107CA" w:rsidP="00E107CA">
      <w:pPr>
        <w:pStyle w:val="paragraph"/>
      </w:pPr>
      <w:r w:rsidRPr="00D34196">
        <w:tab/>
        <w:t>(b)</w:t>
      </w:r>
      <w:r w:rsidRPr="00D34196">
        <w:tab/>
        <w:t xml:space="preserve">a trust, if the beneficiaries of the trust can only be </w:t>
      </w:r>
      <w:r w:rsidR="00CE165C" w:rsidRPr="00CE165C">
        <w:rPr>
          <w:position w:val="6"/>
          <w:sz w:val="16"/>
        </w:rPr>
        <w:t>*</w:t>
      </w:r>
      <w:r w:rsidRPr="00D34196">
        <w:t>Indigenous persons or Indigenous holding entities; or</w:t>
      </w:r>
    </w:p>
    <w:p w:rsidR="00E107CA" w:rsidRPr="00D34196" w:rsidRDefault="00E107CA" w:rsidP="00E107CA">
      <w:pPr>
        <w:pStyle w:val="paragraph"/>
      </w:pPr>
      <w:r w:rsidRPr="00D34196">
        <w:tab/>
        <w:t>(c)</w:t>
      </w:r>
      <w:r w:rsidRPr="00D34196">
        <w:tab/>
        <w:t xml:space="preserve">a </w:t>
      </w:r>
      <w:r w:rsidR="00CE165C" w:rsidRPr="00CE165C">
        <w:rPr>
          <w:position w:val="6"/>
          <w:sz w:val="16"/>
        </w:rPr>
        <w:t>*</w:t>
      </w:r>
      <w:r w:rsidRPr="00D34196">
        <w:t>registered charity.</w:t>
      </w:r>
    </w:p>
    <w:p w:rsidR="00045FA1" w:rsidRPr="00D34196" w:rsidRDefault="00045FA1" w:rsidP="001240E1">
      <w:pPr>
        <w:pStyle w:val="ActHead5"/>
      </w:pPr>
      <w:bookmarkStart w:id="466" w:name="_Toc51080145"/>
      <w:r w:rsidRPr="00D34196">
        <w:rPr>
          <w:rStyle w:val="CharSectno"/>
        </w:rPr>
        <w:t>59</w:t>
      </w:r>
      <w:r w:rsidR="00CE165C">
        <w:rPr>
          <w:rStyle w:val="CharSectno"/>
        </w:rPr>
        <w:noBreakHyphen/>
      </w:r>
      <w:r w:rsidRPr="00D34196">
        <w:rPr>
          <w:rStyle w:val="CharSectno"/>
        </w:rPr>
        <w:t>55</w:t>
      </w:r>
      <w:r w:rsidRPr="00D34196">
        <w:t xml:space="preserve">  2019</w:t>
      </w:r>
      <w:r w:rsidR="00CE165C">
        <w:noBreakHyphen/>
      </w:r>
      <w:r w:rsidRPr="00D34196">
        <w:t>20 bushfires—payments for volunteer work with fire services</w:t>
      </w:r>
      <w:bookmarkEnd w:id="466"/>
    </w:p>
    <w:p w:rsidR="00045FA1" w:rsidRPr="00D34196" w:rsidRDefault="00045FA1" w:rsidP="001240E1">
      <w:pPr>
        <w:pStyle w:val="subsection"/>
        <w:keepNext/>
        <w:keepLines/>
      </w:pPr>
      <w:r w:rsidRPr="00D34196">
        <w:tab/>
        <w:t>(1)</w:t>
      </w:r>
      <w:r w:rsidRPr="00D34196">
        <w:tab/>
        <w:t xml:space="preserve">A payment to an individual is not assessable income and is not </w:t>
      </w:r>
      <w:r w:rsidR="00CE165C" w:rsidRPr="00CE165C">
        <w:rPr>
          <w:position w:val="6"/>
          <w:sz w:val="16"/>
        </w:rPr>
        <w:t>*</w:t>
      </w:r>
      <w:r w:rsidRPr="00D34196">
        <w:t>exempt income if:</w:t>
      </w:r>
    </w:p>
    <w:p w:rsidR="00045FA1" w:rsidRPr="00D34196" w:rsidRDefault="00045FA1" w:rsidP="00045FA1">
      <w:pPr>
        <w:pStyle w:val="paragraph"/>
      </w:pPr>
      <w:r w:rsidRPr="00D34196">
        <w:tab/>
        <w:t>(a)</w:t>
      </w:r>
      <w:r w:rsidRPr="00D34196">
        <w:tab/>
        <w:t>the purpose of the payment is to compensate the individual for the loss of income as a result of the individual performing volunteer work with a fire service (however described) of a State or Territory; and</w:t>
      </w:r>
    </w:p>
    <w:p w:rsidR="00045FA1" w:rsidRPr="00D34196" w:rsidRDefault="00045FA1" w:rsidP="00045FA1">
      <w:pPr>
        <w:pStyle w:val="paragraph"/>
      </w:pPr>
      <w:r w:rsidRPr="00D34196">
        <w:tab/>
        <w:t>(b)</w:t>
      </w:r>
      <w:r w:rsidRPr="00D34196">
        <w:tab/>
        <w:t>the work is performed during the 2019</w:t>
      </w:r>
      <w:r w:rsidR="00CE165C">
        <w:noBreakHyphen/>
      </w:r>
      <w:r w:rsidRPr="00D34196">
        <w:t>20 income year; and</w:t>
      </w:r>
    </w:p>
    <w:p w:rsidR="00045FA1" w:rsidRPr="00D34196" w:rsidRDefault="00045FA1" w:rsidP="00045FA1">
      <w:pPr>
        <w:pStyle w:val="paragraph"/>
      </w:pPr>
      <w:r w:rsidRPr="00D34196">
        <w:tab/>
        <w:t>(c)</w:t>
      </w:r>
      <w:r w:rsidRPr="00D34196">
        <w:tab/>
        <w:t>the payment is made by a State or Territory and is covered by an agreement between the Commonwealth and that State or Territory; and</w:t>
      </w:r>
    </w:p>
    <w:p w:rsidR="00045FA1" w:rsidRPr="00D34196" w:rsidRDefault="00045FA1" w:rsidP="00045FA1">
      <w:pPr>
        <w:pStyle w:val="paragraph"/>
      </w:pPr>
      <w:r w:rsidRPr="00D34196">
        <w:tab/>
        <w:t>(d)</w:t>
      </w:r>
      <w:r w:rsidRPr="00D34196">
        <w:tab/>
        <w:t>the payment is made on or after 1</w:t>
      </w:r>
      <w:r w:rsidR="00441136" w:rsidRPr="00D34196">
        <w:t> </w:t>
      </w:r>
      <w:r w:rsidRPr="00D34196">
        <w:t>January 2020.</w:t>
      </w:r>
    </w:p>
    <w:p w:rsidR="00045FA1" w:rsidRPr="00D34196" w:rsidRDefault="00045FA1" w:rsidP="00045FA1">
      <w:pPr>
        <w:pStyle w:val="subsection"/>
      </w:pPr>
      <w:r w:rsidRPr="00D34196">
        <w:tab/>
        <w:t>(2)</w:t>
      </w:r>
      <w:r w:rsidRPr="00D34196">
        <w:tab/>
        <w:t>However, this section does not apply to:</w:t>
      </w:r>
    </w:p>
    <w:p w:rsidR="00045FA1" w:rsidRPr="00D34196" w:rsidRDefault="00045FA1" w:rsidP="00045FA1">
      <w:pPr>
        <w:pStyle w:val="paragraph"/>
      </w:pPr>
      <w:r w:rsidRPr="00D34196">
        <w:tab/>
        <w:t>(a)</w:t>
      </w:r>
      <w:r w:rsidRPr="00D34196">
        <w:tab/>
        <w:t>a payment received in the individual’s capacity as an employee or contractor (including a payment of an entitlement to paid leave); or</w:t>
      </w:r>
    </w:p>
    <w:p w:rsidR="00045FA1" w:rsidRPr="00D34196" w:rsidRDefault="00045FA1" w:rsidP="00045FA1">
      <w:pPr>
        <w:pStyle w:val="paragraph"/>
      </w:pPr>
      <w:r w:rsidRPr="00D34196">
        <w:tab/>
        <w:t>(b)</w:t>
      </w:r>
      <w:r w:rsidRPr="00D34196">
        <w:tab/>
        <w:t>a workers’ compensation payment.</w:t>
      </w:r>
    </w:p>
    <w:p w:rsidR="00045FA1" w:rsidRPr="00D34196" w:rsidRDefault="00045FA1" w:rsidP="00045FA1">
      <w:pPr>
        <w:pStyle w:val="ActHead5"/>
      </w:pPr>
      <w:bookmarkStart w:id="467" w:name="_Toc51080146"/>
      <w:r w:rsidRPr="00D34196">
        <w:rPr>
          <w:rStyle w:val="CharSectno"/>
        </w:rPr>
        <w:t>59</w:t>
      </w:r>
      <w:r w:rsidR="00CE165C">
        <w:rPr>
          <w:rStyle w:val="CharSectno"/>
        </w:rPr>
        <w:noBreakHyphen/>
      </w:r>
      <w:r w:rsidRPr="00D34196">
        <w:rPr>
          <w:rStyle w:val="CharSectno"/>
        </w:rPr>
        <w:t>60</w:t>
      </w:r>
      <w:r w:rsidRPr="00D34196">
        <w:t xml:space="preserve">  2019</w:t>
      </w:r>
      <w:r w:rsidR="00CE165C">
        <w:noBreakHyphen/>
      </w:r>
      <w:r w:rsidRPr="00D34196">
        <w:t>20 bushfires—disaster relief payments and non</w:t>
      </w:r>
      <w:r w:rsidR="00CE165C">
        <w:noBreakHyphen/>
      </w:r>
      <w:r w:rsidRPr="00D34196">
        <w:t>cash benefits</w:t>
      </w:r>
      <w:bookmarkEnd w:id="467"/>
    </w:p>
    <w:p w:rsidR="00045FA1" w:rsidRPr="00D34196" w:rsidRDefault="00045FA1" w:rsidP="00045FA1">
      <w:pPr>
        <w:pStyle w:val="subsection"/>
      </w:pPr>
      <w:r w:rsidRPr="00D34196">
        <w:tab/>
        <w:t>(1)</w:t>
      </w:r>
      <w:r w:rsidRPr="00D34196">
        <w:tab/>
        <w:t xml:space="preserve">A payment made to an entity, or a </w:t>
      </w:r>
      <w:r w:rsidR="00CE165C" w:rsidRPr="00CE165C">
        <w:rPr>
          <w:position w:val="6"/>
          <w:sz w:val="16"/>
        </w:rPr>
        <w:t>*</w:t>
      </w:r>
      <w:r w:rsidRPr="00D34196">
        <w:t>non</w:t>
      </w:r>
      <w:r w:rsidR="00CE165C">
        <w:noBreakHyphen/>
      </w:r>
      <w:r w:rsidRPr="00D34196">
        <w:t xml:space="preserve">cash benefit provided to an entity, to the extent it would otherwise be assessable income of the entity, is not assessable income and is not </w:t>
      </w:r>
      <w:r w:rsidR="00CE165C" w:rsidRPr="00CE165C">
        <w:rPr>
          <w:position w:val="6"/>
          <w:sz w:val="16"/>
        </w:rPr>
        <w:t>*</w:t>
      </w:r>
      <w:r w:rsidRPr="00D34196">
        <w:t>exempt income if:</w:t>
      </w:r>
    </w:p>
    <w:p w:rsidR="00045FA1" w:rsidRPr="00D34196" w:rsidRDefault="00045FA1" w:rsidP="00045FA1">
      <w:pPr>
        <w:pStyle w:val="paragraph"/>
      </w:pPr>
      <w:r w:rsidRPr="00D34196">
        <w:tab/>
        <w:t>(a)</w:t>
      </w:r>
      <w:r w:rsidRPr="00D34196">
        <w:tab/>
        <w:t>the payment has been made or the benefit provided directly as a result of the bushfires commencing in Australia in the 2019</w:t>
      </w:r>
      <w:r w:rsidR="00CE165C">
        <w:noBreakHyphen/>
      </w:r>
      <w:r w:rsidRPr="00D34196">
        <w:t>20 financial year; and</w:t>
      </w:r>
    </w:p>
    <w:p w:rsidR="00045FA1" w:rsidRPr="00D34196" w:rsidRDefault="00045FA1" w:rsidP="00045FA1">
      <w:pPr>
        <w:pStyle w:val="paragraph"/>
      </w:pPr>
      <w:r w:rsidRPr="00D34196">
        <w:tab/>
        <w:t>(b)</w:t>
      </w:r>
      <w:r w:rsidRPr="00D34196">
        <w:tab/>
        <w:t>the purpose of the payment or benefit is to provide the entity with relief from, or assist the entity in recovering from, the effects of the bushfires; and</w:t>
      </w:r>
    </w:p>
    <w:p w:rsidR="00045FA1" w:rsidRPr="00D34196" w:rsidRDefault="00045FA1" w:rsidP="00045FA1">
      <w:pPr>
        <w:pStyle w:val="paragraph"/>
      </w:pPr>
      <w:r w:rsidRPr="00D34196">
        <w:tab/>
        <w:t>(c)</w:t>
      </w:r>
      <w:r w:rsidRPr="00D34196">
        <w:tab/>
        <w:t>the payment is made, or the benefit is provided, by:</w:t>
      </w:r>
    </w:p>
    <w:p w:rsidR="00045FA1" w:rsidRPr="00D34196" w:rsidRDefault="00045FA1" w:rsidP="00045FA1">
      <w:pPr>
        <w:pStyle w:val="paragraphsub"/>
      </w:pPr>
      <w:r w:rsidRPr="00D34196">
        <w:tab/>
        <w:t>(i)</w:t>
      </w:r>
      <w:r w:rsidRPr="00D34196">
        <w:tab/>
        <w:t>the Commonwealth; or</w:t>
      </w:r>
    </w:p>
    <w:p w:rsidR="00045FA1" w:rsidRPr="00D34196" w:rsidRDefault="00045FA1" w:rsidP="00045FA1">
      <w:pPr>
        <w:pStyle w:val="paragraphsub"/>
      </w:pPr>
      <w:r w:rsidRPr="00D34196">
        <w:tab/>
        <w:t>(ii)</w:t>
      </w:r>
      <w:r w:rsidRPr="00D34196">
        <w:tab/>
        <w:t>a State or Territory; or</w:t>
      </w:r>
    </w:p>
    <w:p w:rsidR="00045FA1" w:rsidRPr="00D34196" w:rsidRDefault="00045FA1" w:rsidP="00045FA1">
      <w:pPr>
        <w:pStyle w:val="paragraphsub"/>
      </w:pPr>
      <w:r w:rsidRPr="00D34196">
        <w:tab/>
        <w:t>(iii)</w:t>
      </w:r>
      <w:r w:rsidRPr="00D34196">
        <w:tab/>
        <w:t>a municipal corporation; or</w:t>
      </w:r>
    </w:p>
    <w:p w:rsidR="00045FA1" w:rsidRPr="00D34196" w:rsidRDefault="00045FA1" w:rsidP="00045FA1">
      <w:pPr>
        <w:pStyle w:val="paragraphsub"/>
      </w:pPr>
      <w:r w:rsidRPr="00D34196">
        <w:tab/>
        <w:t>(iv)</w:t>
      </w:r>
      <w:r w:rsidRPr="00D34196">
        <w:tab/>
        <w:t xml:space="preserve">a </w:t>
      </w:r>
      <w:r w:rsidR="00CE165C" w:rsidRPr="00CE165C">
        <w:rPr>
          <w:position w:val="6"/>
          <w:sz w:val="16"/>
        </w:rPr>
        <w:t>*</w:t>
      </w:r>
      <w:r w:rsidRPr="00D34196">
        <w:t>local governing body.</w:t>
      </w:r>
    </w:p>
    <w:p w:rsidR="00045FA1" w:rsidRPr="00D34196" w:rsidRDefault="00045FA1" w:rsidP="00045FA1">
      <w:pPr>
        <w:pStyle w:val="notetext"/>
      </w:pPr>
      <w:r w:rsidRPr="00D34196">
        <w:t>Note:</w:t>
      </w:r>
      <w:r w:rsidRPr="00D34196">
        <w:tab/>
        <w:t xml:space="preserve">Payments covered by this subsection would include Disaster Recovery Allowance paid under the </w:t>
      </w:r>
      <w:r w:rsidRPr="00D34196">
        <w:rPr>
          <w:i/>
        </w:rPr>
        <w:t>Social Security Act 1991</w:t>
      </w:r>
      <w:r w:rsidRPr="00D34196">
        <w:t xml:space="preserve"> and payments made under disaster recovery funding arrangements made by or on behalf of the Commonwealth.</w:t>
      </w:r>
    </w:p>
    <w:p w:rsidR="00045FA1" w:rsidRPr="00D34196" w:rsidRDefault="00045FA1" w:rsidP="00045FA1">
      <w:pPr>
        <w:pStyle w:val="subsection"/>
      </w:pPr>
      <w:r w:rsidRPr="00D34196">
        <w:tab/>
        <w:t>(2)</w:t>
      </w:r>
      <w:r w:rsidRPr="00D34196">
        <w:tab/>
        <w:t xml:space="preserve">A payment made to an entity, or a </w:t>
      </w:r>
      <w:r w:rsidR="00CE165C" w:rsidRPr="00CE165C">
        <w:rPr>
          <w:position w:val="6"/>
          <w:sz w:val="16"/>
        </w:rPr>
        <w:t>*</w:t>
      </w:r>
      <w:r w:rsidRPr="00D34196">
        <w:t>non</w:t>
      </w:r>
      <w:r w:rsidR="00CE165C">
        <w:noBreakHyphen/>
      </w:r>
      <w:r w:rsidRPr="00D34196">
        <w:t xml:space="preserve">cash benefit provided to an entity, to the extent it would otherwise be assessable income of the entity, is also not assessable income and is not </w:t>
      </w:r>
      <w:r w:rsidR="00CE165C" w:rsidRPr="00CE165C">
        <w:rPr>
          <w:position w:val="6"/>
          <w:sz w:val="16"/>
        </w:rPr>
        <w:t>*</w:t>
      </w:r>
      <w:r w:rsidRPr="00D34196">
        <w:t>exempt income if:</w:t>
      </w:r>
    </w:p>
    <w:p w:rsidR="00045FA1" w:rsidRPr="00D34196" w:rsidRDefault="00045FA1" w:rsidP="00045FA1">
      <w:pPr>
        <w:pStyle w:val="paragraph"/>
      </w:pPr>
      <w:r w:rsidRPr="00D34196">
        <w:tab/>
        <w:t>(a)</w:t>
      </w:r>
      <w:r w:rsidRPr="00D34196">
        <w:tab/>
        <w:t>the payment or benefit relates to the bushfires commencing in Australia in the 2019</w:t>
      </w:r>
      <w:r w:rsidR="00CE165C">
        <w:noBreakHyphen/>
      </w:r>
      <w:r w:rsidRPr="00D34196">
        <w:t>20 financial year; and</w:t>
      </w:r>
    </w:p>
    <w:p w:rsidR="00045FA1" w:rsidRPr="00D34196" w:rsidRDefault="00045FA1" w:rsidP="00045FA1">
      <w:pPr>
        <w:pStyle w:val="paragraph"/>
      </w:pPr>
      <w:r w:rsidRPr="00D34196">
        <w:tab/>
        <w:t>(b)</w:t>
      </w:r>
      <w:r w:rsidRPr="00D34196">
        <w:tab/>
        <w:t>the payment or benefit is of a kind prescribed by the regulations for the purposes of this subsection.</w:t>
      </w:r>
    </w:p>
    <w:p w:rsidR="00045FA1" w:rsidRPr="00D34196" w:rsidRDefault="00045FA1" w:rsidP="00045FA1">
      <w:pPr>
        <w:pStyle w:val="subsection"/>
      </w:pPr>
      <w:r w:rsidRPr="00D34196">
        <w:tab/>
        <w:t>(3)</w:t>
      </w:r>
      <w:r w:rsidRPr="00D34196">
        <w:tab/>
        <w:t>However, this section does not apply to:</w:t>
      </w:r>
    </w:p>
    <w:p w:rsidR="00045FA1" w:rsidRPr="00D34196" w:rsidRDefault="00045FA1" w:rsidP="00045FA1">
      <w:pPr>
        <w:pStyle w:val="paragraph"/>
      </w:pPr>
      <w:r w:rsidRPr="00D34196">
        <w:tab/>
        <w:t>(a)</w:t>
      </w:r>
      <w:r w:rsidRPr="00D34196">
        <w:tab/>
        <w:t>a payment or benefit received in an individual’s capacity as an employee or contractor (including a payment of an entitlement to paid leave); or</w:t>
      </w:r>
    </w:p>
    <w:p w:rsidR="00045FA1" w:rsidRPr="00D34196" w:rsidRDefault="00045FA1" w:rsidP="00045FA1">
      <w:pPr>
        <w:pStyle w:val="paragraph"/>
      </w:pPr>
      <w:r w:rsidRPr="00D34196">
        <w:tab/>
        <w:t>(b)</w:t>
      </w:r>
      <w:r w:rsidRPr="00D34196">
        <w:tab/>
        <w:t>a workers’ compensation payment; or</w:t>
      </w:r>
    </w:p>
    <w:p w:rsidR="00045FA1" w:rsidRPr="00D34196" w:rsidRDefault="00045FA1" w:rsidP="00045FA1">
      <w:pPr>
        <w:pStyle w:val="paragraph"/>
      </w:pPr>
      <w:r w:rsidRPr="00D34196">
        <w:tab/>
        <w:t>(c)</w:t>
      </w:r>
      <w:r w:rsidRPr="00D34196">
        <w:tab/>
        <w:t>a payment of compensation or damages made to an entity as a result of an order of a court or tribunal or settlement of a claim.</w:t>
      </w:r>
    </w:p>
    <w:p w:rsidR="00E107CA" w:rsidRPr="00D34196" w:rsidRDefault="00E107CA" w:rsidP="00E107CA">
      <w:pPr>
        <w:pStyle w:val="ActHead5"/>
      </w:pPr>
      <w:bookmarkStart w:id="468" w:name="_Toc51080147"/>
      <w:r w:rsidRPr="00D34196">
        <w:rPr>
          <w:rStyle w:val="CharSectno"/>
        </w:rPr>
        <w:t>59</w:t>
      </w:r>
      <w:r w:rsidR="00CE165C">
        <w:rPr>
          <w:rStyle w:val="CharSectno"/>
        </w:rPr>
        <w:noBreakHyphen/>
      </w:r>
      <w:r w:rsidRPr="00D34196">
        <w:rPr>
          <w:rStyle w:val="CharSectno"/>
        </w:rPr>
        <w:t>65</w:t>
      </w:r>
      <w:r w:rsidRPr="00D34196">
        <w:t xml:space="preserve">  Water infrastructure improvement payments</w:t>
      </w:r>
      <w:bookmarkEnd w:id="468"/>
    </w:p>
    <w:p w:rsidR="00E107CA" w:rsidRPr="00D34196" w:rsidRDefault="00E107CA" w:rsidP="00E107CA">
      <w:pPr>
        <w:pStyle w:val="subsection"/>
      </w:pPr>
      <w:r w:rsidRPr="00D34196">
        <w:tab/>
        <w:t>(1)</w:t>
      </w:r>
      <w:r w:rsidRPr="00D34196">
        <w:tab/>
        <w:t xml:space="preserve">A </w:t>
      </w:r>
      <w:r w:rsidR="00CE165C" w:rsidRPr="00CE165C">
        <w:rPr>
          <w:position w:val="6"/>
          <w:sz w:val="16"/>
        </w:rPr>
        <w:t>*</w:t>
      </w:r>
      <w:r w:rsidRPr="00D34196">
        <w:t xml:space="preserve">SRWUIP payment, in respect of a </w:t>
      </w:r>
      <w:r w:rsidR="00CE165C" w:rsidRPr="00CE165C">
        <w:rPr>
          <w:position w:val="6"/>
          <w:sz w:val="16"/>
        </w:rPr>
        <w:t>*</w:t>
      </w:r>
      <w:r w:rsidRPr="00D34196">
        <w:t xml:space="preserve">SRWUIP program, to an entity that is a participant in the program is not assessable income and is not </w:t>
      </w:r>
      <w:r w:rsidR="00CE165C" w:rsidRPr="00CE165C">
        <w:rPr>
          <w:position w:val="6"/>
          <w:sz w:val="16"/>
        </w:rPr>
        <w:t>*</w:t>
      </w:r>
      <w:r w:rsidRPr="00D34196">
        <w:t>exempt income if:</w:t>
      </w:r>
    </w:p>
    <w:p w:rsidR="00E107CA" w:rsidRPr="00D34196" w:rsidRDefault="00E107CA" w:rsidP="00E107CA">
      <w:pPr>
        <w:pStyle w:val="paragraph"/>
      </w:pPr>
      <w:r w:rsidRPr="00D34196">
        <w:tab/>
        <w:t>(a)</w:t>
      </w:r>
      <w:r w:rsidRPr="00D34196">
        <w:tab/>
        <w:t xml:space="preserve">the entity has made a choice under </w:t>
      </w:r>
      <w:r w:rsidR="00441136" w:rsidRPr="00D34196">
        <w:t>subsection (</w:t>
      </w:r>
      <w:r w:rsidRPr="00D34196">
        <w:t>2) for the program; and</w:t>
      </w:r>
    </w:p>
    <w:p w:rsidR="00E107CA" w:rsidRPr="00D34196" w:rsidRDefault="00E107CA" w:rsidP="00E107CA">
      <w:pPr>
        <w:pStyle w:val="paragraph"/>
      </w:pPr>
      <w:r w:rsidRPr="00D34196">
        <w:tab/>
        <w:t>(b)</w:t>
      </w:r>
      <w:r w:rsidRPr="00D34196">
        <w:tab/>
        <w:t xml:space="preserve">if the payment is an </w:t>
      </w:r>
      <w:r w:rsidR="00CE165C" w:rsidRPr="00CE165C">
        <w:rPr>
          <w:position w:val="6"/>
          <w:sz w:val="16"/>
        </w:rPr>
        <w:t>*</w:t>
      </w:r>
      <w:r w:rsidRPr="00D34196">
        <w:t xml:space="preserve">indirect SRWUIP payment—the entity </w:t>
      </w:r>
      <w:r w:rsidR="00CE165C" w:rsidRPr="00CE165C">
        <w:rPr>
          <w:position w:val="6"/>
          <w:sz w:val="16"/>
        </w:rPr>
        <w:t>*</w:t>
      </w:r>
      <w:r w:rsidRPr="00D34196">
        <w:t xml:space="preserve">derives the payment because it owns an asset (otherwise than under a </w:t>
      </w:r>
      <w:r w:rsidR="00CE165C" w:rsidRPr="00CE165C">
        <w:rPr>
          <w:position w:val="6"/>
          <w:sz w:val="16"/>
        </w:rPr>
        <w:t>*</w:t>
      </w:r>
      <w:r w:rsidRPr="00D34196">
        <w:t>financial arrangement) to which the program relates.</w:t>
      </w:r>
    </w:p>
    <w:p w:rsidR="00E107CA" w:rsidRPr="00D34196" w:rsidRDefault="00E107CA" w:rsidP="00E107CA">
      <w:pPr>
        <w:pStyle w:val="notetext"/>
      </w:pPr>
      <w:r w:rsidRPr="00D34196">
        <w:t>Note:</w:t>
      </w:r>
      <w:r w:rsidRPr="00D34196">
        <w:tab/>
        <w:t>One of the requirements for a SRWUIP payment is for the SRWUIP program to be on the published list of SRWUIP programs for the day the payment is made (see subsection</w:t>
      </w:r>
      <w:r w:rsidR="00441136" w:rsidRPr="00D34196">
        <w:t> </w:t>
      </w:r>
      <w:r w:rsidRPr="00D34196">
        <w:t>59</w:t>
      </w:r>
      <w:r w:rsidR="00CE165C">
        <w:noBreakHyphen/>
      </w:r>
      <w:r w:rsidRPr="00D34196">
        <w:t>67(5)).</w:t>
      </w:r>
    </w:p>
    <w:p w:rsidR="00E107CA" w:rsidRPr="00D34196" w:rsidRDefault="00E107CA" w:rsidP="00E107CA">
      <w:pPr>
        <w:pStyle w:val="subsection"/>
      </w:pPr>
      <w:r w:rsidRPr="00D34196">
        <w:tab/>
        <w:t>(2)</w:t>
      </w:r>
      <w:r w:rsidRPr="00D34196">
        <w:tab/>
        <w:t xml:space="preserve">An entity may make a choice for a </w:t>
      </w:r>
      <w:r w:rsidR="00CE165C" w:rsidRPr="00CE165C">
        <w:rPr>
          <w:position w:val="6"/>
          <w:sz w:val="16"/>
        </w:rPr>
        <w:t>*</w:t>
      </w:r>
      <w:r w:rsidRPr="00D34196">
        <w:t>SRWUIP program under this subsection if, in an income year:</w:t>
      </w:r>
    </w:p>
    <w:p w:rsidR="00E107CA" w:rsidRPr="00D34196" w:rsidRDefault="00E107CA" w:rsidP="00E107CA">
      <w:pPr>
        <w:pStyle w:val="paragraph"/>
      </w:pPr>
      <w:r w:rsidRPr="00D34196">
        <w:tab/>
        <w:t>(a)</w:t>
      </w:r>
      <w:r w:rsidRPr="00D34196">
        <w:tab/>
        <w:t xml:space="preserve">the entity </w:t>
      </w:r>
      <w:r w:rsidR="00CE165C" w:rsidRPr="00CE165C">
        <w:rPr>
          <w:position w:val="6"/>
          <w:sz w:val="16"/>
        </w:rPr>
        <w:t>*</w:t>
      </w:r>
      <w:r w:rsidRPr="00D34196">
        <w:t xml:space="preserve">derives a </w:t>
      </w:r>
      <w:r w:rsidR="00CE165C" w:rsidRPr="00CE165C">
        <w:rPr>
          <w:position w:val="6"/>
          <w:sz w:val="16"/>
        </w:rPr>
        <w:t>*</w:t>
      </w:r>
      <w:r w:rsidRPr="00D34196">
        <w:t xml:space="preserve">SRWUIP payment in respect of the program but has </w:t>
      </w:r>
      <w:r w:rsidRPr="00D34196">
        <w:rPr>
          <w:i/>
        </w:rPr>
        <w:t>not</w:t>
      </w:r>
      <w:r w:rsidRPr="00D34196">
        <w:t>, in an earlier income year:</w:t>
      </w:r>
    </w:p>
    <w:p w:rsidR="00E107CA" w:rsidRPr="00D34196" w:rsidRDefault="00E107CA" w:rsidP="00E107CA">
      <w:pPr>
        <w:pStyle w:val="paragraphsub"/>
      </w:pPr>
      <w:r w:rsidRPr="00D34196">
        <w:tab/>
        <w:t>(i)</w:t>
      </w:r>
      <w:r w:rsidRPr="00D34196">
        <w:tab/>
        <w:t>derived a SRWUIP payment in respect of the program; or</w:t>
      </w:r>
    </w:p>
    <w:p w:rsidR="00E107CA" w:rsidRPr="00D34196" w:rsidRDefault="00E107CA" w:rsidP="00E107CA">
      <w:pPr>
        <w:pStyle w:val="paragraphsub"/>
      </w:pPr>
      <w:r w:rsidRPr="00D34196">
        <w:tab/>
        <w:t>(ii)</w:t>
      </w:r>
      <w:r w:rsidRPr="00D34196">
        <w:tab/>
        <w:t xml:space="preserve">incurred </w:t>
      </w:r>
      <w:r w:rsidR="00CE165C" w:rsidRPr="00CE165C">
        <w:rPr>
          <w:position w:val="6"/>
          <w:sz w:val="16"/>
        </w:rPr>
        <w:t>*</w:t>
      </w:r>
      <w:r w:rsidRPr="00D34196">
        <w:t>SRWUIP expenditure in respect of the program; or</w:t>
      </w:r>
    </w:p>
    <w:p w:rsidR="00E107CA" w:rsidRPr="00D34196" w:rsidRDefault="00E107CA" w:rsidP="00E107CA">
      <w:pPr>
        <w:pStyle w:val="paragraph"/>
      </w:pPr>
      <w:r w:rsidRPr="00D34196">
        <w:tab/>
        <w:t>(b)</w:t>
      </w:r>
      <w:r w:rsidRPr="00D34196">
        <w:tab/>
        <w:t xml:space="preserve">the entity incurs SRWUIP expenditure in respect of the program but has </w:t>
      </w:r>
      <w:r w:rsidRPr="00D34196">
        <w:rPr>
          <w:i/>
        </w:rPr>
        <w:t>not</w:t>
      </w:r>
      <w:r w:rsidRPr="00D34196">
        <w:t>, in an earlier income year:</w:t>
      </w:r>
    </w:p>
    <w:p w:rsidR="00E107CA" w:rsidRPr="00D34196" w:rsidRDefault="00E107CA" w:rsidP="00E107CA">
      <w:pPr>
        <w:pStyle w:val="paragraphsub"/>
      </w:pPr>
      <w:r w:rsidRPr="00D34196">
        <w:tab/>
        <w:t>(i)</w:t>
      </w:r>
      <w:r w:rsidRPr="00D34196">
        <w:tab/>
        <w:t>derived a SRWUIP payment in respect of the program; or</w:t>
      </w:r>
    </w:p>
    <w:p w:rsidR="00E107CA" w:rsidRPr="00D34196" w:rsidRDefault="00E107CA" w:rsidP="00E107CA">
      <w:pPr>
        <w:pStyle w:val="paragraphsub"/>
      </w:pPr>
      <w:r w:rsidRPr="00D34196">
        <w:tab/>
        <w:t>(ii)</w:t>
      </w:r>
      <w:r w:rsidRPr="00D34196">
        <w:tab/>
        <w:t>incurred SRWUIP expenditure in respect of the program.</w:t>
      </w:r>
    </w:p>
    <w:p w:rsidR="00E107CA" w:rsidRPr="00D34196" w:rsidRDefault="00E107CA" w:rsidP="00E107CA">
      <w:pPr>
        <w:pStyle w:val="subsection2"/>
      </w:pPr>
      <w:r w:rsidRPr="00D34196">
        <w:t>Disregard subsection</w:t>
      </w:r>
      <w:r w:rsidR="00441136" w:rsidRPr="00D34196">
        <w:t> </w:t>
      </w:r>
      <w:r w:rsidRPr="00D34196">
        <w:t>26</w:t>
      </w:r>
      <w:r w:rsidR="00CE165C">
        <w:noBreakHyphen/>
      </w:r>
      <w:r w:rsidRPr="00D34196">
        <w:t>100(3) (about expenditure that is never SRWUIP expenditure) for the purposes of this subsection.</w:t>
      </w:r>
    </w:p>
    <w:p w:rsidR="00E107CA" w:rsidRPr="00D34196" w:rsidRDefault="00E107CA" w:rsidP="00E107CA">
      <w:pPr>
        <w:pStyle w:val="subsection"/>
      </w:pPr>
      <w:r w:rsidRPr="00D34196">
        <w:tab/>
        <w:t>(3)</w:t>
      </w:r>
      <w:r w:rsidRPr="00D34196">
        <w:tab/>
        <w:t>The choice must be:</w:t>
      </w:r>
    </w:p>
    <w:p w:rsidR="00E107CA" w:rsidRPr="00D34196" w:rsidRDefault="00E107CA" w:rsidP="00E107CA">
      <w:pPr>
        <w:pStyle w:val="paragraph"/>
      </w:pPr>
      <w:r w:rsidRPr="00D34196">
        <w:tab/>
        <w:t>(a)</w:t>
      </w:r>
      <w:r w:rsidRPr="00D34196">
        <w:tab/>
        <w:t xml:space="preserve">made in the </w:t>
      </w:r>
      <w:r w:rsidR="00CE165C" w:rsidRPr="00CE165C">
        <w:rPr>
          <w:position w:val="6"/>
          <w:sz w:val="16"/>
        </w:rPr>
        <w:t>*</w:t>
      </w:r>
      <w:r w:rsidRPr="00D34196">
        <w:t>approved form; and</w:t>
      </w:r>
    </w:p>
    <w:p w:rsidR="00E107CA" w:rsidRPr="00D34196" w:rsidRDefault="00E107CA" w:rsidP="00E107CA">
      <w:pPr>
        <w:pStyle w:val="paragraph"/>
      </w:pPr>
      <w:r w:rsidRPr="00D34196">
        <w:tab/>
        <w:t>(b)</w:t>
      </w:r>
      <w:r w:rsidRPr="00D34196">
        <w:tab/>
        <w:t>made:</w:t>
      </w:r>
    </w:p>
    <w:p w:rsidR="00E107CA" w:rsidRPr="00D34196" w:rsidRDefault="00E107CA" w:rsidP="00E107CA">
      <w:pPr>
        <w:pStyle w:val="paragraphsub"/>
      </w:pPr>
      <w:r w:rsidRPr="00D34196">
        <w:tab/>
        <w:t>(i)</w:t>
      </w:r>
      <w:r w:rsidRPr="00D34196">
        <w:tab/>
        <w:t xml:space="preserve">unless </w:t>
      </w:r>
      <w:r w:rsidR="00441136" w:rsidRPr="00D34196">
        <w:t>subparagraph (</w:t>
      </w:r>
      <w:r w:rsidRPr="00D34196">
        <w:t xml:space="preserve">ii) or (iii) applies—on or before the day the entity lodges its </w:t>
      </w:r>
      <w:r w:rsidR="00CE165C" w:rsidRPr="00CE165C">
        <w:rPr>
          <w:position w:val="6"/>
          <w:sz w:val="16"/>
        </w:rPr>
        <w:t>*</w:t>
      </w:r>
      <w:r w:rsidRPr="00D34196">
        <w:t>income tax return for the income year; or</w:t>
      </w:r>
    </w:p>
    <w:p w:rsidR="00E107CA" w:rsidRPr="00D34196" w:rsidRDefault="00E107CA" w:rsidP="00E107CA">
      <w:pPr>
        <w:pStyle w:val="paragraphsub"/>
      </w:pPr>
      <w:r w:rsidRPr="00D34196">
        <w:tab/>
        <w:t>(ii)</w:t>
      </w:r>
      <w:r w:rsidRPr="00D34196">
        <w:tab/>
        <w:t xml:space="preserve">if the Commissioner makes an assessment of the entity’s taxable income for the income year before the entity lodges its income tax return for the income year, and </w:t>
      </w:r>
      <w:r w:rsidR="00441136" w:rsidRPr="00D34196">
        <w:t>subparagraph (</w:t>
      </w:r>
      <w:r w:rsidRPr="00D34196">
        <w:t>iii) does not apply—on or before the day the Commissioner makes that assessment; or</w:t>
      </w:r>
    </w:p>
    <w:p w:rsidR="00E107CA" w:rsidRPr="00D34196" w:rsidRDefault="00E107CA" w:rsidP="00E107CA">
      <w:pPr>
        <w:pStyle w:val="paragraphsub"/>
      </w:pPr>
      <w:r w:rsidRPr="00D34196">
        <w:tab/>
        <w:t>(iii)</w:t>
      </w:r>
      <w:r w:rsidRPr="00D34196">
        <w:tab/>
        <w:t>within such further time as the Commissioner allows.</w:t>
      </w:r>
    </w:p>
    <w:p w:rsidR="00E107CA" w:rsidRPr="00D34196" w:rsidRDefault="00E107CA" w:rsidP="00E107CA">
      <w:pPr>
        <w:pStyle w:val="subsection2"/>
      </w:pPr>
      <w:r w:rsidRPr="00D34196">
        <w:t>The choice cannot be revoked.</w:t>
      </w:r>
    </w:p>
    <w:p w:rsidR="00E107CA" w:rsidRPr="00D34196" w:rsidRDefault="00E107CA" w:rsidP="00E107CA">
      <w:pPr>
        <w:pStyle w:val="SubsectionHead"/>
      </w:pPr>
      <w:r w:rsidRPr="00D34196">
        <w:t>Integrity rule</w:t>
      </w:r>
    </w:p>
    <w:p w:rsidR="00E107CA" w:rsidRPr="00D34196" w:rsidRDefault="00E107CA" w:rsidP="00E107CA">
      <w:pPr>
        <w:pStyle w:val="subsection"/>
      </w:pPr>
      <w:r w:rsidRPr="00D34196">
        <w:tab/>
        <w:t>(4)</w:t>
      </w:r>
      <w:r w:rsidRPr="00D34196">
        <w:tab/>
      </w:r>
      <w:r w:rsidR="00441136" w:rsidRPr="00D34196">
        <w:t>Subsection (</w:t>
      </w:r>
      <w:r w:rsidRPr="00D34196">
        <w:t xml:space="preserve">1) does not apply if, at the time the entity </w:t>
      </w:r>
      <w:r w:rsidR="00CE165C" w:rsidRPr="00CE165C">
        <w:rPr>
          <w:position w:val="6"/>
          <w:sz w:val="16"/>
        </w:rPr>
        <w:t>*</w:t>
      </w:r>
      <w:r w:rsidRPr="00D34196">
        <w:t xml:space="preserve">derives the </w:t>
      </w:r>
      <w:r w:rsidR="00CE165C" w:rsidRPr="00CE165C">
        <w:rPr>
          <w:position w:val="6"/>
          <w:sz w:val="16"/>
        </w:rPr>
        <w:t>*</w:t>
      </w:r>
      <w:r w:rsidRPr="00D34196">
        <w:t xml:space="preserve">SRWUIP payment in respect of a </w:t>
      </w:r>
      <w:r w:rsidR="00CE165C" w:rsidRPr="00CE165C">
        <w:rPr>
          <w:position w:val="6"/>
          <w:sz w:val="16"/>
        </w:rPr>
        <w:t>*</w:t>
      </w:r>
      <w:r w:rsidRPr="00D34196">
        <w:t>SRWUIP program, it is reasonable to conclude that:</w:t>
      </w:r>
    </w:p>
    <w:p w:rsidR="00E107CA" w:rsidRPr="00D34196" w:rsidRDefault="00E107CA" w:rsidP="00E107CA">
      <w:pPr>
        <w:pStyle w:val="paragraph"/>
      </w:pPr>
      <w:r w:rsidRPr="00D34196">
        <w:tab/>
        <w:t>(a)</w:t>
      </w:r>
      <w:r w:rsidRPr="00D34196">
        <w:tab/>
        <w:t>the entity will not incur expenditure at least equal to the payment on works required by the program; and</w:t>
      </w:r>
    </w:p>
    <w:p w:rsidR="00E107CA" w:rsidRPr="00D34196" w:rsidRDefault="00E107CA" w:rsidP="00E107CA">
      <w:pPr>
        <w:pStyle w:val="paragraph"/>
      </w:pPr>
      <w:r w:rsidRPr="00D34196">
        <w:tab/>
        <w:t>(b)</w:t>
      </w:r>
      <w:r w:rsidRPr="00D34196">
        <w:tab/>
        <w:t xml:space="preserve">despite not incurring such expenditure, the entity will comply with the program because an </w:t>
      </w:r>
      <w:r w:rsidR="00CE165C" w:rsidRPr="00CE165C">
        <w:rPr>
          <w:position w:val="6"/>
          <w:sz w:val="16"/>
        </w:rPr>
        <w:t>*</w:t>
      </w:r>
      <w:r w:rsidRPr="00D34196">
        <w:t>associate of the entity will incur expenditure on those works; and</w:t>
      </w:r>
    </w:p>
    <w:p w:rsidR="00E107CA" w:rsidRPr="00D34196" w:rsidRDefault="00E107CA" w:rsidP="00E107CA">
      <w:pPr>
        <w:pStyle w:val="paragraph"/>
      </w:pPr>
      <w:r w:rsidRPr="00D34196">
        <w:tab/>
        <w:t>(c)</w:t>
      </w:r>
      <w:r w:rsidRPr="00D34196">
        <w:tab/>
        <w:t xml:space="preserve">the associate has not made, and will not make, a choice under </w:t>
      </w:r>
      <w:r w:rsidR="00441136" w:rsidRPr="00D34196">
        <w:t>subsection (</w:t>
      </w:r>
      <w:r w:rsidRPr="00D34196">
        <w:t>2) for the program.</w:t>
      </w:r>
    </w:p>
    <w:p w:rsidR="00E107CA" w:rsidRPr="00D34196" w:rsidRDefault="00E107CA" w:rsidP="00E107CA">
      <w:pPr>
        <w:pStyle w:val="ActHead5"/>
        <w:rPr>
          <w:b w:val="0"/>
        </w:rPr>
      </w:pPr>
      <w:bookmarkStart w:id="469" w:name="_Toc51080148"/>
      <w:r w:rsidRPr="00D34196">
        <w:rPr>
          <w:rStyle w:val="CharSectno"/>
        </w:rPr>
        <w:t>59</w:t>
      </w:r>
      <w:r w:rsidR="00CE165C">
        <w:rPr>
          <w:rStyle w:val="CharSectno"/>
        </w:rPr>
        <w:noBreakHyphen/>
      </w:r>
      <w:r w:rsidRPr="00D34196">
        <w:rPr>
          <w:rStyle w:val="CharSectno"/>
        </w:rPr>
        <w:t>67</w:t>
      </w:r>
      <w:r w:rsidRPr="00D34196">
        <w:t xml:space="preserve">  Meaning of </w:t>
      </w:r>
      <w:r w:rsidRPr="00D34196">
        <w:rPr>
          <w:i/>
        </w:rPr>
        <w:t>SRWUIP program</w:t>
      </w:r>
      <w:r w:rsidRPr="00D34196">
        <w:rPr>
          <w:b w:val="0"/>
        </w:rPr>
        <w:t xml:space="preserve">, </w:t>
      </w:r>
      <w:r w:rsidRPr="00D34196">
        <w:rPr>
          <w:i/>
        </w:rPr>
        <w:t>SRWUIP payment</w:t>
      </w:r>
      <w:r w:rsidRPr="00D34196">
        <w:rPr>
          <w:b w:val="0"/>
        </w:rPr>
        <w:t xml:space="preserve">, </w:t>
      </w:r>
      <w:r w:rsidRPr="00D34196">
        <w:rPr>
          <w:i/>
        </w:rPr>
        <w:t>direct SRWUIP payment</w:t>
      </w:r>
      <w:r w:rsidRPr="00D34196">
        <w:rPr>
          <w:b w:val="0"/>
        </w:rPr>
        <w:t xml:space="preserve"> </w:t>
      </w:r>
      <w:r w:rsidRPr="00D34196">
        <w:t>and</w:t>
      </w:r>
      <w:r w:rsidRPr="00D34196">
        <w:rPr>
          <w:b w:val="0"/>
        </w:rPr>
        <w:t xml:space="preserve"> </w:t>
      </w:r>
      <w:r w:rsidRPr="00D34196">
        <w:rPr>
          <w:i/>
        </w:rPr>
        <w:t>indirect SRWUIP payment</w:t>
      </w:r>
      <w:bookmarkEnd w:id="469"/>
    </w:p>
    <w:p w:rsidR="00E107CA" w:rsidRPr="00D34196" w:rsidRDefault="00E107CA" w:rsidP="00E107CA">
      <w:pPr>
        <w:pStyle w:val="subsection"/>
      </w:pPr>
      <w:r w:rsidRPr="00D34196">
        <w:tab/>
        <w:t>(1)</w:t>
      </w:r>
      <w:r w:rsidRPr="00D34196">
        <w:tab/>
        <w:t xml:space="preserve">A </w:t>
      </w:r>
      <w:r w:rsidRPr="00D34196">
        <w:rPr>
          <w:b/>
          <w:i/>
        </w:rPr>
        <w:t>SRWUIP program</w:t>
      </w:r>
      <w:r w:rsidRPr="00D34196">
        <w:t xml:space="preserve"> is a program under the program administered by the Commonwealth known as the Sustainable Rural Water Use and Infrastructure program.</w:t>
      </w:r>
    </w:p>
    <w:p w:rsidR="00E107CA" w:rsidRPr="00D34196" w:rsidRDefault="00E107CA" w:rsidP="00E107CA">
      <w:pPr>
        <w:pStyle w:val="subsection"/>
      </w:pPr>
      <w:r w:rsidRPr="00D34196">
        <w:tab/>
        <w:t>(2)</w:t>
      </w:r>
      <w:r w:rsidRPr="00D34196">
        <w:tab/>
        <w:t xml:space="preserve">A </w:t>
      </w:r>
      <w:r w:rsidRPr="00D34196">
        <w:rPr>
          <w:b/>
          <w:i/>
        </w:rPr>
        <w:t>SRWUIP payment</w:t>
      </w:r>
      <w:r w:rsidRPr="00D34196">
        <w:t xml:space="preserve">, in respect of a </w:t>
      </w:r>
      <w:r w:rsidR="00CE165C" w:rsidRPr="00CE165C">
        <w:rPr>
          <w:position w:val="6"/>
          <w:sz w:val="16"/>
        </w:rPr>
        <w:t>*</w:t>
      </w:r>
      <w:r w:rsidRPr="00D34196">
        <w:t>SRWUIP program, is:</w:t>
      </w:r>
    </w:p>
    <w:p w:rsidR="00E107CA" w:rsidRPr="00D34196" w:rsidRDefault="00E107CA" w:rsidP="00E107CA">
      <w:pPr>
        <w:pStyle w:val="paragraph"/>
      </w:pPr>
      <w:r w:rsidRPr="00D34196">
        <w:tab/>
        <w:t>(a)</w:t>
      </w:r>
      <w:r w:rsidRPr="00D34196">
        <w:tab/>
        <w:t xml:space="preserve">a </w:t>
      </w:r>
      <w:r w:rsidR="00CE165C" w:rsidRPr="00CE165C">
        <w:rPr>
          <w:position w:val="6"/>
          <w:sz w:val="16"/>
        </w:rPr>
        <w:t>*</w:t>
      </w:r>
      <w:r w:rsidRPr="00D34196">
        <w:t>direct SRWUIP payment in respect of the program; or</w:t>
      </w:r>
    </w:p>
    <w:p w:rsidR="00E107CA" w:rsidRPr="00D34196" w:rsidRDefault="00E107CA" w:rsidP="00E107CA">
      <w:pPr>
        <w:pStyle w:val="paragraph"/>
      </w:pPr>
      <w:r w:rsidRPr="00D34196">
        <w:tab/>
        <w:t>(b)</w:t>
      </w:r>
      <w:r w:rsidRPr="00D34196">
        <w:tab/>
        <w:t xml:space="preserve">an </w:t>
      </w:r>
      <w:r w:rsidR="00CE165C" w:rsidRPr="00CE165C">
        <w:rPr>
          <w:position w:val="6"/>
          <w:sz w:val="16"/>
        </w:rPr>
        <w:t>*</w:t>
      </w:r>
      <w:r w:rsidRPr="00D34196">
        <w:t>indirect SRWUIP payment in respect of the program.</w:t>
      </w:r>
    </w:p>
    <w:p w:rsidR="00E107CA" w:rsidRPr="00D34196" w:rsidRDefault="00E107CA" w:rsidP="00E107CA">
      <w:pPr>
        <w:pStyle w:val="subsection"/>
      </w:pPr>
      <w:r w:rsidRPr="00D34196">
        <w:tab/>
        <w:t>(3)</w:t>
      </w:r>
      <w:r w:rsidRPr="00D34196">
        <w:tab/>
        <w:t xml:space="preserve">A </w:t>
      </w:r>
      <w:r w:rsidRPr="00D34196">
        <w:rPr>
          <w:b/>
          <w:i/>
        </w:rPr>
        <w:t>direct SRWUIP payment</w:t>
      </w:r>
      <w:r w:rsidRPr="00D34196">
        <w:t xml:space="preserve"> is a payment by the Commonwealth to a participant in a </w:t>
      </w:r>
      <w:r w:rsidR="00CE165C" w:rsidRPr="00CE165C">
        <w:rPr>
          <w:position w:val="6"/>
          <w:sz w:val="16"/>
        </w:rPr>
        <w:t>*</w:t>
      </w:r>
      <w:r w:rsidRPr="00D34196">
        <w:t>SRWUIP program to the extent that it is made under that program.</w:t>
      </w:r>
    </w:p>
    <w:p w:rsidR="00E107CA" w:rsidRPr="00D34196" w:rsidRDefault="00E107CA" w:rsidP="00E107CA">
      <w:pPr>
        <w:pStyle w:val="subsection"/>
      </w:pPr>
      <w:r w:rsidRPr="00D34196">
        <w:tab/>
        <w:t>(4)</w:t>
      </w:r>
      <w:r w:rsidRPr="00D34196">
        <w:tab/>
        <w:t xml:space="preserve">An </w:t>
      </w:r>
      <w:r w:rsidRPr="00D34196">
        <w:rPr>
          <w:b/>
          <w:i/>
        </w:rPr>
        <w:t>indirect SRWUIP payment</w:t>
      </w:r>
      <w:r w:rsidRPr="00D34196">
        <w:t xml:space="preserve"> is a payment to a participant in a </w:t>
      </w:r>
      <w:r w:rsidR="00CE165C" w:rsidRPr="00CE165C">
        <w:rPr>
          <w:position w:val="6"/>
          <w:sz w:val="16"/>
        </w:rPr>
        <w:t>*</w:t>
      </w:r>
      <w:r w:rsidRPr="00D34196">
        <w:t>SRWUIP program to the extent that it is reasonably attributable to a payment by the Commonwealth under that program.</w:t>
      </w:r>
    </w:p>
    <w:p w:rsidR="00E107CA" w:rsidRPr="00D34196" w:rsidRDefault="00E107CA" w:rsidP="00E107CA">
      <w:pPr>
        <w:pStyle w:val="subsection"/>
      </w:pPr>
      <w:r w:rsidRPr="00D34196">
        <w:tab/>
        <w:t>(5)</w:t>
      </w:r>
      <w:r w:rsidRPr="00D34196">
        <w:tab/>
        <w:t xml:space="preserve">For the purposes of </w:t>
      </w:r>
      <w:r w:rsidR="00441136" w:rsidRPr="00D34196">
        <w:t>subsections (</w:t>
      </w:r>
      <w:r w:rsidRPr="00D34196">
        <w:t xml:space="preserve">3) and (4), treat a payment as being made under a </w:t>
      </w:r>
      <w:r w:rsidR="00CE165C" w:rsidRPr="00CE165C">
        <w:rPr>
          <w:position w:val="6"/>
          <w:sz w:val="16"/>
        </w:rPr>
        <w:t>*</w:t>
      </w:r>
      <w:r w:rsidRPr="00D34196">
        <w:t>SRWUIP program only if that SRWUIP program is on the published list of SRWUIP programs (see section</w:t>
      </w:r>
      <w:r w:rsidR="00441136" w:rsidRPr="00D34196">
        <w:t> </w:t>
      </w:r>
      <w:r w:rsidRPr="00D34196">
        <w:t>59</w:t>
      </w:r>
      <w:r w:rsidR="00CE165C">
        <w:noBreakHyphen/>
      </w:r>
      <w:r w:rsidRPr="00D34196">
        <w:t>70) for the day the payment is made.</w:t>
      </w:r>
    </w:p>
    <w:p w:rsidR="00E107CA" w:rsidRPr="00D34196" w:rsidRDefault="00E107CA" w:rsidP="00E107CA">
      <w:pPr>
        <w:pStyle w:val="subsection"/>
      </w:pPr>
      <w:r w:rsidRPr="00D34196">
        <w:tab/>
        <w:t>(6)</w:t>
      </w:r>
      <w:r w:rsidRPr="00D34196">
        <w:tab/>
        <w:t xml:space="preserve">However, treat a payment as if it had never been made under a </w:t>
      </w:r>
      <w:r w:rsidR="00CE165C" w:rsidRPr="00CE165C">
        <w:rPr>
          <w:position w:val="6"/>
          <w:sz w:val="16"/>
        </w:rPr>
        <w:t>*</w:t>
      </w:r>
      <w:r w:rsidRPr="00D34196">
        <w:t>SRWUIP program to the extent that the Commonwealth seeks to recover the payment.</w:t>
      </w:r>
    </w:p>
    <w:p w:rsidR="00E107CA" w:rsidRPr="00D34196" w:rsidRDefault="00E107CA" w:rsidP="00E107CA">
      <w:pPr>
        <w:pStyle w:val="notetext"/>
      </w:pPr>
      <w:r w:rsidRPr="00D34196">
        <w:t>Example:</w:t>
      </w:r>
      <w:r w:rsidRPr="00D34196">
        <w:tab/>
        <w:t>The Commonwealth seeks to recover half of a payment made under a SRWUIP program. The remaining half is still a payment made under the SRWUIP program.</w:t>
      </w:r>
    </w:p>
    <w:p w:rsidR="00E107CA" w:rsidRPr="00D34196" w:rsidRDefault="00E107CA" w:rsidP="00E107CA">
      <w:pPr>
        <w:pStyle w:val="ActHead5"/>
      </w:pPr>
      <w:bookmarkStart w:id="470" w:name="_Toc51080149"/>
      <w:r w:rsidRPr="00D34196">
        <w:rPr>
          <w:rStyle w:val="CharSectno"/>
        </w:rPr>
        <w:t>59</w:t>
      </w:r>
      <w:r w:rsidR="00CE165C">
        <w:rPr>
          <w:rStyle w:val="CharSectno"/>
        </w:rPr>
        <w:noBreakHyphen/>
      </w:r>
      <w:r w:rsidRPr="00D34196">
        <w:rPr>
          <w:rStyle w:val="CharSectno"/>
        </w:rPr>
        <w:t>70</w:t>
      </w:r>
      <w:r w:rsidRPr="00D34196">
        <w:t xml:space="preserve">  List of SRWUIP programs</w:t>
      </w:r>
      <w:bookmarkEnd w:id="470"/>
    </w:p>
    <w:p w:rsidR="00E107CA" w:rsidRPr="00D34196" w:rsidRDefault="00E107CA" w:rsidP="00E107CA">
      <w:pPr>
        <w:pStyle w:val="subsection"/>
      </w:pPr>
      <w:r w:rsidRPr="00D34196">
        <w:tab/>
        <w:t>(1)</w:t>
      </w:r>
      <w:r w:rsidRPr="00D34196">
        <w:tab/>
        <w:t xml:space="preserve">The </w:t>
      </w:r>
      <w:r w:rsidR="00CE165C" w:rsidRPr="00CE165C">
        <w:rPr>
          <w:position w:val="6"/>
          <w:sz w:val="16"/>
        </w:rPr>
        <w:t>*</w:t>
      </w:r>
      <w:r w:rsidRPr="00D34196">
        <w:t xml:space="preserve">Water Secretary must keep a list of </w:t>
      </w:r>
      <w:r w:rsidR="00CE165C" w:rsidRPr="00CE165C">
        <w:rPr>
          <w:position w:val="6"/>
          <w:sz w:val="16"/>
        </w:rPr>
        <w:t>*</w:t>
      </w:r>
      <w:r w:rsidRPr="00D34196">
        <w:t>SRWUIP programs. The list must:</w:t>
      </w:r>
    </w:p>
    <w:p w:rsidR="00E107CA" w:rsidRPr="00D34196" w:rsidRDefault="00E107CA" w:rsidP="00E107CA">
      <w:pPr>
        <w:pStyle w:val="paragraph"/>
      </w:pPr>
      <w:r w:rsidRPr="00D34196">
        <w:tab/>
        <w:t>(a)</w:t>
      </w:r>
      <w:r w:rsidRPr="00D34196">
        <w:tab/>
        <w:t>specify the days for which each program is on the list; and</w:t>
      </w:r>
    </w:p>
    <w:p w:rsidR="00E107CA" w:rsidRPr="00D34196" w:rsidRDefault="00E107CA" w:rsidP="00E107CA">
      <w:pPr>
        <w:pStyle w:val="paragraph"/>
      </w:pPr>
      <w:r w:rsidRPr="00D34196">
        <w:tab/>
        <w:t>(b)</w:t>
      </w:r>
      <w:r w:rsidRPr="00D34196">
        <w:tab/>
        <w:t xml:space="preserve">be published on the </w:t>
      </w:r>
      <w:r w:rsidR="00CE165C" w:rsidRPr="00CE165C">
        <w:rPr>
          <w:position w:val="6"/>
          <w:sz w:val="16"/>
        </w:rPr>
        <w:t>*</w:t>
      </w:r>
      <w:r w:rsidRPr="00D34196">
        <w:t>Water Department’s website.</w:t>
      </w:r>
    </w:p>
    <w:p w:rsidR="00E107CA" w:rsidRPr="00D34196" w:rsidRDefault="00E107CA" w:rsidP="00E107CA">
      <w:pPr>
        <w:pStyle w:val="notetext"/>
      </w:pPr>
      <w:r w:rsidRPr="00D34196">
        <w:t>Example:</w:t>
      </w:r>
      <w:r w:rsidRPr="00D34196">
        <w:tab/>
        <w:t xml:space="preserve">A program could be listed for each day on or after </w:t>
      </w:r>
      <w:r w:rsidR="002717C2" w:rsidRPr="00D34196">
        <w:t>1 July</w:t>
      </w:r>
      <w:r w:rsidRPr="00D34196">
        <w:t xml:space="preserve"> 2011.</w:t>
      </w:r>
    </w:p>
    <w:p w:rsidR="00E107CA" w:rsidRPr="00D34196" w:rsidRDefault="00E107CA" w:rsidP="00E107CA">
      <w:pPr>
        <w:pStyle w:val="SubsectionHead"/>
      </w:pPr>
      <w:r w:rsidRPr="00D34196">
        <w:t>Entering SRWUIP programs on the list</w:t>
      </w:r>
    </w:p>
    <w:p w:rsidR="00E107CA" w:rsidRPr="00D34196" w:rsidRDefault="00E107CA" w:rsidP="00E107CA">
      <w:pPr>
        <w:pStyle w:val="subsection"/>
      </w:pPr>
      <w:r w:rsidRPr="00D34196">
        <w:tab/>
        <w:t>(2)</w:t>
      </w:r>
      <w:r w:rsidRPr="00D34196">
        <w:tab/>
        <w:t xml:space="preserve">The </w:t>
      </w:r>
      <w:r w:rsidR="00CE165C" w:rsidRPr="00CE165C">
        <w:rPr>
          <w:position w:val="6"/>
          <w:sz w:val="16"/>
        </w:rPr>
        <w:t>*</w:t>
      </w:r>
      <w:r w:rsidRPr="00D34196">
        <w:t xml:space="preserve">Water Secretary must enter on the list each </w:t>
      </w:r>
      <w:r w:rsidR="00CE165C" w:rsidRPr="00CE165C">
        <w:rPr>
          <w:position w:val="6"/>
          <w:sz w:val="16"/>
        </w:rPr>
        <w:t>*</w:t>
      </w:r>
      <w:r w:rsidRPr="00D34196">
        <w:t xml:space="preserve">SRWUIP program (and its days) in accordance with a direction under </w:t>
      </w:r>
      <w:r w:rsidR="00441136" w:rsidRPr="00D34196">
        <w:t>subsection (</w:t>
      </w:r>
      <w:r w:rsidRPr="00D34196">
        <w:t>3).</w:t>
      </w:r>
    </w:p>
    <w:p w:rsidR="00E107CA" w:rsidRPr="00D34196" w:rsidRDefault="00E107CA" w:rsidP="00E107CA">
      <w:pPr>
        <w:pStyle w:val="subsection"/>
      </w:pPr>
      <w:r w:rsidRPr="00D34196">
        <w:tab/>
        <w:t>(3)</w:t>
      </w:r>
      <w:r w:rsidRPr="00D34196">
        <w:tab/>
        <w:t xml:space="preserve">The Minister and the </w:t>
      </w:r>
      <w:r w:rsidR="00CE165C" w:rsidRPr="00CE165C">
        <w:rPr>
          <w:position w:val="6"/>
          <w:sz w:val="16"/>
        </w:rPr>
        <w:t>*</w:t>
      </w:r>
      <w:r w:rsidRPr="00D34196">
        <w:t xml:space="preserve">Water Minister may jointly direct the </w:t>
      </w:r>
      <w:r w:rsidR="00CE165C" w:rsidRPr="00CE165C">
        <w:rPr>
          <w:position w:val="6"/>
          <w:sz w:val="16"/>
        </w:rPr>
        <w:t>*</w:t>
      </w:r>
      <w:r w:rsidRPr="00D34196">
        <w:t>Water Secretary to enter a program (and its days) on the list only if the Water Minister has notified the Minister in writing that the Water Minister is satisfied that the program:</w:t>
      </w:r>
    </w:p>
    <w:p w:rsidR="00E107CA" w:rsidRPr="00D34196" w:rsidRDefault="00E107CA" w:rsidP="00E107CA">
      <w:pPr>
        <w:pStyle w:val="paragraph"/>
      </w:pPr>
      <w:r w:rsidRPr="00D34196">
        <w:tab/>
        <w:t>(a)</w:t>
      </w:r>
      <w:r w:rsidRPr="00D34196">
        <w:tab/>
        <w:t xml:space="preserve">is a </w:t>
      </w:r>
      <w:r w:rsidR="00CE165C" w:rsidRPr="00CE165C">
        <w:rPr>
          <w:position w:val="6"/>
          <w:sz w:val="16"/>
        </w:rPr>
        <w:t>*</w:t>
      </w:r>
      <w:r w:rsidRPr="00D34196">
        <w:t>SRWUIP program; and</w:t>
      </w:r>
    </w:p>
    <w:p w:rsidR="00E107CA" w:rsidRPr="00D34196" w:rsidRDefault="00E107CA" w:rsidP="00E107CA">
      <w:pPr>
        <w:pStyle w:val="paragraph"/>
      </w:pPr>
      <w:r w:rsidRPr="00D34196">
        <w:tab/>
        <w:t>(b)</w:t>
      </w:r>
      <w:r w:rsidRPr="00D34196">
        <w:tab/>
        <w:t>will generate efficiencies in water use through infrastructure improvements.</w:t>
      </w:r>
    </w:p>
    <w:p w:rsidR="00E107CA" w:rsidRPr="00D34196" w:rsidRDefault="00E107CA" w:rsidP="00E107CA">
      <w:pPr>
        <w:pStyle w:val="subsection"/>
      </w:pPr>
      <w:r w:rsidRPr="00D34196">
        <w:tab/>
        <w:t>(4)</w:t>
      </w:r>
      <w:r w:rsidRPr="00D34196">
        <w:tab/>
        <w:t xml:space="preserve">A direction under </w:t>
      </w:r>
      <w:r w:rsidR="00441136" w:rsidRPr="00D34196">
        <w:t>subsection (</w:t>
      </w:r>
      <w:r w:rsidRPr="00D34196">
        <w:t xml:space="preserve">3) must be in writing and specify the days for which the </w:t>
      </w:r>
      <w:r w:rsidR="00CE165C" w:rsidRPr="00CE165C">
        <w:rPr>
          <w:position w:val="6"/>
          <w:sz w:val="16"/>
        </w:rPr>
        <w:t>*</w:t>
      </w:r>
      <w:r w:rsidRPr="00D34196">
        <w:t>SRWUIP program is to be on the list. Some or all of those days may be before the day the direction is given.</w:t>
      </w:r>
    </w:p>
    <w:p w:rsidR="00E107CA" w:rsidRPr="00D34196" w:rsidRDefault="00E107CA" w:rsidP="00E107CA">
      <w:pPr>
        <w:pStyle w:val="SubsectionHead"/>
      </w:pPr>
      <w:r w:rsidRPr="00D34196">
        <w:t>Changing the days for which a SRWUIP program is listed</w:t>
      </w:r>
    </w:p>
    <w:p w:rsidR="00E107CA" w:rsidRPr="00D34196" w:rsidRDefault="00E107CA" w:rsidP="00E107CA">
      <w:pPr>
        <w:pStyle w:val="subsection"/>
      </w:pPr>
      <w:r w:rsidRPr="00D34196">
        <w:tab/>
        <w:t>(5)</w:t>
      </w:r>
      <w:r w:rsidRPr="00D34196">
        <w:tab/>
        <w:t xml:space="preserve">The Minister and the </w:t>
      </w:r>
      <w:r w:rsidR="00CE165C" w:rsidRPr="00CE165C">
        <w:rPr>
          <w:position w:val="6"/>
          <w:sz w:val="16"/>
        </w:rPr>
        <w:t>*</w:t>
      </w:r>
      <w:r w:rsidRPr="00D34196">
        <w:t xml:space="preserve">Water Minister may jointly direct the </w:t>
      </w:r>
      <w:r w:rsidR="00CE165C" w:rsidRPr="00CE165C">
        <w:rPr>
          <w:position w:val="6"/>
          <w:sz w:val="16"/>
        </w:rPr>
        <w:t>*</w:t>
      </w:r>
      <w:r w:rsidRPr="00D34196">
        <w:t>Water Secretary to change the list to specify:</w:t>
      </w:r>
    </w:p>
    <w:p w:rsidR="00E107CA" w:rsidRPr="00D34196" w:rsidRDefault="00E107CA" w:rsidP="00E107CA">
      <w:pPr>
        <w:pStyle w:val="paragraph"/>
      </w:pPr>
      <w:r w:rsidRPr="00D34196">
        <w:tab/>
        <w:t>(a)</w:t>
      </w:r>
      <w:r w:rsidRPr="00D34196">
        <w:tab/>
        <w:t xml:space="preserve">additional days (including days before the day the direction is given) for which a </w:t>
      </w:r>
      <w:r w:rsidR="00CE165C" w:rsidRPr="00CE165C">
        <w:rPr>
          <w:position w:val="6"/>
          <w:sz w:val="16"/>
        </w:rPr>
        <w:t>*</w:t>
      </w:r>
      <w:r w:rsidRPr="00D34196">
        <w:t>SRWUIP program is on the list; or</w:t>
      </w:r>
    </w:p>
    <w:p w:rsidR="00E107CA" w:rsidRPr="00D34196" w:rsidRDefault="00E107CA" w:rsidP="00E107CA">
      <w:pPr>
        <w:pStyle w:val="paragraph"/>
      </w:pPr>
      <w:r w:rsidRPr="00D34196">
        <w:tab/>
        <w:t>(b)</w:t>
      </w:r>
      <w:r w:rsidRPr="00D34196">
        <w:tab/>
        <w:t>the final day (which must be after the day the direction is given) for which a SRWUIP program is on the list.</w:t>
      </w:r>
    </w:p>
    <w:p w:rsidR="00E107CA" w:rsidRPr="00D34196" w:rsidRDefault="00E107CA" w:rsidP="00E107CA">
      <w:pPr>
        <w:pStyle w:val="subsection2"/>
      </w:pPr>
      <w:r w:rsidRPr="00D34196">
        <w:t xml:space="preserve">The </w:t>
      </w:r>
      <w:r w:rsidR="00CE165C" w:rsidRPr="00CE165C">
        <w:rPr>
          <w:position w:val="6"/>
          <w:sz w:val="16"/>
        </w:rPr>
        <w:t>*</w:t>
      </w:r>
      <w:r w:rsidRPr="00D34196">
        <w:t>Water Secretary must change the list accordingly.</w:t>
      </w:r>
    </w:p>
    <w:p w:rsidR="00E107CA" w:rsidRPr="00D34196" w:rsidRDefault="00E107CA" w:rsidP="00E107CA">
      <w:pPr>
        <w:pStyle w:val="subsection"/>
      </w:pPr>
      <w:r w:rsidRPr="00D34196">
        <w:tab/>
        <w:t>(6)</w:t>
      </w:r>
      <w:r w:rsidRPr="00D34196">
        <w:tab/>
        <w:t xml:space="preserve">A direction under </w:t>
      </w:r>
      <w:r w:rsidR="00441136" w:rsidRPr="00D34196">
        <w:t>subsection (</w:t>
      </w:r>
      <w:r w:rsidRPr="00D34196">
        <w:t>5) must be in writing.</w:t>
      </w:r>
    </w:p>
    <w:p w:rsidR="00E107CA" w:rsidRPr="00D34196" w:rsidRDefault="00E107CA" w:rsidP="00E107CA">
      <w:pPr>
        <w:pStyle w:val="SubsectionHead"/>
      </w:pPr>
      <w:r w:rsidRPr="00D34196">
        <w:t>Giving directions</w:t>
      </w:r>
    </w:p>
    <w:p w:rsidR="00E107CA" w:rsidRPr="00D34196" w:rsidRDefault="00E107CA" w:rsidP="00E107CA">
      <w:pPr>
        <w:pStyle w:val="subsection"/>
      </w:pPr>
      <w:r w:rsidRPr="00D34196">
        <w:tab/>
        <w:t>(7)</w:t>
      </w:r>
      <w:r w:rsidRPr="00D34196">
        <w:tab/>
        <w:t xml:space="preserve">The Minister and the </w:t>
      </w:r>
      <w:r w:rsidR="00CE165C" w:rsidRPr="00CE165C">
        <w:rPr>
          <w:position w:val="6"/>
          <w:sz w:val="16"/>
        </w:rPr>
        <w:t>*</w:t>
      </w:r>
      <w:r w:rsidRPr="00D34196">
        <w:t xml:space="preserve">Water Minister must have regard to the policies and budgetary priorities of the Commonwealth Government in deciding whether to give a direction under </w:t>
      </w:r>
      <w:r w:rsidR="00441136" w:rsidRPr="00D34196">
        <w:t>subsection (</w:t>
      </w:r>
      <w:r w:rsidRPr="00D34196">
        <w:t>3) or (5).</w:t>
      </w:r>
    </w:p>
    <w:p w:rsidR="00E107CA" w:rsidRPr="00D34196" w:rsidRDefault="00E107CA" w:rsidP="00E107CA">
      <w:pPr>
        <w:pStyle w:val="ActHead5"/>
      </w:pPr>
      <w:bookmarkStart w:id="471" w:name="_Toc51080150"/>
      <w:r w:rsidRPr="00D34196">
        <w:rPr>
          <w:rStyle w:val="CharSectno"/>
        </w:rPr>
        <w:t>59</w:t>
      </w:r>
      <w:r w:rsidR="00CE165C">
        <w:rPr>
          <w:rStyle w:val="CharSectno"/>
        </w:rPr>
        <w:noBreakHyphen/>
      </w:r>
      <w:r w:rsidRPr="00D34196">
        <w:rPr>
          <w:rStyle w:val="CharSectno"/>
        </w:rPr>
        <w:t>75</w:t>
      </w:r>
      <w:r w:rsidRPr="00D34196">
        <w:t xml:space="preserve">  Commissioner to be kept informed</w:t>
      </w:r>
      <w:bookmarkEnd w:id="471"/>
    </w:p>
    <w:p w:rsidR="00E107CA" w:rsidRPr="00D34196" w:rsidRDefault="00E107CA" w:rsidP="00E107CA">
      <w:pPr>
        <w:pStyle w:val="subsection"/>
      </w:pPr>
      <w:r w:rsidRPr="00D34196">
        <w:tab/>
      </w:r>
      <w:r w:rsidRPr="00D34196">
        <w:tab/>
        <w:t xml:space="preserve">The </w:t>
      </w:r>
      <w:r w:rsidR="00CE165C" w:rsidRPr="00CE165C">
        <w:rPr>
          <w:position w:val="6"/>
          <w:sz w:val="16"/>
        </w:rPr>
        <w:t>*</w:t>
      </w:r>
      <w:r w:rsidRPr="00D34196">
        <w:t>Water Secretary must notify the Commissioner about each payment described in subsection</w:t>
      </w:r>
      <w:r w:rsidR="00441136" w:rsidRPr="00D34196">
        <w:t> </w:t>
      </w:r>
      <w:r w:rsidRPr="00D34196">
        <w:t>59</w:t>
      </w:r>
      <w:r w:rsidR="00CE165C">
        <w:noBreakHyphen/>
      </w:r>
      <w:r w:rsidRPr="00D34196">
        <w:t>67(6) that the Commonwealth seeks to recover.</w:t>
      </w:r>
    </w:p>
    <w:p w:rsidR="00E107CA" w:rsidRPr="00D34196" w:rsidRDefault="00E107CA" w:rsidP="00E107CA">
      <w:pPr>
        <w:pStyle w:val="ActHead5"/>
      </w:pPr>
      <w:bookmarkStart w:id="472" w:name="_Toc51080151"/>
      <w:r w:rsidRPr="00D34196">
        <w:rPr>
          <w:rStyle w:val="CharSectno"/>
        </w:rPr>
        <w:t>59</w:t>
      </w:r>
      <w:r w:rsidR="00CE165C">
        <w:rPr>
          <w:rStyle w:val="CharSectno"/>
        </w:rPr>
        <w:noBreakHyphen/>
      </w:r>
      <w:r w:rsidRPr="00D34196">
        <w:rPr>
          <w:rStyle w:val="CharSectno"/>
        </w:rPr>
        <w:t>80</w:t>
      </w:r>
      <w:r w:rsidRPr="00D34196">
        <w:t xml:space="preserve">  Amending assessments</w:t>
      </w:r>
      <w:bookmarkEnd w:id="472"/>
    </w:p>
    <w:p w:rsidR="00E107CA" w:rsidRPr="00D34196" w:rsidRDefault="00E107CA" w:rsidP="00E107CA">
      <w:pPr>
        <w:pStyle w:val="subsection"/>
      </w:pPr>
      <w:r w:rsidRPr="00D34196">
        <w:tab/>
      </w:r>
      <w:r w:rsidRPr="00D34196">
        <w:tab/>
        <w:t>Section</w:t>
      </w:r>
      <w:r w:rsidR="00441136" w:rsidRPr="00D34196">
        <w:t> </w:t>
      </w:r>
      <w:r w:rsidRPr="00D34196">
        <w:t xml:space="preserve">170 of the </w:t>
      </w:r>
      <w:r w:rsidRPr="00D34196">
        <w:rPr>
          <w:i/>
        </w:rPr>
        <w:t>Income Tax Assessment Act 1936</w:t>
      </w:r>
      <w:r w:rsidRPr="00D34196">
        <w:t xml:space="preserve"> does not prevent the amendment of an assessment for the purpose of giving effect to an outcome that is consequential on any or all of the following events:</w:t>
      </w:r>
    </w:p>
    <w:p w:rsidR="00E107CA" w:rsidRPr="00D34196" w:rsidRDefault="00E107CA" w:rsidP="00E107CA">
      <w:pPr>
        <w:pStyle w:val="paragraph"/>
      </w:pPr>
      <w:r w:rsidRPr="00D34196">
        <w:tab/>
        <w:t>(a)</w:t>
      </w:r>
      <w:r w:rsidRPr="00D34196">
        <w:tab/>
        <w:t xml:space="preserve">the inclusion of a </w:t>
      </w:r>
      <w:r w:rsidR="00CE165C" w:rsidRPr="00CE165C">
        <w:rPr>
          <w:position w:val="6"/>
          <w:sz w:val="16"/>
        </w:rPr>
        <w:t>*</w:t>
      </w:r>
      <w:r w:rsidRPr="00D34196">
        <w:t>SRWUIP program on the published list of SRWUIP programs (see section</w:t>
      </w:r>
      <w:r w:rsidR="00441136" w:rsidRPr="00D34196">
        <w:t> </w:t>
      </w:r>
      <w:r w:rsidRPr="00D34196">
        <w:t>59</w:t>
      </w:r>
      <w:r w:rsidR="00CE165C">
        <w:noBreakHyphen/>
      </w:r>
      <w:r w:rsidRPr="00D34196">
        <w:t>70);</w:t>
      </w:r>
    </w:p>
    <w:p w:rsidR="00E107CA" w:rsidRPr="00D34196" w:rsidRDefault="00E107CA" w:rsidP="00E107CA">
      <w:pPr>
        <w:pStyle w:val="paragraph"/>
      </w:pPr>
      <w:r w:rsidRPr="00D34196">
        <w:tab/>
        <w:t>(b)</w:t>
      </w:r>
      <w:r w:rsidRPr="00D34196">
        <w:tab/>
        <w:t>the publication of a change to a SRWUIP program’s listing on the published list of SRWUIP programs;</w:t>
      </w:r>
    </w:p>
    <w:p w:rsidR="00E107CA" w:rsidRPr="00D34196" w:rsidRDefault="00E107CA" w:rsidP="00E107CA">
      <w:pPr>
        <w:pStyle w:val="paragraph"/>
      </w:pPr>
      <w:r w:rsidRPr="00D34196">
        <w:tab/>
        <w:t>(c)</w:t>
      </w:r>
      <w:r w:rsidRPr="00D34196">
        <w:tab/>
        <w:t>the Commonwealth seeking to recover a payment described in subsection</w:t>
      </w:r>
      <w:r w:rsidR="00441136" w:rsidRPr="00D34196">
        <w:t> </w:t>
      </w:r>
      <w:r w:rsidRPr="00D34196">
        <w:t>59</w:t>
      </w:r>
      <w:r w:rsidR="00CE165C">
        <w:noBreakHyphen/>
      </w:r>
      <w:r w:rsidRPr="00D34196">
        <w:t>67(6);</w:t>
      </w:r>
    </w:p>
    <w:p w:rsidR="00E107CA" w:rsidRPr="00D34196" w:rsidRDefault="00E107CA" w:rsidP="00E107CA">
      <w:pPr>
        <w:pStyle w:val="paragraph"/>
      </w:pPr>
      <w:r w:rsidRPr="00D34196">
        <w:tab/>
        <w:t>(d)</w:t>
      </w:r>
      <w:r w:rsidRPr="00D34196">
        <w:tab/>
        <w:t>the making of a choice under subsection</w:t>
      </w:r>
      <w:r w:rsidR="00441136" w:rsidRPr="00D34196">
        <w:t> </w:t>
      </w:r>
      <w:r w:rsidRPr="00D34196">
        <w:t>59</w:t>
      </w:r>
      <w:r w:rsidR="00CE165C">
        <w:noBreakHyphen/>
      </w:r>
      <w:r w:rsidRPr="00D34196">
        <w:t>65(2);</w:t>
      </w:r>
    </w:p>
    <w:p w:rsidR="00E107CA" w:rsidRPr="00D34196" w:rsidRDefault="00E107CA" w:rsidP="00E107CA">
      <w:pPr>
        <w:pStyle w:val="paragraph"/>
      </w:pPr>
      <w:r w:rsidRPr="00D34196">
        <w:tab/>
        <w:t>(e)</w:t>
      </w:r>
      <w:r w:rsidRPr="00D34196">
        <w:tab/>
        <w:t>the event that causes subsection</w:t>
      </w:r>
      <w:r w:rsidR="00441136" w:rsidRPr="00D34196">
        <w:t> </w:t>
      </w:r>
      <w:r w:rsidRPr="00D34196">
        <w:t>26</w:t>
      </w:r>
      <w:r w:rsidR="00CE165C">
        <w:noBreakHyphen/>
      </w:r>
      <w:r w:rsidRPr="00D34196">
        <w:t xml:space="preserve">100(3) to treat expenditure as if it had never been </w:t>
      </w:r>
      <w:r w:rsidR="00CE165C" w:rsidRPr="00CE165C">
        <w:rPr>
          <w:position w:val="6"/>
          <w:sz w:val="16"/>
        </w:rPr>
        <w:t>*</w:t>
      </w:r>
      <w:r w:rsidRPr="00D34196">
        <w:t>SRWUIP expenditure;</w:t>
      </w:r>
    </w:p>
    <w:p w:rsidR="00E107CA" w:rsidRPr="00D34196" w:rsidRDefault="00E107CA" w:rsidP="00E107CA">
      <w:pPr>
        <w:pStyle w:val="subsection2"/>
      </w:pPr>
      <w:r w:rsidRPr="00D34196">
        <w:t>if the amendment is made at any time during the period of 2 years starting immediately after that event.</w:t>
      </w:r>
    </w:p>
    <w:p w:rsidR="00E107CA" w:rsidRPr="00D34196" w:rsidRDefault="00E107CA" w:rsidP="00E107CA">
      <w:pPr>
        <w:pStyle w:val="notetext"/>
      </w:pPr>
      <w:r w:rsidRPr="00D34196">
        <w:t>Note:</w:t>
      </w:r>
      <w:r w:rsidRPr="00D34196">
        <w:tab/>
        <w:t>Section</w:t>
      </w:r>
      <w:r w:rsidR="00441136" w:rsidRPr="00D34196">
        <w:t> </w:t>
      </w:r>
      <w:r w:rsidRPr="00D34196">
        <w:t xml:space="preserve">170 of the </w:t>
      </w:r>
      <w:r w:rsidRPr="00D34196">
        <w:rPr>
          <w:i/>
        </w:rPr>
        <w:t>Income Tax Assessment Act 1936</w:t>
      </w:r>
      <w:r w:rsidRPr="00D34196">
        <w:t xml:space="preserve"> specifies the usual period within which assessments may be amended.</w:t>
      </w:r>
    </w:p>
    <w:p w:rsidR="00005D42" w:rsidRPr="00D34196" w:rsidRDefault="00005D42" w:rsidP="00005D42">
      <w:pPr>
        <w:pStyle w:val="ActHead5"/>
      </w:pPr>
      <w:bookmarkStart w:id="473" w:name="_Toc51080152"/>
      <w:r w:rsidRPr="00D34196">
        <w:rPr>
          <w:rStyle w:val="CharSectno"/>
        </w:rPr>
        <w:t>59</w:t>
      </w:r>
      <w:r w:rsidR="00CE165C">
        <w:rPr>
          <w:rStyle w:val="CharSectno"/>
        </w:rPr>
        <w:noBreakHyphen/>
      </w:r>
      <w:r w:rsidRPr="00D34196">
        <w:rPr>
          <w:rStyle w:val="CharSectno"/>
        </w:rPr>
        <w:t>85</w:t>
      </w:r>
      <w:r w:rsidRPr="00D34196">
        <w:t xml:space="preserve">  2019 floods—recovery grants for small businesses, primary producers and non</w:t>
      </w:r>
      <w:r w:rsidR="00CE165C">
        <w:noBreakHyphen/>
      </w:r>
      <w:r w:rsidRPr="00D34196">
        <w:t>profit organisations</w:t>
      </w:r>
      <w:bookmarkEnd w:id="473"/>
    </w:p>
    <w:p w:rsidR="00005D42" w:rsidRPr="00D34196" w:rsidRDefault="00005D42" w:rsidP="00005D42">
      <w:pPr>
        <w:pStyle w:val="subsection"/>
      </w:pPr>
      <w:r w:rsidRPr="00D34196">
        <w:tab/>
      </w:r>
      <w:r w:rsidRPr="00D34196">
        <w:tab/>
        <w:t xml:space="preserve">A payment is not assessable income and is not </w:t>
      </w:r>
      <w:r w:rsidR="00CE165C" w:rsidRPr="00CE165C">
        <w:rPr>
          <w:position w:val="6"/>
          <w:sz w:val="16"/>
        </w:rPr>
        <w:t>*</w:t>
      </w:r>
      <w:r w:rsidRPr="00D34196">
        <w:t>exempt income if:</w:t>
      </w:r>
    </w:p>
    <w:p w:rsidR="00005D42" w:rsidRPr="00D34196" w:rsidRDefault="00005D42" w:rsidP="00005D42">
      <w:pPr>
        <w:pStyle w:val="paragraph"/>
      </w:pPr>
      <w:r w:rsidRPr="00D34196">
        <w:tab/>
        <w:t>(a)</w:t>
      </w:r>
      <w:r w:rsidRPr="00D34196">
        <w:tab/>
        <w:t>for the purposes of the Disaster Recovery Funding Arrangements 2018 (set out in a determination made by the Minister for Law Enforcement and Cyber Security on 5</w:t>
      </w:r>
      <w:r w:rsidR="00441136" w:rsidRPr="00D34196">
        <w:t> </w:t>
      </w:r>
      <w:r w:rsidRPr="00D34196">
        <w:t>June 2018), the payment is a recovery grant made to a small business, primary producer or non</w:t>
      </w:r>
      <w:r w:rsidR="00CE165C">
        <w:noBreakHyphen/>
      </w:r>
      <w:r w:rsidRPr="00D34196">
        <w:t>profit organisation as part of a Category C or Category D measure; and</w:t>
      </w:r>
    </w:p>
    <w:p w:rsidR="00005D42" w:rsidRPr="00D34196" w:rsidRDefault="00005D42" w:rsidP="00005D42">
      <w:pPr>
        <w:pStyle w:val="paragraph"/>
      </w:pPr>
      <w:r w:rsidRPr="00D34196">
        <w:tab/>
        <w:t>(b)</w:t>
      </w:r>
      <w:r w:rsidRPr="00D34196">
        <w:tab/>
        <w:t>the payment relates to floods commencing in Australia in the period between 25</w:t>
      </w:r>
      <w:r w:rsidR="00441136" w:rsidRPr="00D34196">
        <w:t> </w:t>
      </w:r>
      <w:r w:rsidRPr="00D34196">
        <w:t>January 2019 and 28</w:t>
      </w:r>
      <w:r w:rsidR="00441136" w:rsidRPr="00D34196">
        <w:t> </w:t>
      </w:r>
      <w:r w:rsidRPr="00D34196">
        <w:t>February 2019.</w:t>
      </w:r>
    </w:p>
    <w:p w:rsidR="00005D42" w:rsidRPr="00D34196" w:rsidRDefault="00005D42" w:rsidP="00005D42">
      <w:pPr>
        <w:pStyle w:val="ActHead5"/>
      </w:pPr>
      <w:bookmarkStart w:id="474" w:name="_Toc51080153"/>
      <w:r w:rsidRPr="00D34196">
        <w:rPr>
          <w:rStyle w:val="CharSectno"/>
        </w:rPr>
        <w:t>59</w:t>
      </w:r>
      <w:r w:rsidR="00CE165C">
        <w:rPr>
          <w:rStyle w:val="CharSectno"/>
        </w:rPr>
        <w:noBreakHyphen/>
      </w:r>
      <w:r w:rsidRPr="00D34196">
        <w:rPr>
          <w:rStyle w:val="CharSectno"/>
        </w:rPr>
        <w:t>86</w:t>
      </w:r>
      <w:r w:rsidRPr="00D34196">
        <w:t xml:space="preserve">  2019 floods—on</w:t>
      </w:r>
      <w:r w:rsidR="00CE165C">
        <w:noBreakHyphen/>
      </w:r>
      <w:r w:rsidRPr="00D34196">
        <w:t>farm grant program for primary producers</w:t>
      </w:r>
      <w:bookmarkEnd w:id="474"/>
    </w:p>
    <w:p w:rsidR="00005D42" w:rsidRPr="00D34196" w:rsidRDefault="00005D42" w:rsidP="00005D42">
      <w:pPr>
        <w:pStyle w:val="subsection"/>
      </w:pPr>
      <w:r w:rsidRPr="00D34196">
        <w:tab/>
        <w:t>(1)</w:t>
      </w:r>
      <w:r w:rsidRPr="00D34196">
        <w:tab/>
        <w:t xml:space="preserve">A payment is not assessable income and is not </w:t>
      </w:r>
      <w:r w:rsidR="00CE165C" w:rsidRPr="00CE165C">
        <w:rPr>
          <w:position w:val="6"/>
          <w:sz w:val="16"/>
        </w:rPr>
        <w:t>*</w:t>
      </w:r>
      <w:r w:rsidRPr="00D34196">
        <w:t>exempt income if:</w:t>
      </w:r>
    </w:p>
    <w:p w:rsidR="00005D42" w:rsidRPr="00D34196" w:rsidRDefault="00005D42" w:rsidP="00005D42">
      <w:pPr>
        <w:pStyle w:val="paragraph"/>
      </w:pPr>
      <w:r w:rsidRPr="00D34196">
        <w:tab/>
        <w:t>(a)</w:t>
      </w:r>
      <w:r w:rsidRPr="00D34196">
        <w:tab/>
        <w:t xml:space="preserve">for the purposes of an agreement covered by </w:t>
      </w:r>
      <w:r w:rsidR="00441136" w:rsidRPr="00D34196">
        <w:t>subsection (</w:t>
      </w:r>
      <w:r w:rsidRPr="00D34196">
        <w:t>2), the payment is a grant made to a primary producer; and</w:t>
      </w:r>
    </w:p>
    <w:p w:rsidR="00005D42" w:rsidRPr="00D34196" w:rsidRDefault="00005D42" w:rsidP="00005D42">
      <w:pPr>
        <w:pStyle w:val="paragraph"/>
      </w:pPr>
      <w:r w:rsidRPr="00D34196">
        <w:tab/>
        <w:t>(b)</w:t>
      </w:r>
      <w:r w:rsidRPr="00D34196">
        <w:tab/>
        <w:t>the grant is for replacing or repairing farm infrastructure, restocking, replanting, or a similar purpose.</w:t>
      </w:r>
    </w:p>
    <w:p w:rsidR="00005D42" w:rsidRPr="00D34196" w:rsidRDefault="00005D42" w:rsidP="00005D42">
      <w:pPr>
        <w:pStyle w:val="subsection"/>
      </w:pPr>
      <w:r w:rsidRPr="00D34196">
        <w:tab/>
        <w:t>(2)</w:t>
      </w:r>
      <w:r w:rsidRPr="00D34196">
        <w:tab/>
        <w:t>An agreement is covered by this subsection if:</w:t>
      </w:r>
    </w:p>
    <w:p w:rsidR="00005D42" w:rsidRPr="00D34196" w:rsidRDefault="00005D42" w:rsidP="00005D42">
      <w:pPr>
        <w:pStyle w:val="paragraph"/>
      </w:pPr>
      <w:r w:rsidRPr="00D34196">
        <w:tab/>
        <w:t>(a)</w:t>
      </w:r>
      <w:r w:rsidRPr="00D34196">
        <w:tab/>
        <w:t>the agreement is entered into in the period between 1</w:t>
      </w:r>
      <w:r w:rsidR="00441136" w:rsidRPr="00D34196">
        <w:t> </w:t>
      </w:r>
      <w:r w:rsidRPr="00D34196">
        <w:t xml:space="preserve">February 2019 and </w:t>
      </w:r>
      <w:r w:rsidR="002717C2" w:rsidRPr="00D34196">
        <w:t>1 July</w:t>
      </w:r>
      <w:r w:rsidRPr="00D34196">
        <w:t xml:space="preserve"> 2019; and</w:t>
      </w:r>
    </w:p>
    <w:p w:rsidR="00005D42" w:rsidRPr="00D34196" w:rsidRDefault="00005D42" w:rsidP="00005D42">
      <w:pPr>
        <w:pStyle w:val="paragraph"/>
      </w:pPr>
      <w:r w:rsidRPr="00D34196">
        <w:tab/>
        <w:t>(b)</w:t>
      </w:r>
      <w:r w:rsidRPr="00D34196">
        <w:tab/>
        <w:t>the parties to the agreement are the Commonwealth and a State or Territory; and</w:t>
      </w:r>
    </w:p>
    <w:p w:rsidR="00005D42" w:rsidRPr="00D34196" w:rsidRDefault="00005D42" w:rsidP="00005D42">
      <w:pPr>
        <w:pStyle w:val="paragraph"/>
      </w:pPr>
      <w:r w:rsidRPr="00D34196">
        <w:tab/>
        <w:t>(c)</w:t>
      </w:r>
      <w:r w:rsidRPr="00D34196">
        <w:tab/>
        <w:t>the objective of the agreement is principally to assist primary producers impacted by floods commencing in Australia in the period between 25</w:t>
      </w:r>
      <w:r w:rsidR="00441136" w:rsidRPr="00D34196">
        <w:t> </w:t>
      </w:r>
      <w:r w:rsidRPr="00D34196">
        <w:t>January 2019 and 28</w:t>
      </w:r>
      <w:r w:rsidR="00441136" w:rsidRPr="00D34196">
        <w:t> </w:t>
      </w:r>
      <w:r w:rsidRPr="00D34196">
        <w:t>February 2019.</w:t>
      </w:r>
    </w:p>
    <w:p w:rsidR="00EE6500" w:rsidRPr="00D34196" w:rsidRDefault="00EE6500" w:rsidP="00EE6500">
      <w:pPr>
        <w:pStyle w:val="ActHead5"/>
      </w:pPr>
      <w:bookmarkStart w:id="475" w:name="_Toc51080154"/>
      <w:r w:rsidRPr="00D34196">
        <w:rPr>
          <w:rStyle w:val="CharSectno"/>
        </w:rPr>
        <w:t>59</w:t>
      </w:r>
      <w:r w:rsidR="00CE165C">
        <w:rPr>
          <w:rStyle w:val="CharSectno"/>
        </w:rPr>
        <w:noBreakHyphen/>
      </w:r>
      <w:r w:rsidRPr="00D34196">
        <w:rPr>
          <w:rStyle w:val="CharSectno"/>
        </w:rPr>
        <w:t>90</w:t>
      </w:r>
      <w:r w:rsidRPr="00D34196">
        <w:t xml:space="preserve">  Cash flow boost</w:t>
      </w:r>
      <w:bookmarkEnd w:id="475"/>
    </w:p>
    <w:p w:rsidR="00EE6500" w:rsidRPr="00D34196" w:rsidRDefault="00EE6500" w:rsidP="00EE6500">
      <w:pPr>
        <w:pStyle w:val="subsection"/>
      </w:pPr>
      <w:r w:rsidRPr="00D34196">
        <w:tab/>
      </w:r>
      <w:r w:rsidRPr="00D34196">
        <w:tab/>
        <w:t xml:space="preserve">A cash flow boost paid in accordance with the </w:t>
      </w:r>
      <w:r w:rsidRPr="00D34196">
        <w:rPr>
          <w:i/>
        </w:rPr>
        <w:t>Boosting Cash Flow for Employers (Coronavirus Economic Response Package) Act 2020</w:t>
      </w:r>
      <w:r w:rsidRPr="00D34196">
        <w:t xml:space="preserve"> is not assessable income and is not </w:t>
      </w:r>
      <w:r w:rsidR="00CE165C" w:rsidRPr="00CE165C">
        <w:rPr>
          <w:position w:val="6"/>
          <w:sz w:val="16"/>
        </w:rPr>
        <w:t>*</w:t>
      </w:r>
      <w:r w:rsidRPr="00D34196">
        <w:t>exempt income.</w:t>
      </w:r>
    </w:p>
    <w:p w:rsidR="00583AC4" w:rsidRPr="00D34196" w:rsidRDefault="00583AC4" w:rsidP="00583AC4">
      <w:pPr>
        <w:pStyle w:val="ActHead5"/>
      </w:pPr>
      <w:bookmarkStart w:id="476" w:name="_Toc51080155"/>
      <w:r w:rsidRPr="00D34196">
        <w:rPr>
          <w:rStyle w:val="CharSectno"/>
        </w:rPr>
        <w:t>59</w:t>
      </w:r>
      <w:r w:rsidR="00CE165C">
        <w:rPr>
          <w:rStyle w:val="CharSectno"/>
        </w:rPr>
        <w:noBreakHyphen/>
      </w:r>
      <w:r w:rsidRPr="00D34196">
        <w:rPr>
          <w:rStyle w:val="CharSectno"/>
        </w:rPr>
        <w:t>95</w:t>
      </w:r>
      <w:r w:rsidRPr="00D34196">
        <w:t xml:space="preserve">  Coronavirus economic response payment</w:t>
      </w:r>
      <w:bookmarkEnd w:id="476"/>
    </w:p>
    <w:p w:rsidR="00583AC4" w:rsidRPr="00D34196" w:rsidRDefault="00583AC4" w:rsidP="00583AC4">
      <w:pPr>
        <w:pStyle w:val="subsection"/>
      </w:pPr>
      <w:r w:rsidRPr="00D34196">
        <w:tab/>
      </w:r>
      <w:r w:rsidRPr="00D34196">
        <w:tab/>
        <w:t xml:space="preserve">A payment is not assessable income and is not </w:t>
      </w:r>
      <w:r w:rsidR="00CE165C" w:rsidRPr="00CE165C">
        <w:rPr>
          <w:position w:val="6"/>
          <w:sz w:val="16"/>
        </w:rPr>
        <w:t>*</w:t>
      </w:r>
      <w:r w:rsidRPr="00D34196">
        <w:t>exempt income if:</w:t>
      </w:r>
    </w:p>
    <w:p w:rsidR="00583AC4" w:rsidRPr="00D34196" w:rsidRDefault="00583AC4" w:rsidP="00583AC4">
      <w:pPr>
        <w:pStyle w:val="paragraph"/>
      </w:pPr>
      <w:r w:rsidRPr="00D34196">
        <w:tab/>
        <w:t>(a)</w:t>
      </w:r>
      <w:r w:rsidRPr="00D34196">
        <w:tab/>
        <w:t xml:space="preserve">the payment is paid in accordance with rules made under the </w:t>
      </w:r>
      <w:r w:rsidRPr="00D34196">
        <w:rPr>
          <w:i/>
        </w:rPr>
        <w:t>Coronavirus Economic Response Package (Payments and Benefits) Act 2020</w:t>
      </w:r>
      <w:r w:rsidRPr="00D34196">
        <w:t>; and</w:t>
      </w:r>
    </w:p>
    <w:p w:rsidR="00583AC4" w:rsidRPr="00D34196" w:rsidRDefault="00583AC4" w:rsidP="00583AC4">
      <w:pPr>
        <w:pStyle w:val="paragraph"/>
      </w:pPr>
      <w:r w:rsidRPr="00D34196">
        <w:tab/>
        <w:t>(b)</w:t>
      </w:r>
      <w:r w:rsidRPr="00D34196">
        <w:tab/>
        <w:t>those rules state that the payment is not assessable income and is not exempt income.</w:t>
      </w:r>
    </w:p>
    <w:p w:rsidR="00E107CA" w:rsidRPr="00D34196" w:rsidRDefault="00E107CA" w:rsidP="00E107CA">
      <w:pPr>
        <w:pStyle w:val="ActHead2"/>
        <w:pageBreakBefore/>
      </w:pPr>
      <w:bookmarkStart w:id="477" w:name="_Toc51080156"/>
      <w:r w:rsidRPr="00D34196">
        <w:rPr>
          <w:rStyle w:val="CharPartNo"/>
        </w:rPr>
        <w:t>Part</w:t>
      </w:r>
      <w:r w:rsidR="00441136" w:rsidRPr="00D34196">
        <w:rPr>
          <w:rStyle w:val="CharPartNo"/>
        </w:rPr>
        <w:t> </w:t>
      </w:r>
      <w:r w:rsidRPr="00D34196">
        <w:rPr>
          <w:rStyle w:val="CharPartNo"/>
        </w:rPr>
        <w:t>2</w:t>
      </w:r>
      <w:r w:rsidR="00CE165C">
        <w:rPr>
          <w:rStyle w:val="CharPartNo"/>
        </w:rPr>
        <w:noBreakHyphen/>
      </w:r>
      <w:r w:rsidRPr="00D34196">
        <w:rPr>
          <w:rStyle w:val="CharPartNo"/>
        </w:rPr>
        <w:t>20</w:t>
      </w:r>
      <w:r w:rsidRPr="00D34196">
        <w:t>—</w:t>
      </w:r>
      <w:r w:rsidRPr="00D34196">
        <w:rPr>
          <w:rStyle w:val="CharPartText"/>
        </w:rPr>
        <w:t>Tax offsets</w:t>
      </w:r>
      <w:bookmarkEnd w:id="477"/>
    </w:p>
    <w:p w:rsidR="00E107CA" w:rsidRPr="00D34196" w:rsidRDefault="00E107CA" w:rsidP="00E107CA">
      <w:pPr>
        <w:pStyle w:val="ActHead3"/>
      </w:pPr>
      <w:bookmarkStart w:id="478" w:name="_Toc51080157"/>
      <w:r w:rsidRPr="00D34196">
        <w:rPr>
          <w:rStyle w:val="CharDivNo"/>
        </w:rPr>
        <w:t>Division</w:t>
      </w:r>
      <w:r w:rsidR="00441136" w:rsidRPr="00D34196">
        <w:rPr>
          <w:rStyle w:val="CharDivNo"/>
        </w:rPr>
        <w:t> </w:t>
      </w:r>
      <w:r w:rsidRPr="00D34196">
        <w:rPr>
          <w:rStyle w:val="CharDivNo"/>
        </w:rPr>
        <w:t>61</w:t>
      </w:r>
      <w:r w:rsidRPr="00D34196">
        <w:t>—</w:t>
      </w:r>
      <w:r w:rsidRPr="00D34196">
        <w:rPr>
          <w:rStyle w:val="CharDivText"/>
        </w:rPr>
        <w:t>Generally applicable tax offsets</w:t>
      </w:r>
      <w:bookmarkEnd w:id="478"/>
    </w:p>
    <w:p w:rsidR="00E107CA" w:rsidRPr="00D34196" w:rsidRDefault="00E107CA" w:rsidP="00E107CA">
      <w:pPr>
        <w:pStyle w:val="TofSectsHeading"/>
        <w:numPr>
          <w:ilvl w:val="12"/>
          <w:numId w:val="0"/>
        </w:numPr>
      </w:pPr>
      <w:r w:rsidRPr="00D34196">
        <w:t>Table of Subdivisions</w:t>
      </w:r>
    </w:p>
    <w:p w:rsidR="00E107CA" w:rsidRPr="00D34196" w:rsidRDefault="00E107CA" w:rsidP="00E107CA">
      <w:pPr>
        <w:pStyle w:val="TofSectsSubdiv"/>
        <w:numPr>
          <w:ilvl w:val="12"/>
          <w:numId w:val="0"/>
        </w:numPr>
        <w:ind w:left="1588" w:hanging="794"/>
      </w:pPr>
      <w:r w:rsidRPr="00D34196">
        <w:t>61</w:t>
      </w:r>
      <w:r w:rsidR="00CE165C">
        <w:noBreakHyphen/>
      </w:r>
      <w:r w:rsidRPr="00D34196">
        <w:t>A</w:t>
      </w:r>
      <w:r w:rsidRPr="00D34196">
        <w:tab/>
        <w:t>Dependant (invalid and carer) tax offset</w:t>
      </w:r>
    </w:p>
    <w:p w:rsidR="00826680" w:rsidRPr="00D34196" w:rsidRDefault="00826680" w:rsidP="00E107CA">
      <w:pPr>
        <w:pStyle w:val="TofSectsSubdiv"/>
        <w:numPr>
          <w:ilvl w:val="12"/>
          <w:numId w:val="0"/>
        </w:numPr>
        <w:ind w:left="1588" w:hanging="794"/>
      </w:pPr>
      <w:r w:rsidRPr="00D34196">
        <w:t>61</w:t>
      </w:r>
      <w:r w:rsidR="00CE165C">
        <w:noBreakHyphen/>
      </w:r>
      <w:r w:rsidRPr="00D34196">
        <w:t>D</w:t>
      </w:r>
      <w:r w:rsidRPr="00D34196">
        <w:tab/>
        <w:t>Low and Middle Income tax offset and Low Income tax offset</w:t>
      </w:r>
    </w:p>
    <w:p w:rsidR="00E107CA" w:rsidRPr="00D34196" w:rsidRDefault="00E107CA" w:rsidP="00E107CA">
      <w:pPr>
        <w:pStyle w:val="TofSectsSubdiv"/>
        <w:numPr>
          <w:ilvl w:val="12"/>
          <w:numId w:val="0"/>
        </w:numPr>
        <w:ind w:left="1588" w:hanging="794"/>
      </w:pPr>
      <w:r w:rsidRPr="00D34196">
        <w:t>61</w:t>
      </w:r>
      <w:r w:rsidR="00CE165C">
        <w:noBreakHyphen/>
      </w:r>
      <w:r w:rsidRPr="00D34196">
        <w:t>G</w:t>
      </w:r>
      <w:r w:rsidRPr="00D34196">
        <w:tab/>
        <w:t>Private health insurance offset complementary to Part</w:t>
      </w:r>
      <w:r w:rsidR="00441136" w:rsidRPr="00D34196">
        <w:t> </w:t>
      </w:r>
      <w:r w:rsidRPr="00D34196">
        <w:t>2</w:t>
      </w:r>
      <w:r w:rsidR="00CE165C">
        <w:noBreakHyphen/>
      </w:r>
      <w:r w:rsidRPr="00D34196">
        <w:t>2 of the Private Health Insurance Act 2007</w:t>
      </w:r>
    </w:p>
    <w:p w:rsidR="00E107CA" w:rsidRPr="00D34196" w:rsidRDefault="00E107CA" w:rsidP="00E107CA">
      <w:pPr>
        <w:pStyle w:val="TofSectsSubdiv"/>
        <w:numPr>
          <w:ilvl w:val="12"/>
          <w:numId w:val="0"/>
        </w:numPr>
        <w:ind w:left="1588" w:hanging="794"/>
      </w:pPr>
      <w:r w:rsidRPr="00D34196">
        <w:t>61</w:t>
      </w:r>
      <w:r w:rsidR="00CE165C">
        <w:noBreakHyphen/>
      </w:r>
      <w:r w:rsidRPr="00D34196">
        <w:t>L</w:t>
      </w:r>
      <w:r w:rsidRPr="00D34196">
        <w:tab/>
        <w:t>Tax offset for Medicare levy surcharge (lump sum payments in arrears)</w:t>
      </w:r>
    </w:p>
    <w:p w:rsidR="00E107CA" w:rsidRPr="00D34196" w:rsidRDefault="00E107CA" w:rsidP="00E107CA">
      <w:pPr>
        <w:pStyle w:val="TofSectsSubdiv"/>
        <w:numPr>
          <w:ilvl w:val="12"/>
          <w:numId w:val="0"/>
        </w:numPr>
        <w:ind w:left="1588" w:hanging="794"/>
      </w:pPr>
      <w:r w:rsidRPr="00D34196">
        <w:t>61</w:t>
      </w:r>
      <w:r w:rsidR="00CE165C">
        <w:noBreakHyphen/>
      </w:r>
      <w:r w:rsidRPr="00D34196">
        <w:t>N</w:t>
      </w:r>
      <w:r w:rsidRPr="00D34196">
        <w:tab/>
        <w:t>Seafarer tax offset</w:t>
      </w:r>
    </w:p>
    <w:p w:rsidR="00E107CA" w:rsidRPr="00D34196" w:rsidRDefault="00E107CA" w:rsidP="00E107CA">
      <w:pPr>
        <w:pStyle w:val="TofSectsSubdiv"/>
        <w:numPr>
          <w:ilvl w:val="12"/>
          <w:numId w:val="0"/>
        </w:numPr>
        <w:ind w:left="1588" w:hanging="794"/>
      </w:pPr>
      <w:r w:rsidRPr="00D34196">
        <w:t>61</w:t>
      </w:r>
      <w:r w:rsidR="00CE165C">
        <w:noBreakHyphen/>
      </w:r>
      <w:r w:rsidRPr="00D34196">
        <w:t>P</w:t>
      </w:r>
      <w:r w:rsidRPr="00D34196">
        <w:tab/>
        <w:t>ESVCLP tax offset</w:t>
      </w:r>
    </w:p>
    <w:p w:rsidR="00E107CA" w:rsidRPr="00D34196" w:rsidRDefault="00E107CA" w:rsidP="00E107CA">
      <w:pPr>
        <w:pStyle w:val="ActHead4"/>
      </w:pPr>
      <w:bookmarkStart w:id="479" w:name="_Toc51080158"/>
      <w:r w:rsidRPr="00D34196">
        <w:rPr>
          <w:rStyle w:val="CharSubdNo"/>
        </w:rPr>
        <w:t>Subdivision</w:t>
      </w:r>
      <w:r w:rsidR="00441136" w:rsidRPr="00D34196">
        <w:rPr>
          <w:rStyle w:val="CharSubdNo"/>
        </w:rPr>
        <w:t> </w:t>
      </w:r>
      <w:r w:rsidRPr="00D34196">
        <w:rPr>
          <w:rStyle w:val="CharSubdNo"/>
        </w:rPr>
        <w:t>61</w:t>
      </w:r>
      <w:r w:rsidR="00CE165C">
        <w:rPr>
          <w:rStyle w:val="CharSubdNo"/>
        </w:rPr>
        <w:noBreakHyphen/>
      </w:r>
      <w:r w:rsidRPr="00D34196">
        <w:rPr>
          <w:rStyle w:val="CharSubdNo"/>
        </w:rPr>
        <w:t>A</w:t>
      </w:r>
      <w:r w:rsidRPr="00D34196">
        <w:t>—</w:t>
      </w:r>
      <w:r w:rsidRPr="00D34196">
        <w:rPr>
          <w:rStyle w:val="CharSubdText"/>
        </w:rPr>
        <w:t>Dependant (invalid and carer) tax offset</w:t>
      </w:r>
      <w:bookmarkEnd w:id="479"/>
    </w:p>
    <w:p w:rsidR="00E107CA" w:rsidRPr="00D34196" w:rsidRDefault="00E107CA" w:rsidP="00E107CA">
      <w:pPr>
        <w:pStyle w:val="ActHead4"/>
      </w:pPr>
      <w:bookmarkStart w:id="480" w:name="_Toc51080159"/>
      <w:r w:rsidRPr="00D34196">
        <w:t>Guide to Subdivision</w:t>
      </w:r>
      <w:r w:rsidR="00441136" w:rsidRPr="00D34196">
        <w:t> </w:t>
      </w:r>
      <w:r w:rsidRPr="00D34196">
        <w:t>61</w:t>
      </w:r>
      <w:r w:rsidR="00CE165C">
        <w:noBreakHyphen/>
      </w:r>
      <w:r w:rsidRPr="00D34196">
        <w:t>A</w:t>
      </w:r>
      <w:bookmarkEnd w:id="480"/>
    </w:p>
    <w:p w:rsidR="00E107CA" w:rsidRPr="00D34196" w:rsidRDefault="00E107CA" w:rsidP="00E107CA">
      <w:pPr>
        <w:pStyle w:val="ActHead5"/>
      </w:pPr>
      <w:bookmarkStart w:id="481" w:name="_Toc51080160"/>
      <w:r w:rsidRPr="00D34196">
        <w:rPr>
          <w:rStyle w:val="CharSectno"/>
        </w:rPr>
        <w:t>61</w:t>
      </w:r>
      <w:r w:rsidR="00CE165C">
        <w:rPr>
          <w:rStyle w:val="CharSectno"/>
        </w:rPr>
        <w:noBreakHyphen/>
      </w:r>
      <w:r w:rsidRPr="00D34196">
        <w:rPr>
          <w:rStyle w:val="CharSectno"/>
        </w:rPr>
        <w:t>1</w:t>
      </w:r>
      <w:r w:rsidRPr="00D34196">
        <w:t xml:space="preserve">  What this Subdivision is about</w:t>
      </w:r>
      <w:bookmarkEnd w:id="481"/>
    </w:p>
    <w:p w:rsidR="00E107CA" w:rsidRPr="00D34196" w:rsidRDefault="00E107CA" w:rsidP="00E107CA">
      <w:pPr>
        <w:pStyle w:val="BoxText"/>
      </w:pPr>
      <w:r w:rsidRPr="00D34196">
        <w:t>You are entitled to a tax offset for an income year if you maintain certain dependants who are unable to work.</w:t>
      </w:r>
    </w:p>
    <w:p w:rsidR="00E107CA" w:rsidRPr="00D34196" w:rsidRDefault="00E107CA" w:rsidP="00E107CA">
      <w:pPr>
        <w:pStyle w:val="TofSectsHeading"/>
      </w:pPr>
      <w:r w:rsidRPr="00D34196">
        <w:t>Table of sections</w:t>
      </w:r>
    </w:p>
    <w:p w:rsidR="00E107CA" w:rsidRPr="00D34196" w:rsidRDefault="00E107CA" w:rsidP="00E107CA">
      <w:pPr>
        <w:pStyle w:val="TofSectsGroupHeading"/>
      </w:pPr>
      <w:r w:rsidRPr="00D34196">
        <w:t>Object of this Subdivision</w:t>
      </w:r>
    </w:p>
    <w:p w:rsidR="00E107CA" w:rsidRPr="00D34196" w:rsidRDefault="00E107CA" w:rsidP="00E107CA">
      <w:pPr>
        <w:pStyle w:val="TofSectsSection"/>
      </w:pPr>
      <w:r w:rsidRPr="00D34196">
        <w:t>61</w:t>
      </w:r>
      <w:r w:rsidR="00CE165C">
        <w:noBreakHyphen/>
      </w:r>
      <w:r w:rsidRPr="00D34196">
        <w:t>5</w:t>
      </w:r>
      <w:r w:rsidRPr="00D34196">
        <w:tab/>
        <w:t>Object of this Subdivision</w:t>
      </w:r>
    </w:p>
    <w:p w:rsidR="00E107CA" w:rsidRPr="00D34196" w:rsidRDefault="00E107CA" w:rsidP="00376C20">
      <w:pPr>
        <w:pStyle w:val="TofSectsGroupHeading"/>
        <w:keepNext/>
      </w:pPr>
      <w:r w:rsidRPr="00D34196">
        <w:t>Entitlement to the dependant (invalid and carer) tax offset</w:t>
      </w:r>
    </w:p>
    <w:p w:rsidR="00E107CA" w:rsidRPr="00D34196" w:rsidRDefault="00E107CA" w:rsidP="00E107CA">
      <w:pPr>
        <w:pStyle w:val="TofSectsSection"/>
      </w:pPr>
      <w:r w:rsidRPr="00D34196">
        <w:t>61</w:t>
      </w:r>
      <w:r w:rsidR="00CE165C">
        <w:noBreakHyphen/>
      </w:r>
      <w:r w:rsidRPr="00D34196">
        <w:t>10</w:t>
      </w:r>
      <w:r w:rsidRPr="00D34196">
        <w:tab/>
        <w:t>Who is entitled to the tax offset</w:t>
      </w:r>
    </w:p>
    <w:p w:rsidR="00E107CA" w:rsidRPr="00D34196" w:rsidRDefault="00E107CA" w:rsidP="00E107CA">
      <w:pPr>
        <w:pStyle w:val="TofSectsSection"/>
      </w:pPr>
      <w:r w:rsidRPr="00D34196">
        <w:t>61</w:t>
      </w:r>
      <w:r w:rsidR="00CE165C">
        <w:noBreakHyphen/>
      </w:r>
      <w:r w:rsidRPr="00D34196">
        <w:t>15</w:t>
      </w:r>
      <w:r w:rsidRPr="00D34196">
        <w:tab/>
        <w:t>Cases involving more than one spouse</w:t>
      </w:r>
    </w:p>
    <w:p w:rsidR="00E107CA" w:rsidRPr="00D34196" w:rsidRDefault="00E107CA" w:rsidP="00E107CA">
      <w:pPr>
        <w:pStyle w:val="TofSectsSection"/>
      </w:pPr>
      <w:r w:rsidRPr="00D34196">
        <w:t>61</w:t>
      </w:r>
      <w:r w:rsidR="00CE165C">
        <w:noBreakHyphen/>
      </w:r>
      <w:r w:rsidRPr="00D34196">
        <w:t>20</w:t>
      </w:r>
      <w:r w:rsidRPr="00D34196">
        <w:tab/>
        <w:t>Exceeding the income limit for family tax benefit (Part B)</w:t>
      </w:r>
    </w:p>
    <w:p w:rsidR="00E107CA" w:rsidRPr="00D34196" w:rsidRDefault="00E107CA" w:rsidP="00E107CA">
      <w:pPr>
        <w:pStyle w:val="TofSectsSection"/>
      </w:pPr>
      <w:r w:rsidRPr="00D34196">
        <w:t>61</w:t>
      </w:r>
      <w:r w:rsidR="00CE165C">
        <w:noBreakHyphen/>
      </w:r>
      <w:r w:rsidRPr="00D34196">
        <w:t>25</w:t>
      </w:r>
      <w:r w:rsidRPr="00D34196">
        <w:tab/>
        <w:t>Eligibility for family tax benefit (Part B) without shared care</w:t>
      </w:r>
    </w:p>
    <w:p w:rsidR="00E107CA" w:rsidRPr="00D34196" w:rsidRDefault="00E107CA" w:rsidP="00E107CA">
      <w:pPr>
        <w:pStyle w:val="TofSectsGroupHeading"/>
      </w:pPr>
      <w:r w:rsidRPr="00D34196">
        <w:t>Amount of the dependant (invalid and carer) tax offset</w:t>
      </w:r>
    </w:p>
    <w:p w:rsidR="00E107CA" w:rsidRPr="00D34196" w:rsidRDefault="00E107CA" w:rsidP="00E107CA">
      <w:pPr>
        <w:pStyle w:val="TofSectsSection"/>
      </w:pPr>
      <w:r w:rsidRPr="00D34196">
        <w:t>61</w:t>
      </w:r>
      <w:r w:rsidR="00CE165C">
        <w:noBreakHyphen/>
      </w:r>
      <w:r w:rsidRPr="00D34196">
        <w:t>30</w:t>
      </w:r>
      <w:r w:rsidRPr="00D34196">
        <w:tab/>
        <w:t>Amount of the dependant (invalid and carer) tax offset</w:t>
      </w:r>
    </w:p>
    <w:p w:rsidR="00E107CA" w:rsidRPr="00D34196" w:rsidRDefault="00E107CA" w:rsidP="00E107CA">
      <w:pPr>
        <w:pStyle w:val="TofSectsSection"/>
      </w:pPr>
      <w:r w:rsidRPr="00D34196">
        <w:t>61</w:t>
      </w:r>
      <w:r w:rsidR="00CE165C">
        <w:noBreakHyphen/>
      </w:r>
      <w:r w:rsidRPr="00D34196">
        <w:t>35</w:t>
      </w:r>
      <w:r w:rsidRPr="00D34196">
        <w:tab/>
        <w:t>Families with shared care percentages</w:t>
      </w:r>
    </w:p>
    <w:p w:rsidR="00E107CA" w:rsidRPr="00D34196" w:rsidRDefault="00E107CA" w:rsidP="00E107CA">
      <w:pPr>
        <w:pStyle w:val="TofSectsSection"/>
      </w:pPr>
      <w:r w:rsidRPr="00D34196">
        <w:t>61</w:t>
      </w:r>
      <w:r w:rsidR="00CE165C">
        <w:noBreakHyphen/>
      </w:r>
      <w:r w:rsidRPr="00D34196">
        <w:t>40</w:t>
      </w:r>
      <w:r w:rsidRPr="00D34196">
        <w:tab/>
        <w:t>Reduced amounts of dependant (invalid and carer) tax offset</w:t>
      </w:r>
    </w:p>
    <w:p w:rsidR="00E107CA" w:rsidRPr="00D34196" w:rsidRDefault="00E107CA" w:rsidP="00E107CA">
      <w:pPr>
        <w:pStyle w:val="TofSectsSection"/>
      </w:pPr>
      <w:r w:rsidRPr="00D34196">
        <w:t>61</w:t>
      </w:r>
      <w:r w:rsidR="00CE165C">
        <w:noBreakHyphen/>
      </w:r>
      <w:r w:rsidRPr="00D34196">
        <w:t>45</w:t>
      </w:r>
      <w:r w:rsidRPr="00D34196">
        <w:tab/>
        <w:t>Reductions to take account of the other individual’s income</w:t>
      </w:r>
    </w:p>
    <w:p w:rsidR="00E107CA" w:rsidRPr="00D34196" w:rsidRDefault="00E107CA" w:rsidP="00E107CA">
      <w:pPr>
        <w:pStyle w:val="ActHead4"/>
      </w:pPr>
      <w:bookmarkStart w:id="482" w:name="_Toc51080161"/>
      <w:r w:rsidRPr="00D34196">
        <w:t>Object of this Subdivision</w:t>
      </w:r>
      <w:bookmarkEnd w:id="482"/>
    </w:p>
    <w:p w:rsidR="00E107CA" w:rsidRPr="00D34196" w:rsidRDefault="00E107CA" w:rsidP="00E107CA">
      <w:pPr>
        <w:pStyle w:val="ActHead5"/>
      </w:pPr>
      <w:bookmarkStart w:id="483" w:name="_Toc51080162"/>
      <w:r w:rsidRPr="00D34196">
        <w:rPr>
          <w:rStyle w:val="CharSectno"/>
        </w:rPr>
        <w:t>61</w:t>
      </w:r>
      <w:r w:rsidR="00CE165C">
        <w:rPr>
          <w:rStyle w:val="CharSectno"/>
        </w:rPr>
        <w:noBreakHyphen/>
      </w:r>
      <w:r w:rsidRPr="00D34196">
        <w:rPr>
          <w:rStyle w:val="CharSectno"/>
        </w:rPr>
        <w:t>5</w:t>
      </w:r>
      <w:r w:rsidRPr="00D34196">
        <w:t xml:space="preserve">  Object of this Subdivision</w:t>
      </w:r>
      <w:bookmarkEnd w:id="483"/>
    </w:p>
    <w:p w:rsidR="00E107CA" w:rsidRPr="00D34196" w:rsidRDefault="00E107CA" w:rsidP="00E107CA">
      <w:pPr>
        <w:pStyle w:val="subsection"/>
      </w:pPr>
      <w:r w:rsidRPr="00D34196">
        <w:tab/>
      </w:r>
      <w:r w:rsidRPr="00D34196">
        <w:tab/>
        <w:t xml:space="preserve">The object of this Subdivision is to provide a </w:t>
      </w:r>
      <w:r w:rsidR="00CE165C" w:rsidRPr="00CE165C">
        <w:rPr>
          <w:position w:val="6"/>
          <w:sz w:val="16"/>
        </w:rPr>
        <w:t>*</w:t>
      </w:r>
      <w:r w:rsidRPr="00D34196">
        <w:t>tax offset to assist with the maintenance of certain types of dependants who are genuinely unable to work because of invalidity, or because of their care obligations.</w:t>
      </w:r>
    </w:p>
    <w:p w:rsidR="00E107CA" w:rsidRPr="00D34196" w:rsidRDefault="00E107CA" w:rsidP="00E107CA">
      <w:pPr>
        <w:pStyle w:val="ActHead4"/>
      </w:pPr>
      <w:bookmarkStart w:id="484" w:name="_Toc51080163"/>
      <w:r w:rsidRPr="00D34196">
        <w:t>Entitlement to the dependant (invalid and carer) tax offset</w:t>
      </w:r>
      <w:bookmarkEnd w:id="484"/>
    </w:p>
    <w:p w:rsidR="00E107CA" w:rsidRPr="00D34196" w:rsidRDefault="00E107CA" w:rsidP="00E107CA">
      <w:pPr>
        <w:pStyle w:val="ActHead5"/>
      </w:pPr>
      <w:bookmarkStart w:id="485" w:name="_Toc51080164"/>
      <w:r w:rsidRPr="00D34196">
        <w:rPr>
          <w:rStyle w:val="CharSectno"/>
        </w:rPr>
        <w:t>61</w:t>
      </w:r>
      <w:r w:rsidR="00CE165C">
        <w:rPr>
          <w:rStyle w:val="CharSectno"/>
        </w:rPr>
        <w:noBreakHyphen/>
      </w:r>
      <w:r w:rsidRPr="00D34196">
        <w:rPr>
          <w:rStyle w:val="CharSectno"/>
        </w:rPr>
        <w:t>10</w:t>
      </w:r>
      <w:r w:rsidRPr="00D34196">
        <w:t xml:space="preserve">  Who is entitled to the tax offset</w:t>
      </w:r>
      <w:bookmarkEnd w:id="485"/>
    </w:p>
    <w:p w:rsidR="00E107CA" w:rsidRPr="00D34196" w:rsidRDefault="00E107CA" w:rsidP="00E107CA">
      <w:pPr>
        <w:pStyle w:val="subsection"/>
      </w:pPr>
      <w:r w:rsidRPr="00D34196">
        <w:tab/>
        <w:t>(1)</w:t>
      </w:r>
      <w:r w:rsidRPr="00D34196">
        <w:tab/>
        <w:t xml:space="preserve">You are entitled to a </w:t>
      </w:r>
      <w:r w:rsidR="00CE165C" w:rsidRPr="00CE165C">
        <w:rPr>
          <w:position w:val="6"/>
          <w:sz w:val="16"/>
        </w:rPr>
        <w:t>*</w:t>
      </w:r>
      <w:r w:rsidRPr="00D34196">
        <w:t>tax offset for an income year if:</w:t>
      </w:r>
    </w:p>
    <w:p w:rsidR="00E107CA" w:rsidRPr="00D34196" w:rsidRDefault="00E107CA" w:rsidP="00E107CA">
      <w:pPr>
        <w:pStyle w:val="paragraph"/>
      </w:pPr>
      <w:r w:rsidRPr="00D34196">
        <w:tab/>
        <w:t>(a)</w:t>
      </w:r>
      <w:r w:rsidRPr="00D34196">
        <w:tab/>
        <w:t>during the year you contribute to the maintenance of another individual who:</w:t>
      </w:r>
    </w:p>
    <w:p w:rsidR="00E107CA" w:rsidRPr="00D34196" w:rsidRDefault="00E107CA" w:rsidP="00E107CA">
      <w:pPr>
        <w:pStyle w:val="paragraphsub"/>
      </w:pPr>
      <w:r w:rsidRPr="00D34196">
        <w:tab/>
        <w:t>(i)</w:t>
      </w:r>
      <w:r w:rsidRPr="00D34196">
        <w:tab/>
        <w:t xml:space="preserve">is your </w:t>
      </w:r>
      <w:r w:rsidR="00CE165C" w:rsidRPr="00CE165C">
        <w:rPr>
          <w:position w:val="6"/>
          <w:sz w:val="16"/>
        </w:rPr>
        <w:t>*</w:t>
      </w:r>
      <w:r w:rsidRPr="00D34196">
        <w:t>spouse; or</w:t>
      </w:r>
    </w:p>
    <w:p w:rsidR="00E107CA" w:rsidRPr="00D34196" w:rsidRDefault="00E107CA" w:rsidP="00E107CA">
      <w:pPr>
        <w:pStyle w:val="paragraphsub"/>
      </w:pPr>
      <w:r w:rsidRPr="00D34196">
        <w:tab/>
        <w:t>(ii)</w:t>
      </w:r>
      <w:r w:rsidRPr="00D34196">
        <w:tab/>
        <w:t xml:space="preserve">is your </w:t>
      </w:r>
      <w:r w:rsidR="00CE165C" w:rsidRPr="00CE165C">
        <w:rPr>
          <w:position w:val="6"/>
          <w:sz w:val="16"/>
        </w:rPr>
        <w:t>*</w:t>
      </w:r>
      <w:r w:rsidRPr="00D34196">
        <w:t>parent or your spouse’s parent; or</w:t>
      </w:r>
    </w:p>
    <w:p w:rsidR="00E107CA" w:rsidRPr="00D34196" w:rsidRDefault="00E107CA" w:rsidP="00E107CA">
      <w:pPr>
        <w:pStyle w:val="paragraphsub"/>
      </w:pPr>
      <w:r w:rsidRPr="00D34196">
        <w:tab/>
        <w:t>(iii)</w:t>
      </w:r>
      <w:r w:rsidRPr="00D34196">
        <w:tab/>
        <w:t xml:space="preserve">is aged 16 years or over, and is your </w:t>
      </w:r>
      <w:r w:rsidR="00CE165C" w:rsidRPr="00CE165C">
        <w:rPr>
          <w:position w:val="6"/>
          <w:sz w:val="16"/>
        </w:rPr>
        <w:t>*</w:t>
      </w:r>
      <w:r w:rsidRPr="00D34196">
        <w:t>child, brother or sister or a brother or sister of your spouse; and</w:t>
      </w:r>
    </w:p>
    <w:p w:rsidR="00E107CA" w:rsidRPr="00D34196" w:rsidRDefault="00E107CA" w:rsidP="00E107CA">
      <w:pPr>
        <w:pStyle w:val="paragraph"/>
      </w:pPr>
      <w:r w:rsidRPr="00D34196">
        <w:tab/>
        <w:t>(b)</w:t>
      </w:r>
      <w:r w:rsidRPr="00D34196">
        <w:tab/>
        <w:t xml:space="preserve">during the year, the other individual meets the requirements of one or more of </w:t>
      </w:r>
      <w:r w:rsidR="00441136" w:rsidRPr="00D34196">
        <w:t>subsections (</w:t>
      </w:r>
      <w:r w:rsidRPr="00D34196">
        <w:t>2), (3) and (4); and</w:t>
      </w:r>
    </w:p>
    <w:p w:rsidR="00E107CA" w:rsidRPr="00D34196" w:rsidRDefault="00E107CA" w:rsidP="00E107CA">
      <w:pPr>
        <w:pStyle w:val="paragraph"/>
      </w:pPr>
      <w:r w:rsidRPr="00D34196">
        <w:tab/>
        <w:t>(c)</w:t>
      </w:r>
      <w:r w:rsidRPr="00D34196">
        <w:tab/>
        <w:t>during the year:</w:t>
      </w:r>
    </w:p>
    <w:p w:rsidR="00E107CA" w:rsidRPr="00D34196" w:rsidRDefault="00E107CA" w:rsidP="00E107CA">
      <w:pPr>
        <w:pStyle w:val="paragraphsub"/>
      </w:pPr>
      <w:r w:rsidRPr="00D34196">
        <w:tab/>
        <w:t>(i)</w:t>
      </w:r>
      <w:r w:rsidRPr="00D34196">
        <w:tab/>
        <w:t>the other individual is an Australian resident; or</w:t>
      </w:r>
    </w:p>
    <w:p w:rsidR="00E107CA" w:rsidRPr="00D34196" w:rsidRDefault="00E107CA" w:rsidP="00E107CA">
      <w:pPr>
        <w:pStyle w:val="paragraphsub"/>
      </w:pPr>
      <w:r w:rsidRPr="00D34196">
        <w:tab/>
        <w:t>(ii)</w:t>
      </w:r>
      <w:r w:rsidRPr="00D34196">
        <w:tab/>
        <w:t>if the other individual is your spouse or your child—you had a domicile in Australia.</w:t>
      </w:r>
    </w:p>
    <w:p w:rsidR="00E107CA" w:rsidRPr="00D34196" w:rsidRDefault="00E107CA" w:rsidP="00E107CA">
      <w:pPr>
        <w:pStyle w:val="subsection"/>
      </w:pPr>
      <w:r w:rsidRPr="00D34196">
        <w:tab/>
        <w:t>(2)</w:t>
      </w:r>
      <w:r w:rsidRPr="00D34196">
        <w:tab/>
        <w:t>The other individual meets the requirements of this subsection if he or she is being paid:</w:t>
      </w:r>
    </w:p>
    <w:p w:rsidR="00E107CA" w:rsidRPr="00D34196" w:rsidRDefault="00E107CA" w:rsidP="00E107CA">
      <w:pPr>
        <w:pStyle w:val="paragraph"/>
      </w:pPr>
      <w:r w:rsidRPr="00D34196">
        <w:tab/>
        <w:t>(a)</w:t>
      </w:r>
      <w:r w:rsidRPr="00D34196">
        <w:tab/>
        <w:t xml:space="preserve">a disability support pension or a special needs disability support pension under the </w:t>
      </w:r>
      <w:r w:rsidRPr="00D34196">
        <w:rPr>
          <w:i/>
        </w:rPr>
        <w:t>Social Security Act 1991</w:t>
      </w:r>
      <w:r w:rsidRPr="00D34196">
        <w:t>; or</w:t>
      </w:r>
    </w:p>
    <w:p w:rsidR="00E107CA" w:rsidRPr="00D34196" w:rsidRDefault="00E107CA" w:rsidP="00E107CA">
      <w:pPr>
        <w:pStyle w:val="paragraph"/>
      </w:pPr>
      <w:r w:rsidRPr="00D34196">
        <w:tab/>
        <w:t>(b)</w:t>
      </w:r>
      <w:r w:rsidRPr="00D34196">
        <w:tab/>
        <w:t xml:space="preserve">an invalidity service pension under the </w:t>
      </w:r>
      <w:r w:rsidRPr="00D34196">
        <w:rPr>
          <w:i/>
        </w:rPr>
        <w:t>Veterans’ Entitlements Act 1986</w:t>
      </w:r>
      <w:r w:rsidRPr="00D34196">
        <w:t>.</w:t>
      </w:r>
    </w:p>
    <w:p w:rsidR="00E107CA" w:rsidRPr="00D34196" w:rsidRDefault="00E107CA" w:rsidP="00E107CA">
      <w:pPr>
        <w:pStyle w:val="subsection"/>
      </w:pPr>
      <w:r w:rsidRPr="00D34196">
        <w:tab/>
        <w:t>(3)</w:t>
      </w:r>
      <w:r w:rsidRPr="00D34196">
        <w:tab/>
        <w:t>The other individual meets the requirements of this subsection if he or she:</w:t>
      </w:r>
    </w:p>
    <w:p w:rsidR="00E107CA" w:rsidRPr="00D34196" w:rsidRDefault="00E107CA" w:rsidP="00E107CA">
      <w:pPr>
        <w:pStyle w:val="paragraph"/>
      </w:pPr>
      <w:r w:rsidRPr="00D34196">
        <w:tab/>
        <w:t>(a)</w:t>
      </w:r>
      <w:r w:rsidRPr="00D34196">
        <w:tab/>
        <w:t xml:space="preserve">is your </w:t>
      </w:r>
      <w:r w:rsidR="00CE165C" w:rsidRPr="00CE165C">
        <w:rPr>
          <w:position w:val="6"/>
          <w:sz w:val="16"/>
        </w:rPr>
        <w:t>*</w:t>
      </w:r>
      <w:r w:rsidRPr="00D34196">
        <w:t>spouse or parent, or your spouse’s parent; and</w:t>
      </w:r>
    </w:p>
    <w:p w:rsidR="00E107CA" w:rsidRPr="00D34196" w:rsidRDefault="00E107CA" w:rsidP="00E107CA">
      <w:pPr>
        <w:pStyle w:val="paragraph"/>
      </w:pPr>
      <w:r w:rsidRPr="00D34196">
        <w:tab/>
        <w:t>(b)</w:t>
      </w:r>
      <w:r w:rsidRPr="00D34196">
        <w:tab/>
        <w:t xml:space="preserve">is being paid a carer allowance or carer payment under the </w:t>
      </w:r>
      <w:r w:rsidRPr="00D34196">
        <w:rPr>
          <w:i/>
        </w:rPr>
        <w:t>Social Security Act 1991</w:t>
      </w:r>
      <w:r w:rsidRPr="00D34196">
        <w:t xml:space="preserve"> in relation to provision of care to a person who:</w:t>
      </w:r>
    </w:p>
    <w:p w:rsidR="00E107CA" w:rsidRPr="00D34196" w:rsidRDefault="00E107CA" w:rsidP="00E107CA">
      <w:pPr>
        <w:pStyle w:val="paragraphsub"/>
      </w:pPr>
      <w:r w:rsidRPr="00D34196">
        <w:tab/>
        <w:t>(i)</w:t>
      </w:r>
      <w:r w:rsidRPr="00D34196">
        <w:tab/>
        <w:t xml:space="preserve">is your </w:t>
      </w:r>
      <w:r w:rsidR="00CE165C" w:rsidRPr="00CE165C">
        <w:rPr>
          <w:position w:val="6"/>
          <w:sz w:val="16"/>
        </w:rPr>
        <w:t>*</w:t>
      </w:r>
      <w:r w:rsidRPr="00D34196">
        <w:t>child, brother or sister, or the brother or sister of your spouse; and</w:t>
      </w:r>
    </w:p>
    <w:p w:rsidR="00E107CA" w:rsidRPr="00D34196" w:rsidRDefault="00E107CA" w:rsidP="00E107CA">
      <w:pPr>
        <w:pStyle w:val="paragraphsub"/>
      </w:pPr>
      <w:r w:rsidRPr="00D34196">
        <w:tab/>
        <w:t>(ii)</w:t>
      </w:r>
      <w:r w:rsidRPr="00D34196">
        <w:tab/>
        <w:t>is aged 16 years or over.</w:t>
      </w:r>
    </w:p>
    <w:p w:rsidR="00E107CA" w:rsidRPr="00D34196" w:rsidRDefault="00E107CA" w:rsidP="00E107CA">
      <w:pPr>
        <w:pStyle w:val="subsection"/>
      </w:pPr>
      <w:r w:rsidRPr="00D34196">
        <w:tab/>
        <w:t>(4)</w:t>
      </w:r>
      <w:r w:rsidRPr="00D34196">
        <w:tab/>
        <w:t xml:space="preserve">The other individual meets the requirements of this subsection if he or she is your </w:t>
      </w:r>
      <w:r w:rsidR="00CE165C" w:rsidRPr="00CE165C">
        <w:rPr>
          <w:position w:val="6"/>
          <w:sz w:val="16"/>
        </w:rPr>
        <w:t>*</w:t>
      </w:r>
      <w:r w:rsidRPr="00D34196">
        <w:t>spouse or parent, or your spouse’s parent, and is wholly engaged in providing care to an individual who:</w:t>
      </w:r>
    </w:p>
    <w:p w:rsidR="00E107CA" w:rsidRPr="00D34196" w:rsidRDefault="00E107CA" w:rsidP="00E107CA">
      <w:pPr>
        <w:pStyle w:val="paragraph"/>
      </w:pPr>
      <w:r w:rsidRPr="00D34196">
        <w:tab/>
        <w:t>(a)</w:t>
      </w:r>
      <w:r w:rsidRPr="00D34196">
        <w:tab/>
        <w:t xml:space="preserve">is your </w:t>
      </w:r>
      <w:r w:rsidR="00CE165C" w:rsidRPr="00CE165C">
        <w:rPr>
          <w:position w:val="6"/>
          <w:sz w:val="16"/>
        </w:rPr>
        <w:t>*</w:t>
      </w:r>
      <w:r w:rsidRPr="00D34196">
        <w:t>child, brother or sister, or the brother or sister of your spouse; and</w:t>
      </w:r>
    </w:p>
    <w:p w:rsidR="00E107CA" w:rsidRPr="00D34196" w:rsidRDefault="00E107CA" w:rsidP="00E107CA">
      <w:pPr>
        <w:pStyle w:val="paragraph"/>
      </w:pPr>
      <w:r w:rsidRPr="00D34196">
        <w:tab/>
        <w:t>(b)</w:t>
      </w:r>
      <w:r w:rsidRPr="00D34196">
        <w:tab/>
        <w:t>is aged 16 years or over; and</w:t>
      </w:r>
    </w:p>
    <w:p w:rsidR="00E107CA" w:rsidRPr="00D34196" w:rsidRDefault="00E107CA" w:rsidP="00E107CA">
      <w:pPr>
        <w:pStyle w:val="paragraph"/>
      </w:pPr>
      <w:r w:rsidRPr="00D34196">
        <w:tab/>
        <w:t>(c)</w:t>
      </w:r>
      <w:r w:rsidRPr="00D34196">
        <w:tab/>
        <w:t>is being paid:</w:t>
      </w:r>
    </w:p>
    <w:p w:rsidR="00E107CA" w:rsidRPr="00D34196" w:rsidRDefault="00E107CA" w:rsidP="00E107CA">
      <w:pPr>
        <w:pStyle w:val="paragraphsub"/>
      </w:pPr>
      <w:r w:rsidRPr="00D34196">
        <w:tab/>
        <w:t>(i)</w:t>
      </w:r>
      <w:r w:rsidRPr="00D34196">
        <w:tab/>
        <w:t xml:space="preserve">a disability support pension or a special needs disability support pension under the </w:t>
      </w:r>
      <w:r w:rsidRPr="00D34196">
        <w:rPr>
          <w:i/>
        </w:rPr>
        <w:t>Social Security Act 1991</w:t>
      </w:r>
      <w:r w:rsidRPr="00D34196">
        <w:t>; or</w:t>
      </w:r>
    </w:p>
    <w:p w:rsidR="00E107CA" w:rsidRPr="00D34196" w:rsidRDefault="00E107CA" w:rsidP="00E107CA">
      <w:pPr>
        <w:pStyle w:val="paragraphsub"/>
      </w:pPr>
      <w:r w:rsidRPr="00D34196">
        <w:tab/>
        <w:t>(ii)</w:t>
      </w:r>
      <w:r w:rsidRPr="00D34196">
        <w:tab/>
        <w:t xml:space="preserve">an invalidity service pension under the </w:t>
      </w:r>
      <w:r w:rsidRPr="00D34196">
        <w:rPr>
          <w:i/>
        </w:rPr>
        <w:t>Veterans’ Entitlements Act 1986</w:t>
      </w:r>
      <w:r w:rsidRPr="00D34196">
        <w:t>.</w:t>
      </w:r>
    </w:p>
    <w:p w:rsidR="00E107CA" w:rsidRPr="00D34196" w:rsidRDefault="00E107CA" w:rsidP="00E107CA">
      <w:pPr>
        <w:pStyle w:val="subsection"/>
      </w:pPr>
      <w:r w:rsidRPr="00D34196">
        <w:tab/>
        <w:t>(5)</w:t>
      </w:r>
      <w:r w:rsidRPr="00D34196">
        <w:tab/>
        <w:t xml:space="preserve">You may be entitled to more than one </w:t>
      </w:r>
      <w:r w:rsidR="00CE165C" w:rsidRPr="00CE165C">
        <w:rPr>
          <w:position w:val="6"/>
          <w:sz w:val="16"/>
        </w:rPr>
        <w:t>*</w:t>
      </w:r>
      <w:r w:rsidRPr="00D34196">
        <w:t xml:space="preserve">tax offset for the year under </w:t>
      </w:r>
      <w:r w:rsidR="00441136" w:rsidRPr="00D34196">
        <w:t>subsection (</w:t>
      </w:r>
      <w:r w:rsidRPr="00D34196">
        <w:t>1) if:</w:t>
      </w:r>
    </w:p>
    <w:p w:rsidR="00E107CA" w:rsidRPr="00D34196" w:rsidRDefault="00E107CA" w:rsidP="00E107CA">
      <w:pPr>
        <w:pStyle w:val="paragraph"/>
      </w:pPr>
      <w:r w:rsidRPr="00D34196">
        <w:tab/>
        <w:t>(a)</w:t>
      </w:r>
      <w:r w:rsidRPr="00D34196">
        <w:tab/>
        <w:t xml:space="preserve">you contributed to the maintenance of more than one other individual (none of whom are your </w:t>
      </w:r>
      <w:r w:rsidR="00CE165C" w:rsidRPr="00CE165C">
        <w:rPr>
          <w:position w:val="6"/>
          <w:sz w:val="16"/>
        </w:rPr>
        <w:t>*</w:t>
      </w:r>
      <w:r w:rsidRPr="00D34196">
        <w:t>spouse) during the year; or</w:t>
      </w:r>
    </w:p>
    <w:p w:rsidR="00E107CA" w:rsidRPr="00D34196" w:rsidRDefault="00E107CA" w:rsidP="00E107CA">
      <w:pPr>
        <w:pStyle w:val="paragraph"/>
      </w:pPr>
      <w:r w:rsidRPr="00D34196">
        <w:tab/>
        <w:t>(b)</w:t>
      </w:r>
      <w:r w:rsidRPr="00D34196">
        <w:tab/>
        <w:t xml:space="preserve">you had different </w:t>
      </w:r>
      <w:r w:rsidR="00CE165C" w:rsidRPr="00CE165C">
        <w:rPr>
          <w:position w:val="6"/>
          <w:sz w:val="16"/>
        </w:rPr>
        <w:t>*</w:t>
      </w:r>
      <w:r w:rsidRPr="00D34196">
        <w:t>spouses at different times during the year.</w:t>
      </w:r>
    </w:p>
    <w:p w:rsidR="00E107CA" w:rsidRPr="00D34196" w:rsidRDefault="00E107CA" w:rsidP="00E107CA">
      <w:pPr>
        <w:pStyle w:val="notetext"/>
      </w:pPr>
      <w:r w:rsidRPr="00D34196">
        <w:t>Note 1:</w:t>
      </w:r>
      <w:r w:rsidRPr="00D34196">
        <w:tab/>
        <w:t xml:space="preserve">If </w:t>
      </w:r>
      <w:r w:rsidR="00441136" w:rsidRPr="00D34196">
        <w:t>paragraph (</w:t>
      </w:r>
      <w:r w:rsidRPr="00D34196">
        <w:t>b) applies, the amount of the tax offset in relation to each spouse would be only part of the full amount: see section</w:t>
      </w:r>
      <w:r w:rsidR="00441136" w:rsidRPr="00D34196">
        <w:t> </w:t>
      </w:r>
      <w:r w:rsidRPr="00D34196">
        <w:t>61</w:t>
      </w:r>
      <w:r w:rsidR="00CE165C">
        <w:noBreakHyphen/>
      </w:r>
      <w:r w:rsidRPr="00D34196">
        <w:t>40.</w:t>
      </w:r>
    </w:p>
    <w:p w:rsidR="00E107CA" w:rsidRPr="00D34196" w:rsidRDefault="00E107CA" w:rsidP="00E107CA">
      <w:pPr>
        <w:pStyle w:val="notetext"/>
      </w:pPr>
      <w:r w:rsidRPr="00D34196">
        <w:t>Note 2:</w:t>
      </w:r>
      <w:r w:rsidRPr="00D34196">
        <w:tab/>
        <w:t>Section</w:t>
      </w:r>
      <w:r w:rsidR="00441136" w:rsidRPr="00D34196">
        <w:t> </w:t>
      </w:r>
      <w:r w:rsidRPr="00D34196">
        <w:t>960</w:t>
      </w:r>
      <w:r w:rsidR="00CE165C">
        <w:noBreakHyphen/>
      </w:r>
      <w:r w:rsidRPr="00D34196">
        <w:t>255 may be relevant to determining relationships for the purposes of this section.</w:t>
      </w:r>
    </w:p>
    <w:p w:rsidR="00E107CA" w:rsidRPr="00D34196" w:rsidRDefault="00E107CA" w:rsidP="00E107CA">
      <w:pPr>
        <w:pStyle w:val="ActHead5"/>
      </w:pPr>
      <w:bookmarkStart w:id="486" w:name="_Toc51080165"/>
      <w:r w:rsidRPr="00D34196">
        <w:rPr>
          <w:rStyle w:val="CharSectno"/>
        </w:rPr>
        <w:t>61</w:t>
      </w:r>
      <w:r w:rsidR="00CE165C">
        <w:rPr>
          <w:rStyle w:val="CharSectno"/>
        </w:rPr>
        <w:noBreakHyphen/>
      </w:r>
      <w:r w:rsidRPr="00D34196">
        <w:rPr>
          <w:rStyle w:val="CharSectno"/>
        </w:rPr>
        <w:t>15</w:t>
      </w:r>
      <w:r w:rsidRPr="00D34196">
        <w:t xml:space="preserve">  Cases involving more than one spouse</w:t>
      </w:r>
      <w:bookmarkEnd w:id="486"/>
    </w:p>
    <w:p w:rsidR="00E107CA" w:rsidRPr="00D34196" w:rsidRDefault="00E107CA" w:rsidP="00E107CA">
      <w:pPr>
        <w:pStyle w:val="subsection"/>
      </w:pPr>
      <w:r w:rsidRPr="00D34196">
        <w:tab/>
        <w:t>(1)</w:t>
      </w:r>
      <w:r w:rsidRPr="00D34196">
        <w:tab/>
        <w:t>Despite paragraph</w:t>
      </w:r>
      <w:r w:rsidR="00441136" w:rsidRPr="00D34196">
        <w:t> </w:t>
      </w:r>
      <w:r w:rsidRPr="00D34196">
        <w:t>61</w:t>
      </w:r>
      <w:r w:rsidR="00CE165C">
        <w:noBreakHyphen/>
      </w:r>
      <w:r w:rsidRPr="00D34196">
        <w:t xml:space="preserve">10(1)(a), if, during a period comprising some or all of the year, there are 2 or more individuals who are your </w:t>
      </w:r>
      <w:r w:rsidR="00CE165C" w:rsidRPr="00CE165C">
        <w:rPr>
          <w:position w:val="6"/>
          <w:sz w:val="16"/>
        </w:rPr>
        <w:t>*</w:t>
      </w:r>
      <w:r w:rsidRPr="00D34196">
        <w:t>spouse, you are taken, for the purposes of section</w:t>
      </w:r>
      <w:r w:rsidR="00441136" w:rsidRPr="00D34196">
        <w:t> </w:t>
      </w:r>
      <w:r w:rsidRPr="00D34196">
        <w:t>61</w:t>
      </w:r>
      <w:r w:rsidR="00CE165C">
        <w:noBreakHyphen/>
      </w:r>
      <w:r w:rsidRPr="00D34196">
        <w:t>10, only to contribute to the maintenance of the spouse with whom you reside during that period.</w:t>
      </w:r>
    </w:p>
    <w:p w:rsidR="00E107CA" w:rsidRPr="00D34196" w:rsidRDefault="00E107CA" w:rsidP="00E107CA">
      <w:pPr>
        <w:pStyle w:val="subsection"/>
      </w:pPr>
      <w:r w:rsidRPr="00D34196">
        <w:tab/>
        <w:t>(2)</w:t>
      </w:r>
      <w:r w:rsidRPr="00D34196">
        <w:tab/>
        <w:t>Despite paragraph</w:t>
      </w:r>
      <w:r w:rsidR="00441136" w:rsidRPr="00D34196">
        <w:t> </w:t>
      </w:r>
      <w:r w:rsidRPr="00D34196">
        <w:t>61</w:t>
      </w:r>
      <w:r w:rsidR="00CE165C">
        <w:noBreakHyphen/>
      </w:r>
      <w:r w:rsidRPr="00D34196">
        <w:t xml:space="preserve">10(1)(a) and </w:t>
      </w:r>
      <w:r w:rsidR="00441136" w:rsidRPr="00D34196">
        <w:t>subsection (</w:t>
      </w:r>
      <w:r w:rsidRPr="00D34196">
        <w:t>1) of this section, if, during a period comprising some or all of the year:</w:t>
      </w:r>
    </w:p>
    <w:p w:rsidR="00E107CA" w:rsidRPr="00D34196" w:rsidRDefault="00E107CA" w:rsidP="00E107CA">
      <w:pPr>
        <w:pStyle w:val="paragraph"/>
      </w:pPr>
      <w:r w:rsidRPr="00D34196">
        <w:tab/>
        <w:t>(a)</w:t>
      </w:r>
      <w:r w:rsidRPr="00D34196">
        <w:tab/>
        <w:t xml:space="preserve">you reside with 2 or more individuals who are your </w:t>
      </w:r>
      <w:r w:rsidR="00CE165C" w:rsidRPr="00CE165C">
        <w:rPr>
          <w:position w:val="6"/>
          <w:sz w:val="16"/>
        </w:rPr>
        <w:t>*</w:t>
      </w:r>
      <w:r w:rsidRPr="00D34196">
        <w:t>spouse; or</w:t>
      </w:r>
    </w:p>
    <w:p w:rsidR="00E107CA" w:rsidRPr="00D34196" w:rsidRDefault="00E107CA" w:rsidP="00E107CA">
      <w:pPr>
        <w:pStyle w:val="paragraph"/>
      </w:pPr>
      <w:r w:rsidRPr="00D34196">
        <w:tab/>
        <w:t>(b)</w:t>
      </w:r>
      <w:r w:rsidRPr="00D34196">
        <w:tab/>
        <w:t xml:space="preserve">2 or more individuals are your </w:t>
      </w:r>
      <w:r w:rsidR="00CE165C" w:rsidRPr="00CE165C">
        <w:rPr>
          <w:position w:val="6"/>
          <w:sz w:val="16"/>
        </w:rPr>
        <w:t>*</w:t>
      </w:r>
      <w:r w:rsidRPr="00D34196">
        <w:t>spouse but you reside with none of them;</w:t>
      </w:r>
    </w:p>
    <w:p w:rsidR="00E107CA" w:rsidRPr="00D34196" w:rsidRDefault="00E107CA" w:rsidP="00E107CA">
      <w:pPr>
        <w:pStyle w:val="subsection2"/>
      </w:pPr>
      <w:r w:rsidRPr="00D34196">
        <w:t>you are taken, for the purposes of section</w:t>
      </w:r>
      <w:r w:rsidR="00441136" w:rsidRPr="00D34196">
        <w:t> </w:t>
      </w:r>
      <w:r w:rsidRPr="00D34196">
        <w:t>61</w:t>
      </w:r>
      <w:r w:rsidR="00CE165C">
        <w:noBreakHyphen/>
      </w:r>
      <w:r w:rsidRPr="00D34196">
        <w:t>10, only to contribute to the maintenance of whichever of those individuals in relation to whom you are entitled to the smaller, or smallest, amount (including a nil amount) of tax offset under this Subdivision in relation to that period.</w:t>
      </w:r>
    </w:p>
    <w:p w:rsidR="00E107CA" w:rsidRPr="00D34196" w:rsidRDefault="00E107CA" w:rsidP="00E107CA">
      <w:pPr>
        <w:pStyle w:val="ActHead5"/>
      </w:pPr>
      <w:bookmarkStart w:id="487" w:name="_Toc51080166"/>
      <w:r w:rsidRPr="00D34196">
        <w:rPr>
          <w:rStyle w:val="CharSectno"/>
        </w:rPr>
        <w:t>61</w:t>
      </w:r>
      <w:r w:rsidR="00CE165C">
        <w:rPr>
          <w:rStyle w:val="CharSectno"/>
        </w:rPr>
        <w:noBreakHyphen/>
      </w:r>
      <w:r w:rsidRPr="00D34196">
        <w:rPr>
          <w:rStyle w:val="CharSectno"/>
        </w:rPr>
        <w:t>20</w:t>
      </w:r>
      <w:r w:rsidRPr="00D34196">
        <w:t xml:space="preserve">  Exceeding the income limit for family tax benefit (Part B)</w:t>
      </w:r>
      <w:bookmarkEnd w:id="487"/>
    </w:p>
    <w:p w:rsidR="00E107CA" w:rsidRPr="00D34196" w:rsidRDefault="00E107CA" w:rsidP="00E107CA">
      <w:pPr>
        <w:pStyle w:val="subsection"/>
      </w:pPr>
      <w:r w:rsidRPr="00D34196">
        <w:tab/>
        <w:t>(1)</w:t>
      </w:r>
      <w:r w:rsidRPr="00D34196">
        <w:tab/>
        <w:t>Despite section</w:t>
      </w:r>
      <w:r w:rsidR="00441136" w:rsidRPr="00D34196">
        <w:t> </w:t>
      </w:r>
      <w:r w:rsidRPr="00D34196">
        <w:t>61</w:t>
      </w:r>
      <w:r w:rsidR="00CE165C">
        <w:noBreakHyphen/>
      </w:r>
      <w:r w:rsidRPr="00D34196">
        <w:t xml:space="preserve">10, you are not entitled to a </w:t>
      </w:r>
      <w:r w:rsidR="00CE165C" w:rsidRPr="00CE165C">
        <w:rPr>
          <w:position w:val="6"/>
          <w:sz w:val="16"/>
        </w:rPr>
        <w:t>*</w:t>
      </w:r>
      <w:r w:rsidRPr="00D34196">
        <w:t>tax offset for an income year if the sum of:</w:t>
      </w:r>
    </w:p>
    <w:p w:rsidR="00E107CA" w:rsidRPr="00D34196" w:rsidRDefault="00E107CA" w:rsidP="00E107CA">
      <w:pPr>
        <w:pStyle w:val="paragraph"/>
      </w:pPr>
      <w:r w:rsidRPr="00D34196">
        <w:tab/>
        <w:t>(a)</w:t>
      </w:r>
      <w:r w:rsidRPr="00D34196">
        <w:tab/>
        <w:t xml:space="preserve">your </w:t>
      </w:r>
      <w:r w:rsidR="00CE165C" w:rsidRPr="00CE165C">
        <w:rPr>
          <w:position w:val="6"/>
          <w:sz w:val="16"/>
        </w:rPr>
        <w:t>*</w:t>
      </w:r>
      <w:r w:rsidRPr="00D34196">
        <w:t>adjusted taxable income for offsets for the year; and</w:t>
      </w:r>
    </w:p>
    <w:p w:rsidR="00E107CA" w:rsidRPr="00D34196" w:rsidRDefault="00E107CA" w:rsidP="00E107CA">
      <w:pPr>
        <w:pStyle w:val="paragraph"/>
      </w:pPr>
      <w:r w:rsidRPr="00D34196">
        <w:tab/>
        <w:t>(b)</w:t>
      </w:r>
      <w:r w:rsidRPr="00D34196">
        <w:tab/>
        <w:t xml:space="preserve">if you had a </w:t>
      </w:r>
      <w:r w:rsidR="00CE165C" w:rsidRPr="00CE165C">
        <w:rPr>
          <w:position w:val="6"/>
          <w:sz w:val="16"/>
        </w:rPr>
        <w:t>*</w:t>
      </w:r>
      <w:r w:rsidRPr="00D34196">
        <w:t>spouse for the whole or part of the year, and your spouse was not the other individual referred to in subsection</w:t>
      </w:r>
      <w:r w:rsidR="00441136" w:rsidRPr="00D34196">
        <w:t> </w:t>
      </w:r>
      <w:r w:rsidRPr="00D34196">
        <w:t>61</w:t>
      </w:r>
      <w:r w:rsidR="00CE165C">
        <w:noBreakHyphen/>
      </w:r>
      <w:r w:rsidRPr="00D34196">
        <w:t>10(1)—the spouse’s adjusted taxable income for offsets for the year;</w:t>
      </w:r>
    </w:p>
    <w:p w:rsidR="00E107CA" w:rsidRPr="00D34196" w:rsidRDefault="00E107CA" w:rsidP="00E107CA">
      <w:pPr>
        <w:pStyle w:val="subsection2"/>
      </w:pPr>
      <w:r w:rsidRPr="00D34196">
        <w:t>is more than the amount specified in subclause</w:t>
      </w:r>
      <w:r w:rsidR="00441136" w:rsidRPr="00D34196">
        <w:t> </w:t>
      </w:r>
      <w:r w:rsidRPr="00D34196">
        <w:t>28B(1) of Schedule</w:t>
      </w:r>
      <w:r w:rsidR="00441136" w:rsidRPr="00D34196">
        <w:t> </w:t>
      </w:r>
      <w:r w:rsidRPr="00D34196">
        <w:t xml:space="preserve">1 to the </w:t>
      </w:r>
      <w:r w:rsidRPr="00D34196">
        <w:rPr>
          <w:i/>
        </w:rPr>
        <w:t>A New Tax System (Family Assistance) Act 1999</w:t>
      </w:r>
      <w:r w:rsidRPr="00D34196">
        <w:t>, as indexed under Part</w:t>
      </w:r>
      <w:r w:rsidR="00441136" w:rsidRPr="00D34196">
        <w:t> </w:t>
      </w:r>
      <w:r w:rsidRPr="00D34196">
        <w:t>2 of Schedule</w:t>
      </w:r>
      <w:r w:rsidR="00441136" w:rsidRPr="00D34196">
        <w:t> </w:t>
      </w:r>
      <w:r w:rsidRPr="00D34196">
        <w:t>4 to that Act.</w:t>
      </w:r>
    </w:p>
    <w:p w:rsidR="00E107CA" w:rsidRPr="00D34196" w:rsidRDefault="00E107CA" w:rsidP="00E107CA">
      <w:pPr>
        <w:pStyle w:val="subsection"/>
      </w:pPr>
      <w:r w:rsidRPr="00D34196">
        <w:tab/>
        <w:t>(2)</w:t>
      </w:r>
      <w:r w:rsidRPr="00D34196">
        <w:tab/>
        <w:t xml:space="preserve">However, if you had a </w:t>
      </w:r>
      <w:r w:rsidR="00CE165C" w:rsidRPr="00CE165C">
        <w:rPr>
          <w:position w:val="6"/>
          <w:sz w:val="16"/>
        </w:rPr>
        <w:t>*</w:t>
      </w:r>
      <w:r w:rsidRPr="00D34196">
        <w:t xml:space="preserve">spouse for only part of the year, the spouse’s </w:t>
      </w:r>
      <w:r w:rsidR="00CE165C" w:rsidRPr="00CE165C">
        <w:rPr>
          <w:position w:val="6"/>
          <w:sz w:val="16"/>
        </w:rPr>
        <w:t>*</w:t>
      </w:r>
      <w:r w:rsidRPr="00D34196">
        <w:t xml:space="preserve">adjusted taxable income for offsets for the year is taken, for the purposes of </w:t>
      </w:r>
      <w:r w:rsidR="00441136" w:rsidRPr="00D34196">
        <w:t>paragraph (</w:t>
      </w:r>
      <w:r w:rsidRPr="00D34196">
        <w:t>1)(b), to be this amount:</w:t>
      </w:r>
    </w:p>
    <w:p w:rsidR="00E107CA" w:rsidRPr="00D34196" w:rsidRDefault="00E107CA" w:rsidP="00E107CA">
      <w:pPr>
        <w:pStyle w:val="Formula"/>
      </w:pPr>
      <w:r w:rsidRPr="00D34196">
        <w:rPr>
          <w:noProof/>
          <w:position w:val="-36"/>
        </w:rPr>
        <w:drawing>
          <wp:inline distT="0" distB="0" distL="0" distR="0" wp14:anchorId="424BB46F" wp14:editId="6D55E93A">
            <wp:extent cx="3095625" cy="6381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95625" cy="638175"/>
                    </a:xfrm>
                    <a:prstGeom prst="rect">
                      <a:avLst/>
                    </a:prstGeom>
                    <a:noFill/>
                    <a:ln>
                      <a:noFill/>
                    </a:ln>
                  </pic:spPr>
                </pic:pic>
              </a:graphicData>
            </a:graphic>
          </wp:inline>
        </w:drawing>
      </w:r>
    </w:p>
    <w:p w:rsidR="00E107CA" w:rsidRPr="00D34196" w:rsidRDefault="00E107CA" w:rsidP="00E107CA">
      <w:pPr>
        <w:pStyle w:val="subsection"/>
      </w:pPr>
      <w:r w:rsidRPr="00D34196">
        <w:tab/>
        <w:t>(3)</w:t>
      </w:r>
      <w:r w:rsidRPr="00D34196">
        <w:tab/>
        <w:t xml:space="preserve">If you had a different </w:t>
      </w:r>
      <w:r w:rsidR="00CE165C" w:rsidRPr="00CE165C">
        <w:rPr>
          <w:position w:val="6"/>
          <w:sz w:val="16"/>
        </w:rPr>
        <w:t>*</w:t>
      </w:r>
      <w:r w:rsidRPr="00D34196">
        <w:t xml:space="preserve">spouse during different parts of the year, include the </w:t>
      </w:r>
      <w:r w:rsidR="00CE165C" w:rsidRPr="00CE165C">
        <w:rPr>
          <w:position w:val="6"/>
          <w:sz w:val="16"/>
        </w:rPr>
        <w:t>*</w:t>
      </w:r>
      <w:r w:rsidRPr="00D34196">
        <w:t xml:space="preserve">adjusted taxable income for offsets of each spouse under </w:t>
      </w:r>
      <w:r w:rsidR="00441136" w:rsidRPr="00D34196">
        <w:t>paragraph (</w:t>
      </w:r>
      <w:r w:rsidRPr="00D34196">
        <w:t xml:space="preserve">1)(b) and </w:t>
      </w:r>
      <w:r w:rsidR="00441136" w:rsidRPr="00D34196">
        <w:t>subsection (</w:t>
      </w:r>
      <w:r w:rsidRPr="00D34196">
        <w:t>2).</w:t>
      </w:r>
    </w:p>
    <w:p w:rsidR="00E107CA" w:rsidRPr="00D34196" w:rsidRDefault="00E107CA" w:rsidP="00E107CA">
      <w:pPr>
        <w:pStyle w:val="ActHead5"/>
      </w:pPr>
      <w:bookmarkStart w:id="488" w:name="_Toc51080167"/>
      <w:r w:rsidRPr="00D34196">
        <w:rPr>
          <w:rStyle w:val="CharSectno"/>
        </w:rPr>
        <w:t>61</w:t>
      </w:r>
      <w:r w:rsidR="00CE165C">
        <w:rPr>
          <w:rStyle w:val="CharSectno"/>
        </w:rPr>
        <w:noBreakHyphen/>
      </w:r>
      <w:r w:rsidRPr="00D34196">
        <w:rPr>
          <w:rStyle w:val="CharSectno"/>
        </w:rPr>
        <w:t>25</w:t>
      </w:r>
      <w:r w:rsidRPr="00D34196">
        <w:t xml:space="preserve">  Eligibility for family tax benefit (Part B) without shared care</w:t>
      </w:r>
      <w:bookmarkEnd w:id="488"/>
    </w:p>
    <w:p w:rsidR="00E107CA" w:rsidRPr="00D34196" w:rsidRDefault="00E107CA" w:rsidP="00E107CA">
      <w:pPr>
        <w:pStyle w:val="subsection"/>
      </w:pPr>
      <w:r w:rsidRPr="00D34196">
        <w:tab/>
      </w:r>
      <w:r w:rsidRPr="00D34196">
        <w:tab/>
        <w:t>Despite section</w:t>
      </w:r>
      <w:r w:rsidR="00441136" w:rsidRPr="00D34196">
        <w:t> </w:t>
      </w:r>
      <w:r w:rsidRPr="00D34196">
        <w:t>61</w:t>
      </w:r>
      <w:r w:rsidR="00CE165C">
        <w:noBreakHyphen/>
      </w:r>
      <w:r w:rsidRPr="00D34196">
        <w:t xml:space="preserve">10, you are not entitled to a </w:t>
      </w:r>
      <w:r w:rsidR="00CE165C" w:rsidRPr="00CE165C">
        <w:rPr>
          <w:position w:val="6"/>
          <w:sz w:val="16"/>
        </w:rPr>
        <w:t>*</w:t>
      </w:r>
      <w:r w:rsidRPr="00D34196">
        <w:t>tax offset in relation to another individual for an income year if:</w:t>
      </w:r>
    </w:p>
    <w:p w:rsidR="00E107CA" w:rsidRPr="00D34196" w:rsidRDefault="00E107CA" w:rsidP="00E107CA">
      <w:pPr>
        <w:pStyle w:val="paragraph"/>
      </w:pPr>
      <w:r w:rsidRPr="00D34196">
        <w:tab/>
        <w:t>(a)</w:t>
      </w:r>
      <w:r w:rsidRPr="00D34196">
        <w:tab/>
        <w:t>your entitlement to the tax offset would, apart from this section, be based on the other individual being your spouse during the year; and</w:t>
      </w:r>
    </w:p>
    <w:p w:rsidR="00E107CA" w:rsidRPr="00D34196" w:rsidRDefault="00E107CA" w:rsidP="00E107CA">
      <w:pPr>
        <w:pStyle w:val="paragraph"/>
      </w:pPr>
      <w:r w:rsidRPr="00D34196">
        <w:tab/>
        <w:t>(b)</w:t>
      </w:r>
      <w:r w:rsidRPr="00D34196">
        <w:tab/>
        <w:t>during the whole of the year:</w:t>
      </w:r>
    </w:p>
    <w:p w:rsidR="00E107CA" w:rsidRPr="00D34196" w:rsidRDefault="00E107CA" w:rsidP="00E107CA">
      <w:pPr>
        <w:pStyle w:val="paragraphsub"/>
      </w:pPr>
      <w:r w:rsidRPr="00D34196">
        <w:tab/>
        <w:t>(i)</w:t>
      </w:r>
      <w:r w:rsidRPr="00D34196">
        <w:tab/>
        <w:t xml:space="preserve">you, or your </w:t>
      </w:r>
      <w:r w:rsidR="00CE165C" w:rsidRPr="00CE165C">
        <w:rPr>
          <w:position w:val="6"/>
          <w:sz w:val="16"/>
        </w:rPr>
        <w:t>*</w:t>
      </w:r>
      <w:r w:rsidRPr="00D34196">
        <w:t xml:space="preserve">spouse while being your partner (within the meaning of the </w:t>
      </w:r>
      <w:r w:rsidRPr="00D34196">
        <w:rPr>
          <w:i/>
        </w:rPr>
        <w:t>A New Tax System (Family Assistance) Act 1999</w:t>
      </w:r>
      <w:r w:rsidRPr="00D34196">
        <w:t>), is eligible for family tax benefit at the Part B rate (within the meaning of that Act); and</w:t>
      </w:r>
    </w:p>
    <w:p w:rsidR="00E107CA" w:rsidRPr="00D34196" w:rsidRDefault="00E107CA" w:rsidP="00E107CA">
      <w:pPr>
        <w:pStyle w:val="paragraphsub"/>
      </w:pPr>
      <w:r w:rsidRPr="00D34196">
        <w:tab/>
        <w:t>(ii)</w:t>
      </w:r>
      <w:r w:rsidRPr="00D34196">
        <w:tab/>
        <w:t>clause</w:t>
      </w:r>
      <w:r w:rsidR="00441136" w:rsidRPr="00D34196">
        <w:t> </w:t>
      </w:r>
      <w:r w:rsidRPr="00D34196">
        <w:t>31 of Schedule</w:t>
      </w:r>
      <w:r w:rsidR="00441136" w:rsidRPr="00D34196">
        <w:t> </w:t>
      </w:r>
      <w:r w:rsidRPr="00D34196">
        <w:t>1 to that Act does not apply in respect of the Part B rate.</w:t>
      </w:r>
    </w:p>
    <w:p w:rsidR="00E107CA" w:rsidRPr="00D34196" w:rsidRDefault="00E107CA" w:rsidP="00E107CA">
      <w:pPr>
        <w:pStyle w:val="notetext"/>
      </w:pPr>
      <w:r w:rsidRPr="00D34196">
        <w:t>Note:</w:t>
      </w:r>
      <w:r w:rsidRPr="00D34196">
        <w:tab/>
        <w:t>Clause</w:t>
      </w:r>
      <w:r w:rsidR="00441136" w:rsidRPr="00D34196">
        <w:t> </w:t>
      </w:r>
      <w:r w:rsidRPr="00D34196">
        <w:t>31 of Schedule</w:t>
      </w:r>
      <w:r w:rsidR="00441136" w:rsidRPr="00D34196">
        <w:t> </w:t>
      </w:r>
      <w:r w:rsidRPr="00D34196">
        <w:t xml:space="preserve">1 to the </w:t>
      </w:r>
      <w:r w:rsidRPr="00D34196">
        <w:rPr>
          <w:i/>
        </w:rPr>
        <w:t>A New Tax System (Family Assistance) Act 1999</w:t>
      </w:r>
      <w:r w:rsidRPr="00D34196">
        <w:t xml:space="preserve"> reduces the standard rate for the family tax benefit to take account of shared care percentages.</w:t>
      </w:r>
    </w:p>
    <w:p w:rsidR="00E107CA" w:rsidRPr="00D34196" w:rsidRDefault="00E107CA" w:rsidP="00E107CA">
      <w:pPr>
        <w:pStyle w:val="ActHead4"/>
      </w:pPr>
      <w:bookmarkStart w:id="489" w:name="_Toc51080168"/>
      <w:r w:rsidRPr="00D34196">
        <w:t>Amount of the dependant (invalid and carer) tax offset</w:t>
      </w:r>
      <w:bookmarkEnd w:id="489"/>
    </w:p>
    <w:p w:rsidR="00E107CA" w:rsidRPr="00D34196" w:rsidRDefault="00E107CA" w:rsidP="00E107CA">
      <w:pPr>
        <w:pStyle w:val="ActHead5"/>
      </w:pPr>
      <w:bookmarkStart w:id="490" w:name="_Toc51080169"/>
      <w:r w:rsidRPr="00D34196">
        <w:rPr>
          <w:rStyle w:val="CharSectno"/>
        </w:rPr>
        <w:t>61</w:t>
      </w:r>
      <w:r w:rsidR="00CE165C">
        <w:rPr>
          <w:rStyle w:val="CharSectno"/>
        </w:rPr>
        <w:noBreakHyphen/>
      </w:r>
      <w:r w:rsidRPr="00D34196">
        <w:rPr>
          <w:rStyle w:val="CharSectno"/>
        </w:rPr>
        <w:t>30</w:t>
      </w:r>
      <w:r w:rsidRPr="00D34196">
        <w:t xml:space="preserve">  Amount of the dependant (invalid and carer) tax offset</w:t>
      </w:r>
      <w:bookmarkEnd w:id="490"/>
    </w:p>
    <w:p w:rsidR="00E107CA" w:rsidRPr="00D34196" w:rsidRDefault="00E107CA" w:rsidP="00E107CA">
      <w:pPr>
        <w:pStyle w:val="subsection"/>
      </w:pPr>
      <w:r w:rsidRPr="00D34196">
        <w:tab/>
      </w:r>
      <w:r w:rsidRPr="00D34196">
        <w:tab/>
        <w:t xml:space="preserve">The amount of the </w:t>
      </w:r>
      <w:r w:rsidR="00CE165C" w:rsidRPr="00CE165C">
        <w:rPr>
          <w:position w:val="6"/>
          <w:sz w:val="16"/>
        </w:rPr>
        <w:t>*</w:t>
      </w:r>
      <w:r w:rsidRPr="00D34196">
        <w:t>tax offset to which you are entitled in relation to another individual under section</w:t>
      </w:r>
      <w:r w:rsidR="00441136" w:rsidRPr="00D34196">
        <w:t> </w:t>
      </w:r>
      <w:r w:rsidRPr="00D34196">
        <w:t>61</w:t>
      </w:r>
      <w:r w:rsidR="00CE165C">
        <w:noBreakHyphen/>
      </w:r>
      <w:r w:rsidRPr="00D34196">
        <w:t>10 for an income year is $2,423. The amount is indexed annually.</w:t>
      </w:r>
    </w:p>
    <w:p w:rsidR="00E107CA" w:rsidRPr="00D34196" w:rsidRDefault="00E107CA" w:rsidP="00E107CA">
      <w:pPr>
        <w:pStyle w:val="notetext"/>
      </w:pPr>
      <w:r w:rsidRPr="00D34196">
        <w:t>Note 1:</w:t>
      </w:r>
      <w:r w:rsidRPr="00D34196">
        <w:tab/>
        <w:t>Subdivision</w:t>
      </w:r>
      <w:r w:rsidR="00441136" w:rsidRPr="00D34196">
        <w:t> </w:t>
      </w:r>
      <w:r w:rsidRPr="00D34196">
        <w:t>960</w:t>
      </w:r>
      <w:r w:rsidR="00CE165C">
        <w:noBreakHyphen/>
      </w:r>
      <w:r w:rsidRPr="00D34196">
        <w:t>M shows you how to index amounts.</w:t>
      </w:r>
    </w:p>
    <w:p w:rsidR="00E107CA" w:rsidRPr="00D34196" w:rsidRDefault="00E107CA" w:rsidP="00E107CA">
      <w:pPr>
        <w:pStyle w:val="notetext"/>
      </w:pPr>
      <w:r w:rsidRPr="00D34196">
        <w:t>Note 2:</w:t>
      </w:r>
      <w:r w:rsidRPr="00D34196">
        <w:tab/>
        <w:t>The amount of the tax offset may be reduced by the application, in order, of sections</w:t>
      </w:r>
      <w:r w:rsidR="00441136" w:rsidRPr="00D34196">
        <w:t> </w:t>
      </w:r>
      <w:r w:rsidRPr="00D34196">
        <w:t>61</w:t>
      </w:r>
      <w:r w:rsidR="00CE165C">
        <w:noBreakHyphen/>
      </w:r>
      <w:r w:rsidRPr="00D34196">
        <w:t>35 to 61</w:t>
      </w:r>
      <w:r w:rsidR="00CE165C">
        <w:noBreakHyphen/>
      </w:r>
      <w:r w:rsidRPr="00D34196">
        <w:t>45.</w:t>
      </w:r>
    </w:p>
    <w:p w:rsidR="00E107CA" w:rsidRPr="00D34196" w:rsidRDefault="00E107CA" w:rsidP="00E107CA">
      <w:pPr>
        <w:pStyle w:val="ActHead5"/>
      </w:pPr>
      <w:bookmarkStart w:id="491" w:name="_Toc51080170"/>
      <w:r w:rsidRPr="00D34196">
        <w:rPr>
          <w:rStyle w:val="CharSectno"/>
        </w:rPr>
        <w:t>61</w:t>
      </w:r>
      <w:r w:rsidR="00CE165C">
        <w:rPr>
          <w:rStyle w:val="CharSectno"/>
        </w:rPr>
        <w:noBreakHyphen/>
      </w:r>
      <w:r w:rsidRPr="00D34196">
        <w:rPr>
          <w:rStyle w:val="CharSectno"/>
        </w:rPr>
        <w:t>35</w:t>
      </w:r>
      <w:r w:rsidRPr="00D34196">
        <w:t xml:space="preserve">  Families with shared care percentages</w:t>
      </w:r>
      <w:bookmarkEnd w:id="491"/>
    </w:p>
    <w:p w:rsidR="00E107CA" w:rsidRPr="00D34196" w:rsidRDefault="00E107CA" w:rsidP="00E107CA">
      <w:pPr>
        <w:pStyle w:val="subsection"/>
      </w:pPr>
      <w:r w:rsidRPr="00D34196">
        <w:tab/>
        <w:t>(1)</w:t>
      </w:r>
      <w:r w:rsidRPr="00D34196">
        <w:tab/>
        <w:t xml:space="preserve">The amount of the </w:t>
      </w:r>
      <w:r w:rsidR="00CE165C" w:rsidRPr="00CE165C">
        <w:rPr>
          <w:position w:val="6"/>
          <w:sz w:val="16"/>
        </w:rPr>
        <w:t>*</w:t>
      </w:r>
      <w:r w:rsidRPr="00D34196">
        <w:t>tax offset under section</w:t>
      </w:r>
      <w:r w:rsidR="00441136" w:rsidRPr="00D34196">
        <w:t> </w:t>
      </w:r>
      <w:r w:rsidRPr="00D34196">
        <w:t>61</w:t>
      </w:r>
      <w:r w:rsidR="00CE165C">
        <w:noBreakHyphen/>
      </w:r>
      <w:r w:rsidRPr="00D34196">
        <w:t xml:space="preserve">30 in relation to the other individual for the year is reduced by the amount worked out under </w:t>
      </w:r>
      <w:r w:rsidR="00441136" w:rsidRPr="00D34196">
        <w:t>subsection (</w:t>
      </w:r>
      <w:r w:rsidRPr="00D34196">
        <w:t>2) of this section if:</w:t>
      </w:r>
    </w:p>
    <w:p w:rsidR="00E107CA" w:rsidRPr="00D34196" w:rsidRDefault="00E107CA" w:rsidP="00E107CA">
      <w:pPr>
        <w:pStyle w:val="paragraph"/>
      </w:pPr>
      <w:r w:rsidRPr="00D34196">
        <w:tab/>
        <w:t>(a)</w:t>
      </w:r>
      <w:r w:rsidRPr="00D34196">
        <w:tab/>
        <w:t>your entitlement to the tax offset is based on the other individual being your spouse during the year; and</w:t>
      </w:r>
    </w:p>
    <w:p w:rsidR="00E107CA" w:rsidRPr="00D34196" w:rsidRDefault="00E107CA" w:rsidP="00E107CA">
      <w:pPr>
        <w:pStyle w:val="paragraph"/>
      </w:pPr>
      <w:r w:rsidRPr="00D34196">
        <w:tab/>
        <w:t>(b)</w:t>
      </w:r>
      <w:r w:rsidRPr="00D34196">
        <w:tab/>
        <w:t xml:space="preserve">during a period (the </w:t>
      </w:r>
      <w:r w:rsidRPr="00D34196">
        <w:rPr>
          <w:b/>
          <w:i/>
        </w:rPr>
        <w:t>shared care period</w:t>
      </w:r>
      <w:r w:rsidRPr="00D34196">
        <w:t>) comprising the whole or part of the year:</w:t>
      </w:r>
    </w:p>
    <w:p w:rsidR="00E107CA" w:rsidRPr="00D34196" w:rsidRDefault="00E107CA" w:rsidP="00E107CA">
      <w:pPr>
        <w:pStyle w:val="paragraphsub"/>
      </w:pPr>
      <w:r w:rsidRPr="00D34196">
        <w:tab/>
        <w:t>(i)</w:t>
      </w:r>
      <w:r w:rsidRPr="00D34196">
        <w:tab/>
        <w:t xml:space="preserve">you, or your </w:t>
      </w:r>
      <w:r w:rsidR="00CE165C" w:rsidRPr="00CE165C">
        <w:rPr>
          <w:position w:val="6"/>
          <w:sz w:val="16"/>
        </w:rPr>
        <w:t>*</w:t>
      </w:r>
      <w:r w:rsidRPr="00D34196">
        <w:t xml:space="preserve">spouse while being your partner (within the meaning of the </w:t>
      </w:r>
      <w:r w:rsidRPr="00D34196">
        <w:rPr>
          <w:i/>
        </w:rPr>
        <w:t>A New Tax System (Family Assistance) Act 1999</w:t>
      </w:r>
      <w:r w:rsidRPr="00D34196">
        <w:t>), was eligible for family tax benefit at the Part B rate within the meaning of that Act; and</w:t>
      </w:r>
    </w:p>
    <w:p w:rsidR="00E107CA" w:rsidRPr="00D34196" w:rsidRDefault="00E107CA" w:rsidP="00E107CA">
      <w:pPr>
        <w:pStyle w:val="paragraphsub"/>
      </w:pPr>
      <w:r w:rsidRPr="00D34196">
        <w:tab/>
        <w:t>(ii)</w:t>
      </w:r>
      <w:r w:rsidRPr="00D34196">
        <w:tab/>
        <w:t>clause</w:t>
      </w:r>
      <w:r w:rsidR="00441136" w:rsidRPr="00D34196">
        <w:t> </w:t>
      </w:r>
      <w:r w:rsidRPr="00D34196">
        <w:t>31 of Schedule</w:t>
      </w:r>
      <w:r w:rsidR="00441136" w:rsidRPr="00D34196">
        <w:t> </w:t>
      </w:r>
      <w:r w:rsidRPr="00D34196">
        <w:t>1 to that Act applied in respect of that Part B rate because you, or your spouse, had a shared care percentage for an FTB child (within the meaning of that Act).</w:t>
      </w:r>
    </w:p>
    <w:p w:rsidR="00E107CA" w:rsidRPr="00D34196" w:rsidRDefault="00E107CA" w:rsidP="00E107CA">
      <w:pPr>
        <w:pStyle w:val="subsection"/>
      </w:pPr>
      <w:r w:rsidRPr="00D34196">
        <w:tab/>
        <w:t>(2)</w:t>
      </w:r>
      <w:r w:rsidRPr="00D34196">
        <w:tab/>
        <w:t>The reduction is worked out as follows:</w:t>
      </w:r>
    </w:p>
    <w:p w:rsidR="00E107CA" w:rsidRPr="00D34196" w:rsidRDefault="00E107CA" w:rsidP="00E107CA">
      <w:pPr>
        <w:pStyle w:val="Formula"/>
      </w:pPr>
      <w:r w:rsidRPr="00D34196">
        <w:rPr>
          <w:noProof/>
          <w:position w:val="-54"/>
        </w:rPr>
        <w:drawing>
          <wp:inline distT="0" distB="0" distL="0" distR="0" wp14:anchorId="1260D57C" wp14:editId="27EAC0D4">
            <wp:extent cx="3343275" cy="752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43275" cy="752475"/>
                    </a:xfrm>
                    <a:prstGeom prst="rect">
                      <a:avLst/>
                    </a:prstGeom>
                    <a:noFill/>
                    <a:ln>
                      <a:noFill/>
                    </a:ln>
                  </pic:spPr>
                </pic:pic>
              </a:graphicData>
            </a:graphic>
          </wp:inline>
        </w:drawing>
      </w:r>
    </w:p>
    <w:p w:rsidR="00E107CA" w:rsidRPr="00D34196" w:rsidRDefault="00E107CA" w:rsidP="00E107CA">
      <w:pPr>
        <w:pStyle w:val="subsection2"/>
      </w:pPr>
      <w:r w:rsidRPr="00D34196">
        <w:t>where:</w:t>
      </w:r>
    </w:p>
    <w:p w:rsidR="00E107CA" w:rsidRPr="00D34196" w:rsidRDefault="00E107CA" w:rsidP="00E107CA">
      <w:pPr>
        <w:pStyle w:val="Definition"/>
        <w:keepNext/>
        <w:keepLines/>
      </w:pPr>
      <w:r w:rsidRPr="00D34196">
        <w:rPr>
          <w:b/>
          <w:i/>
        </w:rPr>
        <w:t>non</w:t>
      </w:r>
      <w:r w:rsidR="00CE165C">
        <w:rPr>
          <w:b/>
          <w:i/>
        </w:rPr>
        <w:noBreakHyphen/>
      </w:r>
      <w:r w:rsidRPr="00D34196">
        <w:rPr>
          <w:b/>
          <w:i/>
        </w:rPr>
        <w:t xml:space="preserve">shared care rate </w:t>
      </w:r>
      <w:r w:rsidRPr="00D34196">
        <w:t xml:space="preserve">is the rate that would be the standard rate in relation to you or your </w:t>
      </w:r>
      <w:r w:rsidR="00CE165C" w:rsidRPr="00CE165C">
        <w:rPr>
          <w:position w:val="6"/>
          <w:sz w:val="16"/>
        </w:rPr>
        <w:t>*</w:t>
      </w:r>
      <w:r w:rsidRPr="00D34196">
        <w:t>spouse under clause</w:t>
      </w:r>
      <w:r w:rsidR="00441136" w:rsidRPr="00D34196">
        <w:t> </w:t>
      </w:r>
      <w:r w:rsidRPr="00D34196">
        <w:t>30 of Schedule</w:t>
      </w:r>
      <w:r w:rsidR="00441136" w:rsidRPr="00D34196">
        <w:t> </w:t>
      </w:r>
      <w:r w:rsidRPr="00D34196">
        <w:t xml:space="preserve">1 to the </w:t>
      </w:r>
      <w:r w:rsidRPr="00D34196">
        <w:rPr>
          <w:i/>
        </w:rPr>
        <w:t>A New Tax System (Family Assistance) Act 1999</w:t>
      </w:r>
      <w:r w:rsidRPr="00D34196">
        <w:t xml:space="preserve"> if:</w:t>
      </w:r>
    </w:p>
    <w:p w:rsidR="00E107CA" w:rsidRPr="00D34196" w:rsidRDefault="00E107CA" w:rsidP="00E107CA">
      <w:pPr>
        <w:pStyle w:val="paragraph"/>
      </w:pPr>
      <w:r w:rsidRPr="00D34196">
        <w:tab/>
        <w:t>(a)</w:t>
      </w:r>
      <w:r w:rsidRPr="00D34196">
        <w:tab/>
        <w:t>clause</w:t>
      </w:r>
      <w:r w:rsidR="00441136" w:rsidRPr="00D34196">
        <w:t> </w:t>
      </w:r>
      <w:r w:rsidRPr="00D34196">
        <w:t>31 of that Schedule did not apply; and</w:t>
      </w:r>
    </w:p>
    <w:p w:rsidR="00E107CA" w:rsidRPr="00D34196" w:rsidRDefault="00E107CA" w:rsidP="00E107CA">
      <w:pPr>
        <w:pStyle w:val="paragraph"/>
      </w:pPr>
      <w:r w:rsidRPr="00D34196">
        <w:tab/>
        <w:t>(b)</w:t>
      </w:r>
      <w:r w:rsidRPr="00D34196">
        <w:tab/>
        <w:t>the FTB child in relation to whom the standard rate was determined under clause</w:t>
      </w:r>
      <w:r w:rsidR="00441136" w:rsidRPr="00D34196">
        <w:t> </w:t>
      </w:r>
      <w:r w:rsidRPr="00D34196">
        <w:t>31 of that Schedule was the only FTB child of you or your spouse, as the case requires.</w:t>
      </w:r>
    </w:p>
    <w:p w:rsidR="00E107CA" w:rsidRPr="00D34196" w:rsidRDefault="00E107CA" w:rsidP="00E107CA">
      <w:pPr>
        <w:pStyle w:val="Definition"/>
      </w:pPr>
      <w:r w:rsidRPr="00D34196">
        <w:rPr>
          <w:b/>
          <w:i/>
        </w:rPr>
        <w:t>shared care rate</w:t>
      </w:r>
      <w:r w:rsidRPr="00D34196">
        <w:t xml:space="preserve"> is the standard rate in relation to you or your </w:t>
      </w:r>
      <w:r w:rsidR="00CE165C" w:rsidRPr="00CE165C">
        <w:rPr>
          <w:position w:val="6"/>
          <w:sz w:val="16"/>
        </w:rPr>
        <w:t>*</w:t>
      </w:r>
      <w:r w:rsidRPr="00D34196">
        <w:t>spouse worked out under clause</w:t>
      </w:r>
      <w:r w:rsidR="00441136" w:rsidRPr="00D34196">
        <w:t> </w:t>
      </w:r>
      <w:r w:rsidRPr="00D34196">
        <w:t>31 of Schedule</w:t>
      </w:r>
      <w:r w:rsidR="00441136" w:rsidRPr="00D34196">
        <w:t> </w:t>
      </w:r>
      <w:r w:rsidRPr="00D34196">
        <w:t xml:space="preserve">1 to the </w:t>
      </w:r>
      <w:r w:rsidRPr="00D34196">
        <w:rPr>
          <w:i/>
        </w:rPr>
        <w:t>A New Tax System (Family Assistance) Act 1999</w:t>
      </w:r>
      <w:r w:rsidRPr="00D34196">
        <w:t>.</w:t>
      </w:r>
    </w:p>
    <w:p w:rsidR="00E107CA" w:rsidRPr="00D34196" w:rsidRDefault="00E107CA" w:rsidP="00E107CA">
      <w:pPr>
        <w:pStyle w:val="Definition"/>
      </w:pPr>
      <w:r w:rsidRPr="00D34196">
        <w:rPr>
          <w:b/>
          <w:i/>
        </w:rPr>
        <w:t>unaltered offset amount</w:t>
      </w:r>
      <w:r w:rsidRPr="00D34196">
        <w:t xml:space="preserve"> is what would, but for this section, be the amount of your </w:t>
      </w:r>
      <w:r w:rsidR="00CE165C" w:rsidRPr="00CE165C">
        <w:rPr>
          <w:position w:val="6"/>
          <w:sz w:val="16"/>
        </w:rPr>
        <w:t>*</w:t>
      </w:r>
      <w:r w:rsidRPr="00D34196">
        <w:t>tax offset in relation to the other individual under section</w:t>
      </w:r>
      <w:r w:rsidR="00441136" w:rsidRPr="00D34196">
        <w:t> </w:t>
      </w:r>
      <w:r w:rsidRPr="00D34196">
        <w:t>61</w:t>
      </w:r>
      <w:r w:rsidR="00CE165C">
        <w:noBreakHyphen/>
      </w:r>
      <w:r w:rsidRPr="00D34196">
        <w:t>10 for the year.</w:t>
      </w:r>
    </w:p>
    <w:p w:rsidR="00E107CA" w:rsidRPr="00D34196" w:rsidRDefault="00E107CA" w:rsidP="00E107CA">
      <w:pPr>
        <w:pStyle w:val="ActHead5"/>
      </w:pPr>
      <w:bookmarkStart w:id="492" w:name="_Toc51080171"/>
      <w:r w:rsidRPr="00D34196">
        <w:rPr>
          <w:rStyle w:val="CharSectno"/>
        </w:rPr>
        <w:t>61</w:t>
      </w:r>
      <w:r w:rsidR="00CE165C">
        <w:rPr>
          <w:rStyle w:val="CharSectno"/>
        </w:rPr>
        <w:noBreakHyphen/>
      </w:r>
      <w:r w:rsidRPr="00D34196">
        <w:rPr>
          <w:rStyle w:val="CharSectno"/>
        </w:rPr>
        <w:t>40</w:t>
      </w:r>
      <w:r w:rsidRPr="00D34196">
        <w:t xml:space="preserve">  Reduced amounts of dependant (invalid and carer) tax offset</w:t>
      </w:r>
      <w:bookmarkEnd w:id="492"/>
    </w:p>
    <w:p w:rsidR="00E107CA" w:rsidRPr="00D34196" w:rsidRDefault="00E107CA" w:rsidP="00E107CA">
      <w:pPr>
        <w:pStyle w:val="subsection"/>
      </w:pPr>
      <w:r w:rsidRPr="00D34196">
        <w:tab/>
        <w:t>(1)</w:t>
      </w:r>
      <w:r w:rsidRPr="00D34196">
        <w:tab/>
        <w:t xml:space="preserve">The amount of the </w:t>
      </w:r>
      <w:r w:rsidR="00CE165C" w:rsidRPr="00CE165C">
        <w:rPr>
          <w:position w:val="6"/>
          <w:sz w:val="16"/>
        </w:rPr>
        <w:t>*</w:t>
      </w:r>
      <w:r w:rsidRPr="00D34196">
        <w:t>tax offset under sections</w:t>
      </w:r>
      <w:r w:rsidR="00441136" w:rsidRPr="00D34196">
        <w:t> </w:t>
      </w:r>
      <w:r w:rsidRPr="00D34196">
        <w:t>61</w:t>
      </w:r>
      <w:r w:rsidR="00CE165C">
        <w:noBreakHyphen/>
      </w:r>
      <w:r w:rsidRPr="00D34196">
        <w:t>30 and 61</w:t>
      </w:r>
      <w:r w:rsidR="00CE165C">
        <w:noBreakHyphen/>
      </w:r>
      <w:r w:rsidRPr="00D34196">
        <w:t xml:space="preserve">35 in relation to the other individual for the year is reduced by the amount in accordance with </w:t>
      </w:r>
      <w:r w:rsidR="00441136" w:rsidRPr="00D34196">
        <w:t>subsection (</w:t>
      </w:r>
      <w:r w:rsidRPr="00D34196">
        <w:t>2) of this section if one or more of the following applies:</w:t>
      </w:r>
    </w:p>
    <w:p w:rsidR="00E107CA" w:rsidRPr="00D34196" w:rsidRDefault="00E107CA" w:rsidP="00E107CA">
      <w:pPr>
        <w:pStyle w:val="paragraph"/>
      </w:pPr>
      <w:r w:rsidRPr="00D34196">
        <w:tab/>
        <w:t>(a)</w:t>
      </w:r>
      <w:r w:rsidRPr="00D34196">
        <w:tab/>
        <w:t>you contribute to the maintenance of the other individual during part only of the year;</w:t>
      </w:r>
    </w:p>
    <w:p w:rsidR="00E107CA" w:rsidRPr="00D34196" w:rsidRDefault="00E107CA" w:rsidP="00E107CA">
      <w:pPr>
        <w:pStyle w:val="paragraph"/>
      </w:pPr>
      <w:r w:rsidRPr="00D34196">
        <w:tab/>
        <w:t>(b)</w:t>
      </w:r>
      <w:r w:rsidRPr="00D34196">
        <w:tab/>
        <w:t>during the whole or part of the year, 2 or more individuals contribute to the maintenance of the other individual;</w:t>
      </w:r>
    </w:p>
    <w:p w:rsidR="00E107CA" w:rsidRPr="00D34196" w:rsidRDefault="00E107CA" w:rsidP="00E107CA">
      <w:pPr>
        <w:pStyle w:val="paragraph"/>
      </w:pPr>
      <w:r w:rsidRPr="00D34196">
        <w:tab/>
        <w:t>(c)</w:t>
      </w:r>
      <w:r w:rsidRPr="00D34196">
        <w:tab/>
        <w:t>the other individual is an individual of a kind referred to in subparagraph</w:t>
      </w:r>
      <w:r w:rsidR="00441136" w:rsidRPr="00D34196">
        <w:t> </w:t>
      </w:r>
      <w:r w:rsidRPr="00D34196">
        <w:t>61</w:t>
      </w:r>
      <w:r w:rsidR="00CE165C">
        <w:noBreakHyphen/>
      </w:r>
      <w:r w:rsidRPr="00D34196">
        <w:t>10(1)(a)(i), (ii) or (iii) during part only of the year;</w:t>
      </w:r>
    </w:p>
    <w:p w:rsidR="00E107CA" w:rsidRPr="00D34196" w:rsidRDefault="00E107CA" w:rsidP="00E107CA">
      <w:pPr>
        <w:pStyle w:val="paragraph"/>
      </w:pPr>
      <w:r w:rsidRPr="00D34196">
        <w:tab/>
        <w:t>(d)</w:t>
      </w:r>
      <w:r w:rsidRPr="00D34196">
        <w:tab/>
        <w:t>paragraph</w:t>
      </w:r>
      <w:r w:rsidR="00441136" w:rsidRPr="00D34196">
        <w:t> </w:t>
      </w:r>
      <w:r w:rsidRPr="00D34196">
        <w:t>61</w:t>
      </w:r>
      <w:r w:rsidR="00CE165C">
        <w:noBreakHyphen/>
      </w:r>
      <w:r w:rsidRPr="00D34196">
        <w:t>10(1)(b) applies to the other individual during part only of the year;</w:t>
      </w:r>
    </w:p>
    <w:p w:rsidR="00E107CA" w:rsidRPr="00D34196" w:rsidRDefault="00E107CA" w:rsidP="00E107CA">
      <w:pPr>
        <w:pStyle w:val="paragraph"/>
      </w:pPr>
      <w:r w:rsidRPr="00D34196">
        <w:tab/>
        <w:t>(e)</w:t>
      </w:r>
      <w:r w:rsidRPr="00D34196">
        <w:tab/>
        <w:t>paragraph</w:t>
      </w:r>
      <w:r w:rsidR="00441136" w:rsidRPr="00D34196">
        <w:t> </w:t>
      </w:r>
      <w:r w:rsidRPr="00D34196">
        <w:t>61</w:t>
      </w:r>
      <w:r w:rsidR="00CE165C">
        <w:noBreakHyphen/>
      </w:r>
      <w:r w:rsidRPr="00D34196">
        <w:t>10(1)(c) applies during part only of the year;</w:t>
      </w:r>
    </w:p>
    <w:p w:rsidR="00E107CA" w:rsidRPr="00D34196" w:rsidRDefault="00E107CA" w:rsidP="00E107CA">
      <w:pPr>
        <w:pStyle w:val="paragraph"/>
      </w:pPr>
      <w:r w:rsidRPr="00D34196">
        <w:tab/>
        <w:t>(f)</w:t>
      </w:r>
      <w:r w:rsidRPr="00D34196">
        <w:tab/>
        <w:t>the other individual is your spouse, and, during part of the year:</w:t>
      </w:r>
    </w:p>
    <w:p w:rsidR="00E107CA" w:rsidRPr="00D34196" w:rsidRDefault="00E107CA" w:rsidP="00E107CA">
      <w:pPr>
        <w:pStyle w:val="paragraphsub"/>
      </w:pPr>
      <w:r w:rsidRPr="00D34196">
        <w:tab/>
        <w:t>(i)</w:t>
      </w:r>
      <w:r w:rsidRPr="00D34196">
        <w:tab/>
        <w:t xml:space="preserve">you, or your </w:t>
      </w:r>
      <w:r w:rsidR="00CE165C" w:rsidRPr="00CE165C">
        <w:rPr>
          <w:position w:val="6"/>
          <w:sz w:val="16"/>
        </w:rPr>
        <w:t>*</w:t>
      </w:r>
      <w:r w:rsidRPr="00D34196">
        <w:t xml:space="preserve">spouse while being your partner (within the meaning of the </w:t>
      </w:r>
      <w:r w:rsidRPr="00D34196">
        <w:rPr>
          <w:i/>
        </w:rPr>
        <w:t>A New Tax System (Family Assistance) Act 1999</w:t>
      </w:r>
      <w:r w:rsidRPr="00D34196">
        <w:t>), is eligible for family tax benefit at the Part B rate (within the meaning of that Act); and</w:t>
      </w:r>
    </w:p>
    <w:p w:rsidR="00E107CA" w:rsidRPr="00D34196" w:rsidRDefault="00E107CA" w:rsidP="00E107CA">
      <w:pPr>
        <w:pStyle w:val="paragraphsub"/>
      </w:pPr>
      <w:r w:rsidRPr="00D34196">
        <w:tab/>
        <w:t>(ii)</w:t>
      </w:r>
      <w:r w:rsidRPr="00D34196">
        <w:tab/>
        <w:t>clause</w:t>
      </w:r>
      <w:r w:rsidR="00441136" w:rsidRPr="00D34196">
        <w:t> </w:t>
      </w:r>
      <w:r w:rsidRPr="00D34196">
        <w:t>31 of Schedule</w:t>
      </w:r>
      <w:r w:rsidR="00441136" w:rsidRPr="00D34196">
        <w:t> </w:t>
      </w:r>
      <w:r w:rsidRPr="00D34196">
        <w:t>1 to that Act does not apply in respect of the Part B rate;</w:t>
      </w:r>
    </w:p>
    <w:p w:rsidR="00E107CA" w:rsidRPr="00D34196" w:rsidRDefault="00E107CA" w:rsidP="00E107CA">
      <w:pPr>
        <w:pStyle w:val="paragraph"/>
      </w:pPr>
      <w:r w:rsidRPr="00D34196">
        <w:tab/>
        <w:t>(g)</w:t>
      </w:r>
      <w:r w:rsidRPr="00D34196">
        <w:tab/>
        <w:t xml:space="preserve">the other individual is your spouse, and, during part of the year, parental leave pay is payable under the </w:t>
      </w:r>
      <w:r w:rsidRPr="00D34196">
        <w:rPr>
          <w:i/>
        </w:rPr>
        <w:t>Paid Parental Leave Act 2010</w:t>
      </w:r>
      <w:r w:rsidRPr="00D34196">
        <w:t xml:space="preserve"> to you, or to your spouse while being your partner (within the meaning of that Act).</w:t>
      </w:r>
    </w:p>
    <w:p w:rsidR="00E107CA" w:rsidRPr="00D34196" w:rsidRDefault="00E107CA" w:rsidP="00E107CA">
      <w:pPr>
        <w:pStyle w:val="subsection"/>
      </w:pPr>
      <w:r w:rsidRPr="00D34196">
        <w:tab/>
        <w:t>(2)</w:t>
      </w:r>
      <w:r w:rsidRPr="00D34196">
        <w:tab/>
        <w:t>The amount of the tax offset under sections</w:t>
      </w:r>
      <w:r w:rsidR="00441136" w:rsidRPr="00D34196">
        <w:t> </w:t>
      </w:r>
      <w:r w:rsidRPr="00D34196">
        <w:t>61</w:t>
      </w:r>
      <w:r w:rsidR="00CE165C">
        <w:noBreakHyphen/>
      </w:r>
      <w:r w:rsidRPr="00D34196">
        <w:t>30 and 61</w:t>
      </w:r>
      <w:r w:rsidR="00CE165C">
        <w:noBreakHyphen/>
      </w:r>
      <w:r w:rsidRPr="00D34196">
        <w:t xml:space="preserve">35 is reduced to an amount that, in the Commissioner’s opinion, is a reasonable apportionment in the circumstances, having regard to the applicable matters referred to in </w:t>
      </w:r>
      <w:r w:rsidR="00441136" w:rsidRPr="00D34196">
        <w:t>paragraphs (</w:t>
      </w:r>
      <w:r w:rsidRPr="00D34196">
        <w:t>1)(a) to (g).</w:t>
      </w:r>
    </w:p>
    <w:p w:rsidR="00E107CA" w:rsidRPr="00D34196" w:rsidRDefault="00E107CA" w:rsidP="00E107CA">
      <w:pPr>
        <w:pStyle w:val="subsection"/>
      </w:pPr>
      <w:r w:rsidRPr="00D34196">
        <w:tab/>
        <w:t>(3)</w:t>
      </w:r>
      <w:r w:rsidRPr="00D34196">
        <w:tab/>
        <w:t xml:space="preserve">If </w:t>
      </w:r>
      <w:r w:rsidR="00441136" w:rsidRPr="00D34196">
        <w:t>paragraph (</w:t>
      </w:r>
      <w:r w:rsidRPr="00D34196">
        <w:t>1)(f) or (g) applies, the Commissioner is not to consider the part of the year covered by that paragraph.</w:t>
      </w:r>
    </w:p>
    <w:p w:rsidR="00E107CA" w:rsidRPr="00D34196" w:rsidRDefault="00E107CA" w:rsidP="00E107CA">
      <w:pPr>
        <w:pStyle w:val="ActHead5"/>
      </w:pPr>
      <w:bookmarkStart w:id="493" w:name="_Toc51080172"/>
      <w:r w:rsidRPr="00D34196">
        <w:rPr>
          <w:rStyle w:val="CharSectno"/>
        </w:rPr>
        <w:t>61</w:t>
      </w:r>
      <w:r w:rsidR="00CE165C">
        <w:rPr>
          <w:rStyle w:val="CharSectno"/>
        </w:rPr>
        <w:noBreakHyphen/>
      </w:r>
      <w:r w:rsidRPr="00D34196">
        <w:rPr>
          <w:rStyle w:val="CharSectno"/>
        </w:rPr>
        <w:t>45</w:t>
      </w:r>
      <w:r w:rsidRPr="00D34196">
        <w:t xml:space="preserve">  Reductions to take account of the other individual’s income</w:t>
      </w:r>
      <w:bookmarkEnd w:id="493"/>
    </w:p>
    <w:p w:rsidR="00E107CA" w:rsidRPr="00D34196" w:rsidRDefault="00E107CA" w:rsidP="00E107CA">
      <w:pPr>
        <w:pStyle w:val="subsection"/>
      </w:pPr>
      <w:r w:rsidRPr="00D34196">
        <w:tab/>
      </w:r>
      <w:r w:rsidRPr="00D34196">
        <w:tab/>
        <w:t xml:space="preserve">The amount of the </w:t>
      </w:r>
      <w:r w:rsidR="00CE165C" w:rsidRPr="00CE165C">
        <w:rPr>
          <w:position w:val="6"/>
          <w:sz w:val="16"/>
        </w:rPr>
        <w:t>*</w:t>
      </w:r>
      <w:r w:rsidRPr="00D34196">
        <w:t>tax offset under sections</w:t>
      </w:r>
      <w:r w:rsidR="00441136" w:rsidRPr="00D34196">
        <w:t> </w:t>
      </w:r>
      <w:r w:rsidRPr="00D34196">
        <w:t>61</w:t>
      </w:r>
      <w:r w:rsidR="00CE165C">
        <w:noBreakHyphen/>
      </w:r>
      <w:r w:rsidRPr="00D34196">
        <w:t>30 to 61</w:t>
      </w:r>
      <w:r w:rsidR="00CE165C">
        <w:noBreakHyphen/>
      </w:r>
      <w:r w:rsidRPr="00D34196">
        <w:t>40 in relation to the other individual for the year is reduced by $1 for every $4 by which the following exceeds $282:</w:t>
      </w:r>
    </w:p>
    <w:p w:rsidR="00E107CA" w:rsidRPr="00D34196" w:rsidRDefault="00E107CA" w:rsidP="00E107CA">
      <w:pPr>
        <w:pStyle w:val="paragraph"/>
      </w:pPr>
      <w:r w:rsidRPr="00D34196">
        <w:tab/>
        <w:t>(a)</w:t>
      </w:r>
      <w:r w:rsidRPr="00D34196">
        <w:tab/>
        <w:t xml:space="preserve">if you contribute to the maintenance of the other individual for the whole of the year—the other individual’s </w:t>
      </w:r>
      <w:r w:rsidR="00CE165C" w:rsidRPr="00CE165C">
        <w:rPr>
          <w:position w:val="6"/>
          <w:sz w:val="16"/>
        </w:rPr>
        <w:t>*</w:t>
      </w:r>
      <w:r w:rsidRPr="00D34196">
        <w:t>adjusted taxable income for offsets for the year;</w:t>
      </w:r>
    </w:p>
    <w:p w:rsidR="00E107CA" w:rsidRPr="00D34196" w:rsidRDefault="00E107CA" w:rsidP="00E107CA">
      <w:pPr>
        <w:pStyle w:val="paragraph"/>
      </w:pPr>
      <w:r w:rsidRPr="00D34196">
        <w:tab/>
        <w:t>(b)</w:t>
      </w:r>
      <w:r w:rsidRPr="00D34196">
        <w:tab/>
        <w:t xml:space="preserve">if </w:t>
      </w:r>
      <w:r w:rsidR="00441136" w:rsidRPr="00D34196">
        <w:t>paragraph (</w:t>
      </w:r>
      <w:r w:rsidRPr="00D34196">
        <w:t xml:space="preserve">a) does not apply—the other individual’s </w:t>
      </w:r>
      <w:r w:rsidR="00CE165C" w:rsidRPr="00CE165C">
        <w:rPr>
          <w:position w:val="6"/>
          <w:sz w:val="16"/>
        </w:rPr>
        <w:t>*</w:t>
      </w:r>
      <w:r w:rsidRPr="00D34196">
        <w:t>adjusted taxable income for offsets for that part of the year during which you contribute to the maintenance of the other individual.</w:t>
      </w:r>
    </w:p>
    <w:p w:rsidR="005264F9" w:rsidRPr="00D34196" w:rsidRDefault="005264F9">
      <w:pPr>
        <w:pStyle w:val="ActHead4"/>
      </w:pPr>
      <w:bookmarkStart w:id="494" w:name="_Toc51080173"/>
      <w:r w:rsidRPr="00D34196">
        <w:rPr>
          <w:rStyle w:val="CharSubdNo"/>
        </w:rPr>
        <w:t>Subdivision</w:t>
      </w:r>
      <w:r w:rsidR="00441136" w:rsidRPr="00D34196">
        <w:rPr>
          <w:rStyle w:val="CharSubdNo"/>
        </w:rPr>
        <w:t> </w:t>
      </w:r>
      <w:r w:rsidRPr="00D34196">
        <w:rPr>
          <w:rStyle w:val="CharSubdNo"/>
        </w:rPr>
        <w:t>61</w:t>
      </w:r>
      <w:r w:rsidR="00CE165C">
        <w:rPr>
          <w:rStyle w:val="CharSubdNo"/>
        </w:rPr>
        <w:noBreakHyphen/>
      </w:r>
      <w:r w:rsidRPr="00D34196">
        <w:rPr>
          <w:rStyle w:val="CharSubdNo"/>
        </w:rPr>
        <w:t>D</w:t>
      </w:r>
      <w:r w:rsidRPr="00D34196">
        <w:t>—</w:t>
      </w:r>
      <w:r w:rsidRPr="00D34196">
        <w:rPr>
          <w:rStyle w:val="CharSubdText"/>
        </w:rPr>
        <w:t>Low and Middle Income tax offset and Low Income tax offset</w:t>
      </w:r>
      <w:bookmarkEnd w:id="494"/>
    </w:p>
    <w:p w:rsidR="005264F9" w:rsidRPr="00D34196" w:rsidRDefault="005264F9" w:rsidP="005264F9">
      <w:pPr>
        <w:pStyle w:val="ActHead4"/>
      </w:pPr>
      <w:bookmarkStart w:id="495" w:name="_Toc51080174"/>
      <w:r w:rsidRPr="00D34196">
        <w:t>Guide to Subdivision</w:t>
      </w:r>
      <w:r w:rsidR="00441136" w:rsidRPr="00D34196">
        <w:t> </w:t>
      </w:r>
      <w:r w:rsidRPr="00D34196">
        <w:t>61</w:t>
      </w:r>
      <w:r w:rsidR="00CE165C">
        <w:noBreakHyphen/>
      </w:r>
      <w:r w:rsidRPr="00D34196">
        <w:t>D</w:t>
      </w:r>
      <w:bookmarkEnd w:id="495"/>
    </w:p>
    <w:p w:rsidR="005264F9" w:rsidRPr="00D34196" w:rsidRDefault="005264F9" w:rsidP="005264F9">
      <w:pPr>
        <w:pStyle w:val="ActHead5"/>
      </w:pPr>
      <w:bookmarkStart w:id="496" w:name="_Toc51080175"/>
      <w:r w:rsidRPr="00D34196">
        <w:rPr>
          <w:rStyle w:val="CharSectno"/>
        </w:rPr>
        <w:t>61</w:t>
      </w:r>
      <w:r w:rsidR="00CE165C">
        <w:rPr>
          <w:rStyle w:val="CharSectno"/>
        </w:rPr>
        <w:noBreakHyphen/>
      </w:r>
      <w:r w:rsidRPr="00D34196">
        <w:rPr>
          <w:rStyle w:val="CharSectno"/>
        </w:rPr>
        <w:t>100</w:t>
      </w:r>
      <w:r w:rsidRPr="00D34196">
        <w:t xml:space="preserve">  What this Subdivision is about</w:t>
      </w:r>
      <w:bookmarkEnd w:id="496"/>
    </w:p>
    <w:p w:rsidR="005264F9" w:rsidRPr="00D34196" w:rsidRDefault="005264F9" w:rsidP="005264F9">
      <w:pPr>
        <w:pStyle w:val="SOText"/>
      </w:pPr>
      <w:r w:rsidRPr="00D34196">
        <w:t>You may be entitled to a tax offset if you:</w:t>
      </w:r>
    </w:p>
    <w:p w:rsidR="005264F9" w:rsidRPr="00D34196" w:rsidRDefault="005264F9" w:rsidP="005264F9">
      <w:pPr>
        <w:pStyle w:val="SOPara"/>
      </w:pPr>
      <w:r w:rsidRPr="00D34196">
        <w:tab/>
        <w:t>(a)</w:t>
      </w:r>
      <w:r w:rsidRPr="00D34196">
        <w:tab/>
        <w:t>are a lower</w:t>
      </w:r>
      <w:r w:rsidR="00CE165C">
        <w:noBreakHyphen/>
      </w:r>
      <w:r w:rsidRPr="00D34196">
        <w:t>income earner; or</w:t>
      </w:r>
    </w:p>
    <w:p w:rsidR="005264F9" w:rsidRPr="00D34196" w:rsidRDefault="005264F9" w:rsidP="005264F9">
      <w:pPr>
        <w:pStyle w:val="SOPara"/>
      </w:pPr>
      <w:r w:rsidRPr="00D34196">
        <w:tab/>
        <w:t>(b)</w:t>
      </w:r>
      <w:r w:rsidRPr="00D34196">
        <w:tab/>
        <w:t>are the trustee of a trust who is liable to be assessed in respect of a share of the trust’s net income to which a beneficiary is presently entitled.</w:t>
      </w:r>
    </w:p>
    <w:p w:rsidR="005264F9" w:rsidRPr="00D34196" w:rsidRDefault="005264F9" w:rsidP="005264F9">
      <w:pPr>
        <w:pStyle w:val="TofSectsHeading"/>
        <w:keepNext/>
        <w:keepLines/>
        <w:numPr>
          <w:ilvl w:val="12"/>
          <w:numId w:val="0"/>
        </w:numPr>
      </w:pPr>
      <w:r w:rsidRPr="00D34196">
        <w:t>Table of sections</w:t>
      </w:r>
    </w:p>
    <w:p w:rsidR="005264F9" w:rsidRPr="00D34196" w:rsidRDefault="005264F9" w:rsidP="005264F9">
      <w:pPr>
        <w:pStyle w:val="TofSectsGroupHeading"/>
        <w:keepNext/>
        <w:numPr>
          <w:ilvl w:val="12"/>
          <w:numId w:val="0"/>
        </w:numPr>
        <w:ind w:left="794"/>
      </w:pPr>
      <w:r w:rsidRPr="00D34196">
        <w:t>Operative provisions</w:t>
      </w:r>
    </w:p>
    <w:p w:rsidR="005264F9" w:rsidRPr="00D34196" w:rsidRDefault="005264F9" w:rsidP="005264F9">
      <w:pPr>
        <w:pStyle w:val="TofSectsSection"/>
        <w:keepNext/>
        <w:numPr>
          <w:ilvl w:val="12"/>
          <w:numId w:val="0"/>
        </w:numPr>
        <w:ind w:left="1588" w:hanging="794"/>
      </w:pPr>
      <w:r w:rsidRPr="00D34196">
        <w:t>61</w:t>
      </w:r>
      <w:r w:rsidR="00CE165C">
        <w:noBreakHyphen/>
      </w:r>
      <w:r w:rsidRPr="00D34196">
        <w:t>105</w:t>
      </w:r>
      <w:r w:rsidRPr="00D34196">
        <w:tab/>
        <w:t>Entitlement to the Low and Middle Income tax offset</w:t>
      </w:r>
    </w:p>
    <w:p w:rsidR="005264F9" w:rsidRPr="00D34196" w:rsidRDefault="005264F9" w:rsidP="005264F9">
      <w:pPr>
        <w:pStyle w:val="TofSectsSection"/>
        <w:numPr>
          <w:ilvl w:val="12"/>
          <w:numId w:val="0"/>
        </w:numPr>
        <w:ind w:left="1588" w:hanging="794"/>
      </w:pPr>
      <w:r w:rsidRPr="00D34196">
        <w:t>61</w:t>
      </w:r>
      <w:r w:rsidR="00CE165C">
        <w:noBreakHyphen/>
      </w:r>
      <w:r w:rsidRPr="00D34196">
        <w:t>107</w:t>
      </w:r>
      <w:r w:rsidRPr="00D34196">
        <w:tab/>
        <w:t>Amount of the Low and Middle Income tax offset</w:t>
      </w:r>
    </w:p>
    <w:p w:rsidR="005264F9" w:rsidRPr="00D34196" w:rsidRDefault="005264F9" w:rsidP="005264F9">
      <w:pPr>
        <w:pStyle w:val="TofSectsSection"/>
        <w:numPr>
          <w:ilvl w:val="12"/>
          <w:numId w:val="0"/>
        </w:numPr>
        <w:ind w:left="1588" w:hanging="794"/>
      </w:pPr>
      <w:r w:rsidRPr="00D34196">
        <w:t>61</w:t>
      </w:r>
      <w:r w:rsidR="00CE165C">
        <w:noBreakHyphen/>
      </w:r>
      <w:r w:rsidRPr="00D34196">
        <w:t>110</w:t>
      </w:r>
      <w:r w:rsidRPr="00D34196">
        <w:tab/>
        <w:t>Entitlement to the Low Income tax offset</w:t>
      </w:r>
    </w:p>
    <w:p w:rsidR="005264F9" w:rsidRPr="00D34196" w:rsidRDefault="005264F9" w:rsidP="005264F9">
      <w:pPr>
        <w:pStyle w:val="TofSectsSection"/>
        <w:numPr>
          <w:ilvl w:val="12"/>
          <w:numId w:val="0"/>
        </w:numPr>
        <w:ind w:left="1588" w:hanging="794"/>
      </w:pPr>
      <w:r w:rsidRPr="00D34196">
        <w:t>61</w:t>
      </w:r>
      <w:r w:rsidR="00CE165C">
        <w:noBreakHyphen/>
      </w:r>
      <w:r w:rsidRPr="00D34196">
        <w:t>115</w:t>
      </w:r>
      <w:r w:rsidRPr="00D34196">
        <w:tab/>
        <w:t>Amount of the Low Income tax offset</w:t>
      </w:r>
    </w:p>
    <w:p w:rsidR="005264F9" w:rsidRPr="00D34196" w:rsidRDefault="005264F9" w:rsidP="005264F9">
      <w:pPr>
        <w:pStyle w:val="ActHead4"/>
      </w:pPr>
      <w:bookmarkStart w:id="497" w:name="_Toc51080176"/>
      <w:r w:rsidRPr="00D34196">
        <w:t>Operative provisions</w:t>
      </w:r>
      <w:bookmarkEnd w:id="497"/>
    </w:p>
    <w:p w:rsidR="005264F9" w:rsidRPr="00D34196" w:rsidRDefault="005264F9" w:rsidP="005264F9">
      <w:pPr>
        <w:pStyle w:val="ActHead5"/>
      </w:pPr>
      <w:bookmarkStart w:id="498" w:name="_Toc51080177"/>
      <w:r w:rsidRPr="00D34196">
        <w:rPr>
          <w:rStyle w:val="CharSectno"/>
        </w:rPr>
        <w:t>61</w:t>
      </w:r>
      <w:r w:rsidR="00CE165C">
        <w:rPr>
          <w:rStyle w:val="CharSectno"/>
        </w:rPr>
        <w:noBreakHyphen/>
      </w:r>
      <w:r w:rsidRPr="00D34196">
        <w:rPr>
          <w:rStyle w:val="CharSectno"/>
        </w:rPr>
        <w:t>105</w:t>
      </w:r>
      <w:r w:rsidRPr="00D34196">
        <w:t xml:space="preserve">  Entitlement to the Low and Middle Income tax offset</w:t>
      </w:r>
      <w:bookmarkEnd w:id="498"/>
    </w:p>
    <w:p w:rsidR="005264F9" w:rsidRPr="00D34196" w:rsidRDefault="005264F9" w:rsidP="005264F9">
      <w:pPr>
        <w:pStyle w:val="subsection"/>
      </w:pPr>
      <w:r w:rsidRPr="00D34196">
        <w:tab/>
        <w:t>(1)</w:t>
      </w:r>
      <w:r w:rsidRPr="00D34196">
        <w:tab/>
        <w:t xml:space="preserve">You are entitled to a </w:t>
      </w:r>
      <w:r w:rsidR="00CE165C" w:rsidRPr="00CE165C">
        <w:rPr>
          <w:position w:val="6"/>
          <w:sz w:val="16"/>
        </w:rPr>
        <w:t>*</w:t>
      </w:r>
      <w:r w:rsidRPr="00D34196">
        <w:t>tax offset for the 2018</w:t>
      </w:r>
      <w:r w:rsidR="00CE165C">
        <w:noBreakHyphen/>
      </w:r>
      <w:r w:rsidRPr="00D34196">
        <w:t>19, 2019</w:t>
      </w:r>
      <w:r w:rsidR="00CE165C">
        <w:noBreakHyphen/>
      </w:r>
      <w:r w:rsidRPr="00D34196">
        <w:t>20, 2020</w:t>
      </w:r>
      <w:r w:rsidR="00CE165C">
        <w:noBreakHyphen/>
      </w:r>
      <w:r w:rsidRPr="00D34196">
        <w:t>21 or 2021</w:t>
      </w:r>
      <w:r w:rsidR="00CE165C">
        <w:noBreakHyphen/>
      </w:r>
      <w:r w:rsidRPr="00D34196">
        <w:t>22 income year if:</w:t>
      </w:r>
    </w:p>
    <w:p w:rsidR="005264F9" w:rsidRPr="00D34196" w:rsidRDefault="005264F9" w:rsidP="005264F9">
      <w:pPr>
        <w:pStyle w:val="paragraph"/>
      </w:pPr>
      <w:r w:rsidRPr="00D34196">
        <w:tab/>
        <w:t>(a)</w:t>
      </w:r>
      <w:r w:rsidRPr="00D34196">
        <w:tab/>
        <w:t>you are an individual who is an Australian resident at any time during the income year; and</w:t>
      </w:r>
    </w:p>
    <w:p w:rsidR="005264F9" w:rsidRPr="00D34196" w:rsidRDefault="005264F9" w:rsidP="005264F9">
      <w:pPr>
        <w:pStyle w:val="paragraph"/>
      </w:pPr>
      <w:r w:rsidRPr="00D34196">
        <w:tab/>
        <w:t>(b)</w:t>
      </w:r>
      <w:r w:rsidRPr="00D34196">
        <w:tab/>
        <w:t xml:space="preserve">your taxable income for the income year does not exceed </w:t>
      </w:r>
      <w:r w:rsidR="00655625" w:rsidRPr="00D34196">
        <w:t>$126,000</w:t>
      </w:r>
      <w:r w:rsidRPr="00D34196">
        <w:t>.</w:t>
      </w:r>
    </w:p>
    <w:p w:rsidR="005264F9" w:rsidRPr="00D34196" w:rsidRDefault="005264F9" w:rsidP="005264F9">
      <w:pPr>
        <w:pStyle w:val="subsection"/>
      </w:pPr>
      <w:r w:rsidRPr="00D34196">
        <w:tab/>
        <w:t>(2)</w:t>
      </w:r>
      <w:r w:rsidRPr="00D34196">
        <w:tab/>
        <w:t xml:space="preserve">You are entitled to a </w:t>
      </w:r>
      <w:r w:rsidR="00CE165C" w:rsidRPr="00CE165C">
        <w:rPr>
          <w:position w:val="6"/>
          <w:sz w:val="16"/>
        </w:rPr>
        <w:t>*</w:t>
      </w:r>
      <w:r w:rsidRPr="00D34196">
        <w:t>tax offset for the 2018</w:t>
      </w:r>
      <w:r w:rsidR="00CE165C">
        <w:noBreakHyphen/>
      </w:r>
      <w:r w:rsidRPr="00D34196">
        <w:t>19, 2019</w:t>
      </w:r>
      <w:r w:rsidR="00CE165C">
        <w:noBreakHyphen/>
      </w:r>
      <w:r w:rsidRPr="00D34196">
        <w:t>20, 2020</w:t>
      </w:r>
      <w:r w:rsidR="00CE165C">
        <w:noBreakHyphen/>
      </w:r>
      <w:r w:rsidRPr="00D34196">
        <w:t>21 or 2021</w:t>
      </w:r>
      <w:r w:rsidR="00CE165C">
        <w:noBreakHyphen/>
      </w:r>
      <w:r w:rsidRPr="00D34196">
        <w:t>22 income year if:</w:t>
      </w:r>
    </w:p>
    <w:p w:rsidR="005264F9" w:rsidRPr="00D34196" w:rsidRDefault="005264F9" w:rsidP="005264F9">
      <w:pPr>
        <w:pStyle w:val="paragraph"/>
      </w:pPr>
      <w:r w:rsidRPr="00D34196">
        <w:tab/>
        <w:t>(a)</w:t>
      </w:r>
      <w:r w:rsidRPr="00D34196">
        <w:tab/>
        <w:t>for the income year, you are a trustee who is liable to be assessed under section</w:t>
      </w:r>
      <w:r w:rsidR="00441136" w:rsidRPr="00D34196">
        <w:t> </w:t>
      </w:r>
      <w:r w:rsidRPr="00D34196">
        <w:t xml:space="preserve">98 of the </w:t>
      </w:r>
      <w:r w:rsidRPr="00D34196">
        <w:rPr>
          <w:i/>
        </w:rPr>
        <w:t>Income Tax Assessment Act 1936</w:t>
      </w:r>
      <w:r w:rsidRPr="00D34196">
        <w:t xml:space="preserve"> in respect of a share of the </w:t>
      </w:r>
      <w:r w:rsidR="00CE165C" w:rsidRPr="00CE165C">
        <w:rPr>
          <w:position w:val="6"/>
          <w:sz w:val="16"/>
        </w:rPr>
        <w:t>*</w:t>
      </w:r>
      <w:r w:rsidRPr="00D34196">
        <w:t>net income of a trust; and</w:t>
      </w:r>
    </w:p>
    <w:p w:rsidR="005264F9" w:rsidRPr="00D34196" w:rsidRDefault="005264F9" w:rsidP="005264F9">
      <w:pPr>
        <w:pStyle w:val="paragraph"/>
      </w:pPr>
      <w:r w:rsidRPr="00D34196">
        <w:tab/>
        <w:t>(b)</w:t>
      </w:r>
      <w:r w:rsidRPr="00D34196">
        <w:tab/>
        <w:t>the beneficiary who is presently entitled to that share is an individual who is an Australian resident at any time during the income year; and</w:t>
      </w:r>
    </w:p>
    <w:p w:rsidR="005264F9" w:rsidRPr="00D34196" w:rsidRDefault="005264F9" w:rsidP="005264F9">
      <w:pPr>
        <w:pStyle w:val="paragraph"/>
      </w:pPr>
      <w:r w:rsidRPr="00D34196">
        <w:tab/>
        <w:t>(c)</w:t>
      </w:r>
      <w:r w:rsidRPr="00D34196">
        <w:tab/>
        <w:t xml:space="preserve">that share does not exceed </w:t>
      </w:r>
      <w:r w:rsidR="00655625" w:rsidRPr="00D34196">
        <w:t>$126,000</w:t>
      </w:r>
      <w:r w:rsidRPr="00D34196">
        <w:t>.</w:t>
      </w:r>
    </w:p>
    <w:p w:rsidR="005264F9" w:rsidRPr="00D34196" w:rsidRDefault="005264F9" w:rsidP="005264F9">
      <w:pPr>
        <w:pStyle w:val="subsection"/>
      </w:pPr>
      <w:r w:rsidRPr="00D34196">
        <w:tab/>
        <w:t>(3)</w:t>
      </w:r>
      <w:r w:rsidRPr="00D34196">
        <w:tab/>
        <w:t xml:space="preserve">If you are entitled to a </w:t>
      </w:r>
      <w:r w:rsidR="00CE165C" w:rsidRPr="00CE165C">
        <w:rPr>
          <w:position w:val="6"/>
          <w:sz w:val="16"/>
        </w:rPr>
        <w:t>*</w:t>
      </w:r>
      <w:r w:rsidRPr="00D34196">
        <w:t xml:space="preserve">tax offset under </w:t>
      </w:r>
      <w:r w:rsidR="00441136" w:rsidRPr="00D34196">
        <w:t>subsection (</w:t>
      </w:r>
      <w:r w:rsidRPr="00D34196">
        <w:t xml:space="preserve">2), you are entitled to a separate tax offset for each beneficiary who is presently entitled to a share for which </w:t>
      </w:r>
      <w:r w:rsidR="00441136" w:rsidRPr="00D34196">
        <w:t>subsection (</w:t>
      </w:r>
      <w:r w:rsidRPr="00D34196">
        <w:t>2) is satisfied.</w:t>
      </w:r>
    </w:p>
    <w:p w:rsidR="005264F9" w:rsidRPr="00D34196" w:rsidRDefault="005264F9" w:rsidP="005264F9">
      <w:pPr>
        <w:pStyle w:val="notetext"/>
      </w:pPr>
      <w:r w:rsidRPr="00D34196">
        <w:t>Note:</w:t>
      </w:r>
      <w:r w:rsidRPr="00D34196">
        <w:tab/>
        <w:t xml:space="preserve">This section will be repealed on </w:t>
      </w:r>
      <w:r w:rsidR="002717C2" w:rsidRPr="00D34196">
        <w:t>1 July</w:t>
      </w:r>
      <w:r w:rsidRPr="00D34196">
        <w:t xml:space="preserve"> 2024 by the </w:t>
      </w:r>
      <w:r w:rsidRPr="00D34196">
        <w:rPr>
          <w:i/>
        </w:rPr>
        <w:t>Treasury Laws Amendment (Personal Income Tax Plan) Act 2018</w:t>
      </w:r>
      <w:r w:rsidRPr="00D34196">
        <w:t>.</w:t>
      </w:r>
    </w:p>
    <w:p w:rsidR="005264F9" w:rsidRPr="00D34196" w:rsidRDefault="005264F9" w:rsidP="005264F9">
      <w:pPr>
        <w:pStyle w:val="ActHead5"/>
      </w:pPr>
      <w:bookmarkStart w:id="499" w:name="_Toc51080178"/>
      <w:r w:rsidRPr="00D34196">
        <w:rPr>
          <w:rStyle w:val="CharSectno"/>
        </w:rPr>
        <w:t>61</w:t>
      </w:r>
      <w:r w:rsidR="00CE165C">
        <w:rPr>
          <w:rStyle w:val="CharSectno"/>
        </w:rPr>
        <w:noBreakHyphen/>
      </w:r>
      <w:r w:rsidRPr="00D34196">
        <w:rPr>
          <w:rStyle w:val="CharSectno"/>
        </w:rPr>
        <w:t>107</w:t>
      </w:r>
      <w:r w:rsidRPr="00D34196">
        <w:t xml:space="preserve">  Amount of the Low and Middle Income tax offset</w:t>
      </w:r>
      <w:bookmarkEnd w:id="499"/>
    </w:p>
    <w:p w:rsidR="005264F9" w:rsidRPr="00D34196" w:rsidRDefault="005264F9" w:rsidP="005264F9">
      <w:pPr>
        <w:pStyle w:val="SubsectionHead"/>
      </w:pPr>
      <w:r w:rsidRPr="00D34196">
        <w:t>General rule</w:t>
      </w:r>
    </w:p>
    <w:p w:rsidR="005264F9" w:rsidRPr="00D34196" w:rsidRDefault="005264F9" w:rsidP="005264F9">
      <w:pPr>
        <w:pStyle w:val="subsection"/>
      </w:pPr>
      <w:r w:rsidRPr="00D34196">
        <w:tab/>
        <w:t>(1)</w:t>
      </w:r>
      <w:r w:rsidRPr="00D34196">
        <w:tab/>
        <w:t xml:space="preserve">The amount of your </w:t>
      </w:r>
      <w:r w:rsidR="00CE165C" w:rsidRPr="00CE165C">
        <w:rPr>
          <w:position w:val="6"/>
          <w:sz w:val="16"/>
        </w:rPr>
        <w:t>*</w:t>
      </w:r>
      <w:r w:rsidRPr="00D34196">
        <w:t xml:space="preserve">tax offset is set out in the following table in respect of the following income (your </w:t>
      </w:r>
      <w:r w:rsidRPr="00D34196">
        <w:rPr>
          <w:b/>
          <w:i/>
        </w:rPr>
        <w:t>relevant income</w:t>
      </w:r>
      <w:r w:rsidRPr="00D34196">
        <w:t>):</w:t>
      </w:r>
    </w:p>
    <w:p w:rsidR="005264F9" w:rsidRPr="00D34196" w:rsidRDefault="005264F9" w:rsidP="005264F9">
      <w:pPr>
        <w:pStyle w:val="paragraph"/>
      </w:pPr>
      <w:r w:rsidRPr="00D34196">
        <w:tab/>
        <w:t>(a)</w:t>
      </w:r>
      <w:r w:rsidRPr="00D34196">
        <w:tab/>
        <w:t>if you are an individual—your taxable income for the income year;</w:t>
      </w:r>
    </w:p>
    <w:p w:rsidR="005264F9" w:rsidRPr="00D34196" w:rsidRDefault="005264F9" w:rsidP="005264F9">
      <w:pPr>
        <w:pStyle w:val="paragraph"/>
      </w:pPr>
      <w:r w:rsidRPr="00D34196">
        <w:tab/>
        <w:t>(b)</w:t>
      </w:r>
      <w:r w:rsidRPr="00D34196">
        <w:tab/>
        <w:t xml:space="preserve">if you are a trustee—the amount of the share of </w:t>
      </w:r>
      <w:r w:rsidR="00CE165C" w:rsidRPr="00CE165C">
        <w:rPr>
          <w:position w:val="6"/>
          <w:sz w:val="16"/>
        </w:rPr>
        <w:t>*</w:t>
      </w:r>
      <w:r w:rsidRPr="00D34196">
        <w:t>net income referred to in subsection</w:t>
      </w:r>
      <w:r w:rsidR="00441136" w:rsidRPr="00D34196">
        <w:t> </w:t>
      </w:r>
      <w:r w:rsidRPr="00D34196">
        <w:t>61</w:t>
      </w:r>
      <w:r w:rsidR="00CE165C">
        <w:noBreakHyphen/>
      </w:r>
      <w:r w:rsidRPr="00D34196">
        <w:t>105(2).</w:t>
      </w:r>
    </w:p>
    <w:p w:rsidR="005264F9" w:rsidRPr="00D34196" w:rsidRDefault="005264F9" w:rsidP="005264F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41762" w:rsidRPr="00D34196" w:rsidTr="005D67E3">
        <w:trPr>
          <w:tblHeader/>
        </w:trPr>
        <w:tc>
          <w:tcPr>
            <w:tcW w:w="7086" w:type="dxa"/>
            <w:gridSpan w:val="3"/>
            <w:tcBorders>
              <w:top w:val="single" w:sz="12" w:space="0" w:color="auto"/>
              <w:bottom w:val="single" w:sz="6" w:space="0" w:color="auto"/>
            </w:tcBorders>
            <w:shd w:val="clear" w:color="auto" w:fill="auto"/>
          </w:tcPr>
          <w:p w:rsidR="00741762" w:rsidRPr="00D34196" w:rsidRDefault="00741762" w:rsidP="005D67E3">
            <w:pPr>
              <w:pStyle w:val="TableHeading"/>
            </w:pPr>
            <w:r w:rsidRPr="00D34196">
              <w:t>Amount of your tax offset</w:t>
            </w:r>
          </w:p>
        </w:tc>
      </w:tr>
      <w:tr w:rsidR="00741762" w:rsidRPr="00D34196" w:rsidTr="005D67E3">
        <w:trPr>
          <w:tblHeader/>
        </w:trPr>
        <w:tc>
          <w:tcPr>
            <w:tcW w:w="714" w:type="dxa"/>
            <w:tcBorders>
              <w:top w:val="single" w:sz="6" w:space="0" w:color="auto"/>
              <w:bottom w:val="single" w:sz="12" w:space="0" w:color="auto"/>
            </w:tcBorders>
            <w:shd w:val="clear" w:color="auto" w:fill="auto"/>
          </w:tcPr>
          <w:p w:rsidR="00741762" w:rsidRPr="00D34196" w:rsidRDefault="00741762" w:rsidP="005D67E3">
            <w:pPr>
              <w:pStyle w:val="TableHeading"/>
            </w:pPr>
            <w:r w:rsidRPr="00D34196">
              <w:t>Item</w:t>
            </w:r>
          </w:p>
        </w:tc>
        <w:tc>
          <w:tcPr>
            <w:tcW w:w="3186" w:type="dxa"/>
            <w:tcBorders>
              <w:top w:val="single" w:sz="6" w:space="0" w:color="auto"/>
              <w:bottom w:val="single" w:sz="12" w:space="0" w:color="auto"/>
            </w:tcBorders>
            <w:shd w:val="clear" w:color="auto" w:fill="auto"/>
          </w:tcPr>
          <w:p w:rsidR="00741762" w:rsidRPr="00D34196" w:rsidRDefault="00741762" w:rsidP="005D67E3">
            <w:pPr>
              <w:pStyle w:val="TableHeading"/>
            </w:pPr>
            <w:r w:rsidRPr="00D34196">
              <w:t>If your relevant income:</w:t>
            </w:r>
          </w:p>
        </w:tc>
        <w:tc>
          <w:tcPr>
            <w:tcW w:w="3186" w:type="dxa"/>
            <w:tcBorders>
              <w:top w:val="single" w:sz="6" w:space="0" w:color="auto"/>
              <w:bottom w:val="single" w:sz="12" w:space="0" w:color="auto"/>
            </w:tcBorders>
            <w:shd w:val="clear" w:color="auto" w:fill="auto"/>
          </w:tcPr>
          <w:p w:rsidR="00741762" w:rsidRPr="00D34196" w:rsidRDefault="00741762" w:rsidP="005D67E3">
            <w:pPr>
              <w:pStyle w:val="TableHeading"/>
            </w:pPr>
            <w:r w:rsidRPr="00D34196">
              <w:t>The amount of your tax offset is:</w:t>
            </w:r>
          </w:p>
        </w:tc>
      </w:tr>
      <w:tr w:rsidR="00741762" w:rsidRPr="00D34196" w:rsidTr="005D67E3">
        <w:tc>
          <w:tcPr>
            <w:tcW w:w="714" w:type="dxa"/>
            <w:tcBorders>
              <w:top w:val="single" w:sz="12" w:space="0" w:color="auto"/>
            </w:tcBorders>
            <w:shd w:val="clear" w:color="auto" w:fill="auto"/>
          </w:tcPr>
          <w:p w:rsidR="00741762" w:rsidRPr="00D34196" w:rsidRDefault="00741762" w:rsidP="005D67E3">
            <w:pPr>
              <w:pStyle w:val="Tabletext"/>
            </w:pPr>
            <w:r w:rsidRPr="00D34196">
              <w:t>1</w:t>
            </w:r>
          </w:p>
        </w:tc>
        <w:tc>
          <w:tcPr>
            <w:tcW w:w="3186" w:type="dxa"/>
            <w:tcBorders>
              <w:top w:val="single" w:sz="12" w:space="0" w:color="auto"/>
            </w:tcBorders>
            <w:shd w:val="clear" w:color="auto" w:fill="auto"/>
          </w:tcPr>
          <w:p w:rsidR="00741762" w:rsidRPr="00D34196" w:rsidRDefault="00741762" w:rsidP="005D67E3">
            <w:pPr>
              <w:pStyle w:val="Tabletext"/>
            </w:pPr>
            <w:r w:rsidRPr="00D34196">
              <w:t>does not exceed $37,000</w:t>
            </w:r>
          </w:p>
        </w:tc>
        <w:tc>
          <w:tcPr>
            <w:tcW w:w="3186" w:type="dxa"/>
            <w:tcBorders>
              <w:top w:val="single" w:sz="12" w:space="0" w:color="auto"/>
            </w:tcBorders>
            <w:shd w:val="clear" w:color="auto" w:fill="auto"/>
          </w:tcPr>
          <w:p w:rsidR="00741762" w:rsidRPr="00D34196" w:rsidRDefault="00741762" w:rsidP="005D67E3">
            <w:pPr>
              <w:pStyle w:val="Tabletext"/>
            </w:pPr>
            <w:r w:rsidRPr="00D34196">
              <w:t>$255</w:t>
            </w:r>
          </w:p>
        </w:tc>
      </w:tr>
      <w:tr w:rsidR="00741762" w:rsidRPr="00D34196" w:rsidTr="005D67E3">
        <w:tc>
          <w:tcPr>
            <w:tcW w:w="714" w:type="dxa"/>
            <w:shd w:val="clear" w:color="auto" w:fill="auto"/>
          </w:tcPr>
          <w:p w:rsidR="00741762" w:rsidRPr="00D34196" w:rsidRDefault="00741762" w:rsidP="005D67E3">
            <w:pPr>
              <w:pStyle w:val="Tabletext"/>
            </w:pPr>
            <w:r w:rsidRPr="00D34196">
              <w:t>2</w:t>
            </w:r>
          </w:p>
        </w:tc>
        <w:tc>
          <w:tcPr>
            <w:tcW w:w="3186" w:type="dxa"/>
            <w:shd w:val="clear" w:color="auto" w:fill="auto"/>
          </w:tcPr>
          <w:p w:rsidR="00741762" w:rsidRPr="00D34196" w:rsidRDefault="00741762" w:rsidP="005D67E3">
            <w:pPr>
              <w:pStyle w:val="Tabletext"/>
            </w:pPr>
            <w:r w:rsidRPr="00D34196">
              <w:t>exceeds $37,000 but is not more than $48,000</w:t>
            </w:r>
          </w:p>
        </w:tc>
        <w:tc>
          <w:tcPr>
            <w:tcW w:w="3186" w:type="dxa"/>
            <w:shd w:val="clear" w:color="auto" w:fill="auto"/>
          </w:tcPr>
          <w:p w:rsidR="00741762" w:rsidRPr="00D34196" w:rsidRDefault="00741762" w:rsidP="005D67E3">
            <w:pPr>
              <w:pStyle w:val="Tabletext"/>
            </w:pPr>
            <w:r w:rsidRPr="00D34196">
              <w:t>$255, plus an amount equal to 7.5% of the excess</w:t>
            </w:r>
          </w:p>
        </w:tc>
      </w:tr>
      <w:tr w:rsidR="00741762" w:rsidRPr="00D34196" w:rsidTr="005D67E3">
        <w:tc>
          <w:tcPr>
            <w:tcW w:w="714" w:type="dxa"/>
            <w:tcBorders>
              <w:bottom w:val="single" w:sz="2" w:space="0" w:color="auto"/>
            </w:tcBorders>
            <w:shd w:val="clear" w:color="auto" w:fill="auto"/>
          </w:tcPr>
          <w:p w:rsidR="00741762" w:rsidRPr="00D34196" w:rsidRDefault="00741762" w:rsidP="005D67E3">
            <w:pPr>
              <w:pStyle w:val="Tabletext"/>
            </w:pPr>
            <w:r w:rsidRPr="00D34196">
              <w:t>3</w:t>
            </w:r>
          </w:p>
        </w:tc>
        <w:tc>
          <w:tcPr>
            <w:tcW w:w="3186" w:type="dxa"/>
            <w:tcBorders>
              <w:bottom w:val="single" w:sz="2" w:space="0" w:color="auto"/>
            </w:tcBorders>
            <w:shd w:val="clear" w:color="auto" w:fill="auto"/>
          </w:tcPr>
          <w:p w:rsidR="00741762" w:rsidRPr="00D34196" w:rsidRDefault="00741762" w:rsidP="005D67E3">
            <w:pPr>
              <w:pStyle w:val="Tabletext"/>
            </w:pPr>
            <w:r w:rsidRPr="00D34196">
              <w:t>exceeds $48,000 but is not more than $90,000</w:t>
            </w:r>
          </w:p>
        </w:tc>
        <w:tc>
          <w:tcPr>
            <w:tcW w:w="3186" w:type="dxa"/>
            <w:tcBorders>
              <w:bottom w:val="single" w:sz="2" w:space="0" w:color="auto"/>
            </w:tcBorders>
            <w:shd w:val="clear" w:color="auto" w:fill="auto"/>
          </w:tcPr>
          <w:p w:rsidR="00741762" w:rsidRPr="00D34196" w:rsidRDefault="00741762" w:rsidP="005D67E3">
            <w:pPr>
              <w:pStyle w:val="Tabletext"/>
            </w:pPr>
            <w:r w:rsidRPr="00D34196">
              <w:t>$1,080</w:t>
            </w:r>
          </w:p>
        </w:tc>
      </w:tr>
      <w:tr w:rsidR="00741762" w:rsidRPr="00D34196" w:rsidTr="005D67E3">
        <w:tc>
          <w:tcPr>
            <w:tcW w:w="714" w:type="dxa"/>
            <w:tcBorders>
              <w:top w:val="single" w:sz="2" w:space="0" w:color="auto"/>
              <w:bottom w:val="single" w:sz="12" w:space="0" w:color="auto"/>
            </w:tcBorders>
            <w:shd w:val="clear" w:color="auto" w:fill="auto"/>
          </w:tcPr>
          <w:p w:rsidR="00741762" w:rsidRPr="00D34196" w:rsidRDefault="00741762" w:rsidP="005D67E3">
            <w:pPr>
              <w:pStyle w:val="Tabletext"/>
            </w:pPr>
            <w:r w:rsidRPr="00D34196">
              <w:t>4</w:t>
            </w:r>
          </w:p>
        </w:tc>
        <w:tc>
          <w:tcPr>
            <w:tcW w:w="3186" w:type="dxa"/>
            <w:tcBorders>
              <w:top w:val="single" w:sz="2" w:space="0" w:color="auto"/>
              <w:bottom w:val="single" w:sz="12" w:space="0" w:color="auto"/>
            </w:tcBorders>
            <w:shd w:val="clear" w:color="auto" w:fill="auto"/>
          </w:tcPr>
          <w:p w:rsidR="00741762" w:rsidRPr="00D34196" w:rsidRDefault="00741762" w:rsidP="005D67E3">
            <w:pPr>
              <w:pStyle w:val="Tabletext"/>
            </w:pPr>
            <w:r w:rsidRPr="00D34196">
              <w:t>exceeds $90,000 but is not more than $126,000</w:t>
            </w:r>
          </w:p>
        </w:tc>
        <w:tc>
          <w:tcPr>
            <w:tcW w:w="3186" w:type="dxa"/>
            <w:tcBorders>
              <w:top w:val="single" w:sz="2" w:space="0" w:color="auto"/>
              <w:bottom w:val="single" w:sz="12" w:space="0" w:color="auto"/>
            </w:tcBorders>
            <w:shd w:val="clear" w:color="auto" w:fill="auto"/>
          </w:tcPr>
          <w:p w:rsidR="00741762" w:rsidRPr="00D34196" w:rsidRDefault="00741762" w:rsidP="005D67E3">
            <w:pPr>
              <w:pStyle w:val="Tabletext"/>
            </w:pPr>
            <w:r w:rsidRPr="00D34196">
              <w:t>$1,080, less an amount equal to 3% of the excess</w:t>
            </w:r>
          </w:p>
        </w:tc>
      </w:tr>
    </w:tbl>
    <w:p w:rsidR="005264F9" w:rsidRPr="00D34196" w:rsidRDefault="005264F9" w:rsidP="005264F9">
      <w:pPr>
        <w:pStyle w:val="notetext"/>
      </w:pPr>
      <w:r w:rsidRPr="00D34196">
        <w:t>Note:</w:t>
      </w:r>
      <w:r w:rsidRPr="00D34196">
        <w:tab/>
        <w:t xml:space="preserve">This section will be repealed on </w:t>
      </w:r>
      <w:r w:rsidR="002717C2" w:rsidRPr="00D34196">
        <w:t>1 July</w:t>
      </w:r>
      <w:r w:rsidRPr="00D34196">
        <w:t xml:space="preserve"> 2024 by the </w:t>
      </w:r>
      <w:r w:rsidRPr="00D34196">
        <w:rPr>
          <w:i/>
        </w:rPr>
        <w:t>Treasury Laws Amendment (Personal Income Tax Plan) Act 2018</w:t>
      </w:r>
      <w:r w:rsidRPr="00D34196">
        <w:t>.</w:t>
      </w:r>
    </w:p>
    <w:p w:rsidR="005264F9" w:rsidRPr="00D34196" w:rsidRDefault="005264F9" w:rsidP="005264F9">
      <w:pPr>
        <w:pStyle w:val="SubsectionHead"/>
      </w:pPr>
      <w:r w:rsidRPr="00D34196">
        <w:t>If you are less than 18 years of age</w:t>
      </w:r>
    </w:p>
    <w:p w:rsidR="005264F9" w:rsidRPr="00D34196" w:rsidRDefault="005264F9" w:rsidP="005264F9">
      <w:pPr>
        <w:pStyle w:val="subsection"/>
      </w:pPr>
      <w:r w:rsidRPr="00D34196">
        <w:tab/>
        <w:t>(2)</w:t>
      </w:r>
      <w:r w:rsidRPr="00D34196">
        <w:tab/>
        <w:t xml:space="preserve">Despite </w:t>
      </w:r>
      <w:r w:rsidR="00441136" w:rsidRPr="00D34196">
        <w:t>subsection (</w:t>
      </w:r>
      <w:r w:rsidRPr="00D34196">
        <w:t xml:space="preserve">1), the amount of your </w:t>
      </w:r>
      <w:r w:rsidR="00CE165C" w:rsidRPr="00CE165C">
        <w:rPr>
          <w:position w:val="6"/>
          <w:sz w:val="16"/>
        </w:rPr>
        <w:t>*</w:t>
      </w:r>
      <w:r w:rsidRPr="00D34196">
        <w:t>tax offset for the income year cannot exceed a cap if:</w:t>
      </w:r>
    </w:p>
    <w:p w:rsidR="005264F9" w:rsidRPr="00D34196" w:rsidRDefault="005264F9" w:rsidP="005264F9">
      <w:pPr>
        <w:pStyle w:val="paragraph"/>
      </w:pPr>
      <w:r w:rsidRPr="00D34196">
        <w:tab/>
        <w:t>(a)</w:t>
      </w:r>
      <w:r w:rsidRPr="00D34196">
        <w:tab/>
        <w:t>you are an individual who is a prescribed person in relation to the income year for the purposes of Division</w:t>
      </w:r>
      <w:r w:rsidR="00441136" w:rsidRPr="00D34196">
        <w:t> </w:t>
      </w:r>
      <w:r w:rsidRPr="00D34196">
        <w:t xml:space="preserve">6AA of Part III of the </w:t>
      </w:r>
      <w:r w:rsidRPr="00D34196">
        <w:rPr>
          <w:i/>
        </w:rPr>
        <w:t>Income Tax Assessment Act 1936</w:t>
      </w:r>
      <w:r w:rsidRPr="00D34196">
        <w:t>; and</w:t>
      </w:r>
    </w:p>
    <w:p w:rsidR="005264F9" w:rsidRPr="00D34196" w:rsidRDefault="005264F9" w:rsidP="005264F9">
      <w:pPr>
        <w:pStyle w:val="paragraph"/>
      </w:pPr>
      <w:r w:rsidRPr="00D34196">
        <w:tab/>
        <w:t>(b)</w:t>
      </w:r>
      <w:r w:rsidRPr="00D34196">
        <w:tab/>
        <w:t xml:space="preserve">part (the </w:t>
      </w:r>
      <w:r w:rsidRPr="00D34196">
        <w:rPr>
          <w:b/>
          <w:i/>
        </w:rPr>
        <w:t>excluded part</w:t>
      </w:r>
      <w:r w:rsidRPr="00D34196">
        <w:t>) of your basic income tax liability for the income year is attributable to your eligible taxable income (within the meaning of section</w:t>
      </w:r>
      <w:r w:rsidR="00441136" w:rsidRPr="00D34196">
        <w:t> </w:t>
      </w:r>
      <w:r w:rsidRPr="00D34196">
        <w:t>102AD of that Act).</w:t>
      </w:r>
    </w:p>
    <w:p w:rsidR="005264F9" w:rsidRPr="00D34196" w:rsidRDefault="005264F9" w:rsidP="005264F9">
      <w:pPr>
        <w:pStyle w:val="subsection2"/>
      </w:pPr>
      <w:r w:rsidRPr="00D34196">
        <w:t>The cap is an amount equal to the remaining part of your basic income tax liability for the income year.</w:t>
      </w:r>
    </w:p>
    <w:p w:rsidR="005264F9" w:rsidRPr="00D34196" w:rsidRDefault="005264F9" w:rsidP="005264F9">
      <w:pPr>
        <w:pStyle w:val="notetext"/>
      </w:pPr>
      <w:r w:rsidRPr="00D34196">
        <w:t>Note:</w:t>
      </w:r>
      <w:r w:rsidRPr="00D34196">
        <w:tab/>
        <w:t>Division</w:t>
      </w:r>
      <w:r w:rsidR="00441136" w:rsidRPr="00D34196">
        <w:t> </w:t>
      </w:r>
      <w:r w:rsidRPr="00D34196">
        <w:t>6AA (including section</w:t>
      </w:r>
      <w:r w:rsidR="00441136" w:rsidRPr="00D34196">
        <w:t> </w:t>
      </w:r>
      <w:r w:rsidRPr="00D34196">
        <w:t>102AD) is about income that particular kinds of children derive from particular sources.</w:t>
      </w:r>
    </w:p>
    <w:p w:rsidR="005264F9" w:rsidRPr="00D34196" w:rsidRDefault="005264F9" w:rsidP="005264F9">
      <w:pPr>
        <w:pStyle w:val="subsection"/>
      </w:pPr>
      <w:r w:rsidRPr="00D34196">
        <w:tab/>
        <w:t>(3)</w:t>
      </w:r>
      <w:r w:rsidRPr="00D34196">
        <w:tab/>
        <w:t xml:space="preserve">When working out the remaining part of your basic income tax liability, if you are also entitled to a </w:t>
      </w:r>
      <w:r w:rsidR="00CE165C" w:rsidRPr="00CE165C">
        <w:rPr>
          <w:position w:val="6"/>
          <w:sz w:val="16"/>
        </w:rPr>
        <w:t>*</w:t>
      </w:r>
      <w:r w:rsidRPr="00D34196">
        <w:t>tax offset under section</w:t>
      </w:r>
      <w:r w:rsidR="00441136" w:rsidRPr="00D34196">
        <w:t> </w:t>
      </w:r>
      <w:r w:rsidRPr="00D34196">
        <w:t xml:space="preserve">160AAA of the </w:t>
      </w:r>
      <w:r w:rsidRPr="00D34196">
        <w:rPr>
          <w:i/>
        </w:rPr>
        <w:t>Income Tax Assessment Act 1936</w:t>
      </w:r>
      <w:r w:rsidRPr="00D34196">
        <w:t>, treat that tax offset as having been applied, to the extent possible, against the excluded part of your basic income tax liability.</w:t>
      </w:r>
    </w:p>
    <w:p w:rsidR="005264F9" w:rsidRPr="00D34196" w:rsidRDefault="005264F9" w:rsidP="005264F9">
      <w:pPr>
        <w:pStyle w:val="notetext"/>
      </w:pPr>
      <w:r w:rsidRPr="00D34196">
        <w:t>Note:</w:t>
      </w:r>
      <w:r w:rsidRPr="00D34196">
        <w:tab/>
        <w:t>That tax offset is for individuals eligible for certain benefits.</w:t>
      </w:r>
    </w:p>
    <w:p w:rsidR="005264F9" w:rsidRPr="00D34196" w:rsidRDefault="005264F9" w:rsidP="005264F9">
      <w:pPr>
        <w:pStyle w:val="SubsectionHead"/>
      </w:pPr>
      <w:r w:rsidRPr="00D34196">
        <w:t>If you are a trustee and the beneficiary is less than 18 years of age</w:t>
      </w:r>
    </w:p>
    <w:p w:rsidR="005264F9" w:rsidRPr="00D34196" w:rsidRDefault="005264F9" w:rsidP="005264F9">
      <w:pPr>
        <w:pStyle w:val="subsection"/>
      </w:pPr>
      <w:r w:rsidRPr="00D34196">
        <w:tab/>
        <w:t>(4)</w:t>
      </w:r>
      <w:r w:rsidRPr="00D34196">
        <w:tab/>
        <w:t xml:space="preserve">Despite </w:t>
      </w:r>
      <w:r w:rsidR="00441136" w:rsidRPr="00D34196">
        <w:t>subsection (</w:t>
      </w:r>
      <w:r w:rsidRPr="00D34196">
        <w:t xml:space="preserve">1), the amount of your </w:t>
      </w:r>
      <w:r w:rsidR="00CE165C" w:rsidRPr="00CE165C">
        <w:rPr>
          <w:position w:val="6"/>
          <w:sz w:val="16"/>
        </w:rPr>
        <w:t>*</w:t>
      </w:r>
      <w:r w:rsidRPr="00D34196">
        <w:t>tax offset for the income year cannot exceed a cap if:</w:t>
      </w:r>
    </w:p>
    <w:p w:rsidR="005264F9" w:rsidRPr="00D34196" w:rsidRDefault="005264F9" w:rsidP="005264F9">
      <w:pPr>
        <w:pStyle w:val="paragraph"/>
      </w:pPr>
      <w:r w:rsidRPr="00D34196">
        <w:tab/>
        <w:t>(a)</w:t>
      </w:r>
      <w:r w:rsidRPr="00D34196">
        <w:tab/>
        <w:t>you are a trustee; and</w:t>
      </w:r>
    </w:p>
    <w:p w:rsidR="005264F9" w:rsidRPr="00D34196" w:rsidRDefault="005264F9" w:rsidP="005264F9">
      <w:pPr>
        <w:pStyle w:val="paragraph"/>
      </w:pPr>
      <w:r w:rsidRPr="00D34196">
        <w:tab/>
        <w:t>(b)</w:t>
      </w:r>
      <w:r w:rsidRPr="00D34196">
        <w:tab/>
        <w:t xml:space="preserve">the beneficiary who is presently entitled to the share of </w:t>
      </w:r>
      <w:r w:rsidR="00CE165C" w:rsidRPr="00CE165C">
        <w:rPr>
          <w:position w:val="6"/>
          <w:sz w:val="16"/>
        </w:rPr>
        <w:t>*</w:t>
      </w:r>
      <w:r w:rsidRPr="00D34196">
        <w:t>net income to which the tax offset relates is a prescribed person in relation to the income year for the purposes of Division</w:t>
      </w:r>
      <w:r w:rsidR="00441136" w:rsidRPr="00D34196">
        <w:t> </w:t>
      </w:r>
      <w:r w:rsidRPr="00D34196">
        <w:t xml:space="preserve">6AA of Part III of the </w:t>
      </w:r>
      <w:r w:rsidRPr="00D34196">
        <w:rPr>
          <w:i/>
        </w:rPr>
        <w:t>Income Tax Assessment Act 1936</w:t>
      </w:r>
      <w:r w:rsidRPr="00D34196">
        <w:t>; and</w:t>
      </w:r>
    </w:p>
    <w:p w:rsidR="005264F9" w:rsidRPr="00D34196" w:rsidRDefault="005264F9" w:rsidP="005264F9">
      <w:pPr>
        <w:pStyle w:val="paragraph"/>
      </w:pPr>
      <w:r w:rsidRPr="00D34196">
        <w:tab/>
        <w:t>(c)</w:t>
      </w:r>
      <w:r w:rsidRPr="00D34196">
        <w:tab/>
        <w:t>part of your basic income tax liability for the income year is attributable to the portion of that share to which that Division applies.</w:t>
      </w:r>
    </w:p>
    <w:p w:rsidR="005264F9" w:rsidRPr="00D34196" w:rsidRDefault="005264F9" w:rsidP="005264F9">
      <w:pPr>
        <w:pStyle w:val="subsection2"/>
      </w:pPr>
      <w:r w:rsidRPr="00D34196">
        <w:t>The cap is an amount equal to the part of your basic income tax liability attributable to the remaining portion of that share.</w:t>
      </w:r>
    </w:p>
    <w:p w:rsidR="005264F9" w:rsidRPr="00D34196" w:rsidRDefault="005264F9" w:rsidP="005264F9">
      <w:pPr>
        <w:pStyle w:val="notetext"/>
      </w:pPr>
      <w:r w:rsidRPr="00D34196">
        <w:t>Note 1:</w:t>
      </w:r>
      <w:r w:rsidRPr="00D34196">
        <w:tab/>
        <w:t>Division</w:t>
      </w:r>
      <w:r w:rsidR="00441136" w:rsidRPr="00D34196">
        <w:t> </w:t>
      </w:r>
      <w:r w:rsidRPr="00D34196">
        <w:t>6AA is about income that particular kinds of children derive from particular sources.</w:t>
      </w:r>
    </w:p>
    <w:p w:rsidR="005264F9" w:rsidRPr="00D34196" w:rsidRDefault="005264F9" w:rsidP="005264F9">
      <w:pPr>
        <w:pStyle w:val="notetext"/>
      </w:pPr>
      <w:r w:rsidRPr="00D34196">
        <w:t>Note 2:</w:t>
      </w:r>
      <w:r w:rsidRPr="00D34196">
        <w:tab/>
        <w:t>To work out the portion of that share to which Division</w:t>
      </w:r>
      <w:r w:rsidR="00441136" w:rsidRPr="00D34196">
        <w:t> </w:t>
      </w:r>
      <w:r w:rsidRPr="00D34196">
        <w:t>6AA applies, see section</w:t>
      </w:r>
      <w:r w:rsidR="00441136" w:rsidRPr="00D34196">
        <w:t> </w:t>
      </w:r>
      <w:r w:rsidRPr="00D34196">
        <w:t xml:space="preserve">102AG of the </w:t>
      </w:r>
      <w:r w:rsidRPr="00D34196">
        <w:rPr>
          <w:i/>
        </w:rPr>
        <w:t>Income Tax Assessment Act 1936</w:t>
      </w:r>
      <w:r w:rsidRPr="00D34196">
        <w:t>.</w:t>
      </w:r>
    </w:p>
    <w:p w:rsidR="005264F9" w:rsidRPr="00D34196" w:rsidRDefault="005264F9" w:rsidP="005264F9">
      <w:pPr>
        <w:pStyle w:val="ActHead5"/>
      </w:pPr>
      <w:bookmarkStart w:id="500" w:name="_Toc51080179"/>
      <w:r w:rsidRPr="00D34196">
        <w:rPr>
          <w:rStyle w:val="CharSectno"/>
        </w:rPr>
        <w:t>61</w:t>
      </w:r>
      <w:r w:rsidR="00CE165C">
        <w:rPr>
          <w:rStyle w:val="CharSectno"/>
        </w:rPr>
        <w:noBreakHyphen/>
      </w:r>
      <w:r w:rsidRPr="00D34196">
        <w:rPr>
          <w:rStyle w:val="CharSectno"/>
        </w:rPr>
        <w:t>110</w:t>
      </w:r>
      <w:r w:rsidRPr="00D34196">
        <w:t xml:space="preserve">  Entitlement to the Low Income tax offset</w:t>
      </w:r>
      <w:bookmarkEnd w:id="500"/>
    </w:p>
    <w:p w:rsidR="005264F9" w:rsidRPr="00D34196" w:rsidRDefault="005264F9" w:rsidP="005264F9">
      <w:pPr>
        <w:pStyle w:val="subsection"/>
      </w:pPr>
      <w:r w:rsidRPr="00D34196">
        <w:tab/>
        <w:t>(1)</w:t>
      </w:r>
      <w:r w:rsidRPr="00D34196">
        <w:tab/>
        <w:t xml:space="preserve">You are entitled to a </w:t>
      </w:r>
      <w:r w:rsidR="00CE165C" w:rsidRPr="00CE165C">
        <w:rPr>
          <w:position w:val="6"/>
          <w:sz w:val="16"/>
        </w:rPr>
        <w:t>*</w:t>
      </w:r>
      <w:r w:rsidRPr="00D34196">
        <w:t>tax offset for the 2022</w:t>
      </w:r>
      <w:r w:rsidR="00CE165C">
        <w:noBreakHyphen/>
      </w:r>
      <w:r w:rsidRPr="00D34196">
        <w:t>23 income year or a later income year if:</w:t>
      </w:r>
    </w:p>
    <w:p w:rsidR="005264F9" w:rsidRPr="00D34196" w:rsidRDefault="005264F9" w:rsidP="005264F9">
      <w:pPr>
        <w:pStyle w:val="paragraph"/>
      </w:pPr>
      <w:r w:rsidRPr="00D34196">
        <w:tab/>
        <w:t>(a)</w:t>
      </w:r>
      <w:r w:rsidRPr="00D34196">
        <w:tab/>
        <w:t>you are an individual who is an Australian resident at any time during the income year; and</w:t>
      </w:r>
    </w:p>
    <w:p w:rsidR="005264F9" w:rsidRPr="00D34196" w:rsidRDefault="005264F9" w:rsidP="005264F9">
      <w:pPr>
        <w:pStyle w:val="paragraph"/>
      </w:pPr>
      <w:r w:rsidRPr="00D34196">
        <w:tab/>
        <w:t>(b)</w:t>
      </w:r>
      <w:r w:rsidRPr="00D34196">
        <w:tab/>
        <w:t>your taxable income for the income year does not exceed $66,667.</w:t>
      </w:r>
    </w:p>
    <w:p w:rsidR="005264F9" w:rsidRPr="00D34196" w:rsidRDefault="005264F9" w:rsidP="005264F9">
      <w:pPr>
        <w:pStyle w:val="subsection"/>
      </w:pPr>
      <w:r w:rsidRPr="00D34196">
        <w:tab/>
        <w:t>(2)</w:t>
      </w:r>
      <w:r w:rsidRPr="00D34196">
        <w:tab/>
        <w:t xml:space="preserve">You are entitled to a </w:t>
      </w:r>
      <w:r w:rsidR="00CE165C" w:rsidRPr="00CE165C">
        <w:rPr>
          <w:position w:val="6"/>
          <w:sz w:val="16"/>
        </w:rPr>
        <w:t>*</w:t>
      </w:r>
      <w:r w:rsidRPr="00D34196">
        <w:t>tax offset for the 2022</w:t>
      </w:r>
      <w:r w:rsidR="00CE165C">
        <w:noBreakHyphen/>
      </w:r>
      <w:r w:rsidRPr="00D34196">
        <w:t>23 income year or a later income year if:</w:t>
      </w:r>
    </w:p>
    <w:p w:rsidR="005264F9" w:rsidRPr="00D34196" w:rsidRDefault="005264F9" w:rsidP="005264F9">
      <w:pPr>
        <w:pStyle w:val="paragraph"/>
      </w:pPr>
      <w:r w:rsidRPr="00D34196">
        <w:tab/>
        <w:t>(a)</w:t>
      </w:r>
      <w:r w:rsidRPr="00D34196">
        <w:tab/>
        <w:t>for the income year, you are a trustee who is liable to be assessed under section</w:t>
      </w:r>
      <w:r w:rsidR="00441136" w:rsidRPr="00D34196">
        <w:t> </w:t>
      </w:r>
      <w:r w:rsidRPr="00D34196">
        <w:t xml:space="preserve">98 of the </w:t>
      </w:r>
      <w:r w:rsidRPr="00D34196">
        <w:rPr>
          <w:i/>
        </w:rPr>
        <w:t>Income Tax Assessment Act 1936</w:t>
      </w:r>
      <w:r w:rsidRPr="00D34196">
        <w:t xml:space="preserve"> in respect of a share of the </w:t>
      </w:r>
      <w:r w:rsidR="00CE165C" w:rsidRPr="00CE165C">
        <w:rPr>
          <w:position w:val="6"/>
          <w:sz w:val="16"/>
        </w:rPr>
        <w:t>*</w:t>
      </w:r>
      <w:r w:rsidRPr="00D34196">
        <w:t>net income of a trust; and</w:t>
      </w:r>
    </w:p>
    <w:p w:rsidR="005264F9" w:rsidRPr="00D34196" w:rsidRDefault="005264F9" w:rsidP="005264F9">
      <w:pPr>
        <w:pStyle w:val="paragraph"/>
      </w:pPr>
      <w:r w:rsidRPr="00D34196">
        <w:tab/>
        <w:t>(b)</w:t>
      </w:r>
      <w:r w:rsidRPr="00D34196">
        <w:tab/>
        <w:t>the beneficiary who is presently entitled to that share is an individual who is an Australian resident at any time during the income year; and</w:t>
      </w:r>
    </w:p>
    <w:p w:rsidR="005264F9" w:rsidRPr="00D34196" w:rsidRDefault="005264F9" w:rsidP="005264F9">
      <w:pPr>
        <w:pStyle w:val="paragraph"/>
      </w:pPr>
      <w:r w:rsidRPr="00D34196">
        <w:tab/>
        <w:t>(c)</w:t>
      </w:r>
      <w:r w:rsidRPr="00D34196">
        <w:tab/>
        <w:t>that share does not exceed $66,667.</w:t>
      </w:r>
    </w:p>
    <w:p w:rsidR="005264F9" w:rsidRPr="00D34196" w:rsidRDefault="005264F9" w:rsidP="005264F9">
      <w:pPr>
        <w:pStyle w:val="subsection"/>
      </w:pPr>
      <w:r w:rsidRPr="00D34196">
        <w:tab/>
        <w:t>(3)</w:t>
      </w:r>
      <w:r w:rsidRPr="00D34196">
        <w:tab/>
        <w:t xml:space="preserve">If you are entitled to a </w:t>
      </w:r>
      <w:r w:rsidR="00CE165C" w:rsidRPr="00CE165C">
        <w:rPr>
          <w:position w:val="6"/>
          <w:sz w:val="16"/>
        </w:rPr>
        <w:t>*</w:t>
      </w:r>
      <w:r w:rsidRPr="00D34196">
        <w:t xml:space="preserve">tax offset under </w:t>
      </w:r>
      <w:r w:rsidR="00441136" w:rsidRPr="00D34196">
        <w:t>subsection (</w:t>
      </w:r>
      <w:r w:rsidRPr="00D34196">
        <w:t xml:space="preserve">2), you are entitled to a separate tax offset for each beneficiary who is presently entitled to a share for which </w:t>
      </w:r>
      <w:r w:rsidR="00441136" w:rsidRPr="00D34196">
        <w:t>subsection (</w:t>
      </w:r>
      <w:r w:rsidRPr="00D34196">
        <w:t>2) is satisfied.</w:t>
      </w:r>
    </w:p>
    <w:p w:rsidR="005264F9" w:rsidRPr="00D34196" w:rsidRDefault="005264F9" w:rsidP="005264F9">
      <w:pPr>
        <w:pStyle w:val="ActHead5"/>
      </w:pPr>
      <w:bookmarkStart w:id="501" w:name="_Toc51080180"/>
      <w:r w:rsidRPr="00D34196">
        <w:rPr>
          <w:rStyle w:val="CharSectno"/>
        </w:rPr>
        <w:t>61</w:t>
      </w:r>
      <w:r w:rsidR="00CE165C">
        <w:rPr>
          <w:rStyle w:val="CharSectno"/>
        </w:rPr>
        <w:noBreakHyphen/>
      </w:r>
      <w:r w:rsidRPr="00D34196">
        <w:rPr>
          <w:rStyle w:val="CharSectno"/>
        </w:rPr>
        <w:t>115</w:t>
      </w:r>
      <w:r w:rsidRPr="00D34196">
        <w:t xml:space="preserve">  Amount of the Low Income tax offset</w:t>
      </w:r>
      <w:bookmarkEnd w:id="501"/>
    </w:p>
    <w:p w:rsidR="005264F9" w:rsidRPr="00D34196" w:rsidRDefault="005264F9" w:rsidP="005264F9">
      <w:pPr>
        <w:pStyle w:val="SubsectionHead"/>
      </w:pPr>
      <w:r w:rsidRPr="00D34196">
        <w:t>General rule</w:t>
      </w:r>
    </w:p>
    <w:p w:rsidR="005264F9" w:rsidRPr="00D34196" w:rsidRDefault="005264F9" w:rsidP="005264F9">
      <w:pPr>
        <w:pStyle w:val="subsection"/>
      </w:pPr>
      <w:r w:rsidRPr="00D34196">
        <w:tab/>
        <w:t>(1)</w:t>
      </w:r>
      <w:r w:rsidRPr="00D34196">
        <w:tab/>
        <w:t xml:space="preserve">The amount of your </w:t>
      </w:r>
      <w:r w:rsidR="00CE165C" w:rsidRPr="00CE165C">
        <w:rPr>
          <w:position w:val="6"/>
          <w:sz w:val="16"/>
        </w:rPr>
        <w:t>*</w:t>
      </w:r>
      <w:r w:rsidRPr="00D34196">
        <w:t xml:space="preserve">tax offset is set out in the following table in respect of the following income (your </w:t>
      </w:r>
      <w:r w:rsidRPr="00D34196">
        <w:rPr>
          <w:b/>
          <w:i/>
        </w:rPr>
        <w:t>relevant income</w:t>
      </w:r>
      <w:r w:rsidRPr="00D34196">
        <w:t>):</w:t>
      </w:r>
    </w:p>
    <w:p w:rsidR="005264F9" w:rsidRPr="00D34196" w:rsidRDefault="005264F9" w:rsidP="005264F9">
      <w:pPr>
        <w:pStyle w:val="paragraph"/>
      </w:pPr>
      <w:r w:rsidRPr="00D34196">
        <w:tab/>
        <w:t>(a)</w:t>
      </w:r>
      <w:r w:rsidRPr="00D34196">
        <w:tab/>
        <w:t>if you are an individual—your taxable income for the income year;</w:t>
      </w:r>
    </w:p>
    <w:p w:rsidR="005264F9" w:rsidRPr="00D34196" w:rsidRDefault="005264F9" w:rsidP="005264F9">
      <w:pPr>
        <w:pStyle w:val="paragraph"/>
      </w:pPr>
      <w:r w:rsidRPr="00D34196">
        <w:tab/>
        <w:t>(b)</w:t>
      </w:r>
      <w:r w:rsidRPr="00D34196">
        <w:tab/>
        <w:t xml:space="preserve">if you are a trustee—the amount of the share of </w:t>
      </w:r>
      <w:r w:rsidR="00CE165C" w:rsidRPr="00CE165C">
        <w:rPr>
          <w:position w:val="6"/>
          <w:sz w:val="16"/>
        </w:rPr>
        <w:t>*</w:t>
      </w:r>
      <w:r w:rsidRPr="00D34196">
        <w:t>net income referred to in subsection</w:t>
      </w:r>
      <w:r w:rsidR="00441136" w:rsidRPr="00D34196">
        <w:t> </w:t>
      </w:r>
      <w:r w:rsidRPr="00D34196">
        <w:t>61</w:t>
      </w:r>
      <w:r w:rsidR="00CE165C">
        <w:noBreakHyphen/>
      </w:r>
      <w:r w:rsidRPr="00D34196">
        <w:t>110(2).</w:t>
      </w:r>
    </w:p>
    <w:p w:rsidR="005264F9" w:rsidRPr="00D34196" w:rsidRDefault="005264F9" w:rsidP="005264F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41762" w:rsidRPr="00D34196" w:rsidTr="005D67E3">
        <w:trPr>
          <w:tblHeader/>
        </w:trPr>
        <w:tc>
          <w:tcPr>
            <w:tcW w:w="7086" w:type="dxa"/>
            <w:gridSpan w:val="3"/>
            <w:tcBorders>
              <w:top w:val="single" w:sz="12" w:space="0" w:color="auto"/>
              <w:bottom w:val="single" w:sz="6" w:space="0" w:color="auto"/>
            </w:tcBorders>
            <w:shd w:val="clear" w:color="auto" w:fill="auto"/>
          </w:tcPr>
          <w:p w:rsidR="00741762" w:rsidRPr="00D34196" w:rsidRDefault="00741762" w:rsidP="005D67E3">
            <w:pPr>
              <w:pStyle w:val="TableHeading"/>
            </w:pPr>
            <w:r w:rsidRPr="00D34196">
              <w:t>Amount of your tax offset</w:t>
            </w:r>
          </w:p>
        </w:tc>
      </w:tr>
      <w:tr w:rsidR="00741762" w:rsidRPr="00D34196" w:rsidTr="005D67E3">
        <w:trPr>
          <w:tblHeader/>
        </w:trPr>
        <w:tc>
          <w:tcPr>
            <w:tcW w:w="714" w:type="dxa"/>
            <w:tcBorders>
              <w:top w:val="single" w:sz="6" w:space="0" w:color="auto"/>
              <w:bottom w:val="single" w:sz="12" w:space="0" w:color="auto"/>
            </w:tcBorders>
            <w:shd w:val="clear" w:color="auto" w:fill="auto"/>
          </w:tcPr>
          <w:p w:rsidR="00741762" w:rsidRPr="00D34196" w:rsidRDefault="00741762" w:rsidP="005D67E3">
            <w:pPr>
              <w:pStyle w:val="TableHeading"/>
            </w:pPr>
            <w:r w:rsidRPr="00D34196">
              <w:t>Item</w:t>
            </w:r>
          </w:p>
        </w:tc>
        <w:tc>
          <w:tcPr>
            <w:tcW w:w="3186" w:type="dxa"/>
            <w:tcBorders>
              <w:top w:val="single" w:sz="6" w:space="0" w:color="auto"/>
              <w:bottom w:val="single" w:sz="12" w:space="0" w:color="auto"/>
            </w:tcBorders>
            <w:shd w:val="clear" w:color="auto" w:fill="auto"/>
          </w:tcPr>
          <w:p w:rsidR="00741762" w:rsidRPr="00D34196" w:rsidRDefault="00741762" w:rsidP="005D67E3">
            <w:pPr>
              <w:pStyle w:val="TableHeading"/>
            </w:pPr>
            <w:r w:rsidRPr="00D34196">
              <w:t>If your relevant income:</w:t>
            </w:r>
          </w:p>
        </w:tc>
        <w:tc>
          <w:tcPr>
            <w:tcW w:w="3186" w:type="dxa"/>
            <w:tcBorders>
              <w:top w:val="single" w:sz="6" w:space="0" w:color="auto"/>
              <w:bottom w:val="single" w:sz="12" w:space="0" w:color="auto"/>
            </w:tcBorders>
            <w:shd w:val="clear" w:color="auto" w:fill="auto"/>
          </w:tcPr>
          <w:p w:rsidR="00741762" w:rsidRPr="00D34196" w:rsidRDefault="00741762" w:rsidP="005D67E3">
            <w:pPr>
              <w:pStyle w:val="TableHeading"/>
            </w:pPr>
            <w:r w:rsidRPr="00D34196">
              <w:t>The amount of your tax offset is:</w:t>
            </w:r>
          </w:p>
        </w:tc>
      </w:tr>
      <w:tr w:rsidR="00741762" w:rsidRPr="00D34196" w:rsidTr="005D67E3">
        <w:tc>
          <w:tcPr>
            <w:tcW w:w="714" w:type="dxa"/>
            <w:tcBorders>
              <w:top w:val="single" w:sz="12" w:space="0" w:color="auto"/>
            </w:tcBorders>
            <w:shd w:val="clear" w:color="auto" w:fill="auto"/>
          </w:tcPr>
          <w:p w:rsidR="00741762" w:rsidRPr="00D34196" w:rsidRDefault="00741762" w:rsidP="005D67E3">
            <w:pPr>
              <w:pStyle w:val="Tabletext"/>
            </w:pPr>
            <w:r w:rsidRPr="00D34196">
              <w:t>1</w:t>
            </w:r>
          </w:p>
        </w:tc>
        <w:tc>
          <w:tcPr>
            <w:tcW w:w="3186" w:type="dxa"/>
            <w:tcBorders>
              <w:top w:val="single" w:sz="12" w:space="0" w:color="auto"/>
            </w:tcBorders>
            <w:shd w:val="clear" w:color="auto" w:fill="auto"/>
          </w:tcPr>
          <w:p w:rsidR="00741762" w:rsidRPr="00D34196" w:rsidRDefault="00741762" w:rsidP="005D67E3">
            <w:pPr>
              <w:pStyle w:val="Tabletext"/>
            </w:pPr>
            <w:r w:rsidRPr="00D34196">
              <w:t>does not exceed $37,500</w:t>
            </w:r>
          </w:p>
        </w:tc>
        <w:tc>
          <w:tcPr>
            <w:tcW w:w="3186" w:type="dxa"/>
            <w:tcBorders>
              <w:top w:val="single" w:sz="12" w:space="0" w:color="auto"/>
            </w:tcBorders>
            <w:shd w:val="clear" w:color="auto" w:fill="auto"/>
          </w:tcPr>
          <w:p w:rsidR="00741762" w:rsidRPr="00D34196" w:rsidRDefault="00741762" w:rsidP="005D67E3">
            <w:pPr>
              <w:pStyle w:val="Tabletext"/>
            </w:pPr>
            <w:r w:rsidRPr="00D34196">
              <w:t>$700</w:t>
            </w:r>
          </w:p>
        </w:tc>
      </w:tr>
      <w:tr w:rsidR="00741762" w:rsidRPr="00D34196" w:rsidTr="005D67E3">
        <w:tc>
          <w:tcPr>
            <w:tcW w:w="714" w:type="dxa"/>
            <w:tcBorders>
              <w:bottom w:val="single" w:sz="2" w:space="0" w:color="auto"/>
            </w:tcBorders>
            <w:shd w:val="clear" w:color="auto" w:fill="auto"/>
          </w:tcPr>
          <w:p w:rsidR="00741762" w:rsidRPr="00D34196" w:rsidRDefault="00741762" w:rsidP="005D67E3">
            <w:pPr>
              <w:pStyle w:val="Tabletext"/>
            </w:pPr>
            <w:r w:rsidRPr="00D34196">
              <w:t>2</w:t>
            </w:r>
          </w:p>
        </w:tc>
        <w:tc>
          <w:tcPr>
            <w:tcW w:w="3186" w:type="dxa"/>
            <w:tcBorders>
              <w:bottom w:val="single" w:sz="2" w:space="0" w:color="auto"/>
            </w:tcBorders>
            <w:shd w:val="clear" w:color="auto" w:fill="auto"/>
          </w:tcPr>
          <w:p w:rsidR="00741762" w:rsidRPr="00D34196" w:rsidRDefault="00741762" w:rsidP="005D67E3">
            <w:pPr>
              <w:pStyle w:val="Tabletext"/>
            </w:pPr>
            <w:r w:rsidRPr="00D34196">
              <w:t>exceeds $37,500 but is not more than $45,000</w:t>
            </w:r>
          </w:p>
        </w:tc>
        <w:tc>
          <w:tcPr>
            <w:tcW w:w="3186" w:type="dxa"/>
            <w:tcBorders>
              <w:bottom w:val="single" w:sz="2" w:space="0" w:color="auto"/>
            </w:tcBorders>
            <w:shd w:val="clear" w:color="auto" w:fill="auto"/>
          </w:tcPr>
          <w:p w:rsidR="00741762" w:rsidRPr="00D34196" w:rsidRDefault="00741762" w:rsidP="005D67E3">
            <w:pPr>
              <w:pStyle w:val="Tabletext"/>
            </w:pPr>
            <w:r w:rsidRPr="00D34196">
              <w:t>$700, less an amount equal to 5% of the excess</w:t>
            </w:r>
          </w:p>
        </w:tc>
      </w:tr>
      <w:tr w:rsidR="00741762" w:rsidRPr="00D34196" w:rsidTr="005D67E3">
        <w:tc>
          <w:tcPr>
            <w:tcW w:w="714" w:type="dxa"/>
            <w:tcBorders>
              <w:top w:val="single" w:sz="2" w:space="0" w:color="auto"/>
              <w:bottom w:val="single" w:sz="12" w:space="0" w:color="auto"/>
            </w:tcBorders>
            <w:shd w:val="clear" w:color="auto" w:fill="auto"/>
          </w:tcPr>
          <w:p w:rsidR="00741762" w:rsidRPr="00D34196" w:rsidRDefault="00741762" w:rsidP="005D67E3">
            <w:pPr>
              <w:pStyle w:val="Tabletext"/>
            </w:pPr>
            <w:r w:rsidRPr="00D34196">
              <w:t>3</w:t>
            </w:r>
          </w:p>
        </w:tc>
        <w:tc>
          <w:tcPr>
            <w:tcW w:w="3186" w:type="dxa"/>
            <w:tcBorders>
              <w:top w:val="single" w:sz="2" w:space="0" w:color="auto"/>
              <w:bottom w:val="single" w:sz="12" w:space="0" w:color="auto"/>
            </w:tcBorders>
            <w:shd w:val="clear" w:color="auto" w:fill="auto"/>
          </w:tcPr>
          <w:p w:rsidR="00741762" w:rsidRPr="00D34196" w:rsidRDefault="00741762" w:rsidP="005D67E3">
            <w:pPr>
              <w:pStyle w:val="Tabletext"/>
            </w:pPr>
            <w:r w:rsidRPr="00D34196">
              <w:t>exceeds $45,000 but is not more than $66,667</w:t>
            </w:r>
          </w:p>
        </w:tc>
        <w:tc>
          <w:tcPr>
            <w:tcW w:w="3186" w:type="dxa"/>
            <w:tcBorders>
              <w:top w:val="single" w:sz="2" w:space="0" w:color="auto"/>
              <w:bottom w:val="single" w:sz="12" w:space="0" w:color="auto"/>
            </w:tcBorders>
            <w:shd w:val="clear" w:color="auto" w:fill="auto"/>
          </w:tcPr>
          <w:p w:rsidR="00741762" w:rsidRPr="00D34196" w:rsidRDefault="00741762" w:rsidP="005D67E3">
            <w:pPr>
              <w:pStyle w:val="Tabletext"/>
            </w:pPr>
            <w:r w:rsidRPr="00D34196">
              <w:t>$325, less an amount equal to 1.5% of the excess</w:t>
            </w:r>
          </w:p>
        </w:tc>
      </w:tr>
    </w:tbl>
    <w:p w:rsidR="005264F9" w:rsidRPr="00D34196" w:rsidRDefault="005264F9" w:rsidP="005264F9">
      <w:pPr>
        <w:pStyle w:val="SubsectionHead"/>
      </w:pPr>
      <w:r w:rsidRPr="00D34196">
        <w:t>If you are less than 18 years of age</w:t>
      </w:r>
    </w:p>
    <w:p w:rsidR="005264F9" w:rsidRPr="00D34196" w:rsidRDefault="005264F9" w:rsidP="005264F9">
      <w:pPr>
        <w:pStyle w:val="subsection"/>
      </w:pPr>
      <w:r w:rsidRPr="00D34196">
        <w:tab/>
        <w:t>(2)</w:t>
      </w:r>
      <w:r w:rsidRPr="00D34196">
        <w:tab/>
        <w:t xml:space="preserve">Despite </w:t>
      </w:r>
      <w:r w:rsidR="00441136" w:rsidRPr="00D34196">
        <w:t>subsection (</w:t>
      </w:r>
      <w:r w:rsidRPr="00D34196">
        <w:t xml:space="preserve">1), the amount of your </w:t>
      </w:r>
      <w:r w:rsidR="00CE165C" w:rsidRPr="00CE165C">
        <w:rPr>
          <w:position w:val="6"/>
          <w:sz w:val="16"/>
        </w:rPr>
        <w:t>*</w:t>
      </w:r>
      <w:r w:rsidRPr="00D34196">
        <w:t>tax offset for the income year cannot exceed a cap if:</w:t>
      </w:r>
    </w:p>
    <w:p w:rsidR="005264F9" w:rsidRPr="00D34196" w:rsidRDefault="005264F9" w:rsidP="005264F9">
      <w:pPr>
        <w:pStyle w:val="paragraph"/>
      </w:pPr>
      <w:r w:rsidRPr="00D34196">
        <w:tab/>
        <w:t>(a)</w:t>
      </w:r>
      <w:r w:rsidRPr="00D34196">
        <w:tab/>
        <w:t>you are an individual who is a prescribed person in relation to the income year for the purposes of Division</w:t>
      </w:r>
      <w:r w:rsidR="00441136" w:rsidRPr="00D34196">
        <w:t> </w:t>
      </w:r>
      <w:r w:rsidRPr="00D34196">
        <w:t xml:space="preserve">6AA of Part III of the </w:t>
      </w:r>
      <w:r w:rsidRPr="00D34196">
        <w:rPr>
          <w:i/>
        </w:rPr>
        <w:t>Income Tax Assessment Act 1936</w:t>
      </w:r>
      <w:r w:rsidRPr="00D34196">
        <w:t>; and</w:t>
      </w:r>
    </w:p>
    <w:p w:rsidR="005264F9" w:rsidRPr="00D34196" w:rsidRDefault="005264F9" w:rsidP="005264F9">
      <w:pPr>
        <w:pStyle w:val="paragraph"/>
      </w:pPr>
      <w:r w:rsidRPr="00D34196">
        <w:tab/>
        <w:t>(b)</w:t>
      </w:r>
      <w:r w:rsidRPr="00D34196">
        <w:tab/>
        <w:t xml:space="preserve">part (the </w:t>
      </w:r>
      <w:r w:rsidRPr="00D34196">
        <w:rPr>
          <w:b/>
          <w:i/>
        </w:rPr>
        <w:t>excluded part</w:t>
      </w:r>
      <w:r w:rsidRPr="00D34196">
        <w:t>) of your basic income tax liability for the income year is attributable to your eligible taxable income (within the meaning of section</w:t>
      </w:r>
      <w:r w:rsidR="00441136" w:rsidRPr="00D34196">
        <w:t> </w:t>
      </w:r>
      <w:r w:rsidRPr="00D34196">
        <w:t>102AD of that Act).</w:t>
      </w:r>
    </w:p>
    <w:p w:rsidR="005264F9" w:rsidRPr="00D34196" w:rsidRDefault="005264F9" w:rsidP="005264F9">
      <w:pPr>
        <w:pStyle w:val="subsection2"/>
      </w:pPr>
      <w:r w:rsidRPr="00D34196">
        <w:t>The cap is an amount equal to the remaining part of your basic income tax liability for the income year.</w:t>
      </w:r>
    </w:p>
    <w:p w:rsidR="005264F9" w:rsidRPr="00D34196" w:rsidRDefault="005264F9" w:rsidP="005264F9">
      <w:pPr>
        <w:pStyle w:val="notetext"/>
      </w:pPr>
      <w:r w:rsidRPr="00D34196">
        <w:t>Note:</w:t>
      </w:r>
      <w:r w:rsidRPr="00D34196">
        <w:tab/>
        <w:t>Division</w:t>
      </w:r>
      <w:r w:rsidR="00441136" w:rsidRPr="00D34196">
        <w:t> </w:t>
      </w:r>
      <w:r w:rsidRPr="00D34196">
        <w:t>6AA (including section</w:t>
      </w:r>
      <w:r w:rsidR="00441136" w:rsidRPr="00D34196">
        <w:t> </w:t>
      </w:r>
      <w:r w:rsidRPr="00D34196">
        <w:t>102AD) is about income that particular kinds of children derive from particular sources.</w:t>
      </w:r>
    </w:p>
    <w:p w:rsidR="005264F9" w:rsidRPr="00D34196" w:rsidRDefault="005264F9" w:rsidP="005264F9">
      <w:pPr>
        <w:pStyle w:val="subsection"/>
      </w:pPr>
      <w:r w:rsidRPr="00D34196">
        <w:tab/>
        <w:t>(3)</w:t>
      </w:r>
      <w:r w:rsidRPr="00D34196">
        <w:tab/>
        <w:t xml:space="preserve">When working out the remaining part of your basic income tax liability, if you are also entitled to a </w:t>
      </w:r>
      <w:r w:rsidR="00CE165C" w:rsidRPr="00CE165C">
        <w:rPr>
          <w:position w:val="6"/>
          <w:sz w:val="16"/>
        </w:rPr>
        <w:t>*</w:t>
      </w:r>
      <w:r w:rsidRPr="00D34196">
        <w:t>tax offset under section</w:t>
      </w:r>
      <w:r w:rsidR="00441136" w:rsidRPr="00D34196">
        <w:t> </w:t>
      </w:r>
      <w:r w:rsidRPr="00D34196">
        <w:t xml:space="preserve">160AAA of the </w:t>
      </w:r>
      <w:r w:rsidRPr="00D34196">
        <w:rPr>
          <w:i/>
        </w:rPr>
        <w:t>Income Tax Assessment Act 1936</w:t>
      </w:r>
      <w:r w:rsidRPr="00D34196">
        <w:t>, treat that tax offset as having been applied, to the extent possible, against the excluded part of your basic income tax liability.</w:t>
      </w:r>
    </w:p>
    <w:p w:rsidR="005264F9" w:rsidRPr="00D34196" w:rsidRDefault="005264F9" w:rsidP="005264F9">
      <w:pPr>
        <w:pStyle w:val="notetext"/>
      </w:pPr>
      <w:r w:rsidRPr="00D34196">
        <w:t>Note:</w:t>
      </w:r>
      <w:r w:rsidRPr="00D34196">
        <w:tab/>
        <w:t>That tax offset is for individuals eligible for certain benefits.</w:t>
      </w:r>
    </w:p>
    <w:p w:rsidR="005264F9" w:rsidRPr="00D34196" w:rsidRDefault="005264F9" w:rsidP="005264F9">
      <w:pPr>
        <w:pStyle w:val="SubsectionHead"/>
      </w:pPr>
      <w:r w:rsidRPr="00D34196">
        <w:t>If you are a trustee and the beneficiary is less than 18 years of age</w:t>
      </w:r>
    </w:p>
    <w:p w:rsidR="005264F9" w:rsidRPr="00D34196" w:rsidRDefault="005264F9" w:rsidP="005264F9">
      <w:pPr>
        <w:pStyle w:val="subsection"/>
      </w:pPr>
      <w:r w:rsidRPr="00D34196">
        <w:tab/>
        <w:t>(4)</w:t>
      </w:r>
      <w:r w:rsidRPr="00D34196">
        <w:tab/>
        <w:t xml:space="preserve">Despite </w:t>
      </w:r>
      <w:r w:rsidR="00441136" w:rsidRPr="00D34196">
        <w:t>subsection (</w:t>
      </w:r>
      <w:r w:rsidRPr="00D34196">
        <w:t xml:space="preserve">1), the amount of your </w:t>
      </w:r>
      <w:r w:rsidR="00CE165C" w:rsidRPr="00CE165C">
        <w:rPr>
          <w:position w:val="6"/>
          <w:sz w:val="16"/>
        </w:rPr>
        <w:t>*</w:t>
      </w:r>
      <w:r w:rsidRPr="00D34196">
        <w:t>tax offset for the income year cannot exceed a cap if:</w:t>
      </w:r>
    </w:p>
    <w:p w:rsidR="005264F9" w:rsidRPr="00D34196" w:rsidRDefault="005264F9" w:rsidP="005264F9">
      <w:pPr>
        <w:pStyle w:val="paragraph"/>
      </w:pPr>
      <w:r w:rsidRPr="00D34196">
        <w:tab/>
        <w:t>(a)</w:t>
      </w:r>
      <w:r w:rsidRPr="00D34196">
        <w:tab/>
        <w:t>you are a trustee; and</w:t>
      </w:r>
    </w:p>
    <w:p w:rsidR="005264F9" w:rsidRPr="00D34196" w:rsidRDefault="005264F9" w:rsidP="005264F9">
      <w:pPr>
        <w:pStyle w:val="paragraph"/>
      </w:pPr>
      <w:r w:rsidRPr="00D34196">
        <w:tab/>
        <w:t>(b)</w:t>
      </w:r>
      <w:r w:rsidRPr="00D34196">
        <w:tab/>
        <w:t xml:space="preserve">the beneficiary who is presently entitled to the share of </w:t>
      </w:r>
      <w:r w:rsidR="00CE165C" w:rsidRPr="00CE165C">
        <w:rPr>
          <w:position w:val="6"/>
          <w:sz w:val="16"/>
        </w:rPr>
        <w:t>*</w:t>
      </w:r>
      <w:r w:rsidRPr="00D34196">
        <w:t>net income to which the tax offset relates is a prescribed person in relation to the income year for the purposes of Division</w:t>
      </w:r>
      <w:r w:rsidR="00441136" w:rsidRPr="00D34196">
        <w:t> </w:t>
      </w:r>
      <w:r w:rsidRPr="00D34196">
        <w:t xml:space="preserve">6AA of Part III of the </w:t>
      </w:r>
      <w:r w:rsidRPr="00D34196">
        <w:rPr>
          <w:i/>
        </w:rPr>
        <w:t>Income Tax Assessment Act 1936</w:t>
      </w:r>
      <w:r w:rsidRPr="00D34196">
        <w:t>; and</w:t>
      </w:r>
    </w:p>
    <w:p w:rsidR="005264F9" w:rsidRPr="00D34196" w:rsidRDefault="005264F9" w:rsidP="005264F9">
      <w:pPr>
        <w:pStyle w:val="paragraph"/>
      </w:pPr>
      <w:r w:rsidRPr="00D34196">
        <w:tab/>
        <w:t>(c)</w:t>
      </w:r>
      <w:r w:rsidRPr="00D34196">
        <w:tab/>
        <w:t>part of your basic income tax liability for the income year is attributable to the portion of that share to which that Division applies.</w:t>
      </w:r>
    </w:p>
    <w:p w:rsidR="005264F9" w:rsidRPr="00D34196" w:rsidRDefault="005264F9" w:rsidP="005264F9">
      <w:pPr>
        <w:pStyle w:val="subsection2"/>
      </w:pPr>
      <w:r w:rsidRPr="00D34196">
        <w:t>The cap is an amount equal to the part of your basic income tax liability attributable to the remaining portion of that share.</w:t>
      </w:r>
    </w:p>
    <w:p w:rsidR="005264F9" w:rsidRPr="00D34196" w:rsidRDefault="005264F9" w:rsidP="005264F9">
      <w:pPr>
        <w:pStyle w:val="notetext"/>
      </w:pPr>
      <w:r w:rsidRPr="00D34196">
        <w:t>Note 1:</w:t>
      </w:r>
      <w:r w:rsidRPr="00D34196">
        <w:tab/>
        <w:t>Division</w:t>
      </w:r>
      <w:r w:rsidR="00441136" w:rsidRPr="00D34196">
        <w:t> </w:t>
      </w:r>
      <w:r w:rsidRPr="00D34196">
        <w:t>6AA is about income that particular kinds of children derive from particular sources.</w:t>
      </w:r>
    </w:p>
    <w:p w:rsidR="005264F9" w:rsidRPr="00D34196" w:rsidRDefault="005264F9" w:rsidP="00FA7F38">
      <w:pPr>
        <w:pStyle w:val="notetext"/>
      </w:pPr>
      <w:r w:rsidRPr="00D34196">
        <w:t>Note 2:</w:t>
      </w:r>
      <w:r w:rsidRPr="00D34196">
        <w:tab/>
        <w:t>To work out the portion of that share to which Division</w:t>
      </w:r>
      <w:r w:rsidR="00441136" w:rsidRPr="00D34196">
        <w:t> </w:t>
      </w:r>
      <w:r w:rsidRPr="00D34196">
        <w:t>6AA applies, see section</w:t>
      </w:r>
      <w:r w:rsidR="00441136" w:rsidRPr="00D34196">
        <w:t> </w:t>
      </w:r>
      <w:r w:rsidRPr="00D34196">
        <w:t xml:space="preserve">102AG of the </w:t>
      </w:r>
      <w:r w:rsidRPr="00D34196">
        <w:rPr>
          <w:i/>
        </w:rPr>
        <w:t>Income Tax Assessment Act 1936</w:t>
      </w:r>
      <w:r w:rsidRPr="00D34196">
        <w:t>.</w:t>
      </w:r>
    </w:p>
    <w:p w:rsidR="00E107CA" w:rsidRPr="00D34196" w:rsidRDefault="00E107CA" w:rsidP="00E107CA">
      <w:pPr>
        <w:pStyle w:val="ActHead4"/>
      </w:pPr>
      <w:bookmarkStart w:id="502" w:name="_Toc51080181"/>
      <w:r w:rsidRPr="00D34196">
        <w:rPr>
          <w:rStyle w:val="CharSubdNo"/>
        </w:rPr>
        <w:t>Subdivision</w:t>
      </w:r>
      <w:r w:rsidR="00441136" w:rsidRPr="00D34196">
        <w:rPr>
          <w:rStyle w:val="CharSubdNo"/>
        </w:rPr>
        <w:t> </w:t>
      </w:r>
      <w:r w:rsidRPr="00D34196">
        <w:rPr>
          <w:rStyle w:val="CharSubdNo"/>
        </w:rPr>
        <w:t>61</w:t>
      </w:r>
      <w:r w:rsidR="00CE165C">
        <w:rPr>
          <w:rStyle w:val="CharSubdNo"/>
        </w:rPr>
        <w:noBreakHyphen/>
      </w:r>
      <w:r w:rsidRPr="00D34196">
        <w:rPr>
          <w:rStyle w:val="CharSubdNo"/>
        </w:rPr>
        <w:t>G</w:t>
      </w:r>
      <w:r w:rsidRPr="00D34196">
        <w:t>—</w:t>
      </w:r>
      <w:r w:rsidRPr="00D34196">
        <w:rPr>
          <w:rStyle w:val="CharSubdText"/>
        </w:rPr>
        <w:t>Private health insurance offset complementary to Part</w:t>
      </w:r>
      <w:r w:rsidR="00441136" w:rsidRPr="00D34196">
        <w:rPr>
          <w:rStyle w:val="CharSubdText"/>
        </w:rPr>
        <w:t> </w:t>
      </w:r>
      <w:r w:rsidRPr="00D34196">
        <w:rPr>
          <w:rStyle w:val="CharSubdText"/>
        </w:rPr>
        <w:t>2</w:t>
      </w:r>
      <w:r w:rsidR="00CE165C">
        <w:rPr>
          <w:rStyle w:val="CharSubdText"/>
        </w:rPr>
        <w:noBreakHyphen/>
      </w:r>
      <w:r w:rsidRPr="00D34196">
        <w:rPr>
          <w:rStyle w:val="CharSubdText"/>
        </w:rPr>
        <w:t>2 of the Private Health Insurance Act 2007</w:t>
      </w:r>
      <w:bookmarkEnd w:id="502"/>
    </w:p>
    <w:p w:rsidR="00E107CA" w:rsidRPr="00D34196" w:rsidRDefault="00E107CA" w:rsidP="00E107CA">
      <w:pPr>
        <w:pStyle w:val="ActHead4"/>
      </w:pPr>
      <w:bookmarkStart w:id="503" w:name="_Toc51080182"/>
      <w:r w:rsidRPr="00D34196">
        <w:t>Guide to Subdivision</w:t>
      </w:r>
      <w:r w:rsidR="00441136" w:rsidRPr="00D34196">
        <w:t> </w:t>
      </w:r>
      <w:r w:rsidRPr="00D34196">
        <w:t>61</w:t>
      </w:r>
      <w:r w:rsidR="00CE165C">
        <w:noBreakHyphen/>
      </w:r>
      <w:r w:rsidRPr="00D34196">
        <w:t>G</w:t>
      </w:r>
      <w:bookmarkEnd w:id="503"/>
    </w:p>
    <w:p w:rsidR="00E107CA" w:rsidRPr="00D34196" w:rsidRDefault="00E107CA" w:rsidP="00E107CA">
      <w:pPr>
        <w:pStyle w:val="ActHead5"/>
      </w:pPr>
      <w:bookmarkStart w:id="504" w:name="_Toc51080183"/>
      <w:r w:rsidRPr="00D34196">
        <w:rPr>
          <w:rStyle w:val="CharSectno"/>
        </w:rPr>
        <w:t>61</w:t>
      </w:r>
      <w:r w:rsidR="00CE165C">
        <w:rPr>
          <w:rStyle w:val="CharSectno"/>
        </w:rPr>
        <w:noBreakHyphen/>
      </w:r>
      <w:r w:rsidRPr="00D34196">
        <w:rPr>
          <w:rStyle w:val="CharSectno"/>
        </w:rPr>
        <w:t>200</w:t>
      </w:r>
      <w:r w:rsidRPr="00D34196">
        <w:t xml:space="preserve">  What this Subdivision is about</w:t>
      </w:r>
      <w:bookmarkEnd w:id="504"/>
    </w:p>
    <w:p w:rsidR="00E107CA" w:rsidRPr="00D34196" w:rsidRDefault="00E107CA" w:rsidP="00E107CA">
      <w:pPr>
        <w:pStyle w:val="BoxText"/>
        <w:keepLines/>
        <w:numPr>
          <w:ilvl w:val="12"/>
          <w:numId w:val="0"/>
        </w:numPr>
        <w:ind w:left="1134"/>
      </w:pPr>
      <w:r w:rsidRPr="00D34196">
        <w:t>You can choose to claim a tax offset for a premium, or an amount in respect of a premium, paid under a private health insurance policy instead of having the premium reduced under Division</w:t>
      </w:r>
      <w:r w:rsidR="00441136" w:rsidRPr="00D34196">
        <w:t> </w:t>
      </w:r>
      <w:r w:rsidRPr="00D34196">
        <w:t xml:space="preserve">23 of the </w:t>
      </w:r>
      <w:r w:rsidRPr="00D34196">
        <w:rPr>
          <w:i/>
        </w:rPr>
        <w:t>Private Health Insurance Act 2007</w:t>
      </w:r>
      <w:r w:rsidRPr="00D34196">
        <w:t>.</w:t>
      </w:r>
    </w:p>
    <w:p w:rsidR="00E107CA" w:rsidRPr="00D34196" w:rsidRDefault="00E107CA" w:rsidP="00E107CA">
      <w:pPr>
        <w:pStyle w:val="TofSectsHeading"/>
        <w:keepNext/>
        <w:keepLines/>
        <w:numPr>
          <w:ilvl w:val="12"/>
          <w:numId w:val="0"/>
        </w:numPr>
      </w:pPr>
      <w:r w:rsidRPr="00D34196">
        <w:t>Table of sections</w:t>
      </w:r>
    </w:p>
    <w:p w:rsidR="00E107CA" w:rsidRPr="00D34196" w:rsidRDefault="00E107CA" w:rsidP="00E107CA">
      <w:pPr>
        <w:pStyle w:val="TofSectsGroupHeading"/>
        <w:keepNext/>
        <w:numPr>
          <w:ilvl w:val="12"/>
          <w:numId w:val="0"/>
        </w:numPr>
        <w:ind w:left="794"/>
      </w:pPr>
      <w:r w:rsidRPr="00D34196">
        <w:t>Operative provisions</w:t>
      </w:r>
    </w:p>
    <w:p w:rsidR="00E107CA" w:rsidRPr="00D34196" w:rsidRDefault="00E107CA" w:rsidP="00E107CA">
      <w:pPr>
        <w:pStyle w:val="TofSectsSection"/>
        <w:keepNext/>
        <w:numPr>
          <w:ilvl w:val="12"/>
          <w:numId w:val="0"/>
        </w:numPr>
        <w:ind w:left="1588" w:hanging="794"/>
      </w:pPr>
      <w:r w:rsidRPr="00D34196">
        <w:t>61</w:t>
      </w:r>
      <w:r w:rsidR="00CE165C">
        <w:noBreakHyphen/>
      </w:r>
      <w:r w:rsidRPr="00D34196">
        <w:t>205</w:t>
      </w:r>
      <w:r w:rsidRPr="00D34196">
        <w:tab/>
        <w:t>Entitlement to the private health insurance tax offset</w:t>
      </w:r>
    </w:p>
    <w:p w:rsidR="00E107CA" w:rsidRPr="00D34196" w:rsidRDefault="00E107CA" w:rsidP="00E107CA">
      <w:pPr>
        <w:pStyle w:val="TofSectsSection"/>
        <w:numPr>
          <w:ilvl w:val="12"/>
          <w:numId w:val="0"/>
        </w:numPr>
        <w:ind w:left="1588" w:hanging="794"/>
      </w:pPr>
      <w:r w:rsidRPr="00D34196">
        <w:t>61</w:t>
      </w:r>
      <w:r w:rsidR="00CE165C">
        <w:noBreakHyphen/>
      </w:r>
      <w:r w:rsidRPr="00D34196">
        <w:t>210</w:t>
      </w:r>
      <w:r w:rsidRPr="00D34196">
        <w:tab/>
        <w:t>Amount of the private health insurance tax offset</w:t>
      </w:r>
    </w:p>
    <w:p w:rsidR="00E107CA" w:rsidRPr="00D34196" w:rsidRDefault="00E107CA" w:rsidP="00E107CA">
      <w:pPr>
        <w:pStyle w:val="TofSectsSection"/>
        <w:numPr>
          <w:ilvl w:val="12"/>
          <w:numId w:val="0"/>
        </w:numPr>
        <w:ind w:left="1588" w:hanging="794"/>
      </w:pPr>
      <w:r w:rsidRPr="00D34196">
        <w:t>61</w:t>
      </w:r>
      <w:r w:rsidR="00CE165C">
        <w:noBreakHyphen/>
      </w:r>
      <w:r w:rsidRPr="00D34196">
        <w:t>215</w:t>
      </w:r>
      <w:r w:rsidRPr="00D34196">
        <w:tab/>
        <w:t>Reallocation of the private health insurance tax offset between spouses</w:t>
      </w:r>
    </w:p>
    <w:p w:rsidR="00E107CA" w:rsidRPr="00D34196" w:rsidRDefault="00E107CA" w:rsidP="00E107CA">
      <w:pPr>
        <w:pStyle w:val="ActHead4"/>
      </w:pPr>
      <w:bookmarkStart w:id="505" w:name="_Toc51080184"/>
      <w:r w:rsidRPr="00D34196">
        <w:t>Operative provisions</w:t>
      </w:r>
      <w:bookmarkEnd w:id="505"/>
    </w:p>
    <w:p w:rsidR="00E107CA" w:rsidRPr="00D34196" w:rsidRDefault="00E107CA" w:rsidP="00E107CA">
      <w:pPr>
        <w:pStyle w:val="ActHead5"/>
      </w:pPr>
      <w:bookmarkStart w:id="506" w:name="_Toc51080185"/>
      <w:r w:rsidRPr="00D34196">
        <w:rPr>
          <w:rStyle w:val="CharSectno"/>
        </w:rPr>
        <w:t>61</w:t>
      </w:r>
      <w:r w:rsidR="00CE165C">
        <w:rPr>
          <w:rStyle w:val="CharSectno"/>
        </w:rPr>
        <w:noBreakHyphen/>
      </w:r>
      <w:r w:rsidRPr="00D34196">
        <w:rPr>
          <w:rStyle w:val="CharSectno"/>
        </w:rPr>
        <w:t>205</w:t>
      </w:r>
      <w:r w:rsidRPr="00D34196">
        <w:t xml:space="preserve">  Entitlement to the private health insurance tax offset</w:t>
      </w:r>
      <w:bookmarkEnd w:id="506"/>
    </w:p>
    <w:p w:rsidR="00E107CA" w:rsidRPr="00D34196" w:rsidRDefault="00E107CA" w:rsidP="00E107CA">
      <w:pPr>
        <w:pStyle w:val="subsection"/>
      </w:pPr>
      <w:r w:rsidRPr="00D34196">
        <w:tab/>
        <w:t>(1)</w:t>
      </w:r>
      <w:r w:rsidRPr="00D34196">
        <w:tab/>
        <w:t xml:space="preserve">You are entitled to a </w:t>
      </w:r>
      <w:r w:rsidR="00CE165C" w:rsidRPr="00CE165C">
        <w:rPr>
          <w:position w:val="6"/>
          <w:sz w:val="16"/>
        </w:rPr>
        <w:t>*</w:t>
      </w:r>
      <w:r w:rsidRPr="00D34196">
        <w:t xml:space="preserve">tax offset for the </w:t>
      </w:r>
      <w:r w:rsidRPr="00D34196">
        <w:rPr>
          <w:color w:val="000000"/>
        </w:rPr>
        <w:t>2012</w:t>
      </w:r>
      <w:r w:rsidR="00CE165C">
        <w:rPr>
          <w:color w:val="000000"/>
        </w:rPr>
        <w:noBreakHyphen/>
      </w:r>
      <w:r w:rsidRPr="00D34196">
        <w:rPr>
          <w:color w:val="000000"/>
        </w:rPr>
        <w:t>13</w:t>
      </w:r>
      <w:r w:rsidRPr="00D34196">
        <w:t xml:space="preserve"> income year or a later income year if:</w:t>
      </w:r>
    </w:p>
    <w:p w:rsidR="00E107CA" w:rsidRPr="00D34196" w:rsidRDefault="00E107CA" w:rsidP="00E107CA">
      <w:pPr>
        <w:pStyle w:val="paragraph"/>
      </w:pPr>
      <w:r w:rsidRPr="00D34196">
        <w:tab/>
        <w:t>(a)</w:t>
      </w:r>
      <w:r w:rsidRPr="00D34196">
        <w:tab/>
        <w:t xml:space="preserve">a premium, or an amount in respect of a premium, was paid by you or another entity during the income year under a </w:t>
      </w:r>
      <w:r w:rsidR="00CE165C" w:rsidRPr="00CE165C">
        <w:rPr>
          <w:position w:val="6"/>
          <w:sz w:val="16"/>
        </w:rPr>
        <w:t>*</w:t>
      </w:r>
      <w:r w:rsidRPr="00D34196">
        <w:t xml:space="preserve">complying health insurance policy in respect of a period (the </w:t>
      </w:r>
      <w:r w:rsidRPr="00D34196">
        <w:rPr>
          <w:b/>
          <w:i/>
        </w:rPr>
        <w:t>premium period</w:t>
      </w:r>
      <w:r w:rsidRPr="00D34196">
        <w:t>); and</w:t>
      </w:r>
    </w:p>
    <w:p w:rsidR="00E107CA" w:rsidRPr="00D34196" w:rsidRDefault="00E107CA" w:rsidP="00E107CA">
      <w:pPr>
        <w:pStyle w:val="paragraph"/>
      </w:pPr>
      <w:r w:rsidRPr="00D34196">
        <w:tab/>
        <w:t>(b)</w:t>
      </w:r>
      <w:r w:rsidRPr="00D34196">
        <w:tab/>
        <w:t xml:space="preserve">you are a </w:t>
      </w:r>
      <w:r w:rsidR="00CE165C" w:rsidRPr="00CE165C">
        <w:rPr>
          <w:position w:val="6"/>
          <w:sz w:val="16"/>
        </w:rPr>
        <w:t>*</w:t>
      </w:r>
      <w:r w:rsidRPr="00D34196">
        <w:t>PHIIB in respect of the premium or amount; and</w:t>
      </w:r>
    </w:p>
    <w:p w:rsidR="00E107CA" w:rsidRPr="00D34196" w:rsidRDefault="00E107CA" w:rsidP="00E107CA">
      <w:pPr>
        <w:pStyle w:val="paragraph"/>
      </w:pPr>
      <w:r w:rsidRPr="00D34196">
        <w:tab/>
        <w:t>(c)</w:t>
      </w:r>
      <w:r w:rsidRPr="00D34196">
        <w:tab/>
        <w:t>each person insured under the policy during the premium period is, for the whole of the time that he or she is insured under the policy during the premium period:</w:t>
      </w:r>
    </w:p>
    <w:p w:rsidR="00E107CA" w:rsidRPr="00D34196" w:rsidRDefault="00E107CA" w:rsidP="00E107CA">
      <w:pPr>
        <w:pStyle w:val="paragraphsub"/>
      </w:pPr>
      <w:r w:rsidRPr="00D34196">
        <w:tab/>
        <w:t>(i)</w:t>
      </w:r>
      <w:r w:rsidRPr="00D34196">
        <w:tab/>
        <w:t>an eligible person (within the meaning of section</w:t>
      </w:r>
      <w:r w:rsidR="00441136" w:rsidRPr="00D34196">
        <w:t> </w:t>
      </w:r>
      <w:r w:rsidRPr="00D34196">
        <w:t xml:space="preserve">3 of the </w:t>
      </w:r>
      <w:r w:rsidRPr="00D34196">
        <w:rPr>
          <w:i/>
        </w:rPr>
        <w:t>Health Insurance Act 1973</w:t>
      </w:r>
      <w:r w:rsidRPr="00D34196">
        <w:t>); or</w:t>
      </w:r>
    </w:p>
    <w:p w:rsidR="00E107CA" w:rsidRPr="00D34196" w:rsidRDefault="00E107CA" w:rsidP="00E107CA">
      <w:pPr>
        <w:pStyle w:val="paragraphsub"/>
      </w:pPr>
      <w:r w:rsidRPr="00D34196">
        <w:tab/>
        <w:t>(ii)</w:t>
      </w:r>
      <w:r w:rsidRPr="00D34196">
        <w:tab/>
        <w:t>treated as such because of section</w:t>
      </w:r>
      <w:r w:rsidR="00441136" w:rsidRPr="00D34196">
        <w:t> </w:t>
      </w:r>
      <w:r w:rsidRPr="00D34196">
        <w:t>6, 6A or 7 of that Act.</w:t>
      </w:r>
    </w:p>
    <w:p w:rsidR="00E107CA" w:rsidRPr="00D34196" w:rsidRDefault="00E107CA" w:rsidP="00E107CA">
      <w:pPr>
        <w:pStyle w:val="subsection"/>
      </w:pPr>
      <w:r w:rsidRPr="00D34196">
        <w:tab/>
        <w:t>(2)</w:t>
      </w:r>
      <w:r w:rsidRPr="00D34196">
        <w:tab/>
        <w:t xml:space="preserve">You are also entitled to the </w:t>
      </w:r>
      <w:r w:rsidR="00CE165C" w:rsidRPr="00CE165C">
        <w:rPr>
          <w:position w:val="6"/>
          <w:sz w:val="16"/>
        </w:rPr>
        <w:t>*</w:t>
      </w:r>
      <w:r w:rsidRPr="00D34196">
        <w:t>tax offset if:</w:t>
      </w:r>
    </w:p>
    <w:p w:rsidR="00E107CA" w:rsidRPr="00D34196" w:rsidRDefault="00E107CA" w:rsidP="00E107CA">
      <w:pPr>
        <w:pStyle w:val="paragraph"/>
        <w:numPr>
          <w:ilvl w:val="12"/>
          <w:numId w:val="0"/>
        </w:numPr>
        <w:ind w:left="1644" w:hanging="1644"/>
      </w:pPr>
      <w:r w:rsidRPr="00D34196">
        <w:tab/>
        <w:t>(a)</w:t>
      </w:r>
      <w:r w:rsidRPr="00D34196">
        <w:tab/>
        <w:t>you are a trustee who is liable to be assessed under section</w:t>
      </w:r>
      <w:r w:rsidR="00441136" w:rsidRPr="00D34196">
        <w:t> </w:t>
      </w:r>
      <w:r w:rsidRPr="00D34196">
        <w:t xml:space="preserve">98 of the </w:t>
      </w:r>
      <w:r w:rsidRPr="00D34196">
        <w:rPr>
          <w:i/>
        </w:rPr>
        <w:t>Income Tax Assessment Act 1936</w:t>
      </w:r>
      <w:r w:rsidRPr="00D34196">
        <w:t xml:space="preserve"> in respect of a share of the net income of a trust estate; and</w:t>
      </w:r>
    </w:p>
    <w:p w:rsidR="00E107CA" w:rsidRPr="00D34196" w:rsidRDefault="00E107CA" w:rsidP="00E107CA">
      <w:pPr>
        <w:pStyle w:val="paragraph"/>
        <w:numPr>
          <w:ilvl w:val="12"/>
          <w:numId w:val="0"/>
        </w:numPr>
        <w:ind w:left="1644" w:hanging="1644"/>
      </w:pPr>
      <w:r w:rsidRPr="00D34196">
        <w:tab/>
        <w:t>(b)</w:t>
      </w:r>
      <w:r w:rsidRPr="00D34196">
        <w:tab/>
        <w:t xml:space="preserve">the beneficiary who is presently entitled to the share of the income of the trust estate would be entitled to the tax offset because of </w:t>
      </w:r>
      <w:r w:rsidR="00441136" w:rsidRPr="00D34196">
        <w:t>subsection (</w:t>
      </w:r>
      <w:r w:rsidRPr="00D34196">
        <w:t>1).</w:t>
      </w:r>
    </w:p>
    <w:p w:rsidR="00E107CA" w:rsidRPr="00D34196" w:rsidRDefault="00E107CA" w:rsidP="00E107CA">
      <w:pPr>
        <w:pStyle w:val="ActHead5"/>
      </w:pPr>
      <w:bookmarkStart w:id="507" w:name="_Toc51080186"/>
      <w:r w:rsidRPr="00D34196">
        <w:rPr>
          <w:rStyle w:val="CharSectno"/>
        </w:rPr>
        <w:t>61</w:t>
      </w:r>
      <w:r w:rsidR="00CE165C">
        <w:rPr>
          <w:rStyle w:val="CharSectno"/>
        </w:rPr>
        <w:noBreakHyphen/>
      </w:r>
      <w:r w:rsidRPr="00D34196">
        <w:rPr>
          <w:rStyle w:val="CharSectno"/>
        </w:rPr>
        <w:t>210</w:t>
      </w:r>
      <w:r w:rsidRPr="00D34196">
        <w:t xml:space="preserve">  Amount of the private health insurance tax offset</w:t>
      </w:r>
      <w:bookmarkEnd w:id="507"/>
    </w:p>
    <w:p w:rsidR="00E107CA" w:rsidRPr="00D34196" w:rsidRDefault="00E107CA" w:rsidP="00E107CA">
      <w:pPr>
        <w:pStyle w:val="subsection"/>
      </w:pPr>
      <w:r w:rsidRPr="00D34196">
        <w:tab/>
        <w:t>(1)</w:t>
      </w:r>
      <w:r w:rsidRPr="00D34196">
        <w:tab/>
        <w:t xml:space="preserve">The amount of the </w:t>
      </w:r>
      <w:r w:rsidR="00CE165C" w:rsidRPr="00CE165C">
        <w:rPr>
          <w:position w:val="6"/>
          <w:sz w:val="16"/>
        </w:rPr>
        <w:t>*</w:t>
      </w:r>
      <w:r w:rsidRPr="00D34196">
        <w:t xml:space="preserve">tax offset is your </w:t>
      </w:r>
      <w:r w:rsidR="00CE165C" w:rsidRPr="00CE165C">
        <w:rPr>
          <w:position w:val="6"/>
          <w:sz w:val="16"/>
        </w:rPr>
        <w:t>*</w:t>
      </w:r>
      <w:r w:rsidRPr="00D34196">
        <w:t>share of the PHII benefit in respect of the premium or amount.</w:t>
      </w:r>
    </w:p>
    <w:p w:rsidR="00E107CA" w:rsidRPr="00D34196" w:rsidRDefault="00E107CA" w:rsidP="00E107CA">
      <w:pPr>
        <w:pStyle w:val="SubsectionHead"/>
      </w:pPr>
      <w:r w:rsidRPr="00D34196">
        <w:t>Reduction because PHII benefit received in another form</w:t>
      </w:r>
    </w:p>
    <w:p w:rsidR="00E107CA" w:rsidRPr="00D34196" w:rsidRDefault="00E107CA" w:rsidP="00E107CA">
      <w:pPr>
        <w:pStyle w:val="subsection"/>
      </w:pPr>
      <w:r w:rsidRPr="00D34196">
        <w:tab/>
        <w:t>(2)</w:t>
      </w:r>
      <w:r w:rsidRPr="00D34196">
        <w:tab/>
      </w:r>
      <w:r w:rsidR="00441136" w:rsidRPr="00D34196">
        <w:t>Subsections (</w:t>
      </w:r>
      <w:r w:rsidRPr="00D34196">
        <w:t>3), (4) and (5) apply if the amount of the premium was reduced because of the operation or purported operation of Division</w:t>
      </w:r>
      <w:r w:rsidR="00441136" w:rsidRPr="00D34196">
        <w:t> </w:t>
      </w:r>
      <w:r w:rsidRPr="00D34196">
        <w:t xml:space="preserve">23 of the </w:t>
      </w:r>
      <w:r w:rsidRPr="00D34196">
        <w:rPr>
          <w:i/>
        </w:rPr>
        <w:t>Private Health Insurance Act 2007</w:t>
      </w:r>
      <w:r w:rsidRPr="00D34196">
        <w:t>.</w:t>
      </w:r>
    </w:p>
    <w:p w:rsidR="00E107CA" w:rsidRPr="00D34196" w:rsidRDefault="00E107CA" w:rsidP="00E107CA">
      <w:pPr>
        <w:pStyle w:val="subsection"/>
      </w:pPr>
      <w:r w:rsidRPr="00D34196">
        <w:tab/>
        <w:t>(3)</w:t>
      </w:r>
      <w:r w:rsidRPr="00D34196">
        <w:tab/>
        <w:t xml:space="preserve">Divide the total of the reduction by the number of persons who are </w:t>
      </w:r>
      <w:r w:rsidR="00CE165C" w:rsidRPr="00CE165C">
        <w:rPr>
          <w:position w:val="6"/>
          <w:sz w:val="16"/>
        </w:rPr>
        <w:t>*</w:t>
      </w:r>
      <w:r w:rsidRPr="00D34196">
        <w:t>PHIIBs in respect of the premium or amount.</w:t>
      </w:r>
    </w:p>
    <w:p w:rsidR="00E107CA" w:rsidRPr="00D34196" w:rsidRDefault="00E107CA" w:rsidP="00E107CA">
      <w:pPr>
        <w:pStyle w:val="subsection"/>
      </w:pPr>
      <w:r w:rsidRPr="00D34196">
        <w:tab/>
        <w:t>(4)</w:t>
      </w:r>
      <w:r w:rsidRPr="00D34196">
        <w:tab/>
        <w:t xml:space="preserve">Reduce your </w:t>
      </w:r>
      <w:r w:rsidR="00CE165C" w:rsidRPr="00CE165C">
        <w:rPr>
          <w:position w:val="6"/>
          <w:sz w:val="16"/>
        </w:rPr>
        <w:t>*</w:t>
      </w:r>
      <w:r w:rsidRPr="00D34196">
        <w:t xml:space="preserve">tax offset under </w:t>
      </w:r>
      <w:r w:rsidR="00441136" w:rsidRPr="00D34196">
        <w:t>subsection (</w:t>
      </w:r>
      <w:r w:rsidRPr="00D34196">
        <w:t xml:space="preserve">1) to nil if the amount worked out under </w:t>
      </w:r>
      <w:r w:rsidR="00441136" w:rsidRPr="00D34196">
        <w:t>subsection (</w:t>
      </w:r>
      <w:r w:rsidRPr="00D34196">
        <w:t xml:space="preserve">3) equals or exceeds your </w:t>
      </w:r>
      <w:r w:rsidR="00CE165C" w:rsidRPr="00CE165C">
        <w:rPr>
          <w:position w:val="6"/>
          <w:sz w:val="16"/>
        </w:rPr>
        <w:t>*</w:t>
      </w:r>
      <w:r w:rsidRPr="00D34196">
        <w:t>share of the PHII benefit in respect of the premium or amount.</w:t>
      </w:r>
    </w:p>
    <w:p w:rsidR="00E107CA" w:rsidRPr="00D34196" w:rsidRDefault="00E107CA" w:rsidP="00E107CA">
      <w:pPr>
        <w:pStyle w:val="notetext"/>
      </w:pPr>
      <w:r w:rsidRPr="00D34196">
        <w:t>Note:</w:t>
      </w:r>
      <w:r w:rsidRPr="00D34196">
        <w:tab/>
        <w:t xml:space="preserve">If the amount worked out under </w:t>
      </w:r>
      <w:r w:rsidR="00441136" w:rsidRPr="00D34196">
        <w:t>subsection (</w:t>
      </w:r>
      <w:r w:rsidRPr="00D34196">
        <w:t>3) exceeds your share of the PHII benefit, you are liable to pay the excess to the Commonwealth. See section</w:t>
      </w:r>
      <w:r w:rsidR="00441136" w:rsidRPr="00D34196">
        <w:t> </w:t>
      </w:r>
      <w:r w:rsidRPr="00D34196">
        <w:t>282</w:t>
      </w:r>
      <w:r w:rsidR="00CE165C">
        <w:noBreakHyphen/>
      </w:r>
      <w:r w:rsidRPr="00D34196">
        <w:t xml:space="preserve">18 of the </w:t>
      </w:r>
      <w:r w:rsidRPr="00D34196">
        <w:rPr>
          <w:i/>
          <w:noProof/>
        </w:rPr>
        <w:t>Private Health Insurance Act 2007</w:t>
      </w:r>
      <w:r w:rsidRPr="00D34196">
        <w:rPr>
          <w:noProof/>
        </w:rPr>
        <w:t xml:space="preserve"> (</w:t>
      </w:r>
      <w:r w:rsidRPr="00D34196">
        <w:t>Liability for excess private health insurance premium reduction or refund</w:t>
      </w:r>
      <w:r w:rsidRPr="00D34196">
        <w:rPr>
          <w:noProof/>
        </w:rPr>
        <w:t>).</w:t>
      </w:r>
    </w:p>
    <w:p w:rsidR="00E107CA" w:rsidRPr="00D34196" w:rsidRDefault="00E107CA" w:rsidP="00E107CA">
      <w:pPr>
        <w:pStyle w:val="subsection"/>
      </w:pPr>
      <w:r w:rsidRPr="00D34196">
        <w:tab/>
        <w:t>(5)</w:t>
      </w:r>
      <w:r w:rsidRPr="00D34196">
        <w:tab/>
        <w:t xml:space="preserve">Otherwise, reduce your </w:t>
      </w:r>
      <w:r w:rsidR="00CE165C" w:rsidRPr="00CE165C">
        <w:rPr>
          <w:position w:val="6"/>
          <w:sz w:val="16"/>
        </w:rPr>
        <w:t>*</w:t>
      </w:r>
      <w:r w:rsidRPr="00D34196">
        <w:t xml:space="preserve">tax offset under </w:t>
      </w:r>
      <w:r w:rsidR="00441136" w:rsidRPr="00D34196">
        <w:t>subsection (</w:t>
      </w:r>
      <w:r w:rsidRPr="00D34196">
        <w:t xml:space="preserve">1) by the amount worked out under </w:t>
      </w:r>
      <w:r w:rsidR="00441136" w:rsidRPr="00D34196">
        <w:t>subsection (</w:t>
      </w:r>
      <w:r w:rsidRPr="00D34196">
        <w:t>3).</w:t>
      </w:r>
    </w:p>
    <w:p w:rsidR="00E107CA" w:rsidRPr="00D34196" w:rsidRDefault="00E107CA" w:rsidP="00E107CA">
      <w:pPr>
        <w:pStyle w:val="ActHead5"/>
      </w:pPr>
      <w:bookmarkStart w:id="508" w:name="_Toc51080187"/>
      <w:r w:rsidRPr="00D34196">
        <w:rPr>
          <w:rStyle w:val="CharSectno"/>
        </w:rPr>
        <w:t>61</w:t>
      </w:r>
      <w:r w:rsidR="00CE165C">
        <w:rPr>
          <w:rStyle w:val="CharSectno"/>
        </w:rPr>
        <w:noBreakHyphen/>
      </w:r>
      <w:r w:rsidRPr="00D34196">
        <w:rPr>
          <w:rStyle w:val="CharSectno"/>
        </w:rPr>
        <w:t>215</w:t>
      </w:r>
      <w:r w:rsidRPr="00D34196">
        <w:t xml:space="preserve">  Reallocation of the private health insurance tax offset between spouses</w:t>
      </w:r>
      <w:bookmarkEnd w:id="508"/>
    </w:p>
    <w:p w:rsidR="00E107CA" w:rsidRPr="00D34196" w:rsidRDefault="00E107CA" w:rsidP="00E107CA">
      <w:pPr>
        <w:pStyle w:val="subsection"/>
      </w:pPr>
      <w:r w:rsidRPr="00D34196">
        <w:tab/>
        <w:t>(1)</w:t>
      </w:r>
      <w:r w:rsidRPr="00D34196">
        <w:tab/>
        <w:t>You can make a choice under this section in relation to the income year if:</w:t>
      </w:r>
    </w:p>
    <w:p w:rsidR="00E107CA" w:rsidRPr="00D34196" w:rsidRDefault="00E107CA" w:rsidP="00E107CA">
      <w:pPr>
        <w:pStyle w:val="paragraph"/>
      </w:pPr>
      <w:r w:rsidRPr="00D34196">
        <w:tab/>
        <w:t>(a)</w:t>
      </w:r>
      <w:r w:rsidRPr="00D34196">
        <w:tab/>
        <w:t xml:space="preserve">you are a </w:t>
      </w:r>
      <w:r w:rsidR="00CE165C" w:rsidRPr="00CE165C">
        <w:rPr>
          <w:position w:val="6"/>
          <w:sz w:val="16"/>
        </w:rPr>
        <w:t>*</w:t>
      </w:r>
      <w:r w:rsidRPr="00D34196">
        <w:t>PHIIB in respect of the premium or amount; and</w:t>
      </w:r>
    </w:p>
    <w:p w:rsidR="00E107CA" w:rsidRPr="00D34196" w:rsidRDefault="00E107CA" w:rsidP="00E107CA">
      <w:pPr>
        <w:pStyle w:val="paragraph"/>
      </w:pPr>
      <w:r w:rsidRPr="00D34196">
        <w:tab/>
        <w:t>(b)</w:t>
      </w:r>
      <w:r w:rsidRPr="00D34196">
        <w:tab/>
        <w:t xml:space="preserve">on the last day of the income year, you are married (within the meaning of the </w:t>
      </w:r>
      <w:r w:rsidRPr="00D34196">
        <w:rPr>
          <w:i/>
        </w:rPr>
        <w:t>A New Tax System (Medicare Levy Surcharge—Fringe Benefits) Act 1999</w:t>
      </w:r>
      <w:r w:rsidRPr="00D34196">
        <w:t>; and</w:t>
      </w:r>
    </w:p>
    <w:p w:rsidR="00E107CA" w:rsidRPr="00D34196" w:rsidRDefault="00E107CA" w:rsidP="00E107CA">
      <w:pPr>
        <w:pStyle w:val="paragraph"/>
      </w:pPr>
      <w:r w:rsidRPr="00D34196">
        <w:tab/>
        <w:t>(c)</w:t>
      </w:r>
      <w:r w:rsidRPr="00D34196">
        <w:tab/>
        <w:t>the individual to whom you are married is also a PHIIB in respect of the premium or amount; and</w:t>
      </w:r>
    </w:p>
    <w:p w:rsidR="00E107CA" w:rsidRPr="00D34196" w:rsidRDefault="00E107CA" w:rsidP="00E107CA">
      <w:pPr>
        <w:pStyle w:val="paragraph"/>
      </w:pPr>
      <w:r w:rsidRPr="00D34196">
        <w:tab/>
        <w:t>(d)</w:t>
      </w:r>
      <w:r w:rsidRPr="00D34196">
        <w:tab/>
        <w:t xml:space="preserve">the individual to whom you are married has </w:t>
      </w:r>
      <w:r w:rsidRPr="00D34196">
        <w:rPr>
          <w:i/>
        </w:rPr>
        <w:t>not</w:t>
      </w:r>
      <w:r w:rsidRPr="00D34196">
        <w:t xml:space="preserve"> made a choice under this section in relation to the income year.</w:t>
      </w:r>
    </w:p>
    <w:p w:rsidR="00E107CA" w:rsidRPr="00D34196" w:rsidRDefault="00E107CA" w:rsidP="00E107CA">
      <w:pPr>
        <w:pStyle w:val="notetext"/>
      </w:pPr>
      <w:r w:rsidRPr="00D34196">
        <w:t>Note:</w:t>
      </w:r>
      <w:r w:rsidRPr="00D34196">
        <w:tab/>
        <w:t>If you make a choice under this section, you might be liable to pay an amount under section</w:t>
      </w:r>
      <w:r w:rsidR="00441136" w:rsidRPr="00D34196">
        <w:t> </w:t>
      </w:r>
      <w:r w:rsidRPr="00D34196">
        <w:t>282</w:t>
      </w:r>
      <w:r w:rsidR="00CE165C">
        <w:noBreakHyphen/>
      </w:r>
      <w:r w:rsidRPr="00D34196">
        <w:t xml:space="preserve">18 of the </w:t>
      </w:r>
      <w:r w:rsidRPr="00D34196">
        <w:rPr>
          <w:i/>
          <w:noProof/>
        </w:rPr>
        <w:t>Private Health Insurance Act 2007</w:t>
      </w:r>
      <w:r w:rsidRPr="00D34196">
        <w:rPr>
          <w:noProof/>
        </w:rPr>
        <w:t xml:space="preserve"> (</w:t>
      </w:r>
      <w:r w:rsidRPr="00D34196">
        <w:t>Liability for excess private health insurance premium reduction or refund</w:t>
      </w:r>
      <w:r w:rsidRPr="00D34196">
        <w:rPr>
          <w:noProof/>
        </w:rPr>
        <w:t>).</w:t>
      </w:r>
    </w:p>
    <w:p w:rsidR="00E107CA" w:rsidRPr="00D34196" w:rsidRDefault="00E107CA" w:rsidP="00E107CA">
      <w:pPr>
        <w:pStyle w:val="subsection"/>
      </w:pPr>
      <w:r w:rsidRPr="00D34196">
        <w:tab/>
        <w:t>(2)</w:t>
      </w:r>
      <w:r w:rsidRPr="00D34196">
        <w:tab/>
        <w:t>If you make a choice under this section in relation to the income year:</w:t>
      </w:r>
    </w:p>
    <w:p w:rsidR="00E107CA" w:rsidRPr="00D34196" w:rsidRDefault="00E107CA" w:rsidP="00E107CA">
      <w:pPr>
        <w:pStyle w:val="paragraph"/>
      </w:pPr>
      <w:r w:rsidRPr="00D34196">
        <w:tab/>
        <w:t>(a)</w:t>
      </w:r>
      <w:r w:rsidRPr="00D34196">
        <w:tab/>
        <w:t xml:space="preserve">the amount (if any) of the </w:t>
      </w:r>
      <w:r w:rsidR="00CE165C" w:rsidRPr="00CE165C">
        <w:rPr>
          <w:position w:val="6"/>
          <w:sz w:val="16"/>
        </w:rPr>
        <w:t>*</w:t>
      </w:r>
      <w:r w:rsidRPr="00D34196">
        <w:t>tax offset for the income year under section</w:t>
      </w:r>
      <w:r w:rsidR="00441136" w:rsidRPr="00D34196">
        <w:t> </w:t>
      </w:r>
      <w:r w:rsidRPr="00D34196">
        <w:t>61</w:t>
      </w:r>
      <w:r w:rsidR="00CE165C">
        <w:noBreakHyphen/>
      </w:r>
      <w:r w:rsidRPr="00D34196">
        <w:t>205 in respect of the premium or amount of the individual to whom you are married is reduced to nil; and</w:t>
      </w:r>
    </w:p>
    <w:p w:rsidR="00E107CA" w:rsidRPr="00D34196" w:rsidRDefault="00E107CA" w:rsidP="00E107CA">
      <w:pPr>
        <w:pStyle w:val="paragraph"/>
      </w:pPr>
      <w:r w:rsidRPr="00D34196">
        <w:tab/>
        <w:t>(b)</w:t>
      </w:r>
      <w:r w:rsidRPr="00D34196">
        <w:tab/>
        <w:t>your tax offset for the income year under that section in respect of the premium or amount is increased by that amount.</w:t>
      </w:r>
    </w:p>
    <w:p w:rsidR="00E107CA" w:rsidRPr="00D34196" w:rsidRDefault="00E107CA" w:rsidP="00E107CA">
      <w:pPr>
        <w:pStyle w:val="subsection"/>
      </w:pPr>
      <w:r w:rsidRPr="00D34196">
        <w:tab/>
        <w:t>(3)</w:t>
      </w:r>
      <w:r w:rsidRPr="00D34196">
        <w:tab/>
        <w:t xml:space="preserve">A choice under this section in relation to the income year can only be made in your </w:t>
      </w:r>
      <w:r w:rsidR="00CE165C" w:rsidRPr="00CE165C">
        <w:rPr>
          <w:position w:val="6"/>
          <w:sz w:val="16"/>
        </w:rPr>
        <w:t>*</w:t>
      </w:r>
      <w:r w:rsidRPr="00D34196">
        <w:t>income tax return for the income year.</w:t>
      </w:r>
    </w:p>
    <w:p w:rsidR="00E107CA" w:rsidRPr="00D34196" w:rsidRDefault="00E107CA" w:rsidP="00E107CA">
      <w:pPr>
        <w:pStyle w:val="subsection"/>
      </w:pPr>
      <w:r w:rsidRPr="00D34196">
        <w:tab/>
        <w:t>(4)</w:t>
      </w:r>
      <w:r w:rsidRPr="00D34196">
        <w:tab/>
        <w:t>A choice under this section in relation to an income year has effect for all premiums, or amounts in respect of premiums, paid during the income year.</w:t>
      </w:r>
    </w:p>
    <w:p w:rsidR="00E107CA" w:rsidRPr="00D34196" w:rsidRDefault="00E107CA" w:rsidP="00E107CA">
      <w:pPr>
        <w:pStyle w:val="ActHead4"/>
      </w:pPr>
      <w:bookmarkStart w:id="509" w:name="_Toc51080188"/>
      <w:r w:rsidRPr="00D34196">
        <w:rPr>
          <w:rStyle w:val="CharSubdNo"/>
        </w:rPr>
        <w:t>Subdivision</w:t>
      </w:r>
      <w:r w:rsidR="00441136" w:rsidRPr="00D34196">
        <w:rPr>
          <w:rStyle w:val="CharSubdNo"/>
        </w:rPr>
        <w:t> </w:t>
      </w:r>
      <w:r w:rsidRPr="00D34196">
        <w:rPr>
          <w:rStyle w:val="CharSubdNo"/>
        </w:rPr>
        <w:t>61</w:t>
      </w:r>
      <w:r w:rsidR="00CE165C">
        <w:rPr>
          <w:rStyle w:val="CharSubdNo"/>
        </w:rPr>
        <w:noBreakHyphen/>
      </w:r>
      <w:r w:rsidRPr="00D34196">
        <w:rPr>
          <w:rStyle w:val="CharSubdNo"/>
        </w:rPr>
        <w:t>L</w:t>
      </w:r>
      <w:r w:rsidRPr="00D34196">
        <w:t>—</w:t>
      </w:r>
      <w:r w:rsidRPr="00D34196">
        <w:rPr>
          <w:rStyle w:val="CharSubdText"/>
        </w:rPr>
        <w:t>Tax offset for Medicare levy surcharge (lump sum payments in arrears)</w:t>
      </w:r>
      <w:bookmarkEnd w:id="509"/>
    </w:p>
    <w:p w:rsidR="00E107CA" w:rsidRPr="00D34196" w:rsidRDefault="00E107CA" w:rsidP="00E107CA">
      <w:pPr>
        <w:pStyle w:val="ActHead4"/>
      </w:pPr>
      <w:bookmarkStart w:id="510" w:name="_Toc51080189"/>
      <w:r w:rsidRPr="00D34196">
        <w:t>Guide to Subdivision</w:t>
      </w:r>
      <w:r w:rsidR="00441136" w:rsidRPr="00D34196">
        <w:t> </w:t>
      </w:r>
      <w:r w:rsidRPr="00D34196">
        <w:t>61</w:t>
      </w:r>
      <w:r w:rsidR="00CE165C">
        <w:noBreakHyphen/>
      </w:r>
      <w:r w:rsidRPr="00D34196">
        <w:t>L</w:t>
      </w:r>
      <w:bookmarkEnd w:id="510"/>
    </w:p>
    <w:p w:rsidR="00E107CA" w:rsidRPr="00D34196" w:rsidRDefault="00E107CA" w:rsidP="00E107CA">
      <w:pPr>
        <w:pStyle w:val="ActHead5"/>
      </w:pPr>
      <w:bookmarkStart w:id="511" w:name="_Toc51080190"/>
      <w:r w:rsidRPr="00D34196">
        <w:rPr>
          <w:rStyle w:val="CharSectno"/>
        </w:rPr>
        <w:t>61</w:t>
      </w:r>
      <w:r w:rsidR="00CE165C">
        <w:rPr>
          <w:rStyle w:val="CharSectno"/>
        </w:rPr>
        <w:noBreakHyphen/>
      </w:r>
      <w:r w:rsidRPr="00D34196">
        <w:rPr>
          <w:rStyle w:val="CharSectno"/>
        </w:rPr>
        <w:t>575</w:t>
      </w:r>
      <w:r w:rsidRPr="00D34196">
        <w:t xml:space="preserve">  What this Subdivision is about</w:t>
      </w:r>
      <w:bookmarkEnd w:id="511"/>
    </w:p>
    <w:p w:rsidR="00E107CA" w:rsidRPr="00D34196" w:rsidRDefault="00E107CA" w:rsidP="00E107CA">
      <w:pPr>
        <w:pStyle w:val="BoxText"/>
      </w:pPr>
      <w:r w:rsidRPr="00D34196">
        <w:t>You may get a tax offset under this Subdivision if:</w:t>
      </w:r>
    </w:p>
    <w:p w:rsidR="00E107CA" w:rsidRPr="00D34196" w:rsidRDefault="00E107CA" w:rsidP="00E107CA">
      <w:pPr>
        <w:pStyle w:val="BoxPara"/>
      </w:pPr>
      <w:r w:rsidRPr="00D34196">
        <w:tab/>
        <w:t>(a)</w:t>
      </w:r>
      <w:r w:rsidRPr="00D34196">
        <w:tab/>
        <w:t>Medicare levy surcharge is payable by you for the current year; and</w:t>
      </w:r>
    </w:p>
    <w:p w:rsidR="00E107CA" w:rsidRPr="00D34196" w:rsidRDefault="00E107CA" w:rsidP="00E107CA">
      <w:pPr>
        <w:pStyle w:val="BoxPara"/>
      </w:pPr>
      <w:r w:rsidRPr="00D34196">
        <w:tab/>
        <w:t>(b)</w:t>
      </w:r>
      <w:r w:rsidRPr="00D34196">
        <w:tab/>
        <w:t>a substantial lump sum was paid to you in the current year; and</w:t>
      </w:r>
    </w:p>
    <w:p w:rsidR="00E107CA" w:rsidRPr="00D34196" w:rsidRDefault="00E107CA" w:rsidP="00E107CA">
      <w:pPr>
        <w:pStyle w:val="BoxPara"/>
      </w:pPr>
      <w:r w:rsidRPr="00D34196">
        <w:tab/>
        <w:t>(c)</w:t>
      </w:r>
      <w:r w:rsidRPr="00D34196">
        <w:tab/>
        <w:t xml:space="preserve">the lump sum accrued in whole or in </w:t>
      </w:r>
      <w:r w:rsidR="002717C2" w:rsidRPr="00D34196">
        <w:t>part i</w:t>
      </w:r>
      <w:r w:rsidRPr="00D34196">
        <w:t>n a previous year.</w:t>
      </w:r>
    </w:p>
    <w:p w:rsidR="00E107CA" w:rsidRPr="00D34196" w:rsidRDefault="00E107CA" w:rsidP="00E107CA">
      <w:pPr>
        <w:pStyle w:val="BoxText"/>
      </w:pPr>
      <w:r w:rsidRPr="00D34196">
        <w:t>The amount of the offset is the amount of additional Medicare levy surcharge payable by you for the current year because of your lump sums and your spouse’s lump sums.</w:t>
      </w:r>
    </w:p>
    <w:p w:rsidR="00E107CA" w:rsidRPr="00D34196" w:rsidRDefault="00E107CA" w:rsidP="00E107CA">
      <w:pPr>
        <w:pStyle w:val="BoxText"/>
        <w:keepNext/>
        <w:keepLines/>
      </w:pPr>
      <w:r w:rsidRPr="00D34196">
        <w:t>Alternatively, you may get a tax offset under this Subdivision if your spouse gets a tax offset under this Subdivision. The amount of the offset is the amount of additional Medicare levy surcharge payable by you for the current year because of your spouse’s lump sums.</w:t>
      </w:r>
    </w:p>
    <w:p w:rsidR="00E107CA" w:rsidRPr="00D34196" w:rsidRDefault="00E107CA" w:rsidP="00E107CA">
      <w:pPr>
        <w:pStyle w:val="TofSectsHeading"/>
      </w:pPr>
      <w:r w:rsidRPr="00D34196">
        <w:t>Table of sections</w:t>
      </w:r>
    </w:p>
    <w:p w:rsidR="00E107CA" w:rsidRPr="00D34196" w:rsidRDefault="00E107CA" w:rsidP="00E107CA">
      <w:pPr>
        <w:pStyle w:val="TofSectsGroupHeading"/>
      </w:pPr>
      <w:r w:rsidRPr="00D34196">
        <w:t>Operative provisions</w:t>
      </w:r>
    </w:p>
    <w:p w:rsidR="00E107CA" w:rsidRPr="00D34196" w:rsidRDefault="00E107CA" w:rsidP="00E107CA">
      <w:pPr>
        <w:pStyle w:val="TofSectsSection"/>
      </w:pPr>
      <w:r w:rsidRPr="00D34196">
        <w:t>61</w:t>
      </w:r>
      <w:r w:rsidR="00CE165C">
        <w:noBreakHyphen/>
      </w:r>
      <w:r w:rsidRPr="00D34196">
        <w:t>580</w:t>
      </w:r>
      <w:r w:rsidRPr="00D34196">
        <w:tab/>
        <w:t>Entitlement to a tax offset</w:t>
      </w:r>
    </w:p>
    <w:p w:rsidR="00E107CA" w:rsidRPr="00D34196" w:rsidRDefault="00E107CA" w:rsidP="00E107CA">
      <w:pPr>
        <w:pStyle w:val="TofSectsSection"/>
      </w:pPr>
      <w:r w:rsidRPr="00D34196">
        <w:t>61</w:t>
      </w:r>
      <w:r w:rsidR="00CE165C">
        <w:noBreakHyphen/>
      </w:r>
      <w:r w:rsidRPr="00D34196">
        <w:t>585</w:t>
      </w:r>
      <w:r w:rsidRPr="00D34196">
        <w:tab/>
        <w:t>The amount of a tax offset</w:t>
      </w:r>
    </w:p>
    <w:p w:rsidR="00E107CA" w:rsidRPr="00D34196" w:rsidRDefault="00E107CA" w:rsidP="00E107CA">
      <w:pPr>
        <w:pStyle w:val="TofSectsSection"/>
      </w:pPr>
      <w:r w:rsidRPr="00D34196">
        <w:t>61</w:t>
      </w:r>
      <w:r w:rsidR="00CE165C">
        <w:noBreakHyphen/>
      </w:r>
      <w:r w:rsidRPr="00D34196">
        <w:t>590</w:t>
      </w:r>
      <w:r w:rsidRPr="00D34196">
        <w:tab/>
        <w:t xml:space="preserve">Definition of </w:t>
      </w:r>
      <w:r w:rsidRPr="00D34196">
        <w:rPr>
          <w:rStyle w:val="CharBoldItalic"/>
        </w:rPr>
        <w:t>MLS lump sums</w:t>
      </w:r>
    </w:p>
    <w:p w:rsidR="00E107CA" w:rsidRPr="00D34196" w:rsidRDefault="00E107CA" w:rsidP="00E107CA">
      <w:pPr>
        <w:pStyle w:val="ActHead4"/>
      </w:pPr>
      <w:bookmarkStart w:id="512" w:name="_Toc51080191"/>
      <w:r w:rsidRPr="00D34196">
        <w:t>Operative provisions</w:t>
      </w:r>
      <w:bookmarkEnd w:id="512"/>
    </w:p>
    <w:p w:rsidR="00E107CA" w:rsidRPr="00D34196" w:rsidRDefault="00E107CA" w:rsidP="00E107CA">
      <w:pPr>
        <w:pStyle w:val="ActHead5"/>
      </w:pPr>
      <w:bookmarkStart w:id="513" w:name="_Toc51080192"/>
      <w:r w:rsidRPr="00D34196">
        <w:rPr>
          <w:rStyle w:val="CharSectno"/>
        </w:rPr>
        <w:t>61</w:t>
      </w:r>
      <w:r w:rsidR="00CE165C">
        <w:rPr>
          <w:rStyle w:val="CharSectno"/>
        </w:rPr>
        <w:noBreakHyphen/>
      </w:r>
      <w:r w:rsidRPr="00D34196">
        <w:rPr>
          <w:rStyle w:val="CharSectno"/>
        </w:rPr>
        <w:t>580</w:t>
      </w:r>
      <w:r w:rsidRPr="00D34196">
        <w:t xml:space="preserve">  Entitlement to a tax offset</w:t>
      </w:r>
      <w:bookmarkEnd w:id="513"/>
    </w:p>
    <w:p w:rsidR="00E107CA" w:rsidRPr="00D34196" w:rsidRDefault="00E107CA" w:rsidP="00E107CA">
      <w:pPr>
        <w:pStyle w:val="SubsectionHead"/>
      </w:pPr>
      <w:r w:rsidRPr="00D34196">
        <w:t>Tax offset for MLS lump sums paid to you</w:t>
      </w:r>
    </w:p>
    <w:p w:rsidR="00E107CA" w:rsidRPr="00D34196" w:rsidRDefault="00E107CA" w:rsidP="00E107CA">
      <w:pPr>
        <w:pStyle w:val="subsection"/>
      </w:pPr>
      <w:r w:rsidRPr="00D34196">
        <w:tab/>
        <w:t>(1)</w:t>
      </w:r>
      <w:r w:rsidRPr="00D34196">
        <w:tab/>
        <w:t xml:space="preserve">You are entitled to a </w:t>
      </w:r>
      <w:r w:rsidR="00CE165C" w:rsidRPr="00CE165C">
        <w:rPr>
          <w:position w:val="6"/>
          <w:sz w:val="16"/>
        </w:rPr>
        <w:t>*</w:t>
      </w:r>
      <w:r w:rsidRPr="00D34196">
        <w:t xml:space="preserve">tax offset for the </w:t>
      </w:r>
      <w:r w:rsidR="00CE165C" w:rsidRPr="00CE165C">
        <w:rPr>
          <w:position w:val="6"/>
          <w:sz w:val="16"/>
        </w:rPr>
        <w:t>*</w:t>
      </w:r>
      <w:r w:rsidRPr="00D34196">
        <w:t>current year if:</w:t>
      </w:r>
    </w:p>
    <w:p w:rsidR="00E107CA" w:rsidRPr="00D34196" w:rsidRDefault="00E107CA" w:rsidP="00E107CA">
      <w:pPr>
        <w:pStyle w:val="paragraph"/>
      </w:pPr>
      <w:r w:rsidRPr="00D34196">
        <w:tab/>
        <w:t>(a)</w:t>
      </w:r>
      <w:r w:rsidRPr="00D34196">
        <w:tab/>
        <w:t>you are an individual; and</w:t>
      </w:r>
    </w:p>
    <w:p w:rsidR="00E107CA" w:rsidRPr="00D34196" w:rsidRDefault="00E107CA" w:rsidP="00E107CA">
      <w:pPr>
        <w:pStyle w:val="paragraph"/>
      </w:pPr>
      <w:r w:rsidRPr="00D34196">
        <w:tab/>
        <w:t>(b)</w:t>
      </w:r>
      <w:r w:rsidRPr="00D34196">
        <w:tab/>
      </w:r>
      <w:r w:rsidR="00CE165C" w:rsidRPr="00CE165C">
        <w:rPr>
          <w:position w:val="6"/>
          <w:sz w:val="16"/>
        </w:rPr>
        <w:t>*</w:t>
      </w:r>
      <w:r w:rsidRPr="00D34196">
        <w:t>Medicare levy surcharge is payable by you for the current year because of:</w:t>
      </w:r>
    </w:p>
    <w:p w:rsidR="00E107CA" w:rsidRPr="00D34196" w:rsidRDefault="00E107CA" w:rsidP="00E107CA">
      <w:pPr>
        <w:pStyle w:val="paragraphsub"/>
      </w:pPr>
      <w:r w:rsidRPr="00D34196">
        <w:tab/>
        <w:t>(i)</w:t>
      </w:r>
      <w:r w:rsidRPr="00D34196">
        <w:tab/>
        <w:t>section</w:t>
      </w:r>
      <w:r w:rsidR="00441136" w:rsidRPr="00D34196">
        <w:t> </w:t>
      </w:r>
      <w:r w:rsidRPr="00D34196">
        <w:t xml:space="preserve">8B, 8C or 8D of the </w:t>
      </w:r>
      <w:r w:rsidRPr="00D34196">
        <w:rPr>
          <w:i/>
        </w:rPr>
        <w:t>Medicare Levy Act 1986</w:t>
      </w:r>
      <w:r w:rsidRPr="00D34196">
        <w:t>; or</w:t>
      </w:r>
    </w:p>
    <w:p w:rsidR="00E107CA" w:rsidRPr="00D34196" w:rsidRDefault="00E107CA" w:rsidP="00E107CA">
      <w:pPr>
        <w:pStyle w:val="paragraphsub"/>
      </w:pPr>
      <w:r w:rsidRPr="00D34196">
        <w:tab/>
        <w:t>(ii)</w:t>
      </w:r>
      <w:r w:rsidRPr="00D34196">
        <w:tab/>
        <w:t xml:space="preserve">the </w:t>
      </w:r>
      <w:r w:rsidRPr="00D34196">
        <w:rPr>
          <w:i/>
        </w:rPr>
        <w:t>A New Tax System (Medicare Levy Surcharge—Fringe Benefits) Act 1999</w:t>
      </w:r>
      <w:r w:rsidRPr="00D34196">
        <w:t>; and</w:t>
      </w:r>
    </w:p>
    <w:p w:rsidR="00E107CA" w:rsidRPr="00D34196" w:rsidRDefault="00E107CA" w:rsidP="00E107CA">
      <w:pPr>
        <w:pStyle w:val="paragraph"/>
      </w:pPr>
      <w:r w:rsidRPr="00D34196">
        <w:tab/>
        <w:t>(c)</w:t>
      </w:r>
      <w:r w:rsidRPr="00D34196">
        <w:tab/>
        <w:t xml:space="preserve">your assessable income or </w:t>
      </w:r>
      <w:r w:rsidR="00CE165C" w:rsidRPr="00CE165C">
        <w:rPr>
          <w:position w:val="6"/>
          <w:sz w:val="16"/>
        </w:rPr>
        <w:t>*</w:t>
      </w:r>
      <w:r w:rsidRPr="00D34196">
        <w:t xml:space="preserve">exempt foreign employment income for the current year includes one or more </w:t>
      </w:r>
      <w:r w:rsidR="00CE165C" w:rsidRPr="00CE165C">
        <w:rPr>
          <w:position w:val="6"/>
          <w:sz w:val="16"/>
        </w:rPr>
        <w:t>*</w:t>
      </w:r>
      <w:r w:rsidRPr="00D34196">
        <w:t>MLS lump sums paid to you; and</w:t>
      </w:r>
    </w:p>
    <w:p w:rsidR="00E107CA" w:rsidRPr="00D34196" w:rsidRDefault="00E107CA" w:rsidP="00E107CA">
      <w:pPr>
        <w:pStyle w:val="paragraph"/>
        <w:keepNext/>
        <w:keepLines/>
      </w:pPr>
      <w:r w:rsidRPr="00D34196">
        <w:tab/>
        <w:t>(d)</w:t>
      </w:r>
      <w:r w:rsidRPr="00D34196">
        <w:tab/>
        <w:t>the total of the MLS lump sums paid to you is greater than or equal to one</w:t>
      </w:r>
      <w:r w:rsidR="00CE165C">
        <w:noBreakHyphen/>
      </w:r>
      <w:r w:rsidRPr="00D34196">
        <w:t>eleventh of the total of the following amounts:</w:t>
      </w:r>
    </w:p>
    <w:p w:rsidR="00E107CA" w:rsidRPr="00D34196" w:rsidRDefault="00E107CA" w:rsidP="00E107CA">
      <w:pPr>
        <w:pStyle w:val="paragraphsub"/>
      </w:pPr>
      <w:r w:rsidRPr="00D34196">
        <w:tab/>
        <w:t>(i)</w:t>
      </w:r>
      <w:r w:rsidRPr="00D34196">
        <w:tab/>
        <w:t>your normal taxable income (within the meaning of section</w:t>
      </w:r>
      <w:r w:rsidR="00441136" w:rsidRPr="00D34196">
        <w:t> </w:t>
      </w:r>
      <w:r w:rsidRPr="00D34196">
        <w:t xml:space="preserve">159ZR of the </w:t>
      </w:r>
      <w:r w:rsidRPr="00D34196">
        <w:rPr>
          <w:i/>
        </w:rPr>
        <w:t>Income Tax Assessment Act 1936</w:t>
      </w:r>
      <w:r w:rsidRPr="00D34196">
        <w:t>) for the current year</w:t>
      </w:r>
      <w:r w:rsidR="00E11DF2" w:rsidRPr="00D34196">
        <w:t xml:space="preserve">, disregarding your </w:t>
      </w:r>
      <w:r w:rsidR="00CE165C" w:rsidRPr="00CE165C">
        <w:rPr>
          <w:position w:val="6"/>
          <w:sz w:val="16"/>
        </w:rPr>
        <w:t>*</w:t>
      </w:r>
      <w:r w:rsidR="00E11DF2" w:rsidRPr="00D34196">
        <w:t>assessable FHSS released amount for the current year</w:t>
      </w:r>
      <w:r w:rsidRPr="00D34196">
        <w:t>;</w:t>
      </w:r>
    </w:p>
    <w:p w:rsidR="00E107CA" w:rsidRPr="00D34196" w:rsidRDefault="00E107CA" w:rsidP="00E107CA">
      <w:pPr>
        <w:pStyle w:val="paragraphsub"/>
      </w:pPr>
      <w:r w:rsidRPr="00D34196">
        <w:tab/>
        <w:t>(ii)</w:t>
      </w:r>
      <w:r w:rsidRPr="00D34196">
        <w:tab/>
        <w:t>your exempt foreign employment income for the current year;</w:t>
      </w:r>
    </w:p>
    <w:p w:rsidR="00E107CA" w:rsidRPr="00D34196" w:rsidRDefault="00E107CA" w:rsidP="00E107CA">
      <w:pPr>
        <w:pStyle w:val="paragraphsub"/>
      </w:pPr>
      <w:r w:rsidRPr="00D34196">
        <w:tab/>
        <w:t>(iii)</w:t>
      </w:r>
      <w:r w:rsidRPr="00D34196">
        <w:tab/>
        <w:t xml:space="preserve">your </w:t>
      </w:r>
      <w:r w:rsidR="00CE165C" w:rsidRPr="00CE165C">
        <w:rPr>
          <w:position w:val="6"/>
          <w:sz w:val="16"/>
        </w:rPr>
        <w:t>*</w:t>
      </w:r>
      <w:r w:rsidRPr="00D34196">
        <w:t>reportable fringe benefits total for the current year;</w:t>
      </w:r>
    </w:p>
    <w:p w:rsidR="00E107CA" w:rsidRPr="00D34196" w:rsidRDefault="00E107CA" w:rsidP="00E107CA">
      <w:pPr>
        <w:pStyle w:val="paragraphsub"/>
      </w:pPr>
      <w:r w:rsidRPr="00D34196">
        <w:tab/>
        <w:t>(iv)</w:t>
      </w:r>
      <w:r w:rsidRPr="00D34196">
        <w:tab/>
        <w:t>the amounts that would be included in your assessable income for the current year if, and only if, subsection</w:t>
      </w:r>
      <w:r w:rsidR="00441136" w:rsidRPr="00D34196">
        <w:t> </w:t>
      </w:r>
      <w:r w:rsidRPr="00D34196">
        <w:t>271</w:t>
      </w:r>
      <w:r w:rsidR="00CE165C">
        <w:noBreakHyphen/>
      </w:r>
      <w:r w:rsidRPr="00D34196">
        <w:t>105(1) (family trust distribution tax) in Schedule</w:t>
      </w:r>
      <w:r w:rsidR="00441136" w:rsidRPr="00D34196">
        <w:t> </w:t>
      </w:r>
      <w:r w:rsidRPr="00D34196">
        <w:t xml:space="preserve">2F to the </w:t>
      </w:r>
      <w:r w:rsidRPr="00D34196">
        <w:rPr>
          <w:i/>
        </w:rPr>
        <w:t>Income Tax Assessment Act 1936</w:t>
      </w:r>
      <w:r w:rsidRPr="00D34196">
        <w:t xml:space="preserve"> were ignored;</w:t>
      </w:r>
    </w:p>
    <w:p w:rsidR="00E107CA" w:rsidRPr="00D34196" w:rsidRDefault="00E107CA" w:rsidP="00E107CA">
      <w:pPr>
        <w:pStyle w:val="paragraphsub"/>
      </w:pPr>
      <w:r w:rsidRPr="00D34196">
        <w:tab/>
        <w:t>(v)</w:t>
      </w:r>
      <w:r w:rsidRPr="00D34196">
        <w:tab/>
        <w:t xml:space="preserve">your </w:t>
      </w:r>
      <w:r w:rsidR="00CE165C" w:rsidRPr="00CE165C">
        <w:rPr>
          <w:position w:val="6"/>
          <w:sz w:val="16"/>
        </w:rPr>
        <w:t>*</w:t>
      </w:r>
      <w:r w:rsidRPr="00D34196">
        <w:t>reportable superannuation contributions for the current year;</w:t>
      </w:r>
    </w:p>
    <w:p w:rsidR="00E107CA" w:rsidRPr="00D34196" w:rsidRDefault="00E107CA" w:rsidP="00E107CA">
      <w:pPr>
        <w:pStyle w:val="paragraphsub"/>
      </w:pPr>
      <w:r w:rsidRPr="00D34196">
        <w:tab/>
        <w:t>(vi)</w:t>
      </w:r>
      <w:r w:rsidRPr="00D34196">
        <w:tab/>
        <w:t xml:space="preserve">your </w:t>
      </w:r>
      <w:r w:rsidR="00CE165C" w:rsidRPr="00CE165C">
        <w:rPr>
          <w:position w:val="6"/>
          <w:sz w:val="16"/>
        </w:rPr>
        <w:t>*</w:t>
      </w:r>
      <w:r w:rsidRPr="00D34196">
        <w:t>total net investment loss for the current year.</w:t>
      </w:r>
    </w:p>
    <w:p w:rsidR="00E107CA" w:rsidRPr="00D34196" w:rsidRDefault="00E107CA" w:rsidP="00E107CA">
      <w:pPr>
        <w:pStyle w:val="notetext"/>
      </w:pPr>
      <w:r w:rsidRPr="00D34196">
        <w:t>Note:</w:t>
      </w:r>
      <w:r w:rsidRPr="00D34196">
        <w:tab/>
        <w:t xml:space="preserve">The test in </w:t>
      </w:r>
      <w:r w:rsidR="00441136" w:rsidRPr="00D34196">
        <w:t>paragraph (</w:t>
      </w:r>
      <w:r w:rsidRPr="00D34196">
        <w:t>d) is similar to the 10% test in paragraph</w:t>
      </w:r>
      <w:r w:rsidR="00441136" w:rsidRPr="00D34196">
        <w:t> </w:t>
      </w:r>
      <w:r w:rsidRPr="00D34196">
        <w:t xml:space="preserve">159ZRA(1)(b) of the </w:t>
      </w:r>
      <w:r w:rsidRPr="00D34196">
        <w:rPr>
          <w:i/>
        </w:rPr>
        <w:t>Income Tax Assessment Act 1936</w:t>
      </w:r>
      <w:r w:rsidRPr="00D34196">
        <w:t>, which also deals with a tax offset for lump sum payments in arrears.</w:t>
      </w:r>
    </w:p>
    <w:p w:rsidR="00E107CA" w:rsidRPr="00D34196" w:rsidRDefault="00E107CA" w:rsidP="00E107CA">
      <w:pPr>
        <w:pStyle w:val="SubsectionHead"/>
      </w:pPr>
      <w:r w:rsidRPr="00D34196">
        <w:t>Tax offset for MLS lump sums paid to your spouse</w:t>
      </w:r>
    </w:p>
    <w:p w:rsidR="00E107CA" w:rsidRPr="00D34196" w:rsidRDefault="00E107CA" w:rsidP="00E107CA">
      <w:pPr>
        <w:pStyle w:val="subsection"/>
      </w:pPr>
      <w:r w:rsidRPr="00D34196">
        <w:tab/>
        <w:t>(2)</w:t>
      </w:r>
      <w:r w:rsidRPr="00D34196">
        <w:tab/>
        <w:t xml:space="preserve">You are also entitled to a </w:t>
      </w:r>
      <w:r w:rsidR="00CE165C" w:rsidRPr="00CE165C">
        <w:rPr>
          <w:position w:val="6"/>
          <w:sz w:val="16"/>
        </w:rPr>
        <w:t>*</w:t>
      </w:r>
      <w:r w:rsidRPr="00D34196">
        <w:t xml:space="preserve">tax offset for the </w:t>
      </w:r>
      <w:r w:rsidR="00CE165C" w:rsidRPr="00CE165C">
        <w:rPr>
          <w:position w:val="6"/>
          <w:sz w:val="16"/>
        </w:rPr>
        <w:t>*</w:t>
      </w:r>
      <w:r w:rsidRPr="00D34196">
        <w:t>current year if:</w:t>
      </w:r>
    </w:p>
    <w:p w:rsidR="00E107CA" w:rsidRPr="00D34196" w:rsidRDefault="00E107CA" w:rsidP="00E107CA">
      <w:pPr>
        <w:pStyle w:val="paragraph"/>
      </w:pPr>
      <w:r w:rsidRPr="00D34196">
        <w:tab/>
        <w:t>(a)</w:t>
      </w:r>
      <w:r w:rsidRPr="00D34196">
        <w:tab/>
        <w:t>during all or part of the current year, you were married to an individual (within the meaning of section</w:t>
      </w:r>
      <w:r w:rsidR="00441136" w:rsidRPr="00D34196">
        <w:t> </w:t>
      </w:r>
      <w:r w:rsidRPr="00D34196">
        <w:t xml:space="preserve">3 of the </w:t>
      </w:r>
      <w:r w:rsidRPr="00D34196">
        <w:rPr>
          <w:i/>
        </w:rPr>
        <w:t>Medicare Levy Act 1986</w:t>
      </w:r>
      <w:r w:rsidRPr="00D34196">
        <w:t xml:space="preserve"> or section</w:t>
      </w:r>
      <w:r w:rsidR="00441136" w:rsidRPr="00D34196">
        <w:t> </w:t>
      </w:r>
      <w:r w:rsidRPr="00D34196">
        <w:t xml:space="preserve">7 of the </w:t>
      </w:r>
      <w:r w:rsidRPr="00D34196">
        <w:rPr>
          <w:i/>
        </w:rPr>
        <w:t>A New Tax System (Medicare Levy Surcharge—Fringe Benefits) Act 1999</w:t>
      </w:r>
      <w:r w:rsidRPr="00D34196">
        <w:t>); and</w:t>
      </w:r>
    </w:p>
    <w:p w:rsidR="00E107CA" w:rsidRPr="00D34196" w:rsidRDefault="00E107CA" w:rsidP="00E107CA">
      <w:pPr>
        <w:pStyle w:val="paragraph"/>
      </w:pPr>
      <w:r w:rsidRPr="00D34196">
        <w:tab/>
        <w:t>(b)</w:t>
      </w:r>
      <w:r w:rsidRPr="00D34196">
        <w:tab/>
        <w:t xml:space="preserve">the individual is entitled to a tax offset for the current year under </w:t>
      </w:r>
      <w:r w:rsidR="00441136" w:rsidRPr="00D34196">
        <w:t>subsection (</w:t>
      </w:r>
      <w:r w:rsidRPr="00D34196">
        <w:t>1); and</w:t>
      </w:r>
    </w:p>
    <w:p w:rsidR="00E107CA" w:rsidRPr="00D34196" w:rsidRDefault="00E107CA" w:rsidP="00E107CA">
      <w:pPr>
        <w:pStyle w:val="paragraph"/>
      </w:pPr>
      <w:r w:rsidRPr="00D34196">
        <w:tab/>
        <w:t>(c)</w:t>
      </w:r>
      <w:r w:rsidRPr="00D34196">
        <w:tab/>
      </w:r>
      <w:r w:rsidR="00CE165C" w:rsidRPr="00CE165C">
        <w:rPr>
          <w:position w:val="6"/>
          <w:sz w:val="16"/>
        </w:rPr>
        <w:t>*</w:t>
      </w:r>
      <w:r w:rsidRPr="00D34196">
        <w:t>Medicare levy surcharge is payable by you for the current year because of:</w:t>
      </w:r>
    </w:p>
    <w:p w:rsidR="00E107CA" w:rsidRPr="00D34196" w:rsidRDefault="00E107CA" w:rsidP="00E107CA">
      <w:pPr>
        <w:pStyle w:val="paragraphsub"/>
      </w:pPr>
      <w:r w:rsidRPr="00D34196">
        <w:tab/>
        <w:t>(i)</w:t>
      </w:r>
      <w:r w:rsidRPr="00D34196">
        <w:tab/>
        <w:t>section</w:t>
      </w:r>
      <w:r w:rsidR="00441136" w:rsidRPr="00D34196">
        <w:t> </w:t>
      </w:r>
      <w:r w:rsidRPr="00D34196">
        <w:t xml:space="preserve">8D of the </w:t>
      </w:r>
      <w:r w:rsidRPr="00D34196">
        <w:rPr>
          <w:i/>
        </w:rPr>
        <w:t>Medicare Levy Act 1986</w:t>
      </w:r>
      <w:r w:rsidRPr="00D34196">
        <w:t>; or</w:t>
      </w:r>
    </w:p>
    <w:p w:rsidR="00E107CA" w:rsidRPr="00D34196" w:rsidRDefault="00E107CA" w:rsidP="00E107CA">
      <w:pPr>
        <w:pStyle w:val="paragraphsub"/>
      </w:pPr>
      <w:r w:rsidRPr="00D34196">
        <w:tab/>
        <w:t>(ii)</w:t>
      </w:r>
      <w:r w:rsidRPr="00D34196">
        <w:tab/>
        <w:t>Division</w:t>
      </w:r>
      <w:r w:rsidR="00441136" w:rsidRPr="00D34196">
        <w:t> </w:t>
      </w:r>
      <w:r w:rsidRPr="00D34196">
        <w:t>4 of Part</w:t>
      </w:r>
      <w:r w:rsidR="00441136" w:rsidRPr="00D34196">
        <w:t> </w:t>
      </w:r>
      <w:r w:rsidRPr="00D34196">
        <w:t xml:space="preserve">3 of the </w:t>
      </w:r>
      <w:r w:rsidRPr="00D34196">
        <w:rPr>
          <w:i/>
        </w:rPr>
        <w:t>A New Tax System (Medicare Levy Surcharge—Fringe Benefits) Act 1999</w:t>
      </w:r>
      <w:r w:rsidRPr="00D34196">
        <w:t>;</w:t>
      </w:r>
    </w:p>
    <w:p w:rsidR="00E107CA" w:rsidRPr="00D34196" w:rsidRDefault="00E107CA" w:rsidP="00E107CA">
      <w:pPr>
        <w:pStyle w:val="paragraph"/>
      </w:pPr>
      <w:r w:rsidRPr="00D34196">
        <w:tab/>
      </w:r>
      <w:r w:rsidRPr="00D34196">
        <w:tab/>
        <w:t>(which are about Medicare Levy surcharge for individuals who are married); and</w:t>
      </w:r>
    </w:p>
    <w:p w:rsidR="00E107CA" w:rsidRPr="00D34196" w:rsidRDefault="00E107CA" w:rsidP="00E107CA">
      <w:pPr>
        <w:pStyle w:val="paragraph"/>
      </w:pPr>
      <w:r w:rsidRPr="00D34196">
        <w:tab/>
        <w:t>(d)</w:t>
      </w:r>
      <w:r w:rsidRPr="00D34196">
        <w:tab/>
        <w:t xml:space="preserve">you are not entitled to a tax offset for the current year under </w:t>
      </w:r>
      <w:r w:rsidR="00441136" w:rsidRPr="00D34196">
        <w:t>subsection (</w:t>
      </w:r>
      <w:r w:rsidRPr="00D34196">
        <w:t>1); and</w:t>
      </w:r>
    </w:p>
    <w:p w:rsidR="00E107CA" w:rsidRPr="00D34196" w:rsidRDefault="00E107CA" w:rsidP="00E107CA">
      <w:pPr>
        <w:pStyle w:val="paragraph"/>
      </w:pPr>
      <w:r w:rsidRPr="00D34196">
        <w:tab/>
        <w:t>(e)</w:t>
      </w:r>
      <w:r w:rsidRPr="00D34196">
        <w:tab/>
        <w:t xml:space="preserve">less of the Medicare levy surcharge referred to in </w:t>
      </w:r>
      <w:r w:rsidR="00441136" w:rsidRPr="00D34196">
        <w:t>paragraph (</w:t>
      </w:r>
      <w:r w:rsidRPr="00D34196">
        <w:t xml:space="preserve">c) would be payable by you for the current year if the </w:t>
      </w:r>
      <w:r w:rsidR="00CE165C" w:rsidRPr="00CE165C">
        <w:rPr>
          <w:position w:val="6"/>
          <w:sz w:val="16"/>
        </w:rPr>
        <w:t>*</w:t>
      </w:r>
      <w:r w:rsidRPr="00D34196">
        <w:t xml:space="preserve">MLS lump sums paid to the individual referred to in </w:t>
      </w:r>
      <w:r w:rsidR="00441136" w:rsidRPr="00D34196">
        <w:t>paragraph (</w:t>
      </w:r>
      <w:r w:rsidRPr="00D34196">
        <w:t>a) were disregarded.</w:t>
      </w:r>
    </w:p>
    <w:p w:rsidR="00E107CA" w:rsidRPr="00D34196" w:rsidRDefault="00E107CA" w:rsidP="00E107CA">
      <w:pPr>
        <w:pStyle w:val="ActHead5"/>
      </w:pPr>
      <w:bookmarkStart w:id="514" w:name="_Toc51080193"/>
      <w:r w:rsidRPr="00D34196">
        <w:rPr>
          <w:rStyle w:val="CharSectno"/>
        </w:rPr>
        <w:t>61</w:t>
      </w:r>
      <w:r w:rsidR="00CE165C">
        <w:rPr>
          <w:rStyle w:val="CharSectno"/>
        </w:rPr>
        <w:noBreakHyphen/>
      </w:r>
      <w:r w:rsidRPr="00D34196">
        <w:rPr>
          <w:rStyle w:val="CharSectno"/>
        </w:rPr>
        <w:t>585</w:t>
      </w:r>
      <w:r w:rsidRPr="00D34196">
        <w:t xml:space="preserve">  The amount of a tax offset</w:t>
      </w:r>
      <w:bookmarkEnd w:id="514"/>
    </w:p>
    <w:p w:rsidR="00E107CA" w:rsidRPr="00D34196" w:rsidRDefault="00E107CA" w:rsidP="00E107CA">
      <w:pPr>
        <w:pStyle w:val="subsection"/>
        <w:keepNext/>
        <w:keepLines/>
      </w:pPr>
      <w:r w:rsidRPr="00D34196">
        <w:tab/>
        <w:t>(1)</w:t>
      </w:r>
      <w:r w:rsidRPr="00D34196">
        <w:tab/>
        <w:t xml:space="preserve">The amount of a </w:t>
      </w:r>
      <w:r w:rsidR="00CE165C" w:rsidRPr="00CE165C">
        <w:rPr>
          <w:position w:val="6"/>
          <w:sz w:val="16"/>
        </w:rPr>
        <w:t>*</w:t>
      </w:r>
      <w:r w:rsidRPr="00D34196">
        <w:t>tax offset under subsection</w:t>
      </w:r>
      <w:r w:rsidR="00441136" w:rsidRPr="00D34196">
        <w:t> </w:t>
      </w:r>
      <w:r w:rsidRPr="00D34196">
        <w:t>61</w:t>
      </w:r>
      <w:r w:rsidR="00CE165C">
        <w:noBreakHyphen/>
      </w:r>
      <w:r w:rsidRPr="00D34196">
        <w:t>580(1) is the amount worked out using the following formula:</w:t>
      </w:r>
    </w:p>
    <w:p w:rsidR="00E107CA" w:rsidRPr="00D34196" w:rsidRDefault="00E107CA" w:rsidP="00E107CA">
      <w:pPr>
        <w:pStyle w:val="Formula"/>
        <w:keepNext/>
        <w:keepLines/>
      </w:pPr>
      <w:r w:rsidRPr="00D34196">
        <w:rPr>
          <w:noProof/>
        </w:rPr>
        <w:drawing>
          <wp:inline distT="0" distB="0" distL="0" distR="0" wp14:anchorId="7F43B307" wp14:editId="63381B89">
            <wp:extent cx="3038475" cy="4095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38475" cy="409575"/>
                    </a:xfrm>
                    <a:prstGeom prst="rect">
                      <a:avLst/>
                    </a:prstGeom>
                    <a:noFill/>
                    <a:ln>
                      <a:noFill/>
                    </a:ln>
                  </pic:spPr>
                </pic:pic>
              </a:graphicData>
            </a:graphic>
          </wp:inline>
        </w:drawing>
      </w:r>
    </w:p>
    <w:p w:rsidR="00E107CA" w:rsidRPr="00D34196" w:rsidRDefault="00E107CA" w:rsidP="00E107CA">
      <w:pPr>
        <w:pStyle w:val="subsection2"/>
        <w:keepNext/>
        <w:keepLines/>
      </w:pPr>
      <w:r w:rsidRPr="00D34196">
        <w:t>where:</w:t>
      </w:r>
    </w:p>
    <w:p w:rsidR="00E107CA" w:rsidRPr="00D34196" w:rsidRDefault="00E107CA" w:rsidP="00E107CA">
      <w:pPr>
        <w:pStyle w:val="Definition"/>
        <w:keepNext/>
        <w:keepLines/>
      </w:pPr>
      <w:r w:rsidRPr="00D34196">
        <w:rPr>
          <w:b/>
          <w:i/>
        </w:rPr>
        <w:t xml:space="preserve">total Medicare levy surcharge </w:t>
      </w:r>
      <w:r w:rsidRPr="00D34196">
        <w:t xml:space="preserve">means the total of the </w:t>
      </w:r>
      <w:r w:rsidR="00CE165C" w:rsidRPr="00CE165C">
        <w:rPr>
          <w:position w:val="6"/>
          <w:sz w:val="16"/>
        </w:rPr>
        <w:t>*</w:t>
      </w:r>
      <w:r w:rsidRPr="00D34196">
        <w:t>Medicare levy surcharge referred to in paragraph</w:t>
      </w:r>
      <w:r w:rsidR="00441136" w:rsidRPr="00D34196">
        <w:t> </w:t>
      </w:r>
      <w:r w:rsidRPr="00D34196">
        <w:t>61</w:t>
      </w:r>
      <w:r w:rsidR="00CE165C">
        <w:noBreakHyphen/>
      </w:r>
      <w:r w:rsidRPr="00D34196">
        <w:t xml:space="preserve">580(1)(b) that is payable by you for the </w:t>
      </w:r>
      <w:r w:rsidR="00CE165C" w:rsidRPr="00CE165C">
        <w:rPr>
          <w:position w:val="6"/>
          <w:sz w:val="16"/>
        </w:rPr>
        <w:t>*</w:t>
      </w:r>
      <w:r w:rsidRPr="00D34196">
        <w:t>current year.</w:t>
      </w:r>
    </w:p>
    <w:p w:rsidR="00E107CA" w:rsidRPr="00D34196" w:rsidRDefault="00E107CA" w:rsidP="00E107CA">
      <w:pPr>
        <w:pStyle w:val="Definition"/>
      </w:pPr>
      <w:r w:rsidRPr="00D34196">
        <w:rPr>
          <w:b/>
          <w:i/>
        </w:rPr>
        <w:t>total non</w:t>
      </w:r>
      <w:r w:rsidR="00CE165C">
        <w:rPr>
          <w:b/>
          <w:i/>
        </w:rPr>
        <w:noBreakHyphen/>
      </w:r>
      <w:r w:rsidRPr="00D34196">
        <w:rPr>
          <w:b/>
          <w:i/>
        </w:rPr>
        <w:t>arrears Medicare levy surcharge</w:t>
      </w:r>
      <w:r w:rsidRPr="00D34196">
        <w:t xml:space="preserve"> means the amount that would be the total Medicare levy surcharge if the </w:t>
      </w:r>
      <w:r w:rsidR="00CE165C" w:rsidRPr="00CE165C">
        <w:rPr>
          <w:position w:val="6"/>
          <w:sz w:val="16"/>
        </w:rPr>
        <w:t>*</w:t>
      </w:r>
      <w:r w:rsidRPr="00D34196">
        <w:t>MLS lump sums paid to you (and the MLS lump sums paid to the individual referred to in paragraph</w:t>
      </w:r>
      <w:r w:rsidR="00441136" w:rsidRPr="00D34196">
        <w:t> </w:t>
      </w:r>
      <w:r w:rsidRPr="00D34196">
        <w:t>61</w:t>
      </w:r>
      <w:r w:rsidR="00CE165C">
        <w:noBreakHyphen/>
      </w:r>
      <w:r w:rsidRPr="00D34196">
        <w:t>580(2)(a)) were disregarded.</w:t>
      </w:r>
    </w:p>
    <w:p w:rsidR="00E107CA" w:rsidRPr="00D34196" w:rsidRDefault="00E107CA" w:rsidP="00E107CA">
      <w:pPr>
        <w:pStyle w:val="subsection"/>
        <w:keepNext/>
      </w:pPr>
      <w:r w:rsidRPr="00D34196">
        <w:tab/>
        <w:t>(2)</w:t>
      </w:r>
      <w:r w:rsidRPr="00D34196">
        <w:tab/>
        <w:t xml:space="preserve">The amount of a </w:t>
      </w:r>
      <w:r w:rsidR="00CE165C" w:rsidRPr="00CE165C">
        <w:rPr>
          <w:position w:val="6"/>
          <w:sz w:val="16"/>
        </w:rPr>
        <w:t>*</w:t>
      </w:r>
      <w:r w:rsidRPr="00D34196">
        <w:t>tax offset under subsection</w:t>
      </w:r>
      <w:r w:rsidR="00441136" w:rsidRPr="00D34196">
        <w:t> </w:t>
      </w:r>
      <w:r w:rsidRPr="00D34196">
        <w:t>61</w:t>
      </w:r>
      <w:r w:rsidR="00CE165C">
        <w:noBreakHyphen/>
      </w:r>
      <w:r w:rsidRPr="00D34196">
        <w:t>580(2) is the amount worked out using the following formula:</w:t>
      </w:r>
    </w:p>
    <w:p w:rsidR="00E107CA" w:rsidRPr="00D34196" w:rsidRDefault="00E107CA" w:rsidP="00E107CA">
      <w:pPr>
        <w:pStyle w:val="Formula"/>
      </w:pPr>
      <w:r w:rsidRPr="00D34196">
        <w:rPr>
          <w:noProof/>
        </w:rPr>
        <w:drawing>
          <wp:inline distT="0" distB="0" distL="0" distR="0" wp14:anchorId="1C81A64B" wp14:editId="34D54CF6">
            <wp:extent cx="2733675" cy="4095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33675" cy="409575"/>
                    </a:xfrm>
                    <a:prstGeom prst="rect">
                      <a:avLst/>
                    </a:prstGeom>
                    <a:noFill/>
                    <a:ln>
                      <a:noFill/>
                    </a:ln>
                  </pic:spPr>
                </pic:pic>
              </a:graphicData>
            </a:graphic>
          </wp:inline>
        </w:drawing>
      </w:r>
    </w:p>
    <w:p w:rsidR="00E107CA" w:rsidRPr="00D34196" w:rsidRDefault="00E107CA" w:rsidP="00E107CA">
      <w:pPr>
        <w:pStyle w:val="subsection2"/>
      </w:pPr>
      <w:r w:rsidRPr="00D34196">
        <w:t>where:</w:t>
      </w:r>
    </w:p>
    <w:p w:rsidR="00E107CA" w:rsidRPr="00D34196" w:rsidRDefault="00E107CA" w:rsidP="00E107CA">
      <w:pPr>
        <w:pStyle w:val="Definition"/>
      </w:pPr>
      <w:r w:rsidRPr="00D34196">
        <w:rPr>
          <w:b/>
          <w:i/>
        </w:rPr>
        <w:t xml:space="preserve">total family Medicare levy surcharge </w:t>
      </w:r>
      <w:r w:rsidRPr="00D34196">
        <w:t xml:space="preserve">means the total of the </w:t>
      </w:r>
      <w:r w:rsidR="00CE165C" w:rsidRPr="00CE165C">
        <w:rPr>
          <w:position w:val="6"/>
          <w:sz w:val="16"/>
        </w:rPr>
        <w:t>*</w:t>
      </w:r>
      <w:r w:rsidRPr="00D34196">
        <w:t>Medicare levy surcharge referred to in paragraph</w:t>
      </w:r>
      <w:r w:rsidR="00441136" w:rsidRPr="00D34196">
        <w:t> </w:t>
      </w:r>
      <w:r w:rsidRPr="00D34196">
        <w:t>61</w:t>
      </w:r>
      <w:r w:rsidR="00CE165C">
        <w:noBreakHyphen/>
      </w:r>
      <w:r w:rsidRPr="00D34196">
        <w:t xml:space="preserve">580(2)(c) that is payable by you for the </w:t>
      </w:r>
      <w:r w:rsidR="00CE165C" w:rsidRPr="00CE165C">
        <w:rPr>
          <w:position w:val="6"/>
          <w:sz w:val="16"/>
        </w:rPr>
        <w:t>*</w:t>
      </w:r>
      <w:r w:rsidRPr="00D34196">
        <w:t>current year.</w:t>
      </w:r>
    </w:p>
    <w:p w:rsidR="00E107CA" w:rsidRPr="00D34196" w:rsidRDefault="00E107CA" w:rsidP="00E107CA">
      <w:pPr>
        <w:pStyle w:val="Definition"/>
      </w:pPr>
      <w:r w:rsidRPr="00D34196">
        <w:rPr>
          <w:b/>
          <w:i/>
        </w:rPr>
        <w:t>total non</w:t>
      </w:r>
      <w:r w:rsidR="00CE165C">
        <w:rPr>
          <w:b/>
          <w:i/>
        </w:rPr>
        <w:noBreakHyphen/>
      </w:r>
      <w:r w:rsidRPr="00D34196">
        <w:rPr>
          <w:b/>
          <w:i/>
        </w:rPr>
        <w:t>arrears family Medicare levy surcharge</w:t>
      </w:r>
      <w:r w:rsidRPr="00D34196">
        <w:t xml:space="preserve"> means the amount that would be the total family Medicare levy surcharge if the </w:t>
      </w:r>
      <w:r w:rsidR="00CE165C" w:rsidRPr="00CE165C">
        <w:rPr>
          <w:position w:val="6"/>
          <w:sz w:val="16"/>
        </w:rPr>
        <w:t>*</w:t>
      </w:r>
      <w:r w:rsidRPr="00D34196">
        <w:t>MLS lump sums referred to in paragraph</w:t>
      </w:r>
      <w:r w:rsidR="00441136" w:rsidRPr="00D34196">
        <w:t> </w:t>
      </w:r>
      <w:r w:rsidRPr="00D34196">
        <w:t>61</w:t>
      </w:r>
      <w:r w:rsidR="00CE165C">
        <w:noBreakHyphen/>
      </w:r>
      <w:r w:rsidRPr="00D34196">
        <w:t>580(2)(e) were disregarded.</w:t>
      </w:r>
    </w:p>
    <w:p w:rsidR="00E107CA" w:rsidRPr="00D34196" w:rsidRDefault="00E107CA" w:rsidP="00E107CA">
      <w:pPr>
        <w:pStyle w:val="ActHead5"/>
        <w:rPr>
          <w:i/>
        </w:rPr>
      </w:pPr>
      <w:bookmarkStart w:id="515" w:name="_Toc51080194"/>
      <w:r w:rsidRPr="00D34196">
        <w:rPr>
          <w:rStyle w:val="CharSectno"/>
        </w:rPr>
        <w:t>61</w:t>
      </w:r>
      <w:r w:rsidR="00CE165C">
        <w:rPr>
          <w:rStyle w:val="CharSectno"/>
        </w:rPr>
        <w:noBreakHyphen/>
      </w:r>
      <w:r w:rsidRPr="00D34196">
        <w:rPr>
          <w:rStyle w:val="CharSectno"/>
        </w:rPr>
        <w:t>590</w:t>
      </w:r>
      <w:r w:rsidRPr="00D34196">
        <w:t xml:space="preserve">  Definition of </w:t>
      </w:r>
      <w:r w:rsidRPr="00D34196">
        <w:rPr>
          <w:i/>
        </w:rPr>
        <w:t>MLS lump sums</w:t>
      </w:r>
      <w:bookmarkEnd w:id="515"/>
    </w:p>
    <w:p w:rsidR="00E107CA" w:rsidRPr="00D34196" w:rsidRDefault="00E107CA" w:rsidP="00E107CA">
      <w:pPr>
        <w:pStyle w:val="subsection"/>
        <w:keepNext/>
        <w:keepLines/>
      </w:pPr>
      <w:r w:rsidRPr="00D34196">
        <w:tab/>
      </w:r>
      <w:r w:rsidRPr="00D34196">
        <w:tab/>
        <w:t xml:space="preserve">Both of the following are </w:t>
      </w:r>
      <w:r w:rsidRPr="00D34196">
        <w:rPr>
          <w:b/>
          <w:i/>
        </w:rPr>
        <w:t>MLS lump sums</w:t>
      </w:r>
      <w:r w:rsidRPr="00D34196">
        <w:t xml:space="preserve"> paid to an individual:</w:t>
      </w:r>
    </w:p>
    <w:p w:rsidR="00E107CA" w:rsidRPr="00D34196" w:rsidRDefault="00E107CA" w:rsidP="00E107CA">
      <w:pPr>
        <w:pStyle w:val="paragraph"/>
      </w:pPr>
      <w:r w:rsidRPr="00D34196">
        <w:tab/>
        <w:t>(a)</w:t>
      </w:r>
      <w:r w:rsidRPr="00D34196">
        <w:tab/>
        <w:t>a lump sum payment of eligible income (within the meaning of section</w:t>
      </w:r>
      <w:r w:rsidR="00441136" w:rsidRPr="00D34196">
        <w:t> </w:t>
      </w:r>
      <w:r w:rsidRPr="00D34196">
        <w:t xml:space="preserve">159ZR of the </w:t>
      </w:r>
      <w:r w:rsidRPr="00D34196">
        <w:rPr>
          <w:i/>
        </w:rPr>
        <w:t>Income Tax Assessment Act 1936</w:t>
      </w:r>
      <w:r w:rsidRPr="00D34196">
        <w:t xml:space="preserve">) that is included in the individual’s assessable income for the </w:t>
      </w:r>
      <w:r w:rsidR="00CE165C" w:rsidRPr="00CE165C">
        <w:rPr>
          <w:position w:val="6"/>
          <w:sz w:val="16"/>
        </w:rPr>
        <w:t>*</w:t>
      </w:r>
      <w:r w:rsidRPr="00D34196">
        <w:t>current year (but only to the extent that it accrued in an earlier income year);</w:t>
      </w:r>
    </w:p>
    <w:p w:rsidR="00E107CA" w:rsidRPr="00D34196" w:rsidRDefault="00E107CA" w:rsidP="00E107CA">
      <w:pPr>
        <w:pStyle w:val="paragraph"/>
      </w:pPr>
      <w:r w:rsidRPr="00D34196">
        <w:tab/>
        <w:t>(b)</w:t>
      </w:r>
      <w:r w:rsidRPr="00D34196">
        <w:tab/>
        <w:t xml:space="preserve">a lump sum payment that is included in the individual’s </w:t>
      </w:r>
      <w:r w:rsidR="00CE165C" w:rsidRPr="00CE165C">
        <w:rPr>
          <w:position w:val="6"/>
          <w:sz w:val="16"/>
        </w:rPr>
        <w:t>*</w:t>
      </w:r>
      <w:r w:rsidRPr="00D34196">
        <w:t>exempt foreign employment income for the current year (but only to the extent that it accrued during a period ending more than 12 months before the date on which it was paid).</w:t>
      </w:r>
    </w:p>
    <w:p w:rsidR="00E107CA" w:rsidRPr="00D34196" w:rsidRDefault="00E107CA" w:rsidP="00E107CA">
      <w:pPr>
        <w:pStyle w:val="ActHead4"/>
      </w:pPr>
      <w:bookmarkStart w:id="516" w:name="_Toc51080195"/>
      <w:r w:rsidRPr="00D34196">
        <w:rPr>
          <w:rStyle w:val="CharSubdNo"/>
        </w:rPr>
        <w:t>Subdivision</w:t>
      </w:r>
      <w:r w:rsidR="00441136" w:rsidRPr="00D34196">
        <w:rPr>
          <w:rStyle w:val="CharSubdNo"/>
        </w:rPr>
        <w:t> </w:t>
      </w:r>
      <w:r w:rsidRPr="00D34196">
        <w:rPr>
          <w:rStyle w:val="CharSubdNo"/>
        </w:rPr>
        <w:t>61</w:t>
      </w:r>
      <w:r w:rsidR="00CE165C">
        <w:rPr>
          <w:rStyle w:val="CharSubdNo"/>
        </w:rPr>
        <w:noBreakHyphen/>
      </w:r>
      <w:r w:rsidRPr="00D34196">
        <w:rPr>
          <w:rStyle w:val="CharSubdNo"/>
        </w:rPr>
        <w:t>N</w:t>
      </w:r>
      <w:r w:rsidRPr="00D34196">
        <w:t>—</w:t>
      </w:r>
      <w:r w:rsidRPr="00D34196">
        <w:rPr>
          <w:rStyle w:val="CharSubdText"/>
        </w:rPr>
        <w:t>Seafarer tax offset</w:t>
      </w:r>
      <w:bookmarkEnd w:id="516"/>
    </w:p>
    <w:p w:rsidR="00E107CA" w:rsidRPr="00D34196" w:rsidRDefault="00E107CA" w:rsidP="00E107CA">
      <w:pPr>
        <w:pStyle w:val="ActHead4"/>
      </w:pPr>
      <w:bookmarkStart w:id="517" w:name="_Toc51080196"/>
      <w:r w:rsidRPr="00D34196">
        <w:t>Guide to Subdivision</w:t>
      </w:r>
      <w:r w:rsidR="00441136" w:rsidRPr="00D34196">
        <w:t> </w:t>
      </w:r>
      <w:r w:rsidRPr="00D34196">
        <w:t>61</w:t>
      </w:r>
      <w:r w:rsidR="00CE165C">
        <w:noBreakHyphen/>
      </w:r>
      <w:r w:rsidRPr="00D34196">
        <w:t>N</w:t>
      </w:r>
      <w:bookmarkEnd w:id="517"/>
    </w:p>
    <w:p w:rsidR="00E107CA" w:rsidRPr="00D34196" w:rsidRDefault="00E107CA" w:rsidP="00E107CA">
      <w:pPr>
        <w:pStyle w:val="ActHead5"/>
      </w:pPr>
      <w:bookmarkStart w:id="518" w:name="_Toc51080197"/>
      <w:r w:rsidRPr="00D34196">
        <w:rPr>
          <w:rStyle w:val="CharSectno"/>
        </w:rPr>
        <w:t>61</w:t>
      </w:r>
      <w:r w:rsidR="00CE165C">
        <w:rPr>
          <w:rStyle w:val="CharSectno"/>
        </w:rPr>
        <w:noBreakHyphen/>
      </w:r>
      <w:r w:rsidRPr="00D34196">
        <w:rPr>
          <w:rStyle w:val="CharSectno"/>
        </w:rPr>
        <w:t>695</w:t>
      </w:r>
      <w:r w:rsidRPr="00D34196">
        <w:t xml:space="preserve">  What this Subdivision is about</w:t>
      </w:r>
      <w:bookmarkEnd w:id="518"/>
    </w:p>
    <w:p w:rsidR="00E107CA" w:rsidRPr="00D34196" w:rsidRDefault="00E107CA" w:rsidP="00E107CA">
      <w:pPr>
        <w:pStyle w:val="BoxText"/>
      </w:pPr>
      <w:r w:rsidRPr="00D34196">
        <w:t>A company may get a refundable tax offset for withholding payments made to Australian seafarers for overseas voyages if:</w:t>
      </w:r>
    </w:p>
    <w:p w:rsidR="00E107CA" w:rsidRPr="00D34196" w:rsidRDefault="00E107CA" w:rsidP="00E107CA">
      <w:pPr>
        <w:pStyle w:val="BoxPara"/>
      </w:pPr>
      <w:r w:rsidRPr="00D34196">
        <w:tab/>
        <w:t>(a)</w:t>
      </w:r>
      <w:r w:rsidRPr="00D34196">
        <w:tab/>
        <w:t xml:space="preserve">the voyage is made by a vessel for which the company, or another entity, has a certificate under the </w:t>
      </w:r>
      <w:r w:rsidRPr="00D34196">
        <w:rPr>
          <w:i/>
        </w:rPr>
        <w:t>Shipping Reform (Tax Incentives) Act 2012</w:t>
      </w:r>
      <w:r w:rsidRPr="00D34196">
        <w:t>; and</w:t>
      </w:r>
    </w:p>
    <w:p w:rsidR="00E107CA" w:rsidRPr="00D34196" w:rsidRDefault="00E107CA" w:rsidP="00E107CA">
      <w:pPr>
        <w:pStyle w:val="BoxPara"/>
      </w:pPr>
      <w:r w:rsidRPr="00D34196">
        <w:tab/>
        <w:t>(b)</w:t>
      </w:r>
      <w:r w:rsidRPr="00D34196">
        <w:tab/>
        <w:t>the company employs or engages the seafarer on such voyages for at least 91 days in the income year.</w:t>
      </w:r>
    </w:p>
    <w:p w:rsidR="00E107CA" w:rsidRPr="00D34196" w:rsidRDefault="00E107CA" w:rsidP="006C3EB7">
      <w:pPr>
        <w:pStyle w:val="TofSectsHeading"/>
        <w:keepNext/>
      </w:pPr>
      <w:r w:rsidRPr="00D34196">
        <w:t>Table of sections</w:t>
      </w:r>
    </w:p>
    <w:p w:rsidR="00E107CA" w:rsidRPr="00D34196" w:rsidRDefault="00E107CA" w:rsidP="00E107CA">
      <w:pPr>
        <w:pStyle w:val="TofSectsGroupHeading"/>
      </w:pPr>
      <w:r w:rsidRPr="00D34196">
        <w:t>Operative provisions</w:t>
      </w:r>
    </w:p>
    <w:p w:rsidR="00E107CA" w:rsidRPr="00D34196" w:rsidRDefault="00E107CA" w:rsidP="00E107CA">
      <w:pPr>
        <w:pStyle w:val="TofSectsSection"/>
      </w:pPr>
      <w:r w:rsidRPr="00D34196">
        <w:t>61</w:t>
      </w:r>
      <w:r w:rsidR="00CE165C">
        <w:noBreakHyphen/>
      </w:r>
      <w:r w:rsidRPr="00D34196">
        <w:t>700</w:t>
      </w:r>
      <w:r w:rsidRPr="00D34196">
        <w:tab/>
        <w:t>Object of this Subdivision</w:t>
      </w:r>
    </w:p>
    <w:p w:rsidR="00E107CA" w:rsidRPr="00D34196" w:rsidRDefault="00E107CA" w:rsidP="00E107CA">
      <w:pPr>
        <w:pStyle w:val="TofSectsSection"/>
      </w:pPr>
      <w:r w:rsidRPr="00D34196">
        <w:t>61</w:t>
      </w:r>
      <w:r w:rsidR="00CE165C">
        <w:noBreakHyphen/>
      </w:r>
      <w:r w:rsidRPr="00D34196">
        <w:t>705</w:t>
      </w:r>
      <w:r w:rsidRPr="00D34196">
        <w:tab/>
        <w:t>Who is entitled to the seafarer tax offset</w:t>
      </w:r>
    </w:p>
    <w:p w:rsidR="00E107CA" w:rsidRPr="00D34196" w:rsidRDefault="00E107CA" w:rsidP="00E107CA">
      <w:pPr>
        <w:pStyle w:val="TofSectsSection"/>
      </w:pPr>
      <w:r w:rsidRPr="00D34196">
        <w:t>61</w:t>
      </w:r>
      <w:r w:rsidR="00CE165C">
        <w:noBreakHyphen/>
      </w:r>
      <w:r w:rsidRPr="00D34196">
        <w:t>710</w:t>
      </w:r>
      <w:r w:rsidRPr="00D34196">
        <w:tab/>
        <w:t>Amount of the seafarer tax offset</w:t>
      </w:r>
    </w:p>
    <w:p w:rsidR="00E107CA" w:rsidRPr="00D34196" w:rsidRDefault="00E107CA" w:rsidP="00E107CA">
      <w:pPr>
        <w:pStyle w:val="ActHead4"/>
      </w:pPr>
      <w:bookmarkStart w:id="519" w:name="_Toc51080198"/>
      <w:r w:rsidRPr="00D34196">
        <w:t>Operative provisions</w:t>
      </w:r>
      <w:bookmarkEnd w:id="519"/>
    </w:p>
    <w:p w:rsidR="00E107CA" w:rsidRPr="00D34196" w:rsidRDefault="00E107CA" w:rsidP="00E107CA">
      <w:pPr>
        <w:pStyle w:val="ActHead5"/>
      </w:pPr>
      <w:bookmarkStart w:id="520" w:name="_Toc51080199"/>
      <w:r w:rsidRPr="00D34196">
        <w:rPr>
          <w:rStyle w:val="CharSectno"/>
        </w:rPr>
        <w:t>61</w:t>
      </w:r>
      <w:r w:rsidR="00CE165C">
        <w:rPr>
          <w:rStyle w:val="CharSectno"/>
        </w:rPr>
        <w:noBreakHyphen/>
      </w:r>
      <w:r w:rsidRPr="00D34196">
        <w:rPr>
          <w:rStyle w:val="CharSectno"/>
        </w:rPr>
        <w:t>700</w:t>
      </w:r>
      <w:r w:rsidRPr="00D34196">
        <w:t xml:space="preserve">  Object of this Subdivision</w:t>
      </w:r>
      <w:bookmarkEnd w:id="520"/>
    </w:p>
    <w:p w:rsidR="00E107CA" w:rsidRPr="00D34196" w:rsidRDefault="00E107CA" w:rsidP="00E107CA">
      <w:pPr>
        <w:pStyle w:val="subsection"/>
      </w:pPr>
      <w:r w:rsidRPr="00D34196">
        <w:tab/>
      </w:r>
      <w:r w:rsidRPr="00D34196">
        <w:tab/>
        <w:t>The object of this Subdivision is to stimulate opportunities for Australian seafarers to:</w:t>
      </w:r>
    </w:p>
    <w:p w:rsidR="00E107CA" w:rsidRPr="00D34196" w:rsidRDefault="00E107CA" w:rsidP="00E107CA">
      <w:pPr>
        <w:pStyle w:val="paragraph"/>
      </w:pPr>
      <w:r w:rsidRPr="00D34196">
        <w:tab/>
        <w:t>(a)</w:t>
      </w:r>
      <w:r w:rsidRPr="00D34196">
        <w:tab/>
        <w:t>be employed or engaged on overseas voyages; and</w:t>
      </w:r>
    </w:p>
    <w:p w:rsidR="00E107CA" w:rsidRPr="00D34196" w:rsidRDefault="00E107CA" w:rsidP="00E107CA">
      <w:pPr>
        <w:pStyle w:val="paragraph"/>
      </w:pPr>
      <w:r w:rsidRPr="00D34196">
        <w:tab/>
        <w:t>(b)</w:t>
      </w:r>
      <w:r w:rsidRPr="00D34196">
        <w:tab/>
        <w:t>acquire maritime skills.</w:t>
      </w:r>
    </w:p>
    <w:p w:rsidR="00E107CA" w:rsidRPr="00D34196" w:rsidRDefault="00E107CA" w:rsidP="00E107CA">
      <w:pPr>
        <w:pStyle w:val="ActHead5"/>
      </w:pPr>
      <w:bookmarkStart w:id="521" w:name="_Toc51080200"/>
      <w:r w:rsidRPr="00D34196">
        <w:rPr>
          <w:rStyle w:val="CharSectno"/>
        </w:rPr>
        <w:t>61</w:t>
      </w:r>
      <w:r w:rsidR="00CE165C">
        <w:rPr>
          <w:rStyle w:val="CharSectno"/>
        </w:rPr>
        <w:noBreakHyphen/>
      </w:r>
      <w:r w:rsidRPr="00D34196">
        <w:rPr>
          <w:rStyle w:val="CharSectno"/>
        </w:rPr>
        <w:t>705</w:t>
      </w:r>
      <w:r w:rsidRPr="00D34196">
        <w:t xml:space="preserve">  Who is entitled to the seafarer tax offset</w:t>
      </w:r>
      <w:bookmarkEnd w:id="521"/>
    </w:p>
    <w:p w:rsidR="00E107CA" w:rsidRPr="00D34196" w:rsidRDefault="00E107CA" w:rsidP="00E107CA">
      <w:pPr>
        <w:pStyle w:val="subsection"/>
      </w:pPr>
      <w:r w:rsidRPr="00D34196">
        <w:tab/>
        <w:t>(1)</w:t>
      </w:r>
      <w:r w:rsidRPr="00D34196">
        <w:tab/>
        <w:t xml:space="preserve">A company is entitled to a </w:t>
      </w:r>
      <w:r w:rsidR="00CE165C" w:rsidRPr="00CE165C">
        <w:rPr>
          <w:position w:val="6"/>
          <w:sz w:val="16"/>
        </w:rPr>
        <w:t>*</w:t>
      </w:r>
      <w:r w:rsidRPr="00D34196">
        <w:t>tax offset for an income year if:</w:t>
      </w:r>
    </w:p>
    <w:p w:rsidR="00E107CA" w:rsidRPr="00D34196" w:rsidRDefault="00E107CA" w:rsidP="00E107CA">
      <w:pPr>
        <w:pStyle w:val="paragraph"/>
      </w:pPr>
      <w:r w:rsidRPr="00D34196">
        <w:tab/>
        <w:t>(a)</w:t>
      </w:r>
      <w:r w:rsidRPr="00D34196">
        <w:tab/>
        <w:t>the company is a corporation to which paragraph</w:t>
      </w:r>
      <w:r w:rsidR="00441136" w:rsidRPr="00D34196">
        <w:t> </w:t>
      </w:r>
      <w:r w:rsidRPr="00D34196">
        <w:t>51(xx) of the Constitution applies; and</w:t>
      </w:r>
    </w:p>
    <w:p w:rsidR="00E107CA" w:rsidRPr="00D34196" w:rsidRDefault="00E107CA" w:rsidP="00E107CA">
      <w:pPr>
        <w:pStyle w:val="paragraph"/>
      </w:pPr>
      <w:r w:rsidRPr="00D34196">
        <w:tab/>
        <w:t>(b)</w:t>
      </w:r>
      <w:r w:rsidRPr="00D34196">
        <w:tab/>
        <w:t xml:space="preserve">there is at least one individual in respect of whom the company has 91 days or more in the income year that qualify for the tax offset as mentioned in </w:t>
      </w:r>
      <w:r w:rsidR="00441136" w:rsidRPr="00D34196">
        <w:t>subsection (</w:t>
      </w:r>
      <w:r w:rsidRPr="00D34196">
        <w:t>2).</w:t>
      </w:r>
    </w:p>
    <w:p w:rsidR="00E107CA" w:rsidRPr="00D34196" w:rsidRDefault="00E107CA" w:rsidP="00E107CA">
      <w:pPr>
        <w:pStyle w:val="subsection"/>
      </w:pPr>
      <w:r w:rsidRPr="00D34196">
        <w:tab/>
        <w:t>(2)</w:t>
      </w:r>
      <w:r w:rsidRPr="00D34196">
        <w:tab/>
        <w:t xml:space="preserve">A particular day qualifies for the </w:t>
      </w:r>
      <w:r w:rsidR="00CE165C" w:rsidRPr="00CE165C">
        <w:rPr>
          <w:position w:val="6"/>
          <w:sz w:val="16"/>
        </w:rPr>
        <w:t>*</w:t>
      </w:r>
      <w:r w:rsidRPr="00D34196">
        <w:t>tax offset under this Subdivision for a company for an individual if:</w:t>
      </w:r>
    </w:p>
    <w:p w:rsidR="00E107CA" w:rsidRPr="00D34196" w:rsidRDefault="00E107CA" w:rsidP="00E107CA">
      <w:pPr>
        <w:pStyle w:val="paragraph"/>
      </w:pPr>
      <w:r w:rsidRPr="00D34196">
        <w:tab/>
        <w:t>(a)</w:t>
      </w:r>
      <w:r w:rsidRPr="00D34196">
        <w:tab/>
        <w:t>on the day, the individual is an Australian resident who:</w:t>
      </w:r>
    </w:p>
    <w:p w:rsidR="00E107CA" w:rsidRPr="00D34196" w:rsidRDefault="00E107CA" w:rsidP="00E107CA">
      <w:pPr>
        <w:pStyle w:val="paragraphsub"/>
      </w:pPr>
      <w:r w:rsidRPr="00D34196">
        <w:tab/>
        <w:t>(i)</w:t>
      </w:r>
      <w:r w:rsidRPr="00D34196">
        <w:tab/>
        <w:t>is employed by the company; or</w:t>
      </w:r>
    </w:p>
    <w:p w:rsidR="00E107CA" w:rsidRPr="00D34196" w:rsidRDefault="00E107CA" w:rsidP="00E107CA">
      <w:pPr>
        <w:pStyle w:val="paragraphsub"/>
      </w:pPr>
      <w:r w:rsidRPr="00D34196">
        <w:tab/>
        <w:t>(ii)</w:t>
      </w:r>
      <w:r w:rsidRPr="00D34196">
        <w:tab/>
        <w:t xml:space="preserve">performs work or services under an </w:t>
      </w:r>
      <w:r w:rsidR="00CE165C" w:rsidRPr="00CE165C">
        <w:rPr>
          <w:position w:val="6"/>
          <w:sz w:val="16"/>
        </w:rPr>
        <w:t>*</w:t>
      </w:r>
      <w:r w:rsidRPr="00D34196">
        <w:t xml:space="preserve">arrangement under which the company makes, at any time, a payment that is a </w:t>
      </w:r>
      <w:r w:rsidR="00CE165C" w:rsidRPr="00CE165C">
        <w:rPr>
          <w:position w:val="6"/>
          <w:sz w:val="16"/>
        </w:rPr>
        <w:t>*</w:t>
      </w:r>
      <w:r w:rsidRPr="00D34196">
        <w:t>withholding payment covered by subsection</w:t>
      </w:r>
      <w:r w:rsidR="00441136" w:rsidRPr="00D34196">
        <w:t> </w:t>
      </w:r>
      <w:r w:rsidRPr="00D34196">
        <w:t>12</w:t>
      </w:r>
      <w:r w:rsidR="00CE165C">
        <w:noBreakHyphen/>
      </w:r>
      <w:r w:rsidRPr="00D34196">
        <w:t>60(1) in Schedule</w:t>
      </w:r>
      <w:r w:rsidR="00441136" w:rsidRPr="00D34196">
        <w:t> </w:t>
      </w:r>
      <w:r w:rsidRPr="00D34196">
        <w:t xml:space="preserve">1 to the </w:t>
      </w:r>
      <w:r w:rsidRPr="00D34196">
        <w:rPr>
          <w:i/>
        </w:rPr>
        <w:t>Taxation Administration Act 1953</w:t>
      </w:r>
      <w:r w:rsidRPr="00D34196">
        <w:t xml:space="preserve"> (about labour hire arrangements); and</w:t>
      </w:r>
    </w:p>
    <w:p w:rsidR="00E107CA" w:rsidRPr="00D34196" w:rsidRDefault="00E107CA" w:rsidP="00E107CA">
      <w:pPr>
        <w:pStyle w:val="paragraph"/>
      </w:pPr>
      <w:r w:rsidRPr="00D34196">
        <w:tab/>
        <w:t>(b)</w:t>
      </w:r>
      <w:r w:rsidRPr="00D34196">
        <w:tab/>
        <w:t>on the day, the individual is so employed, or performs the work or services, on a voyage of a vessel as master, deck officer, integrated rating, steward or engineer; and</w:t>
      </w:r>
    </w:p>
    <w:p w:rsidR="00E107CA" w:rsidRPr="00D34196" w:rsidRDefault="00E107CA" w:rsidP="00E107CA">
      <w:pPr>
        <w:pStyle w:val="paragraph"/>
      </w:pPr>
      <w:r w:rsidRPr="00D34196">
        <w:tab/>
        <w:t>(c)</w:t>
      </w:r>
      <w:r w:rsidRPr="00D34196">
        <w:tab/>
        <w:t>the company, or another entity, has a certificate for the vessel that applies to the day under Part</w:t>
      </w:r>
      <w:r w:rsidR="00441136" w:rsidRPr="00D34196">
        <w:t> </w:t>
      </w:r>
      <w:r w:rsidRPr="00D34196">
        <w:t xml:space="preserve">2 of the </w:t>
      </w:r>
      <w:r w:rsidRPr="00D34196">
        <w:rPr>
          <w:i/>
        </w:rPr>
        <w:t>Shipping Reform (Tax Incentives) Act 2012</w:t>
      </w:r>
      <w:r w:rsidRPr="00D34196">
        <w:t>; and</w:t>
      </w:r>
    </w:p>
    <w:p w:rsidR="00E107CA" w:rsidRPr="00D34196" w:rsidRDefault="00E107CA" w:rsidP="00E107CA">
      <w:pPr>
        <w:pStyle w:val="paragraph"/>
      </w:pPr>
      <w:r w:rsidRPr="00D34196">
        <w:tab/>
        <w:t>(d)</w:t>
      </w:r>
      <w:r w:rsidRPr="00D34196">
        <w:tab/>
        <w:t>in the course of the voyage, the vessel travels between:</w:t>
      </w:r>
    </w:p>
    <w:p w:rsidR="00E107CA" w:rsidRPr="00D34196" w:rsidRDefault="00E107CA" w:rsidP="00E107CA">
      <w:pPr>
        <w:pStyle w:val="paragraphsub"/>
      </w:pPr>
      <w:r w:rsidRPr="00D34196">
        <w:tab/>
        <w:t>(i)</w:t>
      </w:r>
      <w:r w:rsidRPr="00D34196">
        <w:tab/>
        <w:t>a port in Australia and a port outside Australia; or</w:t>
      </w:r>
    </w:p>
    <w:p w:rsidR="00E107CA" w:rsidRPr="00D34196" w:rsidRDefault="00E107CA" w:rsidP="00E107CA">
      <w:pPr>
        <w:pStyle w:val="paragraphsub"/>
      </w:pPr>
      <w:r w:rsidRPr="00D34196">
        <w:tab/>
        <w:t>(ii)</w:t>
      </w:r>
      <w:r w:rsidRPr="00D34196">
        <w:tab/>
        <w:t>a port in Australia and a place in the waters of the sea above the continental shelf of a country other than Australia; or</w:t>
      </w:r>
    </w:p>
    <w:p w:rsidR="00E107CA" w:rsidRPr="00D34196" w:rsidRDefault="00E107CA" w:rsidP="00E107CA">
      <w:pPr>
        <w:pStyle w:val="paragraphsub"/>
      </w:pPr>
      <w:r w:rsidRPr="00D34196">
        <w:tab/>
        <w:t>(iii)</w:t>
      </w:r>
      <w:r w:rsidRPr="00D34196">
        <w:tab/>
        <w:t>a port outside Australia and a place in the waters of the sea above the continental shelf of Australia; or</w:t>
      </w:r>
    </w:p>
    <w:p w:rsidR="00E107CA" w:rsidRPr="00D34196" w:rsidRDefault="00E107CA" w:rsidP="00E107CA">
      <w:pPr>
        <w:pStyle w:val="paragraphsub"/>
      </w:pPr>
      <w:r w:rsidRPr="00D34196">
        <w:tab/>
        <w:t>(iv)</w:t>
      </w:r>
      <w:r w:rsidRPr="00D34196">
        <w:tab/>
        <w:t>a place in the waters of the sea above the continental shelf of Australia and a place in the waters of the sea above the continental shelf of a country other than Australia; or</w:t>
      </w:r>
    </w:p>
    <w:p w:rsidR="00E107CA" w:rsidRPr="00D34196" w:rsidRDefault="00E107CA" w:rsidP="00E107CA">
      <w:pPr>
        <w:pStyle w:val="paragraphsub"/>
      </w:pPr>
      <w:r w:rsidRPr="00D34196">
        <w:tab/>
        <w:t>(v)</w:t>
      </w:r>
      <w:r w:rsidRPr="00D34196">
        <w:tab/>
        <w:t>ports outside Australia; or</w:t>
      </w:r>
    </w:p>
    <w:p w:rsidR="00E107CA" w:rsidRPr="00D34196" w:rsidRDefault="00E107CA" w:rsidP="00E107CA">
      <w:pPr>
        <w:pStyle w:val="paragraphsub"/>
      </w:pPr>
      <w:r w:rsidRPr="00D34196">
        <w:tab/>
        <w:t>(vi)</w:t>
      </w:r>
      <w:r w:rsidRPr="00D34196">
        <w:tab/>
        <w:t>places beyond the continental shelf of Australia;</w:t>
      </w:r>
    </w:p>
    <w:p w:rsidR="00E107CA" w:rsidRPr="00D34196" w:rsidRDefault="00E107CA" w:rsidP="00E107CA">
      <w:pPr>
        <w:pStyle w:val="paragraph"/>
      </w:pPr>
      <w:r w:rsidRPr="00D34196">
        <w:tab/>
      </w:r>
      <w:r w:rsidRPr="00D34196">
        <w:tab/>
        <w:t>whether or not the ship travels between 2 or more ports in Australia in the course of the voyage.</w:t>
      </w:r>
    </w:p>
    <w:p w:rsidR="00E107CA" w:rsidRPr="00D34196" w:rsidRDefault="00E107CA" w:rsidP="00E107CA">
      <w:pPr>
        <w:pStyle w:val="notetext"/>
      </w:pPr>
      <w:r w:rsidRPr="00D34196">
        <w:t>Note 1:</w:t>
      </w:r>
      <w:r w:rsidRPr="00D34196">
        <w:tab/>
        <w:t>An entity may be entitled to a certificate for a vessel under Part</w:t>
      </w:r>
      <w:r w:rsidR="00441136" w:rsidRPr="00D34196">
        <w:t> </w:t>
      </w:r>
      <w:r w:rsidRPr="00D34196">
        <w:t xml:space="preserve">2 of the </w:t>
      </w:r>
      <w:r w:rsidRPr="00D34196">
        <w:rPr>
          <w:i/>
        </w:rPr>
        <w:t>Shipping Reform (Tax Incentives) Act 2012</w:t>
      </w:r>
      <w:r w:rsidRPr="00D34196">
        <w:t xml:space="preserve"> if it meets the requirements (relating to such things as tonnage, registration and usage) in that Act.</w:t>
      </w:r>
    </w:p>
    <w:p w:rsidR="00E107CA" w:rsidRPr="00D34196" w:rsidRDefault="00E107CA" w:rsidP="00E107CA">
      <w:pPr>
        <w:pStyle w:val="notetext"/>
      </w:pPr>
      <w:r w:rsidRPr="00D34196">
        <w:t>Note 2:</w:t>
      </w:r>
      <w:r w:rsidRPr="00D34196">
        <w:tab/>
        <w:t>An entity cannot be entitled to a certificate for a vessel under Part</w:t>
      </w:r>
      <w:r w:rsidR="00441136" w:rsidRPr="00D34196">
        <w:t> </w:t>
      </w:r>
      <w:r w:rsidRPr="00D34196">
        <w:t xml:space="preserve">2 of that Act for a day before </w:t>
      </w:r>
      <w:r w:rsidR="002717C2" w:rsidRPr="00D34196">
        <w:t>1 July</w:t>
      </w:r>
      <w:r w:rsidRPr="00D34196">
        <w:t xml:space="preserve"> 2012: see paragraph</w:t>
      </w:r>
      <w:r w:rsidR="00441136" w:rsidRPr="00D34196">
        <w:t> </w:t>
      </w:r>
      <w:r w:rsidRPr="00D34196">
        <w:t>8(4)(b) of that Act.</w:t>
      </w:r>
    </w:p>
    <w:p w:rsidR="00E107CA" w:rsidRPr="00D34196" w:rsidRDefault="00E107CA" w:rsidP="00E107CA">
      <w:pPr>
        <w:pStyle w:val="subsection"/>
      </w:pPr>
      <w:r w:rsidRPr="00D34196">
        <w:tab/>
        <w:t>(3)</w:t>
      </w:r>
      <w:r w:rsidRPr="00D34196">
        <w:tab/>
        <w:t xml:space="preserve">For the purposes of </w:t>
      </w:r>
      <w:r w:rsidR="00441136" w:rsidRPr="00D34196">
        <w:t>paragraph (</w:t>
      </w:r>
      <w:r w:rsidRPr="00D34196">
        <w:t>2)(b), the voyage of a vessel is taken to:</w:t>
      </w:r>
    </w:p>
    <w:p w:rsidR="00E107CA" w:rsidRPr="00D34196" w:rsidRDefault="00E107CA" w:rsidP="00E107CA">
      <w:pPr>
        <w:pStyle w:val="paragraph"/>
      </w:pPr>
      <w:r w:rsidRPr="00D34196">
        <w:tab/>
        <w:t>(a)</w:t>
      </w:r>
      <w:r w:rsidRPr="00D34196">
        <w:tab/>
        <w:t>start on the earliest day on which one or more of the following occurs:</w:t>
      </w:r>
    </w:p>
    <w:p w:rsidR="00E107CA" w:rsidRPr="00D34196" w:rsidRDefault="00E107CA" w:rsidP="00E107CA">
      <w:pPr>
        <w:pStyle w:val="paragraphsub"/>
      </w:pPr>
      <w:r w:rsidRPr="00D34196">
        <w:tab/>
        <w:t>(i)</w:t>
      </w:r>
      <w:r w:rsidRPr="00D34196">
        <w:tab/>
      </w:r>
      <w:r w:rsidR="00CE165C" w:rsidRPr="00CE165C">
        <w:rPr>
          <w:position w:val="6"/>
          <w:sz w:val="16"/>
        </w:rPr>
        <w:t>*</w:t>
      </w:r>
      <w:r w:rsidRPr="00D34196">
        <w:t>shipping cargo to be carried on the voyage, or any part of the voyage, is first loaded into the vessel;</w:t>
      </w:r>
    </w:p>
    <w:p w:rsidR="00E107CA" w:rsidRPr="00D34196" w:rsidRDefault="00E107CA" w:rsidP="00E107CA">
      <w:pPr>
        <w:pStyle w:val="paragraphsub"/>
      </w:pPr>
      <w:r w:rsidRPr="00D34196">
        <w:tab/>
        <w:t>(ii)</w:t>
      </w:r>
      <w:r w:rsidRPr="00D34196">
        <w:tab/>
      </w:r>
      <w:r w:rsidR="00CE165C" w:rsidRPr="00CE165C">
        <w:rPr>
          <w:position w:val="6"/>
          <w:sz w:val="16"/>
        </w:rPr>
        <w:t>*</w:t>
      </w:r>
      <w:r w:rsidRPr="00D34196">
        <w:t>shipping passengers to be carried on the voyage, or any part of the voyage, first board the vessel;</w:t>
      </w:r>
    </w:p>
    <w:p w:rsidR="00E107CA" w:rsidRPr="00D34196" w:rsidRDefault="00E107CA" w:rsidP="00E107CA">
      <w:pPr>
        <w:pStyle w:val="paragraphsub"/>
      </w:pPr>
      <w:r w:rsidRPr="00D34196">
        <w:tab/>
        <w:t>(iii)</w:t>
      </w:r>
      <w:r w:rsidRPr="00D34196">
        <w:tab/>
        <w:t>the voyage begins; and</w:t>
      </w:r>
    </w:p>
    <w:p w:rsidR="00E107CA" w:rsidRPr="00D34196" w:rsidRDefault="00E107CA" w:rsidP="00E107CA">
      <w:pPr>
        <w:pStyle w:val="paragraph"/>
      </w:pPr>
      <w:r w:rsidRPr="00D34196">
        <w:tab/>
        <w:t>(b)</w:t>
      </w:r>
      <w:r w:rsidRPr="00D34196">
        <w:tab/>
        <w:t>end on the latest day on which any of the following occurs:</w:t>
      </w:r>
    </w:p>
    <w:p w:rsidR="00E107CA" w:rsidRPr="00D34196" w:rsidRDefault="00E107CA" w:rsidP="00E107CA">
      <w:pPr>
        <w:pStyle w:val="paragraphsub"/>
      </w:pPr>
      <w:r w:rsidRPr="00D34196">
        <w:tab/>
        <w:t>(i)</w:t>
      </w:r>
      <w:r w:rsidRPr="00D34196">
        <w:tab/>
        <w:t>all shipping cargo carried on the voyage, or any part of the voyage, is completely unloaded from the vessel;</w:t>
      </w:r>
    </w:p>
    <w:p w:rsidR="00E107CA" w:rsidRPr="00D34196" w:rsidRDefault="00E107CA" w:rsidP="00E107CA">
      <w:pPr>
        <w:pStyle w:val="paragraphsub"/>
      </w:pPr>
      <w:r w:rsidRPr="00D34196">
        <w:tab/>
        <w:t>(ii)</w:t>
      </w:r>
      <w:r w:rsidRPr="00D34196">
        <w:tab/>
        <w:t>all shipping passengers carried on the voyage, or any part of the voyage, finally disembark from the vessel;</w:t>
      </w:r>
    </w:p>
    <w:p w:rsidR="00E107CA" w:rsidRPr="00D34196" w:rsidRDefault="00E107CA" w:rsidP="00E107CA">
      <w:pPr>
        <w:pStyle w:val="paragraphsub"/>
      </w:pPr>
      <w:r w:rsidRPr="00D34196">
        <w:tab/>
        <w:t>(iii)</w:t>
      </w:r>
      <w:r w:rsidRPr="00D34196">
        <w:tab/>
        <w:t>the voyage ends.</w:t>
      </w:r>
    </w:p>
    <w:p w:rsidR="00E107CA" w:rsidRPr="00D34196" w:rsidRDefault="00E107CA" w:rsidP="00E107CA">
      <w:pPr>
        <w:pStyle w:val="ActHead5"/>
      </w:pPr>
      <w:bookmarkStart w:id="522" w:name="_Toc51080201"/>
      <w:r w:rsidRPr="00D34196">
        <w:rPr>
          <w:rStyle w:val="CharSectno"/>
        </w:rPr>
        <w:t>61</w:t>
      </w:r>
      <w:r w:rsidR="00CE165C">
        <w:rPr>
          <w:rStyle w:val="CharSectno"/>
        </w:rPr>
        <w:noBreakHyphen/>
      </w:r>
      <w:r w:rsidRPr="00D34196">
        <w:rPr>
          <w:rStyle w:val="CharSectno"/>
        </w:rPr>
        <w:t>710</w:t>
      </w:r>
      <w:r w:rsidRPr="00D34196">
        <w:t xml:space="preserve">  Amount of the seafarer tax offset</w:t>
      </w:r>
      <w:bookmarkEnd w:id="522"/>
    </w:p>
    <w:p w:rsidR="00E107CA" w:rsidRPr="00D34196" w:rsidRDefault="00E107CA" w:rsidP="00E107CA">
      <w:pPr>
        <w:pStyle w:val="subsection"/>
      </w:pPr>
      <w:r w:rsidRPr="00D34196">
        <w:tab/>
      </w:r>
      <w:r w:rsidRPr="00D34196">
        <w:tab/>
        <w:t xml:space="preserve">The amount of the company’s </w:t>
      </w:r>
      <w:r w:rsidR="00CE165C" w:rsidRPr="00CE165C">
        <w:rPr>
          <w:position w:val="6"/>
          <w:sz w:val="16"/>
        </w:rPr>
        <w:t>*</w:t>
      </w:r>
      <w:r w:rsidRPr="00D34196">
        <w:t>tax offset for the income year is the amount (rounded up to the nearest whole dollar) worked out using the formula:</w:t>
      </w:r>
    </w:p>
    <w:p w:rsidR="00E107CA" w:rsidRPr="00D34196" w:rsidRDefault="00E107CA" w:rsidP="00E107CA">
      <w:pPr>
        <w:pStyle w:val="Formula"/>
      </w:pPr>
      <w:r w:rsidRPr="00D34196">
        <w:rPr>
          <w:noProof/>
        </w:rPr>
        <w:drawing>
          <wp:inline distT="0" distB="0" distL="0" distR="0" wp14:anchorId="1FB571B3" wp14:editId="0ED79F0C">
            <wp:extent cx="1704975" cy="27622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E107CA" w:rsidRPr="00D34196" w:rsidRDefault="00E107CA" w:rsidP="00E107CA">
      <w:pPr>
        <w:pStyle w:val="subsection2"/>
      </w:pPr>
      <w:r w:rsidRPr="00D34196">
        <w:t>where:</w:t>
      </w:r>
    </w:p>
    <w:p w:rsidR="00E107CA" w:rsidRPr="00D34196" w:rsidRDefault="00E107CA" w:rsidP="00E107CA">
      <w:pPr>
        <w:pStyle w:val="Definition"/>
      </w:pPr>
      <w:r w:rsidRPr="00D34196">
        <w:rPr>
          <w:b/>
          <w:i/>
        </w:rPr>
        <w:t>gross payment amounts</w:t>
      </w:r>
      <w:r w:rsidRPr="00D34196">
        <w:t xml:space="preserve"> means the total amount of </w:t>
      </w:r>
      <w:r w:rsidR="00CE165C" w:rsidRPr="00CE165C">
        <w:rPr>
          <w:position w:val="6"/>
          <w:sz w:val="16"/>
        </w:rPr>
        <w:t>*</w:t>
      </w:r>
      <w:r w:rsidRPr="00D34196">
        <w:t>withholding payments covered by section</w:t>
      </w:r>
      <w:r w:rsidR="00441136" w:rsidRPr="00D34196">
        <w:t> </w:t>
      </w:r>
      <w:r w:rsidRPr="00D34196">
        <w:t>12</w:t>
      </w:r>
      <w:r w:rsidR="00CE165C">
        <w:noBreakHyphen/>
      </w:r>
      <w:r w:rsidRPr="00D34196">
        <w:t>35 or subsection</w:t>
      </w:r>
      <w:r w:rsidR="00441136" w:rsidRPr="00D34196">
        <w:t> </w:t>
      </w:r>
      <w:r w:rsidRPr="00D34196">
        <w:t>12</w:t>
      </w:r>
      <w:r w:rsidR="00CE165C">
        <w:noBreakHyphen/>
      </w:r>
      <w:r w:rsidRPr="00D34196">
        <w:t>60(1) in Schedule</w:t>
      </w:r>
      <w:r w:rsidR="00441136" w:rsidRPr="00D34196">
        <w:t> </w:t>
      </w:r>
      <w:r w:rsidRPr="00D34196">
        <w:t xml:space="preserve">1 to the </w:t>
      </w:r>
      <w:r w:rsidRPr="00D34196">
        <w:rPr>
          <w:i/>
        </w:rPr>
        <w:t>Taxation Administration Act 1953</w:t>
      </w:r>
      <w:r w:rsidRPr="00D34196">
        <w:t xml:space="preserve"> payable by the company in the income year:</w:t>
      </w:r>
    </w:p>
    <w:p w:rsidR="00E107CA" w:rsidRPr="00D34196" w:rsidRDefault="00E107CA" w:rsidP="00E107CA">
      <w:pPr>
        <w:pStyle w:val="paragraph"/>
      </w:pPr>
      <w:r w:rsidRPr="00D34196">
        <w:tab/>
        <w:t>(a)</w:t>
      </w:r>
      <w:r w:rsidRPr="00D34196">
        <w:tab/>
        <w:t>to individuals in respect of whom the company has 91 days or more in the income year that qualify for the offset as mentioned in subsection</w:t>
      </w:r>
      <w:r w:rsidR="00441136" w:rsidRPr="00D34196">
        <w:t> </w:t>
      </w:r>
      <w:r w:rsidRPr="00D34196">
        <w:t>61</w:t>
      </w:r>
      <w:r w:rsidR="00CE165C">
        <w:noBreakHyphen/>
      </w:r>
      <w:r w:rsidRPr="00D34196">
        <w:t>705(2); and</w:t>
      </w:r>
    </w:p>
    <w:p w:rsidR="00E107CA" w:rsidRPr="00D34196" w:rsidRDefault="00E107CA" w:rsidP="00E107CA">
      <w:pPr>
        <w:pStyle w:val="paragraph"/>
      </w:pPr>
      <w:r w:rsidRPr="00D34196">
        <w:tab/>
        <w:t>(b)</w:t>
      </w:r>
      <w:r w:rsidRPr="00D34196">
        <w:tab/>
        <w:t>in respect of any of the following:</w:t>
      </w:r>
    </w:p>
    <w:p w:rsidR="00E107CA" w:rsidRPr="00D34196" w:rsidRDefault="00E107CA" w:rsidP="00E107CA">
      <w:pPr>
        <w:pStyle w:val="paragraphsub"/>
      </w:pPr>
      <w:r w:rsidRPr="00D34196">
        <w:tab/>
        <w:t>(i)</w:t>
      </w:r>
      <w:r w:rsidRPr="00D34196">
        <w:tab/>
        <w:t>the employment of, or the work or services performed by, such individuals in relation to which the company so qualifies for the offset;</w:t>
      </w:r>
    </w:p>
    <w:p w:rsidR="00E107CA" w:rsidRPr="00D34196" w:rsidRDefault="00E107CA" w:rsidP="00E107CA">
      <w:pPr>
        <w:pStyle w:val="paragraphsub"/>
      </w:pPr>
      <w:r w:rsidRPr="00D34196">
        <w:tab/>
        <w:t>(ii)</w:t>
      </w:r>
      <w:r w:rsidRPr="00D34196">
        <w:tab/>
        <w:t>leave accrued by such individuals during such employment, work or services;</w:t>
      </w:r>
    </w:p>
    <w:p w:rsidR="00E107CA" w:rsidRPr="00D34196" w:rsidRDefault="00E107CA" w:rsidP="00E107CA">
      <w:pPr>
        <w:pStyle w:val="paragraphsub"/>
      </w:pPr>
      <w:r w:rsidRPr="00D34196">
        <w:tab/>
        <w:t>(iii)</w:t>
      </w:r>
      <w:r w:rsidRPr="00D34196">
        <w:tab/>
        <w:t>training of such individuals that relates to such employment, work or services.</w:t>
      </w:r>
    </w:p>
    <w:p w:rsidR="00E107CA" w:rsidRPr="00D34196" w:rsidRDefault="00E107CA" w:rsidP="00E107CA">
      <w:pPr>
        <w:pStyle w:val="ActHead4"/>
      </w:pPr>
      <w:bookmarkStart w:id="523" w:name="_Toc51080202"/>
      <w:r w:rsidRPr="00D34196">
        <w:rPr>
          <w:rStyle w:val="CharSubdNo"/>
        </w:rPr>
        <w:t>Subdivision</w:t>
      </w:r>
      <w:r w:rsidR="00441136" w:rsidRPr="00D34196">
        <w:rPr>
          <w:rStyle w:val="CharSubdNo"/>
        </w:rPr>
        <w:t> </w:t>
      </w:r>
      <w:r w:rsidRPr="00D34196">
        <w:rPr>
          <w:rStyle w:val="CharSubdNo"/>
        </w:rPr>
        <w:t>61</w:t>
      </w:r>
      <w:r w:rsidR="00CE165C">
        <w:rPr>
          <w:rStyle w:val="CharSubdNo"/>
        </w:rPr>
        <w:noBreakHyphen/>
      </w:r>
      <w:r w:rsidRPr="00D34196">
        <w:rPr>
          <w:rStyle w:val="CharSubdNo"/>
        </w:rPr>
        <w:t>P</w:t>
      </w:r>
      <w:r w:rsidRPr="00D34196">
        <w:t>—</w:t>
      </w:r>
      <w:r w:rsidRPr="00D34196">
        <w:rPr>
          <w:rStyle w:val="CharSubdText"/>
        </w:rPr>
        <w:t>ESVCLP tax offset</w:t>
      </w:r>
      <w:bookmarkEnd w:id="523"/>
    </w:p>
    <w:p w:rsidR="00E107CA" w:rsidRPr="00D34196" w:rsidRDefault="00E107CA" w:rsidP="00E107CA">
      <w:pPr>
        <w:pStyle w:val="ActHead4"/>
      </w:pPr>
      <w:bookmarkStart w:id="524" w:name="_Toc51080203"/>
      <w:r w:rsidRPr="00D34196">
        <w:t>Guide to Subdivision</w:t>
      </w:r>
      <w:r w:rsidR="00441136" w:rsidRPr="00D34196">
        <w:t> </w:t>
      </w:r>
      <w:r w:rsidRPr="00D34196">
        <w:t>61</w:t>
      </w:r>
      <w:r w:rsidR="00CE165C">
        <w:noBreakHyphen/>
      </w:r>
      <w:r w:rsidRPr="00D34196">
        <w:t>P</w:t>
      </w:r>
      <w:bookmarkEnd w:id="524"/>
    </w:p>
    <w:p w:rsidR="00E107CA" w:rsidRPr="00D34196" w:rsidRDefault="00E107CA" w:rsidP="00E107CA">
      <w:pPr>
        <w:pStyle w:val="ActHead5"/>
      </w:pPr>
      <w:bookmarkStart w:id="525" w:name="_Toc51080204"/>
      <w:r w:rsidRPr="00D34196">
        <w:rPr>
          <w:rStyle w:val="CharSectno"/>
        </w:rPr>
        <w:t>61</w:t>
      </w:r>
      <w:r w:rsidR="00CE165C">
        <w:rPr>
          <w:rStyle w:val="CharSectno"/>
        </w:rPr>
        <w:noBreakHyphen/>
      </w:r>
      <w:r w:rsidRPr="00D34196">
        <w:rPr>
          <w:rStyle w:val="CharSectno"/>
        </w:rPr>
        <w:t>750</w:t>
      </w:r>
      <w:r w:rsidRPr="00D34196">
        <w:t xml:space="preserve">  What this Subdivision is about</w:t>
      </w:r>
      <w:bookmarkEnd w:id="525"/>
    </w:p>
    <w:p w:rsidR="00E107CA" w:rsidRPr="00D34196" w:rsidRDefault="00E107CA" w:rsidP="00E107CA">
      <w:pPr>
        <w:pStyle w:val="BoxText"/>
      </w:pPr>
      <w:r w:rsidRPr="00D34196">
        <w:t>A limited partner in an ESVCLP may be entitled to a tax offset for investing in the ESVCLP.</w:t>
      </w:r>
    </w:p>
    <w:p w:rsidR="00E107CA" w:rsidRPr="00D34196" w:rsidRDefault="00E107CA" w:rsidP="00E107CA">
      <w:pPr>
        <w:pStyle w:val="TofSectsHeading"/>
      </w:pPr>
      <w:r w:rsidRPr="00D34196">
        <w:t>Table of sections</w:t>
      </w:r>
    </w:p>
    <w:p w:rsidR="00E107CA" w:rsidRPr="00D34196" w:rsidRDefault="00E107CA" w:rsidP="00E107CA">
      <w:pPr>
        <w:pStyle w:val="TofSectsGroupHeading"/>
      </w:pPr>
      <w:r w:rsidRPr="00D34196">
        <w:t>Operative provisions</w:t>
      </w:r>
    </w:p>
    <w:p w:rsidR="00E107CA" w:rsidRPr="00D34196" w:rsidRDefault="00E107CA" w:rsidP="00E107CA">
      <w:pPr>
        <w:pStyle w:val="TofSectsSection"/>
      </w:pPr>
      <w:r w:rsidRPr="00D34196">
        <w:t>61</w:t>
      </w:r>
      <w:r w:rsidR="00CE165C">
        <w:noBreakHyphen/>
      </w:r>
      <w:r w:rsidRPr="00D34196">
        <w:t>755</w:t>
      </w:r>
      <w:r w:rsidRPr="00D34196">
        <w:tab/>
        <w:t>Object of this Subdivision</w:t>
      </w:r>
    </w:p>
    <w:p w:rsidR="00E107CA" w:rsidRPr="00D34196" w:rsidRDefault="00E107CA" w:rsidP="00E107CA">
      <w:pPr>
        <w:pStyle w:val="TofSectsSection"/>
      </w:pPr>
      <w:r w:rsidRPr="00D34196">
        <w:t>61</w:t>
      </w:r>
      <w:r w:rsidR="00CE165C">
        <w:noBreakHyphen/>
      </w:r>
      <w:r w:rsidRPr="00D34196">
        <w:t>760</w:t>
      </w:r>
      <w:r w:rsidRPr="00D34196">
        <w:tab/>
        <w:t>Who is entitled to the ESVCLP tax offset</w:t>
      </w:r>
    </w:p>
    <w:p w:rsidR="00E107CA" w:rsidRPr="00D34196" w:rsidRDefault="00E107CA" w:rsidP="00E107CA">
      <w:pPr>
        <w:pStyle w:val="TofSectsSection"/>
      </w:pPr>
      <w:r w:rsidRPr="00D34196">
        <w:t>61</w:t>
      </w:r>
      <w:r w:rsidR="00CE165C">
        <w:noBreakHyphen/>
      </w:r>
      <w:r w:rsidRPr="00D34196">
        <w:t>765</w:t>
      </w:r>
      <w:r w:rsidRPr="00D34196">
        <w:tab/>
        <w:t>Amount of the ESVCLP tax offset—general case</w:t>
      </w:r>
    </w:p>
    <w:p w:rsidR="00E107CA" w:rsidRPr="00D34196" w:rsidRDefault="00E107CA" w:rsidP="00E107CA">
      <w:pPr>
        <w:pStyle w:val="TofSectsSection"/>
      </w:pPr>
      <w:r w:rsidRPr="00D34196">
        <w:t>61</w:t>
      </w:r>
      <w:r w:rsidR="00CE165C">
        <w:noBreakHyphen/>
      </w:r>
      <w:r w:rsidRPr="00D34196">
        <w:t>770</w:t>
      </w:r>
      <w:r w:rsidRPr="00D34196">
        <w:tab/>
        <w:t>Amount of the ESVCLP tax offset—members of trusts or partnerships</w:t>
      </w:r>
    </w:p>
    <w:p w:rsidR="00E107CA" w:rsidRPr="00D34196" w:rsidRDefault="00E107CA" w:rsidP="00E107CA">
      <w:pPr>
        <w:pStyle w:val="TofSectsSection"/>
      </w:pPr>
      <w:r w:rsidRPr="00D34196">
        <w:t>61</w:t>
      </w:r>
      <w:r w:rsidR="00CE165C">
        <w:noBreakHyphen/>
      </w:r>
      <w:r w:rsidRPr="00D34196">
        <w:t>775</w:t>
      </w:r>
      <w:r w:rsidRPr="00D34196">
        <w:tab/>
        <w:t>Amount of the ESVCLP tax offset—trustees</w:t>
      </w:r>
    </w:p>
    <w:p w:rsidR="00E107CA" w:rsidRPr="00D34196" w:rsidRDefault="00E107CA" w:rsidP="00E107CA">
      <w:pPr>
        <w:pStyle w:val="ActHead4"/>
      </w:pPr>
      <w:bookmarkStart w:id="526" w:name="_Toc51080205"/>
      <w:r w:rsidRPr="00D34196">
        <w:t>Operative provisions</w:t>
      </w:r>
      <w:bookmarkEnd w:id="526"/>
    </w:p>
    <w:p w:rsidR="00E107CA" w:rsidRPr="00D34196" w:rsidRDefault="00E107CA" w:rsidP="00E107CA">
      <w:pPr>
        <w:pStyle w:val="ActHead5"/>
      </w:pPr>
      <w:bookmarkStart w:id="527" w:name="_Toc51080206"/>
      <w:r w:rsidRPr="00D34196">
        <w:rPr>
          <w:rStyle w:val="CharSectno"/>
        </w:rPr>
        <w:t>61</w:t>
      </w:r>
      <w:r w:rsidR="00CE165C">
        <w:rPr>
          <w:rStyle w:val="CharSectno"/>
        </w:rPr>
        <w:noBreakHyphen/>
      </w:r>
      <w:r w:rsidRPr="00D34196">
        <w:rPr>
          <w:rStyle w:val="CharSectno"/>
        </w:rPr>
        <w:t>755</w:t>
      </w:r>
      <w:r w:rsidRPr="00D34196">
        <w:t xml:space="preserve">  Object of this Subdivision</w:t>
      </w:r>
      <w:bookmarkEnd w:id="527"/>
    </w:p>
    <w:p w:rsidR="00E107CA" w:rsidRPr="00D34196" w:rsidRDefault="00E107CA" w:rsidP="00E107CA">
      <w:pPr>
        <w:pStyle w:val="subsection"/>
      </w:pPr>
      <w:r w:rsidRPr="00D34196">
        <w:tab/>
      </w:r>
      <w:r w:rsidRPr="00D34196">
        <w:tab/>
        <w:t xml:space="preserve">The object of this Subdivision is to encourage new investment in early stage venture capital by providing investors with a </w:t>
      </w:r>
      <w:r w:rsidR="00CE165C" w:rsidRPr="00CE165C">
        <w:rPr>
          <w:position w:val="6"/>
          <w:sz w:val="16"/>
        </w:rPr>
        <w:t>*</w:t>
      </w:r>
      <w:r w:rsidRPr="00D34196">
        <w:t>tax offset to reduce the effective cost of such investments.</w:t>
      </w:r>
    </w:p>
    <w:p w:rsidR="00E107CA" w:rsidRPr="00D34196" w:rsidRDefault="00E107CA" w:rsidP="00E107CA">
      <w:pPr>
        <w:pStyle w:val="ActHead5"/>
      </w:pPr>
      <w:bookmarkStart w:id="528" w:name="_Toc51080207"/>
      <w:r w:rsidRPr="00D34196">
        <w:rPr>
          <w:rStyle w:val="CharSectno"/>
        </w:rPr>
        <w:t>61</w:t>
      </w:r>
      <w:r w:rsidR="00CE165C">
        <w:rPr>
          <w:rStyle w:val="CharSectno"/>
        </w:rPr>
        <w:noBreakHyphen/>
      </w:r>
      <w:r w:rsidRPr="00D34196">
        <w:rPr>
          <w:rStyle w:val="CharSectno"/>
        </w:rPr>
        <w:t>760</w:t>
      </w:r>
      <w:r w:rsidRPr="00D34196">
        <w:t xml:space="preserve">  Who is entitled to the ESVCLP tax offset</w:t>
      </w:r>
      <w:bookmarkEnd w:id="528"/>
    </w:p>
    <w:p w:rsidR="00E107CA" w:rsidRPr="00D34196" w:rsidRDefault="00E107CA" w:rsidP="00E107CA">
      <w:pPr>
        <w:pStyle w:val="SubsectionHead"/>
      </w:pPr>
      <w:r w:rsidRPr="00D34196">
        <w:t>General case</w:t>
      </w:r>
    </w:p>
    <w:p w:rsidR="00E107CA" w:rsidRPr="00D34196" w:rsidRDefault="00E107CA" w:rsidP="00E107CA">
      <w:pPr>
        <w:pStyle w:val="subsection"/>
      </w:pPr>
      <w:r w:rsidRPr="00D34196">
        <w:tab/>
        <w:t>(1)</w:t>
      </w:r>
      <w:r w:rsidRPr="00D34196">
        <w:tab/>
        <w:t xml:space="preserve">A </w:t>
      </w:r>
      <w:r w:rsidR="00CE165C" w:rsidRPr="00CE165C">
        <w:rPr>
          <w:position w:val="6"/>
          <w:sz w:val="16"/>
        </w:rPr>
        <w:t>*</w:t>
      </w:r>
      <w:r w:rsidRPr="00D34196">
        <w:t xml:space="preserve">limited partner of an </w:t>
      </w:r>
      <w:r w:rsidR="00CE165C" w:rsidRPr="00CE165C">
        <w:rPr>
          <w:position w:val="6"/>
          <w:sz w:val="16"/>
        </w:rPr>
        <w:t>*</w:t>
      </w:r>
      <w:r w:rsidRPr="00D34196">
        <w:t xml:space="preserve">ESVCLP is entitled to a </w:t>
      </w:r>
      <w:r w:rsidR="00CE165C" w:rsidRPr="00CE165C">
        <w:rPr>
          <w:position w:val="6"/>
          <w:sz w:val="16"/>
        </w:rPr>
        <w:t>*</w:t>
      </w:r>
      <w:r w:rsidRPr="00D34196">
        <w:t>tax offset for an income year if:</w:t>
      </w:r>
    </w:p>
    <w:p w:rsidR="00E107CA" w:rsidRPr="00D34196" w:rsidRDefault="00E107CA" w:rsidP="00E107CA">
      <w:pPr>
        <w:pStyle w:val="paragraph"/>
      </w:pPr>
      <w:r w:rsidRPr="00D34196">
        <w:tab/>
        <w:t>(a)</w:t>
      </w:r>
      <w:r w:rsidRPr="00D34196">
        <w:tab/>
        <w:t>the partner contributes to the ESVCLP during the income year; and</w:t>
      </w:r>
    </w:p>
    <w:p w:rsidR="00E107CA" w:rsidRPr="00D34196" w:rsidRDefault="00E107CA" w:rsidP="00E107CA">
      <w:pPr>
        <w:pStyle w:val="paragraph"/>
      </w:pPr>
      <w:r w:rsidRPr="00D34196">
        <w:tab/>
        <w:t>(b)</w:t>
      </w:r>
      <w:r w:rsidRPr="00D34196">
        <w:tab/>
        <w:t>the partner is not a trust or partnership.</w:t>
      </w:r>
    </w:p>
    <w:p w:rsidR="00E107CA" w:rsidRPr="00D34196" w:rsidRDefault="00E107CA" w:rsidP="00E107CA">
      <w:pPr>
        <w:pStyle w:val="SubsectionHead"/>
      </w:pPr>
      <w:r w:rsidRPr="00D34196">
        <w:t>Members of trusts or partnerships</w:t>
      </w:r>
    </w:p>
    <w:p w:rsidR="00E107CA" w:rsidRPr="00D34196" w:rsidRDefault="00E107CA" w:rsidP="00E107CA">
      <w:pPr>
        <w:pStyle w:val="subsection"/>
      </w:pPr>
      <w:r w:rsidRPr="00D34196">
        <w:tab/>
        <w:t>(2)</w:t>
      </w:r>
      <w:r w:rsidRPr="00D34196">
        <w:tab/>
        <w:t xml:space="preserve">A </w:t>
      </w:r>
      <w:r w:rsidR="00CE165C" w:rsidRPr="00CE165C">
        <w:rPr>
          <w:position w:val="6"/>
          <w:sz w:val="16"/>
        </w:rPr>
        <w:t>*</w:t>
      </w:r>
      <w:r w:rsidRPr="00D34196">
        <w:t xml:space="preserve">member of a trust or partnership is entitled to a </w:t>
      </w:r>
      <w:r w:rsidR="00CE165C" w:rsidRPr="00CE165C">
        <w:rPr>
          <w:position w:val="6"/>
          <w:sz w:val="16"/>
        </w:rPr>
        <w:t>*</w:t>
      </w:r>
      <w:r w:rsidRPr="00D34196">
        <w:t>tax offset for an income year if the trust or partnership would be entitled to a tax offset, under this section, for the income year if it were an individual.</w:t>
      </w:r>
    </w:p>
    <w:p w:rsidR="00E107CA" w:rsidRPr="00D34196" w:rsidRDefault="00E107CA" w:rsidP="00E107CA">
      <w:pPr>
        <w:pStyle w:val="SubsectionHead"/>
      </w:pPr>
      <w:r w:rsidRPr="00D34196">
        <w:t>Trustees</w:t>
      </w:r>
    </w:p>
    <w:p w:rsidR="00E107CA" w:rsidRPr="00D34196" w:rsidRDefault="00E107CA" w:rsidP="00E107CA">
      <w:pPr>
        <w:pStyle w:val="subsection"/>
      </w:pPr>
      <w:r w:rsidRPr="00D34196">
        <w:tab/>
        <w:t>(3)</w:t>
      </w:r>
      <w:r w:rsidRPr="00D34196">
        <w:tab/>
        <w:t xml:space="preserve">A trustee of a trust is entitled to a </w:t>
      </w:r>
      <w:r w:rsidR="00CE165C" w:rsidRPr="00CE165C">
        <w:rPr>
          <w:position w:val="6"/>
          <w:sz w:val="16"/>
        </w:rPr>
        <w:t>*</w:t>
      </w:r>
      <w:r w:rsidRPr="00D34196">
        <w:t>tax offset for an income year if:</w:t>
      </w:r>
    </w:p>
    <w:p w:rsidR="00E107CA" w:rsidRPr="00D34196" w:rsidRDefault="00E107CA" w:rsidP="00E107CA">
      <w:pPr>
        <w:pStyle w:val="paragraph"/>
      </w:pPr>
      <w:r w:rsidRPr="00D34196">
        <w:tab/>
        <w:t>(a)</w:t>
      </w:r>
      <w:r w:rsidRPr="00D34196">
        <w:tab/>
        <w:t>the trust would be entitled to a tax offset, under this section, for the income year if it were an individual; and</w:t>
      </w:r>
    </w:p>
    <w:p w:rsidR="00E107CA" w:rsidRPr="00D34196" w:rsidRDefault="00E107CA" w:rsidP="00E107CA">
      <w:pPr>
        <w:pStyle w:val="paragraph"/>
      </w:pPr>
      <w:r w:rsidRPr="00D34196">
        <w:tab/>
        <w:t>(b)</w:t>
      </w:r>
      <w:r w:rsidRPr="00D34196">
        <w:tab/>
        <w:t>in a case where the trustee has determined percentages under subsection</w:t>
      </w:r>
      <w:r w:rsidR="00441136" w:rsidRPr="00D34196">
        <w:t> </w:t>
      </w:r>
      <w:r w:rsidRPr="00D34196">
        <w:t>61</w:t>
      </w:r>
      <w:r w:rsidR="00CE165C">
        <w:noBreakHyphen/>
      </w:r>
      <w:r w:rsidRPr="00D34196">
        <w:t xml:space="preserve">770(2) in relation to the </w:t>
      </w:r>
      <w:r w:rsidR="00CE165C" w:rsidRPr="00CE165C">
        <w:rPr>
          <w:position w:val="6"/>
          <w:sz w:val="16"/>
        </w:rPr>
        <w:t>*</w:t>
      </w:r>
      <w:r w:rsidRPr="00D34196">
        <w:t>members of the trust—the sum of those percentages is not 100%; and</w:t>
      </w:r>
    </w:p>
    <w:p w:rsidR="00E107CA" w:rsidRPr="00D34196" w:rsidRDefault="00E107CA" w:rsidP="00E107CA">
      <w:pPr>
        <w:pStyle w:val="paragraph"/>
      </w:pPr>
      <w:r w:rsidRPr="00D34196">
        <w:tab/>
        <w:t>(c)</w:t>
      </w:r>
      <w:r w:rsidRPr="00D34196">
        <w:tab/>
        <w:t xml:space="preserve">the trustee is liable to be assessed or has been assessed, and is liable to pay </w:t>
      </w:r>
      <w:r w:rsidR="00CE165C" w:rsidRPr="00CE165C">
        <w:rPr>
          <w:position w:val="6"/>
          <w:sz w:val="16"/>
        </w:rPr>
        <w:t>*</w:t>
      </w:r>
      <w:r w:rsidRPr="00D34196">
        <w:t xml:space="preserve">tax, on a share of, or all or a part of, the trust’s </w:t>
      </w:r>
      <w:r w:rsidR="00CE165C" w:rsidRPr="00CE165C">
        <w:rPr>
          <w:position w:val="6"/>
          <w:sz w:val="16"/>
        </w:rPr>
        <w:t>*</w:t>
      </w:r>
      <w:r w:rsidRPr="00D34196">
        <w:t>net income under section</w:t>
      </w:r>
      <w:r w:rsidR="00441136" w:rsidRPr="00D34196">
        <w:t> </w:t>
      </w:r>
      <w:r w:rsidRPr="00D34196">
        <w:t xml:space="preserve">98, 99 or 99A of the </w:t>
      </w:r>
      <w:r w:rsidRPr="00D34196">
        <w:rPr>
          <w:i/>
        </w:rPr>
        <w:t>Income Tax Assessment Act 1936</w:t>
      </w:r>
      <w:r w:rsidRPr="00D34196">
        <w:t xml:space="preserve"> for that income year.</w:t>
      </w:r>
    </w:p>
    <w:p w:rsidR="00E107CA" w:rsidRPr="00D34196" w:rsidRDefault="00E107CA" w:rsidP="00E107CA">
      <w:pPr>
        <w:pStyle w:val="ActHead5"/>
      </w:pPr>
      <w:bookmarkStart w:id="529" w:name="_Toc51080208"/>
      <w:r w:rsidRPr="00D34196">
        <w:rPr>
          <w:rStyle w:val="CharSectno"/>
        </w:rPr>
        <w:t>61</w:t>
      </w:r>
      <w:r w:rsidR="00CE165C">
        <w:rPr>
          <w:rStyle w:val="CharSectno"/>
        </w:rPr>
        <w:noBreakHyphen/>
      </w:r>
      <w:r w:rsidRPr="00D34196">
        <w:rPr>
          <w:rStyle w:val="CharSectno"/>
        </w:rPr>
        <w:t>765</w:t>
      </w:r>
      <w:r w:rsidRPr="00D34196">
        <w:t xml:space="preserve">  Amount of the ESVCLP tax offset—general case</w:t>
      </w:r>
      <w:bookmarkEnd w:id="529"/>
    </w:p>
    <w:p w:rsidR="00E107CA" w:rsidRPr="00D34196" w:rsidRDefault="00E107CA" w:rsidP="00E107CA">
      <w:pPr>
        <w:pStyle w:val="subsection"/>
      </w:pPr>
      <w:r w:rsidRPr="00D34196">
        <w:tab/>
        <w:t>(1)</w:t>
      </w:r>
      <w:r w:rsidRPr="00D34196">
        <w:tab/>
        <w:t>If subsection</w:t>
      </w:r>
      <w:r w:rsidR="00441136" w:rsidRPr="00D34196">
        <w:t> </w:t>
      </w:r>
      <w:r w:rsidRPr="00D34196">
        <w:t>61</w:t>
      </w:r>
      <w:r w:rsidR="00CE165C">
        <w:noBreakHyphen/>
      </w:r>
      <w:r w:rsidRPr="00D34196">
        <w:t xml:space="preserve">760(1) applies, the amount of the </w:t>
      </w:r>
      <w:r w:rsidR="00CE165C" w:rsidRPr="00CE165C">
        <w:rPr>
          <w:position w:val="6"/>
          <w:sz w:val="16"/>
        </w:rPr>
        <w:t>*</w:t>
      </w:r>
      <w:r w:rsidRPr="00D34196">
        <w:t>tax offset for the income year is 10% of the lesser of:</w:t>
      </w:r>
    </w:p>
    <w:p w:rsidR="00E107CA" w:rsidRPr="00D34196" w:rsidRDefault="00E107CA" w:rsidP="00E107CA">
      <w:pPr>
        <w:pStyle w:val="paragraph"/>
      </w:pPr>
      <w:r w:rsidRPr="00D34196">
        <w:tab/>
        <w:t>(a)</w:t>
      </w:r>
      <w:r w:rsidRPr="00D34196">
        <w:tab/>
        <w:t xml:space="preserve">the sum of the amounts the partner contributes to the </w:t>
      </w:r>
      <w:r w:rsidR="00CE165C" w:rsidRPr="00CE165C">
        <w:rPr>
          <w:position w:val="6"/>
          <w:sz w:val="16"/>
        </w:rPr>
        <w:t>*</w:t>
      </w:r>
      <w:r w:rsidRPr="00D34196">
        <w:t xml:space="preserve">ESVCLP during the income year, reduced by any amounts excluded under </w:t>
      </w:r>
      <w:r w:rsidR="00441136" w:rsidRPr="00D34196">
        <w:t>subsection (</w:t>
      </w:r>
      <w:r w:rsidRPr="00D34196">
        <w:t>2); and</w:t>
      </w:r>
    </w:p>
    <w:p w:rsidR="00E107CA" w:rsidRPr="00D34196" w:rsidRDefault="00E107CA" w:rsidP="00E107CA">
      <w:pPr>
        <w:pStyle w:val="paragraph"/>
      </w:pPr>
      <w:r w:rsidRPr="00D34196">
        <w:tab/>
        <w:t>(b)</w:t>
      </w:r>
      <w:r w:rsidRPr="00D34196">
        <w:tab/>
        <w:t xml:space="preserve">the amount (the </w:t>
      </w:r>
      <w:r w:rsidRPr="00D34196">
        <w:rPr>
          <w:b/>
          <w:i/>
        </w:rPr>
        <w:t>investment related amount</w:t>
      </w:r>
      <w:r w:rsidRPr="00D34196">
        <w:t xml:space="preserve">) worked out under </w:t>
      </w:r>
      <w:r w:rsidR="00441136" w:rsidRPr="00D34196">
        <w:t>subsection (</w:t>
      </w:r>
      <w:r w:rsidRPr="00D34196">
        <w:t>3).</w:t>
      </w:r>
    </w:p>
    <w:p w:rsidR="00E107CA" w:rsidRPr="00D34196" w:rsidRDefault="00E107CA" w:rsidP="00E107CA">
      <w:pPr>
        <w:pStyle w:val="subsection"/>
      </w:pPr>
      <w:r w:rsidRPr="00D34196">
        <w:tab/>
        <w:t>(2)</w:t>
      </w:r>
      <w:r w:rsidRPr="00D34196">
        <w:tab/>
        <w:t xml:space="preserve">The following amounts are excluded for the purposes of </w:t>
      </w:r>
      <w:r w:rsidR="00441136" w:rsidRPr="00D34196">
        <w:t>paragraph (</w:t>
      </w:r>
      <w:r w:rsidRPr="00D34196">
        <w:t>1)(a) in relation to the income year:</w:t>
      </w:r>
    </w:p>
    <w:p w:rsidR="00E107CA" w:rsidRPr="00D34196" w:rsidRDefault="00E107CA" w:rsidP="00E107CA">
      <w:pPr>
        <w:pStyle w:val="paragraph"/>
      </w:pPr>
      <w:r w:rsidRPr="00D34196">
        <w:tab/>
        <w:t>(a)</w:t>
      </w:r>
      <w:r w:rsidRPr="00D34196">
        <w:tab/>
        <w:t xml:space="preserve">any parts of a contribution the partner made to the </w:t>
      </w:r>
      <w:r w:rsidR="00CE165C" w:rsidRPr="00CE165C">
        <w:rPr>
          <w:position w:val="6"/>
          <w:sz w:val="16"/>
        </w:rPr>
        <w:t>*</w:t>
      </w:r>
      <w:r w:rsidRPr="00D34196">
        <w:t>ESVCLP that the ESVCLP is, or will become, obliged to repay to the partner, whether or not:</w:t>
      </w:r>
    </w:p>
    <w:p w:rsidR="00E107CA" w:rsidRPr="00D34196" w:rsidRDefault="00E107CA" w:rsidP="00E107CA">
      <w:pPr>
        <w:pStyle w:val="paragraphsub"/>
      </w:pPr>
      <w:r w:rsidRPr="00D34196">
        <w:tab/>
        <w:t>(i)</w:t>
      </w:r>
      <w:r w:rsidRPr="00D34196">
        <w:tab/>
        <w:t>the obligation arises during the income year; or</w:t>
      </w:r>
    </w:p>
    <w:p w:rsidR="00E107CA" w:rsidRPr="00D34196" w:rsidRDefault="00E107CA" w:rsidP="00E107CA">
      <w:pPr>
        <w:pStyle w:val="paragraphsub"/>
      </w:pPr>
      <w:r w:rsidRPr="00D34196">
        <w:tab/>
        <w:t>(ii)</w:t>
      </w:r>
      <w:r w:rsidRPr="00D34196">
        <w:tab/>
        <w:t>the obligation arises only when the partner requests repayment;</w:t>
      </w:r>
    </w:p>
    <w:p w:rsidR="00E107CA" w:rsidRPr="00D34196" w:rsidRDefault="00E107CA" w:rsidP="00E107CA">
      <w:pPr>
        <w:pStyle w:val="paragraph"/>
      </w:pPr>
      <w:r w:rsidRPr="00D34196">
        <w:tab/>
        <w:t>(b)</w:t>
      </w:r>
      <w:r w:rsidRPr="00D34196">
        <w:tab/>
        <w:t>any parts of a contribution the partner made to the ESVCLP that, during the income year, are repaid to the partner within 12 months after the contribution was made;</w:t>
      </w:r>
    </w:p>
    <w:p w:rsidR="00E107CA" w:rsidRPr="00D34196" w:rsidRDefault="00E107CA" w:rsidP="00E107CA">
      <w:pPr>
        <w:pStyle w:val="paragraph"/>
      </w:pPr>
      <w:r w:rsidRPr="00D34196">
        <w:tab/>
        <w:t>(c)</w:t>
      </w:r>
      <w:r w:rsidRPr="00D34196">
        <w:tab/>
        <w:t>any parts of a contribution the partner made to the ESVCLP to the extent that they comprise a commitment to provide money or property in the future.</w:t>
      </w:r>
    </w:p>
    <w:p w:rsidR="00E107CA" w:rsidRPr="00D34196" w:rsidRDefault="00E107CA" w:rsidP="00E107CA">
      <w:pPr>
        <w:pStyle w:val="subsection"/>
      </w:pPr>
      <w:r w:rsidRPr="00D34196">
        <w:tab/>
        <w:t>(3)</w:t>
      </w:r>
      <w:r w:rsidRPr="00D34196">
        <w:tab/>
        <w:t>Work out the investment related amount as follows:</w:t>
      </w:r>
    </w:p>
    <w:p w:rsidR="00E107CA" w:rsidRPr="00D34196" w:rsidRDefault="00E107CA" w:rsidP="00E107CA">
      <w:pPr>
        <w:pStyle w:val="subsection2"/>
      </w:pPr>
      <w:r w:rsidRPr="00D34196">
        <w:rPr>
          <w:noProof/>
          <w:position w:val="-10"/>
        </w:rPr>
        <w:drawing>
          <wp:inline distT="0" distB="0" distL="0" distR="0" wp14:anchorId="4644EE01" wp14:editId="5D6B639E">
            <wp:extent cx="3175000" cy="255905"/>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75000" cy="255905"/>
                    </a:xfrm>
                    <a:prstGeom prst="rect">
                      <a:avLst/>
                    </a:prstGeom>
                    <a:noFill/>
                    <a:ln>
                      <a:noFill/>
                    </a:ln>
                  </pic:spPr>
                </pic:pic>
              </a:graphicData>
            </a:graphic>
          </wp:inline>
        </w:drawing>
      </w:r>
    </w:p>
    <w:p w:rsidR="00E107CA" w:rsidRPr="00D34196" w:rsidRDefault="00E107CA" w:rsidP="00E107CA">
      <w:pPr>
        <w:pStyle w:val="subsection2"/>
      </w:pPr>
      <w:r w:rsidRPr="00D34196">
        <w:t>where:</w:t>
      </w:r>
    </w:p>
    <w:p w:rsidR="00E107CA" w:rsidRPr="00D34196" w:rsidRDefault="00E107CA" w:rsidP="00E107CA">
      <w:pPr>
        <w:pStyle w:val="Definition"/>
      </w:pPr>
      <w:r w:rsidRPr="00D34196">
        <w:rPr>
          <w:b/>
          <w:i/>
        </w:rPr>
        <w:t>partner’s share</w:t>
      </w:r>
      <w:r w:rsidRPr="00D34196">
        <w:t xml:space="preserve"> is the partner’s share of the capital of the </w:t>
      </w:r>
      <w:r w:rsidR="00CE165C" w:rsidRPr="00CE165C">
        <w:rPr>
          <w:position w:val="6"/>
          <w:sz w:val="16"/>
        </w:rPr>
        <w:t>*</w:t>
      </w:r>
      <w:r w:rsidRPr="00D34196">
        <w:t>ESVCLP at the end of the income year, expressed as a percentage of the entire capital of the ESVCLP.</w:t>
      </w:r>
    </w:p>
    <w:p w:rsidR="00E107CA" w:rsidRPr="00D34196" w:rsidRDefault="00E107CA" w:rsidP="00E107CA">
      <w:pPr>
        <w:pStyle w:val="Definition"/>
      </w:pPr>
      <w:r w:rsidRPr="00D34196">
        <w:rPr>
          <w:b/>
          <w:i/>
        </w:rPr>
        <w:t>sum of eligible venture capital investments</w:t>
      </w:r>
      <w:r w:rsidRPr="00D34196">
        <w:t xml:space="preserve"> is the sum of:</w:t>
      </w:r>
    </w:p>
    <w:p w:rsidR="00E107CA" w:rsidRPr="00D34196" w:rsidRDefault="00E107CA" w:rsidP="00E107CA">
      <w:pPr>
        <w:pStyle w:val="paragraph"/>
      </w:pPr>
      <w:r w:rsidRPr="00D34196">
        <w:tab/>
        <w:t>(a)</w:t>
      </w:r>
      <w:r w:rsidRPr="00D34196">
        <w:tab/>
        <w:t xml:space="preserve">all the amounts of the </w:t>
      </w:r>
      <w:r w:rsidR="00CE165C" w:rsidRPr="00CE165C">
        <w:rPr>
          <w:position w:val="6"/>
          <w:sz w:val="16"/>
        </w:rPr>
        <w:t>*</w:t>
      </w:r>
      <w:r w:rsidRPr="00D34196">
        <w:t xml:space="preserve">eligible venture capital investments made by the </w:t>
      </w:r>
      <w:r w:rsidR="00CE165C" w:rsidRPr="00CE165C">
        <w:rPr>
          <w:position w:val="6"/>
          <w:sz w:val="16"/>
        </w:rPr>
        <w:t>*</w:t>
      </w:r>
      <w:r w:rsidRPr="00D34196">
        <w:t>ESVCLP during the period starting at the start of the income year and ending 2 months after the end of the income year; and</w:t>
      </w:r>
    </w:p>
    <w:p w:rsidR="00E107CA" w:rsidRPr="00D34196" w:rsidRDefault="00E107CA" w:rsidP="00E107CA">
      <w:pPr>
        <w:pStyle w:val="paragraph"/>
      </w:pPr>
      <w:r w:rsidRPr="00D34196">
        <w:tab/>
        <w:t>(b)</w:t>
      </w:r>
      <w:r w:rsidRPr="00D34196">
        <w:tab/>
        <w:t>all the incidental costs, incurred during that period, of making those investments; and</w:t>
      </w:r>
    </w:p>
    <w:p w:rsidR="00E107CA" w:rsidRPr="00D34196" w:rsidRDefault="00E107CA" w:rsidP="00E107CA">
      <w:pPr>
        <w:pStyle w:val="paragraph"/>
      </w:pPr>
      <w:r w:rsidRPr="00D34196">
        <w:tab/>
        <w:t>(c)</w:t>
      </w:r>
      <w:r w:rsidRPr="00D34196">
        <w:tab/>
        <w:t>all the administrative expenses, incurred during that period, associated with those investments.</w:t>
      </w:r>
    </w:p>
    <w:p w:rsidR="00E107CA" w:rsidRPr="00D34196" w:rsidRDefault="00E107CA" w:rsidP="00E107CA">
      <w:pPr>
        <w:pStyle w:val="subsection"/>
      </w:pPr>
      <w:r w:rsidRPr="00D34196">
        <w:tab/>
        <w:t>(4)</w:t>
      </w:r>
      <w:r w:rsidRPr="00D34196">
        <w:tab/>
        <w:t xml:space="preserve">For the purposes of </w:t>
      </w:r>
      <w:r w:rsidR="00441136" w:rsidRPr="00D34196">
        <w:t>paragraph (</w:t>
      </w:r>
      <w:r w:rsidRPr="00D34196">
        <w:t xml:space="preserve">a) of the definition of </w:t>
      </w:r>
      <w:r w:rsidRPr="00D34196">
        <w:rPr>
          <w:b/>
          <w:i/>
        </w:rPr>
        <w:t>sum of eligible venture capital investments</w:t>
      </w:r>
      <w:r w:rsidRPr="00D34196">
        <w:t xml:space="preserve"> in </w:t>
      </w:r>
      <w:r w:rsidR="00441136" w:rsidRPr="00D34196">
        <w:t>subsection (</w:t>
      </w:r>
      <w:r w:rsidRPr="00D34196">
        <w:t xml:space="preserve">3), disregard the amounts of any </w:t>
      </w:r>
      <w:r w:rsidR="00CE165C" w:rsidRPr="00CE165C">
        <w:rPr>
          <w:position w:val="6"/>
          <w:sz w:val="16"/>
        </w:rPr>
        <w:t>*</w:t>
      </w:r>
      <w:r w:rsidRPr="00D34196">
        <w:t xml:space="preserve">eligible venture capital investments that were taken into account in working out the amount of a </w:t>
      </w:r>
      <w:r w:rsidR="00CE165C" w:rsidRPr="00CE165C">
        <w:rPr>
          <w:position w:val="6"/>
          <w:sz w:val="16"/>
        </w:rPr>
        <w:t>*</w:t>
      </w:r>
      <w:r w:rsidRPr="00D34196">
        <w:t>tax offset under this Subdivision for a preceding income year.</w:t>
      </w:r>
    </w:p>
    <w:p w:rsidR="00E107CA" w:rsidRPr="00D34196" w:rsidRDefault="00E107CA" w:rsidP="00376C20">
      <w:pPr>
        <w:pStyle w:val="ActHead5"/>
      </w:pPr>
      <w:bookmarkStart w:id="530" w:name="_Toc51080209"/>
      <w:r w:rsidRPr="00D34196">
        <w:rPr>
          <w:rStyle w:val="CharSectno"/>
        </w:rPr>
        <w:t>61</w:t>
      </w:r>
      <w:r w:rsidR="00CE165C">
        <w:rPr>
          <w:rStyle w:val="CharSectno"/>
        </w:rPr>
        <w:noBreakHyphen/>
      </w:r>
      <w:r w:rsidRPr="00D34196">
        <w:rPr>
          <w:rStyle w:val="CharSectno"/>
        </w:rPr>
        <w:t>770</w:t>
      </w:r>
      <w:r w:rsidRPr="00D34196">
        <w:t xml:space="preserve">  Amount of the ESVCLP tax offset—members of trusts or partnerships</w:t>
      </w:r>
      <w:bookmarkEnd w:id="530"/>
    </w:p>
    <w:p w:rsidR="00E107CA" w:rsidRPr="00D34196" w:rsidRDefault="00E107CA" w:rsidP="00376C20">
      <w:pPr>
        <w:pStyle w:val="subsection"/>
        <w:keepNext/>
        <w:keepLines/>
      </w:pPr>
      <w:r w:rsidRPr="00D34196">
        <w:tab/>
        <w:t>(1)</w:t>
      </w:r>
      <w:r w:rsidRPr="00D34196">
        <w:tab/>
        <w:t>If subsection</w:t>
      </w:r>
      <w:r w:rsidR="00441136" w:rsidRPr="00D34196">
        <w:t> </w:t>
      </w:r>
      <w:r w:rsidRPr="00D34196">
        <w:t>61</w:t>
      </w:r>
      <w:r w:rsidR="00CE165C">
        <w:noBreakHyphen/>
      </w:r>
      <w:r w:rsidRPr="00D34196">
        <w:t xml:space="preserve">760(2) applies, the amount of the </w:t>
      </w:r>
      <w:r w:rsidR="00CE165C" w:rsidRPr="00CE165C">
        <w:rPr>
          <w:position w:val="6"/>
          <w:sz w:val="16"/>
        </w:rPr>
        <w:t>*</w:t>
      </w:r>
      <w:r w:rsidRPr="00D34196">
        <w:t xml:space="preserve">member’s </w:t>
      </w:r>
      <w:r w:rsidR="00CE165C" w:rsidRPr="00CE165C">
        <w:rPr>
          <w:position w:val="6"/>
          <w:sz w:val="16"/>
        </w:rPr>
        <w:t>*</w:t>
      </w:r>
      <w:r w:rsidRPr="00D34196">
        <w:t>tax offset for the income year is as follows:</w:t>
      </w:r>
    </w:p>
    <w:p w:rsidR="00E107CA" w:rsidRPr="00D34196" w:rsidRDefault="00E107CA" w:rsidP="00376C20">
      <w:pPr>
        <w:pStyle w:val="subsection2"/>
        <w:keepNext/>
        <w:keepLines/>
      </w:pPr>
      <w:r w:rsidRPr="00D34196">
        <w:rPr>
          <w:noProof/>
          <w:position w:val="-10"/>
        </w:rPr>
        <w:drawing>
          <wp:inline distT="0" distB="0" distL="0" distR="0" wp14:anchorId="5B1E0A10" wp14:editId="2A74E686">
            <wp:extent cx="3606165" cy="2559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606165" cy="255905"/>
                    </a:xfrm>
                    <a:prstGeom prst="rect">
                      <a:avLst/>
                    </a:prstGeom>
                    <a:noFill/>
                    <a:ln>
                      <a:noFill/>
                    </a:ln>
                  </pic:spPr>
                </pic:pic>
              </a:graphicData>
            </a:graphic>
          </wp:inline>
        </w:drawing>
      </w:r>
    </w:p>
    <w:p w:rsidR="00E107CA" w:rsidRPr="00D34196" w:rsidRDefault="00E107CA" w:rsidP="00376C20">
      <w:pPr>
        <w:pStyle w:val="subsection2"/>
        <w:keepNext/>
        <w:keepLines/>
      </w:pPr>
      <w:r w:rsidRPr="00D34196">
        <w:t>where:</w:t>
      </w:r>
    </w:p>
    <w:p w:rsidR="00E107CA" w:rsidRPr="00D34196" w:rsidRDefault="00E107CA" w:rsidP="00E107CA">
      <w:pPr>
        <w:pStyle w:val="Definition"/>
      </w:pPr>
      <w:r w:rsidRPr="00D34196">
        <w:rPr>
          <w:b/>
          <w:i/>
        </w:rPr>
        <w:t>determined share of notional tax offset</w:t>
      </w:r>
      <w:r w:rsidRPr="00D34196">
        <w:t xml:space="preserve"> is the percentage determined under </w:t>
      </w:r>
      <w:r w:rsidR="00441136" w:rsidRPr="00D34196">
        <w:t>subsection (</w:t>
      </w:r>
      <w:r w:rsidRPr="00D34196">
        <w:t xml:space="preserve">2) for the </w:t>
      </w:r>
      <w:r w:rsidR="00CE165C" w:rsidRPr="00CE165C">
        <w:rPr>
          <w:position w:val="6"/>
          <w:sz w:val="16"/>
        </w:rPr>
        <w:t>*</w:t>
      </w:r>
      <w:r w:rsidRPr="00D34196">
        <w:t>member.</w:t>
      </w:r>
    </w:p>
    <w:p w:rsidR="00E107CA" w:rsidRPr="00D34196" w:rsidRDefault="00E107CA" w:rsidP="00E107CA">
      <w:pPr>
        <w:pStyle w:val="Definition"/>
      </w:pPr>
      <w:r w:rsidRPr="00D34196">
        <w:rPr>
          <w:b/>
          <w:i/>
        </w:rPr>
        <w:t>notional tax offset amount</w:t>
      </w:r>
      <w:r w:rsidRPr="00D34196">
        <w:t xml:space="preserve"> is what would, under section</w:t>
      </w:r>
      <w:r w:rsidR="00441136" w:rsidRPr="00D34196">
        <w:t> </w:t>
      </w:r>
      <w:r w:rsidRPr="00D34196">
        <w:t>61</w:t>
      </w:r>
      <w:r w:rsidR="00CE165C">
        <w:noBreakHyphen/>
      </w:r>
      <w:r w:rsidRPr="00D34196">
        <w:t xml:space="preserve">765, have been the amount of the trust’s or partnership’s </w:t>
      </w:r>
      <w:r w:rsidR="00CE165C" w:rsidRPr="00CE165C">
        <w:rPr>
          <w:position w:val="6"/>
          <w:sz w:val="16"/>
        </w:rPr>
        <w:t>*</w:t>
      </w:r>
      <w:r w:rsidRPr="00D34196">
        <w:t xml:space="preserve">tax offset (the </w:t>
      </w:r>
      <w:r w:rsidRPr="00D34196">
        <w:rPr>
          <w:b/>
          <w:i/>
        </w:rPr>
        <w:t>notional tax offset</w:t>
      </w:r>
      <w:r w:rsidRPr="00D34196">
        <w:t>) if the trust or partnership had been an individual.</w:t>
      </w:r>
    </w:p>
    <w:p w:rsidR="00E107CA" w:rsidRPr="00D34196" w:rsidRDefault="00E107CA" w:rsidP="00E107CA">
      <w:pPr>
        <w:pStyle w:val="subsection"/>
      </w:pPr>
      <w:r w:rsidRPr="00D34196">
        <w:tab/>
        <w:t>(2)</w:t>
      </w:r>
      <w:r w:rsidRPr="00D34196">
        <w:tab/>
        <w:t xml:space="preserve">The trustee or partnership may determine the percentage of the notional tax offset that is the </w:t>
      </w:r>
      <w:r w:rsidR="00CE165C" w:rsidRPr="00CE165C">
        <w:rPr>
          <w:position w:val="6"/>
          <w:sz w:val="16"/>
        </w:rPr>
        <w:t>*</w:t>
      </w:r>
      <w:r w:rsidRPr="00D34196">
        <w:t>member’s share of the notional tax offset.</w:t>
      </w:r>
    </w:p>
    <w:p w:rsidR="00C67659" w:rsidRPr="00D34196" w:rsidRDefault="00C67659" w:rsidP="00C67659">
      <w:pPr>
        <w:pStyle w:val="subsection"/>
        <w:rPr>
          <w:rFonts w:eastAsiaTheme="minorHAnsi"/>
        </w:rPr>
      </w:pPr>
      <w:r w:rsidRPr="00D34196">
        <w:rPr>
          <w:rFonts w:eastAsiaTheme="minorHAnsi"/>
        </w:rPr>
        <w:tab/>
        <w:t>(3)</w:t>
      </w:r>
      <w:r w:rsidRPr="00D34196">
        <w:rPr>
          <w:rFonts w:eastAsiaTheme="minorHAnsi"/>
        </w:rPr>
        <w:tab/>
        <w:t xml:space="preserve">If, under the terms and conditions under which the trust or partnership operates, the </w:t>
      </w:r>
      <w:r w:rsidR="00CE165C" w:rsidRPr="00CE165C">
        <w:rPr>
          <w:rFonts w:eastAsiaTheme="minorHAnsi"/>
          <w:position w:val="6"/>
          <w:sz w:val="16"/>
        </w:rPr>
        <w:t>*</w:t>
      </w:r>
      <w:r w:rsidRPr="00D34196">
        <w:rPr>
          <w:rFonts w:eastAsiaTheme="minorHAnsi"/>
        </w:rPr>
        <w:t xml:space="preserve">member would be entitled to a fixed proportion of any </w:t>
      </w:r>
      <w:r w:rsidR="00CE165C" w:rsidRPr="00CE165C">
        <w:rPr>
          <w:rFonts w:eastAsiaTheme="minorHAnsi"/>
          <w:position w:val="6"/>
          <w:sz w:val="16"/>
        </w:rPr>
        <w:t>*</w:t>
      </w:r>
      <w:r w:rsidRPr="00D34196">
        <w:rPr>
          <w:rFonts w:eastAsiaTheme="minorHAnsi"/>
        </w:rPr>
        <w:t xml:space="preserve">capital gain from a </w:t>
      </w:r>
      <w:r w:rsidR="00CE165C" w:rsidRPr="00CE165C">
        <w:rPr>
          <w:rFonts w:eastAsiaTheme="minorHAnsi"/>
          <w:position w:val="6"/>
          <w:sz w:val="16"/>
        </w:rPr>
        <w:t>*</w:t>
      </w:r>
      <w:r w:rsidRPr="00D34196">
        <w:rPr>
          <w:rFonts w:eastAsiaTheme="minorHAnsi"/>
        </w:rPr>
        <w:t>disposal:</w:t>
      </w:r>
    </w:p>
    <w:p w:rsidR="00C67659" w:rsidRPr="00D34196" w:rsidRDefault="00C67659" w:rsidP="00C67659">
      <w:pPr>
        <w:pStyle w:val="paragraph"/>
        <w:rPr>
          <w:rFonts w:eastAsiaTheme="minorHAnsi"/>
          <w:szCs w:val="22"/>
        </w:rPr>
      </w:pPr>
      <w:r w:rsidRPr="00D34196">
        <w:rPr>
          <w:rFonts w:eastAsiaTheme="minorHAnsi"/>
        </w:rPr>
        <w:tab/>
        <w:t>(a)</w:t>
      </w:r>
      <w:r w:rsidRPr="00D34196">
        <w:rPr>
          <w:rFonts w:eastAsiaTheme="minorHAnsi"/>
        </w:rPr>
        <w:tab/>
      </w:r>
      <w:r w:rsidRPr="00D34196">
        <w:rPr>
          <w:rFonts w:eastAsiaTheme="minorHAnsi"/>
          <w:szCs w:val="22"/>
        </w:rPr>
        <w:t>relating to the trust or partnership; and</w:t>
      </w:r>
    </w:p>
    <w:p w:rsidR="00C67659" w:rsidRPr="00D34196" w:rsidRDefault="00C67659" w:rsidP="00C67659">
      <w:pPr>
        <w:pStyle w:val="paragraph"/>
        <w:rPr>
          <w:rFonts w:eastAsiaTheme="minorHAnsi"/>
          <w:szCs w:val="22"/>
        </w:rPr>
      </w:pPr>
      <w:r w:rsidRPr="00D34196">
        <w:rPr>
          <w:rFonts w:eastAsiaTheme="minorHAnsi"/>
          <w:szCs w:val="22"/>
        </w:rPr>
        <w:tab/>
        <w:t>(b)</w:t>
      </w:r>
      <w:r w:rsidRPr="00D34196">
        <w:rPr>
          <w:rFonts w:eastAsiaTheme="minorHAnsi"/>
          <w:szCs w:val="22"/>
        </w:rPr>
        <w:tab/>
        <w:t>of investments made as a result of the contributions that gave rise to the notional tax offset; and</w:t>
      </w:r>
    </w:p>
    <w:p w:rsidR="00C67659" w:rsidRPr="00D34196" w:rsidRDefault="00C67659" w:rsidP="00C67659">
      <w:pPr>
        <w:pStyle w:val="paragraph"/>
        <w:rPr>
          <w:rFonts w:eastAsiaTheme="minorHAnsi"/>
        </w:rPr>
      </w:pPr>
      <w:r w:rsidRPr="00D34196">
        <w:rPr>
          <w:rFonts w:eastAsiaTheme="minorHAnsi"/>
          <w:szCs w:val="22"/>
        </w:rPr>
        <w:tab/>
        <w:t>(c)</w:t>
      </w:r>
      <w:r w:rsidRPr="00D34196">
        <w:rPr>
          <w:rFonts w:eastAsiaTheme="minorHAnsi"/>
          <w:szCs w:val="22"/>
        </w:rPr>
        <w:tab/>
        <w:t>happening at the end of the income year to which the notional tax offset relates;</w:t>
      </w:r>
    </w:p>
    <w:p w:rsidR="00C67659" w:rsidRPr="00D34196" w:rsidRDefault="00C67659" w:rsidP="00C67659">
      <w:pPr>
        <w:pStyle w:val="subsection2"/>
        <w:rPr>
          <w:rFonts w:eastAsiaTheme="minorHAnsi"/>
        </w:rPr>
      </w:pPr>
      <w:r w:rsidRPr="00D34196">
        <w:rPr>
          <w:rFonts w:eastAsiaTheme="minorHAnsi"/>
        </w:rPr>
        <w:t xml:space="preserve">the percentage determined under </w:t>
      </w:r>
      <w:r w:rsidR="00441136" w:rsidRPr="00D34196">
        <w:rPr>
          <w:rFonts w:eastAsiaTheme="minorHAnsi"/>
        </w:rPr>
        <w:t>subsection (</w:t>
      </w:r>
      <w:r w:rsidRPr="00D34196">
        <w:rPr>
          <w:rFonts w:eastAsiaTheme="minorHAnsi"/>
        </w:rPr>
        <w:t>2) must be equivalent to that fixed proportion, and a determination of any other percentage has no effect.</w:t>
      </w:r>
    </w:p>
    <w:p w:rsidR="00E107CA" w:rsidRPr="00D34196" w:rsidRDefault="00E107CA" w:rsidP="00E107CA">
      <w:pPr>
        <w:pStyle w:val="subsection"/>
      </w:pPr>
      <w:r w:rsidRPr="00D34196">
        <w:tab/>
        <w:t>(4)</w:t>
      </w:r>
      <w:r w:rsidRPr="00D34196">
        <w:tab/>
        <w:t xml:space="preserve">The trustee or partnership must give the </w:t>
      </w:r>
      <w:r w:rsidR="00CE165C" w:rsidRPr="00CE165C">
        <w:rPr>
          <w:position w:val="6"/>
          <w:sz w:val="16"/>
        </w:rPr>
        <w:t>*</w:t>
      </w:r>
      <w:r w:rsidRPr="00D34196">
        <w:t>member written notice of the determination. The notice:</w:t>
      </w:r>
    </w:p>
    <w:p w:rsidR="00E107CA" w:rsidRPr="00D34196" w:rsidRDefault="00E107CA" w:rsidP="00E107CA">
      <w:pPr>
        <w:pStyle w:val="paragraph"/>
      </w:pPr>
      <w:r w:rsidRPr="00D34196">
        <w:tab/>
        <w:t>(a)</w:t>
      </w:r>
      <w:r w:rsidRPr="00D34196">
        <w:tab/>
        <w:t xml:space="preserve">must enable the member to work out the amount of the member’s </w:t>
      </w:r>
      <w:r w:rsidR="00CE165C" w:rsidRPr="00CE165C">
        <w:rPr>
          <w:position w:val="6"/>
          <w:sz w:val="16"/>
        </w:rPr>
        <w:t>*</w:t>
      </w:r>
      <w:r w:rsidRPr="00D34196">
        <w:t>tax offset by including enough information to enable the member to work out the member’s share of the notional tax offset; and</w:t>
      </w:r>
    </w:p>
    <w:p w:rsidR="00E107CA" w:rsidRPr="00D34196" w:rsidRDefault="00E107CA" w:rsidP="00E107CA">
      <w:pPr>
        <w:pStyle w:val="paragraph"/>
      </w:pPr>
      <w:r w:rsidRPr="00D34196">
        <w:tab/>
        <w:t>(b)</w:t>
      </w:r>
      <w:r w:rsidRPr="00D34196">
        <w:tab/>
        <w:t>must be given to the member within 3 months after the end of the income year, or within such further time as the Commissioner allows.</w:t>
      </w:r>
    </w:p>
    <w:p w:rsidR="00E107CA" w:rsidRPr="00D34196" w:rsidRDefault="00E107CA" w:rsidP="00E107CA">
      <w:pPr>
        <w:pStyle w:val="subsection"/>
      </w:pPr>
      <w:r w:rsidRPr="00D34196">
        <w:tab/>
        <w:t>(5)</w:t>
      </w:r>
      <w:r w:rsidRPr="00D34196">
        <w:tab/>
        <w:t xml:space="preserve">The sum of all the percentages determined under </w:t>
      </w:r>
      <w:r w:rsidR="00441136" w:rsidRPr="00D34196">
        <w:t>subsection (</w:t>
      </w:r>
      <w:r w:rsidRPr="00D34196">
        <w:t xml:space="preserve">2) in relation to the </w:t>
      </w:r>
      <w:r w:rsidR="00CE165C" w:rsidRPr="00CE165C">
        <w:rPr>
          <w:position w:val="6"/>
          <w:sz w:val="16"/>
        </w:rPr>
        <w:t>*</w:t>
      </w:r>
      <w:r w:rsidRPr="00D34196">
        <w:t>members of the trust or partnership must not exceed 100%.</w:t>
      </w:r>
    </w:p>
    <w:p w:rsidR="00E107CA" w:rsidRPr="00D34196" w:rsidRDefault="00E107CA" w:rsidP="00E107CA">
      <w:pPr>
        <w:pStyle w:val="ActHead5"/>
      </w:pPr>
      <w:bookmarkStart w:id="531" w:name="_Toc51080210"/>
      <w:r w:rsidRPr="00D34196">
        <w:rPr>
          <w:rStyle w:val="CharSectno"/>
        </w:rPr>
        <w:t>61</w:t>
      </w:r>
      <w:r w:rsidR="00CE165C">
        <w:rPr>
          <w:rStyle w:val="CharSectno"/>
        </w:rPr>
        <w:noBreakHyphen/>
      </w:r>
      <w:r w:rsidRPr="00D34196">
        <w:rPr>
          <w:rStyle w:val="CharSectno"/>
        </w:rPr>
        <w:t>775</w:t>
      </w:r>
      <w:r w:rsidRPr="00D34196">
        <w:t xml:space="preserve">  Amount of the ESVCLP tax offset—trustees</w:t>
      </w:r>
      <w:bookmarkEnd w:id="531"/>
    </w:p>
    <w:p w:rsidR="00E107CA" w:rsidRPr="00D34196" w:rsidRDefault="00E107CA" w:rsidP="00E107CA">
      <w:pPr>
        <w:pStyle w:val="subsection"/>
      </w:pPr>
      <w:r w:rsidRPr="00D34196">
        <w:tab/>
      </w:r>
      <w:r w:rsidRPr="00D34196">
        <w:tab/>
        <w:t>If subsection</w:t>
      </w:r>
      <w:r w:rsidR="00441136" w:rsidRPr="00D34196">
        <w:t> </w:t>
      </w:r>
      <w:r w:rsidRPr="00D34196">
        <w:t>61</w:t>
      </w:r>
      <w:r w:rsidR="00CE165C">
        <w:noBreakHyphen/>
      </w:r>
      <w:r w:rsidRPr="00D34196">
        <w:t xml:space="preserve">760(3) applies, the amount of the </w:t>
      </w:r>
      <w:r w:rsidR="00CE165C" w:rsidRPr="00CE165C">
        <w:rPr>
          <w:position w:val="6"/>
          <w:sz w:val="16"/>
        </w:rPr>
        <w:t>*</w:t>
      </w:r>
      <w:r w:rsidRPr="00D34196">
        <w:t>tax offset for the income year is the difference between:</w:t>
      </w:r>
    </w:p>
    <w:p w:rsidR="00E107CA" w:rsidRPr="00D34196" w:rsidRDefault="00E107CA" w:rsidP="00E107CA">
      <w:pPr>
        <w:pStyle w:val="paragraph"/>
      </w:pPr>
      <w:r w:rsidRPr="00D34196">
        <w:tab/>
        <w:t>(a)</w:t>
      </w:r>
      <w:r w:rsidRPr="00D34196">
        <w:tab/>
        <w:t>what would, under section</w:t>
      </w:r>
      <w:r w:rsidR="00441136" w:rsidRPr="00D34196">
        <w:t> </w:t>
      </w:r>
      <w:r w:rsidRPr="00D34196">
        <w:t>61</w:t>
      </w:r>
      <w:r w:rsidR="00CE165C">
        <w:noBreakHyphen/>
      </w:r>
      <w:r w:rsidRPr="00D34196">
        <w:t>765, have been the amount of the tax offset to which the trust would have been entitled if it had been an individual; and</w:t>
      </w:r>
    </w:p>
    <w:p w:rsidR="00E107CA" w:rsidRPr="00D34196" w:rsidRDefault="00E107CA" w:rsidP="00E107CA">
      <w:pPr>
        <w:pStyle w:val="paragraph"/>
      </w:pPr>
      <w:r w:rsidRPr="00D34196">
        <w:tab/>
        <w:t>(b)</w:t>
      </w:r>
      <w:r w:rsidRPr="00D34196">
        <w:tab/>
        <w:t xml:space="preserve">if </w:t>
      </w:r>
      <w:r w:rsidR="00CE165C" w:rsidRPr="00CE165C">
        <w:rPr>
          <w:position w:val="6"/>
          <w:sz w:val="16"/>
        </w:rPr>
        <w:t>*</w:t>
      </w:r>
      <w:r w:rsidRPr="00D34196">
        <w:t>members of the trust are entitled to tax offsets under subsection</w:t>
      </w:r>
      <w:r w:rsidR="00441136" w:rsidRPr="00D34196">
        <w:t> </w:t>
      </w:r>
      <w:r w:rsidRPr="00D34196">
        <w:t>61</w:t>
      </w:r>
      <w:r w:rsidR="00CE165C">
        <w:noBreakHyphen/>
      </w:r>
      <w:r w:rsidRPr="00D34196">
        <w:t>760(2) arising from the same contributions from which the trustee’s entitlement arises under subsection</w:t>
      </w:r>
      <w:r w:rsidR="00441136" w:rsidRPr="00D34196">
        <w:t> </w:t>
      </w:r>
      <w:r w:rsidRPr="00D34196">
        <w:t>61</w:t>
      </w:r>
      <w:r w:rsidR="00CE165C">
        <w:noBreakHyphen/>
      </w:r>
      <w:r w:rsidRPr="00D34196">
        <w:t>760(3)—the sum of the amounts, under section</w:t>
      </w:r>
      <w:r w:rsidR="00441136" w:rsidRPr="00D34196">
        <w:t> </w:t>
      </w:r>
      <w:r w:rsidRPr="00D34196">
        <w:t>61</w:t>
      </w:r>
      <w:r w:rsidR="00CE165C">
        <w:noBreakHyphen/>
      </w:r>
      <w:r w:rsidRPr="00D34196">
        <w:t>770, of those tax offsets.</w:t>
      </w:r>
    </w:p>
    <w:p w:rsidR="00E107CA" w:rsidRPr="00D34196" w:rsidRDefault="00E107CA" w:rsidP="00E107CA">
      <w:pPr>
        <w:pStyle w:val="ActHead3"/>
        <w:pageBreakBefore/>
      </w:pPr>
      <w:bookmarkStart w:id="532" w:name="_Toc51080211"/>
      <w:r w:rsidRPr="00D34196">
        <w:rPr>
          <w:rStyle w:val="CharDivNo"/>
        </w:rPr>
        <w:t>Division</w:t>
      </w:r>
      <w:r w:rsidR="00441136" w:rsidRPr="00D34196">
        <w:rPr>
          <w:rStyle w:val="CharDivNo"/>
        </w:rPr>
        <w:t> </w:t>
      </w:r>
      <w:r w:rsidRPr="00D34196">
        <w:rPr>
          <w:rStyle w:val="CharDivNo"/>
        </w:rPr>
        <w:t>63</w:t>
      </w:r>
      <w:r w:rsidRPr="00D34196">
        <w:t>—</w:t>
      </w:r>
      <w:r w:rsidRPr="00D34196">
        <w:rPr>
          <w:rStyle w:val="CharDivText"/>
        </w:rPr>
        <w:t>Common rules for tax offsets</w:t>
      </w:r>
      <w:bookmarkEnd w:id="532"/>
    </w:p>
    <w:p w:rsidR="00E107CA" w:rsidRPr="00D34196" w:rsidRDefault="00E107CA" w:rsidP="00E107CA">
      <w:pPr>
        <w:pStyle w:val="ActHead4"/>
      </w:pPr>
      <w:bookmarkStart w:id="533" w:name="_Toc51080212"/>
      <w:r w:rsidRPr="00D34196">
        <w:t>Guide to Division</w:t>
      </w:r>
      <w:r w:rsidR="00441136" w:rsidRPr="00D34196">
        <w:t> </w:t>
      </w:r>
      <w:r w:rsidRPr="00D34196">
        <w:t>63</w:t>
      </w:r>
      <w:bookmarkEnd w:id="533"/>
    </w:p>
    <w:p w:rsidR="00E107CA" w:rsidRPr="00D34196" w:rsidRDefault="00E107CA" w:rsidP="00E107CA">
      <w:pPr>
        <w:pStyle w:val="ActHead5"/>
      </w:pPr>
      <w:bookmarkStart w:id="534" w:name="_Toc51080213"/>
      <w:r w:rsidRPr="00D34196">
        <w:rPr>
          <w:rStyle w:val="CharSectno"/>
        </w:rPr>
        <w:t>63</w:t>
      </w:r>
      <w:r w:rsidR="00CE165C">
        <w:rPr>
          <w:rStyle w:val="CharSectno"/>
        </w:rPr>
        <w:noBreakHyphen/>
      </w:r>
      <w:r w:rsidRPr="00D34196">
        <w:rPr>
          <w:rStyle w:val="CharSectno"/>
        </w:rPr>
        <w:t>1</w:t>
      </w:r>
      <w:r w:rsidRPr="00D34196">
        <w:t xml:space="preserve">  What this Division is about</w:t>
      </w:r>
      <w:bookmarkEnd w:id="534"/>
    </w:p>
    <w:p w:rsidR="00E107CA" w:rsidRPr="00D34196" w:rsidRDefault="00E107CA" w:rsidP="00E107CA">
      <w:pPr>
        <w:pStyle w:val="BoxText"/>
        <w:spacing w:before="120"/>
      </w:pPr>
      <w:r w:rsidRPr="00D34196">
        <w:t>This Division sets out some rules that are common to all tax offsets.</w:t>
      </w:r>
    </w:p>
    <w:p w:rsidR="00E107CA" w:rsidRPr="00D34196" w:rsidRDefault="00E107CA" w:rsidP="00E107CA">
      <w:pPr>
        <w:pStyle w:val="TofSectsHeading"/>
      </w:pPr>
      <w:r w:rsidRPr="00D34196">
        <w:t>Table of sections</w:t>
      </w:r>
    </w:p>
    <w:p w:rsidR="00E107CA" w:rsidRPr="00D34196" w:rsidRDefault="00E107CA" w:rsidP="00E107CA">
      <w:pPr>
        <w:pStyle w:val="TofSectsSection"/>
      </w:pPr>
      <w:r w:rsidRPr="00D34196">
        <w:t>63</w:t>
      </w:r>
      <w:r w:rsidR="00CE165C">
        <w:noBreakHyphen/>
      </w:r>
      <w:r w:rsidRPr="00D34196">
        <w:t>10</w:t>
      </w:r>
      <w:r w:rsidRPr="00D34196">
        <w:tab/>
        <w:t>Priority rules</w:t>
      </w:r>
    </w:p>
    <w:p w:rsidR="00E107CA" w:rsidRPr="00D34196" w:rsidRDefault="00E107CA" w:rsidP="00E107CA">
      <w:pPr>
        <w:pStyle w:val="ActHead5"/>
      </w:pPr>
      <w:bookmarkStart w:id="535" w:name="_Toc51080214"/>
      <w:r w:rsidRPr="00D34196">
        <w:rPr>
          <w:rStyle w:val="CharSectno"/>
        </w:rPr>
        <w:t>63</w:t>
      </w:r>
      <w:r w:rsidR="00CE165C">
        <w:rPr>
          <w:rStyle w:val="CharSectno"/>
        </w:rPr>
        <w:noBreakHyphen/>
      </w:r>
      <w:r w:rsidRPr="00D34196">
        <w:rPr>
          <w:rStyle w:val="CharSectno"/>
        </w:rPr>
        <w:t>10</w:t>
      </w:r>
      <w:r w:rsidRPr="00D34196">
        <w:t xml:space="preserve">  Priority rules</w:t>
      </w:r>
      <w:bookmarkEnd w:id="535"/>
    </w:p>
    <w:p w:rsidR="00E107CA" w:rsidRPr="00D34196" w:rsidRDefault="00E107CA" w:rsidP="00E107CA">
      <w:pPr>
        <w:pStyle w:val="subsection"/>
      </w:pPr>
      <w:r w:rsidRPr="00D34196">
        <w:tab/>
        <w:t>(1)</w:t>
      </w:r>
      <w:r w:rsidRPr="00D34196">
        <w:tab/>
        <w:t xml:space="preserve">If you have one or more </w:t>
      </w:r>
      <w:r w:rsidR="00CE165C" w:rsidRPr="00CE165C">
        <w:rPr>
          <w:position w:val="6"/>
          <w:sz w:val="16"/>
        </w:rPr>
        <w:t>*</w:t>
      </w:r>
      <w:r w:rsidRPr="00D34196">
        <w:t>tax offsets for an income year, apply them against your basic income tax liability in the order shown in the table. To the extent that an amount of a tax offset remains, the table tells you what happens to it.</w:t>
      </w:r>
    </w:p>
    <w:p w:rsidR="00E107CA" w:rsidRPr="00D34196" w:rsidRDefault="00E107CA" w:rsidP="00E107CA">
      <w:pPr>
        <w:pStyle w:val="Tabletext"/>
      </w:pPr>
    </w:p>
    <w:tbl>
      <w:tblPr>
        <w:tblW w:w="0" w:type="auto"/>
        <w:tblInd w:w="113" w:type="dxa"/>
        <w:tblLayout w:type="fixed"/>
        <w:tblLook w:val="0000" w:firstRow="0" w:lastRow="0" w:firstColumn="0" w:lastColumn="0" w:noHBand="0" w:noVBand="0"/>
      </w:tblPr>
      <w:tblGrid>
        <w:gridCol w:w="714"/>
        <w:gridCol w:w="3241"/>
        <w:gridCol w:w="3131"/>
      </w:tblGrid>
      <w:tr w:rsidR="00E107CA" w:rsidRPr="00D34196" w:rsidTr="00E107CA">
        <w:trPr>
          <w:cantSplit/>
          <w:tblHeader/>
        </w:trPr>
        <w:tc>
          <w:tcPr>
            <w:tcW w:w="7086" w:type="dxa"/>
            <w:gridSpan w:val="3"/>
            <w:tcBorders>
              <w:top w:val="single" w:sz="12" w:space="0" w:color="auto"/>
              <w:bottom w:val="single" w:sz="6" w:space="0" w:color="auto"/>
            </w:tcBorders>
            <w:shd w:val="clear" w:color="auto" w:fill="auto"/>
          </w:tcPr>
          <w:p w:rsidR="00E107CA" w:rsidRPr="00D34196" w:rsidRDefault="00E107CA" w:rsidP="00E107CA">
            <w:pPr>
              <w:pStyle w:val="Tabletext"/>
              <w:keepNext/>
              <w:rPr>
                <w:b/>
              </w:rPr>
            </w:pPr>
            <w:r w:rsidRPr="00D34196">
              <w:rPr>
                <w:b/>
              </w:rPr>
              <w:t>Order of applying tax offsets</w:t>
            </w:r>
          </w:p>
        </w:tc>
      </w:tr>
      <w:tr w:rsidR="00E107CA" w:rsidRPr="00D34196" w:rsidTr="00E107CA">
        <w:trPr>
          <w:cantSplit/>
          <w:tblHeader/>
        </w:trPr>
        <w:tc>
          <w:tcPr>
            <w:tcW w:w="714" w:type="dxa"/>
            <w:tcBorders>
              <w:top w:val="single" w:sz="6" w:space="0" w:color="auto"/>
              <w:bottom w:val="single" w:sz="12" w:space="0" w:color="auto"/>
            </w:tcBorders>
            <w:shd w:val="clear" w:color="auto" w:fill="auto"/>
          </w:tcPr>
          <w:p w:rsidR="00E107CA" w:rsidRPr="00D34196" w:rsidRDefault="00E107CA" w:rsidP="00E107CA">
            <w:pPr>
              <w:pStyle w:val="Tabletext"/>
              <w:keepNext/>
              <w:rPr>
                <w:b/>
              </w:rPr>
            </w:pPr>
            <w:r w:rsidRPr="00D34196">
              <w:rPr>
                <w:b/>
              </w:rPr>
              <w:t>Item</w:t>
            </w:r>
          </w:p>
        </w:tc>
        <w:tc>
          <w:tcPr>
            <w:tcW w:w="3241" w:type="dxa"/>
            <w:tcBorders>
              <w:top w:val="single" w:sz="6" w:space="0" w:color="auto"/>
              <w:bottom w:val="single" w:sz="12" w:space="0" w:color="auto"/>
            </w:tcBorders>
            <w:shd w:val="clear" w:color="auto" w:fill="auto"/>
          </w:tcPr>
          <w:p w:rsidR="00E107CA" w:rsidRPr="00D34196" w:rsidRDefault="00E107CA" w:rsidP="00E107CA">
            <w:pPr>
              <w:pStyle w:val="Tabletext"/>
              <w:keepNext/>
              <w:rPr>
                <w:b/>
              </w:rPr>
            </w:pPr>
            <w:r w:rsidRPr="00D34196">
              <w:rPr>
                <w:b/>
              </w:rPr>
              <w:t>Tax offset</w:t>
            </w:r>
          </w:p>
        </w:tc>
        <w:tc>
          <w:tcPr>
            <w:tcW w:w="3131" w:type="dxa"/>
            <w:tcBorders>
              <w:top w:val="single" w:sz="6" w:space="0" w:color="auto"/>
              <w:bottom w:val="single" w:sz="12" w:space="0" w:color="auto"/>
            </w:tcBorders>
            <w:shd w:val="clear" w:color="auto" w:fill="auto"/>
          </w:tcPr>
          <w:p w:rsidR="00E107CA" w:rsidRPr="00D34196" w:rsidRDefault="00E107CA" w:rsidP="00E107CA">
            <w:pPr>
              <w:pStyle w:val="Tabletext"/>
              <w:keepNext/>
              <w:rPr>
                <w:b/>
              </w:rPr>
            </w:pPr>
            <w:r w:rsidRPr="00D34196">
              <w:rPr>
                <w:b/>
              </w:rPr>
              <w:t>What happens to any excess</w:t>
            </w:r>
          </w:p>
        </w:tc>
      </w:tr>
      <w:tr w:rsidR="00E107CA" w:rsidRPr="00D34196" w:rsidTr="00E107CA">
        <w:trPr>
          <w:cantSplit/>
        </w:trPr>
        <w:tc>
          <w:tcPr>
            <w:tcW w:w="714" w:type="dxa"/>
            <w:tcBorders>
              <w:top w:val="single" w:sz="12" w:space="0" w:color="auto"/>
              <w:bottom w:val="single" w:sz="2" w:space="0" w:color="auto"/>
            </w:tcBorders>
            <w:shd w:val="clear" w:color="auto" w:fill="auto"/>
          </w:tcPr>
          <w:p w:rsidR="00E107CA" w:rsidRPr="00D34196" w:rsidRDefault="00E107CA" w:rsidP="00E107CA">
            <w:pPr>
              <w:pStyle w:val="Tabletext"/>
            </w:pPr>
            <w:r w:rsidRPr="00D34196">
              <w:t>5</w:t>
            </w:r>
          </w:p>
        </w:tc>
        <w:tc>
          <w:tcPr>
            <w:tcW w:w="3241" w:type="dxa"/>
            <w:tcBorders>
              <w:top w:val="single" w:sz="12" w:space="0" w:color="auto"/>
              <w:bottom w:val="single" w:sz="2" w:space="0" w:color="auto"/>
            </w:tcBorders>
            <w:shd w:val="clear" w:color="auto" w:fill="auto"/>
          </w:tcPr>
          <w:p w:rsidR="00E107CA" w:rsidRPr="00D34196" w:rsidRDefault="00CE165C" w:rsidP="00E107CA">
            <w:pPr>
              <w:pStyle w:val="Tabletext"/>
              <w:rPr>
                <w:i/>
                <w:sz w:val="16"/>
                <w:szCs w:val="16"/>
              </w:rPr>
            </w:pPr>
            <w:r w:rsidRPr="00CE165C">
              <w:rPr>
                <w:position w:val="6"/>
                <w:sz w:val="16"/>
              </w:rPr>
              <w:t>*</w:t>
            </w:r>
            <w:r w:rsidR="00E107CA" w:rsidRPr="00D34196">
              <w:t>Tax offset under section</w:t>
            </w:r>
            <w:r w:rsidR="00441136" w:rsidRPr="00D34196">
              <w:t> </w:t>
            </w:r>
            <w:r w:rsidR="00E107CA" w:rsidRPr="00D34196">
              <w:t xml:space="preserve">160AAAA of the </w:t>
            </w:r>
            <w:r w:rsidR="00E107CA" w:rsidRPr="00D34196">
              <w:rPr>
                <w:i/>
              </w:rPr>
              <w:t>Income Tax Assessment Act 1936</w:t>
            </w:r>
            <w:r w:rsidR="00E107CA" w:rsidRPr="00D34196">
              <w:t xml:space="preserve"> (tax offset for low income aged persons and pensioners)</w:t>
            </w:r>
          </w:p>
        </w:tc>
        <w:tc>
          <w:tcPr>
            <w:tcW w:w="3131" w:type="dxa"/>
            <w:tcBorders>
              <w:top w:val="single" w:sz="12" w:space="0" w:color="auto"/>
              <w:bottom w:val="single" w:sz="2" w:space="0" w:color="auto"/>
            </w:tcBorders>
            <w:shd w:val="clear" w:color="auto" w:fill="auto"/>
          </w:tcPr>
          <w:p w:rsidR="00E107CA" w:rsidRPr="00D34196" w:rsidRDefault="00E107CA" w:rsidP="00E107CA">
            <w:pPr>
              <w:pStyle w:val="Tabletext"/>
            </w:pPr>
            <w:r w:rsidRPr="00D34196">
              <w:t>Your entitlement to it is transferred in accordance with regulations made under that Act</w:t>
            </w:r>
          </w:p>
        </w:tc>
      </w:tr>
      <w:tr w:rsidR="00E107CA" w:rsidRPr="00D34196" w:rsidTr="00E107CA">
        <w:trPr>
          <w:cantSplit/>
        </w:trPr>
        <w:tc>
          <w:tcPr>
            <w:tcW w:w="714"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10</w:t>
            </w:r>
          </w:p>
        </w:tc>
        <w:tc>
          <w:tcPr>
            <w:tcW w:w="3241" w:type="dxa"/>
            <w:tcBorders>
              <w:top w:val="single" w:sz="2" w:space="0" w:color="auto"/>
              <w:bottom w:val="single" w:sz="2" w:space="0" w:color="auto"/>
            </w:tcBorders>
            <w:shd w:val="clear" w:color="auto" w:fill="auto"/>
          </w:tcPr>
          <w:p w:rsidR="00E107CA" w:rsidRPr="00D34196" w:rsidRDefault="00CE165C" w:rsidP="00E107CA">
            <w:pPr>
              <w:pStyle w:val="Tabletext"/>
              <w:rPr>
                <w:i/>
                <w:sz w:val="16"/>
                <w:szCs w:val="16"/>
              </w:rPr>
            </w:pPr>
            <w:r w:rsidRPr="00CE165C">
              <w:rPr>
                <w:position w:val="6"/>
                <w:sz w:val="16"/>
              </w:rPr>
              <w:t>*</w:t>
            </w:r>
            <w:r w:rsidR="00E107CA" w:rsidRPr="00D34196">
              <w:t>Tax offset under section</w:t>
            </w:r>
            <w:r w:rsidR="00441136" w:rsidRPr="00D34196">
              <w:t> </w:t>
            </w:r>
            <w:r w:rsidR="00E107CA" w:rsidRPr="00D34196">
              <w:t xml:space="preserve">160AAAB of the </w:t>
            </w:r>
            <w:r w:rsidR="00E107CA" w:rsidRPr="00D34196">
              <w:rPr>
                <w:i/>
              </w:rPr>
              <w:t>Income Tax Assessment Act 1936</w:t>
            </w:r>
            <w:r w:rsidR="00E107CA" w:rsidRPr="00D34196">
              <w:t xml:space="preserve"> (tax offset for low income aged persons and pensioners —trustee assessed under section</w:t>
            </w:r>
            <w:r w:rsidR="00441136" w:rsidRPr="00D34196">
              <w:t> </w:t>
            </w:r>
            <w:r w:rsidR="00E107CA" w:rsidRPr="00D34196">
              <w:t>98)</w:t>
            </w:r>
          </w:p>
        </w:tc>
        <w:tc>
          <w:tcPr>
            <w:tcW w:w="313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Your entitlement to it is transferred in accordance with regulations made under that Act</w:t>
            </w:r>
          </w:p>
        </w:tc>
      </w:tr>
      <w:tr w:rsidR="00E107CA" w:rsidRPr="00D34196" w:rsidTr="00E107CA">
        <w:trPr>
          <w:cantSplit/>
        </w:trPr>
        <w:tc>
          <w:tcPr>
            <w:tcW w:w="714" w:type="dxa"/>
            <w:tcBorders>
              <w:top w:val="single" w:sz="2" w:space="0" w:color="auto"/>
              <w:bottom w:val="single" w:sz="4" w:space="0" w:color="auto"/>
            </w:tcBorders>
            <w:shd w:val="clear" w:color="auto" w:fill="auto"/>
          </w:tcPr>
          <w:p w:rsidR="00E107CA" w:rsidRPr="00D34196" w:rsidRDefault="00E107CA" w:rsidP="00E107CA">
            <w:pPr>
              <w:pStyle w:val="Tabletext"/>
            </w:pPr>
            <w:r w:rsidRPr="00D34196">
              <w:t>15</w:t>
            </w:r>
          </w:p>
        </w:tc>
        <w:tc>
          <w:tcPr>
            <w:tcW w:w="3241" w:type="dxa"/>
            <w:tcBorders>
              <w:top w:val="single" w:sz="2" w:space="0" w:color="auto"/>
              <w:bottom w:val="single" w:sz="4" w:space="0" w:color="auto"/>
            </w:tcBorders>
            <w:shd w:val="clear" w:color="auto" w:fill="auto"/>
          </w:tcPr>
          <w:p w:rsidR="00E107CA" w:rsidRPr="00D34196" w:rsidRDefault="00CE165C" w:rsidP="00E107CA">
            <w:pPr>
              <w:pStyle w:val="Tabletext"/>
              <w:rPr>
                <w:i/>
                <w:sz w:val="16"/>
                <w:szCs w:val="16"/>
              </w:rPr>
            </w:pPr>
            <w:r w:rsidRPr="00CE165C">
              <w:rPr>
                <w:position w:val="6"/>
                <w:sz w:val="16"/>
              </w:rPr>
              <w:t>*</w:t>
            </w:r>
            <w:r w:rsidR="00E107CA" w:rsidRPr="00D34196">
              <w:t>Tax offset under section</w:t>
            </w:r>
            <w:r w:rsidR="00441136" w:rsidRPr="00D34196">
              <w:t> </w:t>
            </w:r>
            <w:r w:rsidR="00E107CA" w:rsidRPr="00D34196">
              <w:t xml:space="preserve">160AAA of the </w:t>
            </w:r>
            <w:r w:rsidR="00E107CA" w:rsidRPr="00D34196">
              <w:rPr>
                <w:i/>
              </w:rPr>
              <w:t>Income Tax Assessment Act 1936</w:t>
            </w:r>
            <w:r w:rsidR="00E107CA" w:rsidRPr="00D34196">
              <w:t xml:space="preserve"> (tax offset in respect of certain benefits)</w:t>
            </w:r>
          </w:p>
        </w:tc>
        <w:tc>
          <w:tcPr>
            <w:tcW w:w="3131" w:type="dxa"/>
            <w:tcBorders>
              <w:top w:val="single" w:sz="2" w:space="0" w:color="auto"/>
              <w:bottom w:val="single" w:sz="4" w:space="0" w:color="auto"/>
            </w:tcBorders>
            <w:shd w:val="clear" w:color="auto" w:fill="auto"/>
          </w:tcPr>
          <w:p w:rsidR="00E107CA" w:rsidRPr="00D34196" w:rsidRDefault="00E107CA" w:rsidP="00E107CA">
            <w:pPr>
              <w:pStyle w:val="Tabletext"/>
            </w:pPr>
            <w:r w:rsidRPr="00D34196">
              <w:t>Your entitlement to it is transferred in accordance with regulations made under that Act</w:t>
            </w:r>
          </w:p>
        </w:tc>
      </w:tr>
      <w:tr w:rsidR="00E107CA" w:rsidRPr="00D34196" w:rsidTr="00E107CA">
        <w:tc>
          <w:tcPr>
            <w:tcW w:w="714" w:type="dxa"/>
            <w:tcBorders>
              <w:top w:val="single" w:sz="4" w:space="0" w:color="auto"/>
            </w:tcBorders>
            <w:shd w:val="clear" w:color="auto" w:fill="auto"/>
          </w:tcPr>
          <w:p w:rsidR="00E107CA" w:rsidRPr="00D34196" w:rsidRDefault="00E107CA" w:rsidP="00E107CA">
            <w:pPr>
              <w:pStyle w:val="Tabletext"/>
              <w:keepNext/>
            </w:pPr>
            <w:r w:rsidRPr="00D34196">
              <w:t>17</w:t>
            </w:r>
          </w:p>
        </w:tc>
        <w:tc>
          <w:tcPr>
            <w:tcW w:w="3241" w:type="dxa"/>
            <w:tcBorders>
              <w:top w:val="single" w:sz="4" w:space="0" w:color="auto"/>
            </w:tcBorders>
            <w:shd w:val="clear" w:color="auto" w:fill="auto"/>
          </w:tcPr>
          <w:p w:rsidR="00E107CA" w:rsidRPr="00D34196" w:rsidRDefault="00CE165C" w:rsidP="00E107CA">
            <w:pPr>
              <w:pStyle w:val="Tabletext"/>
              <w:keepNext/>
            </w:pPr>
            <w:r w:rsidRPr="00CE165C">
              <w:rPr>
                <w:position w:val="6"/>
                <w:sz w:val="16"/>
              </w:rPr>
              <w:t>*</w:t>
            </w:r>
            <w:r w:rsidR="00E107CA" w:rsidRPr="00D34196">
              <w:t>Tax offset under section</w:t>
            </w:r>
            <w:r w:rsidR="00441136" w:rsidRPr="00D34196">
              <w:t> </w:t>
            </w:r>
            <w:r w:rsidR="00E107CA" w:rsidRPr="00D34196">
              <w:t xml:space="preserve">159N of the </w:t>
            </w:r>
            <w:r w:rsidR="00E107CA" w:rsidRPr="00D34196">
              <w:rPr>
                <w:i/>
              </w:rPr>
              <w:t>Income Tax Assessment Act 1936</w:t>
            </w:r>
            <w:r w:rsidR="00E107CA" w:rsidRPr="00D34196">
              <w:t xml:space="preserve"> (rebate for certain low</w:t>
            </w:r>
            <w:r>
              <w:noBreakHyphen/>
            </w:r>
            <w:r w:rsidR="00E107CA" w:rsidRPr="00D34196">
              <w:t>income taxpayers)</w:t>
            </w:r>
          </w:p>
        </w:tc>
        <w:tc>
          <w:tcPr>
            <w:tcW w:w="3131" w:type="dxa"/>
            <w:tcBorders>
              <w:top w:val="single" w:sz="4" w:space="0" w:color="auto"/>
            </w:tcBorders>
            <w:shd w:val="clear" w:color="auto" w:fill="auto"/>
          </w:tcPr>
          <w:p w:rsidR="00E107CA" w:rsidRPr="00D34196" w:rsidRDefault="00E107CA" w:rsidP="00E107CA">
            <w:pPr>
              <w:pStyle w:val="Tabletext"/>
              <w:keepNext/>
            </w:pPr>
            <w:r w:rsidRPr="00D34196">
              <w:t>You cannot get a refund of it, you cannot transfer it and you cannot carry it forward to a later income year</w:t>
            </w:r>
          </w:p>
        </w:tc>
      </w:tr>
      <w:tr w:rsidR="00E107CA" w:rsidRPr="00D34196" w:rsidTr="00E107CA">
        <w:trPr>
          <w:cantSplit/>
        </w:trPr>
        <w:tc>
          <w:tcPr>
            <w:tcW w:w="714"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20</w:t>
            </w:r>
          </w:p>
        </w:tc>
        <w:tc>
          <w:tcPr>
            <w:tcW w:w="324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Any </w:t>
            </w:r>
            <w:r w:rsidR="00CE165C" w:rsidRPr="00CE165C">
              <w:rPr>
                <w:position w:val="6"/>
                <w:sz w:val="16"/>
              </w:rPr>
              <w:t>*</w:t>
            </w:r>
            <w:r w:rsidRPr="00D34196">
              <w:t>tax offset not covered by another item in this table</w:t>
            </w:r>
          </w:p>
        </w:tc>
        <w:tc>
          <w:tcPr>
            <w:tcW w:w="313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You cannot get a refund of it, you cannot transfer it and you cannot carry it forward to a later income year</w:t>
            </w:r>
          </w:p>
        </w:tc>
      </w:tr>
      <w:tr w:rsidR="00E107CA" w:rsidRPr="00D34196" w:rsidTr="00E107CA">
        <w:tc>
          <w:tcPr>
            <w:tcW w:w="714" w:type="dxa"/>
            <w:shd w:val="clear" w:color="auto" w:fill="auto"/>
          </w:tcPr>
          <w:p w:rsidR="00E107CA" w:rsidRPr="00D34196" w:rsidRDefault="00E107CA" w:rsidP="00E107CA">
            <w:pPr>
              <w:pStyle w:val="Tabletext"/>
            </w:pPr>
            <w:r w:rsidRPr="00D34196">
              <w:t>22</w:t>
            </w:r>
          </w:p>
        </w:tc>
        <w:tc>
          <w:tcPr>
            <w:tcW w:w="3241" w:type="dxa"/>
            <w:shd w:val="clear" w:color="auto" w:fill="auto"/>
          </w:tcPr>
          <w:p w:rsidR="00E107CA" w:rsidRPr="00D34196" w:rsidRDefault="00CE165C" w:rsidP="00E107CA">
            <w:pPr>
              <w:pStyle w:val="Tabletext"/>
            </w:pPr>
            <w:r w:rsidRPr="00CE165C">
              <w:rPr>
                <w:position w:val="6"/>
                <w:sz w:val="16"/>
              </w:rPr>
              <w:t>*</w:t>
            </w:r>
            <w:r w:rsidR="00E107CA" w:rsidRPr="00D34196">
              <w:t xml:space="preserve">Tax offset for </w:t>
            </w:r>
            <w:r w:rsidRPr="00CE165C">
              <w:rPr>
                <w:position w:val="6"/>
                <w:sz w:val="16"/>
              </w:rPr>
              <w:t>*</w:t>
            </w:r>
            <w:r w:rsidR="00E107CA" w:rsidRPr="00D34196">
              <w:t>foreign income tax under Division</w:t>
            </w:r>
            <w:r w:rsidR="00441136" w:rsidRPr="00D34196">
              <w:t> </w:t>
            </w:r>
            <w:r w:rsidR="00E107CA" w:rsidRPr="00D34196">
              <w:t>770</w:t>
            </w:r>
          </w:p>
        </w:tc>
        <w:tc>
          <w:tcPr>
            <w:tcW w:w="3131" w:type="dxa"/>
            <w:shd w:val="clear" w:color="auto" w:fill="auto"/>
          </w:tcPr>
          <w:p w:rsidR="00E107CA" w:rsidRPr="00D34196" w:rsidRDefault="00E107CA" w:rsidP="00E107CA">
            <w:pPr>
              <w:pStyle w:val="Tabletext"/>
            </w:pPr>
            <w:r w:rsidRPr="00D34196">
              <w:t xml:space="preserve">Apply it against your liability (if any) to pay </w:t>
            </w:r>
            <w:r w:rsidR="00CE165C" w:rsidRPr="00CE165C">
              <w:rPr>
                <w:position w:val="6"/>
                <w:sz w:val="16"/>
              </w:rPr>
              <w:t>*</w:t>
            </w:r>
            <w:r w:rsidRPr="00D34196">
              <w:t>Medicare levy for the income year.</w:t>
            </w:r>
          </w:p>
          <w:p w:rsidR="00E107CA" w:rsidRPr="00D34196" w:rsidRDefault="00E107CA" w:rsidP="00E107CA">
            <w:pPr>
              <w:pStyle w:val="Tabletext"/>
            </w:pPr>
            <w:r w:rsidRPr="00D34196">
              <w:t xml:space="preserve">To the extent that an amount of it remains, apply it against your liability (if any) to pay </w:t>
            </w:r>
            <w:r w:rsidR="00CE165C" w:rsidRPr="00CE165C">
              <w:rPr>
                <w:position w:val="6"/>
                <w:sz w:val="16"/>
              </w:rPr>
              <w:t>*</w:t>
            </w:r>
            <w:r w:rsidRPr="00D34196">
              <w:t>Medicare levy (fringe benefits) surcharge for the income year.</w:t>
            </w:r>
          </w:p>
          <w:p w:rsidR="00E107CA" w:rsidRPr="00D34196" w:rsidRDefault="00E107CA" w:rsidP="00E107CA">
            <w:pPr>
              <w:pStyle w:val="Tabletext"/>
            </w:pPr>
            <w:r w:rsidRPr="00D34196">
              <w:t>To the extent that an amount of it remains, you cannot get a refund of it, you cannot transfer it and you cannot carry it forward to a later income year</w:t>
            </w:r>
          </w:p>
        </w:tc>
      </w:tr>
      <w:tr w:rsidR="00E107CA" w:rsidRPr="00D34196" w:rsidTr="00E107CA">
        <w:trPr>
          <w:cantSplit/>
        </w:trPr>
        <w:tc>
          <w:tcPr>
            <w:tcW w:w="714"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30</w:t>
            </w:r>
          </w:p>
        </w:tc>
        <w:tc>
          <w:tcPr>
            <w:tcW w:w="324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Landcare and water facility </w:t>
            </w:r>
            <w:r w:rsidR="00CE165C" w:rsidRPr="00CE165C">
              <w:rPr>
                <w:position w:val="6"/>
                <w:sz w:val="16"/>
              </w:rPr>
              <w:t>*</w:t>
            </w:r>
            <w:r w:rsidRPr="00D34196">
              <w:t>tax offset under the former Subdivision</w:t>
            </w:r>
            <w:r w:rsidR="00441136" w:rsidRPr="00D34196">
              <w:t> </w:t>
            </w:r>
            <w:r w:rsidRPr="00D34196">
              <w:t>388</w:t>
            </w:r>
            <w:r w:rsidR="00CE165C">
              <w:noBreakHyphen/>
            </w:r>
            <w:r w:rsidRPr="00D34196">
              <w:t>A</w:t>
            </w:r>
          </w:p>
        </w:tc>
        <w:tc>
          <w:tcPr>
            <w:tcW w:w="313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You may carry it forward to a later income year (under Division</w:t>
            </w:r>
            <w:r w:rsidR="00441136" w:rsidRPr="00D34196">
              <w:t> </w:t>
            </w:r>
            <w:r w:rsidRPr="00D34196">
              <w:t>65)</w:t>
            </w:r>
          </w:p>
        </w:tc>
      </w:tr>
      <w:tr w:rsidR="00E107CA" w:rsidRPr="00D34196" w:rsidTr="00E107CA">
        <w:trPr>
          <w:cantSplit/>
        </w:trPr>
        <w:tc>
          <w:tcPr>
            <w:tcW w:w="714"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32</w:t>
            </w:r>
          </w:p>
        </w:tc>
        <w:tc>
          <w:tcPr>
            <w:tcW w:w="324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ESVCLP </w:t>
            </w:r>
            <w:r w:rsidR="00CE165C" w:rsidRPr="00CE165C">
              <w:rPr>
                <w:position w:val="6"/>
                <w:sz w:val="16"/>
              </w:rPr>
              <w:t>*</w:t>
            </w:r>
            <w:r w:rsidRPr="00D34196">
              <w:t>tax offset under Subdivision</w:t>
            </w:r>
            <w:r w:rsidR="00441136" w:rsidRPr="00D34196">
              <w:t> </w:t>
            </w:r>
            <w:r w:rsidRPr="00D34196">
              <w:t>61</w:t>
            </w:r>
            <w:r w:rsidR="00CE165C">
              <w:noBreakHyphen/>
            </w:r>
            <w:r w:rsidRPr="00D34196">
              <w:t>P</w:t>
            </w:r>
          </w:p>
        </w:tc>
        <w:tc>
          <w:tcPr>
            <w:tcW w:w="313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You may carry it forward to a later income year (under Division</w:t>
            </w:r>
            <w:r w:rsidR="00441136" w:rsidRPr="00D34196">
              <w:t> </w:t>
            </w:r>
            <w:r w:rsidRPr="00D34196">
              <w:t>65)</w:t>
            </w:r>
          </w:p>
        </w:tc>
      </w:tr>
      <w:tr w:rsidR="00E107CA" w:rsidRPr="00D34196" w:rsidTr="00E107CA">
        <w:trPr>
          <w:cantSplit/>
        </w:trPr>
        <w:tc>
          <w:tcPr>
            <w:tcW w:w="714"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33</w:t>
            </w:r>
          </w:p>
        </w:tc>
        <w:tc>
          <w:tcPr>
            <w:tcW w:w="3241" w:type="dxa"/>
            <w:tcBorders>
              <w:top w:val="single" w:sz="2" w:space="0" w:color="auto"/>
              <w:bottom w:val="single" w:sz="2" w:space="0" w:color="auto"/>
            </w:tcBorders>
            <w:shd w:val="clear" w:color="auto" w:fill="auto"/>
          </w:tcPr>
          <w:p w:rsidR="00E107CA" w:rsidRPr="00D34196" w:rsidRDefault="00CE165C" w:rsidP="00E107CA">
            <w:pPr>
              <w:pStyle w:val="Tabletext"/>
            </w:pPr>
            <w:r w:rsidRPr="00CE165C">
              <w:rPr>
                <w:position w:val="6"/>
                <w:sz w:val="16"/>
              </w:rPr>
              <w:t>*</w:t>
            </w:r>
            <w:r w:rsidR="00E107CA" w:rsidRPr="00D34196">
              <w:t>Tax offset under Subdivision</w:t>
            </w:r>
            <w:r w:rsidR="00441136" w:rsidRPr="00D34196">
              <w:t> </w:t>
            </w:r>
            <w:r w:rsidR="00E107CA" w:rsidRPr="00D34196">
              <w:t>360</w:t>
            </w:r>
            <w:r>
              <w:noBreakHyphen/>
            </w:r>
            <w:r w:rsidR="00E107CA" w:rsidRPr="00D34196">
              <w:t>A (about early stage investors in innovation companies)</w:t>
            </w:r>
          </w:p>
        </w:tc>
        <w:tc>
          <w:tcPr>
            <w:tcW w:w="313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You may carry it forward to a later income year (under Division</w:t>
            </w:r>
            <w:r w:rsidR="00441136" w:rsidRPr="00D34196">
              <w:t> </w:t>
            </w:r>
            <w:r w:rsidRPr="00D34196">
              <w:t>65)</w:t>
            </w:r>
          </w:p>
        </w:tc>
      </w:tr>
      <w:tr w:rsidR="00E107CA" w:rsidRPr="00D34196" w:rsidTr="00E107CA">
        <w:trPr>
          <w:cantSplit/>
        </w:trPr>
        <w:tc>
          <w:tcPr>
            <w:tcW w:w="714"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35</w:t>
            </w:r>
          </w:p>
        </w:tc>
        <w:tc>
          <w:tcPr>
            <w:tcW w:w="324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A </w:t>
            </w:r>
            <w:r w:rsidR="00CE165C" w:rsidRPr="00CE165C">
              <w:rPr>
                <w:position w:val="6"/>
                <w:sz w:val="16"/>
              </w:rPr>
              <w:t>*</w:t>
            </w:r>
            <w:r w:rsidRPr="00D34196">
              <w:t>tax offset under Division</w:t>
            </w:r>
            <w:r w:rsidR="00441136" w:rsidRPr="00D34196">
              <w:t> </w:t>
            </w:r>
            <w:r w:rsidRPr="00D34196">
              <w:t>355 (about R&amp;D) that is not covered by section</w:t>
            </w:r>
            <w:r w:rsidR="00441136" w:rsidRPr="00D34196">
              <w:t> </w:t>
            </w:r>
            <w:r w:rsidRPr="00D34196">
              <w:t>67</w:t>
            </w:r>
            <w:r w:rsidR="00CE165C">
              <w:noBreakHyphen/>
            </w:r>
            <w:r w:rsidRPr="00D34196">
              <w:t>30</w:t>
            </w:r>
          </w:p>
        </w:tc>
        <w:tc>
          <w:tcPr>
            <w:tcW w:w="313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You may carry it forward to a later income year (under Division</w:t>
            </w:r>
            <w:r w:rsidR="00441136" w:rsidRPr="00D34196">
              <w:t> </w:t>
            </w:r>
            <w:r w:rsidRPr="00D34196">
              <w:t>65)</w:t>
            </w:r>
          </w:p>
        </w:tc>
      </w:tr>
      <w:tr w:rsidR="00E107CA" w:rsidRPr="00D34196" w:rsidTr="00E107CA">
        <w:trPr>
          <w:cantSplit/>
        </w:trPr>
        <w:tc>
          <w:tcPr>
            <w:tcW w:w="714"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40</w:t>
            </w:r>
          </w:p>
        </w:tc>
        <w:tc>
          <w:tcPr>
            <w:tcW w:w="3241" w:type="dxa"/>
            <w:tcBorders>
              <w:top w:val="single" w:sz="2" w:space="0" w:color="auto"/>
              <w:bottom w:val="single" w:sz="2" w:space="0" w:color="auto"/>
            </w:tcBorders>
            <w:shd w:val="clear" w:color="auto" w:fill="auto"/>
          </w:tcPr>
          <w:p w:rsidR="00E107CA" w:rsidRPr="00D34196" w:rsidRDefault="00CE165C" w:rsidP="00E107CA">
            <w:pPr>
              <w:pStyle w:val="Tabletext"/>
            </w:pPr>
            <w:r w:rsidRPr="00CE165C">
              <w:rPr>
                <w:position w:val="6"/>
                <w:sz w:val="16"/>
              </w:rPr>
              <w:t>*</w:t>
            </w:r>
            <w:r w:rsidR="00E107CA" w:rsidRPr="00D34196">
              <w:t>Tax offset that is subject to the refundable tax offset rules (see Division</w:t>
            </w:r>
            <w:r w:rsidR="00441136" w:rsidRPr="00D34196">
              <w:t> </w:t>
            </w:r>
            <w:r w:rsidR="00E107CA" w:rsidRPr="00D34196">
              <w:t>67)</w:t>
            </w:r>
          </w:p>
        </w:tc>
        <w:tc>
          <w:tcPr>
            <w:tcW w:w="3131"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You can get a refund of the remaining amount</w:t>
            </w:r>
          </w:p>
        </w:tc>
      </w:tr>
      <w:tr w:rsidR="00E107CA" w:rsidRPr="00D34196" w:rsidTr="00E107CA">
        <w:trPr>
          <w:cantSplit/>
        </w:trPr>
        <w:tc>
          <w:tcPr>
            <w:tcW w:w="714" w:type="dxa"/>
            <w:tcBorders>
              <w:top w:val="single" w:sz="2" w:space="0" w:color="auto"/>
              <w:bottom w:val="single" w:sz="12" w:space="0" w:color="auto"/>
            </w:tcBorders>
            <w:shd w:val="clear" w:color="auto" w:fill="auto"/>
          </w:tcPr>
          <w:p w:rsidR="00E107CA" w:rsidRPr="00D34196" w:rsidRDefault="00E107CA" w:rsidP="00E107CA">
            <w:pPr>
              <w:pStyle w:val="Tabletext"/>
            </w:pPr>
            <w:r w:rsidRPr="00D34196">
              <w:t>45</w:t>
            </w:r>
          </w:p>
        </w:tc>
        <w:tc>
          <w:tcPr>
            <w:tcW w:w="3241" w:type="dxa"/>
            <w:tcBorders>
              <w:top w:val="single" w:sz="2" w:space="0" w:color="auto"/>
              <w:bottom w:val="single" w:sz="12" w:space="0" w:color="auto"/>
            </w:tcBorders>
            <w:shd w:val="clear" w:color="auto" w:fill="auto"/>
          </w:tcPr>
          <w:p w:rsidR="00E107CA" w:rsidRPr="00D34196" w:rsidRDefault="00CE165C" w:rsidP="00E107CA">
            <w:pPr>
              <w:pStyle w:val="Tabletext"/>
              <w:rPr>
                <w:position w:val="6"/>
                <w:sz w:val="16"/>
              </w:rPr>
            </w:pPr>
            <w:r w:rsidRPr="00CE165C">
              <w:rPr>
                <w:position w:val="6"/>
                <w:sz w:val="16"/>
              </w:rPr>
              <w:t>*</w:t>
            </w:r>
            <w:r w:rsidR="00E107CA" w:rsidRPr="00D34196">
              <w:t xml:space="preserve">Tax offset arising from payment of </w:t>
            </w:r>
            <w:r w:rsidRPr="00CE165C">
              <w:rPr>
                <w:position w:val="6"/>
                <w:sz w:val="16"/>
              </w:rPr>
              <w:t>*</w:t>
            </w:r>
            <w:r w:rsidR="00E107CA" w:rsidRPr="00D34196">
              <w:t>franking deficit tax (see section</w:t>
            </w:r>
            <w:r w:rsidR="00441136" w:rsidRPr="00D34196">
              <w:t> </w:t>
            </w:r>
            <w:r w:rsidR="00E107CA" w:rsidRPr="00D34196">
              <w:t>205</w:t>
            </w:r>
            <w:r>
              <w:noBreakHyphen/>
            </w:r>
            <w:r w:rsidR="00E107CA" w:rsidRPr="00D34196">
              <w:t>70)</w:t>
            </w:r>
          </w:p>
        </w:tc>
        <w:tc>
          <w:tcPr>
            <w:tcW w:w="3131" w:type="dxa"/>
            <w:tcBorders>
              <w:top w:val="single" w:sz="2" w:space="0" w:color="auto"/>
              <w:bottom w:val="single" w:sz="12" w:space="0" w:color="auto"/>
            </w:tcBorders>
            <w:shd w:val="clear" w:color="auto" w:fill="auto"/>
          </w:tcPr>
          <w:p w:rsidR="00E107CA" w:rsidRPr="00D34196" w:rsidRDefault="00E107CA" w:rsidP="00E107CA">
            <w:pPr>
              <w:pStyle w:val="Tabletext"/>
            </w:pPr>
            <w:r w:rsidRPr="00D34196">
              <w:t>You may carry it forward to a later income year (under section</w:t>
            </w:r>
            <w:r w:rsidR="00441136" w:rsidRPr="00D34196">
              <w:t> </w:t>
            </w:r>
            <w:r w:rsidRPr="00D34196">
              <w:t>205</w:t>
            </w:r>
            <w:r w:rsidR="00CE165C">
              <w:noBreakHyphen/>
            </w:r>
            <w:r w:rsidRPr="00D34196">
              <w:t>70)</w:t>
            </w:r>
          </w:p>
        </w:tc>
      </w:tr>
    </w:tbl>
    <w:p w:rsidR="00E107CA" w:rsidRPr="00D34196" w:rsidRDefault="00E107CA" w:rsidP="00E107CA">
      <w:pPr>
        <w:pStyle w:val="notetext"/>
      </w:pPr>
      <w:r w:rsidRPr="00D34196">
        <w:t>Note 1:</w:t>
      </w:r>
      <w:r w:rsidRPr="00D34196">
        <w:tab/>
        <w:t>Section</w:t>
      </w:r>
      <w:r w:rsidR="00441136" w:rsidRPr="00D34196">
        <w:t> </w:t>
      </w:r>
      <w:r w:rsidRPr="00D34196">
        <w:t>13</w:t>
      </w:r>
      <w:r w:rsidR="00CE165C">
        <w:noBreakHyphen/>
      </w:r>
      <w:r w:rsidRPr="00D34196">
        <w:t>1 lists tax offsets.</w:t>
      </w:r>
    </w:p>
    <w:p w:rsidR="00E107CA" w:rsidRPr="00D34196" w:rsidRDefault="00E107CA" w:rsidP="00E107CA">
      <w:pPr>
        <w:pStyle w:val="notetext"/>
      </w:pPr>
      <w:r w:rsidRPr="00D34196">
        <w:t>Note 2:</w:t>
      </w:r>
      <w:r w:rsidRPr="00D34196">
        <w:tab/>
        <w:t>Former Division</w:t>
      </w:r>
      <w:r w:rsidR="00441136" w:rsidRPr="00D34196">
        <w:t> </w:t>
      </w:r>
      <w:r w:rsidRPr="00D34196">
        <w:t xml:space="preserve">388 was repealed by the </w:t>
      </w:r>
      <w:r w:rsidRPr="00D34196">
        <w:rPr>
          <w:i/>
        </w:rPr>
        <w:t>New Business Tax System (Capital Allowances—Transitional and Consequential) Act 2001</w:t>
      </w:r>
      <w:r w:rsidRPr="00D34196">
        <w:t>.</w:t>
      </w:r>
    </w:p>
    <w:p w:rsidR="00E107CA" w:rsidRPr="00D34196" w:rsidRDefault="00E107CA" w:rsidP="00E107CA">
      <w:pPr>
        <w:pStyle w:val="notetext"/>
      </w:pPr>
      <w:r w:rsidRPr="00D34196">
        <w:t>Note 4:</w:t>
      </w:r>
      <w:r w:rsidRPr="00D34196">
        <w:tab/>
        <w:t>The remaining amount of a carry forward tax offset may be reduced by section</w:t>
      </w:r>
      <w:r w:rsidR="00441136" w:rsidRPr="00D34196">
        <w:t> </w:t>
      </w:r>
      <w:r w:rsidRPr="00D34196">
        <w:t>65</w:t>
      </w:r>
      <w:r w:rsidR="00CE165C">
        <w:noBreakHyphen/>
      </w:r>
      <w:r w:rsidRPr="00D34196">
        <w:t>30 or 65</w:t>
      </w:r>
      <w:r w:rsidR="00CE165C">
        <w:noBreakHyphen/>
      </w:r>
      <w:r w:rsidRPr="00D34196">
        <w:t>35 to take account of net exempt income.</w:t>
      </w:r>
    </w:p>
    <w:p w:rsidR="00E107CA" w:rsidRPr="00D34196" w:rsidRDefault="00E107CA" w:rsidP="00E107CA">
      <w:pPr>
        <w:pStyle w:val="notetext"/>
      </w:pPr>
      <w:r w:rsidRPr="00D34196">
        <w:t>Note 5:</w:t>
      </w:r>
      <w:r w:rsidRPr="00D34196">
        <w:tab/>
        <w:t>Tax offsets mentioned in items</w:t>
      </w:r>
      <w:r w:rsidR="00441136" w:rsidRPr="00D34196">
        <w:t> </w:t>
      </w:r>
      <w:r w:rsidRPr="00D34196">
        <w:t>5 and 10 are more commonly referred to as the Senior Australians Tax Offset.</w:t>
      </w:r>
    </w:p>
    <w:p w:rsidR="00E107CA" w:rsidRPr="00D34196" w:rsidRDefault="00E107CA" w:rsidP="00E107CA">
      <w:pPr>
        <w:pStyle w:val="notetext"/>
      </w:pPr>
      <w:r w:rsidRPr="00D34196">
        <w:t>Note 6:</w:t>
      </w:r>
      <w:r w:rsidRPr="00D34196">
        <w:tab/>
        <w:t>Rules about applying the rebate for certain low</w:t>
      </w:r>
      <w:r w:rsidR="00CE165C">
        <w:noBreakHyphen/>
      </w:r>
      <w:r w:rsidRPr="00D34196">
        <w:t>income taxpayers are set out in subsection</w:t>
      </w:r>
      <w:r w:rsidR="00441136" w:rsidRPr="00D34196">
        <w:t> </w:t>
      </w:r>
      <w:r w:rsidRPr="00D34196">
        <w:t xml:space="preserve">159N(4) of the </w:t>
      </w:r>
      <w:r w:rsidRPr="00D34196">
        <w:rPr>
          <w:i/>
        </w:rPr>
        <w:t>Income Tax Assessment Act 1936</w:t>
      </w:r>
      <w:r w:rsidRPr="00D34196">
        <w:t>.</w:t>
      </w:r>
    </w:p>
    <w:p w:rsidR="00826680" w:rsidRPr="00D34196" w:rsidRDefault="00826680" w:rsidP="00E107CA">
      <w:pPr>
        <w:pStyle w:val="notetext"/>
      </w:pPr>
      <w:r w:rsidRPr="00D34196">
        <w:t>Note 7:</w:t>
      </w:r>
      <w:r w:rsidRPr="00D34196">
        <w:tab/>
        <w:t>Item</w:t>
      </w:r>
      <w:r w:rsidR="00441136" w:rsidRPr="00D34196">
        <w:t> </w:t>
      </w:r>
      <w:r w:rsidRPr="00D34196">
        <w:t xml:space="preserve">17 of the table will be repealed on </w:t>
      </w:r>
      <w:r w:rsidR="002717C2" w:rsidRPr="00D34196">
        <w:t>1 July</w:t>
      </w:r>
      <w:r w:rsidRPr="00D34196">
        <w:t xml:space="preserve"> 2024 by the </w:t>
      </w:r>
      <w:r w:rsidRPr="00D34196">
        <w:rPr>
          <w:i/>
        </w:rPr>
        <w:t>Treasury Laws Amendment (Personal Income Tax Plan) Act 2018</w:t>
      </w:r>
      <w:r w:rsidRPr="00D34196">
        <w:t>.</w:t>
      </w:r>
    </w:p>
    <w:p w:rsidR="00E107CA" w:rsidRPr="00D34196" w:rsidRDefault="00E107CA" w:rsidP="00E107CA">
      <w:pPr>
        <w:pStyle w:val="subsection"/>
        <w:keepNext/>
        <w:keepLines/>
      </w:pPr>
      <w:r w:rsidRPr="00D34196">
        <w:tab/>
        <w:t>(2)</w:t>
      </w:r>
      <w:r w:rsidRPr="00D34196">
        <w:tab/>
        <w:t>Within each item, apply the tax offsets in the order in which they arose.</w:t>
      </w:r>
    </w:p>
    <w:p w:rsidR="00E107CA" w:rsidRPr="00D34196" w:rsidRDefault="00E107CA" w:rsidP="00E107CA">
      <w:pPr>
        <w:pStyle w:val="notetext"/>
      </w:pPr>
      <w:r w:rsidRPr="00D34196">
        <w:t>Note:</w:t>
      </w:r>
      <w:r w:rsidRPr="00D34196">
        <w:tab/>
        <w:t>This would be relevant if you have carry forward tax offsets of the same category for different income years.</w:t>
      </w:r>
    </w:p>
    <w:p w:rsidR="00E107CA" w:rsidRPr="00D34196" w:rsidRDefault="00E107CA" w:rsidP="00E107CA">
      <w:pPr>
        <w:pStyle w:val="ActHead3"/>
        <w:pageBreakBefore/>
      </w:pPr>
      <w:bookmarkStart w:id="536" w:name="_Toc51080215"/>
      <w:r w:rsidRPr="00D34196">
        <w:rPr>
          <w:rStyle w:val="CharDivNo"/>
        </w:rPr>
        <w:t>Division</w:t>
      </w:r>
      <w:r w:rsidR="00441136" w:rsidRPr="00D34196">
        <w:rPr>
          <w:rStyle w:val="CharDivNo"/>
        </w:rPr>
        <w:t> </w:t>
      </w:r>
      <w:r w:rsidRPr="00D34196">
        <w:rPr>
          <w:rStyle w:val="CharDivNo"/>
        </w:rPr>
        <w:t>65</w:t>
      </w:r>
      <w:r w:rsidRPr="00D34196">
        <w:t>—</w:t>
      </w:r>
      <w:r w:rsidRPr="00D34196">
        <w:rPr>
          <w:rStyle w:val="CharDivText"/>
        </w:rPr>
        <w:t>Tax offset carry forward rules</w:t>
      </w:r>
      <w:bookmarkEnd w:id="536"/>
    </w:p>
    <w:p w:rsidR="00E107CA" w:rsidRPr="00D34196" w:rsidRDefault="00E107CA" w:rsidP="00E107CA">
      <w:pPr>
        <w:pStyle w:val="ActHead4"/>
      </w:pPr>
      <w:bookmarkStart w:id="537" w:name="_Toc51080216"/>
      <w:r w:rsidRPr="00D34196">
        <w:t>Guide to Division</w:t>
      </w:r>
      <w:r w:rsidR="00441136" w:rsidRPr="00D34196">
        <w:t> </w:t>
      </w:r>
      <w:r w:rsidRPr="00D34196">
        <w:t>65</w:t>
      </w:r>
      <w:bookmarkEnd w:id="537"/>
    </w:p>
    <w:p w:rsidR="00E107CA" w:rsidRPr="00D34196" w:rsidRDefault="00E107CA" w:rsidP="00E107CA">
      <w:pPr>
        <w:pStyle w:val="ActHead5"/>
      </w:pPr>
      <w:bookmarkStart w:id="538" w:name="_Toc51080217"/>
      <w:r w:rsidRPr="00D34196">
        <w:rPr>
          <w:rStyle w:val="CharSectno"/>
        </w:rPr>
        <w:t>65</w:t>
      </w:r>
      <w:r w:rsidR="00CE165C">
        <w:rPr>
          <w:rStyle w:val="CharSectno"/>
        </w:rPr>
        <w:noBreakHyphen/>
      </w:r>
      <w:r w:rsidRPr="00D34196">
        <w:rPr>
          <w:rStyle w:val="CharSectno"/>
        </w:rPr>
        <w:t>10</w:t>
      </w:r>
      <w:r w:rsidRPr="00D34196">
        <w:t xml:space="preserve">  What this Division is about</w:t>
      </w:r>
      <w:bookmarkEnd w:id="538"/>
    </w:p>
    <w:p w:rsidR="00E107CA" w:rsidRPr="00D34196" w:rsidRDefault="00E107CA" w:rsidP="00E107CA">
      <w:pPr>
        <w:pStyle w:val="BoxText"/>
        <w:keepNext/>
        <w:keepLines/>
        <w:numPr>
          <w:ilvl w:val="12"/>
          <w:numId w:val="0"/>
        </w:numPr>
        <w:spacing w:before="120"/>
        <w:ind w:left="1134"/>
      </w:pPr>
      <w:r w:rsidRPr="00D34196">
        <w:t>This Division sets out the rules about carrying forward excess tax offsets to later income years.</w:t>
      </w:r>
    </w:p>
    <w:p w:rsidR="00E107CA" w:rsidRPr="00D34196" w:rsidRDefault="00E107CA" w:rsidP="00E107CA">
      <w:pPr>
        <w:pStyle w:val="BoxText"/>
        <w:keepNext/>
        <w:keepLines/>
        <w:numPr>
          <w:ilvl w:val="12"/>
          <w:numId w:val="0"/>
        </w:numPr>
        <w:spacing w:before="120"/>
        <w:ind w:left="1134"/>
      </w:pPr>
      <w:r w:rsidRPr="00D34196">
        <w:t>You can only carry forward certain tax offsets.</w:t>
      </w:r>
    </w:p>
    <w:p w:rsidR="00E107CA" w:rsidRPr="00D34196" w:rsidRDefault="00E107CA" w:rsidP="00E107CA">
      <w:pPr>
        <w:pStyle w:val="BoxText"/>
        <w:keepNext/>
        <w:keepLines/>
        <w:numPr>
          <w:ilvl w:val="12"/>
          <w:numId w:val="0"/>
        </w:numPr>
        <w:spacing w:before="120"/>
        <w:ind w:left="1134"/>
      </w:pPr>
      <w:r w:rsidRPr="00D34196">
        <w:t>Before you can apply a tax offset to reduce the amount of income tax that you will pay in a later year, you must apply it to reduce certain amounts of net exempt income.</w:t>
      </w:r>
    </w:p>
    <w:p w:rsidR="00E107CA" w:rsidRPr="00D34196" w:rsidRDefault="00E107CA" w:rsidP="00E107CA">
      <w:pPr>
        <w:pStyle w:val="BoxText"/>
        <w:keepNext/>
        <w:keepLines/>
        <w:numPr>
          <w:ilvl w:val="12"/>
          <w:numId w:val="0"/>
        </w:numPr>
        <w:spacing w:before="120"/>
        <w:ind w:left="1134"/>
      </w:pPr>
      <w:r w:rsidRPr="00D34196">
        <w:t>The same rules that prevent companies from utilising certain losses of earlier income years prevent companies from applying tax offsets that they have carried forward.</w:t>
      </w:r>
    </w:p>
    <w:p w:rsidR="00E107CA" w:rsidRPr="00D34196" w:rsidRDefault="00E107CA" w:rsidP="00E107CA">
      <w:pPr>
        <w:pStyle w:val="TofSectsHeading"/>
        <w:numPr>
          <w:ilvl w:val="12"/>
          <w:numId w:val="0"/>
        </w:numPr>
      </w:pPr>
      <w:r w:rsidRPr="00D34196">
        <w:t>Table of sections</w:t>
      </w:r>
    </w:p>
    <w:p w:rsidR="00E107CA" w:rsidRPr="00D34196" w:rsidRDefault="00E107CA" w:rsidP="00E107CA">
      <w:pPr>
        <w:pStyle w:val="TofSectsGroupHeading"/>
        <w:numPr>
          <w:ilvl w:val="12"/>
          <w:numId w:val="0"/>
        </w:numPr>
        <w:ind w:left="794"/>
      </w:pPr>
      <w:r w:rsidRPr="00D34196">
        <w:t>Operative provisions</w:t>
      </w:r>
    </w:p>
    <w:p w:rsidR="00E107CA" w:rsidRPr="00D34196" w:rsidRDefault="00E107CA" w:rsidP="00E107CA">
      <w:pPr>
        <w:pStyle w:val="TofSectsSection"/>
        <w:numPr>
          <w:ilvl w:val="12"/>
          <w:numId w:val="0"/>
        </w:numPr>
        <w:ind w:left="1588" w:hanging="794"/>
      </w:pPr>
      <w:r w:rsidRPr="00D34196">
        <w:t>65</w:t>
      </w:r>
      <w:r w:rsidR="00CE165C">
        <w:noBreakHyphen/>
      </w:r>
      <w:r w:rsidRPr="00D34196">
        <w:t>30</w:t>
      </w:r>
      <w:r w:rsidRPr="00D34196">
        <w:tab/>
        <w:t>Amount carried forward</w:t>
      </w:r>
    </w:p>
    <w:p w:rsidR="00E107CA" w:rsidRPr="00D34196" w:rsidRDefault="00E107CA" w:rsidP="00E107CA">
      <w:pPr>
        <w:pStyle w:val="TofSectsSection"/>
        <w:numPr>
          <w:ilvl w:val="12"/>
          <w:numId w:val="0"/>
        </w:numPr>
        <w:ind w:left="1588" w:hanging="794"/>
      </w:pPr>
      <w:r w:rsidRPr="00D34196">
        <w:t>65</w:t>
      </w:r>
      <w:r w:rsidR="00CE165C">
        <w:noBreakHyphen/>
      </w:r>
      <w:r w:rsidRPr="00D34196">
        <w:t>35</w:t>
      </w:r>
      <w:r w:rsidRPr="00D34196">
        <w:tab/>
        <w:t>How to apply carried forward tax offsets</w:t>
      </w:r>
    </w:p>
    <w:p w:rsidR="00E107CA" w:rsidRPr="00D34196" w:rsidRDefault="00E107CA" w:rsidP="00E107CA">
      <w:pPr>
        <w:pStyle w:val="TofSectsSection"/>
        <w:numPr>
          <w:ilvl w:val="12"/>
          <w:numId w:val="0"/>
        </w:numPr>
        <w:ind w:left="1588" w:hanging="794"/>
      </w:pPr>
      <w:r w:rsidRPr="00D34196">
        <w:t>65</w:t>
      </w:r>
      <w:r w:rsidR="00CE165C">
        <w:noBreakHyphen/>
      </w:r>
      <w:r w:rsidRPr="00D34196">
        <w:t>40</w:t>
      </w:r>
      <w:r w:rsidRPr="00D34196">
        <w:tab/>
        <w:t>When a company cannot apply a tax offset</w:t>
      </w:r>
    </w:p>
    <w:p w:rsidR="00E107CA" w:rsidRPr="00D34196" w:rsidRDefault="00E107CA" w:rsidP="00E107CA">
      <w:pPr>
        <w:pStyle w:val="TofSectsSection"/>
        <w:numPr>
          <w:ilvl w:val="12"/>
          <w:numId w:val="0"/>
        </w:numPr>
        <w:ind w:left="1588" w:hanging="794"/>
      </w:pPr>
      <w:r w:rsidRPr="00D34196">
        <w:t>65</w:t>
      </w:r>
      <w:r w:rsidR="00CE165C">
        <w:noBreakHyphen/>
      </w:r>
      <w:r w:rsidRPr="00D34196">
        <w:t>50</w:t>
      </w:r>
      <w:r w:rsidRPr="00D34196">
        <w:tab/>
        <w:t>Effect of bankruptcy</w:t>
      </w:r>
    </w:p>
    <w:p w:rsidR="00E107CA" w:rsidRPr="00D34196" w:rsidRDefault="00E107CA" w:rsidP="00E107CA">
      <w:pPr>
        <w:pStyle w:val="TofSectsSection"/>
        <w:numPr>
          <w:ilvl w:val="12"/>
          <w:numId w:val="0"/>
        </w:numPr>
        <w:ind w:left="1588" w:hanging="794"/>
      </w:pPr>
      <w:r w:rsidRPr="00D34196">
        <w:t>65</w:t>
      </w:r>
      <w:r w:rsidR="00CE165C">
        <w:noBreakHyphen/>
      </w:r>
      <w:r w:rsidRPr="00D34196">
        <w:t>55</w:t>
      </w:r>
      <w:r w:rsidRPr="00D34196">
        <w:tab/>
        <w:t>Deduction for amounts paid for debts incurred before bankruptcy</w:t>
      </w:r>
    </w:p>
    <w:p w:rsidR="00E107CA" w:rsidRPr="00D34196" w:rsidRDefault="00E107CA" w:rsidP="00E107CA">
      <w:pPr>
        <w:pStyle w:val="ActHead4"/>
      </w:pPr>
      <w:bookmarkStart w:id="539" w:name="_Toc51080218"/>
      <w:r w:rsidRPr="00D34196">
        <w:t>Operative provisions</w:t>
      </w:r>
      <w:bookmarkEnd w:id="539"/>
    </w:p>
    <w:p w:rsidR="00E107CA" w:rsidRPr="00D34196" w:rsidRDefault="00E107CA" w:rsidP="00E107CA">
      <w:pPr>
        <w:pStyle w:val="ActHead5"/>
      </w:pPr>
      <w:bookmarkStart w:id="540" w:name="_Toc51080219"/>
      <w:r w:rsidRPr="00D34196">
        <w:rPr>
          <w:rStyle w:val="CharSectno"/>
        </w:rPr>
        <w:t>65</w:t>
      </w:r>
      <w:r w:rsidR="00CE165C">
        <w:rPr>
          <w:rStyle w:val="CharSectno"/>
        </w:rPr>
        <w:noBreakHyphen/>
      </w:r>
      <w:r w:rsidRPr="00D34196">
        <w:rPr>
          <w:rStyle w:val="CharSectno"/>
        </w:rPr>
        <w:t>30</w:t>
      </w:r>
      <w:r w:rsidRPr="00D34196">
        <w:t xml:space="preserve">  Amount carried forward</w:t>
      </w:r>
      <w:bookmarkEnd w:id="540"/>
    </w:p>
    <w:p w:rsidR="00E107CA" w:rsidRPr="00D34196" w:rsidRDefault="00E107CA" w:rsidP="00E107CA">
      <w:pPr>
        <w:pStyle w:val="subsection"/>
      </w:pPr>
      <w:r w:rsidRPr="00D34196">
        <w:tab/>
        <w:t>(1)</w:t>
      </w:r>
      <w:r w:rsidRPr="00D34196">
        <w:tab/>
        <w:t xml:space="preserve">The amount of the </w:t>
      </w:r>
      <w:r w:rsidR="00CE165C" w:rsidRPr="00CE165C">
        <w:rPr>
          <w:position w:val="6"/>
          <w:sz w:val="16"/>
        </w:rPr>
        <w:t>*</w:t>
      </w:r>
      <w:r w:rsidRPr="00D34196">
        <w:t>tax offset that is carried forward is the amount of the excess worked out under Division</w:t>
      </w:r>
      <w:r w:rsidR="00441136" w:rsidRPr="00D34196">
        <w:t> </w:t>
      </w:r>
      <w:r w:rsidRPr="00D34196">
        <w:t>63.</w:t>
      </w:r>
    </w:p>
    <w:p w:rsidR="00E107CA" w:rsidRPr="00D34196" w:rsidRDefault="00E107CA" w:rsidP="00E107CA">
      <w:pPr>
        <w:pStyle w:val="subsection"/>
      </w:pPr>
      <w:r w:rsidRPr="00D34196">
        <w:tab/>
        <w:t>(2)</w:t>
      </w:r>
      <w:r w:rsidRPr="00D34196">
        <w:tab/>
        <w:t xml:space="preserve">However, reduce the </w:t>
      </w:r>
      <w:r w:rsidR="00CE165C" w:rsidRPr="00CE165C">
        <w:rPr>
          <w:position w:val="6"/>
          <w:sz w:val="16"/>
        </w:rPr>
        <w:t>*</w:t>
      </w:r>
      <w:r w:rsidRPr="00D34196">
        <w:t xml:space="preserve">tax offset by the amount worked out by multiplying your </w:t>
      </w:r>
      <w:r w:rsidR="00CE165C" w:rsidRPr="00CE165C">
        <w:rPr>
          <w:position w:val="6"/>
          <w:sz w:val="16"/>
        </w:rPr>
        <w:t>*</w:t>
      </w:r>
      <w:r w:rsidRPr="00D34196">
        <w:t>net exempt income by:</w:t>
      </w:r>
    </w:p>
    <w:p w:rsidR="00E107CA" w:rsidRPr="00D34196" w:rsidRDefault="00E107CA" w:rsidP="00E107CA">
      <w:pPr>
        <w:pStyle w:val="paragraph"/>
      </w:pPr>
      <w:r w:rsidRPr="00D34196">
        <w:tab/>
        <w:t>(a)</w:t>
      </w:r>
      <w:r w:rsidRPr="00D34196">
        <w:tab/>
        <w:t xml:space="preserve">if you are a base rate entity (within the meaning of the </w:t>
      </w:r>
      <w:r w:rsidRPr="00D34196">
        <w:rPr>
          <w:i/>
        </w:rPr>
        <w:t>Income Tax Rates Act 1986</w:t>
      </w:r>
      <w:r w:rsidRPr="00D34196">
        <w:t>) for the income year—</w:t>
      </w:r>
      <w:r w:rsidR="00D062B8" w:rsidRPr="00D34196">
        <w:t>0.26</w:t>
      </w:r>
      <w:r w:rsidRPr="00D34196">
        <w:t>; or</w:t>
      </w:r>
    </w:p>
    <w:p w:rsidR="00E107CA" w:rsidRPr="00D34196" w:rsidRDefault="00E107CA" w:rsidP="00E107CA">
      <w:pPr>
        <w:pStyle w:val="paragraph"/>
      </w:pPr>
      <w:r w:rsidRPr="00D34196">
        <w:tab/>
        <w:t>(b)</w:t>
      </w:r>
      <w:r w:rsidRPr="00D34196">
        <w:tab/>
        <w:t>otherwise—0.3;</w:t>
      </w:r>
    </w:p>
    <w:p w:rsidR="00E107CA" w:rsidRPr="00D34196" w:rsidRDefault="00E107CA" w:rsidP="00E107CA">
      <w:pPr>
        <w:pStyle w:val="subsection2"/>
      </w:pPr>
      <w:r w:rsidRPr="00D34196">
        <w:t>if you have a taxable income for the income year.</w:t>
      </w:r>
    </w:p>
    <w:p w:rsidR="00E107CA" w:rsidRPr="00D34196" w:rsidRDefault="00E107CA" w:rsidP="00E107CA">
      <w:pPr>
        <w:pStyle w:val="ActHead5"/>
      </w:pPr>
      <w:bookmarkStart w:id="541" w:name="_Toc51080220"/>
      <w:r w:rsidRPr="00D34196">
        <w:rPr>
          <w:rStyle w:val="CharSectno"/>
        </w:rPr>
        <w:t>65</w:t>
      </w:r>
      <w:r w:rsidR="00CE165C">
        <w:rPr>
          <w:rStyle w:val="CharSectno"/>
        </w:rPr>
        <w:noBreakHyphen/>
      </w:r>
      <w:r w:rsidRPr="00D34196">
        <w:rPr>
          <w:rStyle w:val="CharSectno"/>
        </w:rPr>
        <w:t>35</w:t>
      </w:r>
      <w:r w:rsidRPr="00D34196">
        <w:t xml:space="preserve">  How to apply carried forward tax offsets</w:t>
      </w:r>
      <w:bookmarkEnd w:id="541"/>
    </w:p>
    <w:p w:rsidR="00E107CA" w:rsidRPr="00D34196" w:rsidRDefault="00E107CA" w:rsidP="00E107CA">
      <w:pPr>
        <w:pStyle w:val="subsection"/>
      </w:pPr>
      <w:r w:rsidRPr="00D34196">
        <w:tab/>
        <w:t>(1)</w:t>
      </w:r>
      <w:r w:rsidRPr="00D34196">
        <w:tab/>
        <w:t xml:space="preserve">A </w:t>
      </w:r>
      <w:r w:rsidR="00CE165C" w:rsidRPr="00CE165C">
        <w:rPr>
          <w:position w:val="6"/>
          <w:sz w:val="16"/>
        </w:rPr>
        <w:t>*</w:t>
      </w:r>
      <w:r w:rsidRPr="00D34196">
        <w:t>tax offset that you have carried forward decreases the amount of income tax that you would otherwise have to pay under section</w:t>
      </w:r>
      <w:r w:rsidR="00441136" w:rsidRPr="00D34196">
        <w:t> </w:t>
      </w:r>
      <w:r w:rsidRPr="00D34196">
        <w:t>4</w:t>
      </w:r>
      <w:r w:rsidR="00CE165C">
        <w:noBreakHyphen/>
      </w:r>
      <w:r w:rsidRPr="00D34196">
        <w:t>10 in a later income year.</w:t>
      </w:r>
    </w:p>
    <w:p w:rsidR="00E107CA" w:rsidRPr="00D34196" w:rsidRDefault="00E107CA" w:rsidP="00E107CA">
      <w:pPr>
        <w:pStyle w:val="subsection"/>
      </w:pPr>
      <w:r w:rsidRPr="00D34196">
        <w:tab/>
        <w:t>(2)</w:t>
      </w:r>
      <w:r w:rsidRPr="00D34196">
        <w:tab/>
        <w:t xml:space="preserve">You apply a </w:t>
      </w:r>
      <w:r w:rsidR="00CE165C" w:rsidRPr="00CE165C">
        <w:rPr>
          <w:position w:val="6"/>
          <w:sz w:val="16"/>
        </w:rPr>
        <w:t>*</w:t>
      </w:r>
      <w:r w:rsidRPr="00D34196">
        <w:t>tax offset that is carried forward to a later year in accordance with the priorities set out in Division</w:t>
      </w:r>
      <w:r w:rsidR="00441136" w:rsidRPr="00D34196">
        <w:t> </w:t>
      </w:r>
      <w:r w:rsidRPr="00D34196">
        <w:t>63 as if it were a tax offset for that later year.</w:t>
      </w:r>
    </w:p>
    <w:p w:rsidR="00E107CA" w:rsidRPr="00D34196" w:rsidRDefault="00E107CA" w:rsidP="00E107CA">
      <w:pPr>
        <w:pStyle w:val="subsection"/>
      </w:pPr>
      <w:r w:rsidRPr="00D34196">
        <w:tab/>
        <w:t>(3)</w:t>
      </w:r>
      <w:r w:rsidRPr="00D34196">
        <w:tab/>
        <w:t xml:space="preserve">Before you apply a </w:t>
      </w:r>
      <w:r w:rsidR="00CE165C" w:rsidRPr="00CE165C">
        <w:rPr>
          <w:position w:val="6"/>
          <w:sz w:val="16"/>
        </w:rPr>
        <w:t>*</w:t>
      </w:r>
      <w:r w:rsidRPr="00D34196">
        <w:t xml:space="preserve">tax offset to reduce the amount of income tax that you pay in a later income year in which you have a taxable income, you must apply it to reduce to nil any </w:t>
      </w:r>
      <w:r w:rsidR="00CE165C" w:rsidRPr="00CE165C">
        <w:rPr>
          <w:position w:val="6"/>
          <w:sz w:val="16"/>
        </w:rPr>
        <w:t>*</w:t>
      </w:r>
      <w:r w:rsidRPr="00D34196">
        <w:t>net exempt income for:</w:t>
      </w:r>
    </w:p>
    <w:p w:rsidR="00E107CA" w:rsidRPr="00D34196" w:rsidRDefault="00E107CA" w:rsidP="00E107CA">
      <w:pPr>
        <w:pStyle w:val="paragraph"/>
        <w:numPr>
          <w:ilvl w:val="12"/>
          <w:numId w:val="0"/>
        </w:numPr>
        <w:ind w:left="1644" w:hanging="1644"/>
      </w:pPr>
      <w:r w:rsidRPr="00D34196">
        <w:tab/>
        <w:t>(a)</w:t>
      </w:r>
      <w:r w:rsidRPr="00D34196">
        <w:tab/>
        <w:t>that later income year; or</w:t>
      </w:r>
    </w:p>
    <w:p w:rsidR="00E107CA" w:rsidRPr="00D34196" w:rsidRDefault="00E107CA" w:rsidP="00E107CA">
      <w:pPr>
        <w:pStyle w:val="paragraph"/>
        <w:numPr>
          <w:ilvl w:val="12"/>
          <w:numId w:val="0"/>
        </w:numPr>
        <w:ind w:left="1644" w:hanging="1644"/>
      </w:pPr>
      <w:r w:rsidRPr="00D34196">
        <w:tab/>
        <w:t>(b)</w:t>
      </w:r>
      <w:r w:rsidRPr="00D34196">
        <w:tab/>
        <w:t>any income year after the year in which the tax offset arose and before the later income year in which you had a taxable income but did not apply the tax offset to reduce the amount of income tax you had to pay.</w:t>
      </w:r>
    </w:p>
    <w:p w:rsidR="00E107CA" w:rsidRPr="00D34196" w:rsidRDefault="00E107CA" w:rsidP="00E107CA">
      <w:pPr>
        <w:pStyle w:val="notetext"/>
        <w:numPr>
          <w:ilvl w:val="12"/>
          <w:numId w:val="0"/>
        </w:numPr>
        <w:ind w:left="1985" w:hanging="851"/>
      </w:pPr>
      <w:r w:rsidRPr="00D34196">
        <w:t>Note:</w:t>
      </w:r>
      <w:r w:rsidRPr="00D34196">
        <w:tab/>
      </w:r>
      <w:r w:rsidR="00441136" w:rsidRPr="00D34196">
        <w:t>Paragraph (</w:t>
      </w:r>
      <w:r w:rsidRPr="00D34196">
        <w:t>b) would apply to cases such as where your taxable income was below your tax</w:t>
      </w:r>
      <w:r w:rsidR="00CE165C">
        <w:noBreakHyphen/>
      </w:r>
      <w:r w:rsidRPr="00D34196">
        <w:t>free threshold or where you had other tax offsets that reduced your income tax to nil.</w:t>
      </w:r>
    </w:p>
    <w:p w:rsidR="00E107CA" w:rsidRPr="00D34196" w:rsidRDefault="00E107CA" w:rsidP="00E107CA">
      <w:pPr>
        <w:pStyle w:val="subsection"/>
      </w:pPr>
      <w:r w:rsidRPr="00D34196">
        <w:tab/>
        <w:t>(3A)</w:t>
      </w:r>
      <w:r w:rsidRPr="00D34196">
        <w:tab/>
        <w:t xml:space="preserve">In reducing </w:t>
      </w:r>
      <w:r w:rsidR="00CE165C" w:rsidRPr="00CE165C">
        <w:rPr>
          <w:position w:val="6"/>
          <w:sz w:val="16"/>
        </w:rPr>
        <w:t>*</w:t>
      </w:r>
      <w:r w:rsidRPr="00D34196">
        <w:t xml:space="preserve">net exempt income for an income year under </w:t>
      </w:r>
      <w:r w:rsidR="00441136" w:rsidRPr="00D34196">
        <w:t>subsection (</w:t>
      </w:r>
      <w:r w:rsidRPr="00D34196">
        <w:t>3):</w:t>
      </w:r>
    </w:p>
    <w:p w:rsidR="00E107CA" w:rsidRPr="00D34196" w:rsidRDefault="00E107CA" w:rsidP="00E107CA">
      <w:pPr>
        <w:pStyle w:val="paragraph"/>
      </w:pPr>
      <w:r w:rsidRPr="00D34196">
        <w:tab/>
        <w:t>(a)</w:t>
      </w:r>
      <w:r w:rsidRPr="00D34196">
        <w:tab/>
        <w:t xml:space="preserve">if you were a base rate entity (within the meaning of the </w:t>
      </w:r>
      <w:r w:rsidRPr="00D34196">
        <w:rPr>
          <w:i/>
        </w:rPr>
        <w:t>Income Tax Rates Act 1986</w:t>
      </w:r>
      <w:r w:rsidRPr="00D34196">
        <w:t xml:space="preserve">) for the year—each </w:t>
      </w:r>
      <w:r w:rsidR="00D062B8" w:rsidRPr="00D34196">
        <w:t>26</w:t>
      </w:r>
      <w:r w:rsidRPr="00D34196">
        <w:t xml:space="preserve"> cents of </w:t>
      </w:r>
      <w:r w:rsidR="00CE165C" w:rsidRPr="00CE165C">
        <w:rPr>
          <w:position w:val="6"/>
          <w:sz w:val="16"/>
        </w:rPr>
        <w:t>*</w:t>
      </w:r>
      <w:r w:rsidRPr="00D34196">
        <w:t>tax offset reduces the net exempt income by $1; or</w:t>
      </w:r>
    </w:p>
    <w:p w:rsidR="00E107CA" w:rsidRPr="00D34196" w:rsidRDefault="00E107CA" w:rsidP="00E107CA">
      <w:pPr>
        <w:pStyle w:val="paragraph"/>
      </w:pPr>
      <w:r w:rsidRPr="00D34196">
        <w:tab/>
        <w:t>(b)</w:t>
      </w:r>
      <w:r w:rsidRPr="00D34196">
        <w:tab/>
        <w:t>otherwise—each 30 cents of tax offset reduces the net exempt income by $1.</w:t>
      </w:r>
    </w:p>
    <w:p w:rsidR="00E107CA" w:rsidRPr="00D34196" w:rsidRDefault="00E107CA" w:rsidP="00E107CA">
      <w:pPr>
        <w:pStyle w:val="subsection"/>
      </w:pPr>
      <w:r w:rsidRPr="00D34196">
        <w:tab/>
        <w:t>(4)</w:t>
      </w:r>
      <w:r w:rsidRPr="00D34196">
        <w:tab/>
        <w:t xml:space="preserve">You can only apply a </w:t>
      </w:r>
      <w:r w:rsidR="00CE165C" w:rsidRPr="00CE165C">
        <w:rPr>
          <w:position w:val="6"/>
          <w:sz w:val="16"/>
        </w:rPr>
        <w:t>*</w:t>
      </w:r>
      <w:r w:rsidRPr="00D34196">
        <w:t>tax offset that you have carried forward to the extent that it has not already been applied.</w:t>
      </w:r>
    </w:p>
    <w:p w:rsidR="00E107CA" w:rsidRPr="00D34196" w:rsidRDefault="00E107CA" w:rsidP="00E107CA">
      <w:pPr>
        <w:pStyle w:val="notetext"/>
        <w:numPr>
          <w:ilvl w:val="12"/>
          <w:numId w:val="0"/>
        </w:numPr>
        <w:ind w:left="1985" w:hanging="851"/>
      </w:pPr>
      <w:r w:rsidRPr="00D34196">
        <w:t>Note:</w:t>
      </w:r>
      <w:r w:rsidRPr="00D34196">
        <w:tab/>
        <w:t>Section</w:t>
      </w:r>
      <w:r w:rsidR="00441136" w:rsidRPr="00D34196">
        <w:t> </w:t>
      </w:r>
      <w:r w:rsidRPr="00D34196">
        <w:t>65</w:t>
      </w:r>
      <w:r w:rsidR="00CE165C">
        <w:noBreakHyphen/>
      </w:r>
      <w:r w:rsidRPr="00D34196">
        <w:t>40 contains special restrictions on applying carried forward tax offsets.</w:t>
      </w:r>
    </w:p>
    <w:p w:rsidR="00E107CA" w:rsidRPr="00D34196" w:rsidRDefault="00E107CA" w:rsidP="00E107CA">
      <w:pPr>
        <w:pStyle w:val="ActHead5"/>
      </w:pPr>
      <w:bookmarkStart w:id="542" w:name="_Toc51080221"/>
      <w:r w:rsidRPr="00D34196">
        <w:rPr>
          <w:rStyle w:val="CharSectno"/>
        </w:rPr>
        <w:t>65</w:t>
      </w:r>
      <w:r w:rsidR="00CE165C">
        <w:rPr>
          <w:rStyle w:val="CharSectno"/>
        </w:rPr>
        <w:noBreakHyphen/>
      </w:r>
      <w:r w:rsidRPr="00D34196">
        <w:rPr>
          <w:rStyle w:val="CharSectno"/>
        </w:rPr>
        <w:t>40</w:t>
      </w:r>
      <w:r w:rsidRPr="00D34196">
        <w:t xml:space="preserve">  When a company cannot apply a tax offset</w:t>
      </w:r>
      <w:bookmarkEnd w:id="542"/>
    </w:p>
    <w:p w:rsidR="00E107CA" w:rsidRPr="00D34196" w:rsidRDefault="00E107CA" w:rsidP="00E107CA">
      <w:pPr>
        <w:pStyle w:val="subsection"/>
      </w:pPr>
      <w:r w:rsidRPr="00D34196">
        <w:tab/>
        <w:t>(1)</w:t>
      </w:r>
      <w:r w:rsidRPr="00D34196">
        <w:tab/>
        <w:t xml:space="preserve">In working out its </w:t>
      </w:r>
      <w:r w:rsidR="00CE165C" w:rsidRPr="00CE165C">
        <w:rPr>
          <w:position w:val="6"/>
          <w:sz w:val="16"/>
        </w:rPr>
        <w:t>*</w:t>
      </w:r>
      <w:r w:rsidRPr="00D34196">
        <w:t xml:space="preserve">tax offset for the </w:t>
      </w:r>
      <w:r w:rsidR="00CE165C" w:rsidRPr="00CE165C">
        <w:rPr>
          <w:position w:val="6"/>
          <w:sz w:val="16"/>
        </w:rPr>
        <w:t>*</w:t>
      </w:r>
      <w:r w:rsidRPr="00D34196">
        <w:t xml:space="preserve">current year, a company cannot apply a </w:t>
      </w:r>
      <w:r w:rsidR="00CE165C" w:rsidRPr="00CE165C">
        <w:rPr>
          <w:position w:val="6"/>
          <w:sz w:val="16"/>
        </w:rPr>
        <w:t>*</w:t>
      </w:r>
      <w:r w:rsidRPr="00D34196">
        <w:t>tax offset it has carried forward if, assuming:</w:t>
      </w:r>
    </w:p>
    <w:p w:rsidR="00E107CA" w:rsidRPr="00D34196" w:rsidRDefault="00E107CA" w:rsidP="00E107CA">
      <w:pPr>
        <w:pStyle w:val="paragraph"/>
        <w:numPr>
          <w:ilvl w:val="12"/>
          <w:numId w:val="0"/>
        </w:numPr>
        <w:ind w:left="1644" w:hanging="1644"/>
      </w:pPr>
      <w:r w:rsidRPr="00D34196">
        <w:tab/>
        <w:t>(a)</w:t>
      </w:r>
      <w:r w:rsidRPr="00D34196">
        <w:tab/>
        <w:t xml:space="preserve">the tax offset were a </w:t>
      </w:r>
      <w:r w:rsidR="00CE165C" w:rsidRPr="00CE165C">
        <w:rPr>
          <w:position w:val="6"/>
          <w:sz w:val="16"/>
        </w:rPr>
        <w:t>*</w:t>
      </w:r>
      <w:r w:rsidRPr="00D34196">
        <w:t>tax loss of the company for the income year in which it became entitled to the tax offset; and</w:t>
      </w:r>
    </w:p>
    <w:p w:rsidR="00E107CA" w:rsidRPr="00D34196" w:rsidRDefault="00E107CA" w:rsidP="00E107CA">
      <w:pPr>
        <w:pStyle w:val="paragraph"/>
        <w:numPr>
          <w:ilvl w:val="12"/>
          <w:numId w:val="0"/>
        </w:numPr>
        <w:ind w:left="1644" w:hanging="1644"/>
      </w:pPr>
      <w:r w:rsidRPr="00D34196">
        <w:tab/>
        <w:t>(b)</w:t>
      </w:r>
      <w:r w:rsidRPr="00D34196">
        <w:tab/>
        <w:t>section</w:t>
      </w:r>
      <w:r w:rsidR="00441136" w:rsidRPr="00D34196">
        <w:t> </w:t>
      </w:r>
      <w:r w:rsidRPr="00D34196">
        <w:t>165</w:t>
      </w:r>
      <w:r w:rsidR="00CE165C">
        <w:noBreakHyphen/>
      </w:r>
      <w:r w:rsidRPr="00D34196">
        <w:t>20 (deducting part of a tax loss) were disregarded;</w:t>
      </w:r>
    </w:p>
    <w:p w:rsidR="00E107CA" w:rsidRPr="00D34196" w:rsidRDefault="00E107CA" w:rsidP="00E107CA">
      <w:pPr>
        <w:pStyle w:val="subsection2"/>
      </w:pPr>
      <w:r w:rsidRPr="00D34196">
        <w:t>Subdivision</w:t>
      </w:r>
      <w:r w:rsidR="00441136" w:rsidRPr="00D34196">
        <w:t> </w:t>
      </w:r>
      <w:r w:rsidRPr="00D34196">
        <w:t>165</w:t>
      </w:r>
      <w:r w:rsidR="00CE165C">
        <w:noBreakHyphen/>
      </w:r>
      <w:r w:rsidRPr="00D34196">
        <w:t>A would prevent the company from deducting it for the current year.</w:t>
      </w:r>
    </w:p>
    <w:p w:rsidR="00E107CA" w:rsidRPr="00D34196" w:rsidRDefault="00E107CA" w:rsidP="00E107CA">
      <w:pPr>
        <w:pStyle w:val="notetext"/>
        <w:numPr>
          <w:ilvl w:val="12"/>
          <w:numId w:val="0"/>
        </w:numPr>
        <w:ind w:left="1985" w:hanging="851"/>
      </w:pPr>
      <w:r w:rsidRPr="00D34196">
        <w:t>Note:</w:t>
      </w:r>
      <w:r w:rsidRPr="00D34196">
        <w:tab/>
        <w:t>Subdivision</w:t>
      </w:r>
      <w:r w:rsidR="00441136" w:rsidRPr="00D34196">
        <w:t> </w:t>
      </w:r>
      <w:r w:rsidRPr="00D34196">
        <w:t>165</w:t>
      </w:r>
      <w:r w:rsidR="00CE165C">
        <w:noBreakHyphen/>
      </w:r>
      <w:r w:rsidRPr="00D34196">
        <w:t>A deals with the deductibility of a company’s tax loss for an earlier income year if there has been a change in the ownership or control of the company in the loss year or the income year.</w:t>
      </w:r>
    </w:p>
    <w:p w:rsidR="00E107CA" w:rsidRPr="00D34196" w:rsidRDefault="00E107CA" w:rsidP="00E107CA">
      <w:pPr>
        <w:pStyle w:val="subsection"/>
      </w:pPr>
      <w:r w:rsidRPr="00D34196">
        <w:tab/>
        <w:t>(2)</w:t>
      </w:r>
      <w:r w:rsidRPr="00D34196">
        <w:tab/>
        <w:t xml:space="preserve">If </w:t>
      </w:r>
      <w:r w:rsidR="00441136" w:rsidRPr="00D34196">
        <w:t>subsection (</w:t>
      </w:r>
      <w:r w:rsidRPr="00D34196">
        <w:t xml:space="preserve">1) prevents the company from applying the </w:t>
      </w:r>
      <w:r w:rsidR="00CE165C" w:rsidRPr="00CE165C">
        <w:rPr>
          <w:position w:val="6"/>
          <w:sz w:val="16"/>
        </w:rPr>
        <w:t>*</w:t>
      </w:r>
      <w:r w:rsidRPr="00D34196">
        <w:t xml:space="preserve">tax offset, it can apply the </w:t>
      </w:r>
      <w:r w:rsidRPr="00D34196">
        <w:rPr>
          <w:i/>
        </w:rPr>
        <w:t>part</w:t>
      </w:r>
      <w:r w:rsidRPr="00D34196">
        <w:t xml:space="preserve"> of the tax offset that it is reasonable to consider relates to a </w:t>
      </w:r>
      <w:r w:rsidRPr="00D34196">
        <w:rPr>
          <w:i/>
        </w:rPr>
        <w:t>part</w:t>
      </w:r>
      <w:r w:rsidRPr="00D34196">
        <w:t xml:space="preserve"> of the income year in which it became entitled to the tax offset, but only if, assuming that part of that income year had been treated as the whole of it, the company would have been entitled to apply the tax offset.</w:t>
      </w:r>
    </w:p>
    <w:p w:rsidR="00E107CA" w:rsidRPr="00D34196" w:rsidRDefault="00E107CA" w:rsidP="00E107CA">
      <w:pPr>
        <w:pStyle w:val="ActHead5"/>
      </w:pPr>
      <w:bookmarkStart w:id="543" w:name="_Toc51080222"/>
      <w:r w:rsidRPr="00D34196">
        <w:rPr>
          <w:rStyle w:val="CharSectno"/>
        </w:rPr>
        <w:t>65</w:t>
      </w:r>
      <w:r w:rsidR="00CE165C">
        <w:rPr>
          <w:rStyle w:val="CharSectno"/>
        </w:rPr>
        <w:noBreakHyphen/>
      </w:r>
      <w:r w:rsidRPr="00D34196">
        <w:rPr>
          <w:rStyle w:val="CharSectno"/>
        </w:rPr>
        <w:t>50</w:t>
      </w:r>
      <w:r w:rsidRPr="00D34196">
        <w:t xml:space="preserve">  Effect of bankruptcy</w:t>
      </w:r>
      <w:bookmarkEnd w:id="543"/>
    </w:p>
    <w:p w:rsidR="00E107CA" w:rsidRPr="00D34196" w:rsidRDefault="00E107CA" w:rsidP="00E107CA">
      <w:pPr>
        <w:pStyle w:val="subsection"/>
      </w:pPr>
      <w:r w:rsidRPr="00D34196">
        <w:tab/>
        <w:t>(1)</w:t>
      </w:r>
      <w:r w:rsidRPr="00D34196">
        <w:tab/>
        <w:t xml:space="preserve">If during the </w:t>
      </w:r>
      <w:r w:rsidR="00CE165C" w:rsidRPr="00CE165C">
        <w:rPr>
          <w:position w:val="6"/>
          <w:sz w:val="16"/>
        </w:rPr>
        <w:t>*</w:t>
      </w:r>
      <w:r w:rsidRPr="00D34196">
        <w:t>current year:</w:t>
      </w:r>
    </w:p>
    <w:p w:rsidR="00E107CA" w:rsidRPr="00D34196" w:rsidRDefault="00E107CA" w:rsidP="00E107CA">
      <w:pPr>
        <w:pStyle w:val="paragraph"/>
        <w:numPr>
          <w:ilvl w:val="12"/>
          <w:numId w:val="0"/>
        </w:numPr>
        <w:ind w:left="1644" w:hanging="1644"/>
      </w:pPr>
      <w:r w:rsidRPr="00D34196">
        <w:tab/>
        <w:t>(a)</w:t>
      </w:r>
      <w:r w:rsidRPr="00D34196">
        <w:tab/>
        <w:t>you became bankrupt; or</w:t>
      </w:r>
    </w:p>
    <w:p w:rsidR="00E107CA" w:rsidRPr="00D34196" w:rsidRDefault="00E107CA" w:rsidP="00E107CA">
      <w:pPr>
        <w:pStyle w:val="paragraph"/>
        <w:numPr>
          <w:ilvl w:val="12"/>
          <w:numId w:val="0"/>
        </w:numPr>
        <w:ind w:left="1644" w:hanging="1644"/>
      </w:pPr>
      <w:r w:rsidRPr="00D34196">
        <w:tab/>
        <w:t>(b)</w:t>
      </w:r>
      <w:r w:rsidRPr="00D34196">
        <w:tab/>
        <w:t>you were released from debts under a law relating to bankruptcy;</w:t>
      </w:r>
    </w:p>
    <w:p w:rsidR="00E107CA" w:rsidRPr="00D34196" w:rsidRDefault="00E107CA" w:rsidP="00E107CA">
      <w:pPr>
        <w:pStyle w:val="subsection2"/>
      </w:pPr>
      <w:r w:rsidRPr="00D34196">
        <w:t xml:space="preserve">you cannot apply a </w:t>
      </w:r>
      <w:r w:rsidR="00CE165C" w:rsidRPr="00CE165C">
        <w:rPr>
          <w:position w:val="6"/>
          <w:sz w:val="16"/>
        </w:rPr>
        <w:t>*</w:t>
      </w:r>
      <w:r w:rsidRPr="00D34196">
        <w:t>tax offset that you have carried forward from an earlier income year in working out the tax offset for the current year or a later income year.</w:t>
      </w:r>
    </w:p>
    <w:p w:rsidR="00E107CA" w:rsidRPr="00D34196" w:rsidRDefault="00E107CA" w:rsidP="00E107CA">
      <w:pPr>
        <w:pStyle w:val="subsection"/>
      </w:pPr>
      <w:r w:rsidRPr="00D34196">
        <w:tab/>
        <w:t>(2)</w:t>
      </w:r>
      <w:r w:rsidRPr="00D34196">
        <w:tab/>
      </w:r>
      <w:r w:rsidR="00441136" w:rsidRPr="00D34196">
        <w:t>Subsection (</w:t>
      </w:r>
      <w:r w:rsidRPr="00D34196">
        <w:t>1) applies even though your bankruptcy is annulled if:</w:t>
      </w:r>
    </w:p>
    <w:p w:rsidR="00E107CA" w:rsidRPr="00D34196" w:rsidRDefault="00E107CA" w:rsidP="00E107CA">
      <w:pPr>
        <w:pStyle w:val="paragraph"/>
        <w:numPr>
          <w:ilvl w:val="12"/>
          <w:numId w:val="0"/>
        </w:numPr>
        <w:ind w:left="1644" w:hanging="1644"/>
      </w:pPr>
      <w:r w:rsidRPr="00D34196">
        <w:tab/>
        <w:t>(a)</w:t>
      </w:r>
      <w:r w:rsidRPr="00D34196">
        <w:tab/>
        <w:t>the annulment happens under section</w:t>
      </w:r>
      <w:r w:rsidR="00441136" w:rsidRPr="00D34196">
        <w:t> </w:t>
      </w:r>
      <w:r w:rsidRPr="00D34196">
        <w:t xml:space="preserve">74 of the </w:t>
      </w:r>
      <w:r w:rsidRPr="00D34196">
        <w:rPr>
          <w:i/>
        </w:rPr>
        <w:t>Bankruptcy Act 1966</w:t>
      </w:r>
      <w:r w:rsidRPr="00D34196">
        <w:t xml:space="preserve"> because your creditors have accepted your proposal for a composition or scheme of arrangement; and</w:t>
      </w:r>
    </w:p>
    <w:p w:rsidR="00E107CA" w:rsidRPr="00D34196" w:rsidRDefault="00E107CA" w:rsidP="00E107CA">
      <w:pPr>
        <w:pStyle w:val="paragraph"/>
        <w:numPr>
          <w:ilvl w:val="12"/>
          <w:numId w:val="0"/>
        </w:numPr>
        <w:ind w:left="1644" w:hanging="1644"/>
      </w:pPr>
      <w:r w:rsidRPr="00D34196">
        <w:tab/>
        <w:t>(b)</w:t>
      </w:r>
      <w:r w:rsidRPr="00D34196">
        <w:tab/>
        <w:t>under the composition or scheme of arrangement concerned, you were, will be or may be released from debts from which you would have been released if instead you had been discharged from the bankruptcy.</w:t>
      </w:r>
    </w:p>
    <w:p w:rsidR="00E107CA" w:rsidRPr="00D34196" w:rsidRDefault="00E107CA" w:rsidP="00E107CA">
      <w:pPr>
        <w:pStyle w:val="ActHead5"/>
      </w:pPr>
      <w:bookmarkStart w:id="544" w:name="_Toc51080223"/>
      <w:r w:rsidRPr="00D34196">
        <w:rPr>
          <w:rStyle w:val="CharSectno"/>
        </w:rPr>
        <w:t>65</w:t>
      </w:r>
      <w:r w:rsidR="00CE165C">
        <w:rPr>
          <w:rStyle w:val="CharSectno"/>
        </w:rPr>
        <w:noBreakHyphen/>
      </w:r>
      <w:r w:rsidRPr="00D34196">
        <w:rPr>
          <w:rStyle w:val="CharSectno"/>
        </w:rPr>
        <w:t>55</w:t>
      </w:r>
      <w:r w:rsidRPr="00D34196">
        <w:t xml:space="preserve">  Deduction for amounts paid for debts incurred before bankruptcy</w:t>
      </w:r>
      <w:bookmarkEnd w:id="544"/>
    </w:p>
    <w:p w:rsidR="00E107CA" w:rsidRPr="00D34196" w:rsidRDefault="00E107CA" w:rsidP="00E107CA">
      <w:pPr>
        <w:pStyle w:val="subsection"/>
      </w:pPr>
      <w:r w:rsidRPr="00D34196">
        <w:tab/>
        <w:t>(1)</w:t>
      </w:r>
      <w:r w:rsidRPr="00D34196">
        <w:tab/>
        <w:t>If:</w:t>
      </w:r>
    </w:p>
    <w:p w:rsidR="00E107CA" w:rsidRPr="00D34196" w:rsidRDefault="00E107CA" w:rsidP="00E107CA">
      <w:pPr>
        <w:pStyle w:val="paragraph"/>
        <w:numPr>
          <w:ilvl w:val="12"/>
          <w:numId w:val="0"/>
        </w:numPr>
        <w:ind w:left="1644" w:hanging="1644"/>
      </w:pPr>
      <w:r w:rsidRPr="00D34196">
        <w:tab/>
        <w:t>(a)</w:t>
      </w:r>
      <w:r w:rsidRPr="00D34196">
        <w:tab/>
        <w:t xml:space="preserve">you pay an amount in the </w:t>
      </w:r>
      <w:r w:rsidR="00CE165C" w:rsidRPr="00CE165C">
        <w:rPr>
          <w:position w:val="6"/>
          <w:sz w:val="16"/>
        </w:rPr>
        <w:t>*</w:t>
      </w:r>
      <w:r w:rsidRPr="00D34196">
        <w:t>current year for a debt that you incurred in an earlier income year; and</w:t>
      </w:r>
    </w:p>
    <w:p w:rsidR="00E107CA" w:rsidRPr="00D34196" w:rsidRDefault="00E107CA" w:rsidP="00E107CA">
      <w:pPr>
        <w:pStyle w:val="paragraph"/>
        <w:numPr>
          <w:ilvl w:val="12"/>
          <w:numId w:val="0"/>
        </w:numPr>
        <w:ind w:left="1644" w:hanging="1644"/>
      </w:pPr>
      <w:r w:rsidRPr="00D34196">
        <w:tab/>
        <w:t>(b)</w:t>
      </w:r>
      <w:r w:rsidRPr="00D34196">
        <w:tab/>
        <w:t xml:space="preserve">you have a </w:t>
      </w:r>
      <w:r w:rsidR="00CE165C" w:rsidRPr="00CE165C">
        <w:rPr>
          <w:position w:val="6"/>
          <w:sz w:val="16"/>
        </w:rPr>
        <w:t>*</w:t>
      </w:r>
      <w:r w:rsidRPr="00D34196">
        <w:t>tax offset referred to in section</w:t>
      </w:r>
      <w:r w:rsidR="00441136" w:rsidRPr="00D34196">
        <w:t> </w:t>
      </w:r>
      <w:r w:rsidRPr="00D34196">
        <w:t>65</w:t>
      </w:r>
      <w:r w:rsidR="00CE165C">
        <w:noBreakHyphen/>
      </w:r>
      <w:r w:rsidRPr="00D34196">
        <w:t>50 for that earlier income year;</w:t>
      </w:r>
    </w:p>
    <w:p w:rsidR="00E107CA" w:rsidRPr="00D34196" w:rsidRDefault="00E107CA" w:rsidP="00E107CA">
      <w:pPr>
        <w:pStyle w:val="subsection2"/>
      </w:pPr>
      <w:r w:rsidRPr="00D34196">
        <w:t>you can deduct the amount paid, but only to the extent that it does not exceed so much of the debt as the Commissioner is satisfied was taken into account in calculating the amount of the tax offset.</w:t>
      </w:r>
    </w:p>
    <w:p w:rsidR="00E107CA" w:rsidRPr="00D34196" w:rsidRDefault="00E107CA" w:rsidP="00E107CA">
      <w:pPr>
        <w:pStyle w:val="subsection"/>
      </w:pPr>
      <w:r w:rsidRPr="00D34196">
        <w:tab/>
        <w:t>(2)</w:t>
      </w:r>
      <w:r w:rsidRPr="00D34196">
        <w:tab/>
        <w:t xml:space="preserve">The total of the following amounts cannot exceed the total of the expenditure that the Commissioner is satisfied was taken into account in calculating the amount of the </w:t>
      </w:r>
      <w:r w:rsidR="00CE165C" w:rsidRPr="00CE165C">
        <w:rPr>
          <w:position w:val="6"/>
          <w:sz w:val="16"/>
        </w:rPr>
        <w:t>*</w:t>
      </w:r>
      <w:r w:rsidRPr="00D34196">
        <w:t>tax offset that you are unable to apply because of section</w:t>
      </w:r>
      <w:r w:rsidR="00441136" w:rsidRPr="00D34196">
        <w:t> </w:t>
      </w:r>
      <w:r w:rsidRPr="00D34196">
        <w:t>66</w:t>
      </w:r>
      <w:r w:rsidR="00CE165C">
        <w:noBreakHyphen/>
      </w:r>
      <w:r w:rsidRPr="00D34196">
        <w:t>50:</w:t>
      </w:r>
    </w:p>
    <w:p w:rsidR="00E107CA" w:rsidRPr="00D34196" w:rsidRDefault="00E107CA" w:rsidP="00E107CA">
      <w:pPr>
        <w:pStyle w:val="paragraph"/>
        <w:numPr>
          <w:ilvl w:val="12"/>
          <w:numId w:val="0"/>
        </w:numPr>
        <w:ind w:left="1644" w:hanging="1644"/>
      </w:pPr>
      <w:r w:rsidRPr="00D34196">
        <w:tab/>
        <w:t>(a)</w:t>
      </w:r>
      <w:r w:rsidRPr="00D34196">
        <w:tab/>
        <w:t xml:space="preserve">your deductions under </w:t>
      </w:r>
      <w:r w:rsidR="00441136" w:rsidRPr="00D34196">
        <w:t>subsection (</w:t>
      </w:r>
      <w:r w:rsidRPr="00D34196">
        <w:t xml:space="preserve">1) for amounts paid in the </w:t>
      </w:r>
      <w:r w:rsidR="00CE165C" w:rsidRPr="00CE165C">
        <w:rPr>
          <w:position w:val="6"/>
          <w:sz w:val="16"/>
        </w:rPr>
        <w:t>*</w:t>
      </w:r>
      <w:r w:rsidRPr="00D34196">
        <w:t>current year or an earlier income year for debts incurred in the income year for which you have the tax offset; and</w:t>
      </w:r>
    </w:p>
    <w:p w:rsidR="00E107CA" w:rsidRPr="00D34196" w:rsidRDefault="00E107CA" w:rsidP="00E107CA">
      <w:pPr>
        <w:pStyle w:val="paragraph"/>
        <w:numPr>
          <w:ilvl w:val="12"/>
          <w:numId w:val="0"/>
        </w:numPr>
        <w:ind w:left="1644" w:hanging="1644"/>
      </w:pPr>
      <w:r w:rsidRPr="00D34196">
        <w:tab/>
        <w:t>(b)</w:t>
      </w:r>
      <w:r w:rsidRPr="00D34196">
        <w:tab/>
        <w:t>the expenditure that the Commissioner is satisfied was taken into account in calculating any amounts of the tax offset that, apart from section</w:t>
      </w:r>
      <w:r w:rsidR="00441136" w:rsidRPr="00D34196">
        <w:t> </w:t>
      </w:r>
      <w:r w:rsidRPr="00D34196">
        <w:t>65</w:t>
      </w:r>
      <w:r w:rsidR="00CE165C">
        <w:noBreakHyphen/>
      </w:r>
      <w:r w:rsidRPr="00D34196">
        <w:t xml:space="preserve">50, would have been applied in reducing your </w:t>
      </w:r>
      <w:r w:rsidR="00CE165C" w:rsidRPr="00CE165C">
        <w:rPr>
          <w:position w:val="6"/>
          <w:sz w:val="16"/>
        </w:rPr>
        <w:t>*</w:t>
      </w:r>
      <w:r w:rsidRPr="00D34196">
        <w:t>net exempt income for the current year or earlier income years.</w:t>
      </w:r>
    </w:p>
    <w:p w:rsidR="00E107CA" w:rsidRPr="00D34196" w:rsidRDefault="00E107CA" w:rsidP="00E107CA">
      <w:pPr>
        <w:pStyle w:val="ActHead3"/>
        <w:pageBreakBefore/>
      </w:pPr>
      <w:bookmarkStart w:id="545" w:name="_Toc51080224"/>
      <w:r w:rsidRPr="00D34196">
        <w:rPr>
          <w:rStyle w:val="CharDivNo"/>
        </w:rPr>
        <w:t>Division</w:t>
      </w:r>
      <w:r w:rsidR="00441136" w:rsidRPr="00D34196">
        <w:rPr>
          <w:rStyle w:val="CharDivNo"/>
        </w:rPr>
        <w:t> </w:t>
      </w:r>
      <w:r w:rsidRPr="00D34196">
        <w:rPr>
          <w:rStyle w:val="CharDivNo"/>
        </w:rPr>
        <w:t>67</w:t>
      </w:r>
      <w:r w:rsidRPr="00D34196">
        <w:t>—</w:t>
      </w:r>
      <w:r w:rsidRPr="00D34196">
        <w:rPr>
          <w:rStyle w:val="CharDivText"/>
        </w:rPr>
        <w:t>Refundable tax offset rules</w:t>
      </w:r>
      <w:bookmarkEnd w:id="545"/>
    </w:p>
    <w:p w:rsidR="00E107CA" w:rsidRPr="00D34196" w:rsidRDefault="00E107CA" w:rsidP="00E107CA">
      <w:pPr>
        <w:pStyle w:val="Header"/>
      </w:pPr>
      <w:r w:rsidRPr="00D34196">
        <w:rPr>
          <w:rStyle w:val="CharSubdNo"/>
        </w:rPr>
        <w:t xml:space="preserve"> </w:t>
      </w:r>
      <w:r w:rsidRPr="00D34196">
        <w:rPr>
          <w:rStyle w:val="CharSubdText"/>
        </w:rPr>
        <w:t xml:space="preserve"> </w:t>
      </w:r>
    </w:p>
    <w:p w:rsidR="00E107CA" w:rsidRPr="00D34196" w:rsidRDefault="00E107CA" w:rsidP="00E107CA">
      <w:pPr>
        <w:pStyle w:val="ActHead4"/>
      </w:pPr>
      <w:bookmarkStart w:id="546" w:name="_Toc51080225"/>
      <w:r w:rsidRPr="00D34196">
        <w:t>Guide to Division</w:t>
      </w:r>
      <w:r w:rsidR="00441136" w:rsidRPr="00D34196">
        <w:t> </w:t>
      </w:r>
      <w:r w:rsidRPr="00D34196">
        <w:t>67</w:t>
      </w:r>
      <w:bookmarkEnd w:id="546"/>
    </w:p>
    <w:p w:rsidR="00E107CA" w:rsidRPr="00D34196" w:rsidRDefault="00E107CA" w:rsidP="00E107CA">
      <w:pPr>
        <w:pStyle w:val="ActHead5"/>
      </w:pPr>
      <w:bookmarkStart w:id="547" w:name="_Toc51080226"/>
      <w:r w:rsidRPr="00D34196">
        <w:rPr>
          <w:rStyle w:val="CharSectno"/>
        </w:rPr>
        <w:t>67</w:t>
      </w:r>
      <w:r w:rsidR="00CE165C">
        <w:rPr>
          <w:rStyle w:val="CharSectno"/>
        </w:rPr>
        <w:noBreakHyphen/>
      </w:r>
      <w:r w:rsidRPr="00D34196">
        <w:rPr>
          <w:rStyle w:val="CharSectno"/>
        </w:rPr>
        <w:t>10</w:t>
      </w:r>
      <w:r w:rsidRPr="00D34196">
        <w:t xml:space="preserve">  What this Division is about</w:t>
      </w:r>
      <w:bookmarkEnd w:id="547"/>
    </w:p>
    <w:p w:rsidR="00E107CA" w:rsidRPr="00D34196" w:rsidRDefault="00E107CA" w:rsidP="00E107CA">
      <w:pPr>
        <w:pStyle w:val="BoxText"/>
      </w:pPr>
      <w:r w:rsidRPr="00D34196">
        <w:t>If your total tax offsets exceed your basic income tax liability, and some of those offsets are subject to the refundable tax offset rules, you may get a refund instead of paying income tax (see section</w:t>
      </w:r>
      <w:r w:rsidR="00441136" w:rsidRPr="00D34196">
        <w:t> </w:t>
      </w:r>
      <w:r w:rsidRPr="00D34196">
        <w:t>63</w:t>
      </w:r>
      <w:r w:rsidR="00CE165C">
        <w:noBreakHyphen/>
      </w:r>
      <w:r w:rsidRPr="00D34196">
        <w:t>10). This Division tells you which tax offsets are subject to the refundable tax offset rules.</w:t>
      </w:r>
    </w:p>
    <w:p w:rsidR="00E107CA" w:rsidRPr="00D34196" w:rsidRDefault="00E107CA" w:rsidP="00E107CA">
      <w:pPr>
        <w:pStyle w:val="TofSectsHeading"/>
      </w:pPr>
      <w:r w:rsidRPr="00D34196">
        <w:t>Table of sections</w:t>
      </w:r>
    </w:p>
    <w:p w:rsidR="00E107CA" w:rsidRPr="00D34196" w:rsidRDefault="00E107CA" w:rsidP="00E107CA">
      <w:pPr>
        <w:pStyle w:val="TofSectsGroupHeading"/>
      </w:pPr>
      <w:r w:rsidRPr="00D34196">
        <w:t>Operative provisions</w:t>
      </w:r>
    </w:p>
    <w:p w:rsidR="00E107CA" w:rsidRPr="00D34196" w:rsidRDefault="00E107CA" w:rsidP="00E107CA">
      <w:pPr>
        <w:pStyle w:val="TofSectsSection"/>
      </w:pPr>
      <w:r w:rsidRPr="00D34196">
        <w:t>67</w:t>
      </w:r>
      <w:r w:rsidR="00CE165C">
        <w:noBreakHyphen/>
      </w:r>
      <w:r w:rsidRPr="00D34196">
        <w:t>20</w:t>
      </w:r>
      <w:r w:rsidRPr="00D34196">
        <w:tab/>
        <w:t>Which tax offsets this Division applies to</w:t>
      </w:r>
    </w:p>
    <w:p w:rsidR="00E107CA" w:rsidRPr="00D34196" w:rsidRDefault="00E107CA" w:rsidP="00E107CA">
      <w:pPr>
        <w:pStyle w:val="TofSectsSection"/>
      </w:pPr>
      <w:r w:rsidRPr="00D34196">
        <w:t>67</w:t>
      </w:r>
      <w:r w:rsidR="00CE165C">
        <w:noBreakHyphen/>
      </w:r>
      <w:r w:rsidRPr="00D34196">
        <w:t>23</w:t>
      </w:r>
      <w:r w:rsidRPr="00D34196">
        <w:tab/>
        <w:t>Refundable tax offsets</w:t>
      </w:r>
    </w:p>
    <w:p w:rsidR="00E107CA" w:rsidRPr="00D34196" w:rsidRDefault="00E107CA" w:rsidP="00E107CA">
      <w:pPr>
        <w:pStyle w:val="TofSectsSection"/>
      </w:pPr>
      <w:r w:rsidRPr="00D34196">
        <w:t>67</w:t>
      </w:r>
      <w:r w:rsidR="00CE165C">
        <w:noBreakHyphen/>
      </w:r>
      <w:r w:rsidRPr="00D34196">
        <w:t>25</w:t>
      </w:r>
      <w:r w:rsidRPr="00D34196">
        <w:tab/>
        <w:t>Refundable tax offsets—franked distributions</w:t>
      </w:r>
    </w:p>
    <w:p w:rsidR="00E107CA" w:rsidRPr="00D34196" w:rsidRDefault="00E107CA" w:rsidP="00E107CA">
      <w:pPr>
        <w:pStyle w:val="TofSectsSection"/>
      </w:pPr>
      <w:r w:rsidRPr="00D34196">
        <w:t>67</w:t>
      </w:r>
      <w:r w:rsidR="00CE165C">
        <w:noBreakHyphen/>
      </w:r>
      <w:r w:rsidRPr="00D34196">
        <w:t>30</w:t>
      </w:r>
      <w:r w:rsidRPr="00D34196">
        <w:tab/>
        <w:t>Refundable tax offsets—R&amp;D</w:t>
      </w:r>
    </w:p>
    <w:p w:rsidR="00E107CA" w:rsidRPr="00D34196" w:rsidRDefault="00E107CA" w:rsidP="00E107CA">
      <w:pPr>
        <w:pStyle w:val="ActHead4"/>
      </w:pPr>
      <w:bookmarkStart w:id="548" w:name="_Toc51080227"/>
      <w:r w:rsidRPr="00D34196">
        <w:t>Operative provisions</w:t>
      </w:r>
      <w:bookmarkEnd w:id="548"/>
    </w:p>
    <w:p w:rsidR="00E107CA" w:rsidRPr="00D34196" w:rsidRDefault="00E107CA" w:rsidP="00E107CA">
      <w:pPr>
        <w:pStyle w:val="ActHead5"/>
      </w:pPr>
      <w:bookmarkStart w:id="549" w:name="_Toc51080228"/>
      <w:r w:rsidRPr="00D34196">
        <w:rPr>
          <w:rStyle w:val="CharSectno"/>
        </w:rPr>
        <w:t>67</w:t>
      </w:r>
      <w:r w:rsidR="00CE165C">
        <w:rPr>
          <w:rStyle w:val="CharSectno"/>
        </w:rPr>
        <w:noBreakHyphen/>
      </w:r>
      <w:r w:rsidRPr="00D34196">
        <w:rPr>
          <w:rStyle w:val="CharSectno"/>
        </w:rPr>
        <w:t>20</w:t>
      </w:r>
      <w:r w:rsidRPr="00D34196">
        <w:t xml:space="preserve">  Which tax offsets this Division applies to</w:t>
      </w:r>
      <w:bookmarkEnd w:id="549"/>
    </w:p>
    <w:p w:rsidR="00E107CA" w:rsidRPr="00D34196" w:rsidRDefault="00E107CA" w:rsidP="00E107CA">
      <w:pPr>
        <w:pStyle w:val="subsection"/>
      </w:pPr>
      <w:r w:rsidRPr="00D34196">
        <w:tab/>
      </w:r>
      <w:r w:rsidRPr="00D34196">
        <w:tab/>
        <w:t xml:space="preserve">This Division only applies to a </w:t>
      </w:r>
      <w:r w:rsidR="00CE165C" w:rsidRPr="00CE165C">
        <w:rPr>
          <w:position w:val="6"/>
          <w:sz w:val="16"/>
        </w:rPr>
        <w:t>*</w:t>
      </w:r>
      <w:r w:rsidRPr="00D34196">
        <w:t>tax offset if it is stated to be subject to the refundable tax offset rules.</w:t>
      </w:r>
    </w:p>
    <w:p w:rsidR="00E107CA" w:rsidRPr="00D34196" w:rsidRDefault="00E107CA" w:rsidP="00E107CA">
      <w:pPr>
        <w:pStyle w:val="ActHead5"/>
      </w:pPr>
      <w:bookmarkStart w:id="550" w:name="_Toc51080229"/>
      <w:r w:rsidRPr="00D34196">
        <w:rPr>
          <w:rStyle w:val="CharSectno"/>
        </w:rPr>
        <w:t>67</w:t>
      </w:r>
      <w:r w:rsidR="00CE165C">
        <w:rPr>
          <w:rStyle w:val="CharSectno"/>
        </w:rPr>
        <w:noBreakHyphen/>
      </w:r>
      <w:r w:rsidRPr="00D34196">
        <w:rPr>
          <w:rStyle w:val="CharSectno"/>
        </w:rPr>
        <w:t>23</w:t>
      </w:r>
      <w:r w:rsidRPr="00D34196">
        <w:t xml:space="preserve">  Refundable tax offsets</w:t>
      </w:r>
      <w:bookmarkEnd w:id="550"/>
    </w:p>
    <w:p w:rsidR="00E107CA" w:rsidRPr="00D34196" w:rsidRDefault="00E107CA" w:rsidP="00E107CA">
      <w:pPr>
        <w:pStyle w:val="subsection"/>
      </w:pPr>
      <w:r w:rsidRPr="00D34196">
        <w:tab/>
      </w:r>
      <w:r w:rsidRPr="00D34196">
        <w:tab/>
        <w:t xml:space="preserve">The following </w:t>
      </w:r>
      <w:r w:rsidR="00CE165C" w:rsidRPr="00CE165C">
        <w:rPr>
          <w:position w:val="6"/>
          <w:sz w:val="16"/>
        </w:rPr>
        <w:t>*</w:t>
      </w:r>
      <w:r w:rsidRPr="00D34196">
        <w:t>tax offsets are subject to the refundable tax offset rules:</w:t>
      </w:r>
    </w:p>
    <w:p w:rsidR="00E107CA" w:rsidRPr="00D34196" w:rsidRDefault="00E107CA" w:rsidP="00E107CA">
      <w:pPr>
        <w:pStyle w:val="Tabletext"/>
        <w:keepNext/>
        <w:keepLines/>
      </w:pPr>
    </w:p>
    <w:tbl>
      <w:tblPr>
        <w:tblW w:w="7083" w:type="dxa"/>
        <w:tblInd w:w="113" w:type="dxa"/>
        <w:tblLayout w:type="fixed"/>
        <w:tblLook w:val="0000" w:firstRow="0" w:lastRow="0" w:firstColumn="0" w:lastColumn="0" w:noHBand="0" w:noVBand="0"/>
      </w:tblPr>
      <w:tblGrid>
        <w:gridCol w:w="655"/>
        <w:gridCol w:w="2420"/>
        <w:gridCol w:w="4008"/>
      </w:tblGrid>
      <w:tr w:rsidR="00E107CA" w:rsidRPr="00D34196" w:rsidTr="00E107CA">
        <w:trPr>
          <w:tblHeader/>
        </w:trPr>
        <w:tc>
          <w:tcPr>
            <w:tcW w:w="7083" w:type="dxa"/>
            <w:gridSpan w:val="3"/>
            <w:tcBorders>
              <w:top w:val="single" w:sz="12" w:space="0" w:color="auto"/>
              <w:bottom w:val="single" w:sz="6" w:space="0" w:color="auto"/>
            </w:tcBorders>
            <w:shd w:val="clear" w:color="auto" w:fill="auto"/>
          </w:tcPr>
          <w:p w:rsidR="00E107CA" w:rsidRPr="00D34196" w:rsidRDefault="00E107CA" w:rsidP="00E107CA">
            <w:pPr>
              <w:pStyle w:val="Tabletext"/>
              <w:keepNext/>
              <w:keepLines/>
              <w:rPr>
                <w:b/>
              </w:rPr>
            </w:pPr>
            <w:r w:rsidRPr="00D34196">
              <w:rPr>
                <w:b/>
              </w:rPr>
              <w:t>Refundable tax offsets</w:t>
            </w:r>
          </w:p>
        </w:tc>
      </w:tr>
      <w:tr w:rsidR="00E107CA" w:rsidRPr="00D34196" w:rsidTr="00E107CA">
        <w:trPr>
          <w:tblHeader/>
        </w:trPr>
        <w:tc>
          <w:tcPr>
            <w:tcW w:w="655" w:type="dxa"/>
            <w:tcBorders>
              <w:top w:val="single" w:sz="6" w:space="0" w:color="auto"/>
              <w:bottom w:val="single" w:sz="12" w:space="0" w:color="auto"/>
            </w:tcBorders>
            <w:shd w:val="clear" w:color="auto" w:fill="auto"/>
          </w:tcPr>
          <w:p w:rsidR="00E107CA" w:rsidRPr="00D34196" w:rsidRDefault="00E107CA" w:rsidP="00E107CA">
            <w:pPr>
              <w:pStyle w:val="Tabletext"/>
              <w:keepNext/>
              <w:keepLines/>
              <w:rPr>
                <w:b/>
              </w:rPr>
            </w:pPr>
            <w:r w:rsidRPr="00D34196">
              <w:rPr>
                <w:b/>
              </w:rPr>
              <w:t>Item</w:t>
            </w:r>
          </w:p>
        </w:tc>
        <w:tc>
          <w:tcPr>
            <w:tcW w:w="2420" w:type="dxa"/>
            <w:tcBorders>
              <w:top w:val="single" w:sz="6" w:space="0" w:color="auto"/>
              <w:bottom w:val="single" w:sz="12" w:space="0" w:color="auto"/>
            </w:tcBorders>
            <w:shd w:val="clear" w:color="auto" w:fill="auto"/>
          </w:tcPr>
          <w:p w:rsidR="00E107CA" w:rsidRPr="00D34196" w:rsidRDefault="00E107CA" w:rsidP="00E107CA">
            <w:pPr>
              <w:pStyle w:val="Tabletext"/>
              <w:keepNext/>
              <w:keepLines/>
              <w:rPr>
                <w:b/>
              </w:rPr>
            </w:pPr>
            <w:r w:rsidRPr="00D34196">
              <w:rPr>
                <w:b/>
              </w:rPr>
              <w:t>Subject matter</w:t>
            </w:r>
          </w:p>
        </w:tc>
        <w:tc>
          <w:tcPr>
            <w:tcW w:w="4008" w:type="dxa"/>
            <w:tcBorders>
              <w:top w:val="single" w:sz="6" w:space="0" w:color="auto"/>
              <w:bottom w:val="single" w:sz="12" w:space="0" w:color="auto"/>
            </w:tcBorders>
            <w:shd w:val="clear" w:color="auto" w:fill="auto"/>
          </w:tcPr>
          <w:p w:rsidR="00E107CA" w:rsidRPr="00D34196" w:rsidRDefault="00E107CA" w:rsidP="00E107CA">
            <w:pPr>
              <w:pStyle w:val="Tabletext"/>
              <w:keepNext/>
              <w:keepLines/>
              <w:rPr>
                <w:b/>
              </w:rPr>
            </w:pPr>
            <w:r w:rsidRPr="00D34196">
              <w:rPr>
                <w:b/>
              </w:rPr>
              <w:t>Tax offset</w:t>
            </w:r>
          </w:p>
        </w:tc>
      </w:tr>
      <w:tr w:rsidR="00E107CA" w:rsidRPr="00D34196" w:rsidTr="00E107CA">
        <w:tc>
          <w:tcPr>
            <w:tcW w:w="655" w:type="dxa"/>
            <w:tcBorders>
              <w:top w:val="single" w:sz="12" w:space="0" w:color="auto"/>
              <w:bottom w:val="single" w:sz="2" w:space="0" w:color="auto"/>
            </w:tcBorders>
            <w:shd w:val="clear" w:color="auto" w:fill="auto"/>
          </w:tcPr>
          <w:p w:rsidR="00E107CA" w:rsidRPr="00D34196" w:rsidRDefault="00E107CA" w:rsidP="00E107CA">
            <w:pPr>
              <w:pStyle w:val="Tabletext"/>
              <w:keepNext/>
              <w:keepLines/>
            </w:pPr>
            <w:r w:rsidRPr="00D34196">
              <w:t>3</w:t>
            </w:r>
          </w:p>
        </w:tc>
        <w:tc>
          <w:tcPr>
            <w:tcW w:w="2420" w:type="dxa"/>
            <w:tcBorders>
              <w:top w:val="single" w:sz="12" w:space="0" w:color="auto"/>
              <w:bottom w:val="single" w:sz="2" w:space="0" w:color="auto"/>
            </w:tcBorders>
            <w:shd w:val="clear" w:color="auto" w:fill="auto"/>
          </w:tcPr>
          <w:p w:rsidR="00E107CA" w:rsidRPr="00D34196" w:rsidRDefault="00CE165C" w:rsidP="00E107CA">
            <w:pPr>
              <w:pStyle w:val="Tabletext"/>
              <w:keepNext/>
              <w:keepLines/>
            </w:pPr>
            <w:r w:rsidRPr="00CE165C">
              <w:rPr>
                <w:position w:val="6"/>
                <w:sz w:val="16"/>
              </w:rPr>
              <w:t>*</w:t>
            </w:r>
            <w:r w:rsidR="00E107CA" w:rsidRPr="00D34196">
              <w:t xml:space="preserve">principal beneficiary of a </w:t>
            </w:r>
            <w:r w:rsidRPr="00CE165C">
              <w:rPr>
                <w:position w:val="6"/>
                <w:sz w:val="16"/>
              </w:rPr>
              <w:t>*</w:t>
            </w:r>
            <w:r w:rsidR="00E107CA" w:rsidRPr="00D34196">
              <w:t>special disability trust</w:t>
            </w:r>
          </w:p>
        </w:tc>
        <w:tc>
          <w:tcPr>
            <w:tcW w:w="4008" w:type="dxa"/>
            <w:tcBorders>
              <w:top w:val="single" w:sz="12" w:space="0" w:color="auto"/>
              <w:bottom w:val="single" w:sz="2" w:space="0" w:color="auto"/>
            </w:tcBorders>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 available under subsection</w:t>
            </w:r>
            <w:r w:rsidR="00441136" w:rsidRPr="00D34196">
              <w:t> </w:t>
            </w:r>
            <w:r w:rsidRPr="00D34196">
              <w:t xml:space="preserve">95AB(5) of the </w:t>
            </w:r>
            <w:r w:rsidRPr="00D34196">
              <w:rPr>
                <w:i/>
              </w:rPr>
              <w:t>Income Tax Assessment Act 1936</w:t>
            </w:r>
          </w:p>
        </w:tc>
      </w:tr>
      <w:tr w:rsidR="00E107CA" w:rsidRPr="00D34196" w:rsidTr="00E107CA">
        <w:tc>
          <w:tcPr>
            <w:tcW w:w="655"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5</w:t>
            </w:r>
          </w:p>
        </w:tc>
        <w:tc>
          <w:tcPr>
            <w:tcW w:w="2420"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private health insurance</w:t>
            </w:r>
          </w:p>
        </w:tc>
        <w:tc>
          <w:tcPr>
            <w:tcW w:w="4008"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private health insurance tax offsets under Subdivision</w:t>
            </w:r>
            <w:r w:rsidR="00441136" w:rsidRPr="00D34196">
              <w:t> </w:t>
            </w:r>
            <w:r w:rsidRPr="00D34196">
              <w:t>61</w:t>
            </w:r>
            <w:r w:rsidR="00CE165C">
              <w:noBreakHyphen/>
            </w:r>
            <w:r w:rsidRPr="00D34196">
              <w:t>G, other than those arising under subsection</w:t>
            </w:r>
            <w:r w:rsidR="00441136" w:rsidRPr="00D34196">
              <w:t> </w:t>
            </w:r>
            <w:r w:rsidRPr="00D34196">
              <w:t>61</w:t>
            </w:r>
            <w:r w:rsidR="00CE165C">
              <w:noBreakHyphen/>
            </w:r>
            <w:r w:rsidRPr="00D34196">
              <w:t>205(2)</w:t>
            </w:r>
          </w:p>
        </w:tc>
      </w:tr>
      <w:tr w:rsidR="00E107CA" w:rsidRPr="00D34196" w:rsidTr="00E107CA">
        <w:tc>
          <w:tcPr>
            <w:tcW w:w="655"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13</w:t>
            </w:r>
          </w:p>
        </w:tc>
        <w:tc>
          <w:tcPr>
            <w:tcW w:w="2420"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seafarers</w:t>
            </w:r>
          </w:p>
        </w:tc>
        <w:tc>
          <w:tcPr>
            <w:tcW w:w="4008"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 available under Subdivision</w:t>
            </w:r>
            <w:r w:rsidR="00441136" w:rsidRPr="00D34196">
              <w:t> </w:t>
            </w:r>
            <w:r w:rsidRPr="00D34196">
              <w:t>61</w:t>
            </w:r>
            <w:r w:rsidR="00CE165C">
              <w:noBreakHyphen/>
            </w:r>
            <w:r w:rsidRPr="00D34196">
              <w:t>N</w:t>
            </w:r>
          </w:p>
        </w:tc>
      </w:tr>
      <w:tr w:rsidR="00E107CA" w:rsidRPr="00D34196" w:rsidTr="00E107CA">
        <w:tc>
          <w:tcPr>
            <w:tcW w:w="655" w:type="dxa"/>
            <w:shd w:val="clear" w:color="auto" w:fill="auto"/>
          </w:tcPr>
          <w:p w:rsidR="00E107CA" w:rsidRPr="00D34196" w:rsidRDefault="00E107CA" w:rsidP="00E107CA">
            <w:pPr>
              <w:pStyle w:val="Tabletext"/>
            </w:pPr>
            <w:r w:rsidRPr="00D34196">
              <w:t>14A</w:t>
            </w:r>
          </w:p>
        </w:tc>
        <w:tc>
          <w:tcPr>
            <w:tcW w:w="2420" w:type="dxa"/>
            <w:shd w:val="clear" w:color="auto" w:fill="auto"/>
          </w:tcPr>
          <w:p w:rsidR="00E107CA" w:rsidRPr="00D34196" w:rsidRDefault="00E107CA" w:rsidP="00E107CA">
            <w:pPr>
              <w:pStyle w:val="Tabletext"/>
            </w:pPr>
            <w:r w:rsidRPr="00D34196">
              <w:t>attribution managed investment trusts—foreign resident member</w:t>
            </w:r>
          </w:p>
        </w:tc>
        <w:tc>
          <w:tcPr>
            <w:tcW w:w="4008" w:type="dxa"/>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 available under section</w:t>
            </w:r>
            <w:r w:rsidR="00441136" w:rsidRPr="00D34196">
              <w:t> </w:t>
            </w:r>
            <w:r w:rsidRPr="00D34196">
              <w:t>276</w:t>
            </w:r>
            <w:r w:rsidR="00CE165C">
              <w:noBreakHyphen/>
            </w:r>
            <w:r w:rsidRPr="00D34196">
              <w:t>110</w:t>
            </w:r>
          </w:p>
        </w:tc>
      </w:tr>
      <w:tr w:rsidR="00E107CA" w:rsidRPr="00D34196" w:rsidTr="00E107CA">
        <w:tc>
          <w:tcPr>
            <w:tcW w:w="655"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15</w:t>
            </w:r>
          </w:p>
        </w:tc>
        <w:tc>
          <w:tcPr>
            <w:tcW w:w="2420"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no</w:t>
            </w:r>
            <w:r w:rsidR="00CE165C">
              <w:noBreakHyphen/>
            </w:r>
            <w:r w:rsidRPr="00D34196">
              <w:t>TFN contributions income</w:t>
            </w:r>
          </w:p>
        </w:tc>
        <w:tc>
          <w:tcPr>
            <w:tcW w:w="4008"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 available under Subdivision</w:t>
            </w:r>
            <w:r w:rsidR="00441136" w:rsidRPr="00D34196">
              <w:t> </w:t>
            </w:r>
            <w:r w:rsidRPr="00D34196">
              <w:t>295</w:t>
            </w:r>
            <w:r w:rsidR="00CE165C">
              <w:noBreakHyphen/>
            </w:r>
            <w:r w:rsidRPr="00D34196">
              <w:t>J</w:t>
            </w:r>
          </w:p>
        </w:tc>
      </w:tr>
      <w:tr w:rsidR="00E107CA" w:rsidRPr="00D34196" w:rsidTr="00E107CA">
        <w:tc>
          <w:tcPr>
            <w:tcW w:w="655"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20</w:t>
            </w:r>
          </w:p>
        </w:tc>
        <w:tc>
          <w:tcPr>
            <w:tcW w:w="2420"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films</w:t>
            </w:r>
          </w:p>
        </w:tc>
        <w:tc>
          <w:tcPr>
            <w:tcW w:w="4008"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offsets available under Division</w:t>
            </w:r>
            <w:r w:rsidR="00441136" w:rsidRPr="00D34196">
              <w:t> </w:t>
            </w:r>
            <w:r w:rsidRPr="00D34196">
              <w:t>376</w:t>
            </w:r>
          </w:p>
        </w:tc>
      </w:tr>
      <w:tr w:rsidR="00E107CA" w:rsidRPr="00D34196" w:rsidTr="00E107CA">
        <w:tc>
          <w:tcPr>
            <w:tcW w:w="655"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23</w:t>
            </w:r>
          </w:p>
        </w:tc>
        <w:tc>
          <w:tcPr>
            <w:tcW w:w="2420"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National Rental Affordability Scheme</w:t>
            </w:r>
          </w:p>
        </w:tc>
        <w:tc>
          <w:tcPr>
            <w:tcW w:w="4008"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offsets available under Division</w:t>
            </w:r>
            <w:r w:rsidR="00441136" w:rsidRPr="00D34196">
              <w:t> </w:t>
            </w:r>
            <w:r w:rsidRPr="00D34196">
              <w:t>380</w:t>
            </w:r>
          </w:p>
        </w:tc>
      </w:tr>
      <w:tr w:rsidR="00E107CA" w:rsidRPr="00D34196" w:rsidTr="00E107CA">
        <w:tc>
          <w:tcPr>
            <w:tcW w:w="655"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27</w:t>
            </w:r>
          </w:p>
        </w:tc>
        <w:tc>
          <w:tcPr>
            <w:tcW w:w="2420"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junior minerals exploration incentive</w:t>
            </w:r>
          </w:p>
        </w:tc>
        <w:tc>
          <w:tcPr>
            <w:tcW w:w="4008" w:type="dxa"/>
            <w:tcBorders>
              <w:top w:val="single" w:sz="2" w:space="0" w:color="auto"/>
              <w:bottom w:val="single" w:sz="2" w:space="0" w:color="auto"/>
            </w:tcBorders>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 available under Subdivision</w:t>
            </w:r>
            <w:r w:rsidR="00441136" w:rsidRPr="00D34196">
              <w:t> </w:t>
            </w:r>
            <w:r w:rsidRPr="00D34196">
              <w:t>418</w:t>
            </w:r>
            <w:r w:rsidR="00CE165C">
              <w:noBreakHyphen/>
            </w:r>
            <w:r w:rsidRPr="00D34196">
              <w:t>B</w:t>
            </w:r>
          </w:p>
        </w:tc>
      </w:tr>
      <w:tr w:rsidR="00E107CA" w:rsidRPr="00D34196" w:rsidTr="00E107CA">
        <w:tc>
          <w:tcPr>
            <w:tcW w:w="655" w:type="dxa"/>
            <w:tcBorders>
              <w:top w:val="single" w:sz="2" w:space="0" w:color="auto"/>
              <w:bottom w:val="single" w:sz="12" w:space="0" w:color="auto"/>
            </w:tcBorders>
            <w:shd w:val="clear" w:color="auto" w:fill="auto"/>
          </w:tcPr>
          <w:p w:rsidR="00E107CA" w:rsidRPr="00D34196" w:rsidRDefault="00E107CA" w:rsidP="00E107CA">
            <w:pPr>
              <w:pStyle w:val="Tabletext"/>
            </w:pPr>
            <w:r w:rsidRPr="00D34196">
              <w:t>30</w:t>
            </w:r>
          </w:p>
        </w:tc>
        <w:tc>
          <w:tcPr>
            <w:tcW w:w="2420" w:type="dxa"/>
            <w:tcBorders>
              <w:top w:val="single" w:sz="2" w:space="0" w:color="auto"/>
              <w:bottom w:val="single" w:sz="12" w:space="0" w:color="auto"/>
            </w:tcBorders>
            <w:shd w:val="clear" w:color="auto" w:fill="auto"/>
          </w:tcPr>
          <w:p w:rsidR="00E107CA" w:rsidRPr="00D34196" w:rsidRDefault="00E107CA" w:rsidP="00E107CA">
            <w:pPr>
              <w:pStyle w:val="Tabletext"/>
            </w:pPr>
            <w:r w:rsidRPr="00D34196">
              <w:t>life insurance company’s subsidiary joining consolidated group</w:t>
            </w:r>
          </w:p>
        </w:tc>
        <w:tc>
          <w:tcPr>
            <w:tcW w:w="4008" w:type="dxa"/>
            <w:tcBorders>
              <w:top w:val="single" w:sz="2" w:space="0" w:color="auto"/>
              <w:bottom w:val="single" w:sz="12" w:space="0" w:color="auto"/>
            </w:tcBorders>
            <w:shd w:val="clear" w:color="auto" w:fill="auto"/>
          </w:tcPr>
          <w:p w:rsidR="00E107CA" w:rsidRPr="00D34196" w:rsidRDefault="00E107CA" w:rsidP="00E107CA">
            <w:pPr>
              <w:pStyle w:val="Tabletext"/>
            </w:pPr>
            <w:r w:rsidRPr="00D34196">
              <w:t xml:space="preserve">the </w:t>
            </w:r>
            <w:r w:rsidR="00CE165C" w:rsidRPr="00CE165C">
              <w:rPr>
                <w:position w:val="6"/>
                <w:sz w:val="16"/>
              </w:rPr>
              <w:t>*</w:t>
            </w:r>
            <w:r w:rsidRPr="00D34196">
              <w:t>tax offset available under subsection</w:t>
            </w:r>
            <w:r w:rsidR="00441136" w:rsidRPr="00D34196">
              <w:t> </w:t>
            </w:r>
            <w:r w:rsidRPr="00D34196">
              <w:t>713</w:t>
            </w:r>
            <w:r w:rsidR="00CE165C">
              <w:noBreakHyphen/>
            </w:r>
            <w:r w:rsidRPr="00D34196">
              <w:t>545(5)</w:t>
            </w:r>
          </w:p>
        </w:tc>
      </w:tr>
    </w:tbl>
    <w:p w:rsidR="00E107CA" w:rsidRPr="00D34196" w:rsidRDefault="00E107CA" w:rsidP="00E107CA">
      <w:pPr>
        <w:pStyle w:val="notetext"/>
      </w:pPr>
      <w:r w:rsidRPr="00D34196">
        <w:t>Note 1:</w:t>
      </w:r>
      <w:r w:rsidRPr="00D34196">
        <w:tab/>
        <w:t>Subsection</w:t>
      </w:r>
      <w:r w:rsidR="00441136" w:rsidRPr="00D34196">
        <w:t> </w:t>
      </w:r>
      <w:r w:rsidRPr="00D34196">
        <w:t>61</w:t>
      </w:r>
      <w:r w:rsidR="00CE165C">
        <w:noBreakHyphen/>
      </w:r>
      <w:r w:rsidRPr="00D34196">
        <w:t>205(2) of this Act deals with tax offsets for trustees who are assessed and liable to pay tax under section</w:t>
      </w:r>
      <w:r w:rsidR="00441136" w:rsidRPr="00D34196">
        <w:t> </w:t>
      </w:r>
      <w:r w:rsidRPr="00D34196">
        <w:t xml:space="preserve">98 of the </w:t>
      </w:r>
      <w:r w:rsidRPr="00D34196">
        <w:rPr>
          <w:i/>
        </w:rPr>
        <w:t>Income Tax Assessment Act 1936</w:t>
      </w:r>
      <w:r w:rsidRPr="00D34196">
        <w:t>.</w:t>
      </w:r>
    </w:p>
    <w:p w:rsidR="00E107CA" w:rsidRPr="00D34196" w:rsidRDefault="00E107CA" w:rsidP="00E107CA">
      <w:pPr>
        <w:pStyle w:val="notetext"/>
      </w:pPr>
      <w:r w:rsidRPr="00D34196">
        <w:t>Note 2:</w:t>
      </w:r>
      <w:r w:rsidRPr="00D34196">
        <w:tab/>
        <w:t>For the tax offsets available under Division</w:t>
      </w:r>
      <w:r w:rsidR="00441136" w:rsidRPr="00D34196">
        <w:t> </w:t>
      </w:r>
      <w:r w:rsidRPr="00D34196">
        <w:t>207 and Subdivision</w:t>
      </w:r>
      <w:r w:rsidR="00441136" w:rsidRPr="00D34196">
        <w:t> </w:t>
      </w:r>
      <w:r w:rsidRPr="00D34196">
        <w:t>210</w:t>
      </w:r>
      <w:r w:rsidR="00CE165C">
        <w:noBreakHyphen/>
      </w:r>
      <w:r w:rsidRPr="00D34196">
        <w:t>H (franked distributions), see section</w:t>
      </w:r>
      <w:r w:rsidR="00441136" w:rsidRPr="00D34196">
        <w:t> </w:t>
      </w:r>
      <w:r w:rsidRPr="00D34196">
        <w:t>67</w:t>
      </w:r>
      <w:r w:rsidR="00CE165C">
        <w:noBreakHyphen/>
      </w:r>
      <w:r w:rsidRPr="00D34196">
        <w:t>25.</w:t>
      </w:r>
    </w:p>
    <w:p w:rsidR="00E107CA" w:rsidRPr="00D34196" w:rsidRDefault="00E107CA" w:rsidP="00E107CA">
      <w:pPr>
        <w:pStyle w:val="notetext"/>
      </w:pPr>
      <w:r w:rsidRPr="00D34196">
        <w:t>Note 3:</w:t>
      </w:r>
      <w:r w:rsidRPr="00D34196">
        <w:tab/>
        <w:t>For the tax offsets available under Division</w:t>
      </w:r>
      <w:r w:rsidR="00441136" w:rsidRPr="00D34196">
        <w:t> </w:t>
      </w:r>
      <w:r w:rsidRPr="00D34196">
        <w:t>355 (about R&amp;D), see section</w:t>
      </w:r>
      <w:r w:rsidR="00441136" w:rsidRPr="00D34196">
        <w:t> </w:t>
      </w:r>
      <w:r w:rsidRPr="00D34196">
        <w:t>67</w:t>
      </w:r>
      <w:r w:rsidR="00CE165C">
        <w:noBreakHyphen/>
      </w:r>
      <w:r w:rsidRPr="00D34196">
        <w:t>30.</w:t>
      </w:r>
    </w:p>
    <w:p w:rsidR="00E107CA" w:rsidRPr="00D34196" w:rsidRDefault="00E107CA" w:rsidP="00E107CA">
      <w:pPr>
        <w:pStyle w:val="ActHead5"/>
      </w:pPr>
      <w:bookmarkStart w:id="551" w:name="_Toc51080230"/>
      <w:r w:rsidRPr="00D34196">
        <w:rPr>
          <w:rStyle w:val="CharSectno"/>
        </w:rPr>
        <w:t>67</w:t>
      </w:r>
      <w:r w:rsidR="00CE165C">
        <w:rPr>
          <w:rStyle w:val="CharSectno"/>
        </w:rPr>
        <w:noBreakHyphen/>
      </w:r>
      <w:r w:rsidRPr="00D34196">
        <w:rPr>
          <w:rStyle w:val="CharSectno"/>
        </w:rPr>
        <w:t>25</w:t>
      </w:r>
      <w:r w:rsidRPr="00D34196">
        <w:t xml:space="preserve">  Refundable tax offsets—franked distributions</w:t>
      </w:r>
      <w:bookmarkEnd w:id="551"/>
    </w:p>
    <w:p w:rsidR="00E107CA" w:rsidRPr="00D34196" w:rsidRDefault="00E107CA" w:rsidP="00E107CA">
      <w:pPr>
        <w:pStyle w:val="subsection"/>
        <w:keepNext/>
        <w:keepLines/>
      </w:pPr>
      <w:r w:rsidRPr="00D34196">
        <w:tab/>
        <w:t>(1)</w:t>
      </w:r>
      <w:r w:rsidRPr="00D34196">
        <w:tab/>
      </w:r>
      <w:r w:rsidR="00CE165C" w:rsidRPr="00CE165C">
        <w:rPr>
          <w:position w:val="6"/>
          <w:sz w:val="16"/>
        </w:rPr>
        <w:t>*</w:t>
      </w:r>
      <w:r w:rsidRPr="00D34196">
        <w:t>Tax offsets available under Division</w:t>
      </w:r>
      <w:r w:rsidR="00441136" w:rsidRPr="00D34196">
        <w:t> </w:t>
      </w:r>
      <w:r w:rsidRPr="00D34196">
        <w:t xml:space="preserve">207 (which sets out the effects of receiving a </w:t>
      </w:r>
      <w:r w:rsidR="00CE165C" w:rsidRPr="00CE165C">
        <w:rPr>
          <w:position w:val="6"/>
          <w:sz w:val="16"/>
        </w:rPr>
        <w:t>*</w:t>
      </w:r>
      <w:r w:rsidRPr="00D34196">
        <w:t>franked distribution) or Subdivision</w:t>
      </w:r>
      <w:r w:rsidR="00441136" w:rsidRPr="00D34196">
        <w:t> </w:t>
      </w:r>
      <w:r w:rsidRPr="00D34196">
        <w:t>210</w:t>
      </w:r>
      <w:r w:rsidR="00CE165C">
        <w:noBreakHyphen/>
      </w:r>
      <w:r w:rsidRPr="00D34196">
        <w:t xml:space="preserve">H (which sets out the effects of receiving a </w:t>
      </w:r>
      <w:r w:rsidR="00CE165C" w:rsidRPr="00CE165C">
        <w:rPr>
          <w:position w:val="6"/>
          <w:sz w:val="16"/>
        </w:rPr>
        <w:t>*</w:t>
      </w:r>
      <w:r w:rsidRPr="00D34196">
        <w:t xml:space="preserve">distribution </w:t>
      </w:r>
      <w:r w:rsidR="00CE165C" w:rsidRPr="00CE165C">
        <w:rPr>
          <w:position w:val="6"/>
          <w:sz w:val="16"/>
        </w:rPr>
        <w:t>*</w:t>
      </w:r>
      <w:r w:rsidRPr="00D34196">
        <w:t>franked with a venture capital credit) are subject to the refundable tax offset rules, unless otherwise stated in this section.</w:t>
      </w:r>
    </w:p>
    <w:p w:rsidR="00E107CA" w:rsidRPr="00D34196" w:rsidRDefault="00E107CA" w:rsidP="00E107CA">
      <w:pPr>
        <w:pStyle w:val="subsection"/>
        <w:keepNext/>
        <w:keepLines/>
      </w:pPr>
      <w:r w:rsidRPr="00D34196">
        <w:tab/>
        <w:t>(1A)</w:t>
      </w:r>
      <w:r w:rsidRPr="00D34196">
        <w:tab/>
        <w:t xml:space="preserve">Where the trustee of a </w:t>
      </w:r>
      <w:r w:rsidR="00CE165C" w:rsidRPr="00CE165C">
        <w:rPr>
          <w:position w:val="6"/>
          <w:sz w:val="16"/>
        </w:rPr>
        <w:t>*</w:t>
      </w:r>
      <w:r w:rsidRPr="00D34196">
        <w:t>non</w:t>
      </w:r>
      <w:r w:rsidR="00CE165C">
        <w:noBreakHyphen/>
      </w:r>
      <w:r w:rsidRPr="00D34196">
        <w:t xml:space="preserve">complying superannuation fund or a </w:t>
      </w:r>
      <w:r w:rsidR="00CE165C" w:rsidRPr="00CE165C">
        <w:rPr>
          <w:position w:val="6"/>
          <w:sz w:val="16"/>
        </w:rPr>
        <w:t>*</w:t>
      </w:r>
      <w:r w:rsidRPr="00D34196">
        <w:t>non</w:t>
      </w:r>
      <w:r w:rsidR="00CE165C">
        <w:noBreakHyphen/>
      </w:r>
      <w:r w:rsidRPr="00D34196">
        <w:t xml:space="preserve">complying approved deposit fund is entitled to a </w:t>
      </w:r>
      <w:r w:rsidR="00CE165C" w:rsidRPr="00CE165C">
        <w:rPr>
          <w:position w:val="6"/>
          <w:sz w:val="16"/>
        </w:rPr>
        <w:t>*</w:t>
      </w:r>
      <w:r w:rsidRPr="00D34196">
        <w:t>tax offset under Division</w:t>
      </w:r>
      <w:r w:rsidR="00441136" w:rsidRPr="00D34196">
        <w:t> </w:t>
      </w:r>
      <w:r w:rsidRPr="00D34196">
        <w:t xml:space="preserve">207 because a </w:t>
      </w:r>
      <w:r w:rsidR="00CE165C" w:rsidRPr="00CE165C">
        <w:rPr>
          <w:position w:val="6"/>
          <w:sz w:val="16"/>
        </w:rPr>
        <w:t>*</w:t>
      </w:r>
      <w:r w:rsidRPr="00D34196">
        <w:t xml:space="preserve">franked distribution is made to, or </w:t>
      </w:r>
      <w:r w:rsidR="00CE165C" w:rsidRPr="00CE165C">
        <w:rPr>
          <w:position w:val="6"/>
          <w:sz w:val="16"/>
        </w:rPr>
        <w:t>*</w:t>
      </w:r>
      <w:r w:rsidRPr="00D34196">
        <w:t>flows indirectly to, the trustee, the tax offset is not subject to the refundable tax offset rules.</w:t>
      </w:r>
    </w:p>
    <w:p w:rsidR="00E107CA" w:rsidRPr="00D34196" w:rsidRDefault="00E107CA" w:rsidP="00E107CA">
      <w:pPr>
        <w:pStyle w:val="subsection"/>
        <w:keepNext/>
        <w:keepLines/>
      </w:pPr>
      <w:r w:rsidRPr="00D34196">
        <w:tab/>
        <w:t>(1B)</w:t>
      </w:r>
      <w:r w:rsidRPr="00D34196">
        <w:tab/>
        <w:t>If:</w:t>
      </w:r>
    </w:p>
    <w:p w:rsidR="00E107CA" w:rsidRPr="00D34196" w:rsidRDefault="00E107CA" w:rsidP="00E107CA">
      <w:pPr>
        <w:pStyle w:val="paragraph"/>
      </w:pPr>
      <w:r w:rsidRPr="00D34196">
        <w:tab/>
        <w:t>(a)</w:t>
      </w:r>
      <w:r w:rsidRPr="00D34196">
        <w:tab/>
        <w:t xml:space="preserve">the trustee of a trust to whom a </w:t>
      </w:r>
      <w:r w:rsidR="00CE165C" w:rsidRPr="00CE165C">
        <w:rPr>
          <w:position w:val="6"/>
          <w:sz w:val="16"/>
        </w:rPr>
        <w:t>*</w:t>
      </w:r>
      <w:r w:rsidRPr="00D34196">
        <w:t xml:space="preserve">franked distribution </w:t>
      </w:r>
      <w:r w:rsidR="00CE165C" w:rsidRPr="00CE165C">
        <w:rPr>
          <w:position w:val="6"/>
          <w:sz w:val="16"/>
        </w:rPr>
        <w:t>*</w:t>
      </w:r>
      <w:r w:rsidRPr="00D34196">
        <w:t>flows indirectly under subsection</w:t>
      </w:r>
      <w:r w:rsidR="00441136" w:rsidRPr="00D34196">
        <w:t> </w:t>
      </w:r>
      <w:r w:rsidRPr="00D34196">
        <w:t>207</w:t>
      </w:r>
      <w:r w:rsidR="00CE165C">
        <w:noBreakHyphen/>
      </w:r>
      <w:r w:rsidRPr="00D34196">
        <w:t xml:space="preserve">50(4) is entitled to a </w:t>
      </w:r>
      <w:r w:rsidR="00CE165C" w:rsidRPr="00CE165C">
        <w:rPr>
          <w:position w:val="6"/>
          <w:sz w:val="16"/>
        </w:rPr>
        <w:t>*</w:t>
      </w:r>
      <w:r w:rsidRPr="00D34196">
        <w:t>tax offset under Division</w:t>
      </w:r>
      <w:r w:rsidR="00441136" w:rsidRPr="00D34196">
        <w:t> </w:t>
      </w:r>
      <w:r w:rsidRPr="00D34196">
        <w:t>207 for an income year because of the distribution; and</w:t>
      </w:r>
    </w:p>
    <w:p w:rsidR="00E107CA" w:rsidRPr="00D34196" w:rsidRDefault="00E107CA" w:rsidP="00E107CA">
      <w:pPr>
        <w:pStyle w:val="paragraph"/>
      </w:pPr>
      <w:r w:rsidRPr="00D34196">
        <w:tab/>
        <w:t>(b)</w:t>
      </w:r>
      <w:r w:rsidRPr="00D34196">
        <w:tab/>
        <w:t>the trustee is liable to be assessed under section</w:t>
      </w:r>
      <w:r w:rsidR="00441136" w:rsidRPr="00D34196">
        <w:t> </w:t>
      </w:r>
      <w:r w:rsidRPr="00D34196">
        <w:t xml:space="preserve">98 or 99A of the </w:t>
      </w:r>
      <w:r w:rsidRPr="00D34196">
        <w:rPr>
          <w:i/>
        </w:rPr>
        <w:t>Income Tax Assessment Act 1936</w:t>
      </w:r>
      <w:r w:rsidRPr="00D34196">
        <w:t xml:space="preserve"> on a share of, or all or a part of, the trust’s </w:t>
      </w:r>
      <w:r w:rsidR="00CE165C" w:rsidRPr="00CE165C">
        <w:rPr>
          <w:position w:val="6"/>
          <w:sz w:val="16"/>
        </w:rPr>
        <w:t>*</w:t>
      </w:r>
      <w:r w:rsidRPr="00D34196">
        <w:t>net income for that income year;</w:t>
      </w:r>
    </w:p>
    <w:p w:rsidR="00E107CA" w:rsidRPr="00D34196" w:rsidRDefault="00E107CA" w:rsidP="00E107CA">
      <w:pPr>
        <w:pStyle w:val="subsection2"/>
      </w:pPr>
      <w:r w:rsidRPr="00D34196">
        <w:t>the tax offset is not subject to the refundable tax offset rules.</w:t>
      </w:r>
    </w:p>
    <w:p w:rsidR="00E107CA" w:rsidRPr="00D34196" w:rsidRDefault="00E107CA" w:rsidP="00E107CA">
      <w:pPr>
        <w:pStyle w:val="subsection"/>
      </w:pPr>
      <w:r w:rsidRPr="00D34196">
        <w:tab/>
        <w:t>(1C)</w:t>
      </w:r>
      <w:r w:rsidRPr="00D34196">
        <w:tab/>
        <w:t xml:space="preserve">Where a </w:t>
      </w:r>
      <w:r w:rsidR="00CE165C" w:rsidRPr="00CE165C">
        <w:rPr>
          <w:position w:val="6"/>
          <w:sz w:val="16"/>
        </w:rPr>
        <w:t>*</w:t>
      </w:r>
      <w:r w:rsidRPr="00D34196">
        <w:t xml:space="preserve">corporate tax entity is entitled to a </w:t>
      </w:r>
      <w:r w:rsidR="00CE165C" w:rsidRPr="00CE165C">
        <w:rPr>
          <w:position w:val="6"/>
          <w:sz w:val="16"/>
        </w:rPr>
        <w:t>*</w:t>
      </w:r>
      <w:r w:rsidRPr="00D34196">
        <w:t>tax offset under Division</w:t>
      </w:r>
      <w:r w:rsidR="00441136" w:rsidRPr="00D34196">
        <w:t> </w:t>
      </w:r>
      <w:r w:rsidRPr="00D34196">
        <w:t xml:space="preserve">207 because a </w:t>
      </w:r>
      <w:r w:rsidR="00CE165C" w:rsidRPr="00CE165C">
        <w:rPr>
          <w:position w:val="6"/>
          <w:sz w:val="16"/>
        </w:rPr>
        <w:t>*</w:t>
      </w:r>
      <w:r w:rsidRPr="00D34196">
        <w:t>franked distribution is made to the entity, the tax offset is not subject to the refundable tax offset rules unless:</w:t>
      </w:r>
    </w:p>
    <w:p w:rsidR="00E107CA" w:rsidRPr="00D34196" w:rsidRDefault="00E107CA" w:rsidP="00E107CA">
      <w:pPr>
        <w:pStyle w:val="paragraph"/>
      </w:pPr>
      <w:r w:rsidRPr="00D34196">
        <w:tab/>
        <w:t>(a)</w:t>
      </w:r>
      <w:r w:rsidRPr="00D34196">
        <w:tab/>
        <w:t xml:space="preserve">the entity is an </w:t>
      </w:r>
      <w:r w:rsidR="00CE165C" w:rsidRPr="00CE165C">
        <w:rPr>
          <w:position w:val="6"/>
          <w:sz w:val="16"/>
        </w:rPr>
        <w:t>*</w:t>
      </w:r>
      <w:r w:rsidRPr="00D34196">
        <w:t>exempt institution that is eligible for a refund; or</w:t>
      </w:r>
    </w:p>
    <w:p w:rsidR="00E107CA" w:rsidRPr="00D34196" w:rsidRDefault="00E107CA" w:rsidP="00E107CA">
      <w:pPr>
        <w:pStyle w:val="paragraph"/>
      </w:pPr>
      <w:r w:rsidRPr="00D34196">
        <w:tab/>
        <w:t>(b)</w:t>
      </w:r>
      <w:r w:rsidRPr="00D34196">
        <w:tab/>
        <w:t xml:space="preserve">the entity is a </w:t>
      </w:r>
      <w:r w:rsidR="00CE165C" w:rsidRPr="00CE165C">
        <w:rPr>
          <w:position w:val="6"/>
          <w:sz w:val="16"/>
        </w:rPr>
        <w:t>*</w:t>
      </w:r>
      <w:r w:rsidRPr="00D34196">
        <w:t xml:space="preserve">life insurance company and the </w:t>
      </w:r>
      <w:r w:rsidR="00CE165C" w:rsidRPr="00CE165C">
        <w:rPr>
          <w:position w:val="6"/>
          <w:sz w:val="16"/>
        </w:rPr>
        <w:t>*</w:t>
      </w:r>
      <w:r w:rsidRPr="00D34196">
        <w:t>membership interest on which the distribution was made was not held by the company on behalf of its shareholders at any time during the period:</w:t>
      </w:r>
    </w:p>
    <w:p w:rsidR="00E107CA" w:rsidRPr="00D34196" w:rsidRDefault="00E107CA" w:rsidP="00E107CA">
      <w:pPr>
        <w:pStyle w:val="paragraphsub"/>
      </w:pPr>
      <w:r w:rsidRPr="00D34196">
        <w:tab/>
        <w:t>(i)</w:t>
      </w:r>
      <w:r w:rsidRPr="00D34196">
        <w:tab/>
        <w:t>starting at the beginning of the income year of the company in which the distribution is made; and</w:t>
      </w:r>
    </w:p>
    <w:p w:rsidR="00E107CA" w:rsidRPr="00D34196" w:rsidRDefault="00E107CA" w:rsidP="00E107CA">
      <w:pPr>
        <w:pStyle w:val="paragraphsub"/>
      </w:pPr>
      <w:r w:rsidRPr="00D34196">
        <w:tab/>
        <w:t>(ii)</w:t>
      </w:r>
      <w:r w:rsidRPr="00D34196">
        <w:tab/>
        <w:t>ending when the distribution is made.</w:t>
      </w:r>
    </w:p>
    <w:p w:rsidR="00E107CA" w:rsidRPr="00D34196" w:rsidRDefault="00E107CA" w:rsidP="00E107CA">
      <w:pPr>
        <w:pStyle w:val="subsection"/>
        <w:keepNext/>
        <w:keepLines/>
      </w:pPr>
      <w:r w:rsidRPr="00D34196">
        <w:tab/>
        <w:t>(1D)</w:t>
      </w:r>
      <w:r w:rsidRPr="00D34196">
        <w:tab/>
        <w:t xml:space="preserve">Where a </w:t>
      </w:r>
      <w:r w:rsidR="00CE165C" w:rsidRPr="00CE165C">
        <w:rPr>
          <w:position w:val="6"/>
          <w:sz w:val="16"/>
        </w:rPr>
        <w:t>*</w:t>
      </w:r>
      <w:r w:rsidRPr="00D34196">
        <w:t xml:space="preserve">corporate tax entity is entitled to a </w:t>
      </w:r>
      <w:r w:rsidR="00CE165C" w:rsidRPr="00CE165C">
        <w:rPr>
          <w:position w:val="6"/>
          <w:sz w:val="16"/>
        </w:rPr>
        <w:t>*</w:t>
      </w:r>
      <w:r w:rsidRPr="00D34196">
        <w:t>tax offset under Division</w:t>
      </w:r>
      <w:r w:rsidR="00441136" w:rsidRPr="00D34196">
        <w:t> </w:t>
      </w:r>
      <w:r w:rsidRPr="00D34196">
        <w:t xml:space="preserve">207 because a </w:t>
      </w:r>
      <w:r w:rsidR="00CE165C" w:rsidRPr="00CE165C">
        <w:rPr>
          <w:position w:val="6"/>
          <w:sz w:val="16"/>
        </w:rPr>
        <w:t>*</w:t>
      </w:r>
      <w:r w:rsidRPr="00D34196">
        <w:t xml:space="preserve">franked distribution </w:t>
      </w:r>
      <w:r w:rsidR="00CE165C" w:rsidRPr="00CE165C">
        <w:rPr>
          <w:position w:val="6"/>
          <w:sz w:val="16"/>
        </w:rPr>
        <w:t>*</w:t>
      </w:r>
      <w:r w:rsidRPr="00D34196">
        <w:t>flows indirectly to the entity, the tax offset is not subject to the refundable tax offset rules unless:</w:t>
      </w:r>
    </w:p>
    <w:p w:rsidR="00E107CA" w:rsidRPr="00D34196" w:rsidRDefault="00E107CA" w:rsidP="00E107CA">
      <w:pPr>
        <w:pStyle w:val="paragraph"/>
      </w:pPr>
      <w:r w:rsidRPr="00D34196">
        <w:tab/>
        <w:t>(a)</w:t>
      </w:r>
      <w:r w:rsidRPr="00D34196">
        <w:tab/>
        <w:t xml:space="preserve">the entity is an </w:t>
      </w:r>
      <w:r w:rsidR="00CE165C" w:rsidRPr="00CE165C">
        <w:rPr>
          <w:position w:val="6"/>
          <w:sz w:val="16"/>
        </w:rPr>
        <w:t>*</w:t>
      </w:r>
      <w:r w:rsidRPr="00D34196">
        <w:t>exempt institution that is eligible for a refund; or</w:t>
      </w:r>
    </w:p>
    <w:p w:rsidR="00E107CA" w:rsidRPr="00D34196" w:rsidRDefault="00E107CA" w:rsidP="00E107CA">
      <w:pPr>
        <w:pStyle w:val="paragraph"/>
      </w:pPr>
      <w:r w:rsidRPr="00D34196">
        <w:tab/>
        <w:t>(b)</w:t>
      </w:r>
      <w:r w:rsidRPr="00D34196">
        <w:tab/>
        <w:t xml:space="preserve">the entity is a </w:t>
      </w:r>
      <w:r w:rsidR="00CE165C" w:rsidRPr="00CE165C">
        <w:rPr>
          <w:position w:val="6"/>
          <w:sz w:val="16"/>
        </w:rPr>
        <w:t>*</w:t>
      </w:r>
      <w:r w:rsidRPr="00D34196">
        <w:t xml:space="preserve">life insurance company and the company’s interest in the </w:t>
      </w:r>
      <w:r w:rsidR="00CE165C" w:rsidRPr="00CE165C">
        <w:rPr>
          <w:position w:val="6"/>
          <w:sz w:val="16"/>
        </w:rPr>
        <w:t>*</w:t>
      </w:r>
      <w:r w:rsidRPr="00D34196">
        <w:t>membership interest on which the distribution was made was not held by the company on behalf of its shareholders at any time during the period:</w:t>
      </w:r>
    </w:p>
    <w:p w:rsidR="00E107CA" w:rsidRPr="00D34196" w:rsidRDefault="00E107CA" w:rsidP="00E107CA">
      <w:pPr>
        <w:pStyle w:val="paragraphsub"/>
      </w:pPr>
      <w:r w:rsidRPr="00D34196">
        <w:tab/>
        <w:t>(i)</w:t>
      </w:r>
      <w:r w:rsidRPr="00D34196">
        <w:tab/>
        <w:t>starting at the beginning of the income year of the company in which the distribution is made; and</w:t>
      </w:r>
    </w:p>
    <w:p w:rsidR="00E107CA" w:rsidRPr="00D34196" w:rsidRDefault="00E107CA" w:rsidP="00E107CA">
      <w:pPr>
        <w:pStyle w:val="paragraphsub"/>
      </w:pPr>
      <w:r w:rsidRPr="00D34196">
        <w:tab/>
        <w:t>(ii)</w:t>
      </w:r>
      <w:r w:rsidRPr="00D34196">
        <w:tab/>
        <w:t>ending when the distribution is made.</w:t>
      </w:r>
    </w:p>
    <w:p w:rsidR="00E107CA" w:rsidRPr="00D34196" w:rsidRDefault="00E107CA" w:rsidP="00E107CA">
      <w:pPr>
        <w:pStyle w:val="subsection"/>
        <w:keepNext/>
      </w:pPr>
      <w:r w:rsidRPr="00D34196">
        <w:tab/>
        <w:t>(1DA)</w:t>
      </w:r>
      <w:r w:rsidRPr="00D34196">
        <w:tab/>
        <w:t xml:space="preserve">A </w:t>
      </w:r>
      <w:r w:rsidR="00CE165C" w:rsidRPr="00CE165C">
        <w:rPr>
          <w:position w:val="6"/>
          <w:sz w:val="16"/>
        </w:rPr>
        <w:t>*</w:t>
      </w:r>
      <w:r w:rsidRPr="00D34196">
        <w:t>tax offset is not subject to the refundable tax offset rules if:</w:t>
      </w:r>
    </w:p>
    <w:p w:rsidR="00E107CA" w:rsidRPr="00D34196" w:rsidRDefault="00E107CA" w:rsidP="00E107CA">
      <w:pPr>
        <w:pStyle w:val="paragraph"/>
      </w:pPr>
      <w:r w:rsidRPr="00D34196">
        <w:tab/>
        <w:t>(a)</w:t>
      </w:r>
      <w:r w:rsidRPr="00D34196">
        <w:tab/>
        <w:t>an entity is entitled to the tax offset under Division</w:t>
      </w:r>
      <w:r w:rsidR="00441136" w:rsidRPr="00D34196">
        <w:t> </w:t>
      </w:r>
      <w:r w:rsidRPr="00D34196">
        <w:t xml:space="preserve">207 because a </w:t>
      </w:r>
      <w:r w:rsidR="00CE165C" w:rsidRPr="00CE165C">
        <w:rPr>
          <w:position w:val="6"/>
          <w:sz w:val="16"/>
        </w:rPr>
        <w:t>*</w:t>
      </w:r>
      <w:r w:rsidRPr="00D34196">
        <w:t xml:space="preserve">franked distribution is made, or </w:t>
      </w:r>
      <w:r w:rsidR="00CE165C" w:rsidRPr="00CE165C">
        <w:rPr>
          <w:position w:val="6"/>
          <w:sz w:val="16"/>
        </w:rPr>
        <w:t>*</w:t>
      </w:r>
      <w:r w:rsidRPr="00D34196">
        <w:t>flows indirectly, to the entity; and</w:t>
      </w:r>
    </w:p>
    <w:p w:rsidR="00E107CA" w:rsidRPr="00D34196" w:rsidRDefault="00E107CA" w:rsidP="00E107CA">
      <w:pPr>
        <w:pStyle w:val="paragraph"/>
      </w:pPr>
      <w:r w:rsidRPr="00D34196">
        <w:tab/>
        <w:t>(b)</w:t>
      </w:r>
      <w:r w:rsidRPr="00D34196">
        <w:tab/>
        <w:t>the entity is a foreign resident and carries on business in Australia at or through a permanent establishment of the entity in Australia, being a permanent establishment within the meaning of:</w:t>
      </w:r>
    </w:p>
    <w:p w:rsidR="00E107CA" w:rsidRPr="00D34196" w:rsidRDefault="00E107CA" w:rsidP="00E107CA">
      <w:pPr>
        <w:pStyle w:val="paragraphsub"/>
      </w:pPr>
      <w:r w:rsidRPr="00D34196">
        <w:tab/>
        <w:t>(i)</w:t>
      </w:r>
      <w:r w:rsidRPr="00D34196">
        <w:tab/>
        <w:t xml:space="preserve">a double tax agreement (as defined in Part X of the </w:t>
      </w:r>
      <w:r w:rsidRPr="00D34196">
        <w:rPr>
          <w:i/>
        </w:rPr>
        <w:t>Income Tax Assessment Act 1936</w:t>
      </w:r>
      <w:r w:rsidRPr="00D34196">
        <w:t>) that relates to a foreign country and affects the entity; or</w:t>
      </w:r>
    </w:p>
    <w:p w:rsidR="00E107CA" w:rsidRPr="00D34196" w:rsidRDefault="00E107CA" w:rsidP="00E107CA">
      <w:pPr>
        <w:pStyle w:val="paragraphsub"/>
      </w:pPr>
      <w:r w:rsidRPr="00D34196">
        <w:tab/>
        <w:t>(ii)</w:t>
      </w:r>
      <w:r w:rsidRPr="00D34196">
        <w:tab/>
        <w:t>subsection</w:t>
      </w:r>
      <w:r w:rsidR="00441136" w:rsidRPr="00D34196">
        <w:t> </w:t>
      </w:r>
      <w:r w:rsidRPr="00D34196">
        <w:t>6(1) of that Act, if there is no such agreement; and</w:t>
      </w:r>
    </w:p>
    <w:p w:rsidR="00E107CA" w:rsidRPr="00D34196" w:rsidRDefault="00E107CA" w:rsidP="00E107CA">
      <w:pPr>
        <w:pStyle w:val="paragraph"/>
      </w:pPr>
      <w:r w:rsidRPr="00D34196">
        <w:tab/>
        <w:t>(c)</w:t>
      </w:r>
      <w:r w:rsidRPr="00D34196">
        <w:tab/>
        <w:t>the distribution is attributable to the permanent establishment.</w:t>
      </w:r>
    </w:p>
    <w:p w:rsidR="00E107CA" w:rsidRPr="00D34196" w:rsidRDefault="00E107CA" w:rsidP="00E107CA">
      <w:pPr>
        <w:pStyle w:val="subsection"/>
      </w:pPr>
      <w:r w:rsidRPr="00D34196">
        <w:tab/>
        <w:t>(1E)</w:t>
      </w:r>
      <w:r w:rsidRPr="00D34196">
        <w:tab/>
        <w:t xml:space="preserve">Where a </w:t>
      </w:r>
      <w:r w:rsidR="00CE165C" w:rsidRPr="00CE165C">
        <w:rPr>
          <w:position w:val="6"/>
          <w:sz w:val="16"/>
        </w:rPr>
        <w:t>*</w:t>
      </w:r>
      <w:r w:rsidRPr="00D34196">
        <w:t xml:space="preserve">corporate tax entity is entitled to a </w:t>
      </w:r>
      <w:r w:rsidR="00CE165C" w:rsidRPr="00CE165C">
        <w:rPr>
          <w:position w:val="6"/>
          <w:sz w:val="16"/>
        </w:rPr>
        <w:t>*</w:t>
      </w:r>
      <w:r w:rsidRPr="00D34196">
        <w:t>tax offset under Subdivision</w:t>
      </w:r>
      <w:r w:rsidR="00441136" w:rsidRPr="00D34196">
        <w:t> </w:t>
      </w:r>
      <w:r w:rsidRPr="00D34196">
        <w:t>210</w:t>
      </w:r>
      <w:r w:rsidR="00CE165C">
        <w:noBreakHyphen/>
      </w:r>
      <w:r w:rsidRPr="00D34196">
        <w:t xml:space="preserve">H because a </w:t>
      </w:r>
      <w:r w:rsidR="00CE165C" w:rsidRPr="00CE165C">
        <w:rPr>
          <w:position w:val="6"/>
          <w:sz w:val="16"/>
        </w:rPr>
        <w:t>*</w:t>
      </w:r>
      <w:r w:rsidRPr="00D34196">
        <w:t xml:space="preserve">distribution </w:t>
      </w:r>
      <w:r w:rsidR="00CE165C" w:rsidRPr="00CE165C">
        <w:rPr>
          <w:position w:val="6"/>
          <w:sz w:val="16"/>
        </w:rPr>
        <w:t>*</w:t>
      </w:r>
      <w:r w:rsidRPr="00D34196">
        <w:t>franked with a venture capital credit is made to the entity, the tax offset is not subject to the refundable tax offset rules unless:</w:t>
      </w:r>
    </w:p>
    <w:p w:rsidR="00E107CA" w:rsidRPr="00D34196" w:rsidRDefault="00E107CA" w:rsidP="00E107CA">
      <w:pPr>
        <w:pStyle w:val="paragraph"/>
      </w:pPr>
      <w:r w:rsidRPr="00D34196">
        <w:tab/>
        <w:t>(a)</w:t>
      </w:r>
      <w:r w:rsidRPr="00D34196">
        <w:tab/>
        <w:t xml:space="preserve">the entity is a </w:t>
      </w:r>
      <w:r w:rsidR="00CE165C" w:rsidRPr="00CE165C">
        <w:rPr>
          <w:position w:val="6"/>
          <w:sz w:val="16"/>
        </w:rPr>
        <w:t>*</w:t>
      </w:r>
      <w:r w:rsidRPr="00D34196">
        <w:t>life insurance company; and</w:t>
      </w:r>
    </w:p>
    <w:p w:rsidR="00E107CA" w:rsidRPr="00D34196" w:rsidRDefault="00E107CA" w:rsidP="00E107CA">
      <w:pPr>
        <w:pStyle w:val="paragraph"/>
      </w:pPr>
      <w:r w:rsidRPr="00D34196">
        <w:tab/>
        <w:t>(b)</w:t>
      </w:r>
      <w:r w:rsidRPr="00D34196">
        <w:tab/>
        <w:t xml:space="preserve">the </w:t>
      </w:r>
      <w:r w:rsidR="00CE165C" w:rsidRPr="00CE165C">
        <w:rPr>
          <w:position w:val="6"/>
          <w:sz w:val="16"/>
        </w:rPr>
        <w:t>*</w:t>
      </w:r>
      <w:r w:rsidRPr="00D34196">
        <w:t>membership interest on which the distribution was made was not held by the company on behalf of its shareholders at any time during the period:</w:t>
      </w:r>
    </w:p>
    <w:p w:rsidR="00E107CA" w:rsidRPr="00D34196" w:rsidRDefault="00E107CA" w:rsidP="00E107CA">
      <w:pPr>
        <w:pStyle w:val="paragraphsub"/>
      </w:pPr>
      <w:r w:rsidRPr="00D34196">
        <w:tab/>
        <w:t>(i)</w:t>
      </w:r>
      <w:r w:rsidRPr="00D34196">
        <w:tab/>
        <w:t>starting at the beginning of the income year of the company in which the distribution is made; and</w:t>
      </w:r>
    </w:p>
    <w:p w:rsidR="00E107CA" w:rsidRPr="00D34196" w:rsidRDefault="00E107CA" w:rsidP="00E107CA">
      <w:pPr>
        <w:pStyle w:val="paragraphsub"/>
      </w:pPr>
      <w:r w:rsidRPr="00D34196">
        <w:tab/>
        <w:t>(ii)</w:t>
      </w:r>
      <w:r w:rsidRPr="00D34196">
        <w:tab/>
        <w:t>ending when the distribution is made.</w:t>
      </w:r>
    </w:p>
    <w:p w:rsidR="00E107CA" w:rsidRPr="00D34196" w:rsidRDefault="00E107CA" w:rsidP="00E107CA">
      <w:pPr>
        <w:pStyle w:val="ActHead5"/>
      </w:pPr>
      <w:bookmarkStart w:id="552" w:name="_Toc51080231"/>
      <w:r w:rsidRPr="00D34196">
        <w:rPr>
          <w:rStyle w:val="CharSectno"/>
        </w:rPr>
        <w:t>67</w:t>
      </w:r>
      <w:r w:rsidR="00CE165C">
        <w:rPr>
          <w:rStyle w:val="CharSectno"/>
        </w:rPr>
        <w:noBreakHyphen/>
      </w:r>
      <w:r w:rsidRPr="00D34196">
        <w:rPr>
          <w:rStyle w:val="CharSectno"/>
        </w:rPr>
        <w:t>30</w:t>
      </w:r>
      <w:r w:rsidRPr="00D34196">
        <w:t xml:space="preserve">  Refundable tax offsets—R&amp;D</w:t>
      </w:r>
      <w:bookmarkEnd w:id="552"/>
    </w:p>
    <w:p w:rsidR="00E107CA" w:rsidRPr="00D34196" w:rsidRDefault="00E107CA" w:rsidP="00E107CA">
      <w:pPr>
        <w:pStyle w:val="subsection"/>
      </w:pPr>
      <w:r w:rsidRPr="00D34196">
        <w:tab/>
        <w:t>(1)</w:t>
      </w:r>
      <w:r w:rsidRPr="00D34196">
        <w:tab/>
        <w:t xml:space="preserve">A </w:t>
      </w:r>
      <w:r w:rsidR="00CE165C" w:rsidRPr="00CE165C">
        <w:rPr>
          <w:position w:val="6"/>
          <w:sz w:val="16"/>
        </w:rPr>
        <w:t>*</w:t>
      </w:r>
      <w:r w:rsidRPr="00D34196">
        <w:t xml:space="preserve">tax offset to which an </w:t>
      </w:r>
      <w:r w:rsidR="00CE165C" w:rsidRPr="00CE165C">
        <w:rPr>
          <w:position w:val="6"/>
          <w:sz w:val="16"/>
        </w:rPr>
        <w:t>*</w:t>
      </w:r>
      <w:r w:rsidRPr="00D34196">
        <w:t>R&amp;D entity is entitled under section</w:t>
      </w:r>
      <w:r w:rsidR="00441136" w:rsidRPr="00D34196">
        <w:t> </w:t>
      </w:r>
      <w:r w:rsidRPr="00D34196">
        <w:t>355</w:t>
      </w:r>
      <w:r w:rsidR="00CE165C">
        <w:noBreakHyphen/>
      </w:r>
      <w:r w:rsidRPr="00D34196">
        <w:t>100 (about R&amp;D) for an income year is subject to the refundable tax offset rules if all or part of the amount of the tax offset is worked out using the percentage in item</w:t>
      </w:r>
      <w:r w:rsidR="00441136" w:rsidRPr="00D34196">
        <w:t> </w:t>
      </w:r>
      <w:r w:rsidRPr="00D34196">
        <w:t>1 of the table in subsection</w:t>
      </w:r>
      <w:r w:rsidR="00441136" w:rsidRPr="00D34196">
        <w:t> </w:t>
      </w:r>
      <w:r w:rsidRPr="00D34196">
        <w:t>355</w:t>
      </w:r>
      <w:r w:rsidR="00CE165C">
        <w:noBreakHyphen/>
      </w:r>
      <w:r w:rsidRPr="00D34196">
        <w:t>100(1).</w:t>
      </w:r>
    </w:p>
    <w:p w:rsidR="00E107CA" w:rsidRPr="00D34196" w:rsidRDefault="00E107CA" w:rsidP="00E107CA">
      <w:pPr>
        <w:pStyle w:val="notetext"/>
      </w:pPr>
      <w:r w:rsidRPr="00D34196">
        <w:t>Note 1:</w:t>
      </w:r>
      <w:r w:rsidRPr="00D34196">
        <w:tab/>
        <w:t>Otherwise, the tax offset will be a non</w:t>
      </w:r>
      <w:r w:rsidR="00CE165C">
        <w:noBreakHyphen/>
      </w:r>
      <w:r w:rsidRPr="00D34196">
        <w:t>refundable tax offset (see item</w:t>
      </w:r>
      <w:r w:rsidR="00441136" w:rsidRPr="00D34196">
        <w:t> </w:t>
      </w:r>
      <w:r w:rsidRPr="00D34196">
        <w:t>35 of the table in subsection</w:t>
      </w:r>
      <w:r w:rsidR="00441136" w:rsidRPr="00D34196">
        <w:t> </w:t>
      </w:r>
      <w:r w:rsidRPr="00D34196">
        <w:t>63</w:t>
      </w:r>
      <w:r w:rsidR="00CE165C">
        <w:noBreakHyphen/>
      </w:r>
      <w:r w:rsidRPr="00D34196">
        <w:t>10(1)).</w:t>
      </w:r>
    </w:p>
    <w:p w:rsidR="00E107CA" w:rsidRPr="00D34196" w:rsidRDefault="00E107CA" w:rsidP="00E107CA">
      <w:pPr>
        <w:pStyle w:val="notetext"/>
      </w:pPr>
      <w:r w:rsidRPr="00D34196">
        <w:t>Note 2:</w:t>
      </w:r>
      <w:r w:rsidRPr="00D34196">
        <w:tab/>
        <w:t>This subsection can apply to an entitlement under any subsection of section</w:t>
      </w:r>
      <w:r w:rsidR="00441136" w:rsidRPr="00D34196">
        <w:t> </w:t>
      </w:r>
      <w:r w:rsidRPr="00D34196">
        <w:t>355</w:t>
      </w:r>
      <w:r w:rsidR="00CE165C">
        <w:noBreakHyphen/>
      </w:r>
      <w:r w:rsidRPr="00D34196">
        <w:t>100.</w:t>
      </w:r>
    </w:p>
    <w:p w:rsidR="00E107CA" w:rsidRPr="00D34196" w:rsidRDefault="00E107CA" w:rsidP="00E107CA">
      <w:pPr>
        <w:pStyle w:val="subsection"/>
      </w:pPr>
      <w:r w:rsidRPr="00D34196">
        <w:tab/>
        <w:t>(2)</w:t>
      </w:r>
      <w:r w:rsidRPr="00D34196">
        <w:tab/>
        <w:t xml:space="preserve">Without limiting its effect apart from this subsection, </w:t>
      </w:r>
      <w:r w:rsidR="00441136" w:rsidRPr="00D34196">
        <w:t>subsection (</w:t>
      </w:r>
      <w:r w:rsidRPr="00D34196">
        <w:t>1) also has the effect it would have if:</w:t>
      </w:r>
    </w:p>
    <w:p w:rsidR="00E107CA" w:rsidRPr="00D34196" w:rsidRDefault="00E107CA" w:rsidP="00E107CA">
      <w:pPr>
        <w:pStyle w:val="paragraph"/>
      </w:pPr>
      <w:r w:rsidRPr="00D34196">
        <w:tab/>
        <w:t>(a)</w:t>
      </w:r>
      <w:r w:rsidRPr="00D34196">
        <w:tab/>
      </w:r>
      <w:r w:rsidR="00441136" w:rsidRPr="00D34196">
        <w:t>subsection (</w:t>
      </w:r>
      <w:r w:rsidRPr="00D34196">
        <w:t>3) had not been enacted; and</w:t>
      </w:r>
    </w:p>
    <w:p w:rsidR="00E107CA" w:rsidRPr="00D34196" w:rsidRDefault="00E107CA" w:rsidP="00E107CA">
      <w:pPr>
        <w:pStyle w:val="paragraph"/>
      </w:pPr>
      <w:r w:rsidRPr="00D34196">
        <w:tab/>
        <w:t>(b)</w:t>
      </w:r>
      <w:r w:rsidRPr="00D34196">
        <w:tab/>
        <w:t xml:space="preserve">the reference in </w:t>
      </w:r>
      <w:r w:rsidR="00441136" w:rsidRPr="00D34196">
        <w:t>subsection (</w:t>
      </w:r>
      <w:r w:rsidRPr="00D34196">
        <w:t xml:space="preserve">1) to an </w:t>
      </w:r>
      <w:r w:rsidR="00CE165C" w:rsidRPr="00CE165C">
        <w:rPr>
          <w:position w:val="6"/>
          <w:sz w:val="16"/>
        </w:rPr>
        <w:t>*</w:t>
      </w:r>
      <w:r w:rsidRPr="00D34196">
        <w:t>R&amp;D entity were, by express provision, confined to an R&amp;D entity that:</w:t>
      </w:r>
    </w:p>
    <w:p w:rsidR="00E107CA" w:rsidRPr="00D34196" w:rsidRDefault="00E107CA" w:rsidP="00E107CA">
      <w:pPr>
        <w:pStyle w:val="paragraphsub"/>
      </w:pPr>
      <w:r w:rsidRPr="00D34196">
        <w:tab/>
        <w:t>(i)</w:t>
      </w:r>
      <w:r w:rsidRPr="00D34196">
        <w:tab/>
        <w:t xml:space="preserve">is a </w:t>
      </w:r>
      <w:r w:rsidR="00CE165C" w:rsidRPr="00CE165C">
        <w:rPr>
          <w:position w:val="6"/>
          <w:sz w:val="16"/>
        </w:rPr>
        <w:t>*</w:t>
      </w:r>
      <w:r w:rsidRPr="00D34196">
        <w:t>constitutional corporation; or</w:t>
      </w:r>
    </w:p>
    <w:p w:rsidR="00E107CA" w:rsidRPr="00D34196" w:rsidRDefault="00E107CA" w:rsidP="00E107CA">
      <w:pPr>
        <w:pStyle w:val="paragraphsub"/>
      </w:pPr>
      <w:r w:rsidRPr="00D34196">
        <w:tab/>
        <w:t>(ii)</w:t>
      </w:r>
      <w:r w:rsidRPr="00D34196">
        <w:tab/>
        <w:t xml:space="preserve">has its registered office (within the meaning of the </w:t>
      </w:r>
      <w:r w:rsidRPr="00D34196">
        <w:rPr>
          <w:i/>
        </w:rPr>
        <w:t>Corporations Act 2001</w:t>
      </w:r>
      <w:r w:rsidRPr="00D34196">
        <w:t>) or principal place of business (within the meaning of that Act) located in a Territory.</w:t>
      </w:r>
    </w:p>
    <w:p w:rsidR="00E107CA" w:rsidRPr="00D34196" w:rsidRDefault="00E107CA" w:rsidP="00E107CA">
      <w:pPr>
        <w:pStyle w:val="subsection"/>
      </w:pPr>
      <w:r w:rsidRPr="00D34196">
        <w:tab/>
        <w:t>(3)</w:t>
      </w:r>
      <w:r w:rsidRPr="00D34196">
        <w:tab/>
        <w:t xml:space="preserve">Without limiting its effect apart from this subsection, </w:t>
      </w:r>
      <w:r w:rsidR="00441136" w:rsidRPr="00D34196">
        <w:t>subsection (</w:t>
      </w:r>
      <w:r w:rsidRPr="00D34196">
        <w:t>1) also has the effect it would have if:</w:t>
      </w:r>
    </w:p>
    <w:p w:rsidR="00E107CA" w:rsidRPr="00D34196" w:rsidRDefault="00E107CA" w:rsidP="00E107CA">
      <w:pPr>
        <w:pStyle w:val="paragraph"/>
      </w:pPr>
      <w:r w:rsidRPr="00D34196">
        <w:tab/>
        <w:t>(a)</w:t>
      </w:r>
      <w:r w:rsidRPr="00D34196">
        <w:tab/>
      </w:r>
      <w:r w:rsidR="00441136" w:rsidRPr="00D34196">
        <w:t>subsection (</w:t>
      </w:r>
      <w:r w:rsidRPr="00D34196">
        <w:t>2) had not been enacted; and</w:t>
      </w:r>
    </w:p>
    <w:p w:rsidR="00E107CA" w:rsidRPr="00D34196" w:rsidRDefault="00E107CA" w:rsidP="00E107CA">
      <w:pPr>
        <w:pStyle w:val="paragraph"/>
      </w:pPr>
      <w:r w:rsidRPr="00D34196">
        <w:tab/>
        <w:t>(b)</w:t>
      </w:r>
      <w:r w:rsidRPr="00D34196">
        <w:tab/>
        <w:t xml:space="preserve">this Act applied so that </w:t>
      </w:r>
      <w:r w:rsidR="00CE165C" w:rsidRPr="00CE165C">
        <w:rPr>
          <w:position w:val="6"/>
          <w:sz w:val="16"/>
        </w:rPr>
        <w:t>*</w:t>
      </w:r>
      <w:r w:rsidRPr="00D34196">
        <w:t>tax offsets under section</w:t>
      </w:r>
      <w:r w:rsidR="00441136" w:rsidRPr="00D34196">
        <w:t> </w:t>
      </w:r>
      <w:r w:rsidRPr="00D34196">
        <w:t>355</w:t>
      </w:r>
      <w:r w:rsidR="00CE165C">
        <w:noBreakHyphen/>
      </w:r>
      <w:r w:rsidRPr="00D34196">
        <w:t xml:space="preserve">100 could only be worked out in respect of </w:t>
      </w:r>
      <w:r w:rsidR="00CE165C" w:rsidRPr="00CE165C">
        <w:rPr>
          <w:position w:val="6"/>
          <w:sz w:val="16"/>
        </w:rPr>
        <w:t>*</w:t>
      </w:r>
      <w:r w:rsidRPr="00D34196">
        <w:t>R&amp;D activities conducted or to be conducted:</w:t>
      </w:r>
    </w:p>
    <w:p w:rsidR="00E107CA" w:rsidRPr="00D34196" w:rsidRDefault="00E107CA" w:rsidP="00E107CA">
      <w:pPr>
        <w:pStyle w:val="paragraphsub"/>
      </w:pPr>
      <w:r w:rsidRPr="00D34196">
        <w:tab/>
        <w:t>(i)</w:t>
      </w:r>
      <w:r w:rsidRPr="00D34196">
        <w:tab/>
        <w:t>solely in a Territory; or</w:t>
      </w:r>
    </w:p>
    <w:p w:rsidR="00E107CA" w:rsidRPr="00D34196" w:rsidRDefault="00E107CA" w:rsidP="00E107CA">
      <w:pPr>
        <w:pStyle w:val="paragraphsub"/>
      </w:pPr>
      <w:r w:rsidRPr="00D34196">
        <w:tab/>
        <w:t>(ii)</w:t>
      </w:r>
      <w:r w:rsidRPr="00D34196">
        <w:tab/>
        <w:t>solely outside of Australia; or</w:t>
      </w:r>
    </w:p>
    <w:p w:rsidR="00E107CA" w:rsidRPr="00D34196" w:rsidRDefault="00E107CA" w:rsidP="00E107CA">
      <w:pPr>
        <w:pStyle w:val="paragraphsub"/>
      </w:pPr>
      <w:r w:rsidRPr="00D34196">
        <w:tab/>
        <w:t>(iii)</w:t>
      </w:r>
      <w:r w:rsidRPr="00D34196">
        <w:tab/>
        <w:t>solely in a Territory and outside of Australia; or</w:t>
      </w:r>
    </w:p>
    <w:p w:rsidR="00E107CA" w:rsidRPr="00D34196" w:rsidRDefault="00E107CA" w:rsidP="00E107CA">
      <w:pPr>
        <w:pStyle w:val="paragraphsub"/>
      </w:pPr>
      <w:r w:rsidRPr="00D34196">
        <w:tab/>
        <w:t>(iv)</w:t>
      </w:r>
      <w:r w:rsidRPr="00D34196">
        <w:tab/>
        <w:t xml:space="preserve">for the dominant purpose of supporting </w:t>
      </w:r>
      <w:r w:rsidR="00CE165C" w:rsidRPr="00CE165C">
        <w:rPr>
          <w:position w:val="6"/>
          <w:sz w:val="16"/>
        </w:rPr>
        <w:t>*</w:t>
      </w:r>
      <w:r w:rsidRPr="00D34196">
        <w:t>core R&amp;D activities conducted, or to be conducted, solely in a Territory.</w:t>
      </w:r>
    </w:p>
    <w:p w:rsidR="00FD133C" w:rsidRPr="00D34196" w:rsidRDefault="00FD133C" w:rsidP="00874B48">
      <w:pPr>
        <w:rPr>
          <w:lang w:eastAsia="en-AU"/>
        </w:rPr>
        <w:sectPr w:rsidR="00FD133C" w:rsidRPr="00D34196" w:rsidSect="003D0053">
          <w:headerReference w:type="even" r:id="rId102"/>
          <w:headerReference w:type="default" r:id="rId103"/>
          <w:footerReference w:type="even" r:id="rId104"/>
          <w:footerReference w:type="default" r:id="rId105"/>
          <w:headerReference w:type="first" r:id="rId106"/>
          <w:footerReference w:type="first" r:id="rId107"/>
          <w:pgSz w:w="11907" w:h="16839"/>
          <w:pgMar w:top="2381" w:right="2410" w:bottom="4252" w:left="2410" w:header="720" w:footer="3402" w:gutter="0"/>
          <w:cols w:space="708"/>
          <w:docGrid w:linePitch="360"/>
        </w:sectPr>
      </w:pPr>
    </w:p>
    <w:p w:rsidR="00D97CCC" w:rsidRPr="00D34196" w:rsidRDefault="00D97CCC" w:rsidP="00FD133C"/>
    <w:sectPr w:rsidR="00D97CCC" w:rsidRPr="00D34196" w:rsidSect="003D0053">
      <w:headerReference w:type="even" r:id="rId108"/>
      <w:headerReference w:type="default" r:id="rId109"/>
      <w:footerReference w:type="even" r:id="rId110"/>
      <w:footerReference w:type="default" r:id="rId111"/>
      <w:headerReference w:type="first" r:id="rId112"/>
      <w:footerReference w:type="first" r:id="rId11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FF" w:rsidRDefault="001A20FF">
      <w:pPr>
        <w:spacing w:line="240" w:lineRule="auto"/>
      </w:pPr>
      <w:r>
        <w:separator/>
      </w:r>
    </w:p>
    <w:p w:rsidR="001A20FF" w:rsidRDefault="001A20FF"/>
  </w:endnote>
  <w:endnote w:type="continuationSeparator" w:id="0">
    <w:p w:rsidR="001A20FF" w:rsidRDefault="001A20FF">
      <w:pPr>
        <w:spacing w:line="240" w:lineRule="auto"/>
      </w:pPr>
      <w:r>
        <w:continuationSeparator/>
      </w:r>
    </w:p>
    <w:p w:rsidR="001A20FF" w:rsidRDefault="001A2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874B48">
    <w:pPr>
      <w:pStyle w:val="FootnoteText"/>
      <w:ind w:right="360"/>
    </w:pPr>
    <w:r>
      <w:t>_____________________________________</w:t>
    </w:r>
  </w:p>
  <w:p w:rsidR="001A20FF" w:rsidRDefault="001A20FF" w:rsidP="00874B48">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0053">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0053">
            <w:rPr>
              <w:i/>
              <w:noProof/>
              <w:sz w:val="16"/>
              <w:szCs w:val="16"/>
            </w:rPr>
            <w:t>53</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2A5BF5" w:rsidRDefault="001A20FF">
    <w:pPr>
      <w:pBdr>
        <w:top w:val="single" w:sz="6" w:space="1" w:color="auto"/>
      </w:pBdr>
      <w:rPr>
        <w:sz w:val="18"/>
        <w:szCs w:val="18"/>
      </w:rPr>
    </w:pPr>
  </w:p>
  <w:p w:rsidR="001A20FF" w:rsidRDefault="001A20F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F0EF8">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412</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874B48">
    <w:pPr>
      <w:pStyle w:val="FootnoteText"/>
      <w:ind w:right="360"/>
    </w:pPr>
    <w:r>
      <w:t>_____________________________________</w:t>
    </w:r>
  </w:p>
  <w:p w:rsidR="001A20FF" w:rsidRDefault="001A20FF" w:rsidP="00874B48">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230</w:t>
          </w:r>
          <w:r w:rsidRPr="007B3B51">
            <w:rPr>
              <w:i/>
              <w:sz w:val="16"/>
              <w:szCs w:val="16"/>
            </w:rPr>
            <w:fldChar w:fldCharType="end"/>
          </w: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p>
      </w:tc>
    </w:tr>
    <w:tr w:rsidR="001A20FF" w:rsidRPr="0055472E" w:rsidTr="00FD133C">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2920"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193"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590380">
    <w:pPr>
      <w:pStyle w:val="FootnoteText"/>
      <w:ind w:right="360"/>
    </w:pPr>
    <w:r>
      <w:t>_____________________________________</w:t>
    </w:r>
  </w:p>
  <w:p w:rsidR="001A20FF" w:rsidRDefault="001A20FF" w:rsidP="00590380">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E90E21">
    <w:pPr>
      <w:pStyle w:val="FootnoteText"/>
      <w:ind w:right="360"/>
      <w:rPr>
        <w:position w:val="10"/>
        <w:sz w:val="16"/>
      </w:rPr>
    </w:pPr>
    <w:r>
      <w:rPr>
        <w:position w:val="10"/>
        <w:sz w:val="16"/>
      </w:rPr>
      <w:t>_____________________________________</w:t>
    </w:r>
  </w:p>
  <w:p w:rsidR="001A20FF" w:rsidRDefault="001A20FF" w:rsidP="00E90E21">
    <w:pPr>
      <w:pStyle w:val="FootnoteText"/>
      <w:spacing w:after="120"/>
      <w:rPr>
        <w:sz w:val="16"/>
      </w:rPr>
    </w:pPr>
    <w:r>
      <w:rPr>
        <w:position w:val="8"/>
      </w:rPr>
      <w:t>*</w:t>
    </w:r>
    <w:r>
      <w:t>To find definitions of asterisked terms, see the Dictionary, starting at section 995-1.</w:t>
    </w:r>
  </w:p>
  <w:p w:rsidR="001A20FF" w:rsidRPr="002A5BF5" w:rsidRDefault="001A20FF" w:rsidP="00E90E21">
    <w:pPr>
      <w:pBdr>
        <w:top w:val="single" w:sz="6" w:space="1" w:color="auto"/>
      </w:pBdr>
      <w:rPr>
        <w:sz w:val="18"/>
        <w:szCs w:val="18"/>
      </w:rPr>
    </w:pPr>
  </w:p>
  <w:p w:rsidR="001A20FF" w:rsidRPr="002E7D16" w:rsidRDefault="001A20FF" w:rsidP="00E90E21">
    <w:pPr>
      <w:rPr>
        <w:i/>
        <w:sz w:val="18"/>
        <w:szCs w:val="18"/>
      </w:rPr>
    </w:pPr>
    <w:r w:rsidRPr="002E7D16">
      <w:rPr>
        <w:i/>
        <w:sz w:val="18"/>
        <w:szCs w:val="18"/>
      </w:rPr>
      <w:fldChar w:fldCharType="begin"/>
    </w:r>
    <w:r w:rsidRPr="002E7D16">
      <w:rPr>
        <w:i/>
        <w:sz w:val="18"/>
        <w:szCs w:val="18"/>
      </w:rPr>
      <w:instrText xml:space="preserve">PAGE  </w:instrText>
    </w:r>
    <w:r w:rsidRPr="002E7D16">
      <w:rPr>
        <w:i/>
        <w:sz w:val="18"/>
        <w:szCs w:val="18"/>
      </w:rPr>
      <w:fldChar w:fldCharType="separate"/>
    </w:r>
    <w:r>
      <w:rPr>
        <w:i/>
        <w:noProof/>
        <w:sz w:val="18"/>
        <w:szCs w:val="18"/>
      </w:rPr>
      <w:t>412</w:t>
    </w:r>
    <w:r w:rsidRPr="002E7D16">
      <w:rPr>
        <w:i/>
        <w:sz w:val="18"/>
        <w:szCs w:val="18"/>
      </w:rPr>
      <w:fldChar w:fldCharType="end"/>
    </w:r>
    <w:r w:rsidRPr="002E7D16">
      <w:rPr>
        <w:i/>
        <w:sz w:val="18"/>
        <w:szCs w:val="18"/>
      </w:rPr>
      <w:t xml:space="preserve">            </w:t>
    </w:r>
    <w:r w:rsidRPr="002E7D16">
      <w:rPr>
        <w:i/>
        <w:sz w:val="18"/>
        <w:szCs w:val="18"/>
      </w:rPr>
      <w:fldChar w:fldCharType="begin"/>
    </w:r>
    <w:r w:rsidRPr="002E7D16">
      <w:rPr>
        <w:i/>
        <w:sz w:val="18"/>
        <w:szCs w:val="18"/>
      </w:rPr>
      <w:instrText xml:space="preserve"> STYLEREF ShortT \* CHARFORMAT </w:instrText>
    </w:r>
    <w:r w:rsidRPr="002E7D16">
      <w:rPr>
        <w:i/>
        <w:sz w:val="18"/>
        <w:szCs w:val="18"/>
      </w:rPr>
      <w:fldChar w:fldCharType="separate"/>
    </w:r>
    <w:r w:rsidR="006F0EF8">
      <w:rPr>
        <w:i/>
        <w:noProof/>
        <w:sz w:val="18"/>
        <w:szCs w:val="18"/>
      </w:rPr>
      <w:t>Income Tax Assessment Act 1997</w:t>
    </w:r>
    <w:r w:rsidRPr="002E7D16">
      <w:rPr>
        <w:i/>
        <w:sz w:val="18"/>
        <w:szCs w:val="18"/>
      </w:rPr>
      <w:fldChar w:fldCharType="end"/>
    </w:r>
    <w:r w:rsidRPr="002E7D16">
      <w:rPr>
        <w:i/>
        <w:sz w:val="18"/>
        <w:szCs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CC449A">
    <w:pPr>
      <w:pStyle w:val="FootnoteText"/>
      <w:ind w:right="360"/>
    </w:pPr>
    <w:r>
      <w:t>_____________________________________</w:t>
    </w:r>
  </w:p>
  <w:p w:rsidR="001A20FF" w:rsidRDefault="001A20FF" w:rsidP="00CC449A">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272</w:t>
          </w:r>
          <w:r w:rsidRPr="007B3B51">
            <w:rPr>
              <w:i/>
              <w:sz w:val="16"/>
              <w:szCs w:val="16"/>
            </w:rPr>
            <w:fldChar w:fldCharType="end"/>
          </w: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p>
      </w:tc>
    </w:tr>
    <w:tr w:rsidR="001A20FF" w:rsidRPr="0055472E" w:rsidTr="00FD133C">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2920"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193"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CC449A">
    <w:pPr>
      <w:pStyle w:val="FootnoteText"/>
      <w:ind w:right="360"/>
    </w:pPr>
    <w:r>
      <w:t>_____________________________________</w:t>
    </w:r>
  </w:p>
  <w:p w:rsidR="001A20FF" w:rsidRDefault="001A20FF" w:rsidP="00CC449A">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273</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pPr>
      <w:pBdr>
        <w:top w:val="single" w:sz="6" w:space="1" w:color="auto"/>
      </w:pBdr>
      <w:spacing w:before="120"/>
      <w:rPr>
        <w:sz w:val="18"/>
      </w:rPr>
    </w:pPr>
  </w:p>
  <w:p w:rsidR="001A20FF" w:rsidRPr="007A1328" w:rsidRDefault="001A20FF"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F0EF8">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F0EF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412</w:t>
    </w:r>
    <w:r w:rsidRPr="007A1328">
      <w:rPr>
        <w:i/>
        <w:sz w:val="18"/>
      </w:rPr>
      <w:fldChar w:fldCharType="end"/>
    </w:r>
  </w:p>
  <w:p w:rsidR="001A20FF" w:rsidRPr="007A1328" w:rsidRDefault="001A20FF" w:rsidP="00FD133C">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590380">
    <w:pPr>
      <w:pStyle w:val="FootnoteText"/>
      <w:ind w:right="360"/>
    </w:pPr>
    <w:r>
      <w:t>_____________________________________</w:t>
    </w:r>
  </w:p>
  <w:p w:rsidR="001A20FF" w:rsidRDefault="001A20FF" w:rsidP="00590380">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1A20FF" w:rsidRPr="007B3B51" w:rsidTr="00590380">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274</w:t>
          </w:r>
          <w:r w:rsidRPr="007B3B51">
            <w:rPr>
              <w:i/>
              <w:sz w:val="16"/>
              <w:szCs w:val="16"/>
            </w:rPr>
            <w:fldChar w:fldCharType="end"/>
          </w:r>
        </w:p>
      </w:tc>
      <w:tc>
        <w:tcPr>
          <w:tcW w:w="8046"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1730" w:type="dxa"/>
        </w:tcPr>
        <w:p w:rsidR="001A20FF" w:rsidRPr="007B3B51" w:rsidRDefault="001A20FF" w:rsidP="00FD133C">
          <w:pPr>
            <w:jc w:val="right"/>
            <w:rPr>
              <w:sz w:val="16"/>
              <w:szCs w:val="16"/>
            </w:rPr>
          </w:pPr>
        </w:p>
      </w:tc>
    </w:tr>
    <w:tr w:rsidR="001A20FF" w:rsidRPr="0055472E" w:rsidTr="00590380">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6111"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722"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713340">
    <w:pPr>
      <w:pStyle w:val="FootnoteText"/>
      <w:ind w:right="360"/>
    </w:pPr>
    <w:r>
      <w:t>_____________________________________</w:t>
    </w:r>
  </w:p>
  <w:p w:rsidR="001A20FF" w:rsidRDefault="001A20FF" w:rsidP="00713340">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1A20FF" w:rsidRPr="007B3B51" w:rsidTr="00713340">
      <w:tc>
        <w:tcPr>
          <w:tcW w:w="1247" w:type="dxa"/>
        </w:tcPr>
        <w:p w:rsidR="001A20FF" w:rsidRPr="007B3B51" w:rsidRDefault="001A20FF" w:rsidP="00FD133C">
          <w:pPr>
            <w:rPr>
              <w:i/>
              <w:sz w:val="16"/>
              <w:szCs w:val="16"/>
            </w:rPr>
          </w:pPr>
        </w:p>
      </w:tc>
      <w:tc>
        <w:tcPr>
          <w:tcW w:w="7508"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2268"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r>
    <w:tr w:rsidR="001A20FF" w:rsidRPr="00130F37" w:rsidTr="00713340">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614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6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6F2B55">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B3B51" w:rsidRDefault="001A20FF"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713340">
    <w:pPr>
      <w:pStyle w:val="FootnoteText"/>
      <w:ind w:right="360"/>
    </w:pPr>
    <w:r>
      <w:t>_____________________________________</w:t>
    </w:r>
  </w:p>
  <w:p w:rsidR="001A20FF" w:rsidRDefault="001A20FF" w:rsidP="00713340">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1A20FF" w:rsidRPr="007B3B51" w:rsidTr="00713340">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282</w:t>
          </w:r>
          <w:r w:rsidRPr="007B3B51">
            <w:rPr>
              <w:i/>
              <w:sz w:val="16"/>
              <w:szCs w:val="16"/>
            </w:rPr>
            <w:fldChar w:fldCharType="end"/>
          </w:r>
        </w:p>
      </w:tc>
      <w:tc>
        <w:tcPr>
          <w:tcW w:w="8046"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1730" w:type="dxa"/>
        </w:tcPr>
        <w:p w:rsidR="001A20FF" w:rsidRPr="007B3B51" w:rsidRDefault="001A20FF" w:rsidP="00FD133C">
          <w:pPr>
            <w:jc w:val="right"/>
            <w:rPr>
              <w:sz w:val="16"/>
              <w:szCs w:val="16"/>
            </w:rPr>
          </w:pPr>
        </w:p>
      </w:tc>
    </w:tr>
    <w:tr w:rsidR="001A20FF" w:rsidRPr="0055472E" w:rsidTr="00713340">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6111"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722"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713340">
    <w:pPr>
      <w:pStyle w:val="FootnoteText"/>
      <w:ind w:right="360"/>
    </w:pPr>
    <w:r>
      <w:t>_____________________________________</w:t>
    </w:r>
  </w:p>
  <w:p w:rsidR="001A20FF" w:rsidRDefault="001A20FF" w:rsidP="00713340">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1A20FF" w:rsidRPr="007B3B51" w:rsidTr="00713340">
      <w:tc>
        <w:tcPr>
          <w:tcW w:w="1247" w:type="dxa"/>
        </w:tcPr>
        <w:p w:rsidR="001A20FF" w:rsidRPr="007B3B51" w:rsidRDefault="001A20FF" w:rsidP="00FD133C">
          <w:pPr>
            <w:rPr>
              <w:i/>
              <w:sz w:val="16"/>
              <w:szCs w:val="16"/>
            </w:rPr>
          </w:pPr>
        </w:p>
      </w:tc>
      <w:tc>
        <w:tcPr>
          <w:tcW w:w="7508"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2268"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281</w:t>
          </w:r>
          <w:r w:rsidRPr="007B3B51">
            <w:rPr>
              <w:i/>
              <w:sz w:val="16"/>
              <w:szCs w:val="16"/>
            </w:rPr>
            <w:fldChar w:fldCharType="end"/>
          </w:r>
        </w:p>
      </w:tc>
    </w:tr>
    <w:tr w:rsidR="001A20FF" w:rsidRPr="00130F37" w:rsidTr="00713340">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614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6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B3B51" w:rsidRDefault="001A20FF"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713340">
    <w:pPr>
      <w:pStyle w:val="FootnoteText"/>
      <w:ind w:right="360"/>
    </w:pPr>
    <w:r>
      <w:t>_____________________________________</w:t>
    </w:r>
  </w:p>
  <w:p w:rsidR="001A20FF" w:rsidRDefault="001A20FF" w:rsidP="00713340">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412</w:t>
          </w:r>
          <w:r w:rsidRPr="007B3B51">
            <w:rPr>
              <w:i/>
              <w:sz w:val="16"/>
              <w:szCs w:val="16"/>
            </w:rPr>
            <w:fldChar w:fldCharType="end"/>
          </w: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p>
      </w:tc>
    </w:tr>
    <w:tr w:rsidR="001A20FF" w:rsidRPr="0055472E" w:rsidTr="00FD133C">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2920"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193"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713340">
    <w:pPr>
      <w:pStyle w:val="FootnoteText"/>
      <w:ind w:right="360"/>
    </w:pPr>
    <w:r>
      <w:t>_____________________________________</w:t>
    </w:r>
  </w:p>
  <w:p w:rsidR="001A20FF" w:rsidRDefault="001A20FF" w:rsidP="00713340">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F8">
            <w:rPr>
              <w:i/>
              <w:noProof/>
              <w:sz w:val="16"/>
              <w:szCs w:val="16"/>
            </w:rPr>
            <w:t>413</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pPr>
      <w:pBdr>
        <w:top w:val="single" w:sz="6" w:space="1" w:color="auto"/>
      </w:pBdr>
      <w:spacing w:before="120"/>
      <w:rPr>
        <w:sz w:val="18"/>
      </w:rPr>
    </w:pPr>
  </w:p>
  <w:p w:rsidR="001A20FF" w:rsidRPr="007A1328" w:rsidRDefault="001A20FF"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F0EF8">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F0EF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412</w:t>
    </w:r>
    <w:r w:rsidRPr="007A1328">
      <w:rPr>
        <w:i/>
        <w:sz w:val="18"/>
      </w:rPr>
      <w:fldChar w:fldCharType="end"/>
    </w:r>
  </w:p>
  <w:p w:rsidR="001A20FF" w:rsidRPr="007A1328" w:rsidRDefault="001A20FF" w:rsidP="00FD133C">
    <w:pPr>
      <w:rPr>
        <w:i/>
        <w:sz w:val="18"/>
      </w:rPr>
    </w:pPr>
    <w:r w:rsidRPr="007A1328">
      <w:rPr>
        <w:i/>
        <w:sz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p>
      </w:tc>
    </w:tr>
    <w:tr w:rsidR="001A20FF" w:rsidRPr="0055472E" w:rsidTr="00FD133C">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2920"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193"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0EF8">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pPr>
      <w:pBdr>
        <w:top w:val="single" w:sz="6" w:space="1" w:color="auto"/>
      </w:pBdr>
      <w:rPr>
        <w:sz w:val="18"/>
      </w:rPr>
    </w:pPr>
  </w:p>
  <w:p w:rsidR="001A20FF" w:rsidRDefault="001A20FF">
    <w:pPr>
      <w:jc w:val="right"/>
      <w:rPr>
        <w:i/>
        <w:sz w:val="18"/>
      </w:rPr>
    </w:pPr>
    <w:r>
      <w:rPr>
        <w:i/>
        <w:sz w:val="18"/>
      </w:rPr>
      <w:fldChar w:fldCharType="begin"/>
    </w:r>
    <w:r>
      <w:rPr>
        <w:i/>
        <w:sz w:val="18"/>
      </w:rPr>
      <w:instrText xml:space="preserve"> STYLEREF ShortT </w:instrText>
    </w:r>
    <w:r>
      <w:rPr>
        <w:i/>
        <w:sz w:val="18"/>
      </w:rPr>
      <w:fldChar w:fldCharType="separate"/>
    </w:r>
    <w:r w:rsidR="006F0EF8">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F0EF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412</w:t>
    </w:r>
    <w:r>
      <w:rPr>
        <w:i/>
        <w:sz w:val="18"/>
      </w:rPr>
      <w:fldChar w:fldCharType="end"/>
    </w:r>
  </w:p>
  <w:p w:rsidR="001A20FF" w:rsidRDefault="001A2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ED79B6" w:rsidRDefault="001A20FF" w:rsidP="006F2B5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0053">
            <w:rPr>
              <w:i/>
              <w:noProof/>
              <w:sz w:val="16"/>
              <w:szCs w:val="16"/>
            </w:rPr>
            <w:t>iv</w:t>
          </w:r>
          <w:r w:rsidRPr="007B3B51">
            <w:rPr>
              <w:i/>
              <w:sz w:val="16"/>
              <w:szCs w:val="16"/>
            </w:rPr>
            <w:fldChar w:fldCharType="end"/>
          </w: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0053">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p>
      </w:tc>
    </w:tr>
    <w:tr w:rsidR="001A20FF" w:rsidRPr="0055472E" w:rsidTr="00FD133C">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2920"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193"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i/>
              <w:sz w:val="16"/>
              <w:szCs w:val="16"/>
            </w:rPr>
          </w:pP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0053">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0053">
            <w:rPr>
              <w:i/>
              <w:noProof/>
              <w:sz w:val="16"/>
              <w:szCs w:val="16"/>
            </w:rPr>
            <w:t>iii</w:t>
          </w:r>
          <w:r w:rsidRPr="007B3B51">
            <w:rPr>
              <w:i/>
              <w:sz w:val="16"/>
              <w:szCs w:val="16"/>
            </w:rPr>
            <w:fldChar w:fldCharType="end"/>
          </w:r>
        </w:p>
      </w:tc>
    </w:tr>
    <w:tr w:rsidR="001A20FF" w:rsidRPr="00130F37" w:rsidTr="00FD133C">
      <w:tc>
        <w:tcPr>
          <w:tcW w:w="2190" w:type="dxa"/>
          <w:gridSpan w:val="2"/>
        </w:tcPr>
        <w:p w:rsidR="001A20FF" w:rsidRPr="00130F37" w:rsidRDefault="001A20FF"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874B48" w:rsidRDefault="001A20FF" w:rsidP="00874B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B3B51" w:rsidRDefault="001A20FF"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590893">
      <w:tc>
        <w:tcPr>
          <w:tcW w:w="1247" w:type="dxa"/>
        </w:tcPr>
        <w:p w:rsidR="001A20FF" w:rsidRPr="007B3B51" w:rsidRDefault="001A20FF" w:rsidP="0059089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0053">
            <w:rPr>
              <w:i/>
              <w:noProof/>
              <w:sz w:val="16"/>
              <w:szCs w:val="16"/>
            </w:rPr>
            <w:t>2</w:t>
          </w:r>
          <w:r w:rsidRPr="007B3B51">
            <w:rPr>
              <w:i/>
              <w:sz w:val="16"/>
              <w:szCs w:val="16"/>
            </w:rPr>
            <w:fldChar w:fldCharType="end"/>
          </w:r>
        </w:p>
      </w:tc>
      <w:tc>
        <w:tcPr>
          <w:tcW w:w="5387" w:type="dxa"/>
          <w:gridSpan w:val="3"/>
        </w:tcPr>
        <w:p w:rsidR="001A20FF" w:rsidRPr="007B3B51" w:rsidRDefault="001A20FF"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0053">
            <w:rPr>
              <w:i/>
              <w:noProof/>
              <w:sz w:val="16"/>
              <w:szCs w:val="16"/>
            </w:rPr>
            <w:t>Income Tax Assessment Act 1997</w:t>
          </w:r>
          <w:r w:rsidRPr="007B3B51">
            <w:rPr>
              <w:i/>
              <w:sz w:val="16"/>
              <w:szCs w:val="16"/>
            </w:rPr>
            <w:fldChar w:fldCharType="end"/>
          </w:r>
        </w:p>
      </w:tc>
      <w:tc>
        <w:tcPr>
          <w:tcW w:w="669" w:type="dxa"/>
        </w:tcPr>
        <w:p w:rsidR="001A20FF" w:rsidRPr="007B3B51" w:rsidRDefault="001A20FF" w:rsidP="00590893">
          <w:pPr>
            <w:jc w:val="right"/>
            <w:rPr>
              <w:sz w:val="16"/>
              <w:szCs w:val="16"/>
            </w:rPr>
          </w:pPr>
        </w:p>
      </w:tc>
    </w:tr>
    <w:tr w:rsidR="001A20FF" w:rsidRPr="0055472E" w:rsidTr="00590893">
      <w:tc>
        <w:tcPr>
          <w:tcW w:w="2190" w:type="dxa"/>
          <w:gridSpan w:val="2"/>
        </w:tcPr>
        <w:p w:rsidR="001A20FF" w:rsidRPr="0055472E" w:rsidRDefault="001A20FF" w:rsidP="0059089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2920" w:type="dxa"/>
        </w:tcPr>
        <w:p w:rsidR="001A20FF" w:rsidRPr="0055472E" w:rsidRDefault="001A20FF" w:rsidP="0059089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193" w:type="dxa"/>
          <w:gridSpan w:val="2"/>
        </w:tcPr>
        <w:p w:rsidR="001A20FF" w:rsidRPr="0055472E" w:rsidRDefault="001A20FF" w:rsidP="0059089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18582E" w:rsidRDefault="001A20FF" w:rsidP="0059089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590893">
    <w:pPr>
      <w:pStyle w:val="FootnoteText"/>
    </w:pPr>
    <w:r>
      <w:t>_____________________________________</w:t>
    </w:r>
  </w:p>
  <w:p w:rsidR="001A20FF" w:rsidRDefault="001A20FF" w:rsidP="00590893">
    <w:pPr>
      <w:pStyle w:val="FootnoteText"/>
      <w:spacing w:after="120"/>
    </w:pPr>
    <w:r w:rsidRPr="0018582E">
      <w:rPr>
        <w:position w:val="6"/>
        <w:sz w:val="16"/>
      </w:rPr>
      <w:t>*</w:t>
    </w:r>
    <w:r>
      <w:t>To find definitions of asterisked terms, see the Dictionary, starting at section 995-1.</w:t>
    </w:r>
  </w:p>
  <w:p w:rsidR="001A20FF" w:rsidRPr="007B3B51" w:rsidRDefault="001A20FF"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590893">
      <w:tc>
        <w:tcPr>
          <w:tcW w:w="1247" w:type="dxa"/>
        </w:tcPr>
        <w:p w:rsidR="001A20FF" w:rsidRPr="007B3B51" w:rsidRDefault="001A20FF" w:rsidP="00590893">
          <w:pPr>
            <w:rPr>
              <w:i/>
              <w:sz w:val="16"/>
              <w:szCs w:val="16"/>
            </w:rPr>
          </w:pPr>
        </w:p>
      </w:tc>
      <w:tc>
        <w:tcPr>
          <w:tcW w:w="5387" w:type="dxa"/>
          <w:gridSpan w:val="3"/>
        </w:tcPr>
        <w:p w:rsidR="001A20FF" w:rsidRPr="007B3B51" w:rsidRDefault="001A20FF"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0053">
            <w:rPr>
              <w:i/>
              <w:noProof/>
              <w:sz w:val="16"/>
              <w:szCs w:val="16"/>
            </w:rPr>
            <w:t>Income Tax Assessment Act 1997</w:t>
          </w:r>
          <w:r w:rsidRPr="007B3B51">
            <w:rPr>
              <w:i/>
              <w:sz w:val="16"/>
              <w:szCs w:val="16"/>
            </w:rPr>
            <w:fldChar w:fldCharType="end"/>
          </w:r>
        </w:p>
      </w:tc>
      <w:tc>
        <w:tcPr>
          <w:tcW w:w="669" w:type="dxa"/>
        </w:tcPr>
        <w:p w:rsidR="001A20FF" w:rsidRPr="007B3B51" w:rsidRDefault="001A20FF" w:rsidP="0059089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0053">
            <w:rPr>
              <w:i/>
              <w:noProof/>
              <w:sz w:val="16"/>
              <w:szCs w:val="16"/>
            </w:rPr>
            <w:t>1</w:t>
          </w:r>
          <w:r w:rsidRPr="007B3B51">
            <w:rPr>
              <w:i/>
              <w:sz w:val="16"/>
              <w:szCs w:val="16"/>
            </w:rPr>
            <w:fldChar w:fldCharType="end"/>
          </w:r>
        </w:p>
      </w:tc>
    </w:tr>
    <w:tr w:rsidR="001A20FF" w:rsidRPr="00130F37" w:rsidTr="00590893">
      <w:tc>
        <w:tcPr>
          <w:tcW w:w="2190" w:type="dxa"/>
          <w:gridSpan w:val="2"/>
        </w:tcPr>
        <w:p w:rsidR="001A20FF" w:rsidRPr="00130F37" w:rsidRDefault="001A20FF" w:rsidP="0059089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0EF8">
            <w:rPr>
              <w:sz w:val="16"/>
              <w:szCs w:val="16"/>
            </w:rPr>
            <w:t>211</w:t>
          </w:r>
          <w:r w:rsidRPr="00130F37">
            <w:rPr>
              <w:sz w:val="16"/>
              <w:szCs w:val="16"/>
            </w:rPr>
            <w:fldChar w:fldCharType="end"/>
          </w:r>
        </w:p>
      </w:tc>
      <w:tc>
        <w:tcPr>
          <w:tcW w:w="2920" w:type="dxa"/>
        </w:tcPr>
        <w:p w:rsidR="001A20FF" w:rsidRPr="00130F37" w:rsidRDefault="001A20FF" w:rsidP="0059089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F0EF8">
            <w:rPr>
              <w:sz w:val="16"/>
              <w:szCs w:val="16"/>
            </w:rPr>
            <w:t>06/09/2020</w:t>
          </w:r>
          <w:r w:rsidRPr="00130F37">
            <w:rPr>
              <w:sz w:val="16"/>
              <w:szCs w:val="16"/>
            </w:rPr>
            <w:fldChar w:fldCharType="end"/>
          </w:r>
        </w:p>
      </w:tc>
      <w:tc>
        <w:tcPr>
          <w:tcW w:w="2193" w:type="dxa"/>
          <w:gridSpan w:val="2"/>
        </w:tcPr>
        <w:p w:rsidR="001A20FF" w:rsidRPr="00130F37" w:rsidRDefault="001A20FF" w:rsidP="0059089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F0EF8">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0EF8">
            <w:rPr>
              <w:noProof/>
              <w:sz w:val="16"/>
              <w:szCs w:val="16"/>
            </w:rPr>
            <w:t>16/09/2020</w:t>
          </w:r>
          <w:r w:rsidRPr="00130F37">
            <w:rPr>
              <w:sz w:val="16"/>
              <w:szCs w:val="16"/>
            </w:rPr>
            <w:fldChar w:fldCharType="end"/>
          </w:r>
        </w:p>
      </w:tc>
    </w:tr>
  </w:tbl>
  <w:p w:rsidR="001A20FF" w:rsidRPr="0018582E" w:rsidRDefault="001A20FF" w:rsidP="0059089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2A5BF5" w:rsidRDefault="001A20FF">
    <w:pPr>
      <w:pBdr>
        <w:top w:val="single" w:sz="6" w:space="1" w:color="auto"/>
      </w:pBdr>
      <w:rPr>
        <w:sz w:val="18"/>
        <w:szCs w:val="18"/>
      </w:rPr>
    </w:pPr>
  </w:p>
  <w:p w:rsidR="001A20FF" w:rsidRDefault="001A20F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F0EF8">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412</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874B48">
    <w:pPr>
      <w:pStyle w:val="FootnoteText"/>
      <w:ind w:right="360"/>
    </w:pPr>
    <w:r>
      <w:t>_____________________________________</w:t>
    </w:r>
  </w:p>
  <w:p w:rsidR="001A20FF" w:rsidRDefault="001A20FF" w:rsidP="00874B48">
    <w:pPr>
      <w:pStyle w:val="FootnoteText"/>
      <w:spacing w:after="120"/>
    </w:pPr>
    <w:r w:rsidRPr="00874B48">
      <w:rPr>
        <w:position w:val="6"/>
        <w:sz w:val="16"/>
      </w:rPr>
      <w:t>*</w:t>
    </w:r>
    <w:r>
      <w:t>To find definitions of asterisked terms, see the Dictionary, starting at section 995-1.</w:t>
    </w:r>
  </w:p>
  <w:p w:rsidR="001A20FF" w:rsidRPr="007B3B51" w:rsidRDefault="001A20FF"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20FF" w:rsidRPr="007B3B51" w:rsidTr="00FD133C">
      <w:tc>
        <w:tcPr>
          <w:tcW w:w="1247" w:type="dxa"/>
        </w:tcPr>
        <w:p w:rsidR="001A20FF" w:rsidRPr="007B3B51" w:rsidRDefault="001A20FF"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0053">
            <w:rPr>
              <w:i/>
              <w:noProof/>
              <w:sz w:val="16"/>
              <w:szCs w:val="16"/>
            </w:rPr>
            <w:t>54</w:t>
          </w:r>
          <w:r w:rsidRPr="007B3B51">
            <w:rPr>
              <w:i/>
              <w:sz w:val="16"/>
              <w:szCs w:val="16"/>
            </w:rPr>
            <w:fldChar w:fldCharType="end"/>
          </w:r>
        </w:p>
      </w:tc>
      <w:tc>
        <w:tcPr>
          <w:tcW w:w="5387" w:type="dxa"/>
          <w:gridSpan w:val="3"/>
        </w:tcPr>
        <w:p w:rsidR="001A20FF" w:rsidRPr="007B3B51" w:rsidRDefault="001A20FF"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0053">
            <w:rPr>
              <w:i/>
              <w:noProof/>
              <w:sz w:val="16"/>
              <w:szCs w:val="16"/>
            </w:rPr>
            <w:t>Income Tax Assessment Act 1997</w:t>
          </w:r>
          <w:r w:rsidRPr="007B3B51">
            <w:rPr>
              <w:i/>
              <w:sz w:val="16"/>
              <w:szCs w:val="16"/>
            </w:rPr>
            <w:fldChar w:fldCharType="end"/>
          </w:r>
        </w:p>
      </w:tc>
      <w:tc>
        <w:tcPr>
          <w:tcW w:w="669" w:type="dxa"/>
        </w:tcPr>
        <w:p w:rsidR="001A20FF" w:rsidRPr="007B3B51" w:rsidRDefault="001A20FF" w:rsidP="00FD133C">
          <w:pPr>
            <w:jc w:val="right"/>
            <w:rPr>
              <w:sz w:val="16"/>
              <w:szCs w:val="16"/>
            </w:rPr>
          </w:pPr>
        </w:p>
      </w:tc>
    </w:tr>
    <w:tr w:rsidR="001A20FF" w:rsidRPr="0055472E" w:rsidTr="00FD133C">
      <w:tc>
        <w:tcPr>
          <w:tcW w:w="2190" w:type="dxa"/>
          <w:gridSpan w:val="2"/>
        </w:tcPr>
        <w:p w:rsidR="001A20FF" w:rsidRPr="0055472E" w:rsidRDefault="001A20FF"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0EF8">
            <w:rPr>
              <w:sz w:val="16"/>
              <w:szCs w:val="16"/>
            </w:rPr>
            <w:t>211</w:t>
          </w:r>
          <w:r w:rsidRPr="0055472E">
            <w:rPr>
              <w:sz w:val="16"/>
              <w:szCs w:val="16"/>
            </w:rPr>
            <w:fldChar w:fldCharType="end"/>
          </w:r>
        </w:p>
      </w:tc>
      <w:tc>
        <w:tcPr>
          <w:tcW w:w="2920" w:type="dxa"/>
        </w:tcPr>
        <w:p w:rsidR="001A20FF" w:rsidRPr="0055472E" w:rsidRDefault="001A20FF"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F0EF8">
            <w:rPr>
              <w:sz w:val="16"/>
              <w:szCs w:val="16"/>
            </w:rPr>
            <w:t>06/09/2020</w:t>
          </w:r>
          <w:r w:rsidRPr="0055472E">
            <w:rPr>
              <w:sz w:val="16"/>
              <w:szCs w:val="16"/>
            </w:rPr>
            <w:fldChar w:fldCharType="end"/>
          </w:r>
        </w:p>
      </w:tc>
      <w:tc>
        <w:tcPr>
          <w:tcW w:w="2193" w:type="dxa"/>
          <w:gridSpan w:val="2"/>
        </w:tcPr>
        <w:p w:rsidR="001A20FF" w:rsidRPr="0055472E" w:rsidRDefault="001A20FF"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F0EF8">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0EF8">
            <w:rPr>
              <w:noProof/>
              <w:sz w:val="16"/>
              <w:szCs w:val="16"/>
            </w:rPr>
            <w:t>16/09/2020</w:t>
          </w:r>
          <w:r w:rsidRPr="0055472E">
            <w:rPr>
              <w:sz w:val="16"/>
              <w:szCs w:val="16"/>
            </w:rPr>
            <w:fldChar w:fldCharType="end"/>
          </w:r>
        </w:p>
      </w:tc>
    </w:tr>
  </w:tbl>
  <w:p w:rsidR="001A20FF" w:rsidRPr="00874B48" w:rsidRDefault="001A20FF" w:rsidP="00874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FF" w:rsidRDefault="001A20FF">
      <w:pPr>
        <w:spacing w:line="240" w:lineRule="auto"/>
      </w:pPr>
      <w:r>
        <w:separator/>
      </w:r>
    </w:p>
    <w:p w:rsidR="001A20FF" w:rsidRDefault="001A20FF"/>
  </w:footnote>
  <w:footnote w:type="continuationSeparator" w:id="0">
    <w:p w:rsidR="001A20FF" w:rsidRDefault="001A20FF">
      <w:pPr>
        <w:spacing w:line="240" w:lineRule="auto"/>
      </w:pPr>
      <w:r>
        <w:continuationSeparator/>
      </w:r>
    </w:p>
    <w:p w:rsidR="001A20FF" w:rsidRDefault="001A20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6F2B55">
    <w:pPr>
      <w:pStyle w:val="Header"/>
      <w:pBdr>
        <w:bottom w:val="single" w:sz="6" w:space="1" w:color="auto"/>
      </w:pBdr>
    </w:pPr>
  </w:p>
  <w:p w:rsidR="001A20FF" w:rsidRDefault="001A20FF" w:rsidP="006F2B55">
    <w:pPr>
      <w:pStyle w:val="Header"/>
      <w:pBdr>
        <w:bottom w:val="single" w:sz="6" w:space="1" w:color="auto"/>
      </w:pBdr>
    </w:pPr>
  </w:p>
  <w:p w:rsidR="001A20FF" w:rsidRPr="001E77D2" w:rsidRDefault="001A20FF" w:rsidP="006F2B5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D0053">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D0053">
      <w:rPr>
        <w:noProof/>
        <w:sz w:val="20"/>
      </w:rPr>
      <w:t>Liability rules of general application</w:t>
    </w:r>
    <w:r w:rsidRPr="00FF4C0F">
      <w:rPr>
        <w:sz w:val="20"/>
      </w:rPr>
      <w:fldChar w:fldCharType="end"/>
    </w:r>
  </w:p>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D0053">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D0053">
      <w:rPr>
        <w:noProof/>
        <w:sz w:val="20"/>
      </w:rPr>
      <w:t>Capital allowances: rules about deductibility of capital expenditure</w:t>
    </w:r>
    <w:r w:rsidRPr="00FF4C0F">
      <w:rPr>
        <w:sz w:val="20"/>
      </w:rPr>
      <w:fldChar w:fldCharType="end"/>
    </w:r>
  </w:p>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D0053">
      <w:rPr>
        <w:b/>
        <w:noProof/>
        <w:sz w:val="20"/>
      </w:rPr>
      <w:t>Division 40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3D0053">
      <w:rPr>
        <w:noProof/>
        <w:sz w:val="20"/>
      </w:rPr>
      <w:t>Capital allowances</w:t>
    </w:r>
    <w:r w:rsidRPr="00FF4C0F">
      <w:rPr>
        <w:sz w:val="20"/>
      </w:rPr>
      <w:fldChar w:fldCharType="end"/>
    </w:r>
  </w:p>
  <w:p w:rsidR="001A20FF" w:rsidRPr="00E140E4" w:rsidRDefault="001A20FF">
    <w:pPr>
      <w:keepNext/>
      <w:rPr>
        <w:sz w:val="24"/>
      </w:rPr>
    </w:pPr>
  </w:p>
  <w:p w:rsidR="001A20FF" w:rsidRPr="002E7D16" w:rsidRDefault="001A20FF">
    <w:pPr>
      <w:keepNext/>
      <w:rPr>
        <w:b/>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3D0053">
      <w:rPr>
        <w:noProof/>
        <w:sz w:val="24"/>
      </w:rPr>
      <w:t>40-140</w:t>
    </w:r>
    <w:r w:rsidRPr="002E7D16">
      <w:rPr>
        <w:sz w:val="24"/>
      </w:rPr>
      <w:fldChar w:fldCharType="end"/>
    </w:r>
  </w:p>
  <w:p w:rsidR="001A20FF" w:rsidRPr="00E140E4" w:rsidRDefault="001A20FF">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FF4C0F" w:rsidRDefault="001A20FF">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D0053">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D0053">
      <w:rPr>
        <w:b/>
        <w:noProof/>
        <w:sz w:val="20"/>
      </w:rPr>
      <w:t>Chapter 2</w:t>
    </w:r>
    <w:r w:rsidRPr="00FF4C0F">
      <w:rPr>
        <w:sz w:val="20"/>
      </w:rPr>
      <w:fldChar w:fldCharType="end"/>
    </w:r>
  </w:p>
  <w:p w:rsidR="001A20FF" w:rsidRPr="00FF4C0F" w:rsidRDefault="001A20FF">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D0053">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D0053">
      <w:rPr>
        <w:b/>
        <w:noProof/>
        <w:sz w:val="20"/>
      </w:rPr>
      <w:t>Part 2-10</w:t>
    </w:r>
    <w:r w:rsidRPr="00FF4C0F">
      <w:rPr>
        <w:sz w:val="20"/>
      </w:rPr>
      <w:fldChar w:fldCharType="end"/>
    </w:r>
  </w:p>
  <w:p w:rsidR="001A20FF" w:rsidRPr="00FF4C0F" w:rsidRDefault="001A20FF">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3D0053">
      <w:rPr>
        <w:noProof/>
        <w:sz w:val="20"/>
      </w:rPr>
      <w:t>Capital allowances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D0053">
      <w:rPr>
        <w:b/>
        <w:noProof/>
        <w:sz w:val="20"/>
      </w:rPr>
      <w:t>Division 40</w:t>
    </w:r>
    <w:r w:rsidRPr="00FF4C0F">
      <w:rPr>
        <w:sz w:val="20"/>
      </w:rPr>
      <w:fldChar w:fldCharType="end"/>
    </w:r>
  </w:p>
  <w:p w:rsidR="001A20FF" w:rsidRPr="00E140E4" w:rsidRDefault="001A20FF">
    <w:pPr>
      <w:keepNext/>
      <w:jc w:val="right"/>
      <w:rPr>
        <w:sz w:val="24"/>
      </w:rPr>
    </w:pPr>
  </w:p>
  <w:p w:rsidR="001A20FF" w:rsidRPr="002E7D16" w:rsidRDefault="001A20FF">
    <w:pPr>
      <w:keepNext/>
      <w:jc w:val="right"/>
      <w:rPr>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3D0053">
      <w:rPr>
        <w:noProof/>
        <w:sz w:val="24"/>
      </w:rPr>
      <w:t>40-170</w:t>
    </w:r>
    <w:r w:rsidRPr="002E7D16">
      <w:rPr>
        <w:sz w:val="24"/>
      </w:rPr>
      <w:fldChar w:fldCharType="end"/>
    </w:r>
  </w:p>
  <w:p w:rsidR="001A20FF" w:rsidRPr="008C6D62" w:rsidRDefault="001A20FF">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8C6D62" w:rsidRDefault="001A20FF">
    <w:pPr>
      <w:keepNext/>
      <w:jc w:val="right"/>
      <w:rPr>
        <w:sz w:val="20"/>
      </w:rPr>
    </w:pPr>
  </w:p>
  <w:p w:rsidR="001A20FF" w:rsidRPr="008C6D62" w:rsidRDefault="001A20FF">
    <w:pPr>
      <w:keepNext/>
      <w:jc w:val="right"/>
      <w:rPr>
        <w:sz w:val="20"/>
      </w:rPr>
    </w:pPr>
  </w:p>
  <w:p w:rsidR="001A20FF" w:rsidRPr="008C6D62" w:rsidRDefault="001A20FF">
    <w:pPr>
      <w:keepNext/>
      <w:jc w:val="right"/>
      <w:rPr>
        <w:sz w:val="20"/>
      </w:rPr>
    </w:pPr>
  </w:p>
  <w:p w:rsidR="001A20FF" w:rsidRPr="00E140E4" w:rsidRDefault="001A20FF">
    <w:pPr>
      <w:keepNext/>
      <w:jc w:val="right"/>
      <w:rPr>
        <w:sz w:val="24"/>
      </w:rPr>
    </w:pPr>
  </w:p>
  <w:p w:rsidR="001A20FF" w:rsidRPr="00E140E4" w:rsidRDefault="001A20FF">
    <w:pPr>
      <w:keepNext/>
      <w:jc w:val="right"/>
      <w:rPr>
        <w:sz w:val="24"/>
      </w:rPr>
    </w:pPr>
  </w:p>
  <w:p w:rsidR="001A20FF" w:rsidRPr="008C6D62" w:rsidRDefault="001A20FF">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F0EF8">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F0EF8">
      <w:rPr>
        <w:noProof/>
        <w:sz w:val="20"/>
      </w:rPr>
      <w:t>Liability rules of general application</w:t>
    </w:r>
    <w:r w:rsidRPr="00FF4C0F">
      <w:rPr>
        <w:sz w:val="20"/>
      </w:rPr>
      <w:fldChar w:fldCharType="end"/>
    </w:r>
  </w:p>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F0EF8">
      <w:rPr>
        <w:b/>
        <w:noProof/>
        <w:sz w:val="20"/>
      </w:rPr>
      <w:t>Part 2-15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F0EF8">
      <w:rPr>
        <w:noProof/>
        <w:sz w:val="20"/>
      </w:rPr>
      <w:t>Non-assessable income</w:t>
    </w:r>
    <w:r w:rsidRPr="00FF4C0F">
      <w:rPr>
        <w:sz w:val="20"/>
      </w:rPr>
      <w:fldChar w:fldCharType="end"/>
    </w:r>
  </w:p>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F0EF8">
      <w:rPr>
        <w:b/>
        <w:noProof/>
        <w:sz w:val="20"/>
      </w:rPr>
      <w:t>Division 50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F0EF8">
      <w:rPr>
        <w:noProof/>
        <w:sz w:val="20"/>
      </w:rPr>
      <w:t>Exempt entities</w:t>
    </w:r>
    <w:r w:rsidRPr="00FF4C0F">
      <w:rPr>
        <w:sz w:val="20"/>
      </w:rPr>
      <w:fldChar w:fldCharType="end"/>
    </w:r>
  </w:p>
  <w:p w:rsidR="001A20FF" w:rsidRPr="00E140E4" w:rsidRDefault="001A20FF">
    <w:pPr>
      <w:keepNext/>
      <w:rPr>
        <w:sz w:val="24"/>
      </w:rPr>
    </w:pPr>
  </w:p>
  <w:p w:rsidR="001A20FF" w:rsidRPr="00E140E4" w:rsidRDefault="001A20FF">
    <w:pPr>
      <w:keepNext/>
      <w:rPr>
        <w:b/>
        <w:sz w:val="24"/>
      </w:rPr>
    </w:pPr>
  </w:p>
  <w:p w:rsidR="001A20FF" w:rsidRPr="00E140E4" w:rsidRDefault="001A20FF">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FF4C0F" w:rsidRDefault="001A20FF">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6F0EF8">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F0EF8">
      <w:rPr>
        <w:b/>
        <w:noProof/>
        <w:sz w:val="20"/>
      </w:rPr>
      <w:t>Chapter 2</w:t>
    </w:r>
    <w:r w:rsidRPr="00FF4C0F">
      <w:rPr>
        <w:sz w:val="20"/>
      </w:rPr>
      <w:fldChar w:fldCharType="end"/>
    </w:r>
  </w:p>
  <w:p w:rsidR="001A20FF" w:rsidRPr="00FF4C0F" w:rsidRDefault="001A20FF">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6F0EF8">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6F0EF8">
      <w:rPr>
        <w:b/>
        <w:noProof/>
        <w:sz w:val="20"/>
      </w:rPr>
      <w:t>Part 2-10</w:t>
    </w:r>
    <w:r w:rsidRPr="00FF4C0F">
      <w:rPr>
        <w:sz w:val="20"/>
      </w:rPr>
      <w:fldChar w:fldCharType="end"/>
    </w:r>
  </w:p>
  <w:p w:rsidR="001A20FF" w:rsidRPr="00FF4C0F" w:rsidRDefault="001A20FF">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6F0EF8">
      <w:rPr>
        <w:noProof/>
        <w:sz w:val="20"/>
      </w:rPr>
      <w:t>Disposal of leases and leased plant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F0EF8">
      <w:rPr>
        <w:b/>
        <w:noProof/>
        <w:sz w:val="20"/>
      </w:rPr>
      <w:t>Division 45</w:t>
    </w:r>
    <w:r w:rsidRPr="00FF4C0F">
      <w:rPr>
        <w:sz w:val="20"/>
      </w:rPr>
      <w:fldChar w:fldCharType="end"/>
    </w:r>
  </w:p>
  <w:p w:rsidR="001A20FF" w:rsidRPr="00E140E4" w:rsidRDefault="001A20FF">
    <w:pPr>
      <w:keepNext/>
      <w:jc w:val="right"/>
      <w:rPr>
        <w:sz w:val="24"/>
      </w:rPr>
    </w:pPr>
  </w:p>
  <w:p w:rsidR="001A20FF" w:rsidRPr="0037294E" w:rsidRDefault="001A20FF">
    <w:pPr>
      <w:keepNext/>
      <w:jc w:val="right"/>
      <w:rPr>
        <w:sz w:val="24"/>
      </w:rPr>
    </w:pPr>
  </w:p>
  <w:p w:rsidR="001A20FF" w:rsidRPr="008C6D62" w:rsidRDefault="001A20FF">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FF4C0F" w:rsidRDefault="001A20FF"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F0EF8">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F0EF8">
      <w:rPr>
        <w:noProof/>
        <w:sz w:val="20"/>
      </w:rPr>
      <w:t>Liability rules of general application</w:t>
    </w:r>
    <w:r w:rsidRPr="00FF4C0F">
      <w:rPr>
        <w:sz w:val="20"/>
      </w:rPr>
      <w:fldChar w:fldCharType="end"/>
    </w:r>
  </w:p>
  <w:p w:rsidR="001A20FF" w:rsidRPr="00FF4C0F" w:rsidRDefault="001A20FF"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F0EF8">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F0EF8">
      <w:rPr>
        <w:noProof/>
        <w:sz w:val="20"/>
      </w:rPr>
      <w:t>Capital allowances: rules about deductibility of capital expenditure</w:t>
    </w:r>
    <w:r w:rsidRPr="00FF4C0F">
      <w:rPr>
        <w:sz w:val="20"/>
      </w:rPr>
      <w:fldChar w:fldCharType="end"/>
    </w:r>
  </w:p>
  <w:p w:rsidR="001A20FF" w:rsidRPr="00FF4C0F" w:rsidRDefault="001A20FF"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F0EF8">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F0EF8">
      <w:rPr>
        <w:noProof/>
        <w:sz w:val="20"/>
      </w:rPr>
      <w:t>Disposal of leases and leased plant</w:t>
    </w:r>
    <w:r w:rsidRPr="00FF4C0F">
      <w:rPr>
        <w:sz w:val="20"/>
      </w:rPr>
      <w:fldChar w:fldCharType="end"/>
    </w:r>
  </w:p>
  <w:p w:rsidR="001A20FF" w:rsidRPr="00E140E4" w:rsidRDefault="001A20FF" w:rsidP="00E90E21">
    <w:pPr>
      <w:keepNext/>
      <w:rPr>
        <w:sz w:val="24"/>
      </w:rPr>
    </w:pPr>
  </w:p>
  <w:p w:rsidR="001A20FF" w:rsidRPr="00E140E4" w:rsidRDefault="001A20FF" w:rsidP="00E90E21">
    <w:pPr>
      <w:keepNext/>
      <w:rPr>
        <w:b/>
        <w:sz w:val="24"/>
      </w:rPr>
    </w:pPr>
  </w:p>
  <w:p w:rsidR="001A20FF" w:rsidRPr="00E140E4" w:rsidRDefault="001A20FF" w:rsidP="00E90E21">
    <w:pPr>
      <w:pStyle w:val="Header"/>
      <w:pBdr>
        <w:top w:val="single" w:sz="6"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F0EF8">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F0EF8">
      <w:rPr>
        <w:noProof/>
        <w:sz w:val="20"/>
      </w:rPr>
      <w:t>Liability rules of general application</w:t>
    </w:r>
    <w:r>
      <w:rPr>
        <w:sz w:val="20"/>
      </w:rPr>
      <w:fldChar w:fldCharType="end"/>
    </w:r>
  </w:p>
  <w:p w:rsidR="001A20FF" w:rsidRDefault="001A20FF"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F0EF8">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F0EF8">
      <w:rPr>
        <w:noProof/>
        <w:sz w:val="20"/>
      </w:rPr>
      <w:t>Non-assessable income</w:t>
    </w:r>
    <w:r>
      <w:rPr>
        <w:sz w:val="20"/>
      </w:rPr>
      <w:fldChar w:fldCharType="end"/>
    </w:r>
  </w:p>
  <w:p w:rsidR="001A20FF" w:rsidRPr="007A1328" w:rsidRDefault="001A20FF" w:rsidP="00FD133C">
    <w:pPr>
      <w:rPr>
        <w:sz w:val="20"/>
      </w:rPr>
    </w:pPr>
    <w:r>
      <w:rPr>
        <w:b/>
        <w:sz w:val="20"/>
      </w:rPr>
      <w:fldChar w:fldCharType="begin"/>
    </w:r>
    <w:r>
      <w:rPr>
        <w:b/>
        <w:sz w:val="20"/>
      </w:rPr>
      <w:instrText xml:space="preserve"> STYLEREF CharDivNo </w:instrText>
    </w:r>
    <w:r>
      <w:rPr>
        <w:b/>
        <w:sz w:val="20"/>
      </w:rPr>
      <w:fldChar w:fldCharType="separate"/>
    </w:r>
    <w:r w:rsidR="006F0EF8">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F0EF8">
      <w:rPr>
        <w:noProof/>
        <w:sz w:val="20"/>
      </w:rPr>
      <w:t>Certain pensions, benefits and allowances are exempt from income tax</w:t>
    </w:r>
    <w:r>
      <w:rPr>
        <w:sz w:val="20"/>
      </w:rPr>
      <w:fldChar w:fldCharType="end"/>
    </w:r>
  </w:p>
  <w:p w:rsidR="001A20FF" w:rsidRPr="007A1328" w:rsidRDefault="001A20FF" w:rsidP="00FD133C">
    <w:pPr>
      <w:rPr>
        <w:b/>
        <w:sz w:val="24"/>
      </w:rPr>
    </w:pPr>
  </w:p>
  <w:p w:rsidR="001A20FF" w:rsidRPr="007A1328" w:rsidRDefault="001A20FF"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52-10</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F0EF8">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F0EF8">
      <w:rPr>
        <w:b/>
        <w:noProof/>
        <w:sz w:val="20"/>
      </w:rPr>
      <w:t>Chapter 2</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F0EF8">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F0EF8">
      <w:rPr>
        <w:b/>
        <w:noProof/>
        <w:sz w:val="20"/>
      </w:rPr>
      <w:t>Part 2-15</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F0EF8">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F0EF8">
      <w:rPr>
        <w:b/>
        <w:noProof/>
        <w:sz w:val="20"/>
      </w:rPr>
      <w:t>Division 52</w:t>
    </w:r>
    <w:r>
      <w:rPr>
        <w:b/>
        <w:sz w:val="20"/>
      </w:rPr>
      <w:fldChar w:fldCharType="end"/>
    </w:r>
  </w:p>
  <w:p w:rsidR="001A20FF" w:rsidRPr="007A1328" w:rsidRDefault="001A20FF" w:rsidP="00FD133C">
    <w:pPr>
      <w:jc w:val="right"/>
      <w:rPr>
        <w:b/>
        <w:sz w:val="24"/>
      </w:rPr>
    </w:pPr>
  </w:p>
  <w:p w:rsidR="001A20FF" w:rsidRPr="007A1328" w:rsidRDefault="001A20FF"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52-10</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F0EF8">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F0EF8">
      <w:rPr>
        <w:noProof/>
        <w:sz w:val="20"/>
      </w:rPr>
      <w:t>Liability rules of general application</w:t>
    </w:r>
    <w:r>
      <w:rPr>
        <w:sz w:val="20"/>
      </w:rPr>
      <w:fldChar w:fldCharType="end"/>
    </w:r>
  </w:p>
  <w:p w:rsidR="001A20FF" w:rsidRDefault="001A20FF"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F0EF8">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F0EF8">
      <w:rPr>
        <w:noProof/>
        <w:sz w:val="20"/>
      </w:rPr>
      <w:t>Non-assessable income</w:t>
    </w:r>
    <w:r>
      <w:rPr>
        <w:sz w:val="20"/>
      </w:rPr>
      <w:fldChar w:fldCharType="end"/>
    </w:r>
  </w:p>
  <w:p w:rsidR="001A20FF" w:rsidRPr="007A1328" w:rsidRDefault="001A20FF" w:rsidP="00FD133C">
    <w:pPr>
      <w:rPr>
        <w:sz w:val="20"/>
      </w:rPr>
    </w:pPr>
    <w:r>
      <w:rPr>
        <w:b/>
        <w:sz w:val="20"/>
      </w:rPr>
      <w:fldChar w:fldCharType="begin"/>
    </w:r>
    <w:r>
      <w:rPr>
        <w:b/>
        <w:sz w:val="20"/>
      </w:rPr>
      <w:instrText xml:space="preserve"> STYLEREF CharDivNo </w:instrText>
    </w:r>
    <w:r>
      <w:rPr>
        <w:b/>
        <w:sz w:val="20"/>
      </w:rPr>
      <w:fldChar w:fldCharType="separate"/>
    </w:r>
    <w:r w:rsidR="006F0EF8">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F0EF8">
      <w:rPr>
        <w:noProof/>
        <w:sz w:val="20"/>
      </w:rPr>
      <w:t>Certain pensions, benefits and allowances are exempt from income tax</w:t>
    </w:r>
    <w:r>
      <w:rPr>
        <w:sz w:val="20"/>
      </w:rPr>
      <w:fldChar w:fldCharType="end"/>
    </w:r>
  </w:p>
  <w:p w:rsidR="001A20FF" w:rsidRPr="007A1328" w:rsidRDefault="001A20FF" w:rsidP="00FD133C">
    <w:pPr>
      <w:rPr>
        <w:b/>
        <w:sz w:val="24"/>
      </w:rPr>
    </w:pPr>
  </w:p>
  <w:p w:rsidR="001A20FF" w:rsidRPr="007A1328" w:rsidRDefault="001A20FF"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52-10</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6F2B55">
    <w:pPr>
      <w:pStyle w:val="Header"/>
      <w:pBdr>
        <w:bottom w:val="single" w:sz="4" w:space="1" w:color="auto"/>
      </w:pBdr>
    </w:pPr>
  </w:p>
  <w:p w:rsidR="001A20FF" w:rsidRDefault="001A20FF" w:rsidP="006F2B55">
    <w:pPr>
      <w:pStyle w:val="Header"/>
      <w:pBdr>
        <w:bottom w:val="single" w:sz="4" w:space="1" w:color="auto"/>
      </w:pBdr>
    </w:pPr>
  </w:p>
  <w:p w:rsidR="001A20FF" w:rsidRPr="001E77D2" w:rsidRDefault="001A20FF" w:rsidP="006F2B55">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F0EF8">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F0EF8">
      <w:rPr>
        <w:b/>
        <w:noProof/>
        <w:sz w:val="20"/>
      </w:rPr>
      <w:t>Chapter 2</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F0EF8">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F0EF8">
      <w:rPr>
        <w:b/>
        <w:noProof/>
        <w:sz w:val="20"/>
      </w:rPr>
      <w:t>Part 2-15</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F0EF8">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F0EF8">
      <w:rPr>
        <w:b/>
        <w:noProof/>
        <w:sz w:val="20"/>
      </w:rPr>
      <w:t>Division 52</w:t>
    </w:r>
    <w:r>
      <w:rPr>
        <w:b/>
        <w:sz w:val="20"/>
      </w:rPr>
      <w:fldChar w:fldCharType="end"/>
    </w:r>
  </w:p>
  <w:p w:rsidR="001A20FF" w:rsidRPr="007A1328" w:rsidRDefault="001A20FF" w:rsidP="00FD133C">
    <w:pPr>
      <w:jc w:val="right"/>
      <w:rPr>
        <w:b/>
        <w:sz w:val="24"/>
      </w:rPr>
    </w:pPr>
  </w:p>
  <w:p w:rsidR="001A20FF" w:rsidRPr="007A1328" w:rsidRDefault="001A20FF"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52-10</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F0EF8">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F0EF8">
      <w:rPr>
        <w:noProof/>
        <w:sz w:val="20"/>
      </w:rPr>
      <w:t>Liability rules of general application</w:t>
    </w:r>
    <w:r>
      <w:rPr>
        <w:sz w:val="20"/>
      </w:rPr>
      <w:fldChar w:fldCharType="end"/>
    </w:r>
  </w:p>
  <w:p w:rsidR="001A20FF" w:rsidRDefault="001A20FF"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F0EF8">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F0EF8">
      <w:rPr>
        <w:noProof/>
        <w:sz w:val="20"/>
      </w:rPr>
      <w:t>Non-assessable income</w:t>
    </w:r>
    <w:r>
      <w:rPr>
        <w:sz w:val="20"/>
      </w:rPr>
      <w:fldChar w:fldCharType="end"/>
    </w:r>
  </w:p>
  <w:p w:rsidR="001A20FF" w:rsidRPr="007A1328" w:rsidRDefault="001A20FF" w:rsidP="00FD133C">
    <w:pPr>
      <w:rPr>
        <w:sz w:val="20"/>
      </w:rPr>
    </w:pPr>
    <w:r>
      <w:rPr>
        <w:b/>
        <w:sz w:val="20"/>
      </w:rPr>
      <w:fldChar w:fldCharType="begin"/>
    </w:r>
    <w:r>
      <w:rPr>
        <w:b/>
        <w:sz w:val="20"/>
      </w:rPr>
      <w:instrText xml:space="preserve"> STYLEREF CharDivNo </w:instrText>
    </w:r>
    <w:r>
      <w:rPr>
        <w:b/>
        <w:sz w:val="20"/>
      </w:rPr>
      <w:fldChar w:fldCharType="separate"/>
    </w:r>
    <w:r w:rsidR="006F0EF8">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F0EF8">
      <w:rPr>
        <w:noProof/>
        <w:sz w:val="20"/>
      </w:rPr>
      <w:t>Certain pensions, benefits and allowances are exempt from income tax</w:t>
    </w:r>
    <w:r>
      <w:rPr>
        <w:sz w:val="20"/>
      </w:rPr>
      <w:fldChar w:fldCharType="end"/>
    </w:r>
  </w:p>
  <w:p w:rsidR="001A20FF" w:rsidRPr="007A1328" w:rsidRDefault="001A20FF" w:rsidP="00FD133C">
    <w:pPr>
      <w:rPr>
        <w:b/>
        <w:sz w:val="24"/>
      </w:rPr>
    </w:pPr>
  </w:p>
  <w:p w:rsidR="001A20FF" w:rsidRPr="007A1328" w:rsidRDefault="001A20FF"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52-10</w:t>
    </w:r>
    <w:r w:rsidRPr="007A1328">
      <w:rPr>
        <w:sz w:val="2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F0EF8">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F0EF8">
      <w:rPr>
        <w:b/>
        <w:noProof/>
        <w:sz w:val="20"/>
      </w:rPr>
      <w:t>Chapter 2</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F0EF8">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F0EF8">
      <w:rPr>
        <w:b/>
        <w:noProof/>
        <w:sz w:val="20"/>
      </w:rPr>
      <w:t>Part 2-15</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F0EF8">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F0EF8">
      <w:rPr>
        <w:b/>
        <w:noProof/>
        <w:sz w:val="20"/>
      </w:rPr>
      <w:t>Division 52</w:t>
    </w:r>
    <w:r>
      <w:rPr>
        <w:b/>
        <w:sz w:val="20"/>
      </w:rPr>
      <w:fldChar w:fldCharType="end"/>
    </w:r>
  </w:p>
  <w:p w:rsidR="001A20FF" w:rsidRPr="007A1328" w:rsidRDefault="001A20FF" w:rsidP="00FD133C">
    <w:pPr>
      <w:jc w:val="right"/>
      <w:rPr>
        <w:b/>
        <w:sz w:val="24"/>
      </w:rPr>
    </w:pPr>
  </w:p>
  <w:p w:rsidR="001A20FF" w:rsidRPr="007A1328" w:rsidRDefault="001A20FF"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52-10</w:t>
    </w:r>
    <w:r w:rsidRPr="007A1328">
      <w:rPr>
        <w:sz w:val="2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F0EF8">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F0EF8">
      <w:rPr>
        <w:noProof/>
        <w:sz w:val="20"/>
      </w:rPr>
      <w:t>Liability rules of general application</w:t>
    </w:r>
    <w:r>
      <w:rPr>
        <w:sz w:val="20"/>
      </w:rPr>
      <w:fldChar w:fldCharType="end"/>
    </w:r>
  </w:p>
  <w:p w:rsidR="001A20FF" w:rsidRDefault="001A20FF"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F0EF8">
      <w:rPr>
        <w:b/>
        <w:noProof/>
        <w:sz w:val="20"/>
      </w:rPr>
      <w:t>Part 2-20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F0EF8">
      <w:rPr>
        <w:noProof/>
        <w:sz w:val="20"/>
      </w:rPr>
      <w:t>Tax offsets</w:t>
    </w:r>
    <w:r>
      <w:rPr>
        <w:sz w:val="20"/>
      </w:rPr>
      <w:fldChar w:fldCharType="end"/>
    </w:r>
  </w:p>
  <w:p w:rsidR="001A20FF" w:rsidRPr="007A1328" w:rsidRDefault="001A20FF" w:rsidP="00FD133C">
    <w:pPr>
      <w:rPr>
        <w:sz w:val="20"/>
      </w:rPr>
    </w:pPr>
    <w:r>
      <w:rPr>
        <w:b/>
        <w:sz w:val="20"/>
      </w:rPr>
      <w:fldChar w:fldCharType="begin"/>
    </w:r>
    <w:r>
      <w:rPr>
        <w:b/>
        <w:sz w:val="20"/>
      </w:rPr>
      <w:instrText xml:space="preserve"> STYLEREF CharDivNo </w:instrText>
    </w:r>
    <w:r>
      <w:rPr>
        <w:b/>
        <w:sz w:val="20"/>
      </w:rPr>
      <w:fldChar w:fldCharType="separate"/>
    </w:r>
    <w:r w:rsidR="006F0EF8">
      <w:rPr>
        <w:b/>
        <w:noProof/>
        <w:sz w:val="20"/>
      </w:rPr>
      <w:t>Division 67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F0EF8">
      <w:rPr>
        <w:noProof/>
        <w:sz w:val="20"/>
      </w:rPr>
      <w:t>Refundable tax offset rules</w:t>
    </w:r>
    <w:r>
      <w:rPr>
        <w:sz w:val="20"/>
      </w:rPr>
      <w:fldChar w:fldCharType="end"/>
    </w:r>
  </w:p>
  <w:p w:rsidR="001A20FF" w:rsidRPr="007A1328" w:rsidRDefault="001A20FF" w:rsidP="00FD133C">
    <w:pPr>
      <w:rPr>
        <w:b/>
        <w:sz w:val="24"/>
      </w:rPr>
    </w:pPr>
  </w:p>
  <w:p w:rsidR="001A20FF" w:rsidRPr="007A1328" w:rsidRDefault="001A20FF"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67-30</w:t>
    </w:r>
    <w:r w:rsidRPr="007A1328">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F0EF8">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F0EF8">
      <w:rPr>
        <w:b/>
        <w:noProof/>
        <w:sz w:val="20"/>
      </w:rPr>
      <w:t>Chapter 2</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F0EF8">
      <w:rPr>
        <w:noProof/>
        <w:sz w:val="20"/>
      </w:rPr>
      <w:t>Tax offsets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F0EF8">
      <w:rPr>
        <w:b/>
        <w:noProof/>
        <w:sz w:val="20"/>
      </w:rPr>
      <w:t>Part 2-20</w:t>
    </w:r>
    <w:r>
      <w:rPr>
        <w:b/>
        <w:sz w:val="20"/>
      </w:rPr>
      <w:fldChar w:fldCharType="end"/>
    </w:r>
  </w:p>
  <w:p w:rsidR="001A20FF" w:rsidRPr="007A1328" w:rsidRDefault="001A20FF"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F0EF8">
      <w:rPr>
        <w:noProof/>
        <w:sz w:val="20"/>
      </w:rPr>
      <w:t>Refundable tax offset rules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F0EF8">
      <w:rPr>
        <w:b/>
        <w:noProof/>
        <w:sz w:val="20"/>
      </w:rPr>
      <w:t>Division 67</w:t>
    </w:r>
    <w:r>
      <w:rPr>
        <w:b/>
        <w:sz w:val="20"/>
      </w:rPr>
      <w:fldChar w:fldCharType="end"/>
    </w:r>
  </w:p>
  <w:p w:rsidR="001A20FF" w:rsidRPr="007A1328" w:rsidRDefault="001A20FF" w:rsidP="00FD133C">
    <w:pPr>
      <w:jc w:val="right"/>
      <w:rPr>
        <w:b/>
        <w:sz w:val="24"/>
      </w:rPr>
    </w:pPr>
  </w:p>
  <w:p w:rsidR="001A20FF" w:rsidRPr="007A1328" w:rsidRDefault="001A20FF"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0EF8">
      <w:rPr>
        <w:noProof/>
        <w:sz w:val="24"/>
      </w:rPr>
      <w:t>67-30</w:t>
    </w:r>
    <w:r w:rsidRPr="007A1328">
      <w:rPr>
        <w:sz w:val="24"/>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7A1328" w:rsidRDefault="001A20FF" w:rsidP="00FD133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pPr>
      <w:jc w:val="right"/>
    </w:pPr>
  </w:p>
  <w:p w:rsidR="001A20FF" w:rsidRDefault="001A20FF">
    <w:pPr>
      <w:jc w:val="right"/>
      <w:rPr>
        <w:i/>
      </w:rPr>
    </w:pPr>
  </w:p>
  <w:p w:rsidR="001A20FF" w:rsidRDefault="001A20FF">
    <w:pPr>
      <w:jc w:val="right"/>
    </w:pPr>
  </w:p>
  <w:p w:rsidR="001A20FF" w:rsidRDefault="001A20FF">
    <w:pPr>
      <w:jc w:val="right"/>
      <w:rPr>
        <w:sz w:val="24"/>
      </w:rPr>
    </w:pPr>
  </w:p>
  <w:p w:rsidR="001A20FF" w:rsidRDefault="001A20FF">
    <w:pPr>
      <w:pBdr>
        <w:bottom w:val="single" w:sz="12" w:space="1" w:color="auto"/>
      </w:pBdr>
      <w:jc w:val="right"/>
      <w:rPr>
        <w:i/>
        <w:sz w:val="24"/>
      </w:rPr>
    </w:pPr>
  </w:p>
  <w:p w:rsidR="001A20FF" w:rsidRDefault="001A20FF">
    <w:pPr>
      <w:pStyle w:val="Header"/>
    </w:pPr>
  </w:p>
  <w:p w:rsidR="001A20FF" w:rsidRDefault="001A20F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pPr>
      <w:jc w:val="right"/>
      <w:rPr>
        <w:b/>
      </w:rPr>
    </w:pPr>
  </w:p>
  <w:p w:rsidR="001A20FF" w:rsidRDefault="001A20FF">
    <w:pPr>
      <w:jc w:val="right"/>
      <w:rPr>
        <w:b/>
        <w:i/>
      </w:rPr>
    </w:pPr>
  </w:p>
  <w:p w:rsidR="001A20FF" w:rsidRDefault="001A20FF">
    <w:pPr>
      <w:jc w:val="right"/>
    </w:pPr>
  </w:p>
  <w:p w:rsidR="001A20FF" w:rsidRDefault="001A20FF">
    <w:pPr>
      <w:jc w:val="right"/>
      <w:rPr>
        <w:b/>
        <w:sz w:val="24"/>
      </w:rPr>
    </w:pPr>
  </w:p>
  <w:p w:rsidR="001A20FF" w:rsidRDefault="001A20FF">
    <w:pPr>
      <w:pBdr>
        <w:bottom w:val="single" w:sz="12" w:space="1" w:color="auto"/>
      </w:pBdr>
      <w:jc w:val="right"/>
      <w:rPr>
        <w:b/>
        <w:i/>
        <w:sz w:val="24"/>
      </w:rPr>
    </w:pPr>
  </w:p>
  <w:p w:rsidR="001A20FF" w:rsidRDefault="001A20FF">
    <w:pPr>
      <w:pStyle w:val="Header"/>
    </w:pPr>
  </w:p>
  <w:p w:rsidR="001A20FF" w:rsidRDefault="001A20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5F1388" w:rsidRDefault="001A20FF" w:rsidP="006F2B55">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Default="001A20FF">
    <w:pPr>
      <w:pStyle w:val="Header"/>
    </w:pPr>
  </w:p>
  <w:p w:rsidR="001A20FF" w:rsidRDefault="001A20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ED79B6" w:rsidRDefault="001A20FF" w:rsidP="00DC2C0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ED79B6" w:rsidRDefault="001A20FF" w:rsidP="00DC2C0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ED79B6" w:rsidRDefault="001A20FF" w:rsidP="00F81E7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3D0053">
      <w:rPr>
        <w:sz w:val="20"/>
      </w:rPr>
      <w:fldChar w:fldCharType="separate"/>
    </w:r>
    <w:r w:rsidR="003D0053">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3D0053">
      <w:rPr>
        <w:sz w:val="20"/>
      </w:rPr>
      <w:fldChar w:fldCharType="separate"/>
    </w:r>
    <w:r w:rsidR="003D0053">
      <w:rPr>
        <w:noProof/>
        <w:sz w:val="20"/>
      </w:rPr>
      <w:t>Liability rules of general application</w:t>
    </w:r>
    <w:r w:rsidRPr="00FF4C0F">
      <w:rPr>
        <w:sz w:val="20"/>
      </w:rPr>
      <w:fldChar w:fldCharType="end"/>
    </w:r>
  </w:p>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3D0053">
      <w:rPr>
        <w:sz w:val="20"/>
      </w:rPr>
      <w:fldChar w:fldCharType="separate"/>
    </w:r>
    <w:r w:rsidR="003D0053">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3D0053">
      <w:rPr>
        <w:sz w:val="20"/>
      </w:rPr>
      <w:fldChar w:fldCharType="separate"/>
    </w:r>
    <w:r w:rsidR="003D0053">
      <w:rPr>
        <w:noProof/>
        <w:sz w:val="20"/>
      </w:rPr>
      <w:t>Capital allowances: rules about deductibility of capital expenditure</w:t>
    </w:r>
    <w:r w:rsidRPr="00FF4C0F">
      <w:rPr>
        <w:sz w:val="20"/>
      </w:rPr>
      <w:fldChar w:fldCharType="end"/>
    </w:r>
  </w:p>
  <w:p w:rsidR="001A20FF" w:rsidRPr="00FF4C0F" w:rsidRDefault="001A20FF">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3D0053">
      <w:rPr>
        <w:sz w:val="20"/>
      </w:rPr>
      <w:fldChar w:fldCharType="separate"/>
    </w:r>
    <w:r w:rsidR="003D0053">
      <w:rPr>
        <w:b/>
        <w:noProof/>
        <w:sz w:val="20"/>
      </w:rPr>
      <w:t>Division 40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3D0053">
      <w:rPr>
        <w:sz w:val="20"/>
      </w:rPr>
      <w:fldChar w:fldCharType="separate"/>
    </w:r>
    <w:r w:rsidR="003D0053">
      <w:rPr>
        <w:noProof/>
        <w:sz w:val="20"/>
      </w:rPr>
      <w:t>Capital allowances</w:t>
    </w:r>
    <w:r w:rsidRPr="00FF4C0F">
      <w:rPr>
        <w:sz w:val="20"/>
      </w:rPr>
      <w:fldChar w:fldCharType="end"/>
    </w:r>
  </w:p>
  <w:p w:rsidR="001A20FF" w:rsidRPr="00E140E4" w:rsidRDefault="001A20FF">
    <w:pPr>
      <w:keepNext/>
    </w:pPr>
  </w:p>
  <w:p w:rsidR="001A20FF" w:rsidRPr="00E140E4" w:rsidRDefault="001A20FF">
    <w:pPr>
      <w:keepNext/>
      <w:rPr>
        <w:b/>
      </w:rPr>
    </w:pPr>
    <w:r w:rsidRPr="00E140E4">
      <w:t>Section</w:t>
    </w:r>
    <w:r w:rsidRPr="00FF4C0F">
      <w:t xml:space="preserve"> </w:t>
    </w:r>
    <w:r w:rsidR="003D0053">
      <w:fldChar w:fldCharType="begin"/>
    </w:r>
    <w:r w:rsidR="003D0053">
      <w:instrText xml:space="preserve"> STYLEREF  CharSectno  \* CHARFORMAT </w:instrText>
    </w:r>
    <w:r w:rsidR="003D0053">
      <w:fldChar w:fldCharType="separate"/>
    </w:r>
    <w:r w:rsidR="003D0053">
      <w:rPr>
        <w:noProof/>
      </w:rPr>
      <w:t>40-1</w:t>
    </w:r>
    <w:r w:rsidR="003D0053">
      <w:rPr>
        <w:noProof/>
      </w:rPr>
      <w:fldChar w:fldCharType="end"/>
    </w:r>
  </w:p>
  <w:p w:rsidR="001A20FF" w:rsidRPr="00E140E4" w:rsidRDefault="001A20FF">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FF4C0F" w:rsidRDefault="001A20FF">
    <w:pPr>
      <w:keepNext/>
      <w:jc w:val="right"/>
      <w:rPr>
        <w:sz w:val="20"/>
      </w:rPr>
    </w:pPr>
    <w:r w:rsidRPr="00FF4C0F">
      <w:rPr>
        <w:sz w:val="20"/>
      </w:rPr>
      <w:fldChar w:fldCharType="begin"/>
    </w:r>
    <w:r w:rsidRPr="00FF4C0F">
      <w:rPr>
        <w:sz w:val="20"/>
      </w:rPr>
      <w:instrText xml:space="preserve"> STYLEREF  CharChapText  \* CHARFORMAT </w:instrText>
    </w:r>
    <w:r w:rsidR="003D0053">
      <w:rPr>
        <w:sz w:val="20"/>
      </w:rPr>
      <w:fldChar w:fldCharType="separate"/>
    </w:r>
    <w:r w:rsidR="003D0053">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3D0053">
      <w:rPr>
        <w:sz w:val="20"/>
      </w:rPr>
      <w:fldChar w:fldCharType="separate"/>
    </w:r>
    <w:r w:rsidR="003D0053">
      <w:rPr>
        <w:b/>
        <w:noProof/>
        <w:sz w:val="20"/>
      </w:rPr>
      <w:t>Chapter 2</w:t>
    </w:r>
    <w:r w:rsidRPr="00FF4C0F">
      <w:rPr>
        <w:sz w:val="20"/>
      </w:rPr>
      <w:fldChar w:fldCharType="end"/>
    </w:r>
  </w:p>
  <w:p w:rsidR="001A20FF" w:rsidRPr="00FF4C0F" w:rsidRDefault="001A20FF">
    <w:pPr>
      <w:keepNext/>
      <w:jc w:val="right"/>
      <w:rPr>
        <w:sz w:val="20"/>
      </w:rPr>
    </w:pPr>
    <w:r w:rsidRPr="00FF4C0F">
      <w:rPr>
        <w:sz w:val="20"/>
      </w:rPr>
      <w:fldChar w:fldCharType="begin"/>
    </w:r>
    <w:r w:rsidRPr="00FF4C0F">
      <w:rPr>
        <w:sz w:val="20"/>
      </w:rPr>
      <w:instrText xml:space="preserve"> STYLEREF  CharPartText  \* CHARFORMAT </w:instrText>
    </w:r>
    <w:r w:rsidR="003D0053">
      <w:rPr>
        <w:sz w:val="20"/>
      </w:rPr>
      <w:fldChar w:fldCharType="separate"/>
    </w:r>
    <w:r w:rsidR="003D0053">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3D0053">
      <w:rPr>
        <w:sz w:val="20"/>
      </w:rPr>
      <w:fldChar w:fldCharType="separate"/>
    </w:r>
    <w:r w:rsidR="003D0053">
      <w:rPr>
        <w:b/>
        <w:noProof/>
        <w:sz w:val="20"/>
      </w:rPr>
      <w:t>Part 2-10</w:t>
    </w:r>
    <w:r w:rsidRPr="00FF4C0F">
      <w:rPr>
        <w:sz w:val="20"/>
      </w:rPr>
      <w:fldChar w:fldCharType="end"/>
    </w:r>
  </w:p>
  <w:p w:rsidR="001A20FF" w:rsidRPr="00FF4C0F" w:rsidRDefault="001A20FF">
    <w:pPr>
      <w:keepNext/>
      <w:jc w:val="right"/>
      <w:rPr>
        <w:sz w:val="20"/>
      </w:rPr>
    </w:pPr>
    <w:r w:rsidRPr="00FF4C0F">
      <w:rPr>
        <w:sz w:val="20"/>
      </w:rPr>
      <w:fldChar w:fldCharType="begin"/>
    </w:r>
    <w:r w:rsidRPr="00FF4C0F">
      <w:rPr>
        <w:sz w:val="20"/>
      </w:rPr>
      <w:instrText xml:space="preserve"> STYLEREF  CharDivText  \* CHARFORMAT </w:instrText>
    </w:r>
    <w:r w:rsidR="003D0053">
      <w:rPr>
        <w:sz w:val="20"/>
      </w:rPr>
      <w:fldChar w:fldCharType="separate"/>
    </w:r>
    <w:r w:rsidR="003D0053">
      <w:rPr>
        <w:noProof/>
        <w:sz w:val="20"/>
      </w:rPr>
      <w:t>Capital allowances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3D0053">
      <w:rPr>
        <w:sz w:val="20"/>
      </w:rPr>
      <w:fldChar w:fldCharType="separate"/>
    </w:r>
    <w:r w:rsidR="003D0053">
      <w:rPr>
        <w:b/>
        <w:noProof/>
        <w:sz w:val="20"/>
      </w:rPr>
      <w:t>Division 40</w:t>
    </w:r>
    <w:r w:rsidRPr="00FF4C0F">
      <w:rPr>
        <w:sz w:val="20"/>
      </w:rPr>
      <w:fldChar w:fldCharType="end"/>
    </w:r>
  </w:p>
  <w:p w:rsidR="001A20FF" w:rsidRPr="00E140E4" w:rsidRDefault="001A20FF">
    <w:pPr>
      <w:keepNext/>
      <w:jc w:val="right"/>
    </w:pPr>
  </w:p>
  <w:p w:rsidR="001A20FF" w:rsidRPr="0037294E" w:rsidRDefault="001A20FF">
    <w:pPr>
      <w:keepNext/>
      <w:jc w:val="right"/>
    </w:pPr>
  </w:p>
  <w:p w:rsidR="001A20FF" w:rsidRPr="008C6D62" w:rsidRDefault="001A20FF">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FF" w:rsidRPr="008C6D62" w:rsidRDefault="001A20FF">
    <w:pPr>
      <w:keepNext/>
      <w:jc w:val="right"/>
      <w:rPr>
        <w:sz w:val="20"/>
      </w:rPr>
    </w:pPr>
  </w:p>
  <w:p w:rsidR="001A20FF" w:rsidRPr="008C6D62" w:rsidRDefault="001A20FF">
    <w:pPr>
      <w:keepNext/>
      <w:jc w:val="right"/>
      <w:rPr>
        <w:sz w:val="20"/>
      </w:rPr>
    </w:pPr>
  </w:p>
  <w:p w:rsidR="001A20FF" w:rsidRPr="008C6D62" w:rsidRDefault="001A20FF">
    <w:pPr>
      <w:keepNext/>
      <w:jc w:val="right"/>
      <w:rPr>
        <w:sz w:val="20"/>
      </w:rPr>
    </w:pPr>
  </w:p>
  <w:p w:rsidR="001A20FF" w:rsidRPr="00E140E4" w:rsidRDefault="001A20FF">
    <w:pPr>
      <w:keepNext/>
      <w:jc w:val="right"/>
    </w:pPr>
  </w:p>
  <w:p w:rsidR="001A20FF" w:rsidRPr="00E140E4" w:rsidRDefault="001A20FF">
    <w:pPr>
      <w:keepNext/>
      <w:jc w:val="right"/>
    </w:pPr>
  </w:p>
  <w:p w:rsidR="001A20FF" w:rsidRPr="008C6D62" w:rsidRDefault="001A20FF">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2A3C04E5"/>
    <w:multiLevelType w:val="hybridMultilevel"/>
    <w:tmpl w:val="F7AAC1C4"/>
    <w:lvl w:ilvl="0" w:tplc="FFFFFFFF">
      <w:start w:val="1"/>
      <w:numFmt w:val="bullet"/>
      <w:lvlText w:val=""/>
      <w:legacy w:legacy="1" w:legacySpace="0" w:legacyIndent="283"/>
      <w:lvlJc w:val="left"/>
      <w:pPr>
        <w:ind w:left="1876" w:hanging="283"/>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258A4"/>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9"/>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9"/>
  </w:num>
  <w:num w:numId="18">
    <w:abstractNumId w:val="20"/>
  </w:num>
  <w:num w:numId="19">
    <w:abstractNumId w:val="27"/>
  </w:num>
  <w:num w:numId="20">
    <w:abstractNumId w:val="22"/>
  </w:num>
  <w:num w:numId="21">
    <w:abstractNumId w:val="28"/>
  </w:num>
  <w:num w:numId="22">
    <w:abstractNumId w:val="16"/>
  </w:num>
  <w:num w:numId="23">
    <w:abstractNumId w:val="26"/>
  </w:num>
  <w:num w:numId="24">
    <w:abstractNumId w:val="18"/>
  </w:num>
  <w:num w:numId="25">
    <w:abstractNumId w:val="21"/>
  </w:num>
  <w:num w:numId="26">
    <w:abstractNumId w:val="11"/>
  </w:num>
  <w:num w:numId="27">
    <w:abstractNumId w:val="24"/>
  </w:num>
  <w:num w:numId="28">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29">
    <w:abstractNumId w:val="12"/>
  </w:num>
  <w:num w:numId="30">
    <w:abstractNumId w:val="25"/>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26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3C8"/>
    <w:rsid w:val="000020F9"/>
    <w:rsid w:val="00005D42"/>
    <w:rsid w:val="00006214"/>
    <w:rsid w:val="0000653F"/>
    <w:rsid w:val="00006A58"/>
    <w:rsid w:val="00006F19"/>
    <w:rsid w:val="0000717B"/>
    <w:rsid w:val="000079FD"/>
    <w:rsid w:val="00007DEF"/>
    <w:rsid w:val="00007FA4"/>
    <w:rsid w:val="0001176D"/>
    <w:rsid w:val="00011A8D"/>
    <w:rsid w:val="00011B31"/>
    <w:rsid w:val="000125D2"/>
    <w:rsid w:val="00012753"/>
    <w:rsid w:val="00012CF3"/>
    <w:rsid w:val="000132F2"/>
    <w:rsid w:val="00013C62"/>
    <w:rsid w:val="0001410E"/>
    <w:rsid w:val="0001441B"/>
    <w:rsid w:val="00015933"/>
    <w:rsid w:val="000161B3"/>
    <w:rsid w:val="00016965"/>
    <w:rsid w:val="0001799A"/>
    <w:rsid w:val="00020617"/>
    <w:rsid w:val="00020776"/>
    <w:rsid w:val="000212E2"/>
    <w:rsid w:val="00021C32"/>
    <w:rsid w:val="000222BE"/>
    <w:rsid w:val="00023381"/>
    <w:rsid w:val="00024246"/>
    <w:rsid w:val="00025BC5"/>
    <w:rsid w:val="000262D1"/>
    <w:rsid w:val="00026C6C"/>
    <w:rsid w:val="0002795B"/>
    <w:rsid w:val="00030712"/>
    <w:rsid w:val="00030EE3"/>
    <w:rsid w:val="00030F7C"/>
    <w:rsid w:val="0003104D"/>
    <w:rsid w:val="00032099"/>
    <w:rsid w:val="000324B8"/>
    <w:rsid w:val="00033465"/>
    <w:rsid w:val="000338D5"/>
    <w:rsid w:val="00033AB4"/>
    <w:rsid w:val="00033CC6"/>
    <w:rsid w:val="00033EEA"/>
    <w:rsid w:val="00034B8F"/>
    <w:rsid w:val="00034EA3"/>
    <w:rsid w:val="00035DE4"/>
    <w:rsid w:val="000369BE"/>
    <w:rsid w:val="00036FD1"/>
    <w:rsid w:val="000422E8"/>
    <w:rsid w:val="00042F19"/>
    <w:rsid w:val="00043B1D"/>
    <w:rsid w:val="00043EAC"/>
    <w:rsid w:val="00044A76"/>
    <w:rsid w:val="00044FB0"/>
    <w:rsid w:val="00045756"/>
    <w:rsid w:val="000457A5"/>
    <w:rsid w:val="00045852"/>
    <w:rsid w:val="00045FA1"/>
    <w:rsid w:val="0004602C"/>
    <w:rsid w:val="00046741"/>
    <w:rsid w:val="00046CEB"/>
    <w:rsid w:val="00047889"/>
    <w:rsid w:val="00047E88"/>
    <w:rsid w:val="000501E9"/>
    <w:rsid w:val="00051387"/>
    <w:rsid w:val="00051483"/>
    <w:rsid w:val="00052B6D"/>
    <w:rsid w:val="00052CAE"/>
    <w:rsid w:val="00053A2D"/>
    <w:rsid w:val="00054A2D"/>
    <w:rsid w:val="0005505D"/>
    <w:rsid w:val="00055439"/>
    <w:rsid w:val="0005734D"/>
    <w:rsid w:val="00060492"/>
    <w:rsid w:val="00060512"/>
    <w:rsid w:val="0006184D"/>
    <w:rsid w:val="0006322F"/>
    <w:rsid w:val="000636B2"/>
    <w:rsid w:val="00064127"/>
    <w:rsid w:val="00064275"/>
    <w:rsid w:val="0006449C"/>
    <w:rsid w:val="0006552F"/>
    <w:rsid w:val="000665CB"/>
    <w:rsid w:val="00066E1D"/>
    <w:rsid w:val="000670CC"/>
    <w:rsid w:val="00067504"/>
    <w:rsid w:val="0007122C"/>
    <w:rsid w:val="00072B4B"/>
    <w:rsid w:val="00072FC0"/>
    <w:rsid w:val="0007320B"/>
    <w:rsid w:val="000742CC"/>
    <w:rsid w:val="00075818"/>
    <w:rsid w:val="000758F1"/>
    <w:rsid w:val="00075EFF"/>
    <w:rsid w:val="00075F95"/>
    <w:rsid w:val="000766A1"/>
    <w:rsid w:val="00076746"/>
    <w:rsid w:val="00076E61"/>
    <w:rsid w:val="00076F3E"/>
    <w:rsid w:val="00077964"/>
    <w:rsid w:val="00080E4D"/>
    <w:rsid w:val="00081D6A"/>
    <w:rsid w:val="0008207F"/>
    <w:rsid w:val="00083959"/>
    <w:rsid w:val="00084379"/>
    <w:rsid w:val="00086258"/>
    <w:rsid w:val="000868FD"/>
    <w:rsid w:val="0008737B"/>
    <w:rsid w:val="00090628"/>
    <w:rsid w:val="0009154C"/>
    <w:rsid w:val="0009161F"/>
    <w:rsid w:val="000925A2"/>
    <w:rsid w:val="00092F18"/>
    <w:rsid w:val="000932CE"/>
    <w:rsid w:val="00093408"/>
    <w:rsid w:val="00094224"/>
    <w:rsid w:val="00094EEB"/>
    <w:rsid w:val="00095416"/>
    <w:rsid w:val="00095E6A"/>
    <w:rsid w:val="00096816"/>
    <w:rsid w:val="00096A4C"/>
    <w:rsid w:val="0009757B"/>
    <w:rsid w:val="000979FF"/>
    <w:rsid w:val="000A00D1"/>
    <w:rsid w:val="000A0394"/>
    <w:rsid w:val="000A0FA8"/>
    <w:rsid w:val="000A2395"/>
    <w:rsid w:val="000A31B8"/>
    <w:rsid w:val="000A3A6F"/>
    <w:rsid w:val="000A4EC4"/>
    <w:rsid w:val="000A51F0"/>
    <w:rsid w:val="000A5360"/>
    <w:rsid w:val="000A5A4B"/>
    <w:rsid w:val="000A78D1"/>
    <w:rsid w:val="000A793A"/>
    <w:rsid w:val="000B008A"/>
    <w:rsid w:val="000B09EB"/>
    <w:rsid w:val="000B10A2"/>
    <w:rsid w:val="000B1CC7"/>
    <w:rsid w:val="000B2EAD"/>
    <w:rsid w:val="000B3504"/>
    <w:rsid w:val="000B39BC"/>
    <w:rsid w:val="000B48BB"/>
    <w:rsid w:val="000B4C66"/>
    <w:rsid w:val="000B5FDE"/>
    <w:rsid w:val="000B74A0"/>
    <w:rsid w:val="000B7BE8"/>
    <w:rsid w:val="000B7BF3"/>
    <w:rsid w:val="000C0222"/>
    <w:rsid w:val="000C089A"/>
    <w:rsid w:val="000C18B2"/>
    <w:rsid w:val="000C1B05"/>
    <w:rsid w:val="000C424F"/>
    <w:rsid w:val="000C43B4"/>
    <w:rsid w:val="000C45A2"/>
    <w:rsid w:val="000C6090"/>
    <w:rsid w:val="000C6BFE"/>
    <w:rsid w:val="000C6DDF"/>
    <w:rsid w:val="000C7327"/>
    <w:rsid w:val="000D0F80"/>
    <w:rsid w:val="000D11E7"/>
    <w:rsid w:val="000D1211"/>
    <w:rsid w:val="000D175F"/>
    <w:rsid w:val="000D201C"/>
    <w:rsid w:val="000D2C62"/>
    <w:rsid w:val="000D365E"/>
    <w:rsid w:val="000D4150"/>
    <w:rsid w:val="000D4B4C"/>
    <w:rsid w:val="000D4C16"/>
    <w:rsid w:val="000D53FC"/>
    <w:rsid w:val="000D58FF"/>
    <w:rsid w:val="000D5C70"/>
    <w:rsid w:val="000D62F8"/>
    <w:rsid w:val="000D7CCB"/>
    <w:rsid w:val="000E1BD9"/>
    <w:rsid w:val="000E502D"/>
    <w:rsid w:val="000E55AC"/>
    <w:rsid w:val="000E57D6"/>
    <w:rsid w:val="000E677B"/>
    <w:rsid w:val="000F0342"/>
    <w:rsid w:val="000F209A"/>
    <w:rsid w:val="000F234A"/>
    <w:rsid w:val="000F23B6"/>
    <w:rsid w:val="000F2A3A"/>
    <w:rsid w:val="000F3804"/>
    <w:rsid w:val="000F3EFA"/>
    <w:rsid w:val="000F5615"/>
    <w:rsid w:val="000F6AED"/>
    <w:rsid w:val="001008DE"/>
    <w:rsid w:val="00101757"/>
    <w:rsid w:val="00102390"/>
    <w:rsid w:val="001023B9"/>
    <w:rsid w:val="001026A3"/>
    <w:rsid w:val="001030E0"/>
    <w:rsid w:val="0010377B"/>
    <w:rsid w:val="00104583"/>
    <w:rsid w:val="00104B9C"/>
    <w:rsid w:val="001051BD"/>
    <w:rsid w:val="00105CF1"/>
    <w:rsid w:val="001060DD"/>
    <w:rsid w:val="0010612E"/>
    <w:rsid w:val="0010664E"/>
    <w:rsid w:val="00107634"/>
    <w:rsid w:val="0010764C"/>
    <w:rsid w:val="001101F5"/>
    <w:rsid w:val="00110442"/>
    <w:rsid w:val="00110856"/>
    <w:rsid w:val="0011094F"/>
    <w:rsid w:val="00110EA3"/>
    <w:rsid w:val="00111958"/>
    <w:rsid w:val="00112031"/>
    <w:rsid w:val="001123FD"/>
    <w:rsid w:val="00112D41"/>
    <w:rsid w:val="0011348D"/>
    <w:rsid w:val="00113B06"/>
    <w:rsid w:val="0011496E"/>
    <w:rsid w:val="00114BA6"/>
    <w:rsid w:val="00114D20"/>
    <w:rsid w:val="0011522C"/>
    <w:rsid w:val="00115E3E"/>
    <w:rsid w:val="001162C4"/>
    <w:rsid w:val="001210EB"/>
    <w:rsid w:val="00121147"/>
    <w:rsid w:val="00121186"/>
    <w:rsid w:val="001212C7"/>
    <w:rsid w:val="00121C1E"/>
    <w:rsid w:val="00123ABB"/>
    <w:rsid w:val="001240E1"/>
    <w:rsid w:val="001246CF"/>
    <w:rsid w:val="00124F14"/>
    <w:rsid w:val="00125702"/>
    <w:rsid w:val="00125C22"/>
    <w:rsid w:val="00125C48"/>
    <w:rsid w:val="00126C6B"/>
    <w:rsid w:val="0013120B"/>
    <w:rsid w:val="00131373"/>
    <w:rsid w:val="00131B5E"/>
    <w:rsid w:val="001324A0"/>
    <w:rsid w:val="001328F8"/>
    <w:rsid w:val="00132E07"/>
    <w:rsid w:val="00134553"/>
    <w:rsid w:val="0013463A"/>
    <w:rsid w:val="00134F40"/>
    <w:rsid w:val="00135F69"/>
    <w:rsid w:val="00136072"/>
    <w:rsid w:val="00137472"/>
    <w:rsid w:val="0014004C"/>
    <w:rsid w:val="00141F14"/>
    <w:rsid w:val="00143943"/>
    <w:rsid w:val="0014400F"/>
    <w:rsid w:val="00144547"/>
    <w:rsid w:val="00145FDB"/>
    <w:rsid w:val="00146EC1"/>
    <w:rsid w:val="00146F9E"/>
    <w:rsid w:val="0014758D"/>
    <w:rsid w:val="00147BA8"/>
    <w:rsid w:val="001507E5"/>
    <w:rsid w:val="001510A5"/>
    <w:rsid w:val="00152039"/>
    <w:rsid w:val="00152A15"/>
    <w:rsid w:val="00152F91"/>
    <w:rsid w:val="00155387"/>
    <w:rsid w:val="00155BE1"/>
    <w:rsid w:val="00160596"/>
    <w:rsid w:val="001610C9"/>
    <w:rsid w:val="00162444"/>
    <w:rsid w:val="00162EA9"/>
    <w:rsid w:val="00163096"/>
    <w:rsid w:val="001630D3"/>
    <w:rsid w:val="00163974"/>
    <w:rsid w:val="0016591B"/>
    <w:rsid w:val="001664C8"/>
    <w:rsid w:val="00166C89"/>
    <w:rsid w:val="00166EFE"/>
    <w:rsid w:val="001671A0"/>
    <w:rsid w:val="00167862"/>
    <w:rsid w:val="00167B71"/>
    <w:rsid w:val="00167CCE"/>
    <w:rsid w:val="00170AF8"/>
    <w:rsid w:val="00170FA1"/>
    <w:rsid w:val="00171B16"/>
    <w:rsid w:val="00172722"/>
    <w:rsid w:val="00172C04"/>
    <w:rsid w:val="00172E0D"/>
    <w:rsid w:val="0017303B"/>
    <w:rsid w:val="001731D0"/>
    <w:rsid w:val="00173258"/>
    <w:rsid w:val="0017327E"/>
    <w:rsid w:val="00173E35"/>
    <w:rsid w:val="00173E45"/>
    <w:rsid w:val="00174146"/>
    <w:rsid w:val="00175537"/>
    <w:rsid w:val="0017590D"/>
    <w:rsid w:val="00175E5C"/>
    <w:rsid w:val="00175EA2"/>
    <w:rsid w:val="00176397"/>
    <w:rsid w:val="0017699E"/>
    <w:rsid w:val="00177AA3"/>
    <w:rsid w:val="00177ECF"/>
    <w:rsid w:val="00180BF2"/>
    <w:rsid w:val="00182E26"/>
    <w:rsid w:val="00184753"/>
    <w:rsid w:val="00184812"/>
    <w:rsid w:val="00184C70"/>
    <w:rsid w:val="00185049"/>
    <w:rsid w:val="001850A8"/>
    <w:rsid w:val="00185E25"/>
    <w:rsid w:val="00185FFE"/>
    <w:rsid w:val="0018643C"/>
    <w:rsid w:val="00186A18"/>
    <w:rsid w:val="0018761D"/>
    <w:rsid w:val="00191515"/>
    <w:rsid w:val="0019153E"/>
    <w:rsid w:val="00193747"/>
    <w:rsid w:val="0019492B"/>
    <w:rsid w:val="001967AB"/>
    <w:rsid w:val="00196E64"/>
    <w:rsid w:val="00197D51"/>
    <w:rsid w:val="001A0793"/>
    <w:rsid w:val="001A158B"/>
    <w:rsid w:val="001A1E06"/>
    <w:rsid w:val="001A20FF"/>
    <w:rsid w:val="001A27AD"/>
    <w:rsid w:val="001A27C5"/>
    <w:rsid w:val="001A28D9"/>
    <w:rsid w:val="001A2A31"/>
    <w:rsid w:val="001A2CCE"/>
    <w:rsid w:val="001A3621"/>
    <w:rsid w:val="001A3AE9"/>
    <w:rsid w:val="001A4FD0"/>
    <w:rsid w:val="001A577F"/>
    <w:rsid w:val="001A75E3"/>
    <w:rsid w:val="001B1185"/>
    <w:rsid w:val="001B2042"/>
    <w:rsid w:val="001B23AB"/>
    <w:rsid w:val="001B23CE"/>
    <w:rsid w:val="001B27D8"/>
    <w:rsid w:val="001B2992"/>
    <w:rsid w:val="001B3095"/>
    <w:rsid w:val="001B4CC1"/>
    <w:rsid w:val="001B4F4D"/>
    <w:rsid w:val="001B5915"/>
    <w:rsid w:val="001B7A8E"/>
    <w:rsid w:val="001B7DF8"/>
    <w:rsid w:val="001C0169"/>
    <w:rsid w:val="001C191C"/>
    <w:rsid w:val="001C2818"/>
    <w:rsid w:val="001C3051"/>
    <w:rsid w:val="001C3690"/>
    <w:rsid w:val="001C3805"/>
    <w:rsid w:val="001C463D"/>
    <w:rsid w:val="001C5252"/>
    <w:rsid w:val="001C6157"/>
    <w:rsid w:val="001C6746"/>
    <w:rsid w:val="001C7971"/>
    <w:rsid w:val="001D0A15"/>
    <w:rsid w:val="001D15C7"/>
    <w:rsid w:val="001D43D8"/>
    <w:rsid w:val="001D4CE4"/>
    <w:rsid w:val="001D4F83"/>
    <w:rsid w:val="001D58E7"/>
    <w:rsid w:val="001D72F7"/>
    <w:rsid w:val="001E1010"/>
    <w:rsid w:val="001E14E0"/>
    <w:rsid w:val="001E1E57"/>
    <w:rsid w:val="001E1F29"/>
    <w:rsid w:val="001E3637"/>
    <w:rsid w:val="001E4361"/>
    <w:rsid w:val="001E4A5B"/>
    <w:rsid w:val="001E6760"/>
    <w:rsid w:val="001E695A"/>
    <w:rsid w:val="001E6A20"/>
    <w:rsid w:val="001E6EA5"/>
    <w:rsid w:val="001E6EF6"/>
    <w:rsid w:val="001E7B2A"/>
    <w:rsid w:val="001F0377"/>
    <w:rsid w:val="001F0F9D"/>
    <w:rsid w:val="001F140F"/>
    <w:rsid w:val="001F22E5"/>
    <w:rsid w:val="001F2FAE"/>
    <w:rsid w:val="001F3EAB"/>
    <w:rsid w:val="001F437A"/>
    <w:rsid w:val="001F5120"/>
    <w:rsid w:val="001F5A84"/>
    <w:rsid w:val="001F5AA5"/>
    <w:rsid w:val="001F6094"/>
    <w:rsid w:val="001F6338"/>
    <w:rsid w:val="001F69E1"/>
    <w:rsid w:val="001F73B2"/>
    <w:rsid w:val="001F7C45"/>
    <w:rsid w:val="002000B0"/>
    <w:rsid w:val="00204346"/>
    <w:rsid w:val="002052C8"/>
    <w:rsid w:val="00205439"/>
    <w:rsid w:val="002056E1"/>
    <w:rsid w:val="002058F2"/>
    <w:rsid w:val="00205ADA"/>
    <w:rsid w:val="0020627B"/>
    <w:rsid w:val="002066DD"/>
    <w:rsid w:val="00207537"/>
    <w:rsid w:val="00211C11"/>
    <w:rsid w:val="00211F10"/>
    <w:rsid w:val="00211FDF"/>
    <w:rsid w:val="00212530"/>
    <w:rsid w:val="00212E75"/>
    <w:rsid w:val="00212FDB"/>
    <w:rsid w:val="00213E29"/>
    <w:rsid w:val="00213F8F"/>
    <w:rsid w:val="00214280"/>
    <w:rsid w:val="00215247"/>
    <w:rsid w:val="0021546B"/>
    <w:rsid w:val="002161B5"/>
    <w:rsid w:val="00221315"/>
    <w:rsid w:val="00221DF8"/>
    <w:rsid w:val="0022262D"/>
    <w:rsid w:val="00224025"/>
    <w:rsid w:val="0022478B"/>
    <w:rsid w:val="00225E49"/>
    <w:rsid w:val="00227B83"/>
    <w:rsid w:val="002305FE"/>
    <w:rsid w:val="00230A3D"/>
    <w:rsid w:val="002310AA"/>
    <w:rsid w:val="002316EF"/>
    <w:rsid w:val="002317B7"/>
    <w:rsid w:val="00231890"/>
    <w:rsid w:val="00232E6A"/>
    <w:rsid w:val="0023302B"/>
    <w:rsid w:val="00233188"/>
    <w:rsid w:val="00235CB9"/>
    <w:rsid w:val="00236087"/>
    <w:rsid w:val="00237005"/>
    <w:rsid w:val="00237093"/>
    <w:rsid w:val="0023781A"/>
    <w:rsid w:val="00237AD7"/>
    <w:rsid w:val="002406F2"/>
    <w:rsid w:val="0024089C"/>
    <w:rsid w:val="00240BA8"/>
    <w:rsid w:val="0024172F"/>
    <w:rsid w:val="002418B2"/>
    <w:rsid w:val="00242747"/>
    <w:rsid w:val="00242B53"/>
    <w:rsid w:val="002433B7"/>
    <w:rsid w:val="00243424"/>
    <w:rsid w:val="002438C4"/>
    <w:rsid w:val="002449C9"/>
    <w:rsid w:val="002456A0"/>
    <w:rsid w:val="002459EA"/>
    <w:rsid w:val="002467AD"/>
    <w:rsid w:val="00246EAC"/>
    <w:rsid w:val="00247153"/>
    <w:rsid w:val="00247CAA"/>
    <w:rsid w:val="00247E31"/>
    <w:rsid w:val="002505D8"/>
    <w:rsid w:val="00250F62"/>
    <w:rsid w:val="00251113"/>
    <w:rsid w:val="0025305E"/>
    <w:rsid w:val="002537F0"/>
    <w:rsid w:val="00254E74"/>
    <w:rsid w:val="0025546C"/>
    <w:rsid w:val="002566F4"/>
    <w:rsid w:val="00256EFD"/>
    <w:rsid w:val="002572F7"/>
    <w:rsid w:val="00260C73"/>
    <w:rsid w:val="00260D23"/>
    <w:rsid w:val="00261D0C"/>
    <w:rsid w:val="0026217D"/>
    <w:rsid w:val="00262442"/>
    <w:rsid w:val="00263396"/>
    <w:rsid w:val="0026379A"/>
    <w:rsid w:val="00264702"/>
    <w:rsid w:val="00264CAC"/>
    <w:rsid w:val="00266B3B"/>
    <w:rsid w:val="00266E60"/>
    <w:rsid w:val="00266F7B"/>
    <w:rsid w:val="002671F5"/>
    <w:rsid w:val="002677BD"/>
    <w:rsid w:val="00267896"/>
    <w:rsid w:val="002678B5"/>
    <w:rsid w:val="00267B2E"/>
    <w:rsid w:val="00267EFF"/>
    <w:rsid w:val="00270317"/>
    <w:rsid w:val="00270A65"/>
    <w:rsid w:val="00270ED9"/>
    <w:rsid w:val="002717C2"/>
    <w:rsid w:val="00272921"/>
    <w:rsid w:val="0027353B"/>
    <w:rsid w:val="0027369B"/>
    <w:rsid w:val="00274534"/>
    <w:rsid w:val="002768D4"/>
    <w:rsid w:val="00277D7F"/>
    <w:rsid w:val="00281067"/>
    <w:rsid w:val="0028169F"/>
    <w:rsid w:val="002819B9"/>
    <w:rsid w:val="00282233"/>
    <w:rsid w:val="00283B56"/>
    <w:rsid w:val="0028439E"/>
    <w:rsid w:val="0028457B"/>
    <w:rsid w:val="00284722"/>
    <w:rsid w:val="00284B1E"/>
    <w:rsid w:val="00286107"/>
    <w:rsid w:val="00286499"/>
    <w:rsid w:val="0028771B"/>
    <w:rsid w:val="00290F0F"/>
    <w:rsid w:val="00291507"/>
    <w:rsid w:val="00291CC6"/>
    <w:rsid w:val="0029218F"/>
    <w:rsid w:val="00292E49"/>
    <w:rsid w:val="002932B0"/>
    <w:rsid w:val="00294147"/>
    <w:rsid w:val="00294B99"/>
    <w:rsid w:val="0029508F"/>
    <w:rsid w:val="00295AC6"/>
    <w:rsid w:val="002A01F1"/>
    <w:rsid w:val="002A0506"/>
    <w:rsid w:val="002A10BC"/>
    <w:rsid w:val="002A1A5F"/>
    <w:rsid w:val="002A1DDA"/>
    <w:rsid w:val="002A1E75"/>
    <w:rsid w:val="002A2452"/>
    <w:rsid w:val="002A29E2"/>
    <w:rsid w:val="002A2DCD"/>
    <w:rsid w:val="002A32ED"/>
    <w:rsid w:val="002A4E78"/>
    <w:rsid w:val="002A55B6"/>
    <w:rsid w:val="002A6391"/>
    <w:rsid w:val="002A6A46"/>
    <w:rsid w:val="002A6B48"/>
    <w:rsid w:val="002B13C1"/>
    <w:rsid w:val="002B1465"/>
    <w:rsid w:val="002B1A7A"/>
    <w:rsid w:val="002B1E11"/>
    <w:rsid w:val="002B1F3F"/>
    <w:rsid w:val="002B39A3"/>
    <w:rsid w:val="002B492D"/>
    <w:rsid w:val="002B54F1"/>
    <w:rsid w:val="002B6D8C"/>
    <w:rsid w:val="002B6E29"/>
    <w:rsid w:val="002B6E93"/>
    <w:rsid w:val="002C069D"/>
    <w:rsid w:val="002C1DB4"/>
    <w:rsid w:val="002C2AD3"/>
    <w:rsid w:val="002C2ADD"/>
    <w:rsid w:val="002C342E"/>
    <w:rsid w:val="002C45EC"/>
    <w:rsid w:val="002C588C"/>
    <w:rsid w:val="002C6451"/>
    <w:rsid w:val="002C6616"/>
    <w:rsid w:val="002C6FA6"/>
    <w:rsid w:val="002C7B9D"/>
    <w:rsid w:val="002D03D0"/>
    <w:rsid w:val="002D0DF5"/>
    <w:rsid w:val="002D3EB0"/>
    <w:rsid w:val="002D461C"/>
    <w:rsid w:val="002D467A"/>
    <w:rsid w:val="002D7F97"/>
    <w:rsid w:val="002E0B8A"/>
    <w:rsid w:val="002E26FA"/>
    <w:rsid w:val="002E3707"/>
    <w:rsid w:val="002E4EF4"/>
    <w:rsid w:val="002E5619"/>
    <w:rsid w:val="002E6351"/>
    <w:rsid w:val="002E6498"/>
    <w:rsid w:val="002E66EE"/>
    <w:rsid w:val="002E69E6"/>
    <w:rsid w:val="002E719E"/>
    <w:rsid w:val="002E794F"/>
    <w:rsid w:val="002E7A1D"/>
    <w:rsid w:val="002E7D16"/>
    <w:rsid w:val="002F083C"/>
    <w:rsid w:val="002F1159"/>
    <w:rsid w:val="002F11AB"/>
    <w:rsid w:val="002F1295"/>
    <w:rsid w:val="002F12F3"/>
    <w:rsid w:val="002F1708"/>
    <w:rsid w:val="002F23E3"/>
    <w:rsid w:val="002F342D"/>
    <w:rsid w:val="002F4B2C"/>
    <w:rsid w:val="002F5562"/>
    <w:rsid w:val="002F5B83"/>
    <w:rsid w:val="002F6343"/>
    <w:rsid w:val="002F65E8"/>
    <w:rsid w:val="002F6966"/>
    <w:rsid w:val="003000FA"/>
    <w:rsid w:val="00301D65"/>
    <w:rsid w:val="003023DB"/>
    <w:rsid w:val="00302FC5"/>
    <w:rsid w:val="003030AF"/>
    <w:rsid w:val="0030459C"/>
    <w:rsid w:val="00304890"/>
    <w:rsid w:val="003053FC"/>
    <w:rsid w:val="00305ED0"/>
    <w:rsid w:val="003065F7"/>
    <w:rsid w:val="003066B4"/>
    <w:rsid w:val="00306A88"/>
    <w:rsid w:val="00307E4F"/>
    <w:rsid w:val="00310473"/>
    <w:rsid w:val="00310DBC"/>
    <w:rsid w:val="00311160"/>
    <w:rsid w:val="003116BC"/>
    <w:rsid w:val="00311795"/>
    <w:rsid w:val="00311CC6"/>
    <w:rsid w:val="00311D89"/>
    <w:rsid w:val="003120E7"/>
    <w:rsid w:val="0031237F"/>
    <w:rsid w:val="00312A88"/>
    <w:rsid w:val="00313305"/>
    <w:rsid w:val="0031471B"/>
    <w:rsid w:val="003207BF"/>
    <w:rsid w:val="003215C3"/>
    <w:rsid w:val="003220DE"/>
    <w:rsid w:val="00324A3C"/>
    <w:rsid w:val="00324B25"/>
    <w:rsid w:val="0032500C"/>
    <w:rsid w:val="00325627"/>
    <w:rsid w:val="00325928"/>
    <w:rsid w:val="00326CBE"/>
    <w:rsid w:val="00327646"/>
    <w:rsid w:val="003279B7"/>
    <w:rsid w:val="003279F8"/>
    <w:rsid w:val="003310AD"/>
    <w:rsid w:val="003329C0"/>
    <w:rsid w:val="003329D7"/>
    <w:rsid w:val="00332A53"/>
    <w:rsid w:val="00333260"/>
    <w:rsid w:val="00333AC8"/>
    <w:rsid w:val="00335AE8"/>
    <w:rsid w:val="003364AF"/>
    <w:rsid w:val="003364FD"/>
    <w:rsid w:val="00337284"/>
    <w:rsid w:val="00337B3F"/>
    <w:rsid w:val="00337FB3"/>
    <w:rsid w:val="00340419"/>
    <w:rsid w:val="003409C2"/>
    <w:rsid w:val="00340F20"/>
    <w:rsid w:val="00340F28"/>
    <w:rsid w:val="00341A7A"/>
    <w:rsid w:val="00343322"/>
    <w:rsid w:val="0034380E"/>
    <w:rsid w:val="003440E3"/>
    <w:rsid w:val="003448A6"/>
    <w:rsid w:val="00344934"/>
    <w:rsid w:val="003455A6"/>
    <w:rsid w:val="003478DA"/>
    <w:rsid w:val="00350FB5"/>
    <w:rsid w:val="0035190F"/>
    <w:rsid w:val="0035255E"/>
    <w:rsid w:val="003527E1"/>
    <w:rsid w:val="003537FB"/>
    <w:rsid w:val="00355C87"/>
    <w:rsid w:val="00355FD1"/>
    <w:rsid w:val="00356297"/>
    <w:rsid w:val="00356C9E"/>
    <w:rsid w:val="0035734F"/>
    <w:rsid w:val="00357A1B"/>
    <w:rsid w:val="00357B6A"/>
    <w:rsid w:val="00360012"/>
    <w:rsid w:val="003600B9"/>
    <w:rsid w:val="00362FA1"/>
    <w:rsid w:val="0036308D"/>
    <w:rsid w:val="003633DE"/>
    <w:rsid w:val="00363E30"/>
    <w:rsid w:val="00363E98"/>
    <w:rsid w:val="00364420"/>
    <w:rsid w:val="00364C7A"/>
    <w:rsid w:val="00365AB2"/>
    <w:rsid w:val="00365D2A"/>
    <w:rsid w:val="00365E2D"/>
    <w:rsid w:val="00365FCE"/>
    <w:rsid w:val="003661F9"/>
    <w:rsid w:val="003673B4"/>
    <w:rsid w:val="003707C4"/>
    <w:rsid w:val="00371DD2"/>
    <w:rsid w:val="003725B0"/>
    <w:rsid w:val="00372E41"/>
    <w:rsid w:val="00373EEB"/>
    <w:rsid w:val="003747F7"/>
    <w:rsid w:val="00375029"/>
    <w:rsid w:val="003750A1"/>
    <w:rsid w:val="0037592E"/>
    <w:rsid w:val="003767FD"/>
    <w:rsid w:val="00376C20"/>
    <w:rsid w:val="0037743D"/>
    <w:rsid w:val="00377898"/>
    <w:rsid w:val="00377F27"/>
    <w:rsid w:val="003804B4"/>
    <w:rsid w:val="00380AEF"/>
    <w:rsid w:val="00381065"/>
    <w:rsid w:val="0038182A"/>
    <w:rsid w:val="00381AB0"/>
    <w:rsid w:val="003820EC"/>
    <w:rsid w:val="00382545"/>
    <w:rsid w:val="00382AD5"/>
    <w:rsid w:val="00382E85"/>
    <w:rsid w:val="00383951"/>
    <w:rsid w:val="00383D06"/>
    <w:rsid w:val="00383E81"/>
    <w:rsid w:val="003844D4"/>
    <w:rsid w:val="00384BDE"/>
    <w:rsid w:val="00384FE0"/>
    <w:rsid w:val="00386223"/>
    <w:rsid w:val="003875B3"/>
    <w:rsid w:val="00387CB1"/>
    <w:rsid w:val="00390E2C"/>
    <w:rsid w:val="00391379"/>
    <w:rsid w:val="00391D45"/>
    <w:rsid w:val="0039203F"/>
    <w:rsid w:val="00392A94"/>
    <w:rsid w:val="00393E8B"/>
    <w:rsid w:val="00393FAD"/>
    <w:rsid w:val="003944CA"/>
    <w:rsid w:val="00394798"/>
    <w:rsid w:val="00395897"/>
    <w:rsid w:val="003970EE"/>
    <w:rsid w:val="003973EF"/>
    <w:rsid w:val="00397603"/>
    <w:rsid w:val="003978CB"/>
    <w:rsid w:val="003A0829"/>
    <w:rsid w:val="003A2365"/>
    <w:rsid w:val="003A2678"/>
    <w:rsid w:val="003A3527"/>
    <w:rsid w:val="003A38F8"/>
    <w:rsid w:val="003A6DBA"/>
    <w:rsid w:val="003A7088"/>
    <w:rsid w:val="003A7181"/>
    <w:rsid w:val="003A7EE8"/>
    <w:rsid w:val="003B0342"/>
    <w:rsid w:val="003B034F"/>
    <w:rsid w:val="003B1A28"/>
    <w:rsid w:val="003B1AD9"/>
    <w:rsid w:val="003B1D6D"/>
    <w:rsid w:val="003B20E3"/>
    <w:rsid w:val="003B3F89"/>
    <w:rsid w:val="003B52A0"/>
    <w:rsid w:val="003C490E"/>
    <w:rsid w:val="003C4D85"/>
    <w:rsid w:val="003C615B"/>
    <w:rsid w:val="003C67FA"/>
    <w:rsid w:val="003C7F03"/>
    <w:rsid w:val="003D0053"/>
    <w:rsid w:val="003D0D3F"/>
    <w:rsid w:val="003D0F30"/>
    <w:rsid w:val="003D34CF"/>
    <w:rsid w:val="003D3627"/>
    <w:rsid w:val="003D37F1"/>
    <w:rsid w:val="003D39CA"/>
    <w:rsid w:val="003D4D09"/>
    <w:rsid w:val="003D542C"/>
    <w:rsid w:val="003D54A2"/>
    <w:rsid w:val="003D5B52"/>
    <w:rsid w:val="003D5D3C"/>
    <w:rsid w:val="003D60A3"/>
    <w:rsid w:val="003D6654"/>
    <w:rsid w:val="003D6D73"/>
    <w:rsid w:val="003D71DA"/>
    <w:rsid w:val="003D782E"/>
    <w:rsid w:val="003E12BB"/>
    <w:rsid w:val="003E272D"/>
    <w:rsid w:val="003E321A"/>
    <w:rsid w:val="003E3B55"/>
    <w:rsid w:val="003E4C11"/>
    <w:rsid w:val="003E4E90"/>
    <w:rsid w:val="003E552A"/>
    <w:rsid w:val="003E6080"/>
    <w:rsid w:val="003E644E"/>
    <w:rsid w:val="003F0210"/>
    <w:rsid w:val="003F14D1"/>
    <w:rsid w:val="003F1B34"/>
    <w:rsid w:val="003F1C73"/>
    <w:rsid w:val="003F44C5"/>
    <w:rsid w:val="003F5482"/>
    <w:rsid w:val="003F5705"/>
    <w:rsid w:val="003F6520"/>
    <w:rsid w:val="003F7AAD"/>
    <w:rsid w:val="004001EB"/>
    <w:rsid w:val="00400337"/>
    <w:rsid w:val="00401117"/>
    <w:rsid w:val="004037B9"/>
    <w:rsid w:val="004038CC"/>
    <w:rsid w:val="00406524"/>
    <w:rsid w:val="00406679"/>
    <w:rsid w:val="0040767D"/>
    <w:rsid w:val="004108D9"/>
    <w:rsid w:val="004111C5"/>
    <w:rsid w:val="004114CC"/>
    <w:rsid w:val="0041260A"/>
    <w:rsid w:val="0041260E"/>
    <w:rsid w:val="004134D0"/>
    <w:rsid w:val="00413C5E"/>
    <w:rsid w:val="0041426D"/>
    <w:rsid w:val="00414C43"/>
    <w:rsid w:val="00414E46"/>
    <w:rsid w:val="00415EED"/>
    <w:rsid w:val="004168FE"/>
    <w:rsid w:val="00416983"/>
    <w:rsid w:val="0041702F"/>
    <w:rsid w:val="00422C3C"/>
    <w:rsid w:val="00422F89"/>
    <w:rsid w:val="004234CE"/>
    <w:rsid w:val="004255F4"/>
    <w:rsid w:val="0042594A"/>
    <w:rsid w:val="00426B59"/>
    <w:rsid w:val="0042769F"/>
    <w:rsid w:val="00427B56"/>
    <w:rsid w:val="00427E52"/>
    <w:rsid w:val="00430E79"/>
    <w:rsid w:val="00431F20"/>
    <w:rsid w:val="00432016"/>
    <w:rsid w:val="00432AAA"/>
    <w:rsid w:val="00432AF9"/>
    <w:rsid w:val="00434C8D"/>
    <w:rsid w:val="0043537A"/>
    <w:rsid w:val="004358A7"/>
    <w:rsid w:val="00437926"/>
    <w:rsid w:val="00437AB1"/>
    <w:rsid w:val="00441136"/>
    <w:rsid w:val="00441215"/>
    <w:rsid w:val="00441693"/>
    <w:rsid w:val="00441F04"/>
    <w:rsid w:val="00442D70"/>
    <w:rsid w:val="0044557A"/>
    <w:rsid w:val="004461C4"/>
    <w:rsid w:val="00446A66"/>
    <w:rsid w:val="00447369"/>
    <w:rsid w:val="00447BDC"/>
    <w:rsid w:val="00447D2D"/>
    <w:rsid w:val="004519D3"/>
    <w:rsid w:val="00451EB8"/>
    <w:rsid w:val="004526B2"/>
    <w:rsid w:val="00452742"/>
    <w:rsid w:val="00453542"/>
    <w:rsid w:val="004535BF"/>
    <w:rsid w:val="00454E16"/>
    <w:rsid w:val="00455236"/>
    <w:rsid w:val="00455E13"/>
    <w:rsid w:val="004575CE"/>
    <w:rsid w:val="00457AFF"/>
    <w:rsid w:val="00457B13"/>
    <w:rsid w:val="0046042A"/>
    <w:rsid w:val="004607A2"/>
    <w:rsid w:val="00460962"/>
    <w:rsid w:val="004614B7"/>
    <w:rsid w:val="0046283B"/>
    <w:rsid w:val="00462E4F"/>
    <w:rsid w:val="00463716"/>
    <w:rsid w:val="004637CB"/>
    <w:rsid w:val="00465F3F"/>
    <w:rsid w:val="00466448"/>
    <w:rsid w:val="00466C98"/>
    <w:rsid w:val="00467EA7"/>
    <w:rsid w:val="0047104B"/>
    <w:rsid w:val="00471E41"/>
    <w:rsid w:val="00472E13"/>
    <w:rsid w:val="00474723"/>
    <w:rsid w:val="00474FFF"/>
    <w:rsid w:val="00475518"/>
    <w:rsid w:val="00476F03"/>
    <w:rsid w:val="004772D9"/>
    <w:rsid w:val="00477900"/>
    <w:rsid w:val="00480AA2"/>
    <w:rsid w:val="004812C2"/>
    <w:rsid w:val="00482805"/>
    <w:rsid w:val="00482F99"/>
    <w:rsid w:val="0048363E"/>
    <w:rsid w:val="0048382A"/>
    <w:rsid w:val="00483E5A"/>
    <w:rsid w:val="004840D4"/>
    <w:rsid w:val="00484C8F"/>
    <w:rsid w:val="00485F86"/>
    <w:rsid w:val="004875BB"/>
    <w:rsid w:val="00487E14"/>
    <w:rsid w:val="00490865"/>
    <w:rsid w:val="0049112E"/>
    <w:rsid w:val="0049137C"/>
    <w:rsid w:val="00491740"/>
    <w:rsid w:val="004918A6"/>
    <w:rsid w:val="00491E25"/>
    <w:rsid w:val="00493AA9"/>
    <w:rsid w:val="00493D7C"/>
    <w:rsid w:val="00494DB4"/>
    <w:rsid w:val="00495406"/>
    <w:rsid w:val="0049595A"/>
    <w:rsid w:val="00496150"/>
    <w:rsid w:val="0049624C"/>
    <w:rsid w:val="00496529"/>
    <w:rsid w:val="0049668A"/>
    <w:rsid w:val="004967B9"/>
    <w:rsid w:val="00496F90"/>
    <w:rsid w:val="00497610"/>
    <w:rsid w:val="004A090F"/>
    <w:rsid w:val="004A0B5E"/>
    <w:rsid w:val="004A100E"/>
    <w:rsid w:val="004A180F"/>
    <w:rsid w:val="004A1C19"/>
    <w:rsid w:val="004A2F23"/>
    <w:rsid w:val="004A48AC"/>
    <w:rsid w:val="004A7297"/>
    <w:rsid w:val="004A78E2"/>
    <w:rsid w:val="004A7BD7"/>
    <w:rsid w:val="004B0710"/>
    <w:rsid w:val="004B0CA7"/>
    <w:rsid w:val="004B1FCC"/>
    <w:rsid w:val="004B5C64"/>
    <w:rsid w:val="004B640D"/>
    <w:rsid w:val="004B71DD"/>
    <w:rsid w:val="004C09E8"/>
    <w:rsid w:val="004C0BD8"/>
    <w:rsid w:val="004C156A"/>
    <w:rsid w:val="004C2CD0"/>
    <w:rsid w:val="004C3A12"/>
    <w:rsid w:val="004C3F63"/>
    <w:rsid w:val="004C4AFC"/>
    <w:rsid w:val="004C4D78"/>
    <w:rsid w:val="004C5E70"/>
    <w:rsid w:val="004C699E"/>
    <w:rsid w:val="004C7972"/>
    <w:rsid w:val="004D035F"/>
    <w:rsid w:val="004D1DF8"/>
    <w:rsid w:val="004D25BD"/>
    <w:rsid w:val="004D499E"/>
    <w:rsid w:val="004D5078"/>
    <w:rsid w:val="004D60D8"/>
    <w:rsid w:val="004E104D"/>
    <w:rsid w:val="004E1908"/>
    <w:rsid w:val="004E21DF"/>
    <w:rsid w:val="004E224F"/>
    <w:rsid w:val="004E2445"/>
    <w:rsid w:val="004E281B"/>
    <w:rsid w:val="004E382E"/>
    <w:rsid w:val="004E39CC"/>
    <w:rsid w:val="004E481B"/>
    <w:rsid w:val="004E53A6"/>
    <w:rsid w:val="004E5597"/>
    <w:rsid w:val="004E5B0E"/>
    <w:rsid w:val="004E61B1"/>
    <w:rsid w:val="004E6771"/>
    <w:rsid w:val="004F05CA"/>
    <w:rsid w:val="004F1090"/>
    <w:rsid w:val="004F164F"/>
    <w:rsid w:val="004F1B39"/>
    <w:rsid w:val="004F2BA1"/>
    <w:rsid w:val="004F434F"/>
    <w:rsid w:val="004F4A0F"/>
    <w:rsid w:val="004F4A32"/>
    <w:rsid w:val="004F5B0B"/>
    <w:rsid w:val="004F5EC3"/>
    <w:rsid w:val="004F7231"/>
    <w:rsid w:val="004F7E4E"/>
    <w:rsid w:val="00500965"/>
    <w:rsid w:val="00500B4E"/>
    <w:rsid w:val="005022B4"/>
    <w:rsid w:val="00502D0A"/>
    <w:rsid w:val="0050397A"/>
    <w:rsid w:val="00505373"/>
    <w:rsid w:val="00507885"/>
    <w:rsid w:val="005103B1"/>
    <w:rsid w:val="005112BF"/>
    <w:rsid w:val="005117C4"/>
    <w:rsid w:val="00511966"/>
    <w:rsid w:val="00512768"/>
    <w:rsid w:val="0051333D"/>
    <w:rsid w:val="00513FEF"/>
    <w:rsid w:val="005158F8"/>
    <w:rsid w:val="00515C7C"/>
    <w:rsid w:val="0051633D"/>
    <w:rsid w:val="0051635F"/>
    <w:rsid w:val="005167AF"/>
    <w:rsid w:val="00516EE7"/>
    <w:rsid w:val="005171CF"/>
    <w:rsid w:val="00524044"/>
    <w:rsid w:val="005255D1"/>
    <w:rsid w:val="00525672"/>
    <w:rsid w:val="00525A1A"/>
    <w:rsid w:val="005262B0"/>
    <w:rsid w:val="005264F9"/>
    <w:rsid w:val="00527E3A"/>
    <w:rsid w:val="00530D07"/>
    <w:rsid w:val="00530EFB"/>
    <w:rsid w:val="00531A60"/>
    <w:rsid w:val="005321F9"/>
    <w:rsid w:val="005321FC"/>
    <w:rsid w:val="00532C81"/>
    <w:rsid w:val="00532D71"/>
    <w:rsid w:val="00533B85"/>
    <w:rsid w:val="00533FE4"/>
    <w:rsid w:val="0053413E"/>
    <w:rsid w:val="00535A57"/>
    <w:rsid w:val="00535D38"/>
    <w:rsid w:val="0053615F"/>
    <w:rsid w:val="005401E3"/>
    <w:rsid w:val="005407C7"/>
    <w:rsid w:val="00541908"/>
    <w:rsid w:val="00541DF9"/>
    <w:rsid w:val="00541F80"/>
    <w:rsid w:val="00542E63"/>
    <w:rsid w:val="00543C55"/>
    <w:rsid w:val="00544696"/>
    <w:rsid w:val="00545AEA"/>
    <w:rsid w:val="00550190"/>
    <w:rsid w:val="005507CF"/>
    <w:rsid w:val="0055084A"/>
    <w:rsid w:val="0055086C"/>
    <w:rsid w:val="005509D4"/>
    <w:rsid w:val="0055140E"/>
    <w:rsid w:val="005522B8"/>
    <w:rsid w:val="00552398"/>
    <w:rsid w:val="00552532"/>
    <w:rsid w:val="00552898"/>
    <w:rsid w:val="00552A6E"/>
    <w:rsid w:val="00552E57"/>
    <w:rsid w:val="00553276"/>
    <w:rsid w:val="00554199"/>
    <w:rsid w:val="00554411"/>
    <w:rsid w:val="00554AD0"/>
    <w:rsid w:val="00560958"/>
    <w:rsid w:val="00560D00"/>
    <w:rsid w:val="005616FD"/>
    <w:rsid w:val="005618A1"/>
    <w:rsid w:val="005620BA"/>
    <w:rsid w:val="00562366"/>
    <w:rsid w:val="00562728"/>
    <w:rsid w:val="005647B3"/>
    <w:rsid w:val="00564877"/>
    <w:rsid w:val="00564B32"/>
    <w:rsid w:val="00564B54"/>
    <w:rsid w:val="00565F0F"/>
    <w:rsid w:val="005668F8"/>
    <w:rsid w:val="00566ED2"/>
    <w:rsid w:val="00567B44"/>
    <w:rsid w:val="00567EFF"/>
    <w:rsid w:val="005705A5"/>
    <w:rsid w:val="00570C65"/>
    <w:rsid w:val="00571571"/>
    <w:rsid w:val="00571B54"/>
    <w:rsid w:val="00571DB4"/>
    <w:rsid w:val="005724BD"/>
    <w:rsid w:val="00572E93"/>
    <w:rsid w:val="005738B5"/>
    <w:rsid w:val="00573973"/>
    <w:rsid w:val="00573D7B"/>
    <w:rsid w:val="00574D68"/>
    <w:rsid w:val="005758BE"/>
    <w:rsid w:val="00575FB2"/>
    <w:rsid w:val="0057659B"/>
    <w:rsid w:val="005779D5"/>
    <w:rsid w:val="0058019A"/>
    <w:rsid w:val="00580BB7"/>
    <w:rsid w:val="00580D04"/>
    <w:rsid w:val="00580DAD"/>
    <w:rsid w:val="00583009"/>
    <w:rsid w:val="00583AC4"/>
    <w:rsid w:val="00584FE7"/>
    <w:rsid w:val="005856B2"/>
    <w:rsid w:val="0058572D"/>
    <w:rsid w:val="00585EA0"/>
    <w:rsid w:val="005861AB"/>
    <w:rsid w:val="0058646D"/>
    <w:rsid w:val="00590380"/>
    <w:rsid w:val="005904FF"/>
    <w:rsid w:val="00590893"/>
    <w:rsid w:val="005909C9"/>
    <w:rsid w:val="00591027"/>
    <w:rsid w:val="005914A4"/>
    <w:rsid w:val="00591FC1"/>
    <w:rsid w:val="00594035"/>
    <w:rsid w:val="00594DF5"/>
    <w:rsid w:val="00595C4F"/>
    <w:rsid w:val="005975D3"/>
    <w:rsid w:val="005A08A5"/>
    <w:rsid w:val="005A0CBF"/>
    <w:rsid w:val="005A1910"/>
    <w:rsid w:val="005A1D23"/>
    <w:rsid w:val="005A2906"/>
    <w:rsid w:val="005A38D4"/>
    <w:rsid w:val="005A3D88"/>
    <w:rsid w:val="005A5D7F"/>
    <w:rsid w:val="005A686D"/>
    <w:rsid w:val="005B15FE"/>
    <w:rsid w:val="005B20EE"/>
    <w:rsid w:val="005B3B36"/>
    <w:rsid w:val="005B3CB5"/>
    <w:rsid w:val="005B4845"/>
    <w:rsid w:val="005B4C70"/>
    <w:rsid w:val="005B5CC6"/>
    <w:rsid w:val="005B6C63"/>
    <w:rsid w:val="005B71BF"/>
    <w:rsid w:val="005B7416"/>
    <w:rsid w:val="005B761B"/>
    <w:rsid w:val="005C185D"/>
    <w:rsid w:val="005C22A9"/>
    <w:rsid w:val="005C23F8"/>
    <w:rsid w:val="005C2A87"/>
    <w:rsid w:val="005C2C13"/>
    <w:rsid w:val="005C30B2"/>
    <w:rsid w:val="005C3828"/>
    <w:rsid w:val="005C3907"/>
    <w:rsid w:val="005C3B6A"/>
    <w:rsid w:val="005C49CE"/>
    <w:rsid w:val="005C578C"/>
    <w:rsid w:val="005C57D9"/>
    <w:rsid w:val="005C602E"/>
    <w:rsid w:val="005C67BE"/>
    <w:rsid w:val="005D19E8"/>
    <w:rsid w:val="005D2A18"/>
    <w:rsid w:val="005D4974"/>
    <w:rsid w:val="005D4A6D"/>
    <w:rsid w:val="005D5975"/>
    <w:rsid w:val="005D5B1E"/>
    <w:rsid w:val="005D67E3"/>
    <w:rsid w:val="005D6866"/>
    <w:rsid w:val="005D75C8"/>
    <w:rsid w:val="005D78B5"/>
    <w:rsid w:val="005D7D28"/>
    <w:rsid w:val="005D7FD8"/>
    <w:rsid w:val="005E040E"/>
    <w:rsid w:val="005E078B"/>
    <w:rsid w:val="005E1345"/>
    <w:rsid w:val="005E1A3F"/>
    <w:rsid w:val="005E2132"/>
    <w:rsid w:val="005E2190"/>
    <w:rsid w:val="005E25DC"/>
    <w:rsid w:val="005E280B"/>
    <w:rsid w:val="005E40E9"/>
    <w:rsid w:val="005E42AA"/>
    <w:rsid w:val="005E61A3"/>
    <w:rsid w:val="005E68BE"/>
    <w:rsid w:val="005E6A70"/>
    <w:rsid w:val="005E6DA0"/>
    <w:rsid w:val="005F0A58"/>
    <w:rsid w:val="005F14AA"/>
    <w:rsid w:val="005F1F1E"/>
    <w:rsid w:val="005F2B17"/>
    <w:rsid w:val="005F2E5F"/>
    <w:rsid w:val="005F469B"/>
    <w:rsid w:val="005F4ABB"/>
    <w:rsid w:val="005F4CDD"/>
    <w:rsid w:val="005F6365"/>
    <w:rsid w:val="005F7675"/>
    <w:rsid w:val="0060041A"/>
    <w:rsid w:val="00601AB7"/>
    <w:rsid w:val="00602381"/>
    <w:rsid w:val="0060383C"/>
    <w:rsid w:val="00604372"/>
    <w:rsid w:val="00605022"/>
    <w:rsid w:val="0060594F"/>
    <w:rsid w:val="00605CE2"/>
    <w:rsid w:val="00606107"/>
    <w:rsid w:val="00606184"/>
    <w:rsid w:val="0060627C"/>
    <w:rsid w:val="00606C44"/>
    <w:rsid w:val="00607122"/>
    <w:rsid w:val="00607898"/>
    <w:rsid w:val="00610087"/>
    <w:rsid w:val="00610321"/>
    <w:rsid w:val="0061064B"/>
    <w:rsid w:val="006108F2"/>
    <w:rsid w:val="006110BF"/>
    <w:rsid w:val="00611F84"/>
    <w:rsid w:val="00612732"/>
    <w:rsid w:val="006127A5"/>
    <w:rsid w:val="006132BE"/>
    <w:rsid w:val="00613CED"/>
    <w:rsid w:val="00614E0F"/>
    <w:rsid w:val="006151E7"/>
    <w:rsid w:val="006154E3"/>
    <w:rsid w:val="00617DDC"/>
    <w:rsid w:val="0062071F"/>
    <w:rsid w:val="00620CD8"/>
    <w:rsid w:val="00621075"/>
    <w:rsid w:val="00621445"/>
    <w:rsid w:val="00622DBA"/>
    <w:rsid w:val="00622EA7"/>
    <w:rsid w:val="00622F53"/>
    <w:rsid w:val="00623863"/>
    <w:rsid w:val="00623B2D"/>
    <w:rsid w:val="006245A4"/>
    <w:rsid w:val="006251CE"/>
    <w:rsid w:val="00625515"/>
    <w:rsid w:val="006266DF"/>
    <w:rsid w:val="00627495"/>
    <w:rsid w:val="00627740"/>
    <w:rsid w:val="00630241"/>
    <w:rsid w:val="006309F6"/>
    <w:rsid w:val="006315D3"/>
    <w:rsid w:val="0063254F"/>
    <w:rsid w:val="006325F6"/>
    <w:rsid w:val="00632E7C"/>
    <w:rsid w:val="0063354D"/>
    <w:rsid w:val="00633688"/>
    <w:rsid w:val="00635441"/>
    <w:rsid w:val="006355CB"/>
    <w:rsid w:val="00635B52"/>
    <w:rsid w:val="00636074"/>
    <w:rsid w:val="00637E8B"/>
    <w:rsid w:val="00640691"/>
    <w:rsid w:val="00640A61"/>
    <w:rsid w:val="00640BED"/>
    <w:rsid w:val="006417CA"/>
    <w:rsid w:val="006419B0"/>
    <w:rsid w:val="00641AFC"/>
    <w:rsid w:val="006422F0"/>
    <w:rsid w:val="006424DF"/>
    <w:rsid w:val="006425AF"/>
    <w:rsid w:val="0064318F"/>
    <w:rsid w:val="006474FF"/>
    <w:rsid w:val="0064766B"/>
    <w:rsid w:val="00647B0E"/>
    <w:rsid w:val="00647BC9"/>
    <w:rsid w:val="00647E21"/>
    <w:rsid w:val="00650336"/>
    <w:rsid w:val="0065273A"/>
    <w:rsid w:val="00652E87"/>
    <w:rsid w:val="00653EF6"/>
    <w:rsid w:val="00654763"/>
    <w:rsid w:val="00655625"/>
    <w:rsid w:val="00656072"/>
    <w:rsid w:val="00656950"/>
    <w:rsid w:val="006574DA"/>
    <w:rsid w:val="00657CA7"/>
    <w:rsid w:val="00657CC2"/>
    <w:rsid w:val="00657E78"/>
    <w:rsid w:val="0066068C"/>
    <w:rsid w:val="00661672"/>
    <w:rsid w:val="00661FD1"/>
    <w:rsid w:val="006624A8"/>
    <w:rsid w:val="006624B4"/>
    <w:rsid w:val="00663007"/>
    <w:rsid w:val="0066361E"/>
    <w:rsid w:val="00663848"/>
    <w:rsid w:val="0066485D"/>
    <w:rsid w:val="00664A96"/>
    <w:rsid w:val="006651E6"/>
    <w:rsid w:val="006663E7"/>
    <w:rsid w:val="006716ED"/>
    <w:rsid w:val="00671CC2"/>
    <w:rsid w:val="00672389"/>
    <w:rsid w:val="006727CA"/>
    <w:rsid w:val="00674055"/>
    <w:rsid w:val="006744FD"/>
    <w:rsid w:val="00676170"/>
    <w:rsid w:val="00676611"/>
    <w:rsid w:val="0067741F"/>
    <w:rsid w:val="00677900"/>
    <w:rsid w:val="00677B4A"/>
    <w:rsid w:val="00677CD1"/>
    <w:rsid w:val="00680066"/>
    <w:rsid w:val="00680B7F"/>
    <w:rsid w:val="00682296"/>
    <w:rsid w:val="00682559"/>
    <w:rsid w:val="006861C3"/>
    <w:rsid w:val="00686AD5"/>
    <w:rsid w:val="0068737C"/>
    <w:rsid w:val="0068795B"/>
    <w:rsid w:val="00690141"/>
    <w:rsid w:val="00690374"/>
    <w:rsid w:val="006904A9"/>
    <w:rsid w:val="00690AF1"/>
    <w:rsid w:val="00690B2E"/>
    <w:rsid w:val="00691347"/>
    <w:rsid w:val="00692221"/>
    <w:rsid w:val="00692418"/>
    <w:rsid w:val="0069299F"/>
    <w:rsid w:val="00692D26"/>
    <w:rsid w:val="00694EAD"/>
    <w:rsid w:val="00695024"/>
    <w:rsid w:val="00695334"/>
    <w:rsid w:val="006963FD"/>
    <w:rsid w:val="00696B4F"/>
    <w:rsid w:val="006972A7"/>
    <w:rsid w:val="0069766C"/>
    <w:rsid w:val="0069783C"/>
    <w:rsid w:val="00697A90"/>
    <w:rsid w:val="006A0BBD"/>
    <w:rsid w:val="006A0D27"/>
    <w:rsid w:val="006A0DFA"/>
    <w:rsid w:val="006A12CE"/>
    <w:rsid w:val="006A31B4"/>
    <w:rsid w:val="006A31E7"/>
    <w:rsid w:val="006A3D3C"/>
    <w:rsid w:val="006A3EC9"/>
    <w:rsid w:val="006A4D44"/>
    <w:rsid w:val="006A5342"/>
    <w:rsid w:val="006A614B"/>
    <w:rsid w:val="006A7178"/>
    <w:rsid w:val="006B03B0"/>
    <w:rsid w:val="006B1ECB"/>
    <w:rsid w:val="006B23F2"/>
    <w:rsid w:val="006B2CC5"/>
    <w:rsid w:val="006B382F"/>
    <w:rsid w:val="006B5542"/>
    <w:rsid w:val="006B5919"/>
    <w:rsid w:val="006B5A1D"/>
    <w:rsid w:val="006B5C73"/>
    <w:rsid w:val="006B5F2F"/>
    <w:rsid w:val="006B680D"/>
    <w:rsid w:val="006B6906"/>
    <w:rsid w:val="006C0D92"/>
    <w:rsid w:val="006C14B0"/>
    <w:rsid w:val="006C1ABC"/>
    <w:rsid w:val="006C290F"/>
    <w:rsid w:val="006C3EB7"/>
    <w:rsid w:val="006C4148"/>
    <w:rsid w:val="006C4BE6"/>
    <w:rsid w:val="006C4EF2"/>
    <w:rsid w:val="006C5D73"/>
    <w:rsid w:val="006C678C"/>
    <w:rsid w:val="006C6D31"/>
    <w:rsid w:val="006C6E25"/>
    <w:rsid w:val="006C7B49"/>
    <w:rsid w:val="006C7C7A"/>
    <w:rsid w:val="006C7D08"/>
    <w:rsid w:val="006D03C4"/>
    <w:rsid w:val="006D125B"/>
    <w:rsid w:val="006D19E3"/>
    <w:rsid w:val="006D26ED"/>
    <w:rsid w:val="006D2EC8"/>
    <w:rsid w:val="006D338F"/>
    <w:rsid w:val="006D3EE6"/>
    <w:rsid w:val="006D43F0"/>
    <w:rsid w:val="006D4B77"/>
    <w:rsid w:val="006D500D"/>
    <w:rsid w:val="006D5149"/>
    <w:rsid w:val="006D5689"/>
    <w:rsid w:val="006D70AF"/>
    <w:rsid w:val="006D72B0"/>
    <w:rsid w:val="006D7418"/>
    <w:rsid w:val="006E02FD"/>
    <w:rsid w:val="006E1343"/>
    <w:rsid w:val="006E1790"/>
    <w:rsid w:val="006E1AC9"/>
    <w:rsid w:val="006E3B13"/>
    <w:rsid w:val="006E3CBA"/>
    <w:rsid w:val="006E3CD1"/>
    <w:rsid w:val="006E4659"/>
    <w:rsid w:val="006E4790"/>
    <w:rsid w:val="006E5A91"/>
    <w:rsid w:val="006E5B0B"/>
    <w:rsid w:val="006E6258"/>
    <w:rsid w:val="006E6628"/>
    <w:rsid w:val="006E68CB"/>
    <w:rsid w:val="006F00BF"/>
    <w:rsid w:val="006F02F3"/>
    <w:rsid w:val="006F0EF8"/>
    <w:rsid w:val="006F16BF"/>
    <w:rsid w:val="006F253F"/>
    <w:rsid w:val="006F2842"/>
    <w:rsid w:val="006F2B55"/>
    <w:rsid w:val="006F4DCA"/>
    <w:rsid w:val="006F5395"/>
    <w:rsid w:val="006F7230"/>
    <w:rsid w:val="006F761B"/>
    <w:rsid w:val="006F79C7"/>
    <w:rsid w:val="0070013B"/>
    <w:rsid w:val="00701D14"/>
    <w:rsid w:val="007028D9"/>
    <w:rsid w:val="007029D6"/>
    <w:rsid w:val="00702C8C"/>
    <w:rsid w:val="007030B3"/>
    <w:rsid w:val="007030C0"/>
    <w:rsid w:val="00704C06"/>
    <w:rsid w:val="00704D59"/>
    <w:rsid w:val="0070554C"/>
    <w:rsid w:val="00706245"/>
    <w:rsid w:val="007068CB"/>
    <w:rsid w:val="00706BEC"/>
    <w:rsid w:val="0070717A"/>
    <w:rsid w:val="00707EF8"/>
    <w:rsid w:val="0071002A"/>
    <w:rsid w:val="007101ED"/>
    <w:rsid w:val="00710B3D"/>
    <w:rsid w:val="00711A22"/>
    <w:rsid w:val="00711D66"/>
    <w:rsid w:val="00711D9F"/>
    <w:rsid w:val="00711F3E"/>
    <w:rsid w:val="00713340"/>
    <w:rsid w:val="007137A8"/>
    <w:rsid w:val="007141A0"/>
    <w:rsid w:val="0071536A"/>
    <w:rsid w:val="00716CF1"/>
    <w:rsid w:val="00717500"/>
    <w:rsid w:val="0072590B"/>
    <w:rsid w:val="0073032A"/>
    <w:rsid w:val="007305A5"/>
    <w:rsid w:val="00730E6D"/>
    <w:rsid w:val="00730EA6"/>
    <w:rsid w:val="0073166F"/>
    <w:rsid w:val="0073167E"/>
    <w:rsid w:val="007316FA"/>
    <w:rsid w:val="0073193A"/>
    <w:rsid w:val="00731CD1"/>
    <w:rsid w:val="007328EC"/>
    <w:rsid w:val="00732AFA"/>
    <w:rsid w:val="00733CA0"/>
    <w:rsid w:val="007341E8"/>
    <w:rsid w:val="007347C7"/>
    <w:rsid w:val="00736F87"/>
    <w:rsid w:val="007376D6"/>
    <w:rsid w:val="007379A3"/>
    <w:rsid w:val="0074040C"/>
    <w:rsid w:val="00740FD4"/>
    <w:rsid w:val="00741762"/>
    <w:rsid w:val="0074195F"/>
    <w:rsid w:val="00741A5A"/>
    <w:rsid w:val="00741EC7"/>
    <w:rsid w:val="00742C7C"/>
    <w:rsid w:val="0074323B"/>
    <w:rsid w:val="00743712"/>
    <w:rsid w:val="00743B50"/>
    <w:rsid w:val="0074450C"/>
    <w:rsid w:val="007449AC"/>
    <w:rsid w:val="00746642"/>
    <w:rsid w:val="00746714"/>
    <w:rsid w:val="00746A48"/>
    <w:rsid w:val="00750816"/>
    <w:rsid w:val="00750FEB"/>
    <w:rsid w:val="00752AD1"/>
    <w:rsid w:val="00753B0C"/>
    <w:rsid w:val="0075455C"/>
    <w:rsid w:val="00754809"/>
    <w:rsid w:val="00754ECA"/>
    <w:rsid w:val="0075541D"/>
    <w:rsid w:val="00756868"/>
    <w:rsid w:val="00760417"/>
    <w:rsid w:val="00761644"/>
    <w:rsid w:val="00761B1F"/>
    <w:rsid w:val="00761B54"/>
    <w:rsid w:val="007624B1"/>
    <w:rsid w:val="007624EC"/>
    <w:rsid w:val="00762C2E"/>
    <w:rsid w:val="00764F38"/>
    <w:rsid w:val="00765DF4"/>
    <w:rsid w:val="00765E11"/>
    <w:rsid w:val="007668BC"/>
    <w:rsid w:val="00766E27"/>
    <w:rsid w:val="00770152"/>
    <w:rsid w:val="007703E2"/>
    <w:rsid w:val="00770C81"/>
    <w:rsid w:val="007711A0"/>
    <w:rsid w:val="00771B02"/>
    <w:rsid w:val="00772263"/>
    <w:rsid w:val="00772C54"/>
    <w:rsid w:val="007738A3"/>
    <w:rsid w:val="00775752"/>
    <w:rsid w:val="007760C5"/>
    <w:rsid w:val="00776F40"/>
    <w:rsid w:val="00777993"/>
    <w:rsid w:val="00784DDA"/>
    <w:rsid w:val="007856C7"/>
    <w:rsid w:val="0078597B"/>
    <w:rsid w:val="00785E35"/>
    <w:rsid w:val="00785F3A"/>
    <w:rsid w:val="007864E5"/>
    <w:rsid w:val="00791137"/>
    <w:rsid w:val="00791415"/>
    <w:rsid w:val="007914CB"/>
    <w:rsid w:val="007918CB"/>
    <w:rsid w:val="00792A7D"/>
    <w:rsid w:val="00792B5D"/>
    <w:rsid w:val="00793C5E"/>
    <w:rsid w:val="007941C7"/>
    <w:rsid w:val="00794A8C"/>
    <w:rsid w:val="00794D31"/>
    <w:rsid w:val="007954A2"/>
    <w:rsid w:val="00795981"/>
    <w:rsid w:val="007962A8"/>
    <w:rsid w:val="0079668B"/>
    <w:rsid w:val="00797FEF"/>
    <w:rsid w:val="007A05E8"/>
    <w:rsid w:val="007A0BFD"/>
    <w:rsid w:val="007A2540"/>
    <w:rsid w:val="007A32D8"/>
    <w:rsid w:val="007A3D46"/>
    <w:rsid w:val="007A4227"/>
    <w:rsid w:val="007A4A6D"/>
    <w:rsid w:val="007A6007"/>
    <w:rsid w:val="007A6678"/>
    <w:rsid w:val="007A67C1"/>
    <w:rsid w:val="007A694F"/>
    <w:rsid w:val="007A7E17"/>
    <w:rsid w:val="007B04C1"/>
    <w:rsid w:val="007B0AFB"/>
    <w:rsid w:val="007B0EB2"/>
    <w:rsid w:val="007B2DD1"/>
    <w:rsid w:val="007B34E4"/>
    <w:rsid w:val="007B37CF"/>
    <w:rsid w:val="007B3AD4"/>
    <w:rsid w:val="007B4AE8"/>
    <w:rsid w:val="007B5374"/>
    <w:rsid w:val="007B7959"/>
    <w:rsid w:val="007B79CB"/>
    <w:rsid w:val="007B7CCE"/>
    <w:rsid w:val="007B7ED0"/>
    <w:rsid w:val="007C1E8B"/>
    <w:rsid w:val="007C2ADB"/>
    <w:rsid w:val="007C3A84"/>
    <w:rsid w:val="007C4985"/>
    <w:rsid w:val="007C54B1"/>
    <w:rsid w:val="007C6438"/>
    <w:rsid w:val="007C65FD"/>
    <w:rsid w:val="007C6A29"/>
    <w:rsid w:val="007C725A"/>
    <w:rsid w:val="007C7BBC"/>
    <w:rsid w:val="007D08F1"/>
    <w:rsid w:val="007D0BEF"/>
    <w:rsid w:val="007D1E21"/>
    <w:rsid w:val="007D2353"/>
    <w:rsid w:val="007D2734"/>
    <w:rsid w:val="007D2AC5"/>
    <w:rsid w:val="007D53B1"/>
    <w:rsid w:val="007D56FF"/>
    <w:rsid w:val="007D6C77"/>
    <w:rsid w:val="007D6ED8"/>
    <w:rsid w:val="007D6FCF"/>
    <w:rsid w:val="007D7A2B"/>
    <w:rsid w:val="007E1DAF"/>
    <w:rsid w:val="007E1E7F"/>
    <w:rsid w:val="007E2162"/>
    <w:rsid w:val="007E2365"/>
    <w:rsid w:val="007E24F3"/>
    <w:rsid w:val="007E2848"/>
    <w:rsid w:val="007E4DA1"/>
    <w:rsid w:val="007E5E16"/>
    <w:rsid w:val="007E6BC1"/>
    <w:rsid w:val="007E6E26"/>
    <w:rsid w:val="007E7608"/>
    <w:rsid w:val="007E7864"/>
    <w:rsid w:val="007F15CF"/>
    <w:rsid w:val="007F2960"/>
    <w:rsid w:val="007F2FE7"/>
    <w:rsid w:val="007F3629"/>
    <w:rsid w:val="007F47FB"/>
    <w:rsid w:val="007F56F8"/>
    <w:rsid w:val="007F5C10"/>
    <w:rsid w:val="007F7BBA"/>
    <w:rsid w:val="00800365"/>
    <w:rsid w:val="00800FA4"/>
    <w:rsid w:val="00802601"/>
    <w:rsid w:val="00803E4C"/>
    <w:rsid w:val="00804134"/>
    <w:rsid w:val="008043DB"/>
    <w:rsid w:val="00804DCB"/>
    <w:rsid w:val="00804DD0"/>
    <w:rsid w:val="008063E2"/>
    <w:rsid w:val="00806AB4"/>
    <w:rsid w:val="008071C4"/>
    <w:rsid w:val="0080729F"/>
    <w:rsid w:val="0080733C"/>
    <w:rsid w:val="00807605"/>
    <w:rsid w:val="00807B64"/>
    <w:rsid w:val="00810206"/>
    <w:rsid w:val="0081075B"/>
    <w:rsid w:val="00810AA1"/>
    <w:rsid w:val="0081107D"/>
    <w:rsid w:val="00813B2F"/>
    <w:rsid w:val="008140AE"/>
    <w:rsid w:val="00815451"/>
    <w:rsid w:val="00816139"/>
    <w:rsid w:val="0081707D"/>
    <w:rsid w:val="00817956"/>
    <w:rsid w:val="00817C11"/>
    <w:rsid w:val="0082011C"/>
    <w:rsid w:val="0082172A"/>
    <w:rsid w:val="00821B94"/>
    <w:rsid w:val="00821DB4"/>
    <w:rsid w:val="0082277C"/>
    <w:rsid w:val="00824586"/>
    <w:rsid w:val="00824FEE"/>
    <w:rsid w:val="00825F2F"/>
    <w:rsid w:val="00826680"/>
    <w:rsid w:val="00827378"/>
    <w:rsid w:val="008273EC"/>
    <w:rsid w:val="0082755D"/>
    <w:rsid w:val="008309C6"/>
    <w:rsid w:val="008310D5"/>
    <w:rsid w:val="00832621"/>
    <w:rsid w:val="00834CFA"/>
    <w:rsid w:val="00835DFA"/>
    <w:rsid w:val="008365D5"/>
    <w:rsid w:val="00836A85"/>
    <w:rsid w:val="00836F0F"/>
    <w:rsid w:val="008374FF"/>
    <w:rsid w:val="00837F13"/>
    <w:rsid w:val="0084040E"/>
    <w:rsid w:val="0084090D"/>
    <w:rsid w:val="00840B1C"/>
    <w:rsid w:val="00840D83"/>
    <w:rsid w:val="008417A9"/>
    <w:rsid w:val="00841C65"/>
    <w:rsid w:val="00841CFF"/>
    <w:rsid w:val="008431E4"/>
    <w:rsid w:val="00843ED6"/>
    <w:rsid w:val="008442BC"/>
    <w:rsid w:val="00844C8F"/>
    <w:rsid w:val="00845AEA"/>
    <w:rsid w:val="00846E55"/>
    <w:rsid w:val="008477FB"/>
    <w:rsid w:val="00847B03"/>
    <w:rsid w:val="00850845"/>
    <w:rsid w:val="00850A13"/>
    <w:rsid w:val="00851378"/>
    <w:rsid w:val="0085279C"/>
    <w:rsid w:val="00852FA0"/>
    <w:rsid w:val="0085319E"/>
    <w:rsid w:val="00853310"/>
    <w:rsid w:val="00853F22"/>
    <w:rsid w:val="00853FAF"/>
    <w:rsid w:val="0085453E"/>
    <w:rsid w:val="00854CC5"/>
    <w:rsid w:val="00855A79"/>
    <w:rsid w:val="00855E4A"/>
    <w:rsid w:val="00857C09"/>
    <w:rsid w:val="00857E78"/>
    <w:rsid w:val="0086196A"/>
    <w:rsid w:val="008623AE"/>
    <w:rsid w:val="00863859"/>
    <w:rsid w:val="008641C0"/>
    <w:rsid w:val="008641E7"/>
    <w:rsid w:val="008663A3"/>
    <w:rsid w:val="00866BD6"/>
    <w:rsid w:val="0087091D"/>
    <w:rsid w:val="008720A2"/>
    <w:rsid w:val="0087381C"/>
    <w:rsid w:val="00873B8C"/>
    <w:rsid w:val="008745C4"/>
    <w:rsid w:val="00874B48"/>
    <w:rsid w:val="00874B4E"/>
    <w:rsid w:val="00874ED2"/>
    <w:rsid w:val="00875CD8"/>
    <w:rsid w:val="00875E4B"/>
    <w:rsid w:val="00876330"/>
    <w:rsid w:val="008811ED"/>
    <w:rsid w:val="008811F8"/>
    <w:rsid w:val="00881703"/>
    <w:rsid w:val="00881ADA"/>
    <w:rsid w:val="00882298"/>
    <w:rsid w:val="00882516"/>
    <w:rsid w:val="00884287"/>
    <w:rsid w:val="0088448D"/>
    <w:rsid w:val="00885366"/>
    <w:rsid w:val="00885568"/>
    <w:rsid w:val="00885838"/>
    <w:rsid w:val="008863C2"/>
    <w:rsid w:val="008909AB"/>
    <w:rsid w:val="008921BC"/>
    <w:rsid w:val="008921DF"/>
    <w:rsid w:val="00892647"/>
    <w:rsid w:val="00892B5B"/>
    <w:rsid w:val="00894202"/>
    <w:rsid w:val="00894F05"/>
    <w:rsid w:val="00895535"/>
    <w:rsid w:val="0089556B"/>
    <w:rsid w:val="0089597F"/>
    <w:rsid w:val="00895B08"/>
    <w:rsid w:val="00896C8F"/>
    <w:rsid w:val="00897346"/>
    <w:rsid w:val="00897468"/>
    <w:rsid w:val="008A0BD1"/>
    <w:rsid w:val="008A0EFE"/>
    <w:rsid w:val="008A421C"/>
    <w:rsid w:val="008A4FB0"/>
    <w:rsid w:val="008A5638"/>
    <w:rsid w:val="008A6B09"/>
    <w:rsid w:val="008A7526"/>
    <w:rsid w:val="008A782F"/>
    <w:rsid w:val="008B014D"/>
    <w:rsid w:val="008B05C7"/>
    <w:rsid w:val="008B0881"/>
    <w:rsid w:val="008B0EC7"/>
    <w:rsid w:val="008B0FB3"/>
    <w:rsid w:val="008B2034"/>
    <w:rsid w:val="008B2457"/>
    <w:rsid w:val="008B3323"/>
    <w:rsid w:val="008B3426"/>
    <w:rsid w:val="008B4A4E"/>
    <w:rsid w:val="008B4EEA"/>
    <w:rsid w:val="008B6181"/>
    <w:rsid w:val="008B64E9"/>
    <w:rsid w:val="008B6559"/>
    <w:rsid w:val="008B6C45"/>
    <w:rsid w:val="008B6FBD"/>
    <w:rsid w:val="008B79ED"/>
    <w:rsid w:val="008B7CBE"/>
    <w:rsid w:val="008B7FEA"/>
    <w:rsid w:val="008C0153"/>
    <w:rsid w:val="008C04B2"/>
    <w:rsid w:val="008C12D0"/>
    <w:rsid w:val="008C139D"/>
    <w:rsid w:val="008C20BC"/>
    <w:rsid w:val="008C396B"/>
    <w:rsid w:val="008C3D51"/>
    <w:rsid w:val="008C4A38"/>
    <w:rsid w:val="008C4A55"/>
    <w:rsid w:val="008C517E"/>
    <w:rsid w:val="008C6ADB"/>
    <w:rsid w:val="008C7140"/>
    <w:rsid w:val="008C7975"/>
    <w:rsid w:val="008D0248"/>
    <w:rsid w:val="008D0DBD"/>
    <w:rsid w:val="008D14CB"/>
    <w:rsid w:val="008D2698"/>
    <w:rsid w:val="008D2E61"/>
    <w:rsid w:val="008D428C"/>
    <w:rsid w:val="008D48DB"/>
    <w:rsid w:val="008D49F7"/>
    <w:rsid w:val="008D59A3"/>
    <w:rsid w:val="008D5CF2"/>
    <w:rsid w:val="008D7059"/>
    <w:rsid w:val="008D7656"/>
    <w:rsid w:val="008E0235"/>
    <w:rsid w:val="008E09C4"/>
    <w:rsid w:val="008E0A53"/>
    <w:rsid w:val="008E13C8"/>
    <w:rsid w:val="008E1C05"/>
    <w:rsid w:val="008E2015"/>
    <w:rsid w:val="008E37F8"/>
    <w:rsid w:val="008E385D"/>
    <w:rsid w:val="008E5916"/>
    <w:rsid w:val="008F0250"/>
    <w:rsid w:val="008F1103"/>
    <w:rsid w:val="008F12AF"/>
    <w:rsid w:val="008F1374"/>
    <w:rsid w:val="008F155B"/>
    <w:rsid w:val="008F19E2"/>
    <w:rsid w:val="008F35C4"/>
    <w:rsid w:val="008F40DD"/>
    <w:rsid w:val="008F4652"/>
    <w:rsid w:val="008F4B16"/>
    <w:rsid w:val="008F5A40"/>
    <w:rsid w:val="008F6415"/>
    <w:rsid w:val="008F652F"/>
    <w:rsid w:val="008F69AB"/>
    <w:rsid w:val="008F6C9F"/>
    <w:rsid w:val="009008D0"/>
    <w:rsid w:val="009028E1"/>
    <w:rsid w:val="00902C0B"/>
    <w:rsid w:val="0090347C"/>
    <w:rsid w:val="0090351B"/>
    <w:rsid w:val="0090388F"/>
    <w:rsid w:val="00904D5F"/>
    <w:rsid w:val="0090514D"/>
    <w:rsid w:val="0090525E"/>
    <w:rsid w:val="00905D39"/>
    <w:rsid w:val="00906203"/>
    <w:rsid w:val="00906649"/>
    <w:rsid w:val="0090787B"/>
    <w:rsid w:val="00907CF0"/>
    <w:rsid w:val="00910633"/>
    <w:rsid w:val="0091122A"/>
    <w:rsid w:val="00911240"/>
    <w:rsid w:val="00912122"/>
    <w:rsid w:val="0091254B"/>
    <w:rsid w:val="00913BF6"/>
    <w:rsid w:val="0091483F"/>
    <w:rsid w:val="00914A84"/>
    <w:rsid w:val="0091527D"/>
    <w:rsid w:val="009164A3"/>
    <w:rsid w:val="0091691E"/>
    <w:rsid w:val="009170C9"/>
    <w:rsid w:val="00920BF5"/>
    <w:rsid w:val="00921456"/>
    <w:rsid w:val="009219FC"/>
    <w:rsid w:val="00922419"/>
    <w:rsid w:val="00922953"/>
    <w:rsid w:val="009244BE"/>
    <w:rsid w:val="0092481D"/>
    <w:rsid w:val="00925071"/>
    <w:rsid w:val="009254E7"/>
    <w:rsid w:val="00925A99"/>
    <w:rsid w:val="00925D88"/>
    <w:rsid w:val="00926865"/>
    <w:rsid w:val="009274B6"/>
    <w:rsid w:val="009301C2"/>
    <w:rsid w:val="009304C9"/>
    <w:rsid w:val="00930D1D"/>
    <w:rsid w:val="0093146C"/>
    <w:rsid w:val="0093153C"/>
    <w:rsid w:val="009316F0"/>
    <w:rsid w:val="00932FE0"/>
    <w:rsid w:val="009352E8"/>
    <w:rsid w:val="00935BE3"/>
    <w:rsid w:val="00937277"/>
    <w:rsid w:val="00937FBC"/>
    <w:rsid w:val="00940902"/>
    <w:rsid w:val="00940AC6"/>
    <w:rsid w:val="00940E1F"/>
    <w:rsid w:val="00941152"/>
    <w:rsid w:val="0094197B"/>
    <w:rsid w:val="00941E32"/>
    <w:rsid w:val="0094222A"/>
    <w:rsid w:val="00942371"/>
    <w:rsid w:val="009428D0"/>
    <w:rsid w:val="00942F9F"/>
    <w:rsid w:val="009449C2"/>
    <w:rsid w:val="00944A31"/>
    <w:rsid w:val="00946282"/>
    <w:rsid w:val="00946EAC"/>
    <w:rsid w:val="00947BCE"/>
    <w:rsid w:val="00947F21"/>
    <w:rsid w:val="00951EB9"/>
    <w:rsid w:val="00951F5E"/>
    <w:rsid w:val="00954243"/>
    <w:rsid w:val="00954283"/>
    <w:rsid w:val="00954B46"/>
    <w:rsid w:val="009557FF"/>
    <w:rsid w:val="00956B3F"/>
    <w:rsid w:val="00960032"/>
    <w:rsid w:val="00960A7B"/>
    <w:rsid w:val="0096148A"/>
    <w:rsid w:val="009616AC"/>
    <w:rsid w:val="00963116"/>
    <w:rsid w:val="0096404C"/>
    <w:rsid w:val="009647EB"/>
    <w:rsid w:val="00964802"/>
    <w:rsid w:val="009649D4"/>
    <w:rsid w:val="009651C3"/>
    <w:rsid w:val="009652CA"/>
    <w:rsid w:val="0096545B"/>
    <w:rsid w:val="009658D2"/>
    <w:rsid w:val="0096638C"/>
    <w:rsid w:val="009669BB"/>
    <w:rsid w:val="00971A9A"/>
    <w:rsid w:val="00972BA9"/>
    <w:rsid w:val="00973006"/>
    <w:rsid w:val="0097346C"/>
    <w:rsid w:val="00973D95"/>
    <w:rsid w:val="00973F25"/>
    <w:rsid w:val="00974D20"/>
    <w:rsid w:val="00975548"/>
    <w:rsid w:val="009764B5"/>
    <w:rsid w:val="009776D5"/>
    <w:rsid w:val="009806A4"/>
    <w:rsid w:val="00981222"/>
    <w:rsid w:val="00981BB2"/>
    <w:rsid w:val="00982DF7"/>
    <w:rsid w:val="00983B70"/>
    <w:rsid w:val="00983C9D"/>
    <w:rsid w:val="00983D50"/>
    <w:rsid w:val="00984818"/>
    <w:rsid w:val="0098665D"/>
    <w:rsid w:val="009867DA"/>
    <w:rsid w:val="009873AA"/>
    <w:rsid w:val="009874D0"/>
    <w:rsid w:val="00990FA4"/>
    <w:rsid w:val="00991D1A"/>
    <w:rsid w:val="00991E2F"/>
    <w:rsid w:val="00992550"/>
    <w:rsid w:val="0099394F"/>
    <w:rsid w:val="00994DD4"/>
    <w:rsid w:val="009959AE"/>
    <w:rsid w:val="00995F51"/>
    <w:rsid w:val="00996CD6"/>
    <w:rsid w:val="009A040F"/>
    <w:rsid w:val="009A0B96"/>
    <w:rsid w:val="009A1B5F"/>
    <w:rsid w:val="009A2A91"/>
    <w:rsid w:val="009A2B42"/>
    <w:rsid w:val="009A2CE4"/>
    <w:rsid w:val="009A2D93"/>
    <w:rsid w:val="009A3693"/>
    <w:rsid w:val="009A3A69"/>
    <w:rsid w:val="009A41BB"/>
    <w:rsid w:val="009A42BE"/>
    <w:rsid w:val="009A49C2"/>
    <w:rsid w:val="009A5487"/>
    <w:rsid w:val="009A5603"/>
    <w:rsid w:val="009A5E48"/>
    <w:rsid w:val="009A5EC4"/>
    <w:rsid w:val="009A5FCE"/>
    <w:rsid w:val="009A7997"/>
    <w:rsid w:val="009A7ADE"/>
    <w:rsid w:val="009A7B7B"/>
    <w:rsid w:val="009A7B8F"/>
    <w:rsid w:val="009A7D3E"/>
    <w:rsid w:val="009B0E59"/>
    <w:rsid w:val="009B1907"/>
    <w:rsid w:val="009B22A8"/>
    <w:rsid w:val="009B2856"/>
    <w:rsid w:val="009B2AD3"/>
    <w:rsid w:val="009B2C6E"/>
    <w:rsid w:val="009B3EE6"/>
    <w:rsid w:val="009B4818"/>
    <w:rsid w:val="009B4CC3"/>
    <w:rsid w:val="009B67A7"/>
    <w:rsid w:val="009C008B"/>
    <w:rsid w:val="009C0CAB"/>
    <w:rsid w:val="009C1422"/>
    <w:rsid w:val="009C1C5A"/>
    <w:rsid w:val="009C2283"/>
    <w:rsid w:val="009C38BC"/>
    <w:rsid w:val="009C4F27"/>
    <w:rsid w:val="009C51D0"/>
    <w:rsid w:val="009C5645"/>
    <w:rsid w:val="009C6061"/>
    <w:rsid w:val="009C6BB0"/>
    <w:rsid w:val="009C6D8A"/>
    <w:rsid w:val="009D07D0"/>
    <w:rsid w:val="009D137A"/>
    <w:rsid w:val="009D1A2C"/>
    <w:rsid w:val="009D1BBD"/>
    <w:rsid w:val="009D1EF7"/>
    <w:rsid w:val="009D2447"/>
    <w:rsid w:val="009D2682"/>
    <w:rsid w:val="009D28DE"/>
    <w:rsid w:val="009D3548"/>
    <w:rsid w:val="009D3B38"/>
    <w:rsid w:val="009D5835"/>
    <w:rsid w:val="009D5A8A"/>
    <w:rsid w:val="009D674B"/>
    <w:rsid w:val="009D6FC7"/>
    <w:rsid w:val="009D79B8"/>
    <w:rsid w:val="009D7E2E"/>
    <w:rsid w:val="009E0294"/>
    <w:rsid w:val="009E1FB3"/>
    <w:rsid w:val="009E3AD9"/>
    <w:rsid w:val="009E453D"/>
    <w:rsid w:val="009E4FAA"/>
    <w:rsid w:val="009E704B"/>
    <w:rsid w:val="009E724E"/>
    <w:rsid w:val="009F01DD"/>
    <w:rsid w:val="009F1651"/>
    <w:rsid w:val="009F2088"/>
    <w:rsid w:val="009F3A78"/>
    <w:rsid w:val="009F77DD"/>
    <w:rsid w:val="009F7F88"/>
    <w:rsid w:val="00A00316"/>
    <w:rsid w:val="00A008CF"/>
    <w:rsid w:val="00A008DF"/>
    <w:rsid w:val="00A00B3F"/>
    <w:rsid w:val="00A017BC"/>
    <w:rsid w:val="00A01B57"/>
    <w:rsid w:val="00A027A3"/>
    <w:rsid w:val="00A03884"/>
    <w:rsid w:val="00A03CF7"/>
    <w:rsid w:val="00A054EA"/>
    <w:rsid w:val="00A07D5C"/>
    <w:rsid w:val="00A10139"/>
    <w:rsid w:val="00A10674"/>
    <w:rsid w:val="00A110F5"/>
    <w:rsid w:val="00A11E5B"/>
    <w:rsid w:val="00A11EDE"/>
    <w:rsid w:val="00A1222F"/>
    <w:rsid w:val="00A1242C"/>
    <w:rsid w:val="00A128BF"/>
    <w:rsid w:val="00A12A25"/>
    <w:rsid w:val="00A13300"/>
    <w:rsid w:val="00A1438B"/>
    <w:rsid w:val="00A15123"/>
    <w:rsid w:val="00A15717"/>
    <w:rsid w:val="00A15AE6"/>
    <w:rsid w:val="00A15F63"/>
    <w:rsid w:val="00A16371"/>
    <w:rsid w:val="00A1676E"/>
    <w:rsid w:val="00A16BD6"/>
    <w:rsid w:val="00A16F7B"/>
    <w:rsid w:val="00A1727D"/>
    <w:rsid w:val="00A23E0E"/>
    <w:rsid w:val="00A25B95"/>
    <w:rsid w:val="00A25C4E"/>
    <w:rsid w:val="00A2631D"/>
    <w:rsid w:val="00A3078D"/>
    <w:rsid w:val="00A3209D"/>
    <w:rsid w:val="00A33343"/>
    <w:rsid w:val="00A335A8"/>
    <w:rsid w:val="00A33A40"/>
    <w:rsid w:val="00A34928"/>
    <w:rsid w:val="00A4033F"/>
    <w:rsid w:val="00A4036B"/>
    <w:rsid w:val="00A40E0E"/>
    <w:rsid w:val="00A40ED9"/>
    <w:rsid w:val="00A41612"/>
    <w:rsid w:val="00A41E55"/>
    <w:rsid w:val="00A41FFC"/>
    <w:rsid w:val="00A423D6"/>
    <w:rsid w:val="00A4293E"/>
    <w:rsid w:val="00A42F0F"/>
    <w:rsid w:val="00A43D68"/>
    <w:rsid w:val="00A43F08"/>
    <w:rsid w:val="00A44087"/>
    <w:rsid w:val="00A44D6E"/>
    <w:rsid w:val="00A44FB6"/>
    <w:rsid w:val="00A469BC"/>
    <w:rsid w:val="00A46ECF"/>
    <w:rsid w:val="00A46F9D"/>
    <w:rsid w:val="00A4792C"/>
    <w:rsid w:val="00A47BE1"/>
    <w:rsid w:val="00A501C0"/>
    <w:rsid w:val="00A504B7"/>
    <w:rsid w:val="00A51644"/>
    <w:rsid w:val="00A52923"/>
    <w:rsid w:val="00A54115"/>
    <w:rsid w:val="00A54702"/>
    <w:rsid w:val="00A54819"/>
    <w:rsid w:val="00A5498C"/>
    <w:rsid w:val="00A56D1F"/>
    <w:rsid w:val="00A6039C"/>
    <w:rsid w:val="00A61F99"/>
    <w:rsid w:val="00A62680"/>
    <w:rsid w:val="00A62BCE"/>
    <w:rsid w:val="00A62C12"/>
    <w:rsid w:val="00A63359"/>
    <w:rsid w:val="00A63CC9"/>
    <w:rsid w:val="00A63CE5"/>
    <w:rsid w:val="00A648E2"/>
    <w:rsid w:val="00A64D9E"/>
    <w:rsid w:val="00A65169"/>
    <w:rsid w:val="00A66053"/>
    <w:rsid w:val="00A66585"/>
    <w:rsid w:val="00A667EB"/>
    <w:rsid w:val="00A66AFF"/>
    <w:rsid w:val="00A70305"/>
    <w:rsid w:val="00A70806"/>
    <w:rsid w:val="00A70D74"/>
    <w:rsid w:val="00A71641"/>
    <w:rsid w:val="00A71ACA"/>
    <w:rsid w:val="00A7253A"/>
    <w:rsid w:val="00A7257A"/>
    <w:rsid w:val="00A726E7"/>
    <w:rsid w:val="00A732AF"/>
    <w:rsid w:val="00A74584"/>
    <w:rsid w:val="00A75359"/>
    <w:rsid w:val="00A75ED4"/>
    <w:rsid w:val="00A76634"/>
    <w:rsid w:val="00A769F6"/>
    <w:rsid w:val="00A77A79"/>
    <w:rsid w:val="00A80A29"/>
    <w:rsid w:val="00A811CE"/>
    <w:rsid w:val="00A81226"/>
    <w:rsid w:val="00A81906"/>
    <w:rsid w:val="00A81AF5"/>
    <w:rsid w:val="00A82635"/>
    <w:rsid w:val="00A82A56"/>
    <w:rsid w:val="00A841CC"/>
    <w:rsid w:val="00A846DE"/>
    <w:rsid w:val="00A858D0"/>
    <w:rsid w:val="00A86AB6"/>
    <w:rsid w:val="00A86D03"/>
    <w:rsid w:val="00A90E1B"/>
    <w:rsid w:val="00A91D77"/>
    <w:rsid w:val="00A924B7"/>
    <w:rsid w:val="00A92A01"/>
    <w:rsid w:val="00A948D9"/>
    <w:rsid w:val="00A94AC0"/>
    <w:rsid w:val="00A95859"/>
    <w:rsid w:val="00A96209"/>
    <w:rsid w:val="00A96296"/>
    <w:rsid w:val="00A97CAB"/>
    <w:rsid w:val="00AA0801"/>
    <w:rsid w:val="00AA0DBD"/>
    <w:rsid w:val="00AA1ACD"/>
    <w:rsid w:val="00AA321D"/>
    <w:rsid w:val="00AA4243"/>
    <w:rsid w:val="00AA51E2"/>
    <w:rsid w:val="00AA5F04"/>
    <w:rsid w:val="00AA6222"/>
    <w:rsid w:val="00AA6887"/>
    <w:rsid w:val="00AA6AC1"/>
    <w:rsid w:val="00AA6DAC"/>
    <w:rsid w:val="00AA71B1"/>
    <w:rsid w:val="00AA75FD"/>
    <w:rsid w:val="00AB02E4"/>
    <w:rsid w:val="00AB06C1"/>
    <w:rsid w:val="00AB0884"/>
    <w:rsid w:val="00AB0AB7"/>
    <w:rsid w:val="00AB0AEC"/>
    <w:rsid w:val="00AB0F5E"/>
    <w:rsid w:val="00AB1718"/>
    <w:rsid w:val="00AB1FF9"/>
    <w:rsid w:val="00AB202E"/>
    <w:rsid w:val="00AB269B"/>
    <w:rsid w:val="00AB3B4E"/>
    <w:rsid w:val="00AB3EDE"/>
    <w:rsid w:val="00AB42D8"/>
    <w:rsid w:val="00AB4549"/>
    <w:rsid w:val="00AB4E1E"/>
    <w:rsid w:val="00AB50CA"/>
    <w:rsid w:val="00AB6823"/>
    <w:rsid w:val="00AB7153"/>
    <w:rsid w:val="00AB7BBF"/>
    <w:rsid w:val="00AB7F4D"/>
    <w:rsid w:val="00AC18FC"/>
    <w:rsid w:val="00AC2907"/>
    <w:rsid w:val="00AC367E"/>
    <w:rsid w:val="00AC66B5"/>
    <w:rsid w:val="00AC7A39"/>
    <w:rsid w:val="00AD18C6"/>
    <w:rsid w:val="00AD23C3"/>
    <w:rsid w:val="00AD2AC7"/>
    <w:rsid w:val="00AD33A0"/>
    <w:rsid w:val="00AD3C02"/>
    <w:rsid w:val="00AD4525"/>
    <w:rsid w:val="00AD5134"/>
    <w:rsid w:val="00AD56FB"/>
    <w:rsid w:val="00AD5CE9"/>
    <w:rsid w:val="00AD5D83"/>
    <w:rsid w:val="00AD5FEB"/>
    <w:rsid w:val="00AD693D"/>
    <w:rsid w:val="00AD7334"/>
    <w:rsid w:val="00AD771E"/>
    <w:rsid w:val="00AE0223"/>
    <w:rsid w:val="00AE0B44"/>
    <w:rsid w:val="00AE1551"/>
    <w:rsid w:val="00AE184A"/>
    <w:rsid w:val="00AE1AFA"/>
    <w:rsid w:val="00AE1FCE"/>
    <w:rsid w:val="00AE3252"/>
    <w:rsid w:val="00AE4115"/>
    <w:rsid w:val="00AE41E1"/>
    <w:rsid w:val="00AE5498"/>
    <w:rsid w:val="00AE5548"/>
    <w:rsid w:val="00AF0765"/>
    <w:rsid w:val="00AF172A"/>
    <w:rsid w:val="00AF19B1"/>
    <w:rsid w:val="00AF3ED4"/>
    <w:rsid w:val="00AF3F57"/>
    <w:rsid w:val="00AF408A"/>
    <w:rsid w:val="00AF4851"/>
    <w:rsid w:val="00AF4EFC"/>
    <w:rsid w:val="00AF503F"/>
    <w:rsid w:val="00AF5354"/>
    <w:rsid w:val="00AF5884"/>
    <w:rsid w:val="00AF6FD8"/>
    <w:rsid w:val="00AF728F"/>
    <w:rsid w:val="00B00060"/>
    <w:rsid w:val="00B01225"/>
    <w:rsid w:val="00B0138F"/>
    <w:rsid w:val="00B01BC7"/>
    <w:rsid w:val="00B01BF4"/>
    <w:rsid w:val="00B026A1"/>
    <w:rsid w:val="00B02C73"/>
    <w:rsid w:val="00B03B1C"/>
    <w:rsid w:val="00B05213"/>
    <w:rsid w:val="00B0583A"/>
    <w:rsid w:val="00B05B2D"/>
    <w:rsid w:val="00B06719"/>
    <w:rsid w:val="00B07215"/>
    <w:rsid w:val="00B07263"/>
    <w:rsid w:val="00B07432"/>
    <w:rsid w:val="00B1053F"/>
    <w:rsid w:val="00B10B32"/>
    <w:rsid w:val="00B120DA"/>
    <w:rsid w:val="00B126BB"/>
    <w:rsid w:val="00B130FD"/>
    <w:rsid w:val="00B1330B"/>
    <w:rsid w:val="00B13AD3"/>
    <w:rsid w:val="00B13F6B"/>
    <w:rsid w:val="00B1420A"/>
    <w:rsid w:val="00B15D89"/>
    <w:rsid w:val="00B1747D"/>
    <w:rsid w:val="00B201B8"/>
    <w:rsid w:val="00B202BA"/>
    <w:rsid w:val="00B2056E"/>
    <w:rsid w:val="00B20FA1"/>
    <w:rsid w:val="00B21B8E"/>
    <w:rsid w:val="00B21E67"/>
    <w:rsid w:val="00B22234"/>
    <w:rsid w:val="00B24306"/>
    <w:rsid w:val="00B2512A"/>
    <w:rsid w:val="00B26317"/>
    <w:rsid w:val="00B269DA"/>
    <w:rsid w:val="00B27BC9"/>
    <w:rsid w:val="00B30E46"/>
    <w:rsid w:val="00B339E8"/>
    <w:rsid w:val="00B33CE6"/>
    <w:rsid w:val="00B347A2"/>
    <w:rsid w:val="00B36975"/>
    <w:rsid w:val="00B3783F"/>
    <w:rsid w:val="00B37BD6"/>
    <w:rsid w:val="00B401D3"/>
    <w:rsid w:val="00B42372"/>
    <w:rsid w:val="00B42990"/>
    <w:rsid w:val="00B434EC"/>
    <w:rsid w:val="00B43856"/>
    <w:rsid w:val="00B43C5B"/>
    <w:rsid w:val="00B4616F"/>
    <w:rsid w:val="00B46926"/>
    <w:rsid w:val="00B47251"/>
    <w:rsid w:val="00B474A0"/>
    <w:rsid w:val="00B47E0B"/>
    <w:rsid w:val="00B51CEA"/>
    <w:rsid w:val="00B52A26"/>
    <w:rsid w:val="00B52AF1"/>
    <w:rsid w:val="00B52C89"/>
    <w:rsid w:val="00B53236"/>
    <w:rsid w:val="00B532A9"/>
    <w:rsid w:val="00B54D8B"/>
    <w:rsid w:val="00B5551A"/>
    <w:rsid w:val="00B558E8"/>
    <w:rsid w:val="00B56478"/>
    <w:rsid w:val="00B564F7"/>
    <w:rsid w:val="00B5727E"/>
    <w:rsid w:val="00B606C2"/>
    <w:rsid w:val="00B61560"/>
    <w:rsid w:val="00B61C27"/>
    <w:rsid w:val="00B6257C"/>
    <w:rsid w:val="00B62C61"/>
    <w:rsid w:val="00B6587C"/>
    <w:rsid w:val="00B65B27"/>
    <w:rsid w:val="00B65D16"/>
    <w:rsid w:val="00B67621"/>
    <w:rsid w:val="00B6796C"/>
    <w:rsid w:val="00B729C5"/>
    <w:rsid w:val="00B72D57"/>
    <w:rsid w:val="00B74F1D"/>
    <w:rsid w:val="00B7560D"/>
    <w:rsid w:val="00B75B2E"/>
    <w:rsid w:val="00B7702D"/>
    <w:rsid w:val="00B7725A"/>
    <w:rsid w:val="00B778A1"/>
    <w:rsid w:val="00B807B2"/>
    <w:rsid w:val="00B8243D"/>
    <w:rsid w:val="00B826F1"/>
    <w:rsid w:val="00B8293F"/>
    <w:rsid w:val="00B82B1C"/>
    <w:rsid w:val="00B82E2F"/>
    <w:rsid w:val="00B83DB4"/>
    <w:rsid w:val="00B8496B"/>
    <w:rsid w:val="00B849D5"/>
    <w:rsid w:val="00B84D01"/>
    <w:rsid w:val="00B85400"/>
    <w:rsid w:val="00B859E0"/>
    <w:rsid w:val="00B86E8B"/>
    <w:rsid w:val="00B879AE"/>
    <w:rsid w:val="00B87D84"/>
    <w:rsid w:val="00B9069A"/>
    <w:rsid w:val="00B9074C"/>
    <w:rsid w:val="00B90934"/>
    <w:rsid w:val="00B917E4"/>
    <w:rsid w:val="00B91D8F"/>
    <w:rsid w:val="00B928D1"/>
    <w:rsid w:val="00B94288"/>
    <w:rsid w:val="00B94C57"/>
    <w:rsid w:val="00B94ECF"/>
    <w:rsid w:val="00B955C8"/>
    <w:rsid w:val="00B95AD2"/>
    <w:rsid w:val="00B95CDB"/>
    <w:rsid w:val="00B963A0"/>
    <w:rsid w:val="00B96ED8"/>
    <w:rsid w:val="00B97880"/>
    <w:rsid w:val="00BA0457"/>
    <w:rsid w:val="00BA05B2"/>
    <w:rsid w:val="00BA1B41"/>
    <w:rsid w:val="00BA2A1E"/>
    <w:rsid w:val="00BA3588"/>
    <w:rsid w:val="00BA3A6D"/>
    <w:rsid w:val="00BA3D39"/>
    <w:rsid w:val="00BA45B7"/>
    <w:rsid w:val="00BA4AE9"/>
    <w:rsid w:val="00BA4C14"/>
    <w:rsid w:val="00BA60E9"/>
    <w:rsid w:val="00BA6BE4"/>
    <w:rsid w:val="00BB09EC"/>
    <w:rsid w:val="00BB0A73"/>
    <w:rsid w:val="00BB2128"/>
    <w:rsid w:val="00BB21CD"/>
    <w:rsid w:val="00BB232C"/>
    <w:rsid w:val="00BB4256"/>
    <w:rsid w:val="00BB4B6C"/>
    <w:rsid w:val="00BB5022"/>
    <w:rsid w:val="00BC227F"/>
    <w:rsid w:val="00BC29DF"/>
    <w:rsid w:val="00BC2B31"/>
    <w:rsid w:val="00BC40C1"/>
    <w:rsid w:val="00BC4839"/>
    <w:rsid w:val="00BC4FCE"/>
    <w:rsid w:val="00BC5D81"/>
    <w:rsid w:val="00BC6DD4"/>
    <w:rsid w:val="00BD0CBC"/>
    <w:rsid w:val="00BD13A2"/>
    <w:rsid w:val="00BD1789"/>
    <w:rsid w:val="00BD178A"/>
    <w:rsid w:val="00BD19BF"/>
    <w:rsid w:val="00BD2CED"/>
    <w:rsid w:val="00BD3AF2"/>
    <w:rsid w:val="00BD76E7"/>
    <w:rsid w:val="00BE005B"/>
    <w:rsid w:val="00BE0786"/>
    <w:rsid w:val="00BE0FB2"/>
    <w:rsid w:val="00BE1126"/>
    <w:rsid w:val="00BE2604"/>
    <w:rsid w:val="00BE2D8A"/>
    <w:rsid w:val="00BE2E7D"/>
    <w:rsid w:val="00BE3335"/>
    <w:rsid w:val="00BE3468"/>
    <w:rsid w:val="00BE3504"/>
    <w:rsid w:val="00BE359F"/>
    <w:rsid w:val="00BE36FB"/>
    <w:rsid w:val="00BE3BAB"/>
    <w:rsid w:val="00BE4AA7"/>
    <w:rsid w:val="00BE4C35"/>
    <w:rsid w:val="00BE4E81"/>
    <w:rsid w:val="00BE4F4A"/>
    <w:rsid w:val="00BE543D"/>
    <w:rsid w:val="00BE5DA2"/>
    <w:rsid w:val="00BE5DCC"/>
    <w:rsid w:val="00BE6EB2"/>
    <w:rsid w:val="00BE7115"/>
    <w:rsid w:val="00BF0BF5"/>
    <w:rsid w:val="00BF0D0B"/>
    <w:rsid w:val="00BF0FEE"/>
    <w:rsid w:val="00BF254D"/>
    <w:rsid w:val="00BF25E4"/>
    <w:rsid w:val="00BF4AFB"/>
    <w:rsid w:val="00BF529A"/>
    <w:rsid w:val="00BF59AE"/>
    <w:rsid w:val="00BF5C8F"/>
    <w:rsid w:val="00BF7A8E"/>
    <w:rsid w:val="00C0016F"/>
    <w:rsid w:val="00C0028E"/>
    <w:rsid w:val="00C0052F"/>
    <w:rsid w:val="00C014A4"/>
    <w:rsid w:val="00C026FE"/>
    <w:rsid w:val="00C02722"/>
    <w:rsid w:val="00C06249"/>
    <w:rsid w:val="00C063AB"/>
    <w:rsid w:val="00C065A2"/>
    <w:rsid w:val="00C06B1F"/>
    <w:rsid w:val="00C06D08"/>
    <w:rsid w:val="00C07789"/>
    <w:rsid w:val="00C100FC"/>
    <w:rsid w:val="00C117E0"/>
    <w:rsid w:val="00C11B4B"/>
    <w:rsid w:val="00C11DCF"/>
    <w:rsid w:val="00C127AD"/>
    <w:rsid w:val="00C1446B"/>
    <w:rsid w:val="00C14561"/>
    <w:rsid w:val="00C16AF9"/>
    <w:rsid w:val="00C171C8"/>
    <w:rsid w:val="00C173D1"/>
    <w:rsid w:val="00C2067A"/>
    <w:rsid w:val="00C20A83"/>
    <w:rsid w:val="00C214CC"/>
    <w:rsid w:val="00C22712"/>
    <w:rsid w:val="00C22E78"/>
    <w:rsid w:val="00C237B5"/>
    <w:rsid w:val="00C23E76"/>
    <w:rsid w:val="00C2464D"/>
    <w:rsid w:val="00C24A23"/>
    <w:rsid w:val="00C26AC8"/>
    <w:rsid w:val="00C271DE"/>
    <w:rsid w:val="00C27670"/>
    <w:rsid w:val="00C276D3"/>
    <w:rsid w:val="00C3043D"/>
    <w:rsid w:val="00C30BB7"/>
    <w:rsid w:val="00C30E1F"/>
    <w:rsid w:val="00C31524"/>
    <w:rsid w:val="00C31B06"/>
    <w:rsid w:val="00C33E5A"/>
    <w:rsid w:val="00C35DC9"/>
    <w:rsid w:val="00C367AE"/>
    <w:rsid w:val="00C36E8A"/>
    <w:rsid w:val="00C37A5B"/>
    <w:rsid w:val="00C37BD0"/>
    <w:rsid w:val="00C40758"/>
    <w:rsid w:val="00C40CCC"/>
    <w:rsid w:val="00C41384"/>
    <w:rsid w:val="00C41A10"/>
    <w:rsid w:val="00C420D8"/>
    <w:rsid w:val="00C42A46"/>
    <w:rsid w:val="00C42BEE"/>
    <w:rsid w:val="00C46942"/>
    <w:rsid w:val="00C519C3"/>
    <w:rsid w:val="00C51BAF"/>
    <w:rsid w:val="00C520B5"/>
    <w:rsid w:val="00C52B2C"/>
    <w:rsid w:val="00C54F53"/>
    <w:rsid w:val="00C5509A"/>
    <w:rsid w:val="00C558AE"/>
    <w:rsid w:val="00C56605"/>
    <w:rsid w:val="00C56750"/>
    <w:rsid w:val="00C56A3A"/>
    <w:rsid w:val="00C570D4"/>
    <w:rsid w:val="00C60F82"/>
    <w:rsid w:val="00C60FD6"/>
    <w:rsid w:val="00C618F7"/>
    <w:rsid w:val="00C61E10"/>
    <w:rsid w:val="00C62480"/>
    <w:rsid w:val="00C62B60"/>
    <w:rsid w:val="00C62D67"/>
    <w:rsid w:val="00C63042"/>
    <w:rsid w:val="00C6325B"/>
    <w:rsid w:val="00C635E8"/>
    <w:rsid w:val="00C63C56"/>
    <w:rsid w:val="00C643DD"/>
    <w:rsid w:val="00C64457"/>
    <w:rsid w:val="00C64E35"/>
    <w:rsid w:val="00C65528"/>
    <w:rsid w:val="00C656EA"/>
    <w:rsid w:val="00C66C0A"/>
    <w:rsid w:val="00C67659"/>
    <w:rsid w:val="00C679A9"/>
    <w:rsid w:val="00C67BD7"/>
    <w:rsid w:val="00C71512"/>
    <w:rsid w:val="00C72569"/>
    <w:rsid w:val="00C72D89"/>
    <w:rsid w:val="00C7406B"/>
    <w:rsid w:val="00C74B29"/>
    <w:rsid w:val="00C74D96"/>
    <w:rsid w:val="00C7542E"/>
    <w:rsid w:val="00C75DCA"/>
    <w:rsid w:val="00C7619A"/>
    <w:rsid w:val="00C76450"/>
    <w:rsid w:val="00C80288"/>
    <w:rsid w:val="00C80C1C"/>
    <w:rsid w:val="00C81427"/>
    <w:rsid w:val="00C8344C"/>
    <w:rsid w:val="00C83689"/>
    <w:rsid w:val="00C85125"/>
    <w:rsid w:val="00C8524B"/>
    <w:rsid w:val="00C85DF6"/>
    <w:rsid w:val="00C86045"/>
    <w:rsid w:val="00C8615A"/>
    <w:rsid w:val="00C863A4"/>
    <w:rsid w:val="00C866D2"/>
    <w:rsid w:val="00C867EE"/>
    <w:rsid w:val="00C86CA7"/>
    <w:rsid w:val="00C87BFB"/>
    <w:rsid w:val="00C90037"/>
    <w:rsid w:val="00C900AB"/>
    <w:rsid w:val="00C90EB3"/>
    <w:rsid w:val="00C91C4B"/>
    <w:rsid w:val="00C91D50"/>
    <w:rsid w:val="00C9294C"/>
    <w:rsid w:val="00C94C29"/>
    <w:rsid w:val="00C96D3F"/>
    <w:rsid w:val="00C97399"/>
    <w:rsid w:val="00CA04EA"/>
    <w:rsid w:val="00CA0997"/>
    <w:rsid w:val="00CA11D6"/>
    <w:rsid w:val="00CA1261"/>
    <w:rsid w:val="00CA1812"/>
    <w:rsid w:val="00CA21F3"/>
    <w:rsid w:val="00CA3CC6"/>
    <w:rsid w:val="00CA41F6"/>
    <w:rsid w:val="00CA4848"/>
    <w:rsid w:val="00CA5635"/>
    <w:rsid w:val="00CA6F4F"/>
    <w:rsid w:val="00CA733C"/>
    <w:rsid w:val="00CA7A0C"/>
    <w:rsid w:val="00CB019C"/>
    <w:rsid w:val="00CB042E"/>
    <w:rsid w:val="00CB06B6"/>
    <w:rsid w:val="00CB0868"/>
    <w:rsid w:val="00CB19E6"/>
    <w:rsid w:val="00CB1BDE"/>
    <w:rsid w:val="00CB1CF3"/>
    <w:rsid w:val="00CB2497"/>
    <w:rsid w:val="00CB2DAF"/>
    <w:rsid w:val="00CB3BC6"/>
    <w:rsid w:val="00CB5094"/>
    <w:rsid w:val="00CB6906"/>
    <w:rsid w:val="00CB73FA"/>
    <w:rsid w:val="00CB7926"/>
    <w:rsid w:val="00CB7EAE"/>
    <w:rsid w:val="00CC0B75"/>
    <w:rsid w:val="00CC1239"/>
    <w:rsid w:val="00CC15D7"/>
    <w:rsid w:val="00CC21FB"/>
    <w:rsid w:val="00CC3452"/>
    <w:rsid w:val="00CC363F"/>
    <w:rsid w:val="00CC4349"/>
    <w:rsid w:val="00CC449A"/>
    <w:rsid w:val="00CC5AFF"/>
    <w:rsid w:val="00CC6B19"/>
    <w:rsid w:val="00CC7D3B"/>
    <w:rsid w:val="00CD050C"/>
    <w:rsid w:val="00CD06F5"/>
    <w:rsid w:val="00CD1910"/>
    <w:rsid w:val="00CD2C0A"/>
    <w:rsid w:val="00CD34C9"/>
    <w:rsid w:val="00CD359D"/>
    <w:rsid w:val="00CD36C9"/>
    <w:rsid w:val="00CD3A4A"/>
    <w:rsid w:val="00CD3E10"/>
    <w:rsid w:val="00CD4F03"/>
    <w:rsid w:val="00CD52B8"/>
    <w:rsid w:val="00CD65CA"/>
    <w:rsid w:val="00CD691A"/>
    <w:rsid w:val="00CD7616"/>
    <w:rsid w:val="00CE0088"/>
    <w:rsid w:val="00CE05AE"/>
    <w:rsid w:val="00CE165C"/>
    <w:rsid w:val="00CE18B7"/>
    <w:rsid w:val="00CE2E09"/>
    <w:rsid w:val="00CE3493"/>
    <w:rsid w:val="00CE37AF"/>
    <w:rsid w:val="00CE3B23"/>
    <w:rsid w:val="00CE5258"/>
    <w:rsid w:val="00CE5566"/>
    <w:rsid w:val="00CE5BED"/>
    <w:rsid w:val="00CE6D4B"/>
    <w:rsid w:val="00CE6E91"/>
    <w:rsid w:val="00CE753D"/>
    <w:rsid w:val="00CF020C"/>
    <w:rsid w:val="00CF0CC2"/>
    <w:rsid w:val="00CF148E"/>
    <w:rsid w:val="00CF21CA"/>
    <w:rsid w:val="00CF2D57"/>
    <w:rsid w:val="00CF36F1"/>
    <w:rsid w:val="00CF409E"/>
    <w:rsid w:val="00CF40F1"/>
    <w:rsid w:val="00CF5225"/>
    <w:rsid w:val="00CF5852"/>
    <w:rsid w:val="00CF6382"/>
    <w:rsid w:val="00CF6D83"/>
    <w:rsid w:val="00CF6F82"/>
    <w:rsid w:val="00CF7FB8"/>
    <w:rsid w:val="00D002F1"/>
    <w:rsid w:val="00D01A89"/>
    <w:rsid w:val="00D01D94"/>
    <w:rsid w:val="00D021F3"/>
    <w:rsid w:val="00D0239D"/>
    <w:rsid w:val="00D02504"/>
    <w:rsid w:val="00D02859"/>
    <w:rsid w:val="00D02A36"/>
    <w:rsid w:val="00D056B8"/>
    <w:rsid w:val="00D05DB5"/>
    <w:rsid w:val="00D06263"/>
    <w:rsid w:val="00D062B8"/>
    <w:rsid w:val="00D063EB"/>
    <w:rsid w:val="00D066DC"/>
    <w:rsid w:val="00D06B47"/>
    <w:rsid w:val="00D0724F"/>
    <w:rsid w:val="00D076C4"/>
    <w:rsid w:val="00D10E2E"/>
    <w:rsid w:val="00D10ECE"/>
    <w:rsid w:val="00D11E39"/>
    <w:rsid w:val="00D12270"/>
    <w:rsid w:val="00D12967"/>
    <w:rsid w:val="00D150CE"/>
    <w:rsid w:val="00D16077"/>
    <w:rsid w:val="00D17624"/>
    <w:rsid w:val="00D17C25"/>
    <w:rsid w:val="00D17F83"/>
    <w:rsid w:val="00D200E9"/>
    <w:rsid w:val="00D208E9"/>
    <w:rsid w:val="00D215F2"/>
    <w:rsid w:val="00D218EB"/>
    <w:rsid w:val="00D23336"/>
    <w:rsid w:val="00D23D5F"/>
    <w:rsid w:val="00D24024"/>
    <w:rsid w:val="00D25161"/>
    <w:rsid w:val="00D258B1"/>
    <w:rsid w:val="00D26C72"/>
    <w:rsid w:val="00D2760C"/>
    <w:rsid w:val="00D2767D"/>
    <w:rsid w:val="00D277F3"/>
    <w:rsid w:val="00D303FD"/>
    <w:rsid w:val="00D31D74"/>
    <w:rsid w:val="00D32F57"/>
    <w:rsid w:val="00D33CFC"/>
    <w:rsid w:val="00D34196"/>
    <w:rsid w:val="00D34272"/>
    <w:rsid w:val="00D34610"/>
    <w:rsid w:val="00D3469D"/>
    <w:rsid w:val="00D35C9B"/>
    <w:rsid w:val="00D366BD"/>
    <w:rsid w:val="00D3675A"/>
    <w:rsid w:val="00D377FC"/>
    <w:rsid w:val="00D37A13"/>
    <w:rsid w:val="00D37EB6"/>
    <w:rsid w:val="00D37FD0"/>
    <w:rsid w:val="00D40862"/>
    <w:rsid w:val="00D4143C"/>
    <w:rsid w:val="00D41826"/>
    <w:rsid w:val="00D42152"/>
    <w:rsid w:val="00D4471B"/>
    <w:rsid w:val="00D44BF8"/>
    <w:rsid w:val="00D46330"/>
    <w:rsid w:val="00D463D3"/>
    <w:rsid w:val="00D500FA"/>
    <w:rsid w:val="00D5073B"/>
    <w:rsid w:val="00D514C7"/>
    <w:rsid w:val="00D51966"/>
    <w:rsid w:val="00D51C81"/>
    <w:rsid w:val="00D51CE8"/>
    <w:rsid w:val="00D53A50"/>
    <w:rsid w:val="00D5465E"/>
    <w:rsid w:val="00D54777"/>
    <w:rsid w:val="00D557B8"/>
    <w:rsid w:val="00D56244"/>
    <w:rsid w:val="00D571ED"/>
    <w:rsid w:val="00D603CD"/>
    <w:rsid w:val="00D606E9"/>
    <w:rsid w:val="00D60AF7"/>
    <w:rsid w:val="00D6162C"/>
    <w:rsid w:val="00D62156"/>
    <w:rsid w:val="00D62853"/>
    <w:rsid w:val="00D6493D"/>
    <w:rsid w:val="00D64FEF"/>
    <w:rsid w:val="00D67114"/>
    <w:rsid w:val="00D70477"/>
    <w:rsid w:val="00D707A7"/>
    <w:rsid w:val="00D71155"/>
    <w:rsid w:val="00D71232"/>
    <w:rsid w:val="00D71FBC"/>
    <w:rsid w:val="00D724E2"/>
    <w:rsid w:val="00D7395D"/>
    <w:rsid w:val="00D73D6B"/>
    <w:rsid w:val="00D73EC7"/>
    <w:rsid w:val="00D7403B"/>
    <w:rsid w:val="00D74445"/>
    <w:rsid w:val="00D7445A"/>
    <w:rsid w:val="00D74F1A"/>
    <w:rsid w:val="00D7591C"/>
    <w:rsid w:val="00D76060"/>
    <w:rsid w:val="00D761EC"/>
    <w:rsid w:val="00D7699C"/>
    <w:rsid w:val="00D769B0"/>
    <w:rsid w:val="00D8003D"/>
    <w:rsid w:val="00D8122E"/>
    <w:rsid w:val="00D81867"/>
    <w:rsid w:val="00D819B6"/>
    <w:rsid w:val="00D82ECC"/>
    <w:rsid w:val="00D848C3"/>
    <w:rsid w:val="00D85040"/>
    <w:rsid w:val="00D85606"/>
    <w:rsid w:val="00D86446"/>
    <w:rsid w:val="00D8659F"/>
    <w:rsid w:val="00D867A8"/>
    <w:rsid w:val="00D86AB1"/>
    <w:rsid w:val="00D87753"/>
    <w:rsid w:val="00D87CBA"/>
    <w:rsid w:val="00D90D1C"/>
    <w:rsid w:val="00D91722"/>
    <w:rsid w:val="00D918DC"/>
    <w:rsid w:val="00D91E85"/>
    <w:rsid w:val="00D9279D"/>
    <w:rsid w:val="00D94625"/>
    <w:rsid w:val="00D94DF0"/>
    <w:rsid w:val="00D95B83"/>
    <w:rsid w:val="00D95D7D"/>
    <w:rsid w:val="00D974D1"/>
    <w:rsid w:val="00D97CCC"/>
    <w:rsid w:val="00DA0C36"/>
    <w:rsid w:val="00DA22E4"/>
    <w:rsid w:val="00DA4835"/>
    <w:rsid w:val="00DA4956"/>
    <w:rsid w:val="00DA517A"/>
    <w:rsid w:val="00DA5C52"/>
    <w:rsid w:val="00DA5CB3"/>
    <w:rsid w:val="00DA5F81"/>
    <w:rsid w:val="00DB07F7"/>
    <w:rsid w:val="00DB2DD8"/>
    <w:rsid w:val="00DB32C0"/>
    <w:rsid w:val="00DB38E1"/>
    <w:rsid w:val="00DB4667"/>
    <w:rsid w:val="00DB4DF7"/>
    <w:rsid w:val="00DB5012"/>
    <w:rsid w:val="00DB58E2"/>
    <w:rsid w:val="00DB5B53"/>
    <w:rsid w:val="00DB62E5"/>
    <w:rsid w:val="00DC07E9"/>
    <w:rsid w:val="00DC178A"/>
    <w:rsid w:val="00DC17DE"/>
    <w:rsid w:val="00DC2C06"/>
    <w:rsid w:val="00DC3BF9"/>
    <w:rsid w:val="00DC3F8A"/>
    <w:rsid w:val="00DC4A95"/>
    <w:rsid w:val="00DC4AF6"/>
    <w:rsid w:val="00DC601F"/>
    <w:rsid w:val="00DC62AC"/>
    <w:rsid w:val="00DC6548"/>
    <w:rsid w:val="00DC6D05"/>
    <w:rsid w:val="00DC7536"/>
    <w:rsid w:val="00DC75D3"/>
    <w:rsid w:val="00DC784E"/>
    <w:rsid w:val="00DD0029"/>
    <w:rsid w:val="00DD0118"/>
    <w:rsid w:val="00DD042D"/>
    <w:rsid w:val="00DD133C"/>
    <w:rsid w:val="00DD2777"/>
    <w:rsid w:val="00DD2F57"/>
    <w:rsid w:val="00DD339F"/>
    <w:rsid w:val="00DD3D95"/>
    <w:rsid w:val="00DD6ACD"/>
    <w:rsid w:val="00DD6C9F"/>
    <w:rsid w:val="00DD75D7"/>
    <w:rsid w:val="00DE04FC"/>
    <w:rsid w:val="00DE07E0"/>
    <w:rsid w:val="00DE0DDA"/>
    <w:rsid w:val="00DE1369"/>
    <w:rsid w:val="00DE2ECD"/>
    <w:rsid w:val="00DE34AA"/>
    <w:rsid w:val="00DE53F4"/>
    <w:rsid w:val="00DE5C20"/>
    <w:rsid w:val="00DE5CBD"/>
    <w:rsid w:val="00DE7088"/>
    <w:rsid w:val="00DE7587"/>
    <w:rsid w:val="00DE7790"/>
    <w:rsid w:val="00DF0209"/>
    <w:rsid w:val="00DF02EF"/>
    <w:rsid w:val="00DF05B2"/>
    <w:rsid w:val="00DF0942"/>
    <w:rsid w:val="00DF16CE"/>
    <w:rsid w:val="00DF1878"/>
    <w:rsid w:val="00DF1C82"/>
    <w:rsid w:val="00DF2266"/>
    <w:rsid w:val="00DF2849"/>
    <w:rsid w:val="00DF29FF"/>
    <w:rsid w:val="00DF2AF9"/>
    <w:rsid w:val="00DF3C77"/>
    <w:rsid w:val="00DF4194"/>
    <w:rsid w:val="00DF4AE9"/>
    <w:rsid w:val="00DF5268"/>
    <w:rsid w:val="00DF5E05"/>
    <w:rsid w:val="00DF6541"/>
    <w:rsid w:val="00DF66DC"/>
    <w:rsid w:val="00DF725D"/>
    <w:rsid w:val="00E00711"/>
    <w:rsid w:val="00E01733"/>
    <w:rsid w:val="00E02EE4"/>
    <w:rsid w:val="00E0341E"/>
    <w:rsid w:val="00E03CB0"/>
    <w:rsid w:val="00E049A3"/>
    <w:rsid w:val="00E07355"/>
    <w:rsid w:val="00E100E8"/>
    <w:rsid w:val="00E10783"/>
    <w:rsid w:val="00E107CA"/>
    <w:rsid w:val="00E10AD5"/>
    <w:rsid w:val="00E10D30"/>
    <w:rsid w:val="00E11271"/>
    <w:rsid w:val="00E11BF9"/>
    <w:rsid w:val="00E11C3C"/>
    <w:rsid w:val="00E11DF2"/>
    <w:rsid w:val="00E13612"/>
    <w:rsid w:val="00E13A1D"/>
    <w:rsid w:val="00E148B6"/>
    <w:rsid w:val="00E14FF0"/>
    <w:rsid w:val="00E15A1E"/>
    <w:rsid w:val="00E163B2"/>
    <w:rsid w:val="00E178A8"/>
    <w:rsid w:val="00E2096C"/>
    <w:rsid w:val="00E20D24"/>
    <w:rsid w:val="00E213B6"/>
    <w:rsid w:val="00E21DA6"/>
    <w:rsid w:val="00E21E80"/>
    <w:rsid w:val="00E21E9A"/>
    <w:rsid w:val="00E221DC"/>
    <w:rsid w:val="00E22236"/>
    <w:rsid w:val="00E22E2D"/>
    <w:rsid w:val="00E23176"/>
    <w:rsid w:val="00E23D2F"/>
    <w:rsid w:val="00E24339"/>
    <w:rsid w:val="00E262A1"/>
    <w:rsid w:val="00E26F53"/>
    <w:rsid w:val="00E27A95"/>
    <w:rsid w:val="00E307AF"/>
    <w:rsid w:val="00E30B1A"/>
    <w:rsid w:val="00E310F8"/>
    <w:rsid w:val="00E31342"/>
    <w:rsid w:val="00E31D19"/>
    <w:rsid w:val="00E3276A"/>
    <w:rsid w:val="00E32DB2"/>
    <w:rsid w:val="00E3494A"/>
    <w:rsid w:val="00E3610B"/>
    <w:rsid w:val="00E36339"/>
    <w:rsid w:val="00E36519"/>
    <w:rsid w:val="00E36687"/>
    <w:rsid w:val="00E36B59"/>
    <w:rsid w:val="00E40385"/>
    <w:rsid w:val="00E41FEB"/>
    <w:rsid w:val="00E420A1"/>
    <w:rsid w:val="00E421E3"/>
    <w:rsid w:val="00E422FA"/>
    <w:rsid w:val="00E42BA4"/>
    <w:rsid w:val="00E43550"/>
    <w:rsid w:val="00E43619"/>
    <w:rsid w:val="00E43871"/>
    <w:rsid w:val="00E43DE1"/>
    <w:rsid w:val="00E44A28"/>
    <w:rsid w:val="00E45211"/>
    <w:rsid w:val="00E454F9"/>
    <w:rsid w:val="00E456CA"/>
    <w:rsid w:val="00E470B2"/>
    <w:rsid w:val="00E509F3"/>
    <w:rsid w:val="00E50A9C"/>
    <w:rsid w:val="00E51E0E"/>
    <w:rsid w:val="00E52266"/>
    <w:rsid w:val="00E52CFD"/>
    <w:rsid w:val="00E52FAB"/>
    <w:rsid w:val="00E53994"/>
    <w:rsid w:val="00E53A1C"/>
    <w:rsid w:val="00E54546"/>
    <w:rsid w:val="00E549EA"/>
    <w:rsid w:val="00E54B75"/>
    <w:rsid w:val="00E54BEE"/>
    <w:rsid w:val="00E5669D"/>
    <w:rsid w:val="00E569E2"/>
    <w:rsid w:val="00E57A86"/>
    <w:rsid w:val="00E57CF3"/>
    <w:rsid w:val="00E6221D"/>
    <w:rsid w:val="00E63980"/>
    <w:rsid w:val="00E63B1B"/>
    <w:rsid w:val="00E64612"/>
    <w:rsid w:val="00E652D1"/>
    <w:rsid w:val="00E656D5"/>
    <w:rsid w:val="00E6599A"/>
    <w:rsid w:val="00E66877"/>
    <w:rsid w:val="00E66FB7"/>
    <w:rsid w:val="00E677E1"/>
    <w:rsid w:val="00E709B6"/>
    <w:rsid w:val="00E70D6B"/>
    <w:rsid w:val="00E70FE9"/>
    <w:rsid w:val="00E71267"/>
    <w:rsid w:val="00E714E3"/>
    <w:rsid w:val="00E71876"/>
    <w:rsid w:val="00E73FF1"/>
    <w:rsid w:val="00E74C04"/>
    <w:rsid w:val="00E74C9A"/>
    <w:rsid w:val="00E75593"/>
    <w:rsid w:val="00E762FC"/>
    <w:rsid w:val="00E76CCE"/>
    <w:rsid w:val="00E805F2"/>
    <w:rsid w:val="00E806EF"/>
    <w:rsid w:val="00E835A0"/>
    <w:rsid w:val="00E83F29"/>
    <w:rsid w:val="00E848F1"/>
    <w:rsid w:val="00E84BC5"/>
    <w:rsid w:val="00E85CA1"/>
    <w:rsid w:val="00E8656D"/>
    <w:rsid w:val="00E90E21"/>
    <w:rsid w:val="00E915FE"/>
    <w:rsid w:val="00E93096"/>
    <w:rsid w:val="00E93317"/>
    <w:rsid w:val="00E93536"/>
    <w:rsid w:val="00E948C6"/>
    <w:rsid w:val="00E95D33"/>
    <w:rsid w:val="00E966BD"/>
    <w:rsid w:val="00E9670A"/>
    <w:rsid w:val="00E97E8E"/>
    <w:rsid w:val="00EA05F5"/>
    <w:rsid w:val="00EA1833"/>
    <w:rsid w:val="00EA1A95"/>
    <w:rsid w:val="00EA1E84"/>
    <w:rsid w:val="00EA20AF"/>
    <w:rsid w:val="00EA2995"/>
    <w:rsid w:val="00EA39D6"/>
    <w:rsid w:val="00EA3B13"/>
    <w:rsid w:val="00EA3BF4"/>
    <w:rsid w:val="00EA493E"/>
    <w:rsid w:val="00EA498D"/>
    <w:rsid w:val="00EA4C9A"/>
    <w:rsid w:val="00EA544B"/>
    <w:rsid w:val="00EA58EA"/>
    <w:rsid w:val="00EA6F04"/>
    <w:rsid w:val="00EA7321"/>
    <w:rsid w:val="00EA73B2"/>
    <w:rsid w:val="00EB0950"/>
    <w:rsid w:val="00EB0D00"/>
    <w:rsid w:val="00EB1747"/>
    <w:rsid w:val="00EB29AC"/>
    <w:rsid w:val="00EB3871"/>
    <w:rsid w:val="00EB389F"/>
    <w:rsid w:val="00EB47F6"/>
    <w:rsid w:val="00EB5E52"/>
    <w:rsid w:val="00EB5F5A"/>
    <w:rsid w:val="00EB6041"/>
    <w:rsid w:val="00EB6DDC"/>
    <w:rsid w:val="00EC0330"/>
    <w:rsid w:val="00EC1198"/>
    <w:rsid w:val="00EC46E3"/>
    <w:rsid w:val="00EC476B"/>
    <w:rsid w:val="00EC491D"/>
    <w:rsid w:val="00EC4B36"/>
    <w:rsid w:val="00EC514D"/>
    <w:rsid w:val="00EC52C1"/>
    <w:rsid w:val="00EC64A5"/>
    <w:rsid w:val="00EC66B9"/>
    <w:rsid w:val="00EC70BF"/>
    <w:rsid w:val="00EC74DD"/>
    <w:rsid w:val="00EC7D88"/>
    <w:rsid w:val="00ED039B"/>
    <w:rsid w:val="00ED06A6"/>
    <w:rsid w:val="00ED089A"/>
    <w:rsid w:val="00ED0D48"/>
    <w:rsid w:val="00ED1739"/>
    <w:rsid w:val="00ED1929"/>
    <w:rsid w:val="00ED1978"/>
    <w:rsid w:val="00ED2276"/>
    <w:rsid w:val="00ED279D"/>
    <w:rsid w:val="00ED3103"/>
    <w:rsid w:val="00ED45B3"/>
    <w:rsid w:val="00ED45B5"/>
    <w:rsid w:val="00ED4ACC"/>
    <w:rsid w:val="00ED5BF6"/>
    <w:rsid w:val="00ED607E"/>
    <w:rsid w:val="00ED66FA"/>
    <w:rsid w:val="00ED7540"/>
    <w:rsid w:val="00ED7E83"/>
    <w:rsid w:val="00EE0D52"/>
    <w:rsid w:val="00EE1069"/>
    <w:rsid w:val="00EE162F"/>
    <w:rsid w:val="00EE1F24"/>
    <w:rsid w:val="00EE24EA"/>
    <w:rsid w:val="00EE2CA5"/>
    <w:rsid w:val="00EE3CFF"/>
    <w:rsid w:val="00EE4312"/>
    <w:rsid w:val="00EE4444"/>
    <w:rsid w:val="00EE4C83"/>
    <w:rsid w:val="00EE5421"/>
    <w:rsid w:val="00EE6500"/>
    <w:rsid w:val="00EE78D2"/>
    <w:rsid w:val="00EE796B"/>
    <w:rsid w:val="00EE7B70"/>
    <w:rsid w:val="00EE7C08"/>
    <w:rsid w:val="00EE7D4F"/>
    <w:rsid w:val="00EF0A5E"/>
    <w:rsid w:val="00EF10C8"/>
    <w:rsid w:val="00EF1A7D"/>
    <w:rsid w:val="00EF28DF"/>
    <w:rsid w:val="00EF2BD9"/>
    <w:rsid w:val="00EF3898"/>
    <w:rsid w:val="00EF4DCF"/>
    <w:rsid w:val="00EF5066"/>
    <w:rsid w:val="00EF57EB"/>
    <w:rsid w:val="00EF57F4"/>
    <w:rsid w:val="00EF6564"/>
    <w:rsid w:val="00EF6F7D"/>
    <w:rsid w:val="00EF7C36"/>
    <w:rsid w:val="00F007CF"/>
    <w:rsid w:val="00F00B0B"/>
    <w:rsid w:val="00F01C88"/>
    <w:rsid w:val="00F01F50"/>
    <w:rsid w:val="00F030A0"/>
    <w:rsid w:val="00F03736"/>
    <w:rsid w:val="00F03D89"/>
    <w:rsid w:val="00F03E3D"/>
    <w:rsid w:val="00F04819"/>
    <w:rsid w:val="00F04FC5"/>
    <w:rsid w:val="00F05BFD"/>
    <w:rsid w:val="00F06785"/>
    <w:rsid w:val="00F07A53"/>
    <w:rsid w:val="00F103DB"/>
    <w:rsid w:val="00F11BEC"/>
    <w:rsid w:val="00F13456"/>
    <w:rsid w:val="00F138E3"/>
    <w:rsid w:val="00F13D0F"/>
    <w:rsid w:val="00F13F20"/>
    <w:rsid w:val="00F13F82"/>
    <w:rsid w:val="00F14DA0"/>
    <w:rsid w:val="00F15802"/>
    <w:rsid w:val="00F1676F"/>
    <w:rsid w:val="00F16918"/>
    <w:rsid w:val="00F213AA"/>
    <w:rsid w:val="00F21D98"/>
    <w:rsid w:val="00F22777"/>
    <w:rsid w:val="00F22D82"/>
    <w:rsid w:val="00F232C1"/>
    <w:rsid w:val="00F247DB"/>
    <w:rsid w:val="00F2483E"/>
    <w:rsid w:val="00F24D27"/>
    <w:rsid w:val="00F251CC"/>
    <w:rsid w:val="00F25902"/>
    <w:rsid w:val="00F25923"/>
    <w:rsid w:val="00F272A4"/>
    <w:rsid w:val="00F301AE"/>
    <w:rsid w:val="00F30380"/>
    <w:rsid w:val="00F308D8"/>
    <w:rsid w:val="00F31115"/>
    <w:rsid w:val="00F31D90"/>
    <w:rsid w:val="00F32676"/>
    <w:rsid w:val="00F33E71"/>
    <w:rsid w:val="00F34446"/>
    <w:rsid w:val="00F3451F"/>
    <w:rsid w:val="00F34E6B"/>
    <w:rsid w:val="00F3647C"/>
    <w:rsid w:val="00F36480"/>
    <w:rsid w:val="00F36BAE"/>
    <w:rsid w:val="00F36DC7"/>
    <w:rsid w:val="00F37F3F"/>
    <w:rsid w:val="00F40533"/>
    <w:rsid w:val="00F40B97"/>
    <w:rsid w:val="00F410D3"/>
    <w:rsid w:val="00F4286E"/>
    <w:rsid w:val="00F43368"/>
    <w:rsid w:val="00F433DB"/>
    <w:rsid w:val="00F441DA"/>
    <w:rsid w:val="00F44F44"/>
    <w:rsid w:val="00F470ED"/>
    <w:rsid w:val="00F472CF"/>
    <w:rsid w:val="00F501CB"/>
    <w:rsid w:val="00F502BC"/>
    <w:rsid w:val="00F5277E"/>
    <w:rsid w:val="00F52A5B"/>
    <w:rsid w:val="00F53AB0"/>
    <w:rsid w:val="00F569A1"/>
    <w:rsid w:val="00F57036"/>
    <w:rsid w:val="00F5732B"/>
    <w:rsid w:val="00F57607"/>
    <w:rsid w:val="00F57A6E"/>
    <w:rsid w:val="00F6034F"/>
    <w:rsid w:val="00F60FFA"/>
    <w:rsid w:val="00F612D2"/>
    <w:rsid w:val="00F61CC2"/>
    <w:rsid w:val="00F63DEF"/>
    <w:rsid w:val="00F64012"/>
    <w:rsid w:val="00F642CF"/>
    <w:rsid w:val="00F649CA"/>
    <w:rsid w:val="00F6579D"/>
    <w:rsid w:val="00F65819"/>
    <w:rsid w:val="00F66B30"/>
    <w:rsid w:val="00F67A87"/>
    <w:rsid w:val="00F67EF1"/>
    <w:rsid w:val="00F70E06"/>
    <w:rsid w:val="00F713A6"/>
    <w:rsid w:val="00F715AF"/>
    <w:rsid w:val="00F71C5E"/>
    <w:rsid w:val="00F71DFE"/>
    <w:rsid w:val="00F71F66"/>
    <w:rsid w:val="00F7299C"/>
    <w:rsid w:val="00F729ED"/>
    <w:rsid w:val="00F7457E"/>
    <w:rsid w:val="00F75C8E"/>
    <w:rsid w:val="00F76D7E"/>
    <w:rsid w:val="00F77FE1"/>
    <w:rsid w:val="00F80067"/>
    <w:rsid w:val="00F81359"/>
    <w:rsid w:val="00F81E72"/>
    <w:rsid w:val="00F821D0"/>
    <w:rsid w:val="00F822FB"/>
    <w:rsid w:val="00F82438"/>
    <w:rsid w:val="00F82791"/>
    <w:rsid w:val="00F841F5"/>
    <w:rsid w:val="00F8432C"/>
    <w:rsid w:val="00F844CD"/>
    <w:rsid w:val="00F8521A"/>
    <w:rsid w:val="00F854E7"/>
    <w:rsid w:val="00F85913"/>
    <w:rsid w:val="00F8739E"/>
    <w:rsid w:val="00F87AD3"/>
    <w:rsid w:val="00F87DB9"/>
    <w:rsid w:val="00F87EA4"/>
    <w:rsid w:val="00F91B2F"/>
    <w:rsid w:val="00F91C4F"/>
    <w:rsid w:val="00F91D1E"/>
    <w:rsid w:val="00F9229D"/>
    <w:rsid w:val="00F92CF8"/>
    <w:rsid w:val="00F93624"/>
    <w:rsid w:val="00F93FEA"/>
    <w:rsid w:val="00F940A1"/>
    <w:rsid w:val="00F95B61"/>
    <w:rsid w:val="00FA00FC"/>
    <w:rsid w:val="00FA1376"/>
    <w:rsid w:val="00FA1BAD"/>
    <w:rsid w:val="00FA2A4D"/>
    <w:rsid w:val="00FA3A99"/>
    <w:rsid w:val="00FA3BA6"/>
    <w:rsid w:val="00FA3BB6"/>
    <w:rsid w:val="00FA40D4"/>
    <w:rsid w:val="00FA473E"/>
    <w:rsid w:val="00FA5D98"/>
    <w:rsid w:val="00FA5DF9"/>
    <w:rsid w:val="00FA6012"/>
    <w:rsid w:val="00FA7F38"/>
    <w:rsid w:val="00FB1D4B"/>
    <w:rsid w:val="00FB2A9F"/>
    <w:rsid w:val="00FB3203"/>
    <w:rsid w:val="00FB5030"/>
    <w:rsid w:val="00FB5731"/>
    <w:rsid w:val="00FB5C50"/>
    <w:rsid w:val="00FB7D71"/>
    <w:rsid w:val="00FC08AF"/>
    <w:rsid w:val="00FC0982"/>
    <w:rsid w:val="00FC0A4D"/>
    <w:rsid w:val="00FC0E95"/>
    <w:rsid w:val="00FC1166"/>
    <w:rsid w:val="00FC2A03"/>
    <w:rsid w:val="00FC35C4"/>
    <w:rsid w:val="00FC3B35"/>
    <w:rsid w:val="00FC3E47"/>
    <w:rsid w:val="00FC3FCF"/>
    <w:rsid w:val="00FC4FA4"/>
    <w:rsid w:val="00FC513C"/>
    <w:rsid w:val="00FC5757"/>
    <w:rsid w:val="00FC614F"/>
    <w:rsid w:val="00FC7117"/>
    <w:rsid w:val="00FC757C"/>
    <w:rsid w:val="00FC7C0F"/>
    <w:rsid w:val="00FC7FDF"/>
    <w:rsid w:val="00FD0F62"/>
    <w:rsid w:val="00FD12A2"/>
    <w:rsid w:val="00FD133C"/>
    <w:rsid w:val="00FD14A5"/>
    <w:rsid w:val="00FD2799"/>
    <w:rsid w:val="00FD3F4E"/>
    <w:rsid w:val="00FD3F70"/>
    <w:rsid w:val="00FD4E69"/>
    <w:rsid w:val="00FD5CFC"/>
    <w:rsid w:val="00FD66C8"/>
    <w:rsid w:val="00FD695D"/>
    <w:rsid w:val="00FD6C58"/>
    <w:rsid w:val="00FD792A"/>
    <w:rsid w:val="00FE11AB"/>
    <w:rsid w:val="00FE2154"/>
    <w:rsid w:val="00FE22C8"/>
    <w:rsid w:val="00FE23D8"/>
    <w:rsid w:val="00FE2630"/>
    <w:rsid w:val="00FE4074"/>
    <w:rsid w:val="00FE4ACF"/>
    <w:rsid w:val="00FE508F"/>
    <w:rsid w:val="00FE5E1E"/>
    <w:rsid w:val="00FE68E7"/>
    <w:rsid w:val="00FE6A32"/>
    <w:rsid w:val="00FE7A01"/>
    <w:rsid w:val="00FE7A4B"/>
    <w:rsid w:val="00FE7ACB"/>
    <w:rsid w:val="00FE7E76"/>
    <w:rsid w:val="00FF0ABA"/>
    <w:rsid w:val="00FF197E"/>
    <w:rsid w:val="00FF314C"/>
    <w:rsid w:val="00FF5EA0"/>
    <w:rsid w:val="00FF5FA0"/>
    <w:rsid w:val="00FF7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6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552F"/>
    <w:pPr>
      <w:spacing w:line="260" w:lineRule="atLeast"/>
    </w:pPr>
    <w:rPr>
      <w:rFonts w:eastAsiaTheme="minorHAnsi" w:cstheme="minorBidi"/>
      <w:sz w:val="22"/>
      <w:lang w:eastAsia="en-US"/>
    </w:rPr>
  </w:style>
  <w:style w:type="paragraph" w:styleId="Heading1">
    <w:name w:val="heading 1"/>
    <w:next w:val="Heading2"/>
    <w:autoRedefine/>
    <w:qFormat/>
    <w:rsid w:val="00D918DC"/>
    <w:pPr>
      <w:keepNext/>
      <w:keepLines/>
      <w:ind w:left="1134" w:hanging="1134"/>
      <w:outlineLvl w:val="0"/>
    </w:pPr>
    <w:rPr>
      <w:b/>
      <w:bCs/>
      <w:kern w:val="28"/>
      <w:sz w:val="36"/>
      <w:szCs w:val="32"/>
    </w:rPr>
  </w:style>
  <w:style w:type="paragraph" w:styleId="Heading2">
    <w:name w:val="heading 2"/>
    <w:basedOn w:val="Heading1"/>
    <w:next w:val="Heading3"/>
    <w:autoRedefine/>
    <w:qFormat/>
    <w:rsid w:val="00D918DC"/>
    <w:pPr>
      <w:spacing w:before="280"/>
      <w:outlineLvl w:val="1"/>
    </w:pPr>
    <w:rPr>
      <w:bCs w:val="0"/>
      <w:iCs/>
      <w:sz w:val="32"/>
      <w:szCs w:val="28"/>
    </w:rPr>
  </w:style>
  <w:style w:type="paragraph" w:styleId="Heading3">
    <w:name w:val="heading 3"/>
    <w:basedOn w:val="Heading1"/>
    <w:next w:val="Heading4"/>
    <w:autoRedefine/>
    <w:qFormat/>
    <w:rsid w:val="00D918DC"/>
    <w:pPr>
      <w:spacing w:before="240"/>
      <w:outlineLvl w:val="2"/>
    </w:pPr>
    <w:rPr>
      <w:bCs w:val="0"/>
      <w:sz w:val="28"/>
      <w:szCs w:val="26"/>
    </w:rPr>
  </w:style>
  <w:style w:type="paragraph" w:styleId="Heading4">
    <w:name w:val="heading 4"/>
    <w:basedOn w:val="Heading1"/>
    <w:next w:val="Heading5"/>
    <w:autoRedefine/>
    <w:qFormat/>
    <w:rsid w:val="00D918DC"/>
    <w:pPr>
      <w:spacing w:before="220"/>
      <w:outlineLvl w:val="3"/>
    </w:pPr>
    <w:rPr>
      <w:bCs w:val="0"/>
      <w:sz w:val="26"/>
      <w:szCs w:val="28"/>
    </w:rPr>
  </w:style>
  <w:style w:type="paragraph" w:styleId="Heading5">
    <w:name w:val="heading 5"/>
    <w:basedOn w:val="Heading1"/>
    <w:next w:val="subsection"/>
    <w:autoRedefine/>
    <w:qFormat/>
    <w:rsid w:val="00D918DC"/>
    <w:pPr>
      <w:spacing w:before="280"/>
      <w:outlineLvl w:val="4"/>
    </w:pPr>
    <w:rPr>
      <w:bCs w:val="0"/>
      <w:iCs/>
      <w:sz w:val="24"/>
      <w:szCs w:val="26"/>
    </w:rPr>
  </w:style>
  <w:style w:type="paragraph" w:styleId="Heading6">
    <w:name w:val="heading 6"/>
    <w:basedOn w:val="Heading1"/>
    <w:next w:val="Heading7"/>
    <w:autoRedefine/>
    <w:qFormat/>
    <w:rsid w:val="00D918DC"/>
    <w:pPr>
      <w:outlineLvl w:val="5"/>
    </w:pPr>
    <w:rPr>
      <w:rFonts w:ascii="Arial" w:hAnsi="Arial" w:cs="Arial"/>
      <w:bCs w:val="0"/>
      <w:sz w:val="32"/>
      <w:szCs w:val="22"/>
    </w:rPr>
  </w:style>
  <w:style w:type="paragraph" w:styleId="Heading7">
    <w:name w:val="heading 7"/>
    <w:basedOn w:val="Heading6"/>
    <w:next w:val="Normal"/>
    <w:autoRedefine/>
    <w:qFormat/>
    <w:rsid w:val="00D918DC"/>
    <w:pPr>
      <w:spacing w:before="280"/>
      <w:outlineLvl w:val="6"/>
    </w:pPr>
    <w:rPr>
      <w:sz w:val="28"/>
    </w:rPr>
  </w:style>
  <w:style w:type="paragraph" w:styleId="Heading8">
    <w:name w:val="heading 8"/>
    <w:basedOn w:val="Heading6"/>
    <w:next w:val="Normal"/>
    <w:autoRedefine/>
    <w:qFormat/>
    <w:rsid w:val="00D918DC"/>
    <w:pPr>
      <w:spacing w:before="240"/>
      <w:outlineLvl w:val="7"/>
    </w:pPr>
    <w:rPr>
      <w:iCs/>
      <w:sz w:val="26"/>
    </w:rPr>
  </w:style>
  <w:style w:type="paragraph" w:styleId="Heading9">
    <w:name w:val="heading 9"/>
    <w:basedOn w:val="Heading1"/>
    <w:next w:val="Normal"/>
    <w:autoRedefine/>
    <w:qFormat/>
    <w:rsid w:val="00D918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18DC"/>
    <w:pPr>
      <w:numPr>
        <w:numId w:val="30"/>
      </w:numPr>
    </w:pPr>
  </w:style>
  <w:style w:type="numbering" w:styleId="1ai">
    <w:name w:val="Outline List 1"/>
    <w:basedOn w:val="NoList"/>
    <w:rsid w:val="00D918DC"/>
    <w:pPr>
      <w:numPr>
        <w:numId w:val="19"/>
      </w:numPr>
    </w:pPr>
  </w:style>
  <w:style w:type="paragraph" w:customStyle="1" w:styleId="ActHead1">
    <w:name w:val="ActHead 1"/>
    <w:aliases w:val="c"/>
    <w:basedOn w:val="OPCParaBase"/>
    <w:next w:val="Normal"/>
    <w:qFormat/>
    <w:rsid w:val="000655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55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55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655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55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55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55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55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552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6552F"/>
  </w:style>
  <w:style w:type="numbering" w:styleId="ArticleSection">
    <w:name w:val="Outline List 3"/>
    <w:basedOn w:val="NoList"/>
    <w:rsid w:val="00D918DC"/>
    <w:pPr>
      <w:numPr>
        <w:numId w:val="31"/>
      </w:numPr>
    </w:pPr>
  </w:style>
  <w:style w:type="paragraph" w:styleId="BalloonText">
    <w:name w:val="Balloon Text"/>
    <w:basedOn w:val="Normal"/>
    <w:link w:val="BalloonTextChar"/>
    <w:uiPriority w:val="99"/>
    <w:unhideWhenUsed/>
    <w:rsid w:val="0006552F"/>
    <w:pPr>
      <w:spacing w:line="240" w:lineRule="auto"/>
    </w:pPr>
    <w:rPr>
      <w:rFonts w:ascii="Tahoma" w:hAnsi="Tahoma" w:cs="Tahoma"/>
      <w:sz w:val="16"/>
      <w:szCs w:val="16"/>
    </w:rPr>
  </w:style>
  <w:style w:type="paragraph" w:styleId="BlockText">
    <w:name w:val="Block Text"/>
    <w:rsid w:val="00D918DC"/>
    <w:pPr>
      <w:spacing w:after="120"/>
      <w:ind w:left="1440" w:right="1440"/>
    </w:pPr>
    <w:rPr>
      <w:sz w:val="22"/>
      <w:szCs w:val="24"/>
    </w:rPr>
  </w:style>
  <w:style w:type="paragraph" w:customStyle="1" w:styleId="Blocks">
    <w:name w:val="Blocks"/>
    <w:aliases w:val="bb"/>
    <w:basedOn w:val="OPCParaBase"/>
    <w:qFormat/>
    <w:rsid w:val="0006552F"/>
    <w:pPr>
      <w:spacing w:line="240" w:lineRule="auto"/>
    </w:pPr>
    <w:rPr>
      <w:sz w:val="24"/>
    </w:rPr>
  </w:style>
  <w:style w:type="paragraph" w:styleId="BodyText">
    <w:name w:val="Body Text"/>
    <w:rsid w:val="00D918DC"/>
    <w:pPr>
      <w:spacing w:after="120"/>
    </w:pPr>
    <w:rPr>
      <w:sz w:val="22"/>
      <w:szCs w:val="24"/>
    </w:rPr>
  </w:style>
  <w:style w:type="paragraph" w:styleId="BodyText2">
    <w:name w:val="Body Text 2"/>
    <w:rsid w:val="00D918DC"/>
    <w:pPr>
      <w:spacing w:after="120" w:line="480" w:lineRule="auto"/>
    </w:pPr>
    <w:rPr>
      <w:sz w:val="22"/>
      <w:szCs w:val="24"/>
    </w:rPr>
  </w:style>
  <w:style w:type="paragraph" w:styleId="BodyText3">
    <w:name w:val="Body Text 3"/>
    <w:rsid w:val="00D918DC"/>
    <w:pPr>
      <w:spacing w:after="120"/>
    </w:pPr>
    <w:rPr>
      <w:sz w:val="16"/>
      <w:szCs w:val="16"/>
    </w:rPr>
  </w:style>
  <w:style w:type="paragraph" w:styleId="BodyTextFirstIndent">
    <w:name w:val="Body Text First Indent"/>
    <w:basedOn w:val="BodyText"/>
    <w:rsid w:val="00D918DC"/>
    <w:pPr>
      <w:ind w:firstLine="210"/>
    </w:pPr>
  </w:style>
  <w:style w:type="paragraph" w:styleId="BodyTextIndent">
    <w:name w:val="Body Text Indent"/>
    <w:rsid w:val="00D918DC"/>
    <w:pPr>
      <w:spacing w:after="120"/>
      <w:ind w:left="283"/>
    </w:pPr>
    <w:rPr>
      <w:sz w:val="22"/>
      <w:szCs w:val="24"/>
    </w:rPr>
  </w:style>
  <w:style w:type="paragraph" w:styleId="BodyTextFirstIndent2">
    <w:name w:val="Body Text First Indent 2"/>
    <w:basedOn w:val="BodyTextIndent"/>
    <w:rsid w:val="00D918DC"/>
    <w:pPr>
      <w:ind w:firstLine="210"/>
    </w:pPr>
  </w:style>
  <w:style w:type="paragraph" w:styleId="BodyTextIndent2">
    <w:name w:val="Body Text Indent 2"/>
    <w:rsid w:val="00D918DC"/>
    <w:pPr>
      <w:spacing w:after="120" w:line="480" w:lineRule="auto"/>
      <w:ind w:left="283"/>
    </w:pPr>
    <w:rPr>
      <w:sz w:val="22"/>
      <w:szCs w:val="24"/>
    </w:rPr>
  </w:style>
  <w:style w:type="paragraph" w:styleId="BodyTextIndent3">
    <w:name w:val="Body Text Indent 3"/>
    <w:rsid w:val="00D918DC"/>
    <w:pPr>
      <w:spacing w:after="120"/>
      <w:ind w:left="283"/>
    </w:pPr>
    <w:rPr>
      <w:sz w:val="16"/>
      <w:szCs w:val="16"/>
    </w:rPr>
  </w:style>
  <w:style w:type="paragraph" w:customStyle="1" w:styleId="BoxText">
    <w:name w:val="BoxText"/>
    <w:aliases w:val="bt"/>
    <w:basedOn w:val="OPCParaBase"/>
    <w:qFormat/>
    <w:rsid w:val="000655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552F"/>
    <w:rPr>
      <w:b/>
    </w:rPr>
  </w:style>
  <w:style w:type="paragraph" w:customStyle="1" w:styleId="BoxHeadItalic">
    <w:name w:val="BoxHeadItalic"/>
    <w:aliases w:val="bhi"/>
    <w:basedOn w:val="BoxText"/>
    <w:next w:val="BoxStep"/>
    <w:qFormat/>
    <w:rsid w:val="0006552F"/>
    <w:rPr>
      <w:i/>
    </w:rPr>
  </w:style>
  <w:style w:type="paragraph" w:customStyle="1" w:styleId="BoxList">
    <w:name w:val="BoxList"/>
    <w:aliases w:val="bl"/>
    <w:basedOn w:val="BoxText"/>
    <w:qFormat/>
    <w:rsid w:val="0006552F"/>
    <w:pPr>
      <w:ind w:left="1559" w:hanging="425"/>
    </w:pPr>
  </w:style>
  <w:style w:type="paragraph" w:customStyle="1" w:styleId="BoxNote">
    <w:name w:val="BoxNote"/>
    <w:aliases w:val="bn"/>
    <w:basedOn w:val="BoxText"/>
    <w:qFormat/>
    <w:rsid w:val="0006552F"/>
    <w:pPr>
      <w:tabs>
        <w:tab w:val="left" w:pos="1985"/>
      </w:tabs>
      <w:spacing w:before="122" w:line="198" w:lineRule="exact"/>
      <w:ind w:left="2948" w:hanging="1814"/>
    </w:pPr>
    <w:rPr>
      <w:sz w:val="18"/>
    </w:rPr>
  </w:style>
  <w:style w:type="paragraph" w:customStyle="1" w:styleId="BoxPara">
    <w:name w:val="BoxPara"/>
    <w:aliases w:val="bp"/>
    <w:basedOn w:val="BoxText"/>
    <w:qFormat/>
    <w:rsid w:val="0006552F"/>
    <w:pPr>
      <w:tabs>
        <w:tab w:val="right" w:pos="2268"/>
      </w:tabs>
      <w:ind w:left="2552" w:hanging="1418"/>
    </w:pPr>
  </w:style>
  <w:style w:type="paragraph" w:customStyle="1" w:styleId="BoxStep">
    <w:name w:val="BoxStep"/>
    <w:aliases w:val="bs"/>
    <w:basedOn w:val="BoxText"/>
    <w:qFormat/>
    <w:rsid w:val="0006552F"/>
    <w:pPr>
      <w:ind w:left="1985" w:hanging="851"/>
    </w:pPr>
  </w:style>
  <w:style w:type="paragraph" w:styleId="Caption">
    <w:name w:val="caption"/>
    <w:next w:val="Normal"/>
    <w:qFormat/>
    <w:rsid w:val="00D918DC"/>
    <w:pPr>
      <w:spacing w:before="120" w:after="120"/>
    </w:pPr>
    <w:rPr>
      <w:b/>
      <w:bCs/>
    </w:rPr>
  </w:style>
  <w:style w:type="character" w:customStyle="1" w:styleId="CharAmPartNo">
    <w:name w:val="CharAmPartNo"/>
    <w:basedOn w:val="OPCCharBase"/>
    <w:uiPriority w:val="1"/>
    <w:qFormat/>
    <w:rsid w:val="0006552F"/>
  </w:style>
  <w:style w:type="character" w:customStyle="1" w:styleId="CharAmPartText">
    <w:name w:val="CharAmPartText"/>
    <w:basedOn w:val="OPCCharBase"/>
    <w:uiPriority w:val="1"/>
    <w:qFormat/>
    <w:rsid w:val="0006552F"/>
  </w:style>
  <w:style w:type="character" w:customStyle="1" w:styleId="CharAmSchNo">
    <w:name w:val="CharAmSchNo"/>
    <w:basedOn w:val="OPCCharBase"/>
    <w:uiPriority w:val="1"/>
    <w:qFormat/>
    <w:rsid w:val="0006552F"/>
  </w:style>
  <w:style w:type="character" w:customStyle="1" w:styleId="CharAmSchText">
    <w:name w:val="CharAmSchText"/>
    <w:basedOn w:val="OPCCharBase"/>
    <w:uiPriority w:val="1"/>
    <w:qFormat/>
    <w:rsid w:val="0006552F"/>
  </w:style>
  <w:style w:type="character" w:customStyle="1" w:styleId="CharBoldItalic">
    <w:name w:val="CharBoldItalic"/>
    <w:basedOn w:val="OPCCharBase"/>
    <w:uiPriority w:val="1"/>
    <w:qFormat/>
    <w:rsid w:val="0006552F"/>
    <w:rPr>
      <w:b/>
      <w:i/>
    </w:rPr>
  </w:style>
  <w:style w:type="character" w:customStyle="1" w:styleId="CharChapNo">
    <w:name w:val="CharChapNo"/>
    <w:basedOn w:val="OPCCharBase"/>
    <w:qFormat/>
    <w:rsid w:val="0006552F"/>
  </w:style>
  <w:style w:type="character" w:customStyle="1" w:styleId="CharChapText">
    <w:name w:val="CharChapText"/>
    <w:basedOn w:val="OPCCharBase"/>
    <w:qFormat/>
    <w:rsid w:val="0006552F"/>
  </w:style>
  <w:style w:type="character" w:customStyle="1" w:styleId="CharDivNo">
    <w:name w:val="CharDivNo"/>
    <w:basedOn w:val="OPCCharBase"/>
    <w:qFormat/>
    <w:rsid w:val="0006552F"/>
  </w:style>
  <w:style w:type="character" w:customStyle="1" w:styleId="CharDivText">
    <w:name w:val="CharDivText"/>
    <w:basedOn w:val="OPCCharBase"/>
    <w:qFormat/>
    <w:rsid w:val="0006552F"/>
  </w:style>
  <w:style w:type="character" w:customStyle="1" w:styleId="CharItalic">
    <w:name w:val="CharItalic"/>
    <w:basedOn w:val="OPCCharBase"/>
    <w:uiPriority w:val="1"/>
    <w:qFormat/>
    <w:rsid w:val="0006552F"/>
    <w:rPr>
      <w:i/>
    </w:rPr>
  </w:style>
  <w:style w:type="character" w:customStyle="1" w:styleId="CharNotesItals">
    <w:name w:val="CharNotesItals"/>
    <w:basedOn w:val="DefaultParagraphFont"/>
    <w:rsid w:val="00D918DC"/>
    <w:rPr>
      <w:i/>
    </w:rPr>
  </w:style>
  <w:style w:type="character" w:customStyle="1" w:styleId="CharNotesReg">
    <w:name w:val="CharNotesReg"/>
    <w:basedOn w:val="DefaultParagraphFont"/>
    <w:rsid w:val="00D918DC"/>
  </w:style>
  <w:style w:type="character" w:customStyle="1" w:styleId="CharPartNo">
    <w:name w:val="CharPartNo"/>
    <w:basedOn w:val="OPCCharBase"/>
    <w:qFormat/>
    <w:rsid w:val="0006552F"/>
  </w:style>
  <w:style w:type="character" w:customStyle="1" w:styleId="CharPartText">
    <w:name w:val="CharPartText"/>
    <w:basedOn w:val="OPCCharBase"/>
    <w:qFormat/>
    <w:rsid w:val="0006552F"/>
  </w:style>
  <w:style w:type="character" w:customStyle="1" w:styleId="CharSectno">
    <w:name w:val="CharSectno"/>
    <w:basedOn w:val="OPCCharBase"/>
    <w:qFormat/>
    <w:rsid w:val="0006552F"/>
  </w:style>
  <w:style w:type="character" w:customStyle="1" w:styleId="CharSubdNo">
    <w:name w:val="CharSubdNo"/>
    <w:basedOn w:val="OPCCharBase"/>
    <w:uiPriority w:val="1"/>
    <w:qFormat/>
    <w:rsid w:val="0006552F"/>
  </w:style>
  <w:style w:type="character" w:customStyle="1" w:styleId="CharSubdText">
    <w:name w:val="CharSubdText"/>
    <w:basedOn w:val="OPCCharBase"/>
    <w:uiPriority w:val="1"/>
    <w:qFormat/>
    <w:rsid w:val="0006552F"/>
  </w:style>
  <w:style w:type="paragraph" w:styleId="Closing">
    <w:name w:val="Closing"/>
    <w:rsid w:val="00D918DC"/>
    <w:pPr>
      <w:ind w:left="4252"/>
    </w:pPr>
    <w:rPr>
      <w:sz w:val="22"/>
      <w:szCs w:val="24"/>
    </w:rPr>
  </w:style>
  <w:style w:type="character" w:styleId="CommentReference">
    <w:name w:val="annotation reference"/>
    <w:basedOn w:val="DefaultParagraphFont"/>
    <w:rsid w:val="00D918DC"/>
    <w:rPr>
      <w:sz w:val="16"/>
      <w:szCs w:val="16"/>
    </w:rPr>
  </w:style>
  <w:style w:type="paragraph" w:styleId="CommentText">
    <w:name w:val="annotation text"/>
    <w:rsid w:val="00D918DC"/>
  </w:style>
  <w:style w:type="paragraph" w:styleId="CommentSubject">
    <w:name w:val="annotation subject"/>
    <w:next w:val="CommentText"/>
    <w:rsid w:val="00D918DC"/>
    <w:rPr>
      <w:b/>
      <w:bCs/>
      <w:szCs w:val="24"/>
    </w:rPr>
  </w:style>
  <w:style w:type="paragraph" w:customStyle="1" w:styleId="notetext">
    <w:name w:val="note(text)"/>
    <w:aliases w:val="n"/>
    <w:basedOn w:val="OPCParaBase"/>
    <w:link w:val="notetextChar"/>
    <w:rsid w:val="0006552F"/>
    <w:pPr>
      <w:spacing w:before="122" w:line="240" w:lineRule="auto"/>
      <w:ind w:left="1985" w:hanging="851"/>
    </w:pPr>
    <w:rPr>
      <w:sz w:val="18"/>
    </w:rPr>
  </w:style>
  <w:style w:type="paragraph" w:customStyle="1" w:styleId="notemargin">
    <w:name w:val="note(margin)"/>
    <w:aliases w:val="nm"/>
    <w:basedOn w:val="OPCParaBase"/>
    <w:rsid w:val="0006552F"/>
    <w:pPr>
      <w:tabs>
        <w:tab w:val="left" w:pos="709"/>
      </w:tabs>
      <w:spacing w:before="122" w:line="198" w:lineRule="exact"/>
      <w:ind w:left="709" w:hanging="709"/>
    </w:pPr>
    <w:rPr>
      <w:sz w:val="18"/>
    </w:rPr>
  </w:style>
  <w:style w:type="paragraph" w:customStyle="1" w:styleId="CTA-">
    <w:name w:val="CTA -"/>
    <w:basedOn w:val="OPCParaBase"/>
    <w:rsid w:val="0006552F"/>
    <w:pPr>
      <w:spacing w:before="60" w:line="240" w:lineRule="atLeast"/>
      <w:ind w:left="85" w:hanging="85"/>
    </w:pPr>
    <w:rPr>
      <w:sz w:val="20"/>
    </w:rPr>
  </w:style>
  <w:style w:type="paragraph" w:customStyle="1" w:styleId="CTA--">
    <w:name w:val="CTA --"/>
    <w:basedOn w:val="OPCParaBase"/>
    <w:next w:val="Normal"/>
    <w:rsid w:val="0006552F"/>
    <w:pPr>
      <w:spacing w:before="60" w:line="240" w:lineRule="atLeast"/>
      <w:ind w:left="142" w:hanging="142"/>
    </w:pPr>
    <w:rPr>
      <w:sz w:val="20"/>
    </w:rPr>
  </w:style>
  <w:style w:type="paragraph" w:customStyle="1" w:styleId="CTA---">
    <w:name w:val="CTA ---"/>
    <w:basedOn w:val="OPCParaBase"/>
    <w:next w:val="Normal"/>
    <w:rsid w:val="0006552F"/>
    <w:pPr>
      <w:spacing w:before="60" w:line="240" w:lineRule="atLeast"/>
      <w:ind w:left="198" w:hanging="198"/>
    </w:pPr>
    <w:rPr>
      <w:sz w:val="20"/>
    </w:rPr>
  </w:style>
  <w:style w:type="paragraph" w:customStyle="1" w:styleId="CTA----">
    <w:name w:val="CTA ----"/>
    <w:basedOn w:val="OPCParaBase"/>
    <w:next w:val="Normal"/>
    <w:rsid w:val="0006552F"/>
    <w:pPr>
      <w:spacing w:before="60" w:line="240" w:lineRule="atLeast"/>
      <w:ind w:left="255" w:hanging="255"/>
    </w:pPr>
    <w:rPr>
      <w:sz w:val="20"/>
    </w:rPr>
  </w:style>
  <w:style w:type="paragraph" w:customStyle="1" w:styleId="CTA1a">
    <w:name w:val="CTA 1(a)"/>
    <w:basedOn w:val="OPCParaBase"/>
    <w:rsid w:val="0006552F"/>
    <w:pPr>
      <w:tabs>
        <w:tab w:val="right" w:pos="414"/>
      </w:tabs>
      <w:spacing w:before="40" w:line="240" w:lineRule="atLeast"/>
      <w:ind w:left="675" w:hanging="675"/>
    </w:pPr>
    <w:rPr>
      <w:sz w:val="20"/>
    </w:rPr>
  </w:style>
  <w:style w:type="paragraph" w:customStyle="1" w:styleId="CTA1ai">
    <w:name w:val="CTA 1(a)(i)"/>
    <w:basedOn w:val="OPCParaBase"/>
    <w:rsid w:val="0006552F"/>
    <w:pPr>
      <w:tabs>
        <w:tab w:val="right" w:pos="1004"/>
      </w:tabs>
      <w:spacing w:before="40" w:line="240" w:lineRule="atLeast"/>
      <w:ind w:left="1253" w:hanging="1253"/>
    </w:pPr>
    <w:rPr>
      <w:sz w:val="20"/>
    </w:rPr>
  </w:style>
  <w:style w:type="paragraph" w:customStyle="1" w:styleId="CTA2a">
    <w:name w:val="CTA 2(a)"/>
    <w:basedOn w:val="OPCParaBase"/>
    <w:rsid w:val="0006552F"/>
    <w:pPr>
      <w:tabs>
        <w:tab w:val="right" w:pos="482"/>
      </w:tabs>
      <w:spacing w:before="40" w:line="240" w:lineRule="atLeast"/>
      <w:ind w:left="748" w:hanging="748"/>
    </w:pPr>
    <w:rPr>
      <w:sz w:val="20"/>
    </w:rPr>
  </w:style>
  <w:style w:type="paragraph" w:customStyle="1" w:styleId="CTA2ai">
    <w:name w:val="CTA 2(a)(i)"/>
    <w:basedOn w:val="OPCParaBase"/>
    <w:rsid w:val="0006552F"/>
    <w:pPr>
      <w:tabs>
        <w:tab w:val="right" w:pos="1089"/>
      </w:tabs>
      <w:spacing w:before="40" w:line="240" w:lineRule="atLeast"/>
      <w:ind w:left="1327" w:hanging="1327"/>
    </w:pPr>
    <w:rPr>
      <w:sz w:val="20"/>
    </w:rPr>
  </w:style>
  <w:style w:type="paragraph" w:customStyle="1" w:styleId="CTA3a">
    <w:name w:val="CTA 3(a)"/>
    <w:basedOn w:val="OPCParaBase"/>
    <w:rsid w:val="0006552F"/>
    <w:pPr>
      <w:tabs>
        <w:tab w:val="right" w:pos="556"/>
      </w:tabs>
      <w:spacing w:before="40" w:line="240" w:lineRule="atLeast"/>
      <w:ind w:left="805" w:hanging="805"/>
    </w:pPr>
    <w:rPr>
      <w:sz w:val="20"/>
    </w:rPr>
  </w:style>
  <w:style w:type="paragraph" w:customStyle="1" w:styleId="CTA3ai">
    <w:name w:val="CTA 3(a)(i)"/>
    <w:basedOn w:val="OPCParaBase"/>
    <w:rsid w:val="0006552F"/>
    <w:pPr>
      <w:tabs>
        <w:tab w:val="right" w:pos="1140"/>
      </w:tabs>
      <w:spacing w:before="40" w:line="240" w:lineRule="atLeast"/>
      <w:ind w:left="1361" w:hanging="1361"/>
    </w:pPr>
    <w:rPr>
      <w:sz w:val="20"/>
    </w:rPr>
  </w:style>
  <w:style w:type="paragraph" w:customStyle="1" w:styleId="CTA4a">
    <w:name w:val="CTA 4(a)"/>
    <w:basedOn w:val="OPCParaBase"/>
    <w:rsid w:val="0006552F"/>
    <w:pPr>
      <w:tabs>
        <w:tab w:val="right" w:pos="624"/>
      </w:tabs>
      <w:spacing w:before="40" w:line="240" w:lineRule="atLeast"/>
      <w:ind w:left="873" w:hanging="873"/>
    </w:pPr>
    <w:rPr>
      <w:sz w:val="20"/>
    </w:rPr>
  </w:style>
  <w:style w:type="paragraph" w:customStyle="1" w:styleId="CTA4ai">
    <w:name w:val="CTA 4(a)(i)"/>
    <w:basedOn w:val="OPCParaBase"/>
    <w:rsid w:val="0006552F"/>
    <w:pPr>
      <w:tabs>
        <w:tab w:val="right" w:pos="1213"/>
      </w:tabs>
      <w:spacing w:before="40" w:line="240" w:lineRule="atLeast"/>
      <w:ind w:left="1452" w:hanging="1452"/>
    </w:pPr>
    <w:rPr>
      <w:sz w:val="20"/>
    </w:rPr>
  </w:style>
  <w:style w:type="paragraph" w:customStyle="1" w:styleId="CTACAPS">
    <w:name w:val="CTA CAPS"/>
    <w:basedOn w:val="OPCParaBase"/>
    <w:rsid w:val="0006552F"/>
    <w:pPr>
      <w:spacing w:before="60" w:line="240" w:lineRule="atLeast"/>
    </w:pPr>
    <w:rPr>
      <w:sz w:val="20"/>
    </w:rPr>
  </w:style>
  <w:style w:type="paragraph" w:customStyle="1" w:styleId="CTAright">
    <w:name w:val="CTA right"/>
    <w:basedOn w:val="OPCParaBase"/>
    <w:rsid w:val="0006552F"/>
    <w:pPr>
      <w:spacing w:before="60" w:line="240" w:lineRule="auto"/>
      <w:jc w:val="right"/>
    </w:pPr>
    <w:rPr>
      <w:sz w:val="20"/>
    </w:rPr>
  </w:style>
  <w:style w:type="paragraph" w:styleId="Date">
    <w:name w:val="Date"/>
    <w:next w:val="Normal"/>
    <w:rsid w:val="00D918DC"/>
    <w:rPr>
      <w:sz w:val="22"/>
      <w:szCs w:val="24"/>
    </w:rPr>
  </w:style>
  <w:style w:type="paragraph" w:customStyle="1" w:styleId="subsection">
    <w:name w:val="subsection"/>
    <w:aliases w:val="ss"/>
    <w:basedOn w:val="OPCParaBase"/>
    <w:link w:val="subsectionChar"/>
    <w:rsid w:val="0006552F"/>
    <w:pPr>
      <w:tabs>
        <w:tab w:val="right" w:pos="1021"/>
      </w:tabs>
      <w:spacing w:before="180" w:line="240" w:lineRule="auto"/>
      <w:ind w:left="1134" w:hanging="1134"/>
    </w:pPr>
  </w:style>
  <w:style w:type="paragraph" w:customStyle="1" w:styleId="Definition">
    <w:name w:val="Definition"/>
    <w:aliases w:val="dd"/>
    <w:basedOn w:val="OPCParaBase"/>
    <w:rsid w:val="0006552F"/>
    <w:pPr>
      <w:spacing w:before="180" w:line="240" w:lineRule="auto"/>
      <w:ind w:left="1134"/>
    </w:pPr>
  </w:style>
  <w:style w:type="paragraph" w:styleId="DocumentMap">
    <w:name w:val="Document Map"/>
    <w:rsid w:val="00D918DC"/>
    <w:pPr>
      <w:shd w:val="clear" w:color="auto" w:fill="000080"/>
    </w:pPr>
    <w:rPr>
      <w:rFonts w:ascii="Tahoma" w:hAnsi="Tahoma" w:cs="Tahoma"/>
      <w:sz w:val="22"/>
      <w:szCs w:val="24"/>
    </w:rPr>
  </w:style>
  <w:style w:type="paragraph" w:styleId="E-mailSignature">
    <w:name w:val="E-mail Signature"/>
    <w:rsid w:val="00D918DC"/>
    <w:rPr>
      <w:sz w:val="22"/>
      <w:szCs w:val="24"/>
    </w:rPr>
  </w:style>
  <w:style w:type="character" w:styleId="Emphasis">
    <w:name w:val="Emphasis"/>
    <w:basedOn w:val="DefaultParagraphFont"/>
    <w:qFormat/>
    <w:rsid w:val="00D918DC"/>
    <w:rPr>
      <w:i/>
      <w:iCs/>
    </w:rPr>
  </w:style>
  <w:style w:type="character" w:styleId="EndnoteReference">
    <w:name w:val="endnote reference"/>
    <w:basedOn w:val="DefaultParagraphFont"/>
    <w:rsid w:val="00D918DC"/>
    <w:rPr>
      <w:vertAlign w:val="superscript"/>
    </w:rPr>
  </w:style>
  <w:style w:type="paragraph" w:styleId="EndnoteText">
    <w:name w:val="endnote text"/>
    <w:rsid w:val="00D918DC"/>
  </w:style>
  <w:style w:type="paragraph" w:styleId="EnvelopeAddress">
    <w:name w:val="envelope address"/>
    <w:rsid w:val="00D918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918DC"/>
    <w:rPr>
      <w:rFonts w:ascii="Arial" w:hAnsi="Arial" w:cs="Arial"/>
    </w:rPr>
  </w:style>
  <w:style w:type="character" w:styleId="FollowedHyperlink">
    <w:name w:val="FollowedHyperlink"/>
    <w:basedOn w:val="DefaultParagraphFont"/>
    <w:rsid w:val="00D918DC"/>
    <w:rPr>
      <w:color w:val="800080"/>
      <w:u w:val="single"/>
    </w:rPr>
  </w:style>
  <w:style w:type="paragraph" w:styleId="Footer">
    <w:name w:val="footer"/>
    <w:link w:val="FooterChar"/>
    <w:rsid w:val="0006552F"/>
    <w:pPr>
      <w:tabs>
        <w:tab w:val="center" w:pos="4153"/>
        <w:tab w:val="right" w:pos="8306"/>
      </w:tabs>
    </w:pPr>
    <w:rPr>
      <w:sz w:val="22"/>
      <w:szCs w:val="24"/>
    </w:rPr>
  </w:style>
  <w:style w:type="character" w:styleId="FootnoteReference">
    <w:name w:val="footnote reference"/>
    <w:basedOn w:val="DefaultParagraphFont"/>
    <w:rsid w:val="00D918DC"/>
    <w:rPr>
      <w:vertAlign w:val="superscript"/>
    </w:rPr>
  </w:style>
  <w:style w:type="paragraph" w:styleId="FootnoteText">
    <w:name w:val="footnote text"/>
    <w:link w:val="FootnoteTextChar"/>
    <w:rsid w:val="00D918DC"/>
  </w:style>
  <w:style w:type="paragraph" w:customStyle="1" w:styleId="Formula">
    <w:name w:val="Formula"/>
    <w:basedOn w:val="OPCParaBase"/>
    <w:rsid w:val="0006552F"/>
    <w:pPr>
      <w:spacing w:line="240" w:lineRule="auto"/>
      <w:ind w:left="1134"/>
    </w:pPr>
    <w:rPr>
      <w:sz w:val="20"/>
    </w:rPr>
  </w:style>
  <w:style w:type="paragraph" w:styleId="Header">
    <w:name w:val="header"/>
    <w:basedOn w:val="OPCParaBase"/>
    <w:link w:val="HeaderChar"/>
    <w:unhideWhenUsed/>
    <w:rsid w:val="0006552F"/>
    <w:pPr>
      <w:keepNext/>
      <w:keepLines/>
      <w:tabs>
        <w:tab w:val="center" w:pos="4150"/>
        <w:tab w:val="right" w:pos="8307"/>
      </w:tabs>
      <w:spacing w:line="160" w:lineRule="exact"/>
    </w:pPr>
    <w:rPr>
      <w:sz w:val="16"/>
    </w:rPr>
  </w:style>
  <w:style w:type="paragraph" w:customStyle="1" w:styleId="House">
    <w:name w:val="House"/>
    <w:basedOn w:val="OPCParaBase"/>
    <w:rsid w:val="0006552F"/>
    <w:pPr>
      <w:spacing w:line="240" w:lineRule="auto"/>
    </w:pPr>
    <w:rPr>
      <w:sz w:val="28"/>
    </w:rPr>
  </w:style>
  <w:style w:type="character" w:styleId="HTMLAcronym">
    <w:name w:val="HTML Acronym"/>
    <w:basedOn w:val="DefaultParagraphFont"/>
    <w:rsid w:val="00D918DC"/>
  </w:style>
  <w:style w:type="paragraph" w:styleId="HTMLAddress">
    <w:name w:val="HTML Address"/>
    <w:rsid w:val="00D918DC"/>
    <w:rPr>
      <w:i/>
      <w:iCs/>
      <w:sz w:val="22"/>
      <w:szCs w:val="24"/>
    </w:rPr>
  </w:style>
  <w:style w:type="character" w:styleId="HTMLCite">
    <w:name w:val="HTML Cite"/>
    <w:basedOn w:val="DefaultParagraphFont"/>
    <w:rsid w:val="00D918DC"/>
    <w:rPr>
      <w:i/>
      <w:iCs/>
    </w:rPr>
  </w:style>
  <w:style w:type="character" w:styleId="HTMLCode">
    <w:name w:val="HTML Code"/>
    <w:basedOn w:val="DefaultParagraphFont"/>
    <w:rsid w:val="00D918DC"/>
    <w:rPr>
      <w:rFonts w:ascii="Courier New" w:hAnsi="Courier New" w:cs="Courier New"/>
      <w:sz w:val="20"/>
      <w:szCs w:val="20"/>
    </w:rPr>
  </w:style>
  <w:style w:type="character" w:styleId="HTMLDefinition">
    <w:name w:val="HTML Definition"/>
    <w:basedOn w:val="DefaultParagraphFont"/>
    <w:rsid w:val="00D918DC"/>
    <w:rPr>
      <w:i/>
      <w:iCs/>
    </w:rPr>
  </w:style>
  <w:style w:type="character" w:styleId="HTMLKeyboard">
    <w:name w:val="HTML Keyboard"/>
    <w:basedOn w:val="DefaultParagraphFont"/>
    <w:rsid w:val="00D918DC"/>
    <w:rPr>
      <w:rFonts w:ascii="Courier New" w:hAnsi="Courier New" w:cs="Courier New"/>
      <w:sz w:val="20"/>
      <w:szCs w:val="20"/>
    </w:rPr>
  </w:style>
  <w:style w:type="paragraph" w:styleId="HTMLPreformatted">
    <w:name w:val="HTML Preformatted"/>
    <w:rsid w:val="00D918DC"/>
    <w:rPr>
      <w:rFonts w:ascii="Courier New" w:hAnsi="Courier New" w:cs="Courier New"/>
    </w:rPr>
  </w:style>
  <w:style w:type="character" w:styleId="HTMLSample">
    <w:name w:val="HTML Sample"/>
    <w:basedOn w:val="DefaultParagraphFont"/>
    <w:rsid w:val="00D918DC"/>
    <w:rPr>
      <w:rFonts w:ascii="Courier New" w:hAnsi="Courier New" w:cs="Courier New"/>
    </w:rPr>
  </w:style>
  <w:style w:type="character" w:styleId="HTMLTypewriter">
    <w:name w:val="HTML Typewriter"/>
    <w:basedOn w:val="DefaultParagraphFont"/>
    <w:rsid w:val="00D918DC"/>
    <w:rPr>
      <w:rFonts w:ascii="Courier New" w:hAnsi="Courier New" w:cs="Courier New"/>
      <w:sz w:val="20"/>
      <w:szCs w:val="20"/>
    </w:rPr>
  </w:style>
  <w:style w:type="character" w:styleId="HTMLVariable">
    <w:name w:val="HTML Variable"/>
    <w:basedOn w:val="DefaultParagraphFont"/>
    <w:rsid w:val="00D918DC"/>
    <w:rPr>
      <w:i/>
      <w:iCs/>
    </w:rPr>
  </w:style>
  <w:style w:type="character" w:styleId="Hyperlink">
    <w:name w:val="Hyperlink"/>
    <w:basedOn w:val="DefaultParagraphFont"/>
    <w:rsid w:val="00D918DC"/>
    <w:rPr>
      <w:color w:val="0000FF"/>
      <w:u w:val="single"/>
    </w:rPr>
  </w:style>
  <w:style w:type="paragraph" w:styleId="Index1">
    <w:name w:val="index 1"/>
    <w:next w:val="Normal"/>
    <w:rsid w:val="00D918DC"/>
    <w:pPr>
      <w:ind w:left="220" w:hanging="220"/>
    </w:pPr>
    <w:rPr>
      <w:sz w:val="22"/>
      <w:szCs w:val="24"/>
    </w:rPr>
  </w:style>
  <w:style w:type="paragraph" w:styleId="Index2">
    <w:name w:val="index 2"/>
    <w:next w:val="Normal"/>
    <w:rsid w:val="00D918DC"/>
    <w:pPr>
      <w:ind w:left="440" w:hanging="220"/>
    </w:pPr>
    <w:rPr>
      <w:sz w:val="22"/>
      <w:szCs w:val="24"/>
    </w:rPr>
  </w:style>
  <w:style w:type="paragraph" w:styleId="Index3">
    <w:name w:val="index 3"/>
    <w:next w:val="Normal"/>
    <w:rsid w:val="00D918DC"/>
    <w:pPr>
      <w:ind w:left="660" w:hanging="220"/>
    </w:pPr>
    <w:rPr>
      <w:sz w:val="22"/>
      <w:szCs w:val="24"/>
    </w:rPr>
  </w:style>
  <w:style w:type="paragraph" w:styleId="Index4">
    <w:name w:val="index 4"/>
    <w:next w:val="Normal"/>
    <w:rsid w:val="00D918DC"/>
    <w:pPr>
      <w:ind w:left="880" w:hanging="220"/>
    </w:pPr>
    <w:rPr>
      <w:sz w:val="22"/>
      <w:szCs w:val="24"/>
    </w:rPr>
  </w:style>
  <w:style w:type="paragraph" w:styleId="Index5">
    <w:name w:val="index 5"/>
    <w:next w:val="Normal"/>
    <w:rsid w:val="00D918DC"/>
    <w:pPr>
      <w:ind w:left="1100" w:hanging="220"/>
    </w:pPr>
    <w:rPr>
      <w:sz w:val="22"/>
      <w:szCs w:val="24"/>
    </w:rPr>
  </w:style>
  <w:style w:type="paragraph" w:styleId="Index6">
    <w:name w:val="index 6"/>
    <w:next w:val="Normal"/>
    <w:rsid w:val="00D918DC"/>
    <w:pPr>
      <w:ind w:left="1320" w:hanging="220"/>
    </w:pPr>
    <w:rPr>
      <w:sz w:val="22"/>
      <w:szCs w:val="24"/>
    </w:rPr>
  </w:style>
  <w:style w:type="paragraph" w:styleId="Index7">
    <w:name w:val="index 7"/>
    <w:next w:val="Normal"/>
    <w:rsid w:val="00D918DC"/>
    <w:pPr>
      <w:ind w:left="1540" w:hanging="220"/>
    </w:pPr>
    <w:rPr>
      <w:sz w:val="22"/>
      <w:szCs w:val="24"/>
    </w:rPr>
  </w:style>
  <w:style w:type="paragraph" w:styleId="Index8">
    <w:name w:val="index 8"/>
    <w:next w:val="Normal"/>
    <w:rsid w:val="00D918DC"/>
    <w:pPr>
      <w:ind w:left="1760" w:hanging="220"/>
    </w:pPr>
    <w:rPr>
      <w:sz w:val="22"/>
      <w:szCs w:val="24"/>
    </w:rPr>
  </w:style>
  <w:style w:type="paragraph" w:styleId="Index9">
    <w:name w:val="index 9"/>
    <w:next w:val="Normal"/>
    <w:rsid w:val="00D918DC"/>
    <w:pPr>
      <w:ind w:left="1980" w:hanging="220"/>
    </w:pPr>
    <w:rPr>
      <w:sz w:val="22"/>
      <w:szCs w:val="24"/>
    </w:rPr>
  </w:style>
  <w:style w:type="paragraph" w:styleId="IndexHeading">
    <w:name w:val="index heading"/>
    <w:next w:val="Index1"/>
    <w:rsid w:val="00D918DC"/>
    <w:rPr>
      <w:rFonts w:ascii="Arial" w:hAnsi="Arial" w:cs="Arial"/>
      <w:b/>
      <w:bCs/>
      <w:sz w:val="22"/>
      <w:szCs w:val="24"/>
    </w:rPr>
  </w:style>
  <w:style w:type="paragraph" w:customStyle="1" w:styleId="Item">
    <w:name w:val="Item"/>
    <w:aliases w:val="i"/>
    <w:basedOn w:val="OPCParaBase"/>
    <w:next w:val="ItemHead"/>
    <w:rsid w:val="0006552F"/>
    <w:pPr>
      <w:keepLines/>
      <w:spacing w:before="80" w:line="240" w:lineRule="auto"/>
      <w:ind w:left="709"/>
    </w:pPr>
  </w:style>
  <w:style w:type="paragraph" w:customStyle="1" w:styleId="ItemHead">
    <w:name w:val="ItemHead"/>
    <w:aliases w:val="ih"/>
    <w:basedOn w:val="OPCParaBase"/>
    <w:next w:val="Item"/>
    <w:rsid w:val="0006552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6552F"/>
    <w:rPr>
      <w:sz w:val="16"/>
    </w:rPr>
  </w:style>
  <w:style w:type="paragraph" w:styleId="List">
    <w:name w:val="List"/>
    <w:rsid w:val="00D918DC"/>
    <w:pPr>
      <w:ind w:left="283" w:hanging="283"/>
    </w:pPr>
    <w:rPr>
      <w:sz w:val="22"/>
      <w:szCs w:val="24"/>
    </w:rPr>
  </w:style>
  <w:style w:type="paragraph" w:styleId="List2">
    <w:name w:val="List 2"/>
    <w:rsid w:val="00D918DC"/>
    <w:pPr>
      <w:ind w:left="566" w:hanging="283"/>
    </w:pPr>
    <w:rPr>
      <w:sz w:val="22"/>
      <w:szCs w:val="24"/>
    </w:rPr>
  </w:style>
  <w:style w:type="paragraph" w:styleId="List3">
    <w:name w:val="List 3"/>
    <w:rsid w:val="00D918DC"/>
    <w:pPr>
      <w:ind w:left="849" w:hanging="283"/>
    </w:pPr>
    <w:rPr>
      <w:sz w:val="22"/>
      <w:szCs w:val="24"/>
    </w:rPr>
  </w:style>
  <w:style w:type="paragraph" w:styleId="List4">
    <w:name w:val="List 4"/>
    <w:rsid w:val="00D918DC"/>
    <w:pPr>
      <w:ind w:left="1132" w:hanging="283"/>
    </w:pPr>
    <w:rPr>
      <w:sz w:val="22"/>
      <w:szCs w:val="24"/>
    </w:rPr>
  </w:style>
  <w:style w:type="paragraph" w:styleId="List5">
    <w:name w:val="List 5"/>
    <w:rsid w:val="00D918DC"/>
    <w:pPr>
      <w:ind w:left="1415" w:hanging="283"/>
    </w:pPr>
    <w:rPr>
      <w:sz w:val="22"/>
      <w:szCs w:val="24"/>
    </w:rPr>
  </w:style>
  <w:style w:type="paragraph" w:styleId="ListBullet">
    <w:name w:val="List Bullet"/>
    <w:rsid w:val="00D918DC"/>
    <w:pPr>
      <w:numPr>
        <w:numId w:val="4"/>
      </w:numPr>
      <w:tabs>
        <w:tab w:val="clear" w:pos="360"/>
        <w:tab w:val="num" w:pos="2989"/>
      </w:tabs>
      <w:ind w:left="1225" w:firstLine="1043"/>
    </w:pPr>
    <w:rPr>
      <w:sz w:val="22"/>
      <w:szCs w:val="24"/>
    </w:rPr>
  </w:style>
  <w:style w:type="paragraph" w:styleId="ListBullet2">
    <w:name w:val="List Bullet 2"/>
    <w:rsid w:val="00D918DC"/>
    <w:pPr>
      <w:numPr>
        <w:numId w:val="5"/>
      </w:numPr>
      <w:tabs>
        <w:tab w:val="clear" w:pos="643"/>
        <w:tab w:val="num" w:pos="360"/>
      </w:tabs>
      <w:ind w:left="360"/>
    </w:pPr>
    <w:rPr>
      <w:sz w:val="22"/>
      <w:szCs w:val="24"/>
    </w:rPr>
  </w:style>
  <w:style w:type="paragraph" w:styleId="ListBullet3">
    <w:name w:val="List Bullet 3"/>
    <w:rsid w:val="00D918DC"/>
    <w:pPr>
      <w:numPr>
        <w:numId w:val="6"/>
      </w:numPr>
      <w:tabs>
        <w:tab w:val="clear" w:pos="926"/>
        <w:tab w:val="num" w:pos="360"/>
      </w:tabs>
      <w:ind w:left="360"/>
    </w:pPr>
    <w:rPr>
      <w:sz w:val="22"/>
      <w:szCs w:val="24"/>
    </w:rPr>
  </w:style>
  <w:style w:type="paragraph" w:styleId="ListBullet4">
    <w:name w:val="List Bullet 4"/>
    <w:rsid w:val="00D918DC"/>
    <w:pPr>
      <w:numPr>
        <w:numId w:val="7"/>
      </w:numPr>
      <w:tabs>
        <w:tab w:val="clear" w:pos="1209"/>
        <w:tab w:val="num" w:pos="926"/>
      </w:tabs>
      <w:ind w:left="926"/>
    </w:pPr>
    <w:rPr>
      <w:sz w:val="22"/>
      <w:szCs w:val="24"/>
    </w:rPr>
  </w:style>
  <w:style w:type="paragraph" w:styleId="ListBullet5">
    <w:name w:val="List Bullet 5"/>
    <w:rsid w:val="00D918DC"/>
    <w:pPr>
      <w:numPr>
        <w:numId w:val="8"/>
      </w:numPr>
    </w:pPr>
    <w:rPr>
      <w:sz w:val="22"/>
      <w:szCs w:val="24"/>
    </w:rPr>
  </w:style>
  <w:style w:type="paragraph" w:styleId="ListContinue">
    <w:name w:val="List Continue"/>
    <w:rsid w:val="00D918DC"/>
    <w:pPr>
      <w:spacing w:after="120"/>
      <w:ind w:left="283"/>
    </w:pPr>
    <w:rPr>
      <w:sz w:val="22"/>
      <w:szCs w:val="24"/>
    </w:rPr>
  </w:style>
  <w:style w:type="paragraph" w:styleId="ListContinue2">
    <w:name w:val="List Continue 2"/>
    <w:rsid w:val="00D918DC"/>
    <w:pPr>
      <w:spacing w:after="120"/>
      <w:ind w:left="566"/>
    </w:pPr>
    <w:rPr>
      <w:sz w:val="22"/>
      <w:szCs w:val="24"/>
    </w:rPr>
  </w:style>
  <w:style w:type="paragraph" w:styleId="ListContinue3">
    <w:name w:val="List Continue 3"/>
    <w:rsid w:val="00D918DC"/>
    <w:pPr>
      <w:spacing w:after="120"/>
      <w:ind w:left="849"/>
    </w:pPr>
    <w:rPr>
      <w:sz w:val="22"/>
      <w:szCs w:val="24"/>
    </w:rPr>
  </w:style>
  <w:style w:type="paragraph" w:styleId="ListContinue4">
    <w:name w:val="List Continue 4"/>
    <w:rsid w:val="00D918DC"/>
    <w:pPr>
      <w:spacing w:after="120"/>
      <w:ind w:left="1132"/>
    </w:pPr>
    <w:rPr>
      <w:sz w:val="22"/>
      <w:szCs w:val="24"/>
    </w:rPr>
  </w:style>
  <w:style w:type="paragraph" w:styleId="ListContinue5">
    <w:name w:val="List Continue 5"/>
    <w:rsid w:val="00D918DC"/>
    <w:pPr>
      <w:spacing w:after="120"/>
      <w:ind w:left="1415"/>
    </w:pPr>
    <w:rPr>
      <w:sz w:val="22"/>
      <w:szCs w:val="24"/>
    </w:rPr>
  </w:style>
  <w:style w:type="paragraph" w:styleId="ListNumber">
    <w:name w:val="List Number"/>
    <w:rsid w:val="00D918DC"/>
    <w:pPr>
      <w:numPr>
        <w:numId w:val="9"/>
      </w:numPr>
      <w:tabs>
        <w:tab w:val="clear" w:pos="360"/>
        <w:tab w:val="num" w:pos="4242"/>
      </w:tabs>
      <w:ind w:left="3521" w:hanging="1043"/>
    </w:pPr>
    <w:rPr>
      <w:sz w:val="22"/>
      <w:szCs w:val="24"/>
    </w:rPr>
  </w:style>
  <w:style w:type="paragraph" w:styleId="ListNumber2">
    <w:name w:val="List Number 2"/>
    <w:rsid w:val="00D918DC"/>
    <w:pPr>
      <w:numPr>
        <w:numId w:val="10"/>
      </w:numPr>
      <w:tabs>
        <w:tab w:val="clear" w:pos="643"/>
        <w:tab w:val="num" w:pos="360"/>
      </w:tabs>
      <w:ind w:left="360"/>
    </w:pPr>
    <w:rPr>
      <w:sz w:val="22"/>
      <w:szCs w:val="24"/>
    </w:rPr>
  </w:style>
  <w:style w:type="paragraph" w:styleId="ListNumber3">
    <w:name w:val="List Number 3"/>
    <w:rsid w:val="00D918DC"/>
    <w:pPr>
      <w:numPr>
        <w:numId w:val="11"/>
      </w:numPr>
      <w:tabs>
        <w:tab w:val="clear" w:pos="926"/>
        <w:tab w:val="num" w:pos="360"/>
      </w:tabs>
      <w:ind w:left="360"/>
    </w:pPr>
    <w:rPr>
      <w:sz w:val="22"/>
      <w:szCs w:val="24"/>
    </w:rPr>
  </w:style>
  <w:style w:type="paragraph" w:styleId="ListNumber4">
    <w:name w:val="List Number 4"/>
    <w:rsid w:val="00D918DC"/>
    <w:pPr>
      <w:numPr>
        <w:numId w:val="12"/>
      </w:numPr>
      <w:tabs>
        <w:tab w:val="clear" w:pos="1209"/>
        <w:tab w:val="num" w:pos="360"/>
      </w:tabs>
      <w:ind w:left="360"/>
    </w:pPr>
    <w:rPr>
      <w:sz w:val="22"/>
      <w:szCs w:val="24"/>
    </w:rPr>
  </w:style>
  <w:style w:type="paragraph" w:styleId="ListNumber5">
    <w:name w:val="List Number 5"/>
    <w:rsid w:val="00D918DC"/>
    <w:pPr>
      <w:numPr>
        <w:numId w:val="13"/>
      </w:numPr>
      <w:tabs>
        <w:tab w:val="clear" w:pos="1492"/>
        <w:tab w:val="num" w:pos="1440"/>
      </w:tabs>
      <w:ind w:left="0" w:firstLine="0"/>
    </w:pPr>
    <w:rPr>
      <w:sz w:val="22"/>
      <w:szCs w:val="24"/>
    </w:rPr>
  </w:style>
  <w:style w:type="paragraph" w:customStyle="1" w:styleId="LongT">
    <w:name w:val="LongT"/>
    <w:basedOn w:val="OPCParaBase"/>
    <w:rsid w:val="0006552F"/>
    <w:pPr>
      <w:spacing w:line="240" w:lineRule="auto"/>
    </w:pPr>
    <w:rPr>
      <w:b/>
      <w:sz w:val="32"/>
    </w:rPr>
  </w:style>
  <w:style w:type="paragraph" w:styleId="MacroText">
    <w:name w:val="macro"/>
    <w:rsid w:val="00D918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918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918DC"/>
    <w:rPr>
      <w:sz w:val="24"/>
      <w:szCs w:val="24"/>
    </w:rPr>
  </w:style>
  <w:style w:type="paragraph" w:styleId="NormalIndent">
    <w:name w:val="Normal Indent"/>
    <w:rsid w:val="00D918DC"/>
    <w:pPr>
      <w:ind w:left="720"/>
    </w:pPr>
    <w:rPr>
      <w:sz w:val="22"/>
      <w:szCs w:val="24"/>
    </w:rPr>
  </w:style>
  <w:style w:type="paragraph" w:styleId="NoteHeading">
    <w:name w:val="Note Heading"/>
    <w:next w:val="Normal"/>
    <w:rsid w:val="00D918DC"/>
    <w:rPr>
      <w:sz w:val="22"/>
      <w:szCs w:val="24"/>
    </w:rPr>
  </w:style>
  <w:style w:type="paragraph" w:customStyle="1" w:styleId="notedraft">
    <w:name w:val="note(draft)"/>
    <w:aliases w:val="nd"/>
    <w:basedOn w:val="OPCParaBase"/>
    <w:rsid w:val="0006552F"/>
    <w:pPr>
      <w:spacing w:before="240" w:line="240" w:lineRule="auto"/>
      <w:ind w:left="284" w:hanging="284"/>
    </w:pPr>
    <w:rPr>
      <w:i/>
      <w:sz w:val="24"/>
    </w:rPr>
  </w:style>
  <w:style w:type="paragraph" w:customStyle="1" w:styleId="notepara">
    <w:name w:val="note(para)"/>
    <w:aliases w:val="na"/>
    <w:basedOn w:val="OPCParaBase"/>
    <w:rsid w:val="0006552F"/>
    <w:pPr>
      <w:spacing w:before="40" w:line="198" w:lineRule="exact"/>
      <w:ind w:left="2354" w:hanging="369"/>
    </w:pPr>
    <w:rPr>
      <w:sz w:val="18"/>
    </w:rPr>
  </w:style>
  <w:style w:type="paragraph" w:customStyle="1" w:styleId="noteParlAmend">
    <w:name w:val="note(ParlAmend)"/>
    <w:aliases w:val="npp"/>
    <w:basedOn w:val="OPCParaBase"/>
    <w:next w:val="ParlAmend"/>
    <w:rsid w:val="0006552F"/>
    <w:pPr>
      <w:spacing w:line="240" w:lineRule="auto"/>
      <w:jc w:val="right"/>
    </w:pPr>
    <w:rPr>
      <w:rFonts w:ascii="Arial" w:hAnsi="Arial"/>
      <w:b/>
      <w:i/>
    </w:rPr>
  </w:style>
  <w:style w:type="character" w:styleId="PageNumber">
    <w:name w:val="page number"/>
    <w:basedOn w:val="DefaultParagraphFont"/>
    <w:rsid w:val="00D918DC"/>
  </w:style>
  <w:style w:type="paragraph" w:customStyle="1" w:styleId="Page1">
    <w:name w:val="Page1"/>
    <w:basedOn w:val="OPCParaBase"/>
    <w:rsid w:val="0006552F"/>
    <w:pPr>
      <w:spacing w:before="5600" w:line="240" w:lineRule="auto"/>
    </w:pPr>
    <w:rPr>
      <w:b/>
      <w:sz w:val="32"/>
    </w:rPr>
  </w:style>
  <w:style w:type="paragraph" w:customStyle="1" w:styleId="PageBreak">
    <w:name w:val="PageBreak"/>
    <w:aliases w:val="pb"/>
    <w:basedOn w:val="OPCParaBase"/>
    <w:rsid w:val="0006552F"/>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06552F"/>
    <w:pPr>
      <w:tabs>
        <w:tab w:val="right" w:pos="1531"/>
      </w:tabs>
      <w:spacing w:before="40" w:line="240" w:lineRule="auto"/>
      <w:ind w:left="1644" w:hanging="1644"/>
    </w:pPr>
  </w:style>
  <w:style w:type="paragraph" w:customStyle="1" w:styleId="paragraphsub">
    <w:name w:val="paragraph(sub)"/>
    <w:aliases w:val="aa"/>
    <w:basedOn w:val="OPCParaBase"/>
    <w:rsid w:val="0006552F"/>
    <w:pPr>
      <w:tabs>
        <w:tab w:val="right" w:pos="1985"/>
      </w:tabs>
      <w:spacing w:before="40" w:line="240" w:lineRule="auto"/>
      <w:ind w:left="2098" w:hanging="2098"/>
    </w:pPr>
  </w:style>
  <w:style w:type="paragraph" w:customStyle="1" w:styleId="paragraphsub-sub">
    <w:name w:val="paragraph(sub-sub)"/>
    <w:aliases w:val="aaa"/>
    <w:basedOn w:val="OPCParaBase"/>
    <w:rsid w:val="0006552F"/>
    <w:pPr>
      <w:tabs>
        <w:tab w:val="right" w:pos="2722"/>
      </w:tabs>
      <w:spacing w:before="40" w:line="240" w:lineRule="auto"/>
      <w:ind w:left="2835" w:hanging="2835"/>
    </w:pPr>
  </w:style>
  <w:style w:type="paragraph" w:customStyle="1" w:styleId="ParlAmend">
    <w:name w:val="ParlAmend"/>
    <w:aliases w:val="pp"/>
    <w:basedOn w:val="OPCParaBase"/>
    <w:rsid w:val="0006552F"/>
    <w:pPr>
      <w:spacing w:before="240" w:line="240" w:lineRule="atLeast"/>
      <w:ind w:hanging="567"/>
    </w:pPr>
    <w:rPr>
      <w:sz w:val="24"/>
    </w:rPr>
  </w:style>
  <w:style w:type="paragraph" w:customStyle="1" w:styleId="Penalty">
    <w:name w:val="Penalty"/>
    <w:basedOn w:val="OPCParaBase"/>
    <w:rsid w:val="0006552F"/>
    <w:pPr>
      <w:tabs>
        <w:tab w:val="left" w:pos="2977"/>
      </w:tabs>
      <w:spacing w:before="180" w:line="240" w:lineRule="auto"/>
      <w:ind w:left="1985" w:hanging="851"/>
    </w:pPr>
  </w:style>
  <w:style w:type="paragraph" w:styleId="PlainText">
    <w:name w:val="Plain Text"/>
    <w:rsid w:val="00D918DC"/>
    <w:rPr>
      <w:rFonts w:ascii="Courier New" w:hAnsi="Courier New" w:cs="Courier New"/>
      <w:sz w:val="22"/>
    </w:rPr>
  </w:style>
  <w:style w:type="paragraph" w:customStyle="1" w:styleId="Portfolio">
    <w:name w:val="Portfolio"/>
    <w:basedOn w:val="OPCParaBase"/>
    <w:rsid w:val="0006552F"/>
    <w:pPr>
      <w:spacing w:line="240" w:lineRule="auto"/>
    </w:pPr>
    <w:rPr>
      <w:i/>
      <w:sz w:val="20"/>
    </w:rPr>
  </w:style>
  <w:style w:type="paragraph" w:customStyle="1" w:styleId="Preamble">
    <w:name w:val="Preamble"/>
    <w:basedOn w:val="OPCParaBase"/>
    <w:next w:val="Normal"/>
    <w:rsid w:val="000655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552F"/>
    <w:pPr>
      <w:spacing w:line="240" w:lineRule="auto"/>
    </w:pPr>
    <w:rPr>
      <w:i/>
      <w:sz w:val="20"/>
    </w:rPr>
  </w:style>
  <w:style w:type="paragraph" w:styleId="Salutation">
    <w:name w:val="Salutation"/>
    <w:next w:val="Normal"/>
    <w:rsid w:val="00D918DC"/>
    <w:rPr>
      <w:sz w:val="22"/>
      <w:szCs w:val="24"/>
    </w:rPr>
  </w:style>
  <w:style w:type="paragraph" w:customStyle="1" w:styleId="Session">
    <w:name w:val="Session"/>
    <w:basedOn w:val="OPCParaBase"/>
    <w:rsid w:val="0006552F"/>
    <w:pPr>
      <w:spacing w:line="240" w:lineRule="auto"/>
    </w:pPr>
    <w:rPr>
      <w:sz w:val="28"/>
    </w:rPr>
  </w:style>
  <w:style w:type="paragraph" w:customStyle="1" w:styleId="ShortT">
    <w:name w:val="ShortT"/>
    <w:basedOn w:val="OPCParaBase"/>
    <w:next w:val="Normal"/>
    <w:link w:val="ShortTChar"/>
    <w:qFormat/>
    <w:rsid w:val="0006552F"/>
    <w:pPr>
      <w:spacing w:line="240" w:lineRule="auto"/>
    </w:pPr>
    <w:rPr>
      <w:b/>
      <w:sz w:val="40"/>
    </w:rPr>
  </w:style>
  <w:style w:type="paragraph" w:styleId="Signature">
    <w:name w:val="Signature"/>
    <w:rsid w:val="00D918DC"/>
    <w:pPr>
      <w:ind w:left="4252"/>
    </w:pPr>
    <w:rPr>
      <w:sz w:val="22"/>
      <w:szCs w:val="24"/>
    </w:rPr>
  </w:style>
  <w:style w:type="paragraph" w:customStyle="1" w:styleId="Sponsor">
    <w:name w:val="Sponsor"/>
    <w:basedOn w:val="OPCParaBase"/>
    <w:rsid w:val="0006552F"/>
    <w:pPr>
      <w:spacing w:line="240" w:lineRule="auto"/>
    </w:pPr>
    <w:rPr>
      <w:i/>
    </w:rPr>
  </w:style>
  <w:style w:type="character" w:styleId="Strong">
    <w:name w:val="Strong"/>
    <w:basedOn w:val="DefaultParagraphFont"/>
    <w:qFormat/>
    <w:rsid w:val="00D918DC"/>
    <w:rPr>
      <w:b/>
      <w:bCs/>
    </w:rPr>
  </w:style>
  <w:style w:type="paragraph" w:customStyle="1" w:styleId="Subitem">
    <w:name w:val="Subitem"/>
    <w:aliases w:val="iss"/>
    <w:basedOn w:val="OPCParaBase"/>
    <w:rsid w:val="0006552F"/>
    <w:pPr>
      <w:spacing w:before="180" w:line="240" w:lineRule="auto"/>
      <w:ind w:left="709" w:hanging="709"/>
    </w:pPr>
  </w:style>
  <w:style w:type="paragraph" w:customStyle="1" w:styleId="SubitemHead">
    <w:name w:val="SubitemHead"/>
    <w:aliases w:val="issh"/>
    <w:basedOn w:val="OPCParaBase"/>
    <w:rsid w:val="000655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6552F"/>
    <w:pPr>
      <w:spacing w:before="40" w:line="240" w:lineRule="auto"/>
      <w:ind w:left="1134"/>
    </w:pPr>
  </w:style>
  <w:style w:type="paragraph" w:customStyle="1" w:styleId="SubsectionHead">
    <w:name w:val="SubsectionHead"/>
    <w:aliases w:val="ssh"/>
    <w:basedOn w:val="OPCParaBase"/>
    <w:next w:val="subsection"/>
    <w:rsid w:val="0006552F"/>
    <w:pPr>
      <w:keepNext/>
      <w:keepLines/>
      <w:spacing w:before="240" w:line="240" w:lineRule="auto"/>
      <w:ind w:left="1134"/>
    </w:pPr>
    <w:rPr>
      <w:i/>
    </w:rPr>
  </w:style>
  <w:style w:type="paragraph" w:styleId="Subtitle">
    <w:name w:val="Subtitle"/>
    <w:qFormat/>
    <w:rsid w:val="00D918DC"/>
    <w:pPr>
      <w:spacing w:after="60"/>
      <w:jc w:val="center"/>
    </w:pPr>
    <w:rPr>
      <w:rFonts w:ascii="Arial" w:hAnsi="Arial" w:cs="Arial"/>
      <w:sz w:val="24"/>
      <w:szCs w:val="24"/>
    </w:rPr>
  </w:style>
  <w:style w:type="character" w:customStyle="1" w:styleId="charsuperscriptstyle">
    <w:name w:val="charsuperscriptstyle"/>
    <w:basedOn w:val="DefaultParagraphFont"/>
    <w:rsid w:val="00D918DC"/>
    <w:rPr>
      <w:rFonts w:ascii="Times New Roman" w:hAnsi="Times New Roman"/>
      <w:sz w:val="18"/>
      <w:szCs w:val="18"/>
      <w:vertAlign w:val="baseline"/>
    </w:rPr>
  </w:style>
  <w:style w:type="table" w:styleId="Table3Deffects1">
    <w:name w:val="Table 3D effects 1"/>
    <w:basedOn w:val="TableNormal"/>
    <w:rsid w:val="00D918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918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18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918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918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918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918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918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918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918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18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918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918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918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918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552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918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918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918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918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918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918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918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18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918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918DC"/>
    <w:pPr>
      <w:ind w:left="220" w:hanging="220"/>
    </w:pPr>
    <w:rPr>
      <w:sz w:val="22"/>
      <w:szCs w:val="24"/>
    </w:rPr>
  </w:style>
  <w:style w:type="paragraph" w:styleId="TableofFigures">
    <w:name w:val="table of figures"/>
    <w:next w:val="Normal"/>
    <w:rsid w:val="00D918DC"/>
    <w:pPr>
      <w:ind w:left="440" w:hanging="440"/>
    </w:pPr>
    <w:rPr>
      <w:sz w:val="22"/>
      <w:szCs w:val="24"/>
    </w:rPr>
  </w:style>
  <w:style w:type="table" w:styleId="TableProfessional">
    <w:name w:val="Table Professional"/>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18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918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918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918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918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18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918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918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6552F"/>
    <w:pPr>
      <w:spacing w:before="60" w:line="240" w:lineRule="auto"/>
      <w:ind w:left="284" w:hanging="284"/>
    </w:pPr>
    <w:rPr>
      <w:sz w:val="20"/>
    </w:rPr>
  </w:style>
  <w:style w:type="paragraph" w:customStyle="1" w:styleId="Tablei">
    <w:name w:val="Table(i)"/>
    <w:aliases w:val="taa"/>
    <w:basedOn w:val="OPCParaBase"/>
    <w:rsid w:val="0006552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6552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D918DC"/>
  </w:style>
  <w:style w:type="paragraph" w:customStyle="1" w:styleId="Tabletext">
    <w:name w:val="Tabletext"/>
    <w:aliases w:val="tt"/>
    <w:basedOn w:val="OPCParaBase"/>
    <w:rsid w:val="0006552F"/>
    <w:pPr>
      <w:spacing w:before="60" w:line="240" w:lineRule="atLeast"/>
    </w:pPr>
    <w:rPr>
      <w:sz w:val="20"/>
    </w:rPr>
  </w:style>
  <w:style w:type="character" w:customStyle="1" w:styleId="OPCCharBase">
    <w:name w:val="OPCCharBase"/>
    <w:uiPriority w:val="1"/>
    <w:qFormat/>
    <w:rsid w:val="0006552F"/>
  </w:style>
  <w:style w:type="paragraph" w:styleId="Title">
    <w:name w:val="Title"/>
    <w:qFormat/>
    <w:rsid w:val="00D918D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655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552F"/>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552F"/>
    <w:pPr>
      <w:spacing w:before="122" w:line="198" w:lineRule="exact"/>
      <w:ind w:left="1985" w:hanging="851"/>
      <w:jc w:val="right"/>
    </w:pPr>
    <w:rPr>
      <w:sz w:val="18"/>
    </w:rPr>
  </w:style>
  <w:style w:type="paragraph" w:customStyle="1" w:styleId="TLPTableBullet">
    <w:name w:val="TLPTableBullet"/>
    <w:aliases w:val="ttb"/>
    <w:basedOn w:val="OPCParaBase"/>
    <w:rsid w:val="0006552F"/>
    <w:pPr>
      <w:spacing w:line="240" w:lineRule="exact"/>
      <w:ind w:left="284" w:hanging="284"/>
    </w:pPr>
    <w:rPr>
      <w:sz w:val="20"/>
    </w:rPr>
  </w:style>
  <w:style w:type="paragraph" w:styleId="TOAHeading">
    <w:name w:val="toa heading"/>
    <w:next w:val="Normal"/>
    <w:rsid w:val="00D918DC"/>
    <w:pPr>
      <w:spacing w:before="120"/>
    </w:pPr>
    <w:rPr>
      <w:rFonts w:ascii="Arial" w:hAnsi="Arial" w:cs="Arial"/>
      <w:b/>
      <w:bCs/>
      <w:sz w:val="24"/>
      <w:szCs w:val="24"/>
    </w:rPr>
  </w:style>
  <w:style w:type="paragraph" w:styleId="TOC1">
    <w:name w:val="toc 1"/>
    <w:basedOn w:val="OPCParaBase"/>
    <w:next w:val="Normal"/>
    <w:uiPriority w:val="39"/>
    <w:unhideWhenUsed/>
    <w:rsid w:val="000655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55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55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55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552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655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55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55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55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552F"/>
    <w:pPr>
      <w:keepLines/>
      <w:spacing w:before="240" w:after="120" w:line="240" w:lineRule="auto"/>
      <w:ind w:left="794"/>
    </w:pPr>
    <w:rPr>
      <w:b/>
      <w:kern w:val="28"/>
      <w:sz w:val="20"/>
    </w:rPr>
  </w:style>
  <w:style w:type="paragraph" w:customStyle="1" w:styleId="TofSectsHeading">
    <w:name w:val="TofSects(Heading)"/>
    <w:basedOn w:val="OPCParaBase"/>
    <w:rsid w:val="0006552F"/>
    <w:pPr>
      <w:spacing w:before="240" w:after="120" w:line="240" w:lineRule="auto"/>
    </w:pPr>
    <w:rPr>
      <w:b/>
      <w:sz w:val="24"/>
    </w:rPr>
  </w:style>
  <w:style w:type="paragraph" w:customStyle="1" w:styleId="TofSectsSection">
    <w:name w:val="TofSects(Section)"/>
    <w:basedOn w:val="OPCParaBase"/>
    <w:rsid w:val="0006552F"/>
    <w:pPr>
      <w:keepLines/>
      <w:spacing w:before="40" w:line="240" w:lineRule="auto"/>
      <w:ind w:left="1588" w:hanging="794"/>
    </w:pPr>
    <w:rPr>
      <w:kern w:val="28"/>
      <w:sz w:val="18"/>
    </w:rPr>
  </w:style>
  <w:style w:type="paragraph" w:customStyle="1" w:styleId="TofSectsSubdiv">
    <w:name w:val="TofSects(Subdiv)"/>
    <w:basedOn w:val="OPCParaBase"/>
    <w:rsid w:val="0006552F"/>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06552F"/>
    <w:rPr>
      <w:sz w:val="16"/>
    </w:rPr>
  </w:style>
  <w:style w:type="character" w:customStyle="1" w:styleId="FooterChar">
    <w:name w:val="Footer Char"/>
    <w:basedOn w:val="DefaultParagraphFont"/>
    <w:link w:val="Footer"/>
    <w:rsid w:val="0006552F"/>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06552F"/>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06552F"/>
    <w:pPr>
      <w:spacing w:before="122" w:line="198" w:lineRule="exact"/>
      <w:ind w:left="2353" w:hanging="709"/>
    </w:pPr>
    <w:rPr>
      <w:sz w:val="18"/>
    </w:rPr>
  </w:style>
  <w:style w:type="paragraph" w:customStyle="1" w:styleId="OPCParaBase">
    <w:name w:val="OPCParaBase"/>
    <w:qFormat/>
    <w:rsid w:val="0006552F"/>
    <w:pPr>
      <w:spacing w:line="260" w:lineRule="atLeast"/>
    </w:pPr>
    <w:rPr>
      <w:sz w:val="22"/>
    </w:rPr>
  </w:style>
  <w:style w:type="paragraph" w:customStyle="1" w:styleId="WRStyle">
    <w:name w:val="WR Style"/>
    <w:aliases w:val="WR"/>
    <w:basedOn w:val="OPCParaBase"/>
    <w:rsid w:val="0006552F"/>
    <w:pPr>
      <w:spacing w:before="240" w:line="240" w:lineRule="auto"/>
      <w:ind w:left="284" w:hanging="284"/>
    </w:pPr>
    <w:rPr>
      <w:b/>
      <w:i/>
      <w:kern w:val="28"/>
      <w:sz w:val="24"/>
    </w:rPr>
  </w:style>
  <w:style w:type="table" w:customStyle="1" w:styleId="CFlag">
    <w:name w:val="CFlag"/>
    <w:basedOn w:val="TableNormal"/>
    <w:uiPriority w:val="99"/>
    <w:rsid w:val="0006552F"/>
    <w:tblPr/>
  </w:style>
  <w:style w:type="paragraph" w:customStyle="1" w:styleId="SignCoverPageEnd">
    <w:name w:val="SignCoverPageEnd"/>
    <w:basedOn w:val="OPCParaBase"/>
    <w:next w:val="Normal"/>
    <w:rsid w:val="000655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552F"/>
    <w:pPr>
      <w:pBdr>
        <w:top w:val="single" w:sz="4" w:space="1" w:color="auto"/>
      </w:pBdr>
      <w:spacing w:before="360"/>
      <w:ind w:right="397"/>
      <w:jc w:val="both"/>
    </w:pPr>
  </w:style>
  <w:style w:type="paragraph" w:customStyle="1" w:styleId="ENotesText">
    <w:name w:val="ENotesText"/>
    <w:aliases w:val="Ent"/>
    <w:basedOn w:val="OPCParaBase"/>
    <w:next w:val="Normal"/>
    <w:rsid w:val="0006552F"/>
    <w:pPr>
      <w:spacing w:before="120"/>
    </w:pPr>
  </w:style>
  <w:style w:type="paragraph" w:customStyle="1" w:styleId="CompiledMadeUnder">
    <w:name w:val="CompiledMadeUnder"/>
    <w:basedOn w:val="OPCParaBase"/>
    <w:next w:val="Normal"/>
    <w:rsid w:val="0006552F"/>
    <w:rPr>
      <w:i/>
      <w:sz w:val="24"/>
      <w:szCs w:val="24"/>
    </w:rPr>
  </w:style>
  <w:style w:type="paragraph" w:customStyle="1" w:styleId="Paragraphsub-sub-sub">
    <w:name w:val="Paragraph(sub-sub-sub)"/>
    <w:aliases w:val="aaaa"/>
    <w:basedOn w:val="OPCParaBase"/>
    <w:rsid w:val="000655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55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55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55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55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552F"/>
    <w:pPr>
      <w:spacing w:before="60" w:line="240" w:lineRule="auto"/>
    </w:pPr>
    <w:rPr>
      <w:rFonts w:cs="Arial"/>
      <w:sz w:val="20"/>
      <w:szCs w:val="22"/>
    </w:rPr>
  </w:style>
  <w:style w:type="paragraph" w:customStyle="1" w:styleId="ActHead10">
    <w:name w:val="ActHead 10"/>
    <w:aliases w:val="sp"/>
    <w:basedOn w:val="OPCParaBase"/>
    <w:next w:val="ActHead3"/>
    <w:rsid w:val="0006552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6552F"/>
    <w:rPr>
      <w:rFonts w:ascii="Tahoma" w:eastAsiaTheme="minorHAnsi" w:hAnsi="Tahoma" w:cs="Tahoma"/>
      <w:sz w:val="16"/>
      <w:szCs w:val="16"/>
      <w:lang w:eastAsia="en-US"/>
    </w:rPr>
  </w:style>
  <w:style w:type="paragraph" w:customStyle="1" w:styleId="NoteToSubpara">
    <w:name w:val="NoteToSubpara"/>
    <w:aliases w:val="nts"/>
    <w:basedOn w:val="OPCParaBase"/>
    <w:rsid w:val="0006552F"/>
    <w:pPr>
      <w:spacing w:before="40" w:line="198" w:lineRule="exact"/>
      <w:ind w:left="2835" w:hanging="709"/>
    </w:pPr>
    <w:rPr>
      <w:sz w:val="18"/>
    </w:rPr>
  </w:style>
  <w:style w:type="paragraph" w:customStyle="1" w:styleId="ENoteTableHeading">
    <w:name w:val="ENoteTableHeading"/>
    <w:aliases w:val="enth"/>
    <w:basedOn w:val="OPCParaBase"/>
    <w:rsid w:val="0006552F"/>
    <w:pPr>
      <w:keepNext/>
      <w:spacing w:before="60" w:line="240" w:lineRule="atLeast"/>
    </w:pPr>
    <w:rPr>
      <w:rFonts w:ascii="Arial" w:hAnsi="Arial"/>
      <w:b/>
      <w:sz w:val="16"/>
    </w:rPr>
  </w:style>
  <w:style w:type="paragraph" w:customStyle="1" w:styleId="ENoteTTi">
    <w:name w:val="ENoteTTi"/>
    <w:aliases w:val="entti"/>
    <w:basedOn w:val="OPCParaBase"/>
    <w:rsid w:val="0006552F"/>
    <w:pPr>
      <w:keepNext/>
      <w:spacing w:before="60" w:line="240" w:lineRule="atLeast"/>
      <w:ind w:left="170"/>
    </w:pPr>
    <w:rPr>
      <w:sz w:val="16"/>
    </w:rPr>
  </w:style>
  <w:style w:type="paragraph" w:customStyle="1" w:styleId="ENotesHeading1">
    <w:name w:val="ENotesHeading 1"/>
    <w:aliases w:val="Enh1"/>
    <w:basedOn w:val="OPCParaBase"/>
    <w:next w:val="Normal"/>
    <w:rsid w:val="0006552F"/>
    <w:pPr>
      <w:spacing w:before="120"/>
      <w:outlineLvl w:val="1"/>
    </w:pPr>
    <w:rPr>
      <w:b/>
      <w:sz w:val="28"/>
      <w:szCs w:val="28"/>
    </w:rPr>
  </w:style>
  <w:style w:type="paragraph" w:customStyle="1" w:styleId="ENotesHeading2">
    <w:name w:val="ENotesHeading 2"/>
    <w:aliases w:val="Enh2"/>
    <w:basedOn w:val="OPCParaBase"/>
    <w:next w:val="Normal"/>
    <w:rsid w:val="0006552F"/>
    <w:pPr>
      <w:spacing w:before="120" w:after="120"/>
      <w:outlineLvl w:val="2"/>
    </w:pPr>
    <w:rPr>
      <w:b/>
      <w:sz w:val="24"/>
      <w:szCs w:val="28"/>
    </w:rPr>
  </w:style>
  <w:style w:type="paragraph" w:customStyle="1" w:styleId="ENoteTTIndentHeading">
    <w:name w:val="ENoteTTIndentHeading"/>
    <w:aliases w:val="enTTHi"/>
    <w:basedOn w:val="OPCParaBase"/>
    <w:rsid w:val="000655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552F"/>
    <w:pPr>
      <w:spacing w:before="60" w:line="240" w:lineRule="atLeast"/>
    </w:pPr>
    <w:rPr>
      <w:sz w:val="16"/>
    </w:rPr>
  </w:style>
  <w:style w:type="paragraph" w:customStyle="1" w:styleId="MadeunderText">
    <w:name w:val="MadeunderText"/>
    <w:basedOn w:val="OPCParaBase"/>
    <w:next w:val="CompiledMadeUnder"/>
    <w:rsid w:val="0006552F"/>
    <w:pPr>
      <w:spacing w:before="240"/>
    </w:pPr>
    <w:rPr>
      <w:sz w:val="24"/>
      <w:szCs w:val="24"/>
    </w:rPr>
  </w:style>
  <w:style w:type="paragraph" w:customStyle="1" w:styleId="ENotesHeading3">
    <w:name w:val="ENotesHeading 3"/>
    <w:aliases w:val="Enh3"/>
    <w:basedOn w:val="OPCParaBase"/>
    <w:next w:val="Normal"/>
    <w:rsid w:val="0006552F"/>
    <w:pPr>
      <w:keepNext/>
      <w:spacing w:before="120" w:line="240" w:lineRule="auto"/>
      <w:outlineLvl w:val="4"/>
    </w:pPr>
    <w:rPr>
      <w:b/>
      <w:szCs w:val="24"/>
    </w:rPr>
  </w:style>
  <w:style w:type="paragraph" w:customStyle="1" w:styleId="SubPartCASA">
    <w:name w:val="SubPart(CASA)"/>
    <w:aliases w:val="csp"/>
    <w:basedOn w:val="OPCParaBase"/>
    <w:next w:val="ActHead3"/>
    <w:rsid w:val="0006552F"/>
    <w:pPr>
      <w:keepNext/>
      <w:keepLines/>
      <w:spacing w:before="280"/>
      <w:outlineLvl w:val="1"/>
    </w:pPr>
    <w:rPr>
      <w:b/>
      <w:kern w:val="28"/>
      <w:sz w:val="32"/>
    </w:rPr>
  </w:style>
  <w:style w:type="character" w:customStyle="1" w:styleId="CharSubPartTextCASA">
    <w:name w:val="CharSubPartText(CASA)"/>
    <w:basedOn w:val="OPCCharBase"/>
    <w:uiPriority w:val="1"/>
    <w:rsid w:val="0006552F"/>
  </w:style>
  <w:style w:type="character" w:customStyle="1" w:styleId="CharSubPartNoCASA">
    <w:name w:val="CharSubPartNo(CASA)"/>
    <w:basedOn w:val="OPCCharBase"/>
    <w:uiPriority w:val="1"/>
    <w:rsid w:val="0006552F"/>
  </w:style>
  <w:style w:type="paragraph" w:customStyle="1" w:styleId="ENoteTTIndentHeadingSub">
    <w:name w:val="ENoteTTIndentHeadingSub"/>
    <w:aliases w:val="enTTHis"/>
    <w:basedOn w:val="OPCParaBase"/>
    <w:rsid w:val="0006552F"/>
    <w:pPr>
      <w:keepNext/>
      <w:spacing w:before="60" w:line="240" w:lineRule="atLeast"/>
      <w:ind w:left="340"/>
    </w:pPr>
    <w:rPr>
      <w:b/>
      <w:sz w:val="16"/>
    </w:rPr>
  </w:style>
  <w:style w:type="paragraph" w:customStyle="1" w:styleId="ENoteTTiSub">
    <w:name w:val="ENoteTTiSub"/>
    <w:aliases w:val="enttis"/>
    <w:basedOn w:val="OPCParaBase"/>
    <w:rsid w:val="0006552F"/>
    <w:pPr>
      <w:keepNext/>
      <w:spacing w:before="60" w:line="240" w:lineRule="atLeast"/>
      <w:ind w:left="340"/>
    </w:pPr>
    <w:rPr>
      <w:sz w:val="16"/>
    </w:rPr>
  </w:style>
  <w:style w:type="paragraph" w:customStyle="1" w:styleId="SubDivisionMigration">
    <w:name w:val="SubDivisionMigration"/>
    <w:aliases w:val="sdm"/>
    <w:basedOn w:val="OPCParaBase"/>
    <w:rsid w:val="000655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552F"/>
    <w:pPr>
      <w:keepNext/>
      <w:keepLines/>
      <w:spacing w:before="240" w:line="240" w:lineRule="auto"/>
      <w:ind w:left="1134" w:hanging="1134"/>
    </w:pPr>
    <w:rPr>
      <w:b/>
      <w:sz w:val="28"/>
    </w:rPr>
  </w:style>
  <w:style w:type="paragraph" w:customStyle="1" w:styleId="SOText">
    <w:name w:val="SO Text"/>
    <w:aliases w:val="sot"/>
    <w:link w:val="SOTextChar"/>
    <w:rsid w:val="000655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6552F"/>
    <w:rPr>
      <w:rFonts w:eastAsiaTheme="minorHAnsi" w:cstheme="minorBidi"/>
      <w:sz w:val="22"/>
      <w:lang w:eastAsia="en-US"/>
    </w:rPr>
  </w:style>
  <w:style w:type="paragraph" w:customStyle="1" w:styleId="SOTextNote">
    <w:name w:val="SO TextNote"/>
    <w:aliases w:val="sont"/>
    <w:basedOn w:val="SOText"/>
    <w:qFormat/>
    <w:rsid w:val="0006552F"/>
    <w:pPr>
      <w:spacing w:before="122" w:line="198" w:lineRule="exact"/>
      <w:ind w:left="1843" w:hanging="709"/>
    </w:pPr>
    <w:rPr>
      <w:sz w:val="18"/>
    </w:rPr>
  </w:style>
  <w:style w:type="paragraph" w:customStyle="1" w:styleId="SOPara">
    <w:name w:val="SO Para"/>
    <w:aliases w:val="soa"/>
    <w:basedOn w:val="SOText"/>
    <w:link w:val="SOParaChar"/>
    <w:qFormat/>
    <w:rsid w:val="0006552F"/>
    <w:pPr>
      <w:tabs>
        <w:tab w:val="right" w:pos="1786"/>
      </w:tabs>
      <w:spacing w:before="40"/>
      <w:ind w:left="2070" w:hanging="936"/>
    </w:pPr>
  </w:style>
  <w:style w:type="character" w:customStyle="1" w:styleId="SOParaChar">
    <w:name w:val="SO Para Char"/>
    <w:aliases w:val="soa Char"/>
    <w:basedOn w:val="DefaultParagraphFont"/>
    <w:link w:val="SOPara"/>
    <w:rsid w:val="0006552F"/>
    <w:rPr>
      <w:rFonts w:eastAsiaTheme="minorHAnsi" w:cstheme="minorBidi"/>
      <w:sz w:val="22"/>
      <w:lang w:eastAsia="en-US"/>
    </w:rPr>
  </w:style>
  <w:style w:type="paragraph" w:customStyle="1" w:styleId="FileName">
    <w:name w:val="FileName"/>
    <w:basedOn w:val="Normal"/>
    <w:rsid w:val="0006552F"/>
  </w:style>
  <w:style w:type="paragraph" w:customStyle="1" w:styleId="TableHeading">
    <w:name w:val="TableHeading"/>
    <w:aliases w:val="th"/>
    <w:basedOn w:val="OPCParaBase"/>
    <w:next w:val="Tabletext"/>
    <w:rsid w:val="0006552F"/>
    <w:pPr>
      <w:keepNext/>
      <w:spacing w:before="60" w:line="240" w:lineRule="atLeast"/>
    </w:pPr>
    <w:rPr>
      <w:b/>
      <w:sz w:val="20"/>
    </w:rPr>
  </w:style>
  <w:style w:type="paragraph" w:customStyle="1" w:styleId="SOHeadBold">
    <w:name w:val="SO HeadBold"/>
    <w:aliases w:val="sohb"/>
    <w:basedOn w:val="SOText"/>
    <w:next w:val="SOText"/>
    <w:link w:val="SOHeadBoldChar"/>
    <w:qFormat/>
    <w:rsid w:val="0006552F"/>
    <w:rPr>
      <w:b/>
    </w:rPr>
  </w:style>
  <w:style w:type="character" w:customStyle="1" w:styleId="SOHeadBoldChar">
    <w:name w:val="SO HeadBold Char"/>
    <w:aliases w:val="sohb Char"/>
    <w:basedOn w:val="DefaultParagraphFont"/>
    <w:link w:val="SOHeadBold"/>
    <w:rsid w:val="000655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6552F"/>
    <w:rPr>
      <w:i/>
    </w:rPr>
  </w:style>
  <w:style w:type="character" w:customStyle="1" w:styleId="SOHeadItalicChar">
    <w:name w:val="SO HeadItalic Char"/>
    <w:aliases w:val="sohi Char"/>
    <w:basedOn w:val="DefaultParagraphFont"/>
    <w:link w:val="SOHeadItalic"/>
    <w:rsid w:val="0006552F"/>
    <w:rPr>
      <w:rFonts w:eastAsiaTheme="minorHAnsi" w:cstheme="minorBidi"/>
      <w:i/>
      <w:sz w:val="22"/>
      <w:lang w:eastAsia="en-US"/>
    </w:rPr>
  </w:style>
  <w:style w:type="paragraph" w:customStyle="1" w:styleId="SOBullet">
    <w:name w:val="SO Bullet"/>
    <w:aliases w:val="sotb"/>
    <w:basedOn w:val="SOText"/>
    <w:link w:val="SOBulletChar"/>
    <w:qFormat/>
    <w:rsid w:val="0006552F"/>
    <w:pPr>
      <w:ind w:left="1559" w:hanging="425"/>
    </w:pPr>
  </w:style>
  <w:style w:type="character" w:customStyle="1" w:styleId="SOBulletChar">
    <w:name w:val="SO Bullet Char"/>
    <w:aliases w:val="sotb Char"/>
    <w:basedOn w:val="DefaultParagraphFont"/>
    <w:link w:val="SOBullet"/>
    <w:rsid w:val="0006552F"/>
    <w:rPr>
      <w:rFonts w:eastAsiaTheme="minorHAnsi" w:cstheme="minorBidi"/>
      <w:sz w:val="22"/>
      <w:lang w:eastAsia="en-US"/>
    </w:rPr>
  </w:style>
  <w:style w:type="paragraph" w:customStyle="1" w:styleId="SOBulletNote">
    <w:name w:val="SO BulletNote"/>
    <w:aliases w:val="sonb"/>
    <w:basedOn w:val="SOTextNote"/>
    <w:link w:val="SOBulletNoteChar"/>
    <w:qFormat/>
    <w:rsid w:val="0006552F"/>
    <w:pPr>
      <w:tabs>
        <w:tab w:val="left" w:pos="1560"/>
      </w:tabs>
      <w:ind w:left="2268" w:hanging="1134"/>
    </w:pPr>
  </w:style>
  <w:style w:type="character" w:customStyle="1" w:styleId="SOBulletNoteChar">
    <w:name w:val="SO BulletNote Char"/>
    <w:aliases w:val="sonb Char"/>
    <w:basedOn w:val="DefaultParagraphFont"/>
    <w:link w:val="SOBulletNote"/>
    <w:rsid w:val="0006552F"/>
    <w:rPr>
      <w:rFonts w:eastAsiaTheme="minorHAnsi" w:cstheme="minorBidi"/>
      <w:sz w:val="18"/>
      <w:lang w:eastAsia="en-US"/>
    </w:rPr>
  </w:style>
  <w:style w:type="paragraph" w:customStyle="1" w:styleId="FreeForm">
    <w:name w:val="FreeForm"/>
    <w:rsid w:val="0006552F"/>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rsid w:val="00294147"/>
  </w:style>
  <w:style w:type="paragraph" w:customStyle="1" w:styleId="EnStatement">
    <w:name w:val="EnStatement"/>
    <w:basedOn w:val="Normal"/>
    <w:rsid w:val="0006552F"/>
    <w:pPr>
      <w:numPr>
        <w:numId w:val="27"/>
      </w:numPr>
    </w:pPr>
    <w:rPr>
      <w:rFonts w:eastAsia="Times New Roman" w:cs="Times New Roman"/>
      <w:lang w:eastAsia="en-AU"/>
    </w:rPr>
  </w:style>
  <w:style w:type="paragraph" w:customStyle="1" w:styleId="EnStatementHeading">
    <w:name w:val="EnStatementHeading"/>
    <w:basedOn w:val="Normal"/>
    <w:rsid w:val="0006552F"/>
    <w:rPr>
      <w:rFonts w:eastAsia="Times New Roman" w:cs="Times New Roman"/>
      <w:b/>
      <w:lang w:eastAsia="en-AU"/>
    </w:rPr>
  </w:style>
  <w:style w:type="paragraph" w:styleId="ListParagraph">
    <w:name w:val="List Paragraph"/>
    <w:basedOn w:val="Normal"/>
    <w:uiPriority w:val="34"/>
    <w:qFormat/>
    <w:rsid w:val="00EC74DD"/>
    <w:pPr>
      <w:ind w:left="720"/>
      <w:contextualSpacing/>
    </w:pPr>
  </w:style>
  <w:style w:type="character" w:customStyle="1" w:styleId="notetextChar">
    <w:name w:val="note(text) Char"/>
    <w:aliases w:val="n Char"/>
    <w:link w:val="notetext"/>
    <w:rsid w:val="001D4CE4"/>
    <w:rPr>
      <w:sz w:val="18"/>
    </w:rPr>
  </w:style>
  <w:style w:type="character" w:customStyle="1" w:styleId="subsection2Char">
    <w:name w:val="subsection2 Char"/>
    <w:aliases w:val="ss2 Char"/>
    <w:link w:val="subsection2"/>
    <w:rsid w:val="00E107CA"/>
    <w:rPr>
      <w:sz w:val="22"/>
    </w:rPr>
  </w:style>
  <w:style w:type="paragraph" w:customStyle="1" w:styleId="Transitional">
    <w:name w:val="Transitional"/>
    <w:aliases w:val="tr"/>
    <w:basedOn w:val="Normal"/>
    <w:next w:val="Normal"/>
    <w:rsid w:val="0006552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552F"/>
    <w:pPr>
      <w:spacing w:line="260" w:lineRule="atLeast"/>
    </w:pPr>
    <w:rPr>
      <w:rFonts w:eastAsiaTheme="minorHAnsi" w:cstheme="minorBidi"/>
      <w:sz w:val="22"/>
      <w:lang w:eastAsia="en-US"/>
    </w:rPr>
  </w:style>
  <w:style w:type="paragraph" w:styleId="Heading1">
    <w:name w:val="heading 1"/>
    <w:next w:val="Heading2"/>
    <w:autoRedefine/>
    <w:qFormat/>
    <w:rsid w:val="00D918DC"/>
    <w:pPr>
      <w:keepNext/>
      <w:keepLines/>
      <w:ind w:left="1134" w:hanging="1134"/>
      <w:outlineLvl w:val="0"/>
    </w:pPr>
    <w:rPr>
      <w:b/>
      <w:bCs/>
      <w:kern w:val="28"/>
      <w:sz w:val="36"/>
      <w:szCs w:val="32"/>
    </w:rPr>
  </w:style>
  <w:style w:type="paragraph" w:styleId="Heading2">
    <w:name w:val="heading 2"/>
    <w:basedOn w:val="Heading1"/>
    <w:next w:val="Heading3"/>
    <w:autoRedefine/>
    <w:qFormat/>
    <w:rsid w:val="00D918DC"/>
    <w:pPr>
      <w:spacing w:before="280"/>
      <w:outlineLvl w:val="1"/>
    </w:pPr>
    <w:rPr>
      <w:bCs w:val="0"/>
      <w:iCs/>
      <w:sz w:val="32"/>
      <w:szCs w:val="28"/>
    </w:rPr>
  </w:style>
  <w:style w:type="paragraph" w:styleId="Heading3">
    <w:name w:val="heading 3"/>
    <w:basedOn w:val="Heading1"/>
    <w:next w:val="Heading4"/>
    <w:autoRedefine/>
    <w:qFormat/>
    <w:rsid w:val="00D918DC"/>
    <w:pPr>
      <w:spacing w:before="240"/>
      <w:outlineLvl w:val="2"/>
    </w:pPr>
    <w:rPr>
      <w:bCs w:val="0"/>
      <w:sz w:val="28"/>
      <w:szCs w:val="26"/>
    </w:rPr>
  </w:style>
  <w:style w:type="paragraph" w:styleId="Heading4">
    <w:name w:val="heading 4"/>
    <w:basedOn w:val="Heading1"/>
    <w:next w:val="Heading5"/>
    <w:autoRedefine/>
    <w:qFormat/>
    <w:rsid w:val="00D918DC"/>
    <w:pPr>
      <w:spacing w:before="220"/>
      <w:outlineLvl w:val="3"/>
    </w:pPr>
    <w:rPr>
      <w:bCs w:val="0"/>
      <w:sz w:val="26"/>
      <w:szCs w:val="28"/>
    </w:rPr>
  </w:style>
  <w:style w:type="paragraph" w:styleId="Heading5">
    <w:name w:val="heading 5"/>
    <w:basedOn w:val="Heading1"/>
    <w:next w:val="subsection"/>
    <w:autoRedefine/>
    <w:qFormat/>
    <w:rsid w:val="00D918DC"/>
    <w:pPr>
      <w:spacing w:before="280"/>
      <w:outlineLvl w:val="4"/>
    </w:pPr>
    <w:rPr>
      <w:bCs w:val="0"/>
      <w:iCs/>
      <w:sz w:val="24"/>
      <w:szCs w:val="26"/>
    </w:rPr>
  </w:style>
  <w:style w:type="paragraph" w:styleId="Heading6">
    <w:name w:val="heading 6"/>
    <w:basedOn w:val="Heading1"/>
    <w:next w:val="Heading7"/>
    <w:autoRedefine/>
    <w:qFormat/>
    <w:rsid w:val="00D918DC"/>
    <w:pPr>
      <w:outlineLvl w:val="5"/>
    </w:pPr>
    <w:rPr>
      <w:rFonts w:ascii="Arial" w:hAnsi="Arial" w:cs="Arial"/>
      <w:bCs w:val="0"/>
      <w:sz w:val="32"/>
      <w:szCs w:val="22"/>
    </w:rPr>
  </w:style>
  <w:style w:type="paragraph" w:styleId="Heading7">
    <w:name w:val="heading 7"/>
    <w:basedOn w:val="Heading6"/>
    <w:next w:val="Normal"/>
    <w:autoRedefine/>
    <w:qFormat/>
    <w:rsid w:val="00D918DC"/>
    <w:pPr>
      <w:spacing w:before="280"/>
      <w:outlineLvl w:val="6"/>
    </w:pPr>
    <w:rPr>
      <w:sz w:val="28"/>
    </w:rPr>
  </w:style>
  <w:style w:type="paragraph" w:styleId="Heading8">
    <w:name w:val="heading 8"/>
    <w:basedOn w:val="Heading6"/>
    <w:next w:val="Normal"/>
    <w:autoRedefine/>
    <w:qFormat/>
    <w:rsid w:val="00D918DC"/>
    <w:pPr>
      <w:spacing w:before="240"/>
      <w:outlineLvl w:val="7"/>
    </w:pPr>
    <w:rPr>
      <w:iCs/>
      <w:sz w:val="26"/>
    </w:rPr>
  </w:style>
  <w:style w:type="paragraph" w:styleId="Heading9">
    <w:name w:val="heading 9"/>
    <w:basedOn w:val="Heading1"/>
    <w:next w:val="Normal"/>
    <w:autoRedefine/>
    <w:qFormat/>
    <w:rsid w:val="00D918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18DC"/>
    <w:pPr>
      <w:numPr>
        <w:numId w:val="30"/>
      </w:numPr>
    </w:pPr>
  </w:style>
  <w:style w:type="numbering" w:styleId="1ai">
    <w:name w:val="Outline List 1"/>
    <w:basedOn w:val="NoList"/>
    <w:rsid w:val="00D918DC"/>
    <w:pPr>
      <w:numPr>
        <w:numId w:val="19"/>
      </w:numPr>
    </w:pPr>
  </w:style>
  <w:style w:type="paragraph" w:customStyle="1" w:styleId="ActHead1">
    <w:name w:val="ActHead 1"/>
    <w:aliases w:val="c"/>
    <w:basedOn w:val="OPCParaBase"/>
    <w:next w:val="Normal"/>
    <w:qFormat/>
    <w:rsid w:val="000655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55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55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655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55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55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55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55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552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6552F"/>
  </w:style>
  <w:style w:type="numbering" w:styleId="ArticleSection">
    <w:name w:val="Outline List 3"/>
    <w:basedOn w:val="NoList"/>
    <w:rsid w:val="00D918DC"/>
    <w:pPr>
      <w:numPr>
        <w:numId w:val="31"/>
      </w:numPr>
    </w:pPr>
  </w:style>
  <w:style w:type="paragraph" w:styleId="BalloonText">
    <w:name w:val="Balloon Text"/>
    <w:basedOn w:val="Normal"/>
    <w:link w:val="BalloonTextChar"/>
    <w:uiPriority w:val="99"/>
    <w:unhideWhenUsed/>
    <w:rsid w:val="0006552F"/>
    <w:pPr>
      <w:spacing w:line="240" w:lineRule="auto"/>
    </w:pPr>
    <w:rPr>
      <w:rFonts w:ascii="Tahoma" w:hAnsi="Tahoma" w:cs="Tahoma"/>
      <w:sz w:val="16"/>
      <w:szCs w:val="16"/>
    </w:rPr>
  </w:style>
  <w:style w:type="paragraph" w:styleId="BlockText">
    <w:name w:val="Block Text"/>
    <w:rsid w:val="00D918DC"/>
    <w:pPr>
      <w:spacing w:after="120"/>
      <w:ind w:left="1440" w:right="1440"/>
    </w:pPr>
    <w:rPr>
      <w:sz w:val="22"/>
      <w:szCs w:val="24"/>
    </w:rPr>
  </w:style>
  <w:style w:type="paragraph" w:customStyle="1" w:styleId="Blocks">
    <w:name w:val="Blocks"/>
    <w:aliases w:val="bb"/>
    <w:basedOn w:val="OPCParaBase"/>
    <w:qFormat/>
    <w:rsid w:val="0006552F"/>
    <w:pPr>
      <w:spacing w:line="240" w:lineRule="auto"/>
    </w:pPr>
    <w:rPr>
      <w:sz w:val="24"/>
    </w:rPr>
  </w:style>
  <w:style w:type="paragraph" w:styleId="BodyText">
    <w:name w:val="Body Text"/>
    <w:rsid w:val="00D918DC"/>
    <w:pPr>
      <w:spacing w:after="120"/>
    </w:pPr>
    <w:rPr>
      <w:sz w:val="22"/>
      <w:szCs w:val="24"/>
    </w:rPr>
  </w:style>
  <w:style w:type="paragraph" w:styleId="BodyText2">
    <w:name w:val="Body Text 2"/>
    <w:rsid w:val="00D918DC"/>
    <w:pPr>
      <w:spacing w:after="120" w:line="480" w:lineRule="auto"/>
    </w:pPr>
    <w:rPr>
      <w:sz w:val="22"/>
      <w:szCs w:val="24"/>
    </w:rPr>
  </w:style>
  <w:style w:type="paragraph" w:styleId="BodyText3">
    <w:name w:val="Body Text 3"/>
    <w:rsid w:val="00D918DC"/>
    <w:pPr>
      <w:spacing w:after="120"/>
    </w:pPr>
    <w:rPr>
      <w:sz w:val="16"/>
      <w:szCs w:val="16"/>
    </w:rPr>
  </w:style>
  <w:style w:type="paragraph" w:styleId="BodyTextFirstIndent">
    <w:name w:val="Body Text First Indent"/>
    <w:basedOn w:val="BodyText"/>
    <w:rsid w:val="00D918DC"/>
    <w:pPr>
      <w:ind w:firstLine="210"/>
    </w:pPr>
  </w:style>
  <w:style w:type="paragraph" w:styleId="BodyTextIndent">
    <w:name w:val="Body Text Indent"/>
    <w:rsid w:val="00D918DC"/>
    <w:pPr>
      <w:spacing w:after="120"/>
      <w:ind w:left="283"/>
    </w:pPr>
    <w:rPr>
      <w:sz w:val="22"/>
      <w:szCs w:val="24"/>
    </w:rPr>
  </w:style>
  <w:style w:type="paragraph" w:styleId="BodyTextFirstIndent2">
    <w:name w:val="Body Text First Indent 2"/>
    <w:basedOn w:val="BodyTextIndent"/>
    <w:rsid w:val="00D918DC"/>
    <w:pPr>
      <w:ind w:firstLine="210"/>
    </w:pPr>
  </w:style>
  <w:style w:type="paragraph" w:styleId="BodyTextIndent2">
    <w:name w:val="Body Text Indent 2"/>
    <w:rsid w:val="00D918DC"/>
    <w:pPr>
      <w:spacing w:after="120" w:line="480" w:lineRule="auto"/>
      <w:ind w:left="283"/>
    </w:pPr>
    <w:rPr>
      <w:sz w:val="22"/>
      <w:szCs w:val="24"/>
    </w:rPr>
  </w:style>
  <w:style w:type="paragraph" w:styleId="BodyTextIndent3">
    <w:name w:val="Body Text Indent 3"/>
    <w:rsid w:val="00D918DC"/>
    <w:pPr>
      <w:spacing w:after="120"/>
      <w:ind w:left="283"/>
    </w:pPr>
    <w:rPr>
      <w:sz w:val="16"/>
      <w:szCs w:val="16"/>
    </w:rPr>
  </w:style>
  <w:style w:type="paragraph" w:customStyle="1" w:styleId="BoxText">
    <w:name w:val="BoxText"/>
    <w:aliases w:val="bt"/>
    <w:basedOn w:val="OPCParaBase"/>
    <w:qFormat/>
    <w:rsid w:val="000655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552F"/>
    <w:rPr>
      <w:b/>
    </w:rPr>
  </w:style>
  <w:style w:type="paragraph" w:customStyle="1" w:styleId="BoxHeadItalic">
    <w:name w:val="BoxHeadItalic"/>
    <w:aliases w:val="bhi"/>
    <w:basedOn w:val="BoxText"/>
    <w:next w:val="BoxStep"/>
    <w:qFormat/>
    <w:rsid w:val="0006552F"/>
    <w:rPr>
      <w:i/>
    </w:rPr>
  </w:style>
  <w:style w:type="paragraph" w:customStyle="1" w:styleId="BoxList">
    <w:name w:val="BoxList"/>
    <w:aliases w:val="bl"/>
    <w:basedOn w:val="BoxText"/>
    <w:qFormat/>
    <w:rsid w:val="0006552F"/>
    <w:pPr>
      <w:ind w:left="1559" w:hanging="425"/>
    </w:pPr>
  </w:style>
  <w:style w:type="paragraph" w:customStyle="1" w:styleId="BoxNote">
    <w:name w:val="BoxNote"/>
    <w:aliases w:val="bn"/>
    <w:basedOn w:val="BoxText"/>
    <w:qFormat/>
    <w:rsid w:val="0006552F"/>
    <w:pPr>
      <w:tabs>
        <w:tab w:val="left" w:pos="1985"/>
      </w:tabs>
      <w:spacing w:before="122" w:line="198" w:lineRule="exact"/>
      <w:ind w:left="2948" w:hanging="1814"/>
    </w:pPr>
    <w:rPr>
      <w:sz w:val="18"/>
    </w:rPr>
  </w:style>
  <w:style w:type="paragraph" w:customStyle="1" w:styleId="BoxPara">
    <w:name w:val="BoxPara"/>
    <w:aliases w:val="bp"/>
    <w:basedOn w:val="BoxText"/>
    <w:qFormat/>
    <w:rsid w:val="0006552F"/>
    <w:pPr>
      <w:tabs>
        <w:tab w:val="right" w:pos="2268"/>
      </w:tabs>
      <w:ind w:left="2552" w:hanging="1418"/>
    </w:pPr>
  </w:style>
  <w:style w:type="paragraph" w:customStyle="1" w:styleId="BoxStep">
    <w:name w:val="BoxStep"/>
    <w:aliases w:val="bs"/>
    <w:basedOn w:val="BoxText"/>
    <w:qFormat/>
    <w:rsid w:val="0006552F"/>
    <w:pPr>
      <w:ind w:left="1985" w:hanging="851"/>
    </w:pPr>
  </w:style>
  <w:style w:type="paragraph" w:styleId="Caption">
    <w:name w:val="caption"/>
    <w:next w:val="Normal"/>
    <w:qFormat/>
    <w:rsid w:val="00D918DC"/>
    <w:pPr>
      <w:spacing w:before="120" w:after="120"/>
    </w:pPr>
    <w:rPr>
      <w:b/>
      <w:bCs/>
    </w:rPr>
  </w:style>
  <w:style w:type="character" w:customStyle="1" w:styleId="CharAmPartNo">
    <w:name w:val="CharAmPartNo"/>
    <w:basedOn w:val="OPCCharBase"/>
    <w:uiPriority w:val="1"/>
    <w:qFormat/>
    <w:rsid w:val="0006552F"/>
  </w:style>
  <w:style w:type="character" w:customStyle="1" w:styleId="CharAmPartText">
    <w:name w:val="CharAmPartText"/>
    <w:basedOn w:val="OPCCharBase"/>
    <w:uiPriority w:val="1"/>
    <w:qFormat/>
    <w:rsid w:val="0006552F"/>
  </w:style>
  <w:style w:type="character" w:customStyle="1" w:styleId="CharAmSchNo">
    <w:name w:val="CharAmSchNo"/>
    <w:basedOn w:val="OPCCharBase"/>
    <w:uiPriority w:val="1"/>
    <w:qFormat/>
    <w:rsid w:val="0006552F"/>
  </w:style>
  <w:style w:type="character" w:customStyle="1" w:styleId="CharAmSchText">
    <w:name w:val="CharAmSchText"/>
    <w:basedOn w:val="OPCCharBase"/>
    <w:uiPriority w:val="1"/>
    <w:qFormat/>
    <w:rsid w:val="0006552F"/>
  </w:style>
  <w:style w:type="character" w:customStyle="1" w:styleId="CharBoldItalic">
    <w:name w:val="CharBoldItalic"/>
    <w:basedOn w:val="OPCCharBase"/>
    <w:uiPriority w:val="1"/>
    <w:qFormat/>
    <w:rsid w:val="0006552F"/>
    <w:rPr>
      <w:b/>
      <w:i/>
    </w:rPr>
  </w:style>
  <w:style w:type="character" w:customStyle="1" w:styleId="CharChapNo">
    <w:name w:val="CharChapNo"/>
    <w:basedOn w:val="OPCCharBase"/>
    <w:qFormat/>
    <w:rsid w:val="0006552F"/>
  </w:style>
  <w:style w:type="character" w:customStyle="1" w:styleId="CharChapText">
    <w:name w:val="CharChapText"/>
    <w:basedOn w:val="OPCCharBase"/>
    <w:qFormat/>
    <w:rsid w:val="0006552F"/>
  </w:style>
  <w:style w:type="character" w:customStyle="1" w:styleId="CharDivNo">
    <w:name w:val="CharDivNo"/>
    <w:basedOn w:val="OPCCharBase"/>
    <w:qFormat/>
    <w:rsid w:val="0006552F"/>
  </w:style>
  <w:style w:type="character" w:customStyle="1" w:styleId="CharDivText">
    <w:name w:val="CharDivText"/>
    <w:basedOn w:val="OPCCharBase"/>
    <w:qFormat/>
    <w:rsid w:val="0006552F"/>
  </w:style>
  <w:style w:type="character" w:customStyle="1" w:styleId="CharItalic">
    <w:name w:val="CharItalic"/>
    <w:basedOn w:val="OPCCharBase"/>
    <w:uiPriority w:val="1"/>
    <w:qFormat/>
    <w:rsid w:val="0006552F"/>
    <w:rPr>
      <w:i/>
    </w:rPr>
  </w:style>
  <w:style w:type="character" w:customStyle="1" w:styleId="CharNotesItals">
    <w:name w:val="CharNotesItals"/>
    <w:basedOn w:val="DefaultParagraphFont"/>
    <w:rsid w:val="00D918DC"/>
    <w:rPr>
      <w:i/>
    </w:rPr>
  </w:style>
  <w:style w:type="character" w:customStyle="1" w:styleId="CharNotesReg">
    <w:name w:val="CharNotesReg"/>
    <w:basedOn w:val="DefaultParagraphFont"/>
    <w:rsid w:val="00D918DC"/>
  </w:style>
  <w:style w:type="character" w:customStyle="1" w:styleId="CharPartNo">
    <w:name w:val="CharPartNo"/>
    <w:basedOn w:val="OPCCharBase"/>
    <w:qFormat/>
    <w:rsid w:val="0006552F"/>
  </w:style>
  <w:style w:type="character" w:customStyle="1" w:styleId="CharPartText">
    <w:name w:val="CharPartText"/>
    <w:basedOn w:val="OPCCharBase"/>
    <w:qFormat/>
    <w:rsid w:val="0006552F"/>
  </w:style>
  <w:style w:type="character" w:customStyle="1" w:styleId="CharSectno">
    <w:name w:val="CharSectno"/>
    <w:basedOn w:val="OPCCharBase"/>
    <w:qFormat/>
    <w:rsid w:val="0006552F"/>
  </w:style>
  <w:style w:type="character" w:customStyle="1" w:styleId="CharSubdNo">
    <w:name w:val="CharSubdNo"/>
    <w:basedOn w:val="OPCCharBase"/>
    <w:uiPriority w:val="1"/>
    <w:qFormat/>
    <w:rsid w:val="0006552F"/>
  </w:style>
  <w:style w:type="character" w:customStyle="1" w:styleId="CharSubdText">
    <w:name w:val="CharSubdText"/>
    <w:basedOn w:val="OPCCharBase"/>
    <w:uiPriority w:val="1"/>
    <w:qFormat/>
    <w:rsid w:val="0006552F"/>
  </w:style>
  <w:style w:type="paragraph" w:styleId="Closing">
    <w:name w:val="Closing"/>
    <w:rsid w:val="00D918DC"/>
    <w:pPr>
      <w:ind w:left="4252"/>
    </w:pPr>
    <w:rPr>
      <w:sz w:val="22"/>
      <w:szCs w:val="24"/>
    </w:rPr>
  </w:style>
  <w:style w:type="character" w:styleId="CommentReference">
    <w:name w:val="annotation reference"/>
    <w:basedOn w:val="DefaultParagraphFont"/>
    <w:rsid w:val="00D918DC"/>
    <w:rPr>
      <w:sz w:val="16"/>
      <w:szCs w:val="16"/>
    </w:rPr>
  </w:style>
  <w:style w:type="paragraph" w:styleId="CommentText">
    <w:name w:val="annotation text"/>
    <w:rsid w:val="00D918DC"/>
  </w:style>
  <w:style w:type="paragraph" w:styleId="CommentSubject">
    <w:name w:val="annotation subject"/>
    <w:next w:val="CommentText"/>
    <w:rsid w:val="00D918DC"/>
    <w:rPr>
      <w:b/>
      <w:bCs/>
      <w:szCs w:val="24"/>
    </w:rPr>
  </w:style>
  <w:style w:type="paragraph" w:customStyle="1" w:styleId="notetext">
    <w:name w:val="note(text)"/>
    <w:aliases w:val="n"/>
    <w:basedOn w:val="OPCParaBase"/>
    <w:link w:val="notetextChar"/>
    <w:rsid w:val="0006552F"/>
    <w:pPr>
      <w:spacing w:before="122" w:line="240" w:lineRule="auto"/>
      <w:ind w:left="1985" w:hanging="851"/>
    </w:pPr>
    <w:rPr>
      <w:sz w:val="18"/>
    </w:rPr>
  </w:style>
  <w:style w:type="paragraph" w:customStyle="1" w:styleId="notemargin">
    <w:name w:val="note(margin)"/>
    <w:aliases w:val="nm"/>
    <w:basedOn w:val="OPCParaBase"/>
    <w:rsid w:val="0006552F"/>
    <w:pPr>
      <w:tabs>
        <w:tab w:val="left" w:pos="709"/>
      </w:tabs>
      <w:spacing w:before="122" w:line="198" w:lineRule="exact"/>
      <w:ind w:left="709" w:hanging="709"/>
    </w:pPr>
    <w:rPr>
      <w:sz w:val="18"/>
    </w:rPr>
  </w:style>
  <w:style w:type="paragraph" w:customStyle="1" w:styleId="CTA-">
    <w:name w:val="CTA -"/>
    <w:basedOn w:val="OPCParaBase"/>
    <w:rsid w:val="0006552F"/>
    <w:pPr>
      <w:spacing w:before="60" w:line="240" w:lineRule="atLeast"/>
      <w:ind w:left="85" w:hanging="85"/>
    </w:pPr>
    <w:rPr>
      <w:sz w:val="20"/>
    </w:rPr>
  </w:style>
  <w:style w:type="paragraph" w:customStyle="1" w:styleId="CTA--">
    <w:name w:val="CTA --"/>
    <w:basedOn w:val="OPCParaBase"/>
    <w:next w:val="Normal"/>
    <w:rsid w:val="0006552F"/>
    <w:pPr>
      <w:spacing w:before="60" w:line="240" w:lineRule="atLeast"/>
      <w:ind w:left="142" w:hanging="142"/>
    </w:pPr>
    <w:rPr>
      <w:sz w:val="20"/>
    </w:rPr>
  </w:style>
  <w:style w:type="paragraph" w:customStyle="1" w:styleId="CTA---">
    <w:name w:val="CTA ---"/>
    <w:basedOn w:val="OPCParaBase"/>
    <w:next w:val="Normal"/>
    <w:rsid w:val="0006552F"/>
    <w:pPr>
      <w:spacing w:before="60" w:line="240" w:lineRule="atLeast"/>
      <w:ind w:left="198" w:hanging="198"/>
    </w:pPr>
    <w:rPr>
      <w:sz w:val="20"/>
    </w:rPr>
  </w:style>
  <w:style w:type="paragraph" w:customStyle="1" w:styleId="CTA----">
    <w:name w:val="CTA ----"/>
    <w:basedOn w:val="OPCParaBase"/>
    <w:next w:val="Normal"/>
    <w:rsid w:val="0006552F"/>
    <w:pPr>
      <w:spacing w:before="60" w:line="240" w:lineRule="atLeast"/>
      <w:ind w:left="255" w:hanging="255"/>
    </w:pPr>
    <w:rPr>
      <w:sz w:val="20"/>
    </w:rPr>
  </w:style>
  <w:style w:type="paragraph" w:customStyle="1" w:styleId="CTA1a">
    <w:name w:val="CTA 1(a)"/>
    <w:basedOn w:val="OPCParaBase"/>
    <w:rsid w:val="0006552F"/>
    <w:pPr>
      <w:tabs>
        <w:tab w:val="right" w:pos="414"/>
      </w:tabs>
      <w:spacing w:before="40" w:line="240" w:lineRule="atLeast"/>
      <w:ind w:left="675" w:hanging="675"/>
    </w:pPr>
    <w:rPr>
      <w:sz w:val="20"/>
    </w:rPr>
  </w:style>
  <w:style w:type="paragraph" w:customStyle="1" w:styleId="CTA1ai">
    <w:name w:val="CTA 1(a)(i)"/>
    <w:basedOn w:val="OPCParaBase"/>
    <w:rsid w:val="0006552F"/>
    <w:pPr>
      <w:tabs>
        <w:tab w:val="right" w:pos="1004"/>
      </w:tabs>
      <w:spacing w:before="40" w:line="240" w:lineRule="atLeast"/>
      <w:ind w:left="1253" w:hanging="1253"/>
    </w:pPr>
    <w:rPr>
      <w:sz w:val="20"/>
    </w:rPr>
  </w:style>
  <w:style w:type="paragraph" w:customStyle="1" w:styleId="CTA2a">
    <w:name w:val="CTA 2(a)"/>
    <w:basedOn w:val="OPCParaBase"/>
    <w:rsid w:val="0006552F"/>
    <w:pPr>
      <w:tabs>
        <w:tab w:val="right" w:pos="482"/>
      </w:tabs>
      <w:spacing w:before="40" w:line="240" w:lineRule="atLeast"/>
      <w:ind w:left="748" w:hanging="748"/>
    </w:pPr>
    <w:rPr>
      <w:sz w:val="20"/>
    </w:rPr>
  </w:style>
  <w:style w:type="paragraph" w:customStyle="1" w:styleId="CTA2ai">
    <w:name w:val="CTA 2(a)(i)"/>
    <w:basedOn w:val="OPCParaBase"/>
    <w:rsid w:val="0006552F"/>
    <w:pPr>
      <w:tabs>
        <w:tab w:val="right" w:pos="1089"/>
      </w:tabs>
      <w:spacing w:before="40" w:line="240" w:lineRule="atLeast"/>
      <w:ind w:left="1327" w:hanging="1327"/>
    </w:pPr>
    <w:rPr>
      <w:sz w:val="20"/>
    </w:rPr>
  </w:style>
  <w:style w:type="paragraph" w:customStyle="1" w:styleId="CTA3a">
    <w:name w:val="CTA 3(a)"/>
    <w:basedOn w:val="OPCParaBase"/>
    <w:rsid w:val="0006552F"/>
    <w:pPr>
      <w:tabs>
        <w:tab w:val="right" w:pos="556"/>
      </w:tabs>
      <w:spacing w:before="40" w:line="240" w:lineRule="atLeast"/>
      <w:ind w:left="805" w:hanging="805"/>
    </w:pPr>
    <w:rPr>
      <w:sz w:val="20"/>
    </w:rPr>
  </w:style>
  <w:style w:type="paragraph" w:customStyle="1" w:styleId="CTA3ai">
    <w:name w:val="CTA 3(a)(i)"/>
    <w:basedOn w:val="OPCParaBase"/>
    <w:rsid w:val="0006552F"/>
    <w:pPr>
      <w:tabs>
        <w:tab w:val="right" w:pos="1140"/>
      </w:tabs>
      <w:spacing w:before="40" w:line="240" w:lineRule="atLeast"/>
      <w:ind w:left="1361" w:hanging="1361"/>
    </w:pPr>
    <w:rPr>
      <w:sz w:val="20"/>
    </w:rPr>
  </w:style>
  <w:style w:type="paragraph" w:customStyle="1" w:styleId="CTA4a">
    <w:name w:val="CTA 4(a)"/>
    <w:basedOn w:val="OPCParaBase"/>
    <w:rsid w:val="0006552F"/>
    <w:pPr>
      <w:tabs>
        <w:tab w:val="right" w:pos="624"/>
      </w:tabs>
      <w:spacing w:before="40" w:line="240" w:lineRule="atLeast"/>
      <w:ind w:left="873" w:hanging="873"/>
    </w:pPr>
    <w:rPr>
      <w:sz w:val="20"/>
    </w:rPr>
  </w:style>
  <w:style w:type="paragraph" w:customStyle="1" w:styleId="CTA4ai">
    <w:name w:val="CTA 4(a)(i)"/>
    <w:basedOn w:val="OPCParaBase"/>
    <w:rsid w:val="0006552F"/>
    <w:pPr>
      <w:tabs>
        <w:tab w:val="right" w:pos="1213"/>
      </w:tabs>
      <w:spacing w:before="40" w:line="240" w:lineRule="atLeast"/>
      <w:ind w:left="1452" w:hanging="1452"/>
    </w:pPr>
    <w:rPr>
      <w:sz w:val="20"/>
    </w:rPr>
  </w:style>
  <w:style w:type="paragraph" w:customStyle="1" w:styleId="CTACAPS">
    <w:name w:val="CTA CAPS"/>
    <w:basedOn w:val="OPCParaBase"/>
    <w:rsid w:val="0006552F"/>
    <w:pPr>
      <w:spacing w:before="60" w:line="240" w:lineRule="atLeast"/>
    </w:pPr>
    <w:rPr>
      <w:sz w:val="20"/>
    </w:rPr>
  </w:style>
  <w:style w:type="paragraph" w:customStyle="1" w:styleId="CTAright">
    <w:name w:val="CTA right"/>
    <w:basedOn w:val="OPCParaBase"/>
    <w:rsid w:val="0006552F"/>
    <w:pPr>
      <w:spacing w:before="60" w:line="240" w:lineRule="auto"/>
      <w:jc w:val="right"/>
    </w:pPr>
    <w:rPr>
      <w:sz w:val="20"/>
    </w:rPr>
  </w:style>
  <w:style w:type="paragraph" w:styleId="Date">
    <w:name w:val="Date"/>
    <w:next w:val="Normal"/>
    <w:rsid w:val="00D918DC"/>
    <w:rPr>
      <w:sz w:val="22"/>
      <w:szCs w:val="24"/>
    </w:rPr>
  </w:style>
  <w:style w:type="paragraph" w:customStyle="1" w:styleId="subsection">
    <w:name w:val="subsection"/>
    <w:aliases w:val="ss"/>
    <w:basedOn w:val="OPCParaBase"/>
    <w:link w:val="subsectionChar"/>
    <w:rsid w:val="0006552F"/>
    <w:pPr>
      <w:tabs>
        <w:tab w:val="right" w:pos="1021"/>
      </w:tabs>
      <w:spacing w:before="180" w:line="240" w:lineRule="auto"/>
      <w:ind w:left="1134" w:hanging="1134"/>
    </w:pPr>
  </w:style>
  <w:style w:type="paragraph" w:customStyle="1" w:styleId="Definition">
    <w:name w:val="Definition"/>
    <w:aliases w:val="dd"/>
    <w:basedOn w:val="OPCParaBase"/>
    <w:rsid w:val="0006552F"/>
    <w:pPr>
      <w:spacing w:before="180" w:line="240" w:lineRule="auto"/>
      <w:ind w:left="1134"/>
    </w:pPr>
  </w:style>
  <w:style w:type="paragraph" w:styleId="DocumentMap">
    <w:name w:val="Document Map"/>
    <w:rsid w:val="00D918DC"/>
    <w:pPr>
      <w:shd w:val="clear" w:color="auto" w:fill="000080"/>
    </w:pPr>
    <w:rPr>
      <w:rFonts w:ascii="Tahoma" w:hAnsi="Tahoma" w:cs="Tahoma"/>
      <w:sz w:val="22"/>
      <w:szCs w:val="24"/>
    </w:rPr>
  </w:style>
  <w:style w:type="paragraph" w:styleId="E-mailSignature">
    <w:name w:val="E-mail Signature"/>
    <w:rsid w:val="00D918DC"/>
    <w:rPr>
      <w:sz w:val="22"/>
      <w:szCs w:val="24"/>
    </w:rPr>
  </w:style>
  <w:style w:type="character" w:styleId="Emphasis">
    <w:name w:val="Emphasis"/>
    <w:basedOn w:val="DefaultParagraphFont"/>
    <w:qFormat/>
    <w:rsid w:val="00D918DC"/>
    <w:rPr>
      <w:i/>
      <w:iCs/>
    </w:rPr>
  </w:style>
  <w:style w:type="character" w:styleId="EndnoteReference">
    <w:name w:val="endnote reference"/>
    <w:basedOn w:val="DefaultParagraphFont"/>
    <w:rsid w:val="00D918DC"/>
    <w:rPr>
      <w:vertAlign w:val="superscript"/>
    </w:rPr>
  </w:style>
  <w:style w:type="paragraph" w:styleId="EndnoteText">
    <w:name w:val="endnote text"/>
    <w:rsid w:val="00D918DC"/>
  </w:style>
  <w:style w:type="paragraph" w:styleId="EnvelopeAddress">
    <w:name w:val="envelope address"/>
    <w:rsid w:val="00D918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918DC"/>
    <w:rPr>
      <w:rFonts w:ascii="Arial" w:hAnsi="Arial" w:cs="Arial"/>
    </w:rPr>
  </w:style>
  <w:style w:type="character" w:styleId="FollowedHyperlink">
    <w:name w:val="FollowedHyperlink"/>
    <w:basedOn w:val="DefaultParagraphFont"/>
    <w:rsid w:val="00D918DC"/>
    <w:rPr>
      <w:color w:val="800080"/>
      <w:u w:val="single"/>
    </w:rPr>
  </w:style>
  <w:style w:type="paragraph" w:styleId="Footer">
    <w:name w:val="footer"/>
    <w:link w:val="FooterChar"/>
    <w:rsid w:val="0006552F"/>
    <w:pPr>
      <w:tabs>
        <w:tab w:val="center" w:pos="4153"/>
        <w:tab w:val="right" w:pos="8306"/>
      </w:tabs>
    </w:pPr>
    <w:rPr>
      <w:sz w:val="22"/>
      <w:szCs w:val="24"/>
    </w:rPr>
  </w:style>
  <w:style w:type="character" w:styleId="FootnoteReference">
    <w:name w:val="footnote reference"/>
    <w:basedOn w:val="DefaultParagraphFont"/>
    <w:rsid w:val="00D918DC"/>
    <w:rPr>
      <w:vertAlign w:val="superscript"/>
    </w:rPr>
  </w:style>
  <w:style w:type="paragraph" w:styleId="FootnoteText">
    <w:name w:val="footnote text"/>
    <w:link w:val="FootnoteTextChar"/>
    <w:rsid w:val="00D918DC"/>
  </w:style>
  <w:style w:type="paragraph" w:customStyle="1" w:styleId="Formula">
    <w:name w:val="Formula"/>
    <w:basedOn w:val="OPCParaBase"/>
    <w:rsid w:val="0006552F"/>
    <w:pPr>
      <w:spacing w:line="240" w:lineRule="auto"/>
      <w:ind w:left="1134"/>
    </w:pPr>
    <w:rPr>
      <w:sz w:val="20"/>
    </w:rPr>
  </w:style>
  <w:style w:type="paragraph" w:styleId="Header">
    <w:name w:val="header"/>
    <w:basedOn w:val="OPCParaBase"/>
    <w:link w:val="HeaderChar"/>
    <w:unhideWhenUsed/>
    <w:rsid w:val="0006552F"/>
    <w:pPr>
      <w:keepNext/>
      <w:keepLines/>
      <w:tabs>
        <w:tab w:val="center" w:pos="4150"/>
        <w:tab w:val="right" w:pos="8307"/>
      </w:tabs>
      <w:spacing w:line="160" w:lineRule="exact"/>
    </w:pPr>
    <w:rPr>
      <w:sz w:val="16"/>
    </w:rPr>
  </w:style>
  <w:style w:type="paragraph" w:customStyle="1" w:styleId="House">
    <w:name w:val="House"/>
    <w:basedOn w:val="OPCParaBase"/>
    <w:rsid w:val="0006552F"/>
    <w:pPr>
      <w:spacing w:line="240" w:lineRule="auto"/>
    </w:pPr>
    <w:rPr>
      <w:sz w:val="28"/>
    </w:rPr>
  </w:style>
  <w:style w:type="character" w:styleId="HTMLAcronym">
    <w:name w:val="HTML Acronym"/>
    <w:basedOn w:val="DefaultParagraphFont"/>
    <w:rsid w:val="00D918DC"/>
  </w:style>
  <w:style w:type="paragraph" w:styleId="HTMLAddress">
    <w:name w:val="HTML Address"/>
    <w:rsid w:val="00D918DC"/>
    <w:rPr>
      <w:i/>
      <w:iCs/>
      <w:sz w:val="22"/>
      <w:szCs w:val="24"/>
    </w:rPr>
  </w:style>
  <w:style w:type="character" w:styleId="HTMLCite">
    <w:name w:val="HTML Cite"/>
    <w:basedOn w:val="DefaultParagraphFont"/>
    <w:rsid w:val="00D918DC"/>
    <w:rPr>
      <w:i/>
      <w:iCs/>
    </w:rPr>
  </w:style>
  <w:style w:type="character" w:styleId="HTMLCode">
    <w:name w:val="HTML Code"/>
    <w:basedOn w:val="DefaultParagraphFont"/>
    <w:rsid w:val="00D918DC"/>
    <w:rPr>
      <w:rFonts w:ascii="Courier New" w:hAnsi="Courier New" w:cs="Courier New"/>
      <w:sz w:val="20"/>
      <w:szCs w:val="20"/>
    </w:rPr>
  </w:style>
  <w:style w:type="character" w:styleId="HTMLDefinition">
    <w:name w:val="HTML Definition"/>
    <w:basedOn w:val="DefaultParagraphFont"/>
    <w:rsid w:val="00D918DC"/>
    <w:rPr>
      <w:i/>
      <w:iCs/>
    </w:rPr>
  </w:style>
  <w:style w:type="character" w:styleId="HTMLKeyboard">
    <w:name w:val="HTML Keyboard"/>
    <w:basedOn w:val="DefaultParagraphFont"/>
    <w:rsid w:val="00D918DC"/>
    <w:rPr>
      <w:rFonts w:ascii="Courier New" w:hAnsi="Courier New" w:cs="Courier New"/>
      <w:sz w:val="20"/>
      <w:szCs w:val="20"/>
    </w:rPr>
  </w:style>
  <w:style w:type="paragraph" w:styleId="HTMLPreformatted">
    <w:name w:val="HTML Preformatted"/>
    <w:rsid w:val="00D918DC"/>
    <w:rPr>
      <w:rFonts w:ascii="Courier New" w:hAnsi="Courier New" w:cs="Courier New"/>
    </w:rPr>
  </w:style>
  <w:style w:type="character" w:styleId="HTMLSample">
    <w:name w:val="HTML Sample"/>
    <w:basedOn w:val="DefaultParagraphFont"/>
    <w:rsid w:val="00D918DC"/>
    <w:rPr>
      <w:rFonts w:ascii="Courier New" w:hAnsi="Courier New" w:cs="Courier New"/>
    </w:rPr>
  </w:style>
  <w:style w:type="character" w:styleId="HTMLTypewriter">
    <w:name w:val="HTML Typewriter"/>
    <w:basedOn w:val="DefaultParagraphFont"/>
    <w:rsid w:val="00D918DC"/>
    <w:rPr>
      <w:rFonts w:ascii="Courier New" w:hAnsi="Courier New" w:cs="Courier New"/>
      <w:sz w:val="20"/>
      <w:szCs w:val="20"/>
    </w:rPr>
  </w:style>
  <w:style w:type="character" w:styleId="HTMLVariable">
    <w:name w:val="HTML Variable"/>
    <w:basedOn w:val="DefaultParagraphFont"/>
    <w:rsid w:val="00D918DC"/>
    <w:rPr>
      <w:i/>
      <w:iCs/>
    </w:rPr>
  </w:style>
  <w:style w:type="character" w:styleId="Hyperlink">
    <w:name w:val="Hyperlink"/>
    <w:basedOn w:val="DefaultParagraphFont"/>
    <w:rsid w:val="00D918DC"/>
    <w:rPr>
      <w:color w:val="0000FF"/>
      <w:u w:val="single"/>
    </w:rPr>
  </w:style>
  <w:style w:type="paragraph" w:styleId="Index1">
    <w:name w:val="index 1"/>
    <w:next w:val="Normal"/>
    <w:rsid w:val="00D918DC"/>
    <w:pPr>
      <w:ind w:left="220" w:hanging="220"/>
    </w:pPr>
    <w:rPr>
      <w:sz w:val="22"/>
      <w:szCs w:val="24"/>
    </w:rPr>
  </w:style>
  <w:style w:type="paragraph" w:styleId="Index2">
    <w:name w:val="index 2"/>
    <w:next w:val="Normal"/>
    <w:rsid w:val="00D918DC"/>
    <w:pPr>
      <w:ind w:left="440" w:hanging="220"/>
    </w:pPr>
    <w:rPr>
      <w:sz w:val="22"/>
      <w:szCs w:val="24"/>
    </w:rPr>
  </w:style>
  <w:style w:type="paragraph" w:styleId="Index3">
    <w:name w:val="index 3"/>
    <w:next w:val="Normal"/>
    <w:rsid w:val="00D918DC"/>
    <w:pPr>
      <w:ind w:left="660" w:hanging="220"/>
    </w:pPr>
    <w:rPr>
      <w:sz w:val="22"/>
      <w:szCs w:val="24"/>
    </w:rPr>
  </w:style>
  <w:style w:type="paragraph" w:styleId="Index4">
    <w:name w:val="index 4"/>
    <w:next w:val="Normal"/>
    <w:rsid w:val="00D918DC"/>
    <w:pPr>
      <w:ind w:left="880" w:hanging="220"/>
    </w:pPr>
    <w:rPr>
      <w:sz w:val="22"/>
      <w:szCs w:val="24"/>
    </w:rPr>
  </w:style>
  <w:style w:type="paragraph" w:styleId="Index5">
    <w:name w:val="index 5"/>
    <w:next w:val="Normal"/>
    <w:rsid w:val="00D918DC"/>
    <w:pPr>
      <w:ind w:left="1100" w:hanging="220"/>
    </w:pPr>
    <w:rPr>
      <w:sz w:val="22"/>
      <w:szCs w:val="24"/>
    </w:rPr>
  </w:style>
  <w:style w:type="paragraph" w:styleId="Index6">
    <w:name w:val="index 6"/>
    <w:next w:val="Normal"/>
    <w:rsid w:val="00D918DC"/>
    <w:pPr>
      <w:ind w:left="1320" w:hanging="220"/>
    </w:pPr>
    <w:rPr>
      <w:sz w:val="22"/>
      <w:szCs w:val="24"/>
    </w:rPr>
  </w:style>
  <w:style w:type="paragraph" w:styleId="Index7">
    <w:name w:val="index 7"/>
    <w:next w:val="Normal"/>
    <w:rsid w:val="00D918DC"/>
    <w:pPr>
      <w:ind w:left="1540" w:hanging="220"/>
    </w:pPr>
    <w:rPr>
      <w:sz w:val="22"/>
      <w:szCs w:val="24"/>
    </w:rPr>
  </w:style>
  <w:style w:type="paragraph" w:styleId="Index8">
    <w:name w:val="index 8"/>
    <w:next w:val="Normal"/>
    <w:rsid w:val="00D918DC"/>
    <w:pPr>
      <w:ind w:left="1760" w:hanging="220"/>
    </w:pPr>
    <w:rPr>
      <w:sz w:val="22"/>
      <w:szCs w:val="24"/>
    </w:rPr>
  </w:style>
  <w:style w:type="paragraph" w:styleId="Index9">
    <w:name w:val="index 9"/>
    <w:next w:val="Normal"/>
    <w:rsid w:val="00D918DC"/>
    <w:pPr>
      <w:ind w:left="1980" w:hanging="220"/>
    </w:pPr>
    <w:rPr>
      <w:sz w:val="22"/>
      <w:szCs w:val="24"/>
    </w:rPr>
  </w:style>
  <w:style w:type="paragraph" w:styleId="IndexHeading">
    <w:name w:val="index heading"/>
    <w:next w:val="Index1"/>
    <w:rsid w:val="00D918DC"/>
    <w:rPr>
      <w:rFonts w:ascii="Arial" w:hAnsi="Arial" w:cs="Arial"/>
      <w:b/>
      <w:bCs/>
      <w:sz w:val="22"/>
      <w:szCs w:val="24"/>
    </w:rPr>
  </w:style>
  <w:style w:type="paragraph" w:customStyle="1" w:styleId="Item">
    <w:name w:val="Item"/>
    <w:aliases w:val="i"/>
    <w:basedOn w:val="OPCParaBase"/>
    <w:next w:val="ItemHead"/>
    <w:rsid w:val="0006552F"/>
    <w:pPr>
      <w:keepLines/>
      <w:spacing w:before="80" w:line="240" w:lineRule="auto"/>
      <w:ind w:left="709"/>
    </w:pPr>
  </w:style>
  <w:style w:type="paragraph" w:customStyle="1" w:styleId="ItemHead">
    <w:name w:val="ItemHead"/>
    <w:aliases w:val="ih"/>
    <w:basedOn w:val="OPCParaBase"/>
    <w:next w:val="Item"/>
    <w:rsid w:val="0006552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6552F"/>
    <w:rPr>
      <w:sz w:val="16"/>
    </w:rPr>
  </w:style>
  <w:style w:type="paragraph" w:styleId="List">
    <w:name w:val="List"/>
    <w:rsid w:val="00D918DC"/>
    <w:pPr>
      <w:ind w:left="283" w:hanging="283"/>
    </w:pPr>
    <w:rPr>
      <w:sz w:val="22"/>
      <w:szCs w:val="24"/>
    </w:rPr>
  </w:style>
  <w:style w:type="paragraph" w:styleId="List2">
    <w:name w:val="List 2"/>
    <w:rsid w:val="00D918DC"/>
    <w:pPr>
      <w:ind w:left="566" w:hanging="283"/>
    </w:pPr>
    <w:rPr>
      <w:sz w:val="22"/>
      <w:szCs w:val="24"/>
    </w:rPr>
  </w:style>
  <w:style w:type="paragraph" w:styleId="List3">
    <w:name w:val="List 3"/>
    <w:rsid w:val="00D918DC"/>
    <w:pPr>
      <w:ind w:left="849" w:hanging="283"/>
    </w:pPr>
    <w:rPr>
      <w:sz w:val="22"/>
      <w:szCs w:val="24"/>
    </w:rPr>
  </w:style>
  <w:style w:type="paragraph" w:styleId="List4">
    <w:name w:val="List 4"/>
    <w:rsid w:val="00D918DC"/>
    <w:pPr>
      <w:ind w:left="1132" w:hanging="283"/>
    </w:pPr>
    <w:rPr>
      <w:sz w:val="22"/>
      <w:szCs w:val="24"/>
    </w:rPr>
  </w:style>
  <w:style w:type="paragraph" w:styleId="List5">
    <w:name w:val="List 5"/>
    <w:rsid w:val="00D918DC"/>
    <w:pPr>
      <w:ind w:left="1415" w:hanging="283"/>
    </w:pPr>
    <w:rPr>
      <w:sz w:val="22"/>
      <w:szCs w:val="24"/>
    </w:rPr>
  </w:style>
  <w:style w:type="paragraph" w:styleId="ListBullet">
    <w:name w:val="List Bullet"/>
    <w:rsid w:val="00D918DC"/>
    <w:pPr>
      <w:numPr>
        <w:numId w:val="4"/>
      </w:numPr>
      <w:tabs>
        <w:tab w:val="clear" w:pos="360"/>
        <w:tab w:val="num" w:pos="2989"/>
      </w:tabs>
      <w:ind w:left="1225" w:firstLine="1043"/>
    </w:pPr>
    <w:rPr>
      <w:sz w:val="22"/>
      <w:szCs w:val="24"/>
    </w:rPr>
  </w:style>
  <w:style w:type="paragraph" w:styleId="ListBullet2">
    <w:name w:val="List Bullet 2"/>
    <w:rsid w:val="00D918DC"/>
    <w:pPr>
      <w:numPr>
        <w:numId w:val="5"/>
      </w:numPr>
      <w:tabs>
        <w:tab w:val="clear" w:pos="643"/>
        <w:tab w:val="num" w:pos="360"/>
      </w:tabs>
      <w:ind w:left="360"/>
    </w:pPr>
    <w:rPr>
      <w:sz w:val="22"/>
      <w:szCs w:val="24"/>
    </w:rPr>
  </w:style>
  <w:style w:type="paragraph" w:styleId="ListBullet3">
    <w:name w:val="List Bullet 3"/>
    <w:rsid w:val="00D918DC"/>
    <w:pPr>
      <w:numPr>
        <w:numId w:val="6"/>
      </w:numPr>
      <w:tabs>
        <w:tab w:val="clear" w:pos="926"/>
        <w:tab w:val="num" w:pos="360"/>
      </w:tabs>
      <w:ind w:left="360"/>
    </w:pPr>
    <w:rPr>
      <w:sz w:val="22"/>
      <w:szCs w:val="24"/>
    </w:rPr>
  </w:style>
  <w:style w:type="paragraph" w:styleId="ListBullet4">
    <w:name w:val="List Bullet 4"/>
    <w:rsid w:val="00D918DC"/>
    <w:pPr>
      <w:numPr>
        <w:numId w:val="7"/>
      </w:numPr>
      <w:tabs>
        <w:tab w:val="clear" w:pos="1209"/>
        <w:tab w:val="num" w:pos="926"/>
      </w:tabs>
      <w:ind w:left="926"/>
    </w:pPr>
    <w:rPr>
      <w:sz w:val="22"/>
      <w:szCs w:val="24"/>
    </w:rPr>
  </w:style>
  <w:style w:type="paragraph" w:styleId="ListBullet5">
    <w:name w:val="List Bullet 5"/>
    <w:rsid w:val="00D918DC"/>
    <w:pPr>
      <w:numPr>
        <w:numId w:val="8"/>
      </w:numPr>
    </w:pPr>
    <w:rPr>
      <w:sz w:val="22"/>
      <w:szCs w:val="24"/>
    </w:rPr>
  </w:style>
  <w:style w:type="paragraph" w:styleId="ListContinue">
    <w:name w:val="List Continue"/>
    <w:rsid w:val="00D918DC"/>
    <w:pPr>
      <w:spacing w:after="120"/>
      <w:ind w:left="283"/>
    </w:pPr>
    <w:rPr>
      <w:sz w:val="22"/>
      <w:szCs w:val="24"/>
    </w:rPr>
  </w:style>
  <w:style w:type="paragraph" w:styleId="ListContinue2">
    <w:name w:val="List Continue 2"/>
    <w:rsid w:val="00D918DC"/>
    <w:pPr>
      <w:spacing w:after="120"/>
      <w:ind w:left="566"/>
    </w:pPr>
    <w:rPr>
      <w:sz w:val="22"/>
      <w:szCs w:val="24"/>
    </w:rPr>
  </w:style>
  <w:style w:type="paragraph" w:styleId="ListContinue3">
    <w:name w:val="List Continue 3"/>
    <w:rsid w:val="00D918DC"/>
    <w:pPr>
      <w:spacing w:after="120"/>
      <w:ind w:left="849"/>
    </w:pPr>
    <w:rPr>
      <w:sz w:val="22"/>
      <w:szCs w:val="24"/>
    </w:rPr>
  </w:style>
  <w:style w:type="paragraph" w:styleId="ListContinue4">
    <w:name w:val="List Continue 4"/>
    <w:rsid w:val="00D918DC"/>
    <w:pPr>
      <w:spacing w:after="120"/>
      <w:ind w:left="1132"/>
    </w:pPr>
    <w:rPr>
      <w:sz w:val="22"/>
      <w:szCs w:val="24"/>
    </w:rPr>
  </w:style>
  <w:style w:type="paragraph" w:styleId="ListContinue5">
    <w:name w:val="List Continue 5"/>
    <w:rsid w:val="00D918DC"/>
    <w:pPr>
      <w:spacing w:after="120"/>
      <w:ind w:left="1415"/>
    </w:pPr>
    <w:rPr>
      <w:sz w:val="22"/>
      <w:szCs w:val="24"/>
    </w:rPr>
  </w:style>
  <w:style w:type="paragraph" w:styleId="ListNumber">
    <w:name w:val="List Number"/>
    <w:rsid w:val="00D918DC"/>
    <w:pPr>
      <w:numPr>
        <w:numId w:val="9"/>
      </w:numPr>
      <w:tabs>
        <w:tab w:val="clear" w:pos="360"/>
        <w:tab w:val="num" w:pos="4242"/>
      </w:tabs>
      <w:ind w:left="3521" w:hanging="1043"/>
    </w:pPr>
    <w:rPr>
      <w:sz w:val="22"/>
      <w:szCs w:val="24"/>
    </w:rPr>
  </w:style>
  <w:style w:type="paragraph" w:styleId="ListNumber2">
    <w:name w:val="List Number 2"/>
    <w:rsid w:val="00D918DC"/>
    <w:pPr>
      <w:numPr>
        <w:numId w:val="10"/>
      </w:numPr>
      <w:tabs>
        <w:tab w:val="clear" w:pos="643"/>
        <w:tab w:val="num" w:pos="360"/>
      </w:tabs>
      <w:ind w:left="360"/>
    </w:pPr>
    <w:rPr>
      <w:sz w:val="22"/>
      <w:szCs w:val="24"/>
    </w:rPr>
  </w:style>
  <w:style w:type="paragraph" w:styleId="ListNumber3">
    <w:name w:val="List Number 3"/>
    <w:rsid w:val="00D918DC"/>
    <w:pPr>
      <w:numPr>
        <w:numId w:val="11"/>
      </w:numPr>
      <w:tabs>
        <w:tab w:val="clear" w:pos="926"/>
        <w:tab w:val="num" w:pos="360"/>
      </w:tabs>
      <w:ind w:left="360"/>
    </w:pPr>
    <w:rPr>
      <w:sz w:val="22"/>
      <w:szCs w:val="24"/>
    </w:rPr>
  </w:style>
  <w:style w:type="paragraph" w:styleId="ListNumber4">
    <w:name w:val="List Number 4"/>
    <w:rsid w:val="00D918DC"/>
    <w:pPr>
      <w:numPr>
        <w:numId w:val="12"/>
      </w:numPr>
      <w:tabs>
        <w:tab w:val="clear" w:pos="1209"/>
        <w:tab w:val="num" w:pos="360"/>
      </w:tabs>
      <w:ind w:left="360"/>
    </w:pPr>
    <w:rPr>
      <w:sz w:val="22"/>
      <w:szCs w:val="24"/>
    </w:rPr>
  </w:style>
  <w:style w:type="paragraph" w:styleId="ListNumber5">
    <w:name w:val="List Number 5"/>
    <w:rsid w:val="00D918DC"/>
    <w:pPr>
      <w:numPr>
        <w:numId w:val="13"/>
      </w:numPr>
      <w:tabs>
        <w:tab w:val="clear" w:pos="1492"/>
        <w:tab w:val="num" w:pos="1440"/>
      </w:tabs>
      <w:ind w:left="0" w:firstLine="0"/>
    </w:pPr>
    <w:rPr>
      <w:sz w:val="22"/>
      <w:szCs w:val="24"/>
    </w:rPr>
  </w:style>
  <w:style w:type="paragraph" w:customStyle="1" w:styleId="LongT">
    <w:name w:val="LongT"/>
    <w:basedOn w:val="OPCParaBase"/>
    <w:rsid w:val="0006552F"/>
    <w:pPr>
      <w:spacing w:line="240" w:lineRule="auto"/>
    </w:pPr>
    <w:rPr>
      <w:b/>
      <w:sz w:val="32"/>
    </w:rPr>
  </w:style>
  <w:style w:type="paragraph" w:styleId="MacroText">
    <w:name w:val="macro"/>
    <w:rsid w:val="00D918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918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918DC"/>
    <w:rPr>
      <w:sz w:val="24"/>
      <w:szCs w:val="24"/>
    </w:rPr>
  </w:style>
  <w:style w:type="paragraph" w:styleId="NormalIndent">
    <w:name w:val="Normal Indent"/>
    <w:rsid w:val="00D918DC"/>
    <w:pPr>
      <w:ind w:left="720"/>
    </w:pPr>
    <w:rPr>
      <w:sz w:val="22"/>
      <w:szCs w:val="24"/>
    </w:rPr>
  </w:style>
  <w:style w:type="paragraph" w:styleId="NoteHeading">
    <w:name w:val="Note Heading"/>
    <w:next w:val="Normal"/>
    <w:rsid w:val="00D918DC"/>
    <w:rPr>
      <w:sz w:val="22"/>
      <w:szCs w:val="24"/>
    </w:rPr>
  </w:style>
  <w:style w:type="paragraph" w:customStyle="1" w:styleId="notedraft">
    <w:name w:val="note(draft)"/>
    <w:aliases w:val="nd"/>
    <w:basedOn w:val="OPCParaBase"/>
    <w:rsid w:val="0006552F"/>
    <w:pPr>
      <w:spacing w:before="240" w:line="240" w:lineRule="auto"/>
      <w:ind w:left="284" w:hanging="284"/>
    </w:pPr>
    <w:rPr>
      <w:i/>
      <w:sz w:val="24"/>
    </w:rPr>
  </w:style>
  <w:style w:type="paragraph" w:customStyle="1" w:styleId="notepara">
    <w:name w:val="note(para)"/>
    <w:aliases w:val="na"/>
    <w:basedOn w:val="OPCParaBase"/>
    <w:rsid w:val="0006552F"/>
    <w:pPr>
      <w:spacing w:before="40" w:line="198" w:lineRule="exact"/>
      <w:ind w:left="2354" w:hanging="369"/>
    </w:pPr>
    <w:rPr>
      <w:sz w:val="18"/>
    </w:rPr>
  </w:style>
  <w:style w:type="paragraph" w:customStyle="1" w:styleId="noteParlAmend">
    <w:name w:val="note(ParlAmend)"/>
    <w:aliases w:val="npp"/>
    <w:basedOn w:val="OPCParaBase"/>
    <w:next w:val="ParlAmend"/>
    <w:rsid w:val="0006552F"/>
    <w:pPr>
      <w:spacing w:line="240" w:lineRule="auto"/>
      <w:jc w:val="right"/>
    </w:pPr>
    <w:rPr>
      <w:rFonts w:ascii="Arial" w:hAnsi="Arial"/>
      <w:b/>
      <w:i/>
    </w:rPr>
  </w:style>
  <w:style w:type="character" w:styleId="PageNumber">
    <w:name w:val="page number"/>
    <w:basedOn w:val="DefaultParagraphFont"/>
    <w:rsid w:val="00D918DC"/>
  </w:style>
  <w:style w:type="paragraph" w:customStyle="1" w:styleId="Page1">
    <w:name w:val="Page1"/>
    <w:basedOn w:val="OPCParaBase"/>
    <w:rsid w:val="0006552F"/>
    <w:pPr>
      <w:spacing w:before="5600" w:line="240" w:lineRule="auto"/>
    </w:pPr>
    <w:rPr>
      <w:b/>
      <w:sz w:val="32"/>
    </w:rPr>
  </w:style>
  <w:style w:type="paragraph" w:customStyle="1" w:styleId="PageBreak">
    <w:name w:val="PageBreak"/>
    <w:aliases w:val="pb"/>
    <w:basedOn w:val="OPCParaBase"/>
    <w:rsid w:val="0006552F"/>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06552F"/>
    <w:pPr>
      <w:tabs>
        <w:tab w:val="right" w:pos="1531"/>
      </w:tabs>
      <w:spacing w:before="40" w:line="240" w:lineRule="auto"/>
      <w:ind w:left="1644" w:hanging="1644"/>
    </w:pPr>
  </w:style>
  <w:style w:type="paragraph" w:customStyle="1" w:styleId="paragraphsub">
    <w:name w:val="paragraph(sub)"/>
    <w:aliases w:val="aa"/>
    <w:basedOn w:val="OPCParaBase"/>
    <w:rsid w:val="0006552F"/>
    <w:pPr>
      <w:tabs>
        <w:tab w:val="right" w:pos="1985"/>
      </w:tabs>
      <w:spacing w:before="40" w:line="240" w:lineRule="auto"/>
      <w:ind w:left="2098" w:hanging="2098"/>
    </w:pPr>
  </w:style>
  <w:style w:type="paragraph" w:customStyle="1" w:styleId="paragraphsub-sub">
    <w:name w:val="paragraph(sub-sub)"/>
    <w:aliases w:val="aaa"/>
    <w:basedOn w:val="OPCParaBase"/>
    <w:rsid w:val="0006552F"/>
    <w:pPr>
      <w:tabs>
        <w:tab w:val="right" w:pos="2722"/>
      </w:tabs>
      <w:spacing w:before="40" w:line="240" w:lineRule="auto"/>
      <w:ind w:left="2835" w:hanging="2835"/>
    </w:pPr>
  </w:style>
  <w:style w:type="paragraph" w:customStyle="1" w:styleId="ParlAmend">
    <w:name w:val="ParlAmend"/>
    <w:aliases w:val="pp"/>
    <w:basedOn w:val="OPCParaBase"/>
    <w:rsid w:val="0006552F"/>
    <w:pPr>
      <w:spacing w:before="240" w:line="240" w:lineRule="atLeast"/>
      <w:ind w:hanging="567"/>
    </w:pPr>
    <w:rPr>
      <w:sz w:val="24"/>
    </w:rPr>
  </w:style>
  <w:style w:type="paragraph" w:customStyle="1" w:styleId="Penalty">
    <w:name w:val="Penalty"/>
    <w:basedOn w:val="OPCParaBase"/>
    <w:rsid w:val="0006552F"/>
    <w:pPr>
      <w:tabs>
        <w:tab w:val="left" w:pos="2977"/>
      </w:tabs>
      <w:spacing w:before="180" w:line="240" w:lineRule="auto"/>
      <w:ind w:left="1985" w:hanging="851"/>
    </w:pPr>
  </w:style>
  <w:style w:type="paragraph" w:styleId="PlainText">
    <w:name w:val="Plain Text"/>
    <w:rsid w:val="00D918DC"/>
    <w:rPr>
      <w:rFonts w:ascii="Courier New" w:hAnsi="Courier New" w:cs="Courier New"/>
      <w:sz w:val="22"/>
    </w:rPr>
  </w:style>
  <w:style w:type="paragraph" w:customStyle="1" w:styleId="Portfolio">
    <w:name w:val="Portfolio"/>
    <w:basedOn w:val="OPCParaBase"/>
    <w:rsid w:val="0006552F"/>
    <w:pPr>
      <w:spacing w:line="240" w:lineRule="auto"/>
    </w:pPr>
    <w:rPr>
      <w:i/>
      <w:sz w:val="20"/>
    </w:rPr>
  </w:style>
  <w:style w:type="paragraph" w:customStyle="1" w:styleId="Preamble">
    <w:name w:val="Preamble"/>
    <w:basedOn w:val="OPCParaBase"/>
    <w:next w:val="Normal"/>
    <w:rsid w:val="000655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552F"/>
    <w:pPr>
      <w:spacing w:line="240" w:lineRule="auto"/>
    </w:pPr>
    <w:rPr>
      <w:i/>
      <w:sz w:val="20"/>
    </w:rPr>
  </w:style>
  <w:style w:type="paragraph" w:styleId="Salutation">
    <w:name w:val="Salutation"/>
    <w:next w:val="Normal"/>
    <w:rsid w:val="00D918DC"/>
    <w:rPr>
      <w:sz w:val="22"/>
      <w:szCs w:val="24"/>
    </w:rPr>
  </w:style>
  <w:style w:type="paragraph" w:customStyle="1" w:styleId="Session">
    <w:name w:val="Session"/>
    <w:basedOn w:val="OPCParaBase"/>
    <w:rsid w:val="0006552F"/>
    <w:pPr>
      <w:spacing w:line="240" w:lineRule="auto"/>
    </w:pPr>
    <w:rPr>
      <w:sz w:val="28"/>
    </w:rPr>
  </w:style>
  <w:style w:type="paragraph" w:customStyle="1" w:styleId="ShortT">
    <w:name w:val="ShortT"/>
    <w:basedOn w:val="OPCParaBase"/>
    <w:next w:val="Normal"/>
    <w:link w:val="ShortTChar"/>
    <w:qFormat/>
    <w:rsid w:val="0006552F"/>
    <w:pPr>
      <w:spacing w:line="240" w:lineRule="auto"/>
    </w:pPr>
    <w:rPr>
      <w:b/>
      <w:sz w:val="40"/>
    </w:rPr>
  </w:style>
  <w:style w:type="paragraph" w:styleId="Signature">
    <w:name w:val="Signature"/>
    <w:rsid w:val="00D918DC"/>
    <w:pPr>
      <w:ind w:left="4252"/>
    </w:pPr>
    <w:rPr>
      <w:sz w:val="22"/>
      <w:szCs w:val="24"/>
    </w:rPr>
  </w:style>
  <w:style w:type="paragraph" w:customStyle="1" w:styleId="Sponsor">
    <w:name w:val="Sponsor"/>
    <w:basedOn w:val="OPCParaBase"/>
    <w:rsid w:val="0006552F"/>
    <w:pPr>
      <w:spacing w:line="240" w:lineRule="auto"/>
    </w:pPr>
    <w:rPr>
      <w:i/>
    </w:rPr>
  </w:style>
  <w:style w:type="character" w:styleId="Strong">
    <w:name w:val="Strong"/>
    <w:basedOn w:val="DefaultParagraphFont"/>
    <w:qFormat/>
    <w:rsid w:val="00D918DC"/>
    <w:rPr>
      <w:b/>
      <w:bCs/>
    </w:rPr>
  </w:style>
  <w:style w:type="paragraph" w:customStyle="1" w:styleId="Subitem">
    <w:name w:val="Subitem"/>
    <w:aliases w:val="iss"/>
    <w:basedOn w:val="OPCParaBase"/>
    <w:rsid w:val="0006552F"/>
    <w:pPr>
      <w:spacing w:before="180" w:line="240" w:lineRule="auto"/>
      <w:ind w:left="709" w:hanging="709"/>
    </w:pPr>
  </w:style>
  <w:style w:type="paragraph" w:customStyle="1" w:styleId="SubitemHead">
    <w:name w:val="SubitemHead"/>
    <w:aliases w:val="issh"/>
    <w:basedOn w:val="OPCParaBase"/>
    <w:rsid w:val="000655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6552F"/>
    <w:pPr>
      <w:spacing w:before="40" w:line="240" w:lineRule="auto"/>
      <w:ind w:left="1134"/>
    </w:pPr>
  </w:style>
  <w:style w:type="paragraph" w:customStyle="1" w:styleId="SubsectionHead">
    <w:name w:val="SubsectionHead"/>
    <w:aliases w:val="ssh"/>
    <w:basedOn w:val="OPCParaBase"/>
    <w:next w:val="subsection"/>
    <w:rsid w:val="0006552F"/>
    <w:pPr>
      <w:keepNext/>
      <w:keepLines/>
      <w:spacing w:before="240" w:line="240" w:lineRule="auto"/>
      <w:ind w:left="1134"/>
    </w:pPr>
    <w:rPr>
      <w:i/>
    </w:rPr>
  </w:style>
  <w:style w:type="paragraph" w:styleId="Subtitle">
    <w:name w:val="Subtitle"/>
    <w:qFormat/>
    <w:rsid w:val="00D918DC"/>
    <w:pPr>
      <w:spacing w:after="60"/>
      <w:jc w:val="center"/>
    </w:pPr>
    <w:rPr>
      <w:rFonts w:ascii="Arial" w:hAnsi="Arial" w:cs="Arial"/>
      <w:sz w:val="24"/>
      <w:szCs w:val="24"/>
    </w:rPr>
  </w:style>
  <w:style w:type="character" w:customStyle="1" w:styleId="charsuperscriptstyle">
    <w:name w:val="charsuperscriptstyle"/>
    <w:basedOn w:val="DefaultParagraphFont"/>
    <w:rsid w:val="00D918DC"/>
    <w:rPr>
      <w:rFonts w:ascii="Times New Roman" w:hAnsi="Times New Roman"/>
      <w:sz w:val="18"/>
      <w:szCs w:val="18"/>
      <w:vertAlign w:val="baseline"/>
    </w:rPr>
  </w:style>
  <w:style w:type="table" w:styleId="Table3Deffects1">
    <w:name w:val="Table 3D effects 1"/>
    <w:basedOn w:val="TableNormal"/>
    <w:rsid w:val="00D918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918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18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918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918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918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918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918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918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918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18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918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918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918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918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552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918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918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918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918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918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918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918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18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918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918DC"/>
    <w:pPr>
      <w:ind w:left="220" w:hanging="220"/>
    </w:pPr>
    <w:rPr>
      <w:sz w:val="22"/>
      <w:szCs w:val="24"/>
    </w:rPr>
  </w:style>
  <w:style w:type="paragraph" w:styleId="TableofFigures">
    <w:name w:val="table of figures"/>
    <w:next w:val="Normal"/>
    <w:rsid w:val="00D918DC"/>
    <w:pPr>
      <w:ind w:left="440" w:hanging="440"/>
    </w:pPr>
    <w:rPr>
      <w:sz w:val="22"/>
      <w:szCs w:val="24"/>
    </w:rPr>
  </w:style>
  <w:style w:type="table" w:styleId="TableProfessional">
    <w:name w:val="Table Professional"/>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18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918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918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918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918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18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918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918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6552F"/>
    <w:pPr>
      <w:spacing w:before="60" w:line="240" w:lineRule="auto"/>
      <w:ind w:left="284" w:hanging="284"/>
    </w:pPr>
    <w:rPr>
      <w:sz w:val="20"/>
    </w:rPr>
  </w:style>
  <w:style w:type="paragraph" w:customStyle="1" w:styleId="Tablei">
    <w:name w:val="Table(i)"/>
    <w:aliases w:val="taa"/>
    <w:basedOn w:val="OPCParaBase"/>
    <w:rsid w:val="0006552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6552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D918DC"/>
  </w:style>
  <w:style w:type="paragraph" w:customStyle="1" w:styleId="Tabletext">
    <w:name w:val="Tabletext"/>
    <w:aliases w:val="tt"/>
    <w:basedOn w:val="OPCParaBase"/>
    <w:rsid w:val="0006552F"/>
    <w:pPr>
      <w:spacing w:before="60" w:line="240" w:lineRule="atLeast"/>
    </w:pPr>
    <w:rPr>
      <w:sz w:val="20"/>
    </w:rPr>
  </w:style>
  <w:style w:type="character" w:customStyle="1" w:styleId="OPCCharBase">
    <w:name w:val="OPCCharBase"/>
    <w:uiPriority w:val="1"/>
    <w:qFormat/>
    <w:rsid w:val="0006552F"/>
  </w:style>
  <w:style w:type="paragraph" w:styleId="Title">
    <w:name w:val="Title"/>
    <w:qFormat/>
    <w:rsid w:val="00D918D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655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552F"/>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552F"/>
    <w:pPr>
      <w:spacing w:before="122" w:line="198" w:lineRule="exact"/>
      <w:ind w:left="1985" w:hanging="851"/>
      <w:jc w:val="right"/>
    </w:pPr>
    <w:rPr>
      <w:sz w:val="18"/>
    </w:rPr>
  </w:style>
  <w:style w:type="paragraph" w:customStyle="1" w:styleId="TLPTableBullet">
    <w:name w:val="TLPTableBullet"/>
    <w:aliases w:val="ttb"/>
    <w:basedOn w:val="OPCParaBase"/>
    <w:rsid w:val="0006552F"/>
    <w:pPr>
      <w:spacing w:line="240" w:lineRule="exact"/>
      <w:ind w:left="284" w:hanging="284"/>
    </w:pPr>
    <w:rPr>
      <w:sz w:val="20"/>
    </w:rPr>
  </w:style>
  <w:style w:type="paragraph" w:styleId="TOAHeading">
    <w:name w:val="toa heading"/>
    <w:next w:val="Normal"/>
    <w:rsid w:val="00D918DC"/>
    <w:pPr>
      <w:spacing w:before="120"/>
    </w:pPr>
    <w:rPr>
      <w:rFonts w:ascii="Arial" w:hAnsi="Arial" w:cs="Arial"/>
      <w:b/>
      <w:bCs/>
      <w:sz w:val="24"/>
      <w:szCs w:val="24"/>
    </w:rPr>
  </w:style>
  <w:style w:type="paragraph" w:styleId="TOC1">
    <w:name w:val="toc 1"/>
    <w:basedOn w:val="OPCParaBase"/>
    <w:next w:val="Normal"/>
    <w:uiPriority w:val="39"/>
    <w:unhideWhenUsed/>
    <w:rsid w:val="000655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55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55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55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552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655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55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55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55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552F"/>
    <w:pPr>
      <w:keepLines/>
      <w:spacing w:before="240" w:after="120" w:line="240" w:lineRule="auto"/>
      <w:ind w:left="794"/>
    </w:pPr>
    <w:rPr>
      <w:b/>
      <w:kern w:val="28"/>
      <w:sz w:val="20"/>
    </w:rPr>
  </w:style>
  <w:style w:type="paragraph" w:customStyle="1" w:styleId="TofSectsHeading">
    <w:name w:val="TofSects(Heading)"/>
    <w:basedOn w:val="OPCParaBase"/>
    <w:rsid w:val="0006552F"/>
    <w:pPr>
      <w:spacing w:before="240" w:after="120" w:line="240" w:lineRule="auto"/>
    </w:pPr>
    <w:rPr>
      <w:b/>
      <w:sz w:val="24"/>
    </w:rPr>
  </w:style>
  <w:style w:type="paragraph" w:customStyle="1" w:styleId="TofSectsSection">
    <w:name w:val="TofSects(Section)"/>
    <w:basedOn w:val="OPCParaBase"/>
    <w:rsid w:val="0006552F"/>
    <w:pPr>
      <w:keepLines/>
      <w:spacing w:before="40" w:line="240" w:lineRule="auto"/>
      <w:ind w:left="1588" w:hanging="794"/>
    </w:pPr>
    <w:rPr>
      <w:kern w:val="28"/>
      <w:sz w:val="18"/>
    </w:rPr>
  </w:style>
  <w:style w:type="paragraph" w:customStyle="1" w:styleId="TofSectsSubdiv">
    <w:name w:val="TofSects(Subdiv)"/>
    <w:basedOn w:val="OPCParaBase"/>
    <w:rsid w:val="0006552F"/>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06552F"/>
    <w:rPr>
      <w:sz w:val="16"/>
    </w:rPr>
  </w:style>
  <w:style w:type="character" w:customStyle="1" w:styleId="FooterChar">
    <w:name w:val="Footer Char"/>
    <w:basedOn w:val="DefaultParagraphFont"/>
    <w:link w:val="Footer"/>
    <w:rsid w:val="0006552F"/>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06552F"/>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06552F"/>
    <w:pPr>
      <w:spacing w:before="122" w:line="198" w:lineRule="exact"/>
      <w:ind w:left="2353" w:hanging="709"/>
    </w:pPr>
    <w:rPr>
      <w:sz w:val="18"/>
    </w:rPr>
  </w:style>
  <w:style w:type="paragraph" w:customStyle="1" w:styleId="OPCParaBase">
    <w:name w:val="OPCParaBase"/>
    <w:qFormat/>
    <w:rsid w:val="0006552F"/>
    <w:pPr>
      <w:spacing w:line="260" w:lineRule="atLeast"/>
    </w:pPr>
    <w:rPr>
      <w:sz w:val="22"/>
    </w:rPr>
  </w:style>
  <w:style w:type="paragraph" w:customStyle="1" w:styleId="WRStyle">
    <w:name w:val="WR Style"/>
    <w:aliases w:val="WR"/>
    <w:basedOn w:val="OPCParaBase"/>
    <w:rsid w:val="0006552F"/>
    <w:pPr>
      <w:spacing w:before="240" w:line="240" w:lineRule="auto"/>
      <w:ind w:left="284" w:hanging="284"/>
    </w:pPr>
    <w:rPr>
      <w:b/>
      <w:i/>
      <w:kern w:val="28"/>
      <w:sz w:val="24"/>
    </w:rPr>
  </w:style>
  <w:style w:type="table" w:customStyle="1" w:styleId="CFlag">
    <w:name w:val="CFlag"/>
    <w:basedOn w:val="TableNormal"/>
    <w:uiPriority w:val="99"/>
    <w:rsid w:val="0006552F"/>
    <w:tblPr/>
  </w:style>
  <w:style w:type="paragraph" w:customStyle="1" w:styleId="SignCoverPageEnd">
    <w:name w:val="SignCoverPageEnd"/>
    <w:basedOn w:val="OPCParaBase"/>
    <w:next w:val="Normal"/>
    <w:rsid w:val="000655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552F"/>
    <w:pPr>
      <w:pBdr>
        <w:top w:val="single" w:sz="4" w:space="1" w:color="auto"/>
      </w:pBdr>
      <w:spacing w:before="360"/>
      <w:ind w:right="397"/>
      <w:jc w:val="both"/>
    </w:pPr>
  </w:style>
  <w:style w:type="paragraph" w:customStyle="1" w:styleId="ENotesText">
    <w:name w:val="ENotesText"/>
    <w:aliases w:val="Ent"/>
    <w:basedOn w:val="OPCParaBase"/>
    <w:next w:val="Normal"/>
    <w:rsid w:val="0006552F"/>
    <w:pPr>
      <w:spacing w:before="120"/>
    </w:pPr>
  </w:style>
  <w:style w:type="paragraph" w:customStyle="1" w:styleId="CompiledMadeUnder">
    <w:name w:val="CompiledMadeUnder"/>
    <w:basedOn w:val="OPCParaBase"/>
    <w:next w:val="Normal"/>
    <w:rsid w:val="0006552F"/>
    <w:rPr>
      <w:i/>
      <w:sz w:val="24"/>
      <w:szCs w:val="24"/>
    </w:rPr>
  </w:style>
  <w:style w:type="paragraph" w:customStyle="1" w:styleId="Paragraphsub-sub-sub">
    <w:name w:val="Paragraph(sub-sub-sub)"/>
    <w:aliases w:val="aaaa"/>
    <w:basedOn w:val="OPCParaBase"/>
    <w:rsid w:val="000655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55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55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55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55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552F"/>
    <w:pPr>
      <w:spacing w:before="60" w:line="240" w:lineRule="auto"/>
    </w:pPr>
    <w:rPr>
      <w:rFonts w:cs="Arial"/>
      <w:sz w:val="20"/>
      <w:szCs w:val="22"/>
    </w:rPr>
  </w:style>
  <w:style w:type="paragraph" w:customStyle="1" w:styleId="ActHead10">
    <w:name w:val="ActHead 10"/>
    <w:aliases w:val="sp"/>
    <w:basedOn w:val="OPCParaBase"/>
    <w:next w:val="ActHead3"/>
    <w:rsid w:val="0006552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6552F"/>
    <w:rPr>
      <w:rFonts w:ascii="Tahoma" w:eastAsiaTheme="minorHAnsi" w:hAnsi="Tahoma" w:cs="Tahoma"/>
      <w:sz w:val="16"/>
      <w:szCs w:val="16"/>
      <w:lang w:eastAsia="en-US"/>
    </w:rPr>
  </w:style>
  <w:style w:type="paragraph" w:customStyle="1" w:styleId="NoteToSubpara">
    <w:name w:val="NoteToSubpara"/>
    <w:aliases w:val="nts"/>
    <w:basedOn w:val="OPCParaBase"/>
    <w:rsid w:val="0006552F"/>
    <w:pPr>
      <w:spacing w:before="40" w:line="198" w:lineRule="exact"/>
      <w:ind w:left="2835" w:hanging="709"/>
    </w:pPr>
    <w:rPr>
      <w:sz w:val="18"/>
    </w:rPr>
  </w:style>
  <w:style w:type="paragraph" w:customStyle="1" w:styleId="ENoteTableHeading">
    <w:name w:val="ENoteTableHeading"/>
    <w:aliases w:val="enth"/>
    <w:basedOn w:val="OPCParaBase"/>
    <w:rsid w:val="0006552F"/>
    <w:pPr>
      <w:keepNext/>
      <w:spacing w:before="60" w:line="240" w:lineRule="atLeast"/>
    </w:pPr>
    <w:rPr>
      <w:rFonts w:ascii="Arial" w:hAnsi="Arial"/>
      <w:b/>
      <w:sz w:val="16"/>
    </w:rPr>
  </w:style>
  <w:style w:type="paragraph" w:customStyle="1" w:styleId="ENoteTTi">
    <w:name w:val="ENoteTTi"/>
    <w:aliases w:val="entti"/>
    <w:basedOn w:val="OPCParaBase"/>
    <w:rsid w:val="0006552F"/>
    <w:pPr>
      <w:keepNext/>
      <w:spacing w:before="60" w:line="240" w:lineRule="atLeast"/>
      <w:ind w:left="170"/>
    </w:pPr>
    <w:rPr>
      <w:sz w:val="16"/>
    </w:rPr>
  </w:style>
  <w:style w:type="paragraph" w:customStyle="1" w:styleId="ENotesHeading1">
    <w:name w:val="ENotesHeading 1"/>
    <w:aliases w:val="Enh1"/>
    <w:basedOn w:val="OPCParaBase"/>
    <w:next w:val="Normal"/>
    <w:rsid w:val="0006552F"/>
    <w:pPr>
      <w:spacing w:before="120"/>
      <w:outlineLvl w:val="1"/>
    </w:pPr>
    <w:rPr>
      <w:b/>
      <w:sz w:val="28"/>
      <w:szCs w:val="28"/>
    </w:rPr>
  </w:style>
  <w:style w:type="paragraph" w:customStyle="1" w:styleId="ENotesHeading2">
    <w:name w:val="ENotesHeading 2"/>
    <w:aliases w:val="Enh2"/>
    <w:basedOn w:val="OPCParaBase"/>
    <w:next w:val="Normal"/>
    <w:rsid w:val="0006552F"/>
    <w:pPr>
      <w:spacing w:before="120" w:after="120"/>
      <w:outlineLvl w:val="2"/>
    </w:pPr>
    <w:rPr>
      <w:b/>
      <w:sz w:val="24"/>
      <w:szCs w:val="28"/>
    </w:rPr>
  </w:style>
  <w:style w:type="paragraph" w:customStyle="1" w:styleId="ENoteTTIndentHeading">
    <w:name w:val="ENoteTTIndentHeading"/>
    <w:aliases w:val="enTTHi"/>
    <w:basedOn w:val="OPCParaBase"/>
    <w:rsid w:val="000655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552F"/>
    <w:pPr>
      <w:spacing w:before="60" w:line="240" w:lineRule="atLeast"/>
    </w:pPr>
    <w:rPr>
      <w:sz w:val="16"/>
    </w:rPr>
  </w:style>
  <w:style w:type="paragraph" w:customStyle="1" w:styleId="MadeunderText">
    <w:name w:val="MadeunderText"/>
    <w:basedOn w:val="OPCParaBase"/>
    <w:next w:val="CompiledMadeUnder"/>
    <w:rsid w:val="0006552F"/>
    <w:pPr>
      <w:spacing w:before="240"/>
    </w:pPr>
    <w:rPr>
      <w:sz w:val="24"/>
      <w:szCs w:val="24"/>
    </w:rPr>
  </w:style>
  <w:style w:type="paragraph" w:customStyle="1" w:styleId="ENotesHeading3">
    <w:name w:val="ENotesHeading 3"/>
    <w:aliases w:val="Enh3"/>
    <w:basedOn w:val="OPCParaBase"/>
    <w:next w:val="Normal"/>
    <w:rsid w:val="0006552F"/>
    <w:pPr>
      <w:keepNext/>
      <w:spacing w:before="120" w:line="240" w:lineRule="auto"/>
      <w:outlineLvl w:val="4"/>
    </w:pPr>
    <w:rPr>
      <w:b/>
      <w:szCs w:val="24"/>
    </w:rPr>
  </w:style>
  <w:style w:type="paragraph" w:customStyle="1" w:styleId="SubPartCASA">
    <w:name w:val="SubPart(CASA)"/>
    <w:aliases w:val="csp"/>
    <w:basedOn w:val="OPCParaBase"/>
    <w:next w:val="ActHead3"/>
    <w:rsid w:val="0006552F"/>
    <w:pPr>
      <w:keepNext/>
      <w:keepLines/>
      <w:spacing w:before="280"/>
      <w:outlineLvl w:val="1"/>
    </w:pPr>
    <w:rPr>
      <w:b/>
      <w:kern w:val="28"/>
      <w:sz w:val="32"/>
    </w:rPr>
  </w:style>
  <w:style w:type="character" w:customStyle="1" w:styleId="CharSubPartTextCASA">
    <w:name w:val="CharSubPartText(CASA)"/>
    <w:basedOn w:val="OPCCharBase"/>
    <w:uiPriority w:val="1"/>
    <w:rsid w:val="0006552F"/>
  </w:style>
  <w:style w:type="character" w:customStyle="1" w:styleId="CharSubPartNoCASA">
    <w:name w:val="CharSubPartNo(CASA)"/>
    <w:basedOn w:val="OPCCharBase"/>
    <w:uiPriority w:val="1"/>
    <w:rsid w:val="0006552F"/>
  </w:style>
  <w:style w:type="paragraph" w:customStyle="1" w:styleId="ENoteTTIndentHeadingSub">
    <w:name w:val="ENoteTTIndentHeadingSub"/>
    <w:aliases w:val="enTTHis"/>
    <w:basedOn w:val="OPCParaBase"/>
    <w:rsid w:val="0006552F"/>
    <w:pPr>
      <w:keepNext/>
      <w:spacing w:before="60" w:line="240" w:lineRule="atLeast"/>
      <w:ind w:left="340"/>
    </w:pPr>
    <w:rPr>
      <w:b/>
      <w:sz w:val="16"/>
    </w:rPr>
  </w:style>
  <w:style w:type="paragraph" w:customStyle="1" w:styleId="ENoteTTiSub">
    <w:name w:val="ENoteTTiSub"/>
    <w:aliases w:val="enttis"/>
    <w:basedOn w:val="OPCParaBase"/>
    <w:rsid w:val="0006552F"/>
    <w:pPr>
      <w:keepNext/>
      <w:spacing w:before="60" w:line="240" w:lineRule="atLeast"/>
      <w:ind w:left="340"/>
    </w:pPr>
    <w:rPr>
      <w:sz w:val="16"/>
    </w:rPr>
  </w:style>
  <w:style w:type="paragraph" w:customStyle="1" w:styleId="SubDivisionMigration">
    <w:name w:val="SubDivisionMigration"/>
    <w:aliases w:val="sdm"/>
    <w:basedOn w:val="OPCParaBase"/>
    <w:rsid w:val="000655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552F"/>
    <w:pPr>
      <w:keepNext/>
      <w:keepLines/>
      <w:spacing w:before="240" w:line="240" w:lineRule="auto"/>
      <w:ind w:left="1134" w:hanging="1134"/>
    </w:pPr>
    <w:rPr>
      <w:b/>
      <w:sz w:val="28"/>
    </w:rPr>
  </w:style>
  <w:style w:type="paragraph" w:customStyle="1" w:styleId="SOText">
    <w:name w:val="SO Text"/>
    <w:aliases w:val="sot"/>
    <w:link w:val="SOTextChar"/>
    <w:rsid w:val="000655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6552F"/>
    <w:rPr>
      <w:rFonts w:eastAsiaTheme="minorHAnsi" w:cstheme="minorBidi"/>
      <w:sz w:val="22"/>
      <w:lang w:eastAsia="en-US"/>
    </w:rPr>
  </w:style>
  <w:style w:type="paragraph" w:customStyle="1" w:styleId="SOTextNote">
    <w:name w:val="SO TextNote"/>
    <w:aliases w:val="sont"/>
    <w:basedOn w:val="SOText"/>
    <w:qFormat/>
    <w:rsid w:val="0006552F"/>
    <w:pPr>
      <w:spacing w:before="122" w:line="198" w:lineRule="exact"/>
      <w:ind w:left="1843" w:hanging="709"/>
    </w:pPr>
    <w:rPr>
      <w:sz w:val="18"/>
    </w:rPr>
  </w:style>
  <w:style w:type="paragraph" w:customStyle="1" w:styleId="SOPara">
    <w:name w:val="SO Para"/>
    <w:aliases w:val="soa"/>
    <w:basedOn w:val="SOText"/>
    <w:link w:val="SOParaChar"/>
    <w:qFormat/>
    <w:rsid w:val="0006552F"/>
    <w:pPr>
      <w:tabs>
        <w:tab w:val="right" w:pos="1786"/>
      </w:tabs>
      <w:spacing w:before="40"/>
      <w:ind w:left="2070" w:hanging="936"/>
    </w:pPr>
  </w:style>
  <w:style w:type="character" w:customStyle="1" w:styleId="SOParaChar">
    <w:name w:val="SO Para Char"/>
    <w:aliases w:val="soa Char"/>
    <w:basedOn w:val="DefaultParagraphFont"/>
    <w:link w:val="SOPara"/>
    <w:rsid w:val="0006552F"/>
    <w:rPr>
      <w:rFonts w:eastAsiaTheme="minorHAnsi" w:cstheme="minorBidi"/>
      <w:sz w:val="22"/>
      <w:lang w:eastAsia="en-US"/>
    </w:rPr>
  </w:style>
  <w:style w:type="paragraph" w:customStyle="1" w:styleId="FileName">
    <w:name w:val="FileName"/>
    <w:basedOn w:val="Normal"/>
    <w:rsid w:val="0006552F"/>
  </w:style>
  <w:style w:type="paragraph" w:customStyle="1" w:styleId="TableHeading">
    <w:name w:val="TableHeading"/>
    <w:aliases w:val="th"/>
    <w:basedOn w:val="OPCParaBase"/>
    <w:next w:val="Tabletext"/>
    <w:rsid w:val="0006552F"/>
    <w:pPr>
      <w:keepNext/>
      <w:spacing w:before="60" w:line="240" w:lineRule="atLeast"/>
    </w:pPr>
    <w:rPr>
      <w:b/>
      <w:sz w:val="20"/>
    </w:rPr>
  </w:style>
  <w:style w:type="paragraph" w:customStyle="1" w:styleId="SOHeadBold">
    <w:name w:val="SO HeadBold"/>
    <w:aliases w:val="sohb"/>
    <w:basedOn w:val="SOText"/>
    <w:next w:val="SOText"/>
    <w:link w:val="SOHeadBoldChar"/>
    <w:qFormat/>
    <w:rsid w:val="0006552F"/>
    <w:rPr>
      <w:b/>
    </w:rPr>
  </w:style>
  <w:style w:type="character" w:customStyle="1" w:styleId="SOHeadBoldChar">
    <w:name w:val="SO HeadBold Char"/>
    <w:aliases w:val="sohb Char"/>
    <w:basedOn w:val="DefaultParagraphFont"/>
    <w:link w:val="SOHeadBold"/>
    <w:rsid w:val="000655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6552F"/>
    <w:rPr>
      <w:i/>
    </w:rPr>
  </w:style>
  <w:style w:type="character" w:customStyle="1" w:styleId="SOHeadItalicChar">
    <w:name w:val="SO HeadItalic Char"/>
    <w:aliases w:val="sohi Char"/>
    <w:basedOn w:val="DefaultParagraphFont"/>
    <w:link w:val="SOHeadItalic"/>
    <w:rsid w:val="0006552F"/>
    <w:rPr>
      <w:rFonts w:eastAsiaTheme="minorHAnsi" w:cstheme="minorBidi"/>
      <w:i/>
      <w:sz w:val="22"/>
      <w:lang w:eastAsia="en-US"/>
    </w:rPr>
  </w:style>
  <w:style w:type="paragraph" w:customStyle="1" w:styleId="SOBullet">
    <w:name w:val="SO Bullet"/>
    <w:aliases w:val="sotb"/>
    <w:basedOn w:val="SOText"/>
    <w:link w:val="SOBulletChar"/>
    <w:qFormat/>
    <w:rsid w:val="0006552F"/>
    <w:pPr>
      <w:ind w:left="1559" w:hanging="425"/>
    </w:pPr>
  </w:style>
  <w:style w:type="character" w:customStyle="1" w:styleId="SOBulletChar">
    <w:name w:val="SO Bullet Char"/>
    <w:aliases w:val="sotb Char"/>
    <w:basedOn w:val="DefaultParagraphFont"/>
    <w:link w:val="SOBullet"/>
    <w:rsid w:val="0006552F"/>
    <w:rPr>
      <w:rFonts w:eastAsiaTheme="minorHAnsi" w:cstheme="minorBidi"/>
      <w:sz w:val="22"/>
      <w:lang w:eastAsia="en-US"/>
    </w:rPr>
  </w:style>
  <w:style w:type="paragraph" w:customStyle="1" w:styleId="SOBulletNote">
    <w:name w:val="SO BulletNote"/>
    <w:aliases w:val="sonb"/>
    <w:basedOn w:val="SOTextNote"/>
    <w:link w:val="SOBulletNoteChar"/>
    <w:qFormat/>
    <w:rsid w:val="0006552F"/>
    <w:pPr>
      <w:tabs>
        <w:tab w:val="left" w:pos="1560"/>
      </w:tabs>
      <w:ind w:left="2268" w:hanging="1134"/>
    </w:pPr>
  </w:style>
  <w:style w:type="character" w:customStyle="1" w:styleId="SOBulletNoteChar">
    <w:name w:val="SO BulletNote Char"/>
    <w:aliases w:val="sonb Char"/>
    <w:basedOn w:val="DefaultParagraphFont"/>
    <w:link w:val="SOBulletNote"/>
    <w:rsid w:val="0006552F"/>
    <w:rPr>
      <w:rFonts w:eastAsiaTheme="minorHAnsi" w:cstheme="minorBidi"/>
      <w:sz w:val="18"/>
      <w:lang w:eastAsia="en-US"/>
    </w:rPr>
  </w:style>
  <w:style w:type="paragraph" w:customStyle="1" w:styleId="FreeForm">
    <w:name w:val="FreeForm"/>
    <w:rsid w:val="0006552F"/>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rsid w:val="00294147"/>
  </w:style>
  <w:style w:type="paragraph" w:customStyle="1" w:styleId="EnStatement">
    <w:name w:val="EnStatement"/>
    <w:basedOn w:val="Normal"/>
    <w:rsid w:val="0006552F"/>
    <w:pPr>
      <w:numPr>
        <w:numId w:val="27"/>
      </w:numPr>
    </w:pPr>
    <w:rPr>
      <w:rFonts w:eastAsia="Times New Roman" w:cs="Times New Roman"/>
      <w:lang w:eastAsia="en-AU"/>
    </w:rPr>
  </w:style>
  <w:style w:type="paragraph" w:customStyle="1" w:styleId="EnStatementHeading">
    <w:name w:val="EnStatementHeading"/>
    <w:basedOn w:val="Normal"/>
    <w:rsid w:val="0006552F"/>
    <w:rPr>
      <w:rFonts w:eastAsia="Times New Roman" w:cs="Times New Roman"/>
      <w:b/>
      <w:lang w:eastAsia="en-AU"/>
    </w:rPr>
  </w:style>
  <w:style w:type="paragraph" w:styleId="ListParagraph">
    <w:name w:val="List Paragraph"/>
    <w:basedOn w:val="Normal"/>
    <w:uiPriority w:val="34"/>
    <w:qFormat/>
    <w:rsid w:val="00EC74DD"/>
    <w:pPr>
      <w:ind w:left="720"/>
      <w:contextualSpacing/>
    </w:pPr>
  </w:style>
  <w:style w:type="character" w:customStyle="1" w:styleId="notetextChar">
    <w:name w:val="note(text) Char"/>
    <w:aliases w:val="n Char"/>
    <w:link w:val="notetext"/>
    <w:rsid w:val="001D4CE4"/>
    <w:rPr>
      <w:sz w:val="18"/>
    </w:rPr>
  </w:style>
  <w:style w:type="character" w:customStyle="1" w:styleId="subsection2Char">
    <w:name w:val="subsection2 Char"/>
    <w:aliases w:val="ss2 Char"/>
    <w:link w:val="subsection2"/>
    <w:rsid w:val="00E107CA"/>
    <w:rPr>
      <w:sz w:val="22"/>
    </w:rPr>
  </w:style>
  <w:style w:type="paragraph" w:customStyle="1" w:styleId="Transitional">
    <w:name w:val="Transitional"/>
    <w:aliases w:val="tr"/>
    <w:basedOn w:val="Normal"/>
    <w:next w:val="Normal"/>
    <w:rsid w:val="0006552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5393">
      <w:bodyDiv w:val="1"/>
      <w:marLeft w:val="0"/>
      <w:marRight w:val="0"/>
      <w:marTop w:val="0"/>
      <w:marBottom w:val="0"/>
      <w:divBdr>
        <w:top w:val="none" w:sz="0" w:space="0" w:color="auto"/>
        <w:left w:val="none" w:sz="0" w:space="0" w:color="auto"/>
        <w:bottom w:val="none" w:sz="0" w:space="0" w:color="auto"/>
        <w:right w:val="none" w:sz="0" w:space="0" w:color="auto"/>
      </w:divBdr>
    </w:div>
    <w:div w:id="108634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6.xml"/><Relationship Id="rId42" Type="http://schemas.openxmlformats.org/officeDocument/2006/relationships/image" Target="media/image16.emf"/><Relationship Id="rId47" Type="http://schemas.openxmlformats.org/officeDocument/2006/relationships/oleObject" Target="embeddings/oleObject3.bin"/><Relationship Id="rId63" Type="http://schemas.openxmlformats.org/officeDocument/2006/relationships/header" Target="header13.xml"/><Relationship Id="rId68" Type="http://schemas.openxmlformats.org/officeDocument/2006/relationships/footer" Target="footer14.xml"/><Relationship Id="rId84" Type="http://schemas.openxmlformats.org/officeDocument/2006/relationships/header" Target="header22.xml"/><Relationship Id="rId89" Type="http://schemas.openxmlformats.org/officeDocument/2006/relationships/footer" Target="footer23.xml"/><Relationship Id="rId112" Type="http://schemas.openxmlformats.org/officeDocument/2006/relationships/header" Target="header30.xml"/><Relationship Id="rId16" Type="http://schemas.openxmlformats.org/officeDocument/2006/relationships/footer" Target="footer3.xml"/><Relationship Id="rId107" Type="http://schemas.openxmlformats.org/officeDocument/2006/relationships/footer" Target="footer26.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oleObject" Target="embeddings/oleObject2.bin"/><Relationship Id="rId53" Type="http://schemas.openxmlformats.org/officeDocument/2006/relationships/image" Target="media/image25.emf"/><Relationship Id="rId58" Type="http://schemas.openxmlformats.org/officeDocument/2006/relationships/header" Target="header11.xml"/><Relationship Id="rId66" Type="http://schemas.openxmlformats.org/officeDocument/2006/relationships/footer" Target="footer13.xml"/><Relationship Id="rId74" Type="http://schemas.openxmlformats.org/officeDocument/2006/relationships/header" Target="header18.xml"/><Relationship Id="rId79" Type="http://schemas.openxmlformats.org/officeDocument/2006/relationships/footer" Target="footer19.xml"/><Relationship Id="rId87" Type="http://schemas.openxmlformats.org/officeDocument/2006/relationships/footer" Target="footer22.xml"/><Relationship Id="rId102" Type="http://schemas.openxmlformats.org/officeDocument/2006/relationships/header" Target="header25.xml"/><Relationship Id="rId110" Type="http://schemas.openxmlformats.org/officeDocument/2006/relationships/footer" Target="footer27.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image" Target="media/image30.emf"/><Relationship Id="rId90" Type="http://schemas.openxmlformats.org/officeDocument/2006/relationships/image" Target="media/image31.emf"/><Relationship Id="rId95" Type="http://schemas.openxmlformats.org/officeDocument/2006/relationships/image" Target="media/image36.wmf"/><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image" Target="media/image20.emf"/><Relationship Id="rId56" Type="http://schemas.openxmlformats.org/officeDocument/2006/relationships/image" Target="media/image28.emf"/><Relationship Id="rId64" Type="http://schemas.openxmlformats.org/officeDocument/2006/relationships/header" Target="header14.xml"/><Relationship Id="rId69" Type="http://schemas.openxmlformats.org/officeDocument/2006/relationships/image" Target="media/image29.emf"/><Relationship Id="rId77" Type="http://schemas.openxmlformats.org/officeDocument/2006/relationships/header" Target="header20.xml"/><Relationship Id="rId100" Type="http://schemas.openxmlformats.org/officeDocument/2006/relationships/image" Target="media/image41.wmf"/><Relationship Id="rId105" Type="http://schemas.openxmlformats.org/officeDocument/2006/relationships/footer" Target="footer25.xml"/><Relationship Id="rId113" Type="http://schemas.openxmlformats.org/officeDocument/2006/relationships/footer" Target="footer29.xml"/><Relationship Id="rId8" Type="http://schemas.openxmlformats.org/officeDocument/2006/relationships/endnotes" Target="endnotes.xml"/><Relationship Id="rId51" Type="http://schemas.openxmlformats.org/officeDocument/2006/relationships/image" Target="media/image23.emf"/><Relationship Id="rId72" Type="http://schemas.openxmlformats.org/officeDocument/2006/relationships/footer" Target="footer15.xml"/><Relationship Id="rId80" Type="http://schemas.openxmlformats.org/officeDocument/2006/relationships/header" Target="header21.xml"/><Relationship Id="rId85" Type="http://schemas.openxmlformats.org/officeDocument/2006/relationships/header" Target="header23.xml"/><Relationship Id="rId93" Type="http://schemas.openxmlformats.org/officeDocument/2006/relationships/image" Target="media/image34.emf"/><Relationship Id="rId98"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19.wmf"/><Relationship Id="rId59" Type="http://schemas.openxmlformats.org/officeDocument/2006/relationships/footer" Target="footer9.xml"/><Relationship Id="rId67" Type="http://schemas.openxmlformats.org/officeDocument/2006/relationships/header" Target="header15.xml"/><Relationship Id="rId103" Type="http://schemas.openxmlformats.org/officeDocument/2006/relationships/header" Target="header26.xml"/><Relationship Id="rId108" Type="http://schemas.openxmlformats.org/officeDocument/2006/relationships/header" Target="header28.xml"/><Relationship Id="rId20" Type="http://schemas.openxmlformats.org/officeDocument/2006/relationships/footer" Target="footer5.xml"/><Relationship Id="rId41" Type="http://schemas.openxmlformats.org/officeDocument/2006/relationships/image" Target="media/image15.emf"/><Relationship Id="rId54" Type="http://schemas.openxmlformats.org/officeDocument/2006/relationships/image" Target="media/image26.emf"/><Relationship Id="rId62" Type="http://schemas.openxmlformats.org/officeDocument/2006/relationships/footer" Target="footer11.xml"/><Relationship Id="rId70" Type="http://schemas.openxmlformats.org/officeDocument/2006/relationships/header" Target="header16.xml"/><Relationship Id="rId75" Type="http://schemas.openxmlformats.org/officeDocument/2006/relationships/footer" Target="footer17.xml"/><Relationship Id="rId83" Type="http://schemas.openxmlformats.org/officeDocument/2006/relationships/oleObject" Target="embeddings/oleObject4.bin"/><Relationship Id="rId88" Type="http://schemas.openxmlformats.org/officeDocument/2006/relationships/header" Target="header24.xml"/><Relationship Id="rId91" Type="http://schemas.openxmlformats.org/officeDocument/2006/relationships/image" Target="media/image32.emf"/><Relationship Id="rId96" Type="http://schemas.openxmlformats.org/officeDocument/2006/relationships/image" Target="media/image37.wmf"/><Relationship Id="rId11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wmf"/><Relationship Id="rId49" Type="http://schemas.openxmlformats.org/officeDocument/2006/relationships/image" Target="media/image21.emf"/><Relationship Id="rId57" Type="http://schemas.openxmlformats.org/officeDocument/2006/relationships/header" Target="header10.xml"/><Relationship Id="rId106" Type="http://schemas.openxmlformats.org/officeDocument/2006/relationships/header" Target="header27.xml"/><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5.emf"/><Relationship Id="rId44" Type="http://schemas.openxmlformats.org/officeDocument/2006/relationships/image" Target="media/image18.wmf"/><Relationship Id="rId52" Type="http://schemas.openxmlformats.org/officeDocument/2006/relationships/image" Target="media/image24.emf"/><Relationship Id="rId60" Type="http://schemas.openxmlformats.org/officeDocument/2006/relationships/footer" Target="footer10.xml"/><Relationship Id="rId65" Type="http://schemas.openxmlformats.org/officeDocument/2006/relationships/footer" Target="footer12.xml"/><Relationship Id="rId73" Type="http://schemas.openxmlformats.org/officeDocument/2006/relationships/footer" Target="footer16.xml"/><Relationship Id="rId78" Type="http://schemas.openxmlformats.org/officeDocument/2006/relationships/footer" Target="footer18.xml"/><Relationship Id="rId81" Type="http://schemas.openxmlformats.org/officeDocument/2006/relationships/footer" Target="footer20.xml"/><Relationship Id="rId86" Type="http://schemas.openxmlformats.org/officeDocument/2006/relationships/footer" Target="footer21.xml"/><Relationship Id="rId94" Type="http://schemas.openxmlformats.org/officeDocument/2006/relationships/image" Target="media/image35.emf"/><Relationship Id="rId99" Type="http://schemas.openxmlformats.org/officeDocument/2006/relationships/image" Target="media/image40.emf"/><Relationship Id="rId101" Type="http://schemas.openxmlformats.org/officeDocument/2006/relationships/image" Target="media/image42.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3.emf"/><Relationship Id="rId109" Type="http://schemas.openxmlformats.org/officeDocument/2006/relationships/header" Target="header29.xml"/><Relationship Id="rId34" Type="http://schemas.openxmlformats.org/officeDocument/2006/relationships/image" Target="media/image8.emf"/><Relationship Id="rId50" Type="http://schemas.openxmlformats.org/officeDocument/2006/relationships/image" Target="media/image22.emf"/><Relationship Id="rId55" Type="http://schemas.openxmlformats.org/officeDocument/2006/relationships/image" Target="media/image27.emf"/><Relationship Id="rId76" Type="http://schemas.openxmlformats.org/officeDocument/2006/relationships/header" Target="header19.xml"/><Relationship Id="rId97" Type="http://schemas.openxmlformats.org/officeDocument/2006/relationships/image" Target="media/image38.emf"/><Relationship Id="rId104"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header" Target="header17.xml"/><Relationship Id="rId92" Type="http://schemas.openxmlformats.org/officeDocument/2006/relationships/image" Target="media/image33.emf"/><Relationship Id="rId2" Type="http://schemas.openxmlformats.org/officeDocument/2006/relationships/numbering" Target="numbering.xml"/><Relationship Id="rId2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8DBF-C1D2-45C5-87CE-9AB7F1A6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241</Pages>
  <Words>98248</Words>
  <Characters>485876</Characters>
  <Application>Microsoft Office Word</Application>
  <DocSecurity>0</DocSecurity>
  <PresentationFormat/>
  <Lines>14098</Lines>
  <Paragraphs>7397</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580285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2013-01-22T05:11:00Z</cp:lastPrinted>
  <dcterms:created xsi:type="dcterms:W3CDTF">2020-09-16T04:15:00Z</dcterms:created>
  <dcterms:modified xsi:type="dcterms:W3CDTF">2020-09-16T04:15:00Z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211</vt:lpwstr>
  </property>
  <property fmtid="{D5CDD505-2E9C-101B-9397-08002B2CF9AE}" pid="14" name="StartDate">
    <vt:filetime>2020-09-05T14:00:00Z</vt:filetime>
  </property>
  <property fmtid="{D5CDD505-2E9C-101B-9397-08002B2CF9AE}" pid="15" name="PreparedDate">
    <vt:filetime>2016-05-10T14:00:00Z</vt:filetime>
  </property>
  <property fmtid="{D5CDD505-2E9C-101B-9397-08002B2CF9AE}" pid="16" name="RegisteredDate">
    <vt:filetime>2020-09-15T14:00:00Z</vt:filetime>
  </property>
  <property fmtid="{D5CDD505-2E9C-101B-9397-08002B2CF9AE}" pid="17" name="IncludesUpTo">
    <vt:lpwstr>Act No. 79, 2020</vt:lpwstr>
  </property>
  <property fmtid="{D5CDD505-2E9C-101B-9397-08002B2CF9AE}" pid="18" name="ChangedTitle">
    <vt:lpwstr/>
  </property>
  <property fmtid="{D5CDD505-2E9C-101B-9397-08002B2CF9AE}" pid="19" name="DoNotAsk">
    <vt:lpwstr>0</vt:lpwstr>
  </property>
</Properties>
</file>